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1B3E85140EB0443A8958896A19BA8C12"/>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ADEBC76AD10B4BE18E1C7A6CC6691B98"/>
        </w:placeholder>
        <w:docPartList>
          <w:docPartGallery w:val="Quick Parts"/>
        </w:docPartList>
      </w:sdtPr>
      <w:sdtContent>
        <w:p w:rsidR="00102EE1" w:rsidRDefault="00FF48C0" w:rsidP="00CA7795">
          <w:pPr>
            <w:jc w:val="center"/>
            <w:rPr>
              <w:b/>
              <w:sz w:val="28"/>
              <w:szCs w:val="28"/>
            </w:rPr>
          </w:pPr>
          <w:sdt>
            <w:sdtPr>
              <w:rPr>
                <w:b/>
                <w:sz w:val="28"/>
                <w:szCs w:val="28"/>
              </w:rPr>
              <w:id w:val="13542618"/>
              <w:placeholder>
                <w:docPart w:val="D13FABFB7F874D049F52B9417ACAC339"/>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11295022A5CD4F94B5E9226CA7F3F84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12D0C">
                <w:rPr>
                  <w:sz w:val="28"/>
                  <w:szCs w:val="28"/>
                </w:rPr>
                <w:t>S. Domah (J.A)</w:t>
              </w:r>
            </w:sdtContent>
          </w:sdt>
          <w:r w:rsidR="00097B9A">
            <w:rPr>
              <w:b/>
              <w:sz w:val="28"/>
              <w:szCs w:val="28"/>
            </w:rPr>
            <w:t xml:space="preserve"> </w:t>
          </w:r>
          <w:sdt>
            <w:sdtPr>
              <w:rPr>
                <w:sz w:val="28"/>
                <w:szCs w:val="28"/>
              </w:rPr>
              <w:id w:val="15629612"/>
              <w:placeholder>
                <w:docPart w:val="1F1FB15471BE47208B12B952ACFC0AD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12D0C">
                <w:rPr>
                  <w:sz w:val="28"/>
                  <w:szCs w:val="28"/>
                </w:rPr>
                <w:t>, M. Twomey (J.A)</w:t>
              </w:r>
            </w:sdtContent>
          </w:sdt>
          <w:r w:rsidR="00097B9A">
            <w:rPr>
              <w:b/>
              <w:sz w:val="28"/>
              <w:szCs w:val="28"/>
            </w:rPr>
            <w:t xml:space="preserve"> </w:t>
          </w:r>
          <w:sdt>
            <w:sdtPr>
              <w:rPr>
                <w:sz w:val="28"/>
                <w:szCs w:val="28"/>
              </w:rPr>
              <w:id w:val="15629656"/>
              <w:placeholder>
                <w:docPart w:val="46DB3AF99387461A9A6A02D7F1F4AD0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12D0C">
                <w:rPr>
                  <w:sz w:val="28"/>
                  <w:szCs w:val="28"/>
                </w:rPr>
                <w:t>, J. Msoffe (J.A)</w:t>
              </w:r>
            </w:sdtContent>
          </w:sdt>
          <w:r w:rsidR="00097B9A">
            <w:rPr>
              <w:b/>
              <w:sz w:val="28"/>
              <w:szCs w:val="28"/>
            </w:rPr>
            <w:t xml:space="preserve">  </w:t>
          </w:r>
          <w:r w:rsidR="006D0D9B">
            <w:rPr>
              <w:b/>
              <w:sz w:val="28"/>
              <w:szCs w:val="28"/>
            </w:rPr>
            <w:t>]</w:t>
          </w:r>
        </w:p>
      </w:sdtContent>
    </w:sdt>
    <w:p w:rsidR="00C55FDF" w:rsidRDefault="00FF48C0" w:rsidP="0006489F">
      <w:pPr>
        <w:spacing w:before="240"/>
        <w:jc w:val="center"/>
        <w:rPr>
          <w:b/>
          <w:sz w:val="28"/>
          <w:szCs w:val="28"/>
        </w:rPr>
      </w:pPr>
      <w:sdt>
        <w:sdtPr>
          <w:rPr>
            <w:b/>
            <w:sz w:val="28"/>
            <w:szCs w:val="28"/>
          </w:rPr>
          <w:id w:val="14547297"/>
          <w:lock w:val="contentLocked"/>
          <w:placeholder>
            <w:docPart w:val="1B3E85140EB0443A8958896A19BA8C12"/>
          </w:placeholder>
        </w:sdtPr>
        <w:sdtContent>
          <w:r w:rsidR="00EC613F">
            <w:rPr>
              <w:b/>
              <w:sz w:val="28"/>
              <w:szCs w:val="28"/>
            </w:rPr>
            <w:t>Civil</w:t>
          </w:r>
          <w:r w:rsidR="00654109">
            <w:rPr>
              <w:b/>
              <w:sz w:val="28"/>
              <w:szCs w:val="28"/>
            </w:rPr>
            <w:t xml:space="preserve"> </w:t>
          </w:r>
          <w:r w:rsidR="00583C6D">
            <w:rPr>
              <w:b/>
              <w:sz w:val="28"/>
              <w:szCs w:val="28"/>
            </w:rPr>
            <w:t>Appeal SCA</w:t>
          </w:r>
        </w:sdtContent>
      </w:sdt>
      <w:r w:rsidR="00E12D0C">
        <w:rPr>
          <w:b/>
          <w:sz w:val="28"/>
          <w:szCs w:val="28"/>
        </w:rPr>
        <w:t xml:space="preserve"> 07</w:t>
      </w:r>
      <w:sdt>
        <w:sdtPr>
          <w:rPr>
            <w:b/>
            <w:sz w:val="28"/>
            <w:szCs w:val="28"/>
          </w:rPr>
          <w:id w:val="14547301"/>
          <w:lock w:val="sdtContentLocked"/>
          <w:placeholder>
            <w:docPart w:val="1B3E85140EB0443A8958896A19BA8C12"/>
          </w:placeholder>
        </w:sdtPr>
        <w:sdtContent>
          <w:r w:rsidR="00E86753">
            <w:rPr>
              <w:b/>
              <w:sz w:val="28"/>
              <w:szCs w:val="28"/>
            </w:rPr>
            <w:t>/20</w:t>
          </w:r>
        </w:sdtContent>
      </w:sdt>
      <w:r w:rsidR="00E12D0C">
        <w:rPr>
          <w:b/>
          <w:sz w:val="28"/>
          <w:szCs w:val="28"/>
        </w:rPr>
        <w:t>13</w:t>
      </w:r>
    </w:p>
    <w:p w:rsidR="00DB6D34" w:rsidRPr="00606EEA" w:rsidRDefault="00FF48C0" w:rsidP="00616597">
      <w:pPr>
        <w:spacing w:before="120"/>
        <w:jc w:val="center"/>
        <w:rPr>
          <w:b/>
          <w:sz w:val="24"/>
          <w:szCs w:val="24"/>
        </w:rPr>
      </w:pPr>
      <w:sdt>
        <w:sdtPr>
          <w:rPr>
            <w:b/>
            <w:sz w:val="28"/>
            <w:szCs w:val="28"/>
          </w:rPr>
          <w:id w:val="15629594"/>
          <w:lock w:val="contentLocked"/>
          <w:placeholder>
            <w:docPart w:val="58799D66A23F42B2923F58FD90D10167"/>
          </w:placeholder>
        </w:sdtPr>
        <w:sdtContent>
          <w:r w:rsidR="002C0CC4">
            <w:rPr>
              <w:b/>
              <w:sz w:val="24"/>
              <w:szCs w:val="24"/>
            </w:rPr>
            <w:t>(Appeal from</w:t>
          </w:r>
          <w:r w:rsidR="00583C6D">
            <w:rPr>
              <w:b/>
              <w:sz w:val="24"/>
              <w:szCs w:val="24"/>
            </w:rPr>
            <w:t xml:space="preserve"> Supreme Court Decision</w:t>
          </w:r>
        </w:sdtContent>
      </w:sdt>
      <w:r w:rsidR="00E12D0C">
        <w:rPr>
          <w:b/>
          <w:sz w:val="28"/>
          <w:szCs w:val="28"/>
        </w:rPr>
        <w:t xml:space="preserve"> </w:t>
      </w:r>
      <w:r w:rsidR="00E12D0C" w:rsidRPr="00E12D0C">
        <w:rPr>
          <w:b/>
          <w:sz w:val="24"/>
          <w:szCs w:val="24"/>
        </w:rPr>
        <w:t>36</w:t>
      </w:r>
      <w:sdt>
        <w:sdtPr>
          <w:rPr>
            <w:b/>
            <w:sz w:val="28"/>
            <w:szCs w:val="28"/>
          </w:rPr>
          <w:id w:val="15629598"/>
          <w:lock w:val="contentLocked"/>
          <w:placeholder>
            <w:docPart w:val="58799D66A23F42B2923F58FD90D10167"/>
          </w:placeholder>
        </w:sdtPr>
        <w:sdtContent>
          <w:r w:rsidR="00097B9A">
            <w:rPr>
              <w:b/>
              <w:sz w:val="24"/>
              <w:szCs w:val="24"/>
            </w:rPr>
            <w:t>/20</w:t>
          </w:r>
        </w:sdtContent>
      </w:sdt>
      <w:r w:rsidR="00E12D0C" w:rsidRPr="00E12D0C">
        <w:rPr>
          <w:b/>
          <w:sz w:val="24"/>
          <w:szCs w:val="24"/>
        </w:rPr>
        <w:t>08</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2"/>
        <w:gridCol w:w="883"/>
        <w:gridCol w:w="4351"/>
      </w:tblGrid>
      <w:tr w:rsidR="003A059B" w:rsidRPr="00B26028" w:rsidTr="00B66B63">
        <w:tc>
          <w:tcPr>
            <w:tcW w:w="4428" w:type="dxa"/>
            <w:tcBorders>
              <w:top w:val="nil"/>
              <w:left w:val="nil"/>
              <w:bottom w:val="nil"/>
              <w:right w:val="nil"/>
            </w:tcBorders>
          </w:tcPr>
          <w:p w:rsidR="003A059B" w:rsidRPr="00B26028" w:rsidRDefault="00E12D0C" w:rsidP="00E12D0C">
            <w:pPr>
              <w:spacing w:before="120" w:after="120"/>
              <w:rPr>
                <w:sz w:val="24"/>
                <w:szCs w:val="24"/>
              </w:rPr>
            </w:pPr>
            <w:r>
              <w:rPr>
                <w:sz w:val="24"/>
                <w:szCs w:val="24"/>
              </w:rPr>
              <w:t>Marie-Ange Waye-Hive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E12D0C" w:rsidRDefault="00E12D0C" w:rsidP="00E12D0C">
            <w:pPr>
              <w:spacing w:before="120" w:after="120"/>
              <w:jc w:val="center"/>
              <w:rPr>
                <w:sz w:val="24"/>
                <w:szCs w:val="24"/>
              </w:rPr>
            </w:pPr>
            <w:r>
              <w:rPr>
                <w:b/>
                <w:sz w:val="24"/>
                <w:szCs w:val="24"/>
              </w:rPr>
              <w:t xml:space="preserve">                                     </w:t>
            </w:r>
            <w:r>
              <w:rPr>
                <w:sz w:val="24"/>
                <w:szCs w:val="24"/>
              </w:rPr>
              <w:t>Appellant</w:t>
            </w:r>
          </w:p>
          <w:p w:rsidR="00CE0CDA" w:rsidRPr="00B97878" w:rsidRDefault="00CE0CDA" w:rsidP="008B10A6">
            <w:pPr>
              <w:spacing w:before="120" w:after="120"/>
              <w:jc w:val="right"/>
              <w:rPr>
                <w:b/>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912703DBFD8F431FBCC03A47932D695F"/>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Pr="00B97878" w:rsidRDefault="003A059B" w:rsidP="008B10A6">
            <w:pPr>
              <w:jc w:val="right"/>
              <w:rPr>
                <w:b/>
                <w:sz w:val="24"/>
                <w:szCs w:val="24"/>
              </w:rPr>
            </w:pPr>
          </w:p>
        </w:tc>
      </w:tr>
      <w:tr w:rsidR="003A059B" w:rsidRPr="00B26028" w:rsidTr="00B66B63">
        <w:tc>
          <w:tcPr>
            <w:tcW w:w="4428" w:type="dxa"/>
            <w:tcBorders>
              <w:top w:val="nil"/>
              <w:left w:val="nil"/>
              <w:bottom w:val="nil"/>
              <w:right w:val="nil"/>
            </w:tcBorders>
          </w:tcPr>
          <w:p w:rsidR="003A059B" w:rsidRPr="00B26028" w:rsidRDefault="00FF48C0" w:rsidP="00E12D0C">
            <w:pPr>
              <w:spacing w:before="120" w:after="120"/>
              <w:rPr>
                <w:sz w:val="24"/>
                <w:szCs w:val="24"/>
              </w:rPr>
            </w:pPr>
            <w:sdt>
              <w:sdtPr>
                <w:rPr>
                  <w:sz w:val="24"/>
                  <w:szCs w:val="24"/>
                </w:rPr>
                <w:id w:val="8972153"/>
                <w:placeholder>
                  <w:docPart w:val="DDF4C5619B634DD8884281413939CD1E"/>
                </w:placeholder>
              </w:sdtPr>
              <w:sdtContent>
                <w:r w:rsidR="00E12D0C">
                  <w:rPr>
                    <w:sz w:val="24"/>
                    <w:szCs w:val="24"/>
                  </w:rPr>
                  <w:t>Paul</w:t>
                </w:r>
                <w:r w:rsidR="00F871C9">
                  <w:rPr>
                    <w:sz w:val="24"/>
                    <w:szCs w:val="24"/>
                  </w:rPr>
                  <w:t>e</w:t>
                </w:r>
                <w:r w:rsidR="00E12D0C">
                  <w:rPr>
                    <w:sz w:val="24"/>
                    <w:szCs w:val="24"/>
                  </w:rPr>
                  <w:t xml:space="preserve"> Gitanne Welch</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E12D0C" w:rsidRDefault="00E12D0C" w:rsidP="00E12D0C">
            <w:pPr>
              <w:spacing w:before="120" w:after="120"/>
              <w:jc w:val="center"/>
              <w:rPr>
                <w:sz w:val="24"/>
                <w:szCs w:val="24"/>
              </w:rPr>
            </w:pPr>
            <w:r w:rsidRPr="00E12D0C">
              <w:rPr>
                <w:sz w:val="24"/>
                <w:szCs w:val="24"/>
              </w:rPr>
              <w:t xml:space="preserve">         </w:t>
            </w:r>
            <w:r>
              <w:rPr>
                <w:sz w:val="24"/>
                <w:szCs w:val="24"/>
              </w:rPr>
              <w:t xml:space="preserve">                              </w:t>
            </w:r>
            <w:r w:rsidRPr="00E12D0C">
              <w:rPr>
                <w:sz w:val="24"/>
                <w:szCs w:val="24"/>
              </w:rPr>
              <w:t xml:space="preserve"> Respondent</w:t>
            </w:r>
          </w:p>
          <w:p w:rsidR="00B26028" w:rsidRPr="00B97878" w:rsidRDefault="00B26028" w:rsidP="008B10A6">
            <w:pPr>
              <w:spacing w:before="120" w:after="120"/>
              <w:jc w:val="right"/>
              <w:rPr>
                <w:b/>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9733E6" w:rsidRDefault="00FF48C0" w:rsidP="009733E6">
      <w:pPr>
        <w:pBdr>
          <w:bottom w:val="single" w:sz="4" w:space="11" w:color="auto"/>
        </w:pBdr>
        <w:jc w:val="center"/>
        <w:rPr>
          <w:b/>
          <w:sz w:val="12"/>
          <w:szCs w:val="12"/>
        </w:rPr>
      </w:pPr>
      <w:sdt>
        <w:sdtPr>
          <w:rPr>
            <w:b/>
            <w:sz w:val="24"/>
            <w:szCs w:val="24"/>
          </w:rPr>
          <w:id w:val="18376306"/>
          <w:placeholder>
            <w:docPart w:val="017A2D7A09FD41CE9371D2CB9811BE33"/>
          </w:placeholder>
        </w:sdtPr>
        <w:sdtContent>
          <w:r w:rsidR="009733E6" w:rsidRPr="009733E6">
            <w:rPr>
              <w:b/>
              <w:sz w:val="24"/>
              <w:szCs w:val="24"/>
            </w:rPr>
            <w:t>And</w:t>
          </w:r>
        </w:sdtContent>
      </w:sdt>
    </w:p>
    <w:tbl>
      <w:tblPr>
        <w:tblStyle w:val="TableGrid"/>
        <w:tblW w:w="0" w:type="auto"/>
        <w:tblLook w:val="04A0"/>
      </w:tblPr>
      <w:tblGrid>
        <w:gridCol w:w="4342"/>
        <w:gridCol w:w="883"/>
        <w:gridCol w:w="4351"/>
      </w:tblGrid>
      <w:tr w:rsidR="009733E6" w:rsidRPr="00B26028" w:rsidTr="003269AC">
        <w:tc>
          <w:tcPr>
            <w:tcW w:w="4428" w:type="dxa"/>
            <w:tcBorders>
              <w:top w:val="nil"/>
              <w:left w:val="nil"/>
              <w:bottom w:val="nil"/>
              <w:right w:val="nil"/>
            </w:tcBorders>
          </w:tcPr>
          <w:p w:rsidR="00BB2457" w:rsidRPr="00BB2457" w:rsidRDefault="00BB2457" w:rsidP="00EC613F">
            <w:pPr>
              <w:spacing w:before="120" w:after="240"/>
              <w:rPr>
                <w:b/>
                <w:sz w:val="24"/>
                <w:szCs w:val="24"/>
              </w:rPr>
            </w:pPr>
            <w:r w:rsidRPr="00BB2457">
              <w:rPr>
                <w:b/>
                <w:sz w:val="24"/>
                <w:szCs w:val="24"/>
              </w:rPr>
              <w:t>Cross-Appeal</w:t>
            </w:r>
          </w:p>
          <w:p w:rsidR="009733E6" w:rsidRPr="00B26028" w:rsidRDefault="00E12D0C" w:rsidP="00E12D0C">
            <w:pPr>
              <w:spacing w:before="120" w:after="120"/>
              <w:rPr>
                <w:sz w:val="24"/>
                <w:szCs w:val="24"/>
              </w:rPr>
            </w:pPr>
            <w:r>
              <w:rPr>
                <w:sz w:val="24"/>
                <w:szCs w:val="24"/>
              </w:rPr>
              <w:t>Marie-Ange Waye-Hive</w:t>
            </w:r>
          </w:p>
        </w:tc>
        <w:tc>
          <w:tcPr>
            <w:tcW w:w="720" w:type="dxa"/>
            <w:tcBorders>
              <w:top w:val="nil"/>
              <w:left w:val="nil"/>
              <w:bottom w:val="nil"/>
              <w:right w:val="nil"/>
            </w:tcBorders>
          </w:tcPr>
          <w:p w:rsidR="009733E6" w:rsidRPr="00B26028" w:rsidRDefault="009733E6" w:rsidP="003269AC">
            <w:pPr>
              <w:spacing w:before="120" w:after="120"/>
              <w:rPr>
                <w:sz w:val="24"/>
                <w:szCs w:val="24"/>
              </w:rPr>
            </w:pPr>
          </w:p>
        </w:tc>
        <w:tc>
          <w:tcPr>
            <w:tcW w:w="4428" w:type="dxa"/>
            <w:tcBorders>
              <w:top w:val="nil"/>
              <w:left w:val="nil"/>
              <w:bottom w:val="nil"/>
              <w:right w:val="nil"/>
            </w:tcBorders>
          </w:tcPr>
          <w:p w:rsidR="00BB2457" w:rsidRPr="00C17A3D" w:rsidRDefault="00BB2457" w:rsidP="008B10A6">
            <w:pPr>
              <w:spacing w:before="120" w:after="120"/>
              <w:jc w:val="right"/>
              <w:rPr>
                <w:b/>
                <w:sz w:val="24"/>
                <w:szCs w:val="24"/>
              </w:rPr>
            </w:pPr>
          </w:p>
          <w:p w:rsidR="009733E6" w:rsidRPr="00E12D0C" w:rsidRDefault="00E12D0C" w:rsidP="00E12D0C">
            <w:pPr>
              <w:spacing w:before="120" w:after="120"/>
              <w:jc w:val="center"/>
              <w:rPr>
                <w:sz w:val="24"/>
                <w:szCs w:val="24"/>
              </w:rPr>
            </w:pPr>
            <w:r>
              <w:rPr>
                <w:b/>
                <w:sz w:val="24"/>
                <w:szCs w:val="24"/>
              </w:rPr>
              <w:t xml:space="preserve">                                 </w:t>
            </w:r>
            <w:r>
              <w:rPr>
                <w:sz w:val="24"/>
                <w:szCs w:val="24"/>
              </w:rPr>
              <w:t>Appellant</w:t>
            </w:r>
          </w:p>
          <w:p w:rsidR="009733E6" w:rsidRPr="00C17A3D" w:rsidRDefault="009733E6" w:rsidP="008B10A6">
            <w:pPr>
              <w:spacing w:before="120" w:after="120"/>
              <w:jc w:val="right"/>
              <w:rPr>
                <w:b/>
                <w:sz w:val="24"/>
                <w:szCs w:val="24"/>
              </w:rPr>
            </w:pPr>
          </w:p>
        </w:tc>
      </w:tr>
      <w:tr w:rsidR="009733E6" w:rsidTr="003269AC">
        <w:tc>
          <w:tcPr>
            <w:tcW w:w="4428" w:type="dxa"/>
            <w:tcBorders>
              <w:top w:val="nil"/>
              <w:left w:val="nil"/>
              <w:bottom w:val="nil"/>
              <w:right w:val="nil"/>
            </w:tcBorders>
          </w:tcPr>
          <w:p w:rsidR="009733E6" w:rsidRDefault="009733E6" w:rsidP="003269AC">
            <w:pPr>
              <w:spacing w:before="120"/>
              <w:jc w:val="center"/>
              <w:rPr>
                <w:sz w:val="24"/>
                <w:szCs w:val="24"/>
              </w:rPr>
            </w:pPr>
          </w:p>
        </w:tc>
        <w:tc>
          <w:tcPr>
            <w:tcW w:w="720" w:type="dxa"/>
            <w:tcBorders>
              <w:top w:val="nil"/>
              <w:left w:val="nil"/>
              <w:bottom w:val="nil"/>
              <w:right w:val="nil"/>
            </w:tcBorders>
          </w:tcPr>
          <w:sdt>
            <w:sdtPr>
              <w:rPr>
                <w:sz w:val="24"/>
                <w:szCs w:val="24"/>
              </w:rPr>
              <w:id w:val="18376277"/>
              <w:lock w:val="contentLocked"/>
              <w:placeholder>
                <w:docPart w:val="C28011CB221A4596BDA57000139D4DFB"/>
              </w:placeholder>
            </w:sdtPr>
            <w:sdtContent>
              <w:p w:rsidR="009733E6" w:rsidRDefault="009733E6" w:rsidP="003269AC">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9733E6" w:rsidRPr="00C17A3D" w:rsidRDefault="009733E6" w:rsidP="008B10A6">
            <w:pPr>
              <w:jc w:val="right"/>
              <w:rPr>
                <w:b/>
                <w:sz w:val="24"/>
                <w:szCs w:val="24"/>
              </w:rPr>
            </w:pPr>
          </w:p>
        </w:tc>
      </w:tr>
      <w:tr w:rsidR="009733E6" w:rsidRPr="00B26028" w:rsidTr="003269AC">
        <w:tc>
          <w:tcPr>
            <w:tcW w:w="4428" w:type="dxa"/>
            <w:tcBorders>
              <w:top w:val="nil"/>
              <w:left w:val="nil"/>
              <w:bottom w:val="nil"/>
              <w:right w:val="nil"/>
            </w:tcBorders>
          </w:tcPr>
          <w:p w:rsidR="009733E6" w:rsidRPr="00B26028" w:rsidRDefault="00E12D0C" w:rsidP="00F871C9">
            <w:pPr>
              <w:spacing w:before="120" w:after="120"/>
              <w:rPr>
                <w:sz w:val="24"/>
                <w:szCs w:val="24"/>
              </w:rPr>
            </w:pPr>
            <w:r>
              <w:rPr>
                <w:sz w:val="24"/>
                <w:szCs w:val="24"/>
              </w:rPr>
              <w:t>Paul</w:t>
            </w:r>
            <w:r w:rsidR="00F871C9">
              <w:rPr>
                <w:sz w:val="24"/>
                <w:szCs w:val="24"/>
              </w:rPr>
              <w:t>e</w:t>
            </w:r>
            <w:r>
              <w:rPr>
                <w:sz w:val="24"/>
                <w:szCs w:val="24"/>
              </w:rPr>
              <w:t xml:space="preserve"> Gitanne Welch</w:t>
            </w:r>
          </w:p>
        </w:tc>
        <w:tc>
          <w:tcPr>
            <w:tcW w:w="720" w:type="dxa"/>
            <w:tcBorders>
              <w:top w:val="nil"/>
              <w:left w:val="nil"/>
              <w:bottom w:val="nil"/>
              <w:right w:val="nil"/>
            </w:tcBorders>
          </w:tcPr>
          <w:p w:rsidR="009733E6" w:rsidRPr="00B26028" w:rsidRDefault="009733E6" w:rsidP="003269AC">
            <w:pPr>
              <w:spacing w:before="120" w:after="120"/>
              <w:rPr>
                <w:sz w:val="24"/>
                <w:szCs w:val="24"/>
              </w:rPr>
            </w:pPr>
          </w:p>
        </w:tc>
        <w:tc>
          <w:tcPr>
            <w:tcW w:w="4428" w:type="dxa"/>
            <w:tcBorders>
              <w:top w:val="nil"/>
              <w:left w:val="nil"/>
              <w:bottom w:val="nil"/>
              <w:right w:val="nil"/>
            </w:tcBorders>
          </w:tcPr>
          <w:p w:rsidR="009733E6" w:rsidRPr="00C17A3D" w:rsidRDefault="00E12D0C" w:rsidP="00E12D0C">
            <w:pPr>
              <w:spacing w:before="120" w:after="120"/>
              <w:jc w:val="center"/>
              <w:rPr>
                <w:b/>
                <w:sz w:val="24"/>
                <w:szCs w:val="24"/>
              </w:rPr>
            </w:pPr>
            <w:r w:rsidRPr="00E12D0C">
              <w:rPr>
                <w:sz w:val="24"/>
                <w:szCs w:val="24"/>
              </w:rPr>
              <w:t xml:space="preserve">       </w:t>
            </w:r>
            <w:r>
              <w:rPr>
                <w:sz w:val="24"/>
                <w:szCs w:val="24"/>
              </w:rPr>
              <w:t xml:space="preserve">                            </w:t>
            </w:r>
            <w:r w:rsidRPr="00E12D0C">
              <w:rPr>
                <w:sz w:val="24"/>
                <w:szCs w:val="24"/>
              </w:rPr>
              <w:t xml:space="preserve"> Respondent</w:t>
            </w:r>
          </w:p>
        </w:tc>
      </w:tr>
    </w:tbl>
    <w:p w:rsidR="009733E6" w:rsidRDefault="009733E6" w:rsidP="009733E6">
      <w:pPr>
        <w:pBdr>
          <w:bottom w:val="single" w:sz="4" w:space="11" w:color="auto"/>
        </w:pBdr>
        <w:jc w:val="center"/>
        <w:rPr>
          <w:sz w:val="12"/>
          <w:szCs w:val="12"/>
        </w:rPr>
      </w:pPr>
    </w:p>
    <w:p w:rsidR="00E0467F" w:rsidRPr="00E0467F" w:rsidRDefault="00FF48C0" w:rsidP="00C22967">
      <w:pPr>
        <w:spacing w:before="240" w:after="120"/>
        <w:rPr>
          <w:sz w:val="24"/>
          <w:szCs w:val="24"/>
        </w:rPr>
      </w:pPr>
      <w:sdt>
        <w:sdtPr>
          <w:rPr>
            <w:sz w:val="24"/>
            <w:szCs w:val="24"/>
          </w:rPr>
          <w:id w:val="15629736"/>
          <w:lock w:val="contentLocked"/>
          <w:placeholder>
            <w:docPart w:val="58799D66A23F42B2923F58FD90D10167"/>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A5CB35C470B4AF0AA8B2900341E8B48"/>
          </w:placeholder>
          <w:date w:fullDate="2015-04-09T00:00:00Z">
            <w:dateFormat w:val="dd MMMM yyyy"/>
            <w:lid w:val="en-GB"/>
            <w:storeMappedDataAs w:val="dateTime"/>
            <w:calendar w:val="gregorian"/>
          </w:date>
        </w:sdtPr>
        <w:sdtContent>
          <w:r w:rsidR="00E12D0C">
            <w:rPr>
              <w:sz w:val="24"/>
              <w:szCs w:val="24"/>
            </w:rPr>
            <w:t>09 April 2015</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FF48C0" w:rsidP="00B0414B">
      <w:pPr>
        <w:rPr>
          <w:sz w:val="24"/>
          <w:szCs w:val="24"/>
        </w:rPr>
      </w:pPr>
      <w:sdt>
        <w:sdtPr>
          <w:rPr>
            <w:sz w:val="24"/>
            <w:szCs w:val="24"/>
          </w:rPr>
          <w:id w:val="15629744"/>
          <w:lock w:val="contentLocked"/>
          <w:placeholder>
            <w:docPart w:val="58799D66A23F42B2923F58FD90D10167"/>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5372B0B5D22C447B9A5CD0C69D94A202"/>
          </w:placeholder>
        </w:sdtPr>
        <w:sdtContent>
          <w:r w:rsidR="00E12D0C">
            <w:rPr>
              <w:sz w:val="24"/>
              <w:szCs w:val="24"/>
            </w:rPr>
            <w:t>Mr. Charles Lucas for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5372B0B5D22C447B9A5CD0C69D94A202"/>
          </w:placeholder>
        </w:sdtPr>
        <w:sdtContent>
          <w:r w:rsidR="00E12D0C">
            <w:rPr>
              <w:sz w:val="24"/>
              <w:szCs w:val="24"/>
            </w:rPr>
            <w:t>Mr. Francis Chang Sam for Respondent</w:t>
          </w:r>
        </w:sdtContent>
      </w:sdt>
      <w:r w:rsidR="00FF48C0">
        <w:rPr>
          <w:sz w:val="24"/>
          <w:szCs w:val="24"/>
        </w:rPr>
        <w:fldChar w:fldCharType="begin"/>
      </w:r>
      <w:r w:rsidR="00F804CC">
        <w:rPr>
          <w:sz w:val="24"/>
          <w:szCs w:val="24"/>
        </w:rPr>
        <w:instrText xml:space="preserve"> ASK  "Enter Respondent Lawyer Full Name"  \* MERGEFORMAT </w:instrText>
      </w:r>
      <w:r w:rsidR="00FF48C0">
        <w:rPr>
          <w:sz w:val="24"/>
          <w:szCs w:val="24"/>
        </w:rPr>
        <w:fldChar w:fldCharType="end"/>
      </w:r>
      <w:r w:rsidR="00FF48C0">
        <w:rPr>
          <w:sz w:val="24"/>
          <w:szCs w:val="24"/>
        </w:rPr>
        <w:fldChar w:fldCharType="begin"/>
      </w:r>
      <w:r w:rsidR="003F0F8D">
        <w:rPr>
          <w:sz w:val="24"/>
          <w:szCs w:val="24"/>
        </w:rPr>
        <w:instrText xml:space="preserve">  </w:instrText>
      </w:r>
      <w:r w:rsidR="00FF48C0">
        <w:rPr>
          <w:sz w:val="24"/>
          <w:szCs w:val="24"/>
        </w:rPr>
        <w:fldChar w:fldCharType="end"/>
      </w:r>
      <w:r w:rsidR="00FD51E7">
        <w:rPr>
          <w:sz w:val="24"/>
          <w:szCs w:val="24"/>
        </w:rPr>
        <w:t xml:space="preserve"> </w:t>
      </w:r>
    </w:p>
    <w:p w:rsidR="00E6492F" w:rsidRDefault="00FF48C0" w:rsidP="006578C2">
      <w:pPr>
        <w:spacing w:before="120" w:after="240"/>
        <w:rPr>
          <w:sz w:val="24"/>
          <w:szCs w:val="24"/>
        </w:rPr>
      </w:pPr>
      <w:sdt>
        <w:sdtPr>
          <w:rPr>
            <w:color w:val="808080"/>
            <w:sz w:val="24"/>
            <w:szCs w:val="24"/>
          </w:rPr>
          <w:id w:val="15629748"/>
          <w:lock w:val="contentLocked"/>
          <w:placeholder>
            <w:docPart w:val="58799D66A23F42B2923F58FD90D10167"/>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8145C73240B24A51BF1BB652D67A1D8C"/>
          </w:placeholder>
          <w:date w:fullDate="2015-04-17T00:00:00Z">
            <w:dateFormat w:val="dd MMMM yyyy"/>
            <w:lid w:val="en-GB"/>
            <w:storeMappedDataAs w:val="dateTime"/>
            <w:calendar w:val="gregorian"/>
          </w:date>
        </w:sdtPr>
        <w:sdtContent>
          <w:r w:rsidR="00E12D0C">
            <w:rPr>
              <w:sz w:val="24"/>
              <w:szCs w:val="24"/>
            </w:rPr>
            <w:t>17 April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58799D66A23F42B2923F58FD90D10167"/>
        </w:placeholder>
      </w:sdtPr>
      <w:sdtContent>
        <w:p w:rsidR="001008BC" w:rsidRDefault="0087722C" w:rsidP="004F2B34">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FF48C0"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E2B899B08AE4332AFA2B2A4C7EB343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12D0C">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A3DADA5532F04ACC87AEDE8ABC400DB6"/>
        </w:placeholder>
      </w:sdtPr>
      <w:sdtContent>
        <w:sdt>
          <w:sdtPr>
            <w:rPr>
              <w:sz w:val="26"/>
              <w:szCs w:val="26"/>
            </w:rPr>
            <w:id w:val="14107476"/>
            <w:placeholder>
              <w:docPart w:val="7F0387EFE30545CE90131A861F785FDD"/>
            </w:placeholder>
          </w:sdtPr>
          <w:sdtEndPr>
            <w:rPr>
              <w:sz w:val="28"/>
              <w:szCs w:val="28"/>
            </w:rPr>
          </w:sdtEndPr>
          <w:sdtContent>
            <w:p w:rsidR="00E12D0C" w:rsidRPr="00CD4F76" w:rsidRDefault="00E12D0C" w:rsidP="00E12D0C">
              <w:pPr>
                <w:pStyle w:val="JudgmentText"/>
                <w:numPr>
                  <w:ilvl w:val="0"/>
                  <w:numId w:val="0"/>
                </w:numPr>
                <w:ind w:left="720" w:hanging="720"/>
                <w:rPr>
                  <w:sz w:val="28"/>
                  <w:szCs w:val="28"/>
                </w:rPr>
              </w:pPr>
              <w:r w:rsidRPr="00CD4F76">
                <w:rPr>
                  <w:sz w:val="28"/>
                  <w:szCs w:val="28"/>
                </w:rPr>
                <w:t>[1]</w:t>
              </w:r>
              <w:r w:rsidRPr="00CD4F76">
                <w:rPr>
                  <w:sz w:val="28"/>
                  <w:szCs w:val="28"/>
                </w:rPr>
                <w:tab/>
                <w:t xml:space="preserve">The Respondent was executor of the estate of the late Boris Gervais Adam and Marie Raymond Adam over Title Nos.H2107 and H573.  The late </w:t>
              </w:r>
              <w:r w:rsidRPr="00CD4F76">
                <w:rPr>
                  <w:sz w:val="28"/>
                  <w:szCs w:val="28"/>
                </w:rPr>
                <w:lastRenderedPageBreak/>
                <w:t>Gervais Adam and Marie Raymond Adam died on 23/10/1999 and 24/2/2002, respectively.</w:t>
              </w:r>
            </w:p>
            <w:p w:rsidR="00E12D0C" w:rsidRPr="00CD4F76" w:rsidRDefault="00E12D0C" w:rsidP="00E12D0C">
              <w:pPr>
                <w:pStyle w:val="JudgmentText"/>
                <w:numPr>
                  <w:ilvl w:val="0"/>
                  <w:numId w:val="0"/>
                </w:numPr>
                <w:ind w:left="720" w:hanging="720"/>
                <w:rPr>
                  <w:sz w:val="28"/>
                  <w:szCs w:val="28"/>
                </w:rPr>
              </w:pPr>
              <w:r w:rsidRPr="00CD4F76">
                <w:rPr>
                  <w:sz w:val="28"/>
                  <w:szCs w:val="28"/>
                </w:rPr>
                <w:t>[2]</w:t>
              </w:r>
              <w:r w:rsidRPr="00CD4F76">
                <w:rPr>
                  <w:sz w:val="28"/>
                  <w:szCs w:val="28"/>
                </w:rPr>
                <w:tab/>
                <w:t>The Appellant was at all the material times the owner of the land comprised in Title No. H225.  Each of the Title in H2107 and H573 has a common boundary with the Appellant’s property.  The boundary runs between beacons MA 490 and MA 489 in the case of Title No. H2107 while the common boundary runs between MA 490 and MA 491 in the case of Title No. H573.</w:t>
              </w:r>
            </w:p>
            <w:p w:rsidR="00E12D0C" w:rsidRPr="00CD4F76" w:rsidRDefault="00E12D0C" w:rsidP="00E12D0C">
              <w:pPr>
                <w:pStyle w:val="JudgmentText"/>
                <w:numPr>
                  <w:ilvl w:val="0"/>
                  <w:numId w:val="0"/>
                </w:numPr>
                <w:ind w:left="720" w:hanging="720"/>
                <w:rPr>
                  <w:sz w:val="28"/>
                  <w:szCs w:val="28"/>
                </w:rPr>
              </w:pPr>
              <w:r w:rsidRPr="00CD4F76">
                <w:rPr>
                  <w:sz w:val="28"/>
                  <w:szCs w:val="28"/>
                </w:rPr>
                <w:t>[3]</w:t>
              </w:r>
              <w:r w:rsidRPr="00CD4F76">
                <w:rPr>
                  <w:sz w:val="28"/>
                  <w:szCs w:val="28"/>
                </w:rPr>
                <w:tab/>
                <w:t xml:space="preserve">At the trial it was alleged that the Appellant without consent of the owners from time to time entered into the Respondent’s property, grew bananas and other trees, and built structures thereon as if the property belonged to her.  It was also alleged that the Appellant, her employees, agents and other  persons residing with her or acting under her instructions dumped rubbish and burnt used motor vehicle tyres </w:t>
              </w:r>
              <w:r w:rsidR="00CD4F76">
                <w:rPr>
                  <w:sz w:val="28"/>
                  <w:szCs w:val="28"/>
                </w:rPr>
                <w:t>on the property</w:t>
              </w:r>
              <w:r w:rsidRPr="00CD4F76">
                <w:rPr>
                  <w:sz w:val="28"/>
                  <w:szCs w:val="28"/>
                </w:rPr>
                <w:t xml:space="preserve"> thereby inconveniencing the Respondent and </w:t>
              </w:r>
              <w:r w:rsidR="00785306" w:rsidRPr="00CD4F76">
                <w:rPr>
                  <w:sz w:val="28"/>
                  <w:szCs w:val="28"/>
                </w:rPr>
                <w:t>her</w:t>
              </w:r>
              <w:r w:rsidRPr="00CD4F76">
                <w:rPr>
                  <w:sz w:val="28"/>
                  <w:szCs w:val="28"/>
                </w:rPr>
                <w:t xml:space="preserve"> family</w:t>
              </w:r>
              <w:r w:rsidR="00785306" w:rsidRPr="00CD4F76">
                <w:rPr>
                  <w:sz w:val="28"/>
                  <w:szCs w:val="28"/>
                </w:rPr>
                <w:t>.</w:t>
              </w:r>
            </w:p>
            <w:p w:rsidR="00E12D0C" w:rsidRPr="00CD4F76" w:rsidRDefault="00E12D0C" w:rsidP="00E12D0C">
              <w:pPr>
                <w:pStyle w:val="JudgmentText"/>
                <w:numPr>
                  <w:ilvl w:val="0"/>
                  <w:numId w:val="0"/>
                </w:numPr>
                <w:ind w:left="720" w:hanging="720"/>
                <w:rPr>
                  <w:sz w:val="28"/>
                  <w:szCs w:val="28"/>
                </w:rPr>
              </w:pPr>
              <w:r w:rsidRPr="00CD4F76">
                <w:rPr>
                  <w:sz w:val="28"/>
                  <w:szCs w:val="28"/>
                </w:rPr>
                <w:t>[4]</w:t>
              </w:r>
              <w:r w:rsidRPr="00CD4F76">
                <w:rPr>
                  <w:sz w:val="28"/>
                  <w:szCs w:val="28"/>
                </w:rPr>
                <w:tab/>
                <w:t xml:space="preserve">On 1/3/2013 the Supreme Court gave Judgment in favour of the Respondent </w:t>
              </w:r>
              <w:r w:rsidR="00CD4F76">
                <w:rPr>
                  <w:sz w:val="28"/>
                  <w:szCs w:val="28"/>
                </w:rPr>
                <w:t xml:space="preserve"> </w:t>
              </w:r>
              <w:r w:rsidRPr="00CD4F76">
                <w:rPr>
                  <w:sz w:val="28"/>
                  <w:szCs w:val="28"/>
                </w:rPr>
                <w:t>ordering the Appellant to demolish the structures built on the Appellant’s property, to reinstate the Respondent’s property to the state it was before the trespass and encroachment, an injunction restraining the Appellant, her agents etc. from remaining</w:t>
              </w:r>
              <w:r w:rsidR="00CD4F76">
                <w:rPr>
                  <w:sz w:val="28"/>
                  <w:szCs w:val="28"/>
                </w:rPr>
                <w:t>,</w:t>
              </w:r>
              <w:r w:rsidRPr="00CD4F76">
                <w:rPr>
                  <w:sz w:val="28"/>
                  <w:szCs w:val="28"/>
                </w:rPr>
                <w:t xml:space="preserve"> trespassing and encroaching </w:t>
              </w:r>
              <w:r w:rsidR="00CD4F76">
                <w:rPr>
                  <w:sz w:val="28"/>
                  <w:szCs w:val="28"/>
                </w:rPr>
                <w:t>o</w:t>
              </w:r>
              <w:r w:rsidRPr="00CD4F76">
                <w:rPr>
                  <w:sz w:val="28"/>
                  <w:szCs w:val="28"/>
                </w:rPr>
                <w:t>n the Respondent’s property in H2107, and damages to the tune of SR30,000.  The Respondent was also awarded 60% of the costs as she had won partly on the counter claim.</w:t>
              </w:r>
            </w:p>
            <w:p w:rsidR="00EA0ECB" w:rsidRPr="00CD4F76" w:rsidRDefault="00E12D0C" w:rsidP="00E12D0C">
              <w:pPr>
                <w:pStyle w:val="JudgmentText"/>
                <w:numPr>
                  <w:ilvl w:val="0"/>
                  <w:numId w:val="0"/>
                </w:numPr>
                <w:ind w:left="720" w:hanging="720"/>
                <w:rPr>
                  <w:sz w:val="28"/>
                  <w:szCs w:val="28"/>
                </w:rPr>
              </w:pPr>
              <w:r w:rsidRPr="00CD4F76">
                <w:rPr>
                  <w:sz w:val="28"/>
                  <w:szCs w:val="28"/>
                </w:rPr>
                <w:t>[5]</w:t>
              </w:r>
              <w:r w:rsidRPr="00CD4F76">
                <w:rPr>
                  <w:sz w:val="28"/>
                  <w:szCs w:val="28"/>
                </w:rPr>
                <w:tab/>
              </w:r>
              <w:r w:rsidR="0042008E" w:rsidRPr="00CD4F76">
                <w:rPr>
                  <w:sz w:val="28"/>
                  <w:szCs w:val="28"/>
                </w:rPr>
                <w:t>Aggrieved, the Appellant has lodged this appeal.  The grounds of appeal read:-</w:t>
              </w:r>
            </w:p>
            <w:p w:rsidR="00EA0ECB" w:rsidRPr="00CD4F76" w:rsidRDefault="00EA0ECB" w:rsidP="00EA0ECB">
              <w:pPr>
                <w:pStyle w:val="JudgmentText"/>
                <w:numPr>
                  <w:ilvl w:val="0"/>
                  <w:numId w:val="8"/>
                </w:numPr>
                <w:rPr>
                  <w:sz w:val="28"/>
                  <w:szCs w:val="28"/>
                </w:rPr>
              </w:pPr>
              <w:r w:rsidRPr="00CD4F76">
                <w:rPr>
                  <w:sz w:val="28"/>
                  <w:szCs w:val="28"/>
                </w:rPr>
                <w:lastRenderedPageBreak/>
                <w:t>The learned trial judge erred by failing to analyse the evidence of the Plaintiff, her witnesses and documentary evidence of harassment by the Defendant and her agents which were overwhelming and he ought to have awarded her damages instead of dismissing her Counter claim.</w:t>
              </w:r>
            </w:p>
            <w:p w:rsidR="00EA0ECB" w:rsidRPr="00CD4F76" w:rsidRDefault="00EA0ECB" w:rsidP="00EA0ECB">
              <w:pPr>
                <w:pStyle w:val="JudgmentText"/>
                <w:numPr>
                  <w:ilvl w:val="0"/>
                  <w:numId w:val="8"/>
                </w:numPr>
                <w:rPr>
                  <w:sz w:val="28"/>
                  <w:szCs w:val="28"/>
                </w:rPr>
              </w:pPr>
              <w:r w:rsidRPr="00CD4F76">
                <w:rPr>
                  <w:sz w:val="28"/>
                  <w:szCs w:val="28"/>
                </w:rPr>
                <w:t>Having made the finding at page 12 that the Defendant had acquired prescriptive rights on the driveway behind her house on Title H573, the learned judge was wrong to make a blanket injunction order of trespass against her and her agents and servants over Title H2107 which is contiguous to H573, continuous, apparent in public view that both plots are the property of the same owner and he ought not to have been excepted in his analysis and reasoning that the Defendant had no prescriptive rights thus coming to a different conclusion with regard to each Title.</w:t>
              </w:r>
            </w:p>
            <w:p w:rsidR="00EA0ECB" w:rsidRPr="00CD4F76" w:rsidRDefault="00EA0ECB" w:rsidP="00EA0ECB">
              <w:pPr>
                <w:pStyle w:val="JudgmentText"/>
                <w:numPr>
                  <w:ilvl w:val="0"/>
                  <w:numId w:val="8"/>
                </w:numPr>
                <w:rPr>
                  <w:sz w:val="28"/>
                  <w:szCs w:val="28"/>
                </w:rPr>
              </w:pPr>
              <w:r w:rsidRPr="00CD4F76">
                <w:rPr>
                  <w:sz w:val="28"/>
                  <w:szCs w:val="28"/>
                </w:rPr>
                <w:t>The learned trial judge was wrong to order the Defendant to pay SR30,000 damages as the Plaintiff did not suffer any moral damage as per her own testimony.”</w:t>
              </w:r>
            </w:p>
            <w:p w:rsidR="00EA0ECB" w:rsidRPr="00CD4F76" w:rsidRDefault="00EA0ECB" w:rsidP="00CD4F76">
              <w:pPr>
                <w:pStyle w:val="JudgmentText"/>
                <w:numPr>
                  <w:ilvl w:val="0"/>
                  <w:numId w:val="0"/>
                </w:numPr>
                <w:ind w:left="720" w:hanging="720"/>
                <w:rPr>
                  <w:sz w:val="28"/>
                  <w:szCs w:val="28"/>
                </w:rPr>
              </w:pPr>
              <w:r w:rsidRPr="00CD4F76">
                <w:rPr>
                  <w:sz w:val="28"/>
                  <w:szCs w:val="28"/>
                </w:rPr>
                <w:t>[6]</w:t>
              </w:r>
              <w:r w:rsidRPr="00CD4F76">
                <w:rPr>
                  <w:sz w:val="28"/>
                  <w:szCs w:val="28"/>
                </w:rPr>
                <w:tab/>
                <w:t xml:space="preserve">At the </w:t>
              </w:r>
              <w:r w:rsidR="00CD4F76">
                <w:rPr>
                  <w:sz w:val="28"/>
                  <w:szCs w:val="28"/>
                </w:rPr>
                <w:t xml:space="preserve">same </w:t>
              </w:r>
              <w:r w:rsidRPr="00CD4F76">
                <w:rPr>
                  <w:sz w:val="28"/>
                  <w:szCs w:val="28"/>
                </w:rPr>
                <w:t>time the Respondent is cross-appealing and her grounds of appeal read as follows:-</w:t>
              </w:r>
            </w:p>
            <w:p w:rsidR="0085126F" w:rsidRPr="00CD4F76" w:rsidRDefault="00EA0ECB" w:rsidP="0085126F">
              <w:pPr>
                <w:pStyle w:val="JudgmentText"/>
                <w:numPr>
                  <w:ilvl w:val="0"/>
                  <w:numId w:val="9"/>
                </w:numPr>
                <w:rPr>
                  <w:sz w:val="28"/>
                  <w:szCs w:val="28"/>
                </w:rPr>
              </w:pPr>
              <w:r w:rsidRPr="00CD4F76">
                <w:rPr>
                  <w:sz w:val="28"/>
                  <w:szCs w:val="28"/>
                </w:rPr>
                <w:t xml:space="preserve">The Learned Trial Judge having found that the right of way </w:t>
              </w:r>
              <w:r w:rsidR="00F0632E" w:rsidRPr="00CD4F76">
                <w:rPr>
                  <w:sz w:val="28"/>
                  <w:szCs w:val="28"/>
                </w:rPr>
                <w:t>on the upper part of parcel H573 “is not covered by the right granted</w:t>
              </w:r>
              <w:r w:rsidR="0085126F" w:rsidRPr="00CD4F76">
                <w:rPr>
                  <w:sz w:val="28"/>
                  <w:szCs w:val="28"/>
                </w:rPr>
                <w:t xml:space="preserve"> in the original Sale Agreement” erred in law in finding that the Appellant (then Defendant) “had acquired a prescriptive right over that part of parcel H573 where the drive way is situated…” th</w:t>
              </w:r>
              <w:r w:rsidR="00A05D45">
                <w:rPr>
                  <w:sz w:val="28"/>
                  <w:szCs w:val="28"/>
                </w:rPr>
                <w:t>r</w:t>
              </w:r>
              <w:r w:rsidR="0085126F" w:rsidRPr="00CD4F76">
                <w:rPr>
                  <w:sz w:val="28"/>
                  <w:szCs w:val="28"/>
                </w:rPr>
                <w:t>ough continuous use.</w:t>
              </w:r>
            </w:p>
            <w:p w:rsidR="0085126F" w:rsidRPr="00CD4F76" w:rsidRDefault="0085126F" w:rsidP="0085126F">
              <w:pPr>
                <w:pStyle w:val="JudgmentText"/>
                <w:numPr>
                  <w:ilvl w:val="0"/>
                  <w:numId w:val="9"/>
                </w:numPr>
                <w:rPr>
                  <w:sz w:val="28"/>
                  <w:szCs w:val="28"/>
                </w:rPr>
              </w:pPr>
              <w:r w:rsidRPr="00CD4F76">
                <w:rPr>
                  <w:sz w:val="28"/>
                  <w:szCs w:val="28"/>
                </w:rPr>
                <w:lastRenderedPageBreak/>
                <w:t>The learned trial judge erred in granting the Respondent only R30,000 in damages on the ground that the Respondent “has not set out the basis as to how she reached that figure” (contrary to paragraph 10 of the Respondent’s Plaint and his own finding immediately after the above quotation from his judgment).</w:t>
              </w:r>
            </w:p>
            <w:p w:rsidR="0085126F" w:rsidRPr="00CD4F76" w:rsidRDefault="0085126F" w:rsidP="0085126F">
              <w:pPr>
                <w:pStyle w:val="JudgmentText"/>
                <w:numPr>
                  <w:ilvl w:val="0"/>
                  <w:numId w:val="9"/>
                </w:numPr>
                <w:rPr>
                  <w:sz w:val="28"/>
                  <w:szCs w:val="28"/>
                </w:rPr>
              </w:pPr>
              <w:r w:rsidRPr="00CD4F76">
                <w:rPr>
                  <w:sz w:val="28"/>
                  <w:szCs w:val="28"/>
                </w:rPr>
                <w:t>In the result the learned trial judge erred in awarding the Plaintiff (now Respondent) only 60% of the costs of the action.</w:t>
              </w:r>
            </w:p>
            <w:p w:rsidR="0085126F" w:rsidRPr="00CD4F76" w:rsidRDefault="0085126F" w:rsidP="0085126F">
              <w:pPr>
                <w:pStyle w:val="JudgmentText"/>
                <w:numPr>
                  <w:ilvl w:val="0"/>
                  <w:numId w:val="0"/>
                </w:numPr>
                <w:ind w:left="720" w:hanging="720"/>
                <w:rPr>
                  <w:sz w:val="28"/>
                  <w:szCs w:val="28"/>
                </w:rPr>
              </w:pPr>
              <w:r w:rsidRPr="00CD4F76">
                <w:rPr>
                  <w:sz w:val="28"/>
                  <w:szCs w:val="28"/>
                </w:rPr>
                <w:t>[7]</w:t>
              </w:r>
              <w:r w:rsidRPr="00CD4F76">
                <w:rPr>
                  <w:sz w:val="28"/>
                  <w:szCs w:val="28"/>
                </w:rPr>
                <w:tab/>
                <w:t>In disposing of the appeal and the cross-appeal we propose to do so generally. We think in doing so we will dispense justice to both parties.</w:t>
              </w:r>
            </w:p>
            <w:p w:rsidR="0085126F" w:rsidRPr="00CD4F76" w:rsidRDefault="0085126F" w:rsidP="0085126F">
              <w:pPr>
                <w:pStyle w:val="JudgmentText"/>
                <w:numPr>
                  <w:ilvl w:val="0"/>
                  <w:numId w:val="0"/>
                </w:numPr>
                <w:ind w:left="720" w:hanging="720"/>
                <w:rPr>
                  <w:sz w:val="28"/>
                  <w:szCs w:val="28"/>
                </w:rPr>
              </w:pPr>
              <w:r w:rsidRPr="00CD4F76">
                <w:rPr>
                  <w:sz w:val="28"/>
                  <w:szCs w:val="28"/>
                </w:rPr>
                <w:t>[8]</w:t>
              </w:r>
              <w:r w:rsidRPr="00CD4F76">
                <w:rPr>
                  <w:sz w:val="28"/>
                  <w:szCs w:val="28"/>
                </w:rPr>
                <w:tab/>
                <w:t>Much was said at the trial by the respective parties.  Much has also been said by learned counsel in their respective Heads of Argument and in their oral submissions before us.  It seems</w:t>
              </w:r>
              <w:r w:rsidR="00361C8B">
                <w:rPr>
                  <w:sz w:val="28"/>
                  <w:szCs w:val="28"/>
                </w:rPr>
                <w:t>,</w:t>
              </w:r>
              <w:r w:rsidRPr="00CD4F76">
                <w:rPr>
                  <w:sz w:val="28"/>
                  <w:szCs w:val="28"/>
                </w:rPr>
                <w:t xml:space="preserve"> however</w:t>
              </w:r>
              <w:r w:rsidR="00361C8B">
                <w:rPr>
                  <w:sz w:val="28"/>
                  <w:szCs w:val="28"/>
                </w:rPr>
                <w:t>,</w:t>
              </w:r>
              <w:r w:rsidRPr="00CD4F76">
                <w:rPr>
                  <w:sz w:val="28"/>
                  <w:szCs w:val="28"/>
                </w:rPr>
                <w:t xml:space="preserve"> that the issue falling for consideration and decision is a very narrow one.  The Appellant’s case is essentially that having acquired the easement by way of possession and use of the road access for a period of over 20 </w:t>
              </w:r>
              <w:r w:rsidR="004C374A" w:rsidRPr="00CD4F76">
                <w:rPr>
                  <w:sz w:val="28"/>
                  <w:szCs w:val="28"/>
                </w:rPr>
                <w:t>years she satisfies the rights imposed by Articles 687, 688, 689, 690, 694, 2228 and 2229 of the Civil Code.  In the alternative, she is of the view that having erected structures on the property she is covered by the provisions of Article 555.</w:t>
              </w:r>
            </w:p>
            <w:p w:rsidR="004C374A" w:rsidRPr="00CD4F76" w:rsidRDefault="004C374A" w:rsidP="0085126F">
              <w:pPr>
                <w:pStyle w:val="JudgmentText"/>
                <w:numPr>
                  <w:ilvl w:val="0"/>
                  <w:numId w:val="0"/>
                </w:numPr>
                <w:ind w:left="720" w:hanging="720"/>
                <w:rPr>
                  <w:sz w:val="28"/>
                  <w:szCs w:val="28"/>
                </w:rPr>
              </w:pPr>
              <w:r w:rsidRPr="00CD4F76">
                <w:rPr>
                  <w:sz w:val="28"/>
                  <w:szCs w:val="28"/>
                </w:rPr>
                <w:t>[9]</w:t>
              </w:r>
              <w:r w:rsidRPr="00CD4F76">
                <w:rPr>
                  <w:sz w:val="28"/>
                  <w:szCs w:val="28"/>
                </w:rPr>
                <w:tab/>
                <w:t xml:space="preserve">On the other hand, the Respondent thinks otherwise.  The issue therefore is whether or not the Appellant is correct in law in her assertion that she has acquired the right of way in terms of Article </w:t>
              </w:r>
              <w:r w:rsidR="00361C8B">
                <w:rPr>
                  <w:sz w:val="28"/>
                  <w:szCs w:val="28"/>
                </w:rPr>
                <w:t>690</w:t>
              </w:r>
              <w:r w:rsidRPr="00CD4F76">
                <w:rPr>
                  <w:sz w:val="28"/>
                  <w:szCs w:val="28"/>
                </w:rPr>
                <w:t xml:space="preserve"> by </w:t>
              </w:r>
              <w:r w:rsidR="00361C8B">
                <w:rPr>
                  <w:sz w:val="28"/>
                  <w:szCs w:val="28"/>
                </w:rPr>
                <w:t>virtue</w:t>
              </w:r>
              <w:r w:rsidRPr="00CD4F76">
                <w:rPr>
                  <w:sz w:val="28"/>
                  <w:szCs w:val="28"/>
                </w:rPr>
                <w:t xml:space="preserve"> of her continued possession over it for a period of over 20 years.</w:t>
              </w:r>
            </w:p>
            <w:p w:rsidR="004C374A" w:rsidRPr="00CD4F76" w:rsidRDefault="004C374A" w:rsidP="0085126F">
              <w:pPr>
                <w:pStyle w:val="JudgmentText"/>
                <w:numPr>
                  <w:ilvl w:val="0"/>
                  <w:numId w:val="0"/>
                </w:numPr>
                <w:ind w:left="720" w:hanging="720"/>
                <w:rPr>
                  <w:sz w:val="28"/>
                  <w:szCs w:val="28"/>
                </w:rPr>
              </w:pPr>
              <w:r w:rsidRPr="00CD4F76">
                <w:rPr>
                  <w:sz w:val="28"/>
                  <w:szCs w:val="28"/>
                </w:rPr>
                <w:t>[</w:t>
              </w:r>
              <w:r w:rsidR="00477C34">
                <w:rPr>
                  <w:sz w:val="28"/>
                  <w:szCs w:val="28"/>
                </w:rPr>
                <w:t>10</w:t>
              </w:r>
              <w:r w:rsidRPr="00CD4F76">
                <w:rPr>
                  <w:sz w:val="28"/>
                  <w:szCs w:val="28"/>
                </w:rPr>
                <w:t>]</w:t>
              </w:r>
              <w:r w:rsidRPr="00CD4F76">
                <w:rPr>
                  <w:sz w:val="28"/>
                  <w:szCs w:val="28"/>
                </w:rPr>
                <w:tab/>
                <w:t>Under the Civil Code there are various kinds of easement</w:t>
              </w:r>
              <w:r w:rsidR="00361C8B">
                <w:rPr>
                  <w:sz w:val="28"/>
                  <w:szCs w:val="28"/>
                </w:rPr>
                <w:t>s</w:t>
              </w:r>
              <w:r w:rsidRPr="00CD4F76">
                <w:rPr>
                  <w:sz w:val="28"/>
                  <w:szCs w:val="28"/>
                </w:rPr>
                <w:t xml:space="preserve"> which can be created over property.  Article 688 makes a distinction between continuous </w:t>
              </w:r>
              <w:r w:rsidRPr="00CD4F76">
                <w:rPr>
                  <w:sz w:val="28"/>
                  <w:szCs w:val="28"/>
                </w:rPr>
                <w:lastRenderedPageBreak/>
                <w:t xml:space="preserve">and discontinuous easements.  Discontinuous easements are those which need human intervention for their use, such as rights of way, draining water, etc.  In this case the parties are agreed that the right of way </w:t>
              </w:r>
              <w:r w:rsidR="00361C8B">
                <w:rPr>
                  <w:sz w:val="28"/>
                  <w:szCs w:val="28"/>
                </w:rPr>
                <w:t>in controversy</w:t>
              </w:r>
              <w:r w:rsidRPr="00CD4F76">
                <w:rPr>
                  <w:sz w:val="28"/>
                  <w:szCs w:val="28"/>
                </w:rPr>
                <w:t xml:space="preserve"> is a discontinuous easement.</w:t>
              </w:r>
            </w:p>
            <w:p w:rsidR="004C374A" w:rsidRPr="00CD4F76" w:rsidRDefault="004C374A" w:rsidP="0085126F">
              <w:pPr>
                <w:pStyle w:val="JudgmentText"/>
                <w:numPr>
                  <w:ilvl w:val="0"/>
                  <w:numId w:val="0"/>
                </w:numPr>
                <w:ind w:left="720" w:hanging="720"/>
                <w:rPr>
                  <w:sz w:val="28"/>
                  <w:szCs w:val="28"/>
                </w:rPr>
              </w:pPr>
              <w:r w:rsidRPr="00CD4F76">
                <w:rPr>
                  <w:sz w:val="28"/>
                  <w:szCs w:val="28"/>
                </w:rPr>
                <w:t>[</w:t>
              </w:r>
              <w:r w:rsidR="00477C34">
                <w:rPr>
                  <w:sz w:val="28"/>
                  <w:szCs w:val="28"/>
                </w:rPr>
                <w:t>11</w:t>
              </w:r>
              <w:r w:rsidRPr="00CD4F76">
                <w:rPr>
                  <w:sz w:val="28"/>
                  <w:szCs w:val="28"/>
                </w:rPr>
                <w:t>]</w:t>
              </w:r>
              <w:r w:rsidRPr="00CD4F76">
                <w:rPr>
                  <w:sz w:val="28"/>
                  <w:szCs w:val="28"/>
                </w:rPr>
                <w:tab/>
                <w:t>The question is whether the right of way in issue can be acquired by prescription as contended by the Appellant.</w:t>
              </w:r>
              <w:r w:rsidR="00361C8B">
                <w:rPr>
                  <w:sz w:val="28"/>
                  <w:szCs w:val="28"/>
                </w:rPr>
                <w:t xml:space="preserve">  In other words, the issue is whether she has acquisitive prescription over the property after possessing it for a period of over 20 years.</w:t>
              </w:r>
            </w:p>
            <w:p w:rsidR="004C374A" w:rsidRPr="00CD4F76" w:rsidRDefault="004C374A" w:rsidP="0085126F">
              <w:pPr>
                <w:pStyle w:val="JudgmentText"/>
                <w:numPr>
                  <w:ilvl w:val="0"/>
                  <w:numId w:val="0"/>
                </w:numPr>
                <w:ind w:left="720" w:hanging="720"/>
                <w:rPr>
                  <w:sz w:val="28"/>
                  <w:szCs w:val="28"/>
                </w:rPr>
              </w:pPr>
              <w:r w:rsidRPr="00CD4F76">
                <w:rPr>
                  <w:sz w:val="28"/>
                  <w:szCs w:val="28"/>
                </w:rPr>
                <w:t>[</w:t>
              </w:r>
              <w:r w:rsidR="00477C34">
                <w:rPr>
                  <w:sz w:val="28"/>
                  <w:szCs w:val="28"/>
                </w:rPr>
                <w:t>12</w:t>
              </w:r>
              <w:r w:rsidRPr="00CD4F76">
                <w:rPr>
                  <w:sz w:val="28"/>
                  <w:szCs w:val="28"/>
                </w:rPr>
                <w:t>]</w:t>
              </w:r>
              <w:r w:rsidRPr="00CD4F76">
                <w:rPr>
                  <w:sz w:val="28"/>
                  <w:szCs w:val="28"/>
                </w:rPr>
                <w:tab/>
                <w:t xml:space="preserve">With respect, the answer to the above issue is </w:t>
              </w:r>
              <w:r w:rsidR="00361C8B">
                <w:rPr>
                  <w:sz w:val="28"/>
                  <w:szCs w:val="28"/>
                </w:rPr>
                <w:t xml:space="preserve">simple and it is </w:t>
              </w:r>
              <w:r w:rsidRPr="00CD4F76">
                <w:rPr>
                  <w:sz w:val="28"/>
                  <w:szCs w:val="28"/>
                </w:rPr>
                <w:t>in the negative.  Article 691 is very clear on this.  It states:-</w:t>
              </w:r>
            </w:p>
            <w:p w:rsidR="004C374A" w:rsidRPr="00361C8B" w:rsidRDefault="004C374A" w:rsidP="00361C8B">
              <w:pPr>
                <w:pStyle w:val="JudgmentText"/>
                <w:numPr>
                  <w:ilvl w:val="0"/>
                  <w:numId w:val="0"/>
                </w:numPr>
                <w:ind w:left="1440" w:right="720" w:firstLine="720"/>
                <w:rPr>
                  <w:i/>
                  <w:sz w:val="28"/>
                  <w:szCs w:val="28"/>
                </w:rPr>
              </w:pPr>
              <w:r w:rsidRPr="00361C8B">
                <w:rPr>
                  <w:i/>
                  <w:sz w:val="28"/>
                  <w:szCs w:val="28"/>
                </w:rPr>
                <w:t xml:space="preserve">Non-apparent continuous easements and </w:t>
              </w:r>
              <w:r w:rsidRPr="00361C8B">
                <w:rPr>
                  <w:b/>
                  <w:i/>
                  <w:sz w:val="28"/>
                  <w:szCs w:val="28"/>
                </w:rPr>
                <w:t>discontinuous easements</w:t>
              </w:r>
              <w:r w:rsidRPr="00361C8B">
                <w:rPr>
                  <w:i/>
                  <w:sz w:val="28"/>
                  <w:szCs w:val="28"/>
                </w:rPr>
                <w:t xml:space="preserve">, apparent or non-apparent, </w:t>
              </w:r>
              <w:r w:rsidRPr="00361C8B">
                <w:rPr>
                  <w:b/>
                  <w:i/>
                  <w:sz w:val="28"/>
                  <w:szCs w:val="28"/>
                </w:rPr>
                <w:t>may not be created except by a document of title</w:t>
              </w:r>
              <w:r w:rsidRPr="00361C8B">
                <w:rPr>
                  <w:i/>
                  <w:sz w:val="28"/>
                  <w:szCs w:val="28"/>
                </w:rPr>
                <w:t>.</w:t>
              </w:r>
            </w:p>
            <w:p w:rsidR="004C374A" w:rsidRPr="00361C8B" w:rsidRDefault="004C374A" w:rsidP="00361C8B">
              <w:pPr>
                <w:pStyle w:val="JudgmentText"/>
                <w:numPr>
                  <w:ilvl w:val="0"/>
                  <w:numId w:val="0"/>
                </w:numPr>
                <w:ind w:left="1440" w:right="720" w:firstLine="720"/>
                <w:rPr>
                  <w:i/>
                  <w:sz w:val="28"/>
                  <w:szCs w:val="28"/>
                </w:rPr>
              </w:pPr>
              <w:r w:rsidRPr="00361C8B">
                <w:rPr>
                  <w:b/>
                  <w:i/>
                  <w:sz w:val="28"/>
                  <w:szCs w:val="28"/>
                </w:rPr>
                <w:t>Possession</w:t>
              </w:r>
              <w:r w:rsidRPr="00361C8B">
                <w:rPr>
                  <w:i/>
                  <w:sz w:val="28"/>
                  <w:szCs w:val="28"/>
                </w:rPr>
                <w:t xml:space="preserve">, even </w:t>
              </w:r>
              <w:r w:rsidRPr="00361C8B">
                <w:rPr>
                  <w:b/>
                  <w:i/>
                  <w:sz w:val="28"/>
                  <w:szCs w:val="28"/>
                </w:rPr>
                <w:t>from time immemorial, is not sufficient for their creation</w:t>
              </w:r>
              <w:r w:rsidRPr="00361C8B">
                <w:rPr>
                  <w:i/>
                  <w:sz w:val="28"/>
                  <w:szCs w:val="28"/>
                </w:rPr>
                <w:t>.</w:t>
              </w:r>
            </w:p>
            <w:p w:rsidR="004C374A" w:rsidRPr="00CD4F76" w:rsidRDefault="004C374A" w:rsidP="004C374A">
              <w:pPr>
                <w:pStyle w:val="JudgmentText"/>
                <w:numPr>
                  <w:ilvl w:val="0"/>
                  <w:numId w:val="0"/>
                </w:numPr>
                <w:ind w:left="1440" w:right="720"/>
                <w:rPr>
                  <w:sz w:val="28"/>
                  <w:szCs w:val="28"/>
                </w:rPr>
              </w:pPr>
              <w:r w:rsidRPr="00CD4F76">
                <w:rPr>
                  <w:b/>
                  <w:i/>
                  <w:sz w:val="28"/>
                  <w:szCs w:val="28"/>
                </w:rPr>
                <w:tab/>
              </w:r>
              <w:r w:rsidRPr="00CD4F76">
                <w:rPr>
                  <w:b/>
                  <w:i/>
                  <w:sz w:val="28"/>
                  <w:szCs w:val="28"/>
                </w:rPr>
                <w:tab/>
              </w:r>
              <w:r w:rsidRPr="00CD4F76">
                <w:rPr>
                  <w:sz w:val="28"/>
                  <w:szCs w:val="28"/>
                </w:rPr>
                <w:t>[Emphasis added.]</w:t>
              </w:r>
            </w:p>
            <w:p w:rsidR="004C374A" w:rsidRPr="00CD4F76" w:rsidRDefault="004C374A" w:rsidP="00361C8B">
              <w:pPr>
                <w:pStyle w:val="JudgmentText"/>
                <w:numPr>
                  <w:ilvl w:val="0"/>
                  <w:numId w:val="0"/>
                </w:numPr>
                <w:tabs>
                  <w:tab w:val="left" w:pos="9360"/>
                </w:tabs>
                <w:ind w:left="720" w:hanging="720"/>
                <w:rPr>
                  <w:sz w:val="28"/>
                  <w:szCs w:val="28"/>
                </w:rPr>
              </w:pPr>
              <w:r w:rsidRPr="00CD4F76">
                <w:rPr>
                  <w:sz w:val="28"/>
                  <w:szCs w:val="28"/>
                </w:rPr>
                <w:t>[</w:t>
              </w:r>
              <w:r w:rsidR="00477C34">
                <w:rPr>
                  <w:sz w:val="28"/>
                  <w:szCs w:val="28"/>
                </w:rPr>
                <w:t>13</w:t>
              </w:r>
              <w:r w:rsidRPr="00CD4F76">
                <w:rPr>
                  <w:sz w:val="28"/>
                  <w:szCs w:val="28"/>
                </w:rPr>
                <w:t>]</w:t>
              </w:r>
              <w:r w:rsidRPr="00CD4F76">
                <w:rPr>
                  <w:sz w:val="28"/>
                  <w:szCs w:val="28"/>
                </w:rPr>
                <w:tab/>
                <w:t>So, a right of way is a real right.  But it re</w:t>
              </w:r>
              <w:r w:rsidR="00361C8B">
                <w:rPr>
                  <w:sz w:val="28"/>
                  <w:szCs w:val="28"/>
                </w:rPr>
                <w:t xml:space="preserve">quires </w:t>
              </w:r>
              <w:r w:rsidRPr="00CD4F76">
                <w:rPr>
                  <w:sz w:val="28"/>
                  <w:szCs w:val="28"/>
                </w:rPr>
                <w:t>a document</w:t>
              </w:r>
              <w:r w:rsidR="00361C8B">
                <w:rPr>
                  <w:sz w:val="28"/>
                  <w:szCs w:val="28"/>
                </w:rPr>
                <w:t xml:space="preserve"> </w:t>
              </w:r>
              <w:r w:rsidR="00477C34">
                <w:rPr>
                  <w:sz w:val="28"/>
                  <w:szCs w:val="28"/>
                </w:rPr>
                <w:t>o</w:t>
              </w:r>
              <w:r w:rsidR="00361C8B">
                <w:rPr>
                  <w:sz w:val="28"/>
                  <w:szCs w:val="28"/>
                </w:rPr>
                <w:t xml:space="preserve">f title </w:t>
              </w:r>
              <w:r w:rsidRPr="00CD4F76">
                <w:rPr>
                  <w:sz w:val="28"/>
                  <w:szCs w:val="28"/>
                </w:rPr>
                <w:t xml:space="preserve">under Article 691. </w:t>
              </w:r>
              <w:r w:rsidR="00361C8B">
                <w:rPr>
                  <w:sz w:val="28"/>
                  <w:szCs w:val="28"/>
                </w:rPr>
                <w:t xml:space="preserve">Therefore, it </w:t>
              </w:r>
              <w:r w:rsidRPr="00CD4F76">
                <w:rPr>
                  <w:sz w:val="28"/>
                  <w:szCs w:val="28"/>
                </w:rPr>
                <w:t>can never be created by possession</w:t>
              </w:r>
              <w:r w:rsidR="00361C8B">
                <w:rPr>
                  <w:sz w:val="28"/>
                  <w:szCs w:val="28"/>
                </w:rPr>
                <w:t xml:space="preserve"> even if the possession was from time immemorial</w:t>
              </w:r>
              <w:r w:rsidRPr="00CD4F76">
                <w:rPr>
                  <w:sz w:val="28"/>
                  <w:szCs w:val="28"/>
                </w:rPr>
                <w:t xml:space="preserve"> ─ See </w:t>
              </w:r>
              <w:r w:rsidRPr="00CD4F76">
                <w:rPr>
                  <w:b/>
                  <w:sz w:val="28"/>
                  <w:szCs w:val="28"/>
                </w:rPr>
                <w:t>Payet v Labrosse and Another</w:t>
              </w:r>
              <w:r w:rsidRPr="00CD4F76">
                <w:rPr>
                  <w:sz w:val="28"/>
                  <w:szCs w:val="28"/>
                </w:rPr>
                <w:t xml:space="preserve"> [1978] SLR 222, </w:t>
              </w:r>
              <w:r w:rsidRPr="00CD4F76">
                <w:rPr>
                  <w:b/>
                  <w:sz w:val="28"/>
                  <w:szCs w:val="28"/>
                </w:rPr>
                <w:t>Delorie v Alcindor</w:t>
              </w:r>
              <w:r w:rsidR="0070450A" w:rsidRPr="00CD4F76">
                <w:rPr>
                  <w:b/>
                  <w:sz w:val="28"/>
                  <w:szCs w:val="28"/>
                </w:rPr>
                <w:t xml:space="preserve"> and Another</w:t>
              </w:r>
              <w:r w:rsidR="0070450A" w:rsidRPr="00CD4F76">
                <w:rPr>
                  <w:sz w:val="28"/>
                  <w:szCs w:val="28"/>
                </w:rPr>
                <w:t xml:space="preserve"> [1978] – 1982</w:t>
              </w:r>
              <w:r w:rsidR="00361C8B">
                <w:rPr>
                  <w:sz w:val="28"/>
                  <w:szCs w:val="28"/>
                </w:rPr>
                <w:t>]</w:t>
              </w:r>
              <w:r w:rsidR="0070450A" w:rsidRPr="00CD4F76">
                <w:rPr>
                  <w:sz w:val="28"/>
                  <w:szCs w:val="28"/>
                </w:rPr>
                <w:t xml:space="preserve"> SCAR 28 and </w:t>
              </w:r>
              <w:r w:rsidR="0070450A" w:rsidRPr="00CD4F76">
                <w:rPr>
                  <w:b/>
                  <w:sz w:val="28"/>
                  <w:szCs w:val="28"/>
                </w:rPr>
                <w:t>Sinon v Dine</w:t>
              </w:r>
              <w:r w:rsidR="0070450A" w:rsidRPr="00CD4F76">
                <w:rPr>
                  <w:sz w:val="28"/>
                  <w:szCs w:val="28"/>
                </w:rPr>
                <w:t xml:space="preserve"> [2001] SLR 88.</w:t>
              </w:r>
            </w:p>
            <w:p w:rsidR="0070450A" w:rsidRPr="00CD4F76" w:rsidRDefault="0070450A" w:rsidP="0070450A">
              <w:pPr>
                <w:pStyle w:val="JudgmentText"/>
                <w:numPr>
                  <w:ilvl w:val="0"/>
                  <w:numId w:val="0"/>
                </w:numPr>
                <w:tabs>
                  <w:tab w:val="left" w:pos="9360"/>
                </w:tabs>
                <w:ind w:left="720" w:hanging="720"/>
                <w:rPr>
                  <w:sz w:val="28"/>
                  <w:szCs w:val="28"/>
                </w:rPr>
              </w:pPr>
              <w:r w:rsidRPr="00CD4F76">
                <w:rPr>
                  <w:sz w:val="28"/>
                  <w:szCs w:val="28"/>
                </w:rPr>
                <w:t>[</w:t>
              </w:r>
              <w:r w:rsidR="00477C34">
                <w:rPr>
                  <w:sz w:val="28"/>
                  <w:szCs w:val="28"/>
                </w:rPr>
                <w:t>14</w:t>
              </w:r>
              <w:r w:rsidRPr="00CD4F76">
                <w:rPr>
                  <w:sz w:val="28"/>
                  <w:szCs w:val="28"/>
                </w:rPr>
                <w:t>]</w:t>
              </w:r>
              <w:r w:rsidRPr="00CD4F76">
                <w:rPr>
                  <w:sz w:val="28"/>
                  <w:szCs w:val="28"/>
                </w:rPr>
                <w:tab/>
                <w:t xml:space="preserve">Under the French law of property, </w:t>
              </w:r>
              <w:r w:rsidR="002301F6">
                <w:rPr>
                  <w:sz w:val="28"/>
                  <w:szCs w:val="28"/>
                </w:rPr>
                <w:t xml:space="preserve">from </w:t>
              </w:r>
              <w:r w:rsidRPr="00CD4F76">
                <w:rPr>
                  <w:sz w:val="28"/>
                  <w:szCs w:val="28"/>
                </w:rPr>
                <w:t xml:space="preserve">which </w:t>
              </w:r>
              <w:r w:rsidR="002301F6">
                <w:rPr>
                  <w:sz w:val="28"/>
                  <w:szCs w:val="28"/>
                </w:rPr>
                <w:t xml:space="preserve">the </w:t>
              </w:r>
              <w:r w:rsidRPr="00CD4F76">
                <w:rPr>
                  <w:sz w:val="28"/>
                  <w:szCs w:val="28"/>
                </w:rPr>
                <w:t>Seychellois law of property</w:t>
              </w:r>
              <w:r w:rsidR="000A4037">
                <w:rPr>
                  <w:sz w:val="28"/>
                  <w:szCs w:val="28"/>
                </w:rPr>
                <w:t xml:space="preserve"> originates</w:t>
              </w:r>
              <w:r w:rsidRPr="00CD4F76">
                <w:rPr>
                  <w:sz w:val="28"/>
                  <w:szCs w:val="28"/>
                </w:rPr>
                <w:t xml:space="preserve">, it must be remembered that the guiding principle is the </w:t>
              </w:r>
              <w:r w:rsidRPr="00CD4F76">
                <w:rPr>
                  <w:sz w:val="28"/>
                  <w:szCs w:val="28"/>
                </w:rPr>
                <w:lastRenderedPageBreak/>
                <w:t>concept of the absolute and inviolable property rights of the owner.  This is expressed in Article 545 of the Civil Code of Seychelles which provides that:</w:t>
              </w:r>
            </w:p>
            <w:p w:rsidR="0070450A" w:rsidRPr="00CD4F76" w:rsidRDefault="0070450A" w:rsidP="0070450A">
              <w:pPr>
                <w:pStyle w:val="JudgmentText"/>
                <w:numPr>
                  <w:ilvl w:val="0"/>
                  <w:numId w:val="0"/>
                </w:numPr>
                <w:ind w:left="1440" w:right="720"/>
                <w:rPr>
                  <w:i/>
                  <w:sz w:val="28"/>
                  <w:szCs w:val="28"/>
                </w:rPr>
              </w:pPr>
              <w:r w:rsidRPr="00CD4F76">
                <w:rPr>
                  <w:i/>
                  <w:sz w:val="28"/>
                  <w:szCs w:val="28"/>
                </w:rPr>
                <w:t xml:space="preserve">No one may be forced to part with </w:t>
              </w:r>
              <w:r w:rsidR="008E0D5D">
                <w:rPr>
                  <w:i/>
                  <w:sz w:val="28"/>
                  <w:szCs w:val="28"/>
                </w:rPr>
                <w:t>h</w:t>
              </w:r>
              <w:r w:rsidRPr="00CD4F76">
                <w:rPr>
                  <w:i/>
                  <w:sz w:val="28"/>
                  <w:szCs w:val="28"/>
                </w:rPr>
                <w:t>is property except for a public purpose and in return for fair compensation.  The purposes of acquisition and the manner of compensation shall be determined by such laws as may from time to time be enacted.</w:t>
              </w:r>
            </w:p>
            <w:p w:rsidR="0070450A" w:rsidRPr="00CD4F76" w:rsidRDefault="0070450A" w:rsidP="0070450A">
              <w:pPr>
                <w:pStyle w:val="JudgmentText"/>
                <w:numPr>
                  <w:ilvl w:val="0"/>
                  <w:numId w:val="0"/>
                </w:numPr>
                <w:ind w:left="720"/>
                <w:rPr>
                  <w:sz w:val="28"/>
                  <w:szCs w:val="28"/>
                </w:rPr>
              </w:pPr>
              <w:r w:rsidRPr="00CD4F76">
                <w:rPr>
                  <w:sz w:val="28"/>
                  <w:szCs w:val="28"/>
                </w:rPr>
                <w:t>The Court de Cassation has in a recent case reaffirmed the strict application of this rule (Cour de Cassation arr</w:t>
              </w:r>
              <w:r w:rsidR="007C3BB1">
                <w:rPr>
                  <w:sz w:val="28"/>
                  <w:szCs w:val="28"/>
                </w:rPr>
                <w:t>ê</w:t>
              </w:r>
              <w:r w:rsidRPr="00CD4F76">
                <w:rPr>
                  <w:sz w:val="28"/>
                  <w:szCs w:val="28"/>
                </w:rPr>
                <w:t>t of 10 novembre 2009. Civ. 3 ème 10 novembre 2009 Pourvoi n˚ 08-17526).</w:t>
              </w:r>
            </w:p>
            <w:p w:rsidR="0070450A" w:rsidRDefault="0070450A" w:rsidP="0070450A">
              <w:pPr>
                <w:pStyle w:val="JudgmentText"/>
                <w:numPr>
                  <w:ilvl w:val="0"/>
                  <w:numId w:val="0"/>
                </w:numPr>
                <w:ind w:left="720"/>
                <w:rPr>
                  <w:i/>
                  <w:sz w:val="28"/>
                  <w:szCs w:val="28"/>
                </w:rPr>
              </w:pPr>
              <w:r w:rsidRPr="00CD4F76">
                <w:rPr>
                  <w:sz w:val="28"/>
                  <w:szCs w:val="28"/>
                </w:rPr>
                <w:t xml:space="preserve">It is for this reason that the provisions relating to rights of way and encroachments are expressly provided for with strict limitations.  Insofar as rights of way are concerned, the guiding provisions of the Civil Code expressly refuse to allow acquisitive prescription.  </w:t>
              </w:r>
              <w:r w:rsidR="002301F6">
                <w:rPr>
                  <w:sz w:val="28"/>
                  <w:szCs w:val="28"/>
                </w:rPr>
                <w:t>As we have stated ri</w:t>
              </w:r>
              <w:r w:rsidRPr="00CD4F76">
                <w:rPr>
                  <w:sz w:val="28"/>
                  <w:szCs w:val="28"/>
                </w:rPr>
                <w:t>ghts of way can only be created by a title deed.  (</w:t>
              </w:r>
              <w:r w:rsidR="008E0D5D">
                <w:rPr>
                  <w:sz w:val="28"/>
                  <w:szCs w:val="28"/>
                </w:rPr>
                <w:t>A</w:t>
              </w:r>
              <w:r w:rsidRPr="00CD4F76">
                <w:rPr>
                  <w:sz w:val="28"/>
                  <w:szCs w:val="28"/>
                </w:rPr>
                <w:t>rticle 691 Civil Code of Seychelles.</w:t>
              </w:r>
              <w:r w:rsidR="002301F6">
                <w:rPr>
                  <w:sz w:val="28"/>
                  <w:szCs w:val="28"/>
                </w:rPr>
                <w:t>)  (</w:t>
              </w:r>
              <w:r w:rsidR="002301F6">
                <w:rPr>
                  <w:i/>
                  <w:sz w:val="28"/>
                  <w:szCs w:val="28"/>
                </w:rPr>
                <w:t>supra).</w:t>
              </w:r>
            </w:p>
            <w:p w:rsidR="000A4037" w:rsidRPr="000A4037" w:rsidRDefault="000A4037" w:rsidP="000A4037">
              <w:pPr>
                <w:pStyle w:val="JudgmentText"/>
                <w:numPr>
                  <w:ilvl w:val="0"/>
                  <w:numId w:val="0"/>
                </w:numPr>
                <w:ind w:left="720" w:hanging="720"/>
                <w:rPr>
                  <w:sz w:val="28"/>
                  <w:szCs w:val="28"/>
                </w:rPr>
              </w:pPr>
              <w:r>
                <w:rPr>
                  <w:sz w:val="28"/>
                  <w:szCs w:val="28"/>
                </w:rPr>
                <w:t>[15]</w:t>
              </w:r>
              <w:r>
                <w:rPr>
                  <w:sz w:val="28"/>
                  <w:szCs w:val="28"/>
                </w:rPr>
                <w:tab/>
                <w:t xml:space="preserve">The other impediment in the case militating against a claim for prescription is the fact that </w:t>
              </w:r>
              <w:r w:rsidR="007C3BB1">
                <w:rPr>
                  <w:sz w:val="28"/>
                  <w:szCs w:val="28"/>
                </w:rPr>
                <w:t xml:space="preserve">the </w:t>
              </w:r>
              <w:r>
                <w:rPr>
                  <w:sz w:val="28"/>
                  <w:szCs w:val="28"/>
                </w:rPr>
                <w:t xml:space="preserve">Appellant obtained permission to use the driveway.  Permission negates acquisitive prescription as </w:t>
              </w:r>
              <w:r w:rsidR="007C3BB1">
                <w:rPr>
                  <w:sz w:val="28"/>
                  <w:szCs w:val="28"/>
                </w:rPr>
                <w:t xml:space="preserve">a </w:t>
              </w:r>
              <w:r>
                <w:rPr>
                  <w:sz w:val="28"/>
                  <w:szCs w:val="28"/>
                </w:rPr>
                <w:t>matter of law</w:t>
              </w:r>
              <w:r w:rsidR="009C781B">
                <w:rPr>
                  <w:sz w:val="28"/>
                  <w:szCs w:val="28"/>
                </w:rPr>
                <w:t xml:space="preserve">: </w:t>
              </w:r>
              <w:r>
                <w:rPr>
                  <w:sz w:val="28"/>
                  <w:szCs w:val="28"/>
                </w:rPr>
                <w:t xml:space="preserve">See Seychelles Development Corporation v Peter Morel, SCA 8 of 2002. </w:t>
              </w:r>
            </w:p>
            <w:p w:rsidR="0070450A" w:rsidRPr="00CD4F76" w:rsidRDefault="0070450A" w:rsidP="0070450A">
              <w:pPr>
                <w:pStyle w:val="JudgmentText"/>
                <w:numPr>
                  <w:ilvl w:val="0"/>
                  <w:numId w:val="0"/>
                </w:numPr>
                <w:ind w:left="720" w:hanging="720"/>
                <w:rPr>
                  <w:sz w:val="28"/>
                  <w:szCs w:val="28"/>
                </w:rPr>
              </w:pPr>
              <w:r w:rsidRPr="00CD4F76">
                <w:rPr>
                  <w:sz w:val="28"/>
                  <w:szCs w:val="28"/>
                </w:rPr>
                <w:t>[1</w:t>
              </w:r>
              <w:r w:rsidR="000A4037">
                <w:rPr>
                  <w:sz w:val="28"/>
                  <w:szCs w:val="28"/>
                </w:rPr>
                <w:t>6</w:t>
              </w:r>
              <w:r w:rsidRPr="00CD4F76">
                <w:rPr>
                  <w:sz w:val="28"/>
                  <w:szCs w:val="28"/>
                </w:rPr>
                <w:t>]</w:t>
              </w:r>
              <w:r w:rsidRPr="00CD4F76">
                <w:rPr>
                  <w:sz w:val="28"/>
                  <w:szCs w:val="28"/>
                </w:rPr>
                <w:tab/>
                <w:t>Mr. Lucas for the Appellant conceded a</w:t>
              </w:r>
              <w:r w:rsidR="008E0D5D">
                <w:rPr>
                  <w:sz w:val="28"/>
                  <w:szCs w:val="28"/>
                </w:rPr>
                <w:t>t</w:t>
              </w:r>
              <w:r w:rsidRPr="00CD4F76">
                <w:rPr>
                  <w:sz w:val="28"/>
                  <w:szCs w:val="28"/>
                </w:rPr>
                <w:t xml:space="preserve"> the hearing of the appeal that there could be no acquisitive prescription over a right of way since possession does not create such a right.  He has submitted in the alternative that the </w:t>
              </w:r>
              <w:r w:rsidRPr="00CD4F76">
                <w:rPr>
                  <w:sz w:val="28"/>
                  <w:szCs w:val="28"/>
                </w:rPr>
                <w:lastRenderedPageBreak/>
                <w:t xml:space="preserve">right of way should be considered as a structure under Article 555.  This is a novel idea but in terms of statutory interpretation it cannot be accepted.  When there is an express provision in a statute the rule of </w:t>
              </w:r>
              <w:r w:rsidRPr="00CD4F76">
                <w:rPr>
                  <w:i/>
                  <w:sz w:val="28"/>
                  <w:szCs w:val="28"/>
                </w:rPr>
                <w:t>generalis specialibus non derogant</w:t>
              </w:r>
              <w:r w:rsidRPr="00CD4F76">
                <w:rPr>
                  <w:sz w:val="28"/>
                  <w:szCs w:val="28"/>
                </w:rPr>
                <w:t xml:space="preserve"> applies.  In other words a general provision must yield to an express provision.  Rights of way classified as a discontinuous easement in the Civil Code are expressly provided for and they are the provisions that apply to the instant case.  Moreover the application of Article 555 would not yield much of a fruitful outcome for the Appellant as her only option would have been to remove the structure in any case, given the fact that the Respondent demands its removal.</w:t>
              </w:r>
            </w:p>
            <w:p w:rsidR="0070450A" w:rsidRPr="00CD4F76" w:rsidRDefault="0070450A" w:rsidP="0070450A">
              <w:pPr>
                <w:pStyle w:val="JudgmentText"/>
                <w:numPr>
                  <w:ilvl w:val="0"/>
                  <w:numId w:val="0"/>
                </w:numPr>
                <w:ind w:left="720" w:hanging="720"/>
                <w:rPr>
                  <w:sz w:val="28"/>
                  <w:szCs w:val="28"/>
                </w:rPr>
              </w:pPr>
              <w:r w:rsidRPr="00CD4F76">
                <w:rPr>
                  <w:sz w:val="28"/>
                  <w:szCs w:val="28"/>
                </w:rPr>
                <w:t>[1</w:t>
              </w:r>
              <w:r w:rsidR="000A4037">
                <w:rPr>
                  <w:sz w:val="28"/>
                  <w:szCs w:val="28"/>
                </w:rPr>
                <w:t>7</w:t>
              </w:r>
              <w:r w:rsidRPr="00CD4F76">
                <w:rPr>
                  <w:sz w:val="28"/>
                  <w:szCs w:val="28"/>
                </w:rPr>
                <w:t>]</w:t>
              </w:r>
              <w:r w:rsidRPr="00CD4F76">
                <w:rPr>
                  <w:sz w:val="28"/>
                  <w:szCs w:val="28"/>
                </w:rPr>
                <w:tab/>
                <w:t xml:space="preserve">This brings us to the cross-appeal.  In view of the position we have taken on the appeal the first ground </w:t>
              </w:r>
              <w:r w:rsidR="008E0D5D">
                <w:rPr>
                  <w:sz w:val="28"/>
                  <w:szCs w:val="28"/>
                </w:rPr>
                <w:t xml:space="preserve">in the cross-appeal </w:t>
              </w:r>
              <w:r w:rsidRPr="00CD4F76">
                <w:rPr>
                  <w:sz w:val="28"/>
                  <w:szCs w:val="28"/>
                </w:rPr>
                <w:t>has been covered.</w:t>
              </w:r>
            </w:p>
            <w:p w:rsidR="0070450A" w:rsidRPr="00CD4F76" w:rsidRDefault="0070450A" w:rsidP="0070450A">
              <w:pPr>
                <w:pStyle w:val="JudgmentText"/>
                <w:numPr>
                  <w:ilvl w:val="0"/>
                  <w:numId w:val="0"/>
                </w:numPr>
                <w:ind w:left="720" w:hanging="720"/>
                <w:rPr>
                  <w:sz w:val="28"/>
                  <w:szCs w:val="28"/>
                </w:rPr>
              </w:pPr>
              <w:r w:rsidRPr="00CD4F76">
                <w:rPr>
                  <w:sz w:val="28"/>
                  <w:szCs w:val="28"/>
                </w:rPr>
                <w:t>[1</w:t>
              </w:r>
              <w:r w:rsidR="000A4037">
                <w:rPr>
                  <w:sz w:val="28"/>
                  <w:szCs w:val="28"/>
                </w:rPr>
                <w:t>8</w:t>
              </w:r>
              <w:r w:rsidRPr="00CD4F76">
                <w:rPr>
                  <w:sz w:val="28"/>
                  <w:szCs w:val="28"/>
                </w:rPr>
                <w:t>]</w:t>
              </w:r>
              <w:r w:rsidRPr="00CD4F76">
                <w:rPr>
                  <w:sz w:val="28"/>
                  <w:szCs w:val="28"/>
                </w:rPr>
                <w:tab/>
                <w:t>Under ground 2 the Respondent is of the view that she provided the particulars of moral damages.  In the circumstances, according to her, the Judge was not justified to cut down by half the amount claimed.</w:t>
              </w:r>
            </w:p>
            <w:p w:rsidR="0070450A" w:rsidRPr="00CD4F76" w:rsidRDefault="0070450A" w:rsidP="0070450A">
              <w:pPr>
                <w:pStyle w:val="JudgmentText"/>
                <w:numPr>
                  <w:ilvl w:val="0"/>
                  <w:numId w:val="0"/>
                </w:numPr>
                <w:ind w:left="720" w:hanging="720"/>
                <w:rPr>
                  <w:sz w:val="28"/>
                  <w:szCs w:val="28"/>
                </w:rPr>
              </w:pPr>
              <w:r w:rsidRPr="00CD4F76">
                <w:rPr>
                  <w:sz w:val="28"/>
                  <w:szCs w:val="28"/>
                </w:rPr>
                <w:t>[1</w:t>
              </w:r>
              <w:r w:rsidR="000A4037">
                <w:rPr>
                  <w:sz w:val="28"/>
                  <w:szCs w:val="28"/>
                </w:rPr>
                <w:t>9</w:t>
              </w:r>
              <w:r w:rsidRPr="00CD4F76">
                <w:rPr>
                  <w:sz w:val="28"/>
                  <w:szCs w:val="28"/>
                </w:rPr>
                <w:t>]</w:t>
              </w:r>
              <w:r w:rsidRPr="00CD4F76">
                <w:rPr>
                  <w:sz w:val="28"/>
                  <w:szCs w:val="28"/>
                </w:rPr>
                <w:tab/>
                <w:t xml:space="preserve">As correctly submitted by the Respondent’s </w:t>
              </w:r>
              <w:r w:rsidR="005750E8" w:rsidRPr="00CD4F76">
                <w:rPr>
                  <w:sz w:val="28"/>
                  <w:szCs w:val="28"/>
                </w:rPr>
                <w:t>counsel, ground 3 on the issue of awarding 60% of costs is intrinsically linked to ground 2 in that it stands or falls depending on the finding of the Court on ground 2.</w:t>
              </w:r>
            </w:p>
            <w:p w:rsidR="005750E8" w:rsidRPr="00CD4F76" w:rsidRDefault="005750E8" w:rsidP="0070450A">
              <w:pPr>
                <w:pStyle w:val="JudgmentText"/>
                <w:numPr>
                  <w:ilvl w:val="0"/>
                  <w:numId w:val="0"/>
                </w:numPr>
                <w:ind w:left="720" w:hanging="720"/>
                <w:rPr>
                  <w:i/>
                  <w:sz w:val="28"/>
                  <w:szCs w:val="28"/>
                </w:rPr>
              </w:pPr>
              <w:r w:rsidRPr="00CD4F76">
                <w:rPr>
                  <w:sz w:val="28"/>
                  <w:szCs w:val="28"/>
                </w:rPr>
                <w:t>[</w:t>
              </w:r>
              <w:r w:rsidR="000A4037">
                <w:rPr>
                  <w:sz w:val="28"/>
                  <w:szCs w:val="28"/>
                </w:rPr>
                <w:t>20</w:t>
              </w:r>
              <w:r w:rsidRPr="00CD4F76">
                <w:rPr>
                  <w:sz w:val="28"/>
                  <w:szCs w:val="28"/>
                </w:rPr>
                <w:t>]</w:t>
              </w:r>
              <w:r w:rsidRPr="00CD4F76">
                <w:rPr>
                  <w:sz w:val="28"/>
                  <w:szCs w:val="28"/>
                </w:rPr>
                <w:tab/>
              </w:r>
              <w:r w:rsidR="008E0D5D">
                <w:rPr>
                  <w:sz w:val="28"/>
                  <w:szCs w:val="28"/>
                </w:rPr>
                <w:t>In Seychelles da</w:t>
              </w:r>
              <w:r w:rsidRPr="00CD4F76">
                <w:rPr>
                  <w:sz w:val="28"/>
                  <w:szCs w:val="28"/>
                </w:rPr>
                <w:t xml:space="preserve">mages are derived from Article 1382(1) that: </w:t>
              </w:r>
              <w:r w:rsidRPr="00CD4F76">
                <w:rPr>
                  <w:i/>
                  <w:sz w:val="28"/>
                  <w:szCs w:val="28"/>
                </w:rPr>
                <w:t>“Every act whatsoever of man that causes damage to another obliges him by whose fault it occurs to repair it.”</w:t>
              </w:r>
            </w:p>
            <w:p w:rsidR="005750E8" w:rsidRPr="008E0D5D" w:rsidRDefault="005750E8" w:rsidP="0070450A">
              <w:pPr>
                <w:pStyle w:val="JudgmentText"/>
                <w:numPr>
                  <w:ilvl w:val="0"/>
                  <w:numId w:val="0"/>
                </w:numPr>
                <w:ind w:left="720" w:hanging="720"/>
                <w:rPr>
                  <w:sz w:val="28"/>
                  <w:szCs w:val="28"/>
                </w:rPr>
              </w:pPr>
              <w:r w:rsidRPr="00CD4F76">
                <w:rPr>
                  <w:sz w:val="28"/>
                  <w:szCs w:val="28"/>
                </w:rPr>
                <w:t>[</w:t>
              </w:r>
              <w:r w:rsidR="00416E05">
                <w:rPr>
                  <w:sz w:val="28"/>
                  <w:szCs w:val="28"/>
                </w:rPr>
                <w:t>2</w:t>
              </w:r>
              <w:r w:rsidR="000A4037">
                <w:rPr>
                  <w:sz w:val="28"/>
                  <w:szCs w:val="28"/>
                </w:rPr>
                <w:t>1</w:t>
              </w:r>
              <w:r w:rsidRPr="00CD4F76">
                <w:rPr>
                  <w:sz w:val="28"/>
                  <w:szCs w:val="28"/>
                </w:rPr>
                <w:t>]</w:t>
              </w:r>
              <w:r w:rsidRPr="00CD4F76">
                <w:rPr>
                  <w:sz w:val="28"/>
                  <w:szCs w:val="28"/>
                </w:rPr>
                <w:tab/>
                <w:t xml:space="preserve">Further to the above principle, it is trite law, as propounded by Lord Blackburn in </w:t>
              </w:r>
              <w:r w:rsidRPr="00CD4F76">
                <w:rPr>
                  <w:b/>
                  <w:sz w:val="28"/>
                  <w:szCs w:val="28"/>
                </w:rPr>
                <w:t xml:space="preserve">Livingstone v Rawyards Coal Co. </w:t>
              </w:r>
              <w:r w:rsidRPr="00CD4F76">
                <w:rPr>
                  <w:sz w:val="28"/>
                  <w:szCs w:val="28"/>
                </w:rPr>
                <w:t xml:space="preserve">[1850] 5 APP. Case 25 at page 35 that damages are the sum of money which will put the injured party </w:t>
              </w:r>
              <w:r w:rsidRPr="00CD4F76">
                <w:rPr>
                  <w:sz w:val="28"/>
                  <w:szCs w:val="28"/>
                </w:rPr>
                <w:lastRenderedPageBreak/>
                <w:t xml:space="preserve">in the same position as he would have been if he had not sustained the wrong for which he is being compensated for.  In other words, as stated per Asquith, C.J. in </w:t>
              </w:r>
              <w:r w:rsidRPr="00CD4F76">
                <w:rPr>
                  <w:b/>
                  <w:sz w:val="28"/>
                  <w:szCs w:val="28"/>
                </w:rPr>
                <w:t>Victoria Laundry v Newman</w:t>
              </w:r>
              <w:r w:rsidRPr="00CD4F76">
                <w:rPr>
                  <w:sz w:val="28"/>
                  <w:szCs w:val="28"/>
                </w:rPr>
                <w:t xml:space="preserve"> [1949] 2 LB 528 at page 539, damages are intended to put the Plaintiff in the same position as far as money can do as if his rights had been observed.</w:t>
              </w:r>
              <w:r w:rsidR="008E0D5D">
                <w:rPr>
                  <w:sz w:val="28"/>
                  <w:szCs w:val="28"/>
                </w:rPr>
                <w:t xml:space="preserve">  In some jurisdictions this principle is referred to as </w:t>
              </w:r>
              <w:r w:rsidR="008E0D5D" w:rsidRPr="008E0D5D">
                <w:rPr>
                  <w:i/>
                  <w:sz w:val="28"/>
                  <w:szCs w:val="28"/>
                </w:rPr>
                <w:t>restitutio in integrum</w:t>
              </w:r>
              <w:r w:rsidR="008E0D5D">
                <w:rPr>
                  <w:i/>
                  <w:sz w:val="28"/>
                  <w:szCs w:val="28"/>
                </w:rPr>
                <w:t xml:space="preserve"> </w:t>
              </w:r>
              <w:r w:rsidR="008E0D5D">
                <w:rPr>
                  <w:sz w:val="28"/>
                  <w:szCs w:val="28"/>
                </w:rPr>
                <w:t>(reinstatement of the initial situation).</w:t>
              </w:r>
            </w:p>
            <w:p w:rsidR="005750E8" w:rsidRPr="00CD4F76" w:rsidRDefault="005750E8" w:rsidP="0070450A">
              <w:pPr>
                <w:pStyle w:val="JudgmentText"/>
                <w:numPr>
                  <w:ilvl w:val="0"/>
                  <w:numId w:val="0"/>
                </w:numPr>
                <w:ind w:left="720" w:hanging="720"/>
                <w:rPr>
                  <w:sz w:val="28"/>
                  <w:szCs w:val="28"/>
                </w:rPr>
              </w:pPr>
              <w:r w:rsidRPr="00CD4F76">
                <w:rPr>
                  <w:sz w:val="28"/>
                  <w:szCs w:val="28"/>
                </w:rPr>
                <w:t>[</w:t>
              </w:r>
              <w:r w:rsidR="00477C34">
                <w:rPr>
                  <w:sz w:val="28"/>
                  <w:szCs w:val="28"/>
                </w:rPr>
                <w:t>2</w:t>
              </w:r>
              <w:r w:rsidR="000A4037">
                <w:rPr>
                  <w:sz w:val="28"/>
                  <w:szCs w:val="28"/>
                </w:rPr>
                <w:t>2</w:t>
              </w:r>
              <w:r w:rsidRPr="00CD4F76">
                <w:rPr>
                  <w:sz w:val="28"/>
                  <w:szCs w:val="28"/>
                </w:rPr>
                <w:t>]</w:t>
              </w:r>
              <w:r w:rsidRPr="00CD4F76">
                <w:rPr>
                  <w:sz w:val="28"/>
                  <w:szCs w:val="28"/>
                </w:rPr>
                <w:tab/>
                <w:t xml:space="preserve">However, in assessing damages the principle has always been that it is at the discretion of the </w:t>
              </w:r>
              <w:r w:rsidR="00477C34">
                <w:rPr>
                  <w:sz w:val="28"/>
                  <w:szCs w:val="28"/>
                </w:rPr>
                <w:t xml:space="preserve">trial </w:t>
              </w:r>
              <w:r w:rsidRPr="00CD4F76">
                <w:rPr>
                  <w:sz w:val="28"/>
                  <w:szCs w:val="28"/>
                </w:rPr>
                <w:t xml:space="preserve">Court.  In other words, the Appellate Court is not justified to substitute the figure simply because it would have awarded a different figure if it had tried the case unless the lower court applied a wrong principle of law or the damages awarded are inordinately high or </w:t>
              </w:r>
              <w:r w:rsidR="008E0D5D">
                <w:rPr>
                  <w:sz w:val="28"/>
                  <w:szCs w:val="28"/>
                </w:rPr>
                <w:t xml:space="preserve">too </w:t>
              </w:r>
              <w:r w:rsidRPr="00CD4F76">
                <w:rPr>
                  <w:sz w:val="28"/>
                  <w:szCs w:val="28"/>
                </w:rPr>
                <w:t>low</w:t>
              </w:r>
              <w:r w:rsidR="008E0D5D">
                <w:rPr>
                  <w:sz w:val="28"/>
                  <w:szCs w:val="28"/>
                </w:rPr>
                <w:t xml:space="preserve"> that it is, in the Judgment of the Appeal Court, an entirely erroneous estimate of the damages to which the Plaintiff was entitled </w:t>
              </w:r>
              <w:r w:rsidRPr="00CD4F76">
                <w:rPr>
                  <w:sz w:val="28"/>
                  <w:szCs w:val="28"/>
                </w:rPr>
                <w:t xml:space="preserve">─ See, for instance, </w:t>
              </w:r>
              <w:r w:rsidRPr="00CD4F76">
                <w:rPr>
                  <w:b/>
                  <w:sz w:val="28"/>
                  <w:szCs w:val="28"/>
                </w:rPr>
                <w:t xml:space="preserve">Davies v Powell </w:t>
              </w:r>
              <w:r w:rsidRPr="00CD4F76">
                <w:rPr>
                  <w:sz w:val="28"/>
                  <w:szCs w:val="28"/>
                </w:rPr>
                <w:t xml:space="preserve">[1942] 1 All ER 657 which was approved by the Privy Council in </w:t>
              </w:r>
              <w:r w:rsidRPr="00CD4F76">
                <w:rPr>
                  <w:b/>
                  <w:sz w:val="28"/>
                  <w:szCs w:val="28"/>
                </w:rPr>
                <w:t>Nance v British Columbia Electronic Raily Co. Ltd</w:t>
              </w:r>
              <w:r w:rsidRPr="00CD4F76">
                <w:rPr>
                  <w:sz w:val="28"/>
                  <w:szCs w:val="28"/>
                </w:rPr>
                <w:t xml:space="preserve"> [1951] AC 601 at page 613.</w:t>
              </w:r>
            </w:p>
            <w:p w:rsidR="005750E8" w:rsidRPr="00CD4F76" w:rsidRDefault="005750E8" w:rsidP="0070450A">
              <w:pPr>
                <w:pStyle w:val="JudgmentText"/>
                <w:numPr>
                  <w:ilvl w:val="0"/>
                  <w:numId w:val="0"/>
                </w:numPr>
                <w:ind w:left="720" w:hanging="720"/>
                <w:rPr>
                  <w:sz w:val="28"/>
                  <w:szCs w:val="28"/>
                </w:rPr>
              </w:pPr>
              <w:r w:rsidRPr="00CD4F76">
                <w:rPr>
                  <w:sz w:val="28"/>
                  <w:szCs w:val="28"/>
                </w:rPr>
                <w:t>[</w:t>
              </w:r>
              <w:r w:rsidR="00477C34">
                <w:rPr>
                  <w:sz w:val="28"/>
                  <w:szCs w:val="28"/>
                </w:rPr>
                <w:t>2</w:t>
              </w:r>
              <w:r w:rsidR="000A4037">
                <w:rPr>
                  <w:sz w:val="28"/>
                  <w:szCs w:val="28"/>
                </w:rPr>
                <w:t>3</w:t>
              </w:r>
              <w:r w:rsidRPr="00CD4F76">
                <w:rPr>
                  <w:sz w:val="28"/>
                  <w:szCs w:val="28"/>
                </w:rPr>
                <w:t>]</w:t>
              </w:r>
              <w:r w:rsidRPr="00CD4F76">
                <w:rPr>
                  <w:sz w:val="28"/>
                  <w:szCs w:val="28"/>
                </w:rPr>
                <w:tab/>
                <w:t xml:space="preserve">The finding of the </w:t>
              </w:r>
              <w:r w:rsidR="008E0D5D">
                <w:rPr>
                  <w:sz w:val="28"/>
                  <w:szCs w:val="28"/>
                </w:rPr>
                <w:t xml:space="preserve">trial </w:t>
              </w:r>
              <w:r w:rsidRPr="00CD4F76">
                <w:rPr>
                  <w:sz w:val="28"/>
                  <w:szCs w:val="28"/>
                </w:rPr>
                <w:t xml:space="preserve">Judge on damages is found at pages 251 – 252 of the record where he stated: </w:t>
              </w:r>
            </w:p>
            <w:p w:rsidR="005750E8" w:rsidRPr="00CD4F76" w:rsidRDefault="005750E8" w:rsidP="005750E8">
              <w:pPr>
                <w:pStyle w:val="JudgmentText"/>
                <w:numPr>
                  <w:ilvl w:val="0"/>
                  <w:numId w:val="0"/>
                </w:numPr>
                <w:ind w:left="720" w:right="720" w:hanging="720"/>
                <w:rPr>
                  <w:i/>
                  <w:sz w:val="28"/>
                  <w:szCs w:val="28"/>
                </w:rPr>
              </w:pPr>
              <w:r w:rsidRPr="00CD4F76">
                <w:rPr>
                  <w:sz w:val="28"/>
                  <w:szCs w:val="28"/>
                </w:rPr>
                <w:tab/>
              </w:r>
              <w:r w:rsidR="00785306" w:rsidRPr="00CD4F76">
                <w:rPr>
                  <w:i/>
                  <w:sz w:val="28"/>
                  <w:szCs w:val="28"/>
                </w:rPr>
                <w:t xml:space="preserve">“…… it is true that she morally suffered upon her finding that the Defendant had built on the property under her tutelage.  She confirmed that after engaging the services of a Surveyor and eventually that of a Lawyer in order to redress those anomalies from November, 2007 culminating with the instant case in Court until 2010.  She had to handle all these in addition to her normal responsibilities </w:t>
              </w:r>
              <w:r w:rsidR="00785306" w:rsidRPr="00CD4F76">
                <w:rPr>
                  <w:i/>
                  <w:sz w:val="28"/>
                  <w:szCs w:val="28"/>
                </w:rPr>
                <w:lastRenderedPageBreak/>
                <w:t>in life as a wife, mother and employee.  The Plaintiff has won a substantial part of the case she will be awarded costs.  The Defendant has also won part of her claim.  Taking all these factors into consideration I assess the moral damage at SR30,000.00.”</w:t>
              </w:r>
            </w:p>
            <w:p w:rsidR="00785306" w:rsidRPr="00CD4F76" w:rsidRDefault="00785306" w:rsidP="008E0D5D">
              <w:pPr>
                <w:pStyle w:val="JudgmentText"/>
                <w:numPr>
                  <w:ilvl w:val="0"/>
                  <w:numId w:val="0"/>
                </w:numPr>
                <w:ind w:left="720" w:hanging="720"/>
                <w:rPr>
                  <w:sz w:val="28"/>
                  <w:szCs w:val="28"/>
                </w:rPr>
              </w:pPr>
              <w:r w:rsidRPr="00CD4F76">
                <w:rPr>
                  <w:sz w:val="28"/>
                  <w:szCs w:val="28"/>
                </w:rPr>
                <w:t>[</w:t>
              </w:r>
              <w:r w:rsidR="00477C34">
                <w:rPr>
                  <w:sz w:val="28"/>
                  <w:szCs w:val="28"/>
                </w:rPr>
                <w:t>2</w:t>
              </w:r>
              <w:r w:rsidR="000A4037">
                <w:rPr>
                  <w:sz w:val="28"/>
                  <w:szCs w:val="28"/>
                </w:rPr>
                <w:t>4</w:t>
              </w:r>
              <w:r w:rsidRPr="00CD4F76">
                <w:rPr>
                  <w:sz w:val="28"/>
                  <w:szCs w:val="28"/>
                </w:rPr>
                <w:t>]</w:t>
              </w:r>
              <w:r w:rsidRPr="00CD4F76">
                <w:rPr>
                  <w:sz w:val="28"/>
                  <w:szCs w:val="28"/>
                </w:rPr>
                <w:tab/>
                <w:t xml:space="preserve">We have given careful thought to the above finding.  It was a finding given at the discretion of the </w:t>
              </w:r>
              <w:r w:rsidR="008E0D5D">
                <w:rPr>
                  <w:sz w:val="28"/>
                  <w:szCs w:val="28"/>
                </w:rPr>
                <w:t xml:space="preserve">trial </w:t>
              </w:r>
              <w:r w:rsidRPr="00CD4F76">
                <w:rPr>
                  <w:sz w:val="28"/>
                  <w:szCs w:val="28"/>
                </w:rPr>
                <w:t xml:space="preserve">Judge. We find no compelling or aggravating circumstances to interfere with the Judge’s discretion.  There is nothing in the finding to suggest that the Judge applied a wrong principle or that the amount awarded is inordinately high or </w:t>
              </w:r>
              <w:r w:rsidR="00477C34">
                <w:rPr>
                  <w:sz w:val="28"/>
                  <w:szCs w:val="28"/>
                </w:rPr>
                <w:t xml:space="preserve">too </w:t>
              </w:r>
              <w:r w:rsidRPr="00CD4F76">
                <w:rPr>
                  <w:sz w:val="28"/>
                  <w:szCs w:val="28"/>
                </w:rPr>
                <w:t>low.</w:t>
              </w:r>
            </w:p>
            <w:p w:rsidR="00E12D0C" w:rsidRPr="00CD4F76" w:rsidRDefault="00785306" w:rsidP="008E0D5D">
              <w:pPr>
                <w:pStyle w:val="JudgmentText"/>
                <w:numPr>
                  <w:ilvl w:val="0"/>
                  <w:numId w:val="0"/>
                </w:numPr>
                <w:ind w:left="720" w:hanging="720"/>
                <w:rPr>
                  <w:sz w:val="28"/>
                  <w:szCs w:val="28"/>
                </w:rPr>
              </w:pPr>
              <w:r w:rsidRPr="00CD4F76">
                <w:rPr>
                  <w:sz w:val="28"/>
                  <w:szCs w:val="28"/>
                </w:rPr>
                <w:t>[</w:t>
              </w:r>
              <w:r w:rsidR="00477C34">
                <w:rPr>
                  <w:sz w:val="28"/>
                  <w:szCs w:val="28"/>
                </w:rPr>
                <w:t>2</w:t>
              </w:r>
              <w:r w:rsidR="000A4037">
                <w:rPr>
                  <w:sz w:val="28"/>
                  <w:szCs w:val="28"/>
                </w:rPr>
                <w:t>5</w:t>
              </w:r>
              <w:r w:rsidRPr="00CD4F76">
                <w:rPr>
                  <w:sz w:val="28"/>
                  <w:szCs w:val="28"/>
                </w:rPr>
                <w:t>]</w:t>
              </w:r>
              <w:r w:rsidRPr="00CD4F76">
                <w:rPr>
                  <w:sz w:val="28"/>
                  <w:szCs w:val="28"/>
                </w:rPr>
                <w:tab/>
                <w:t>For the above reasons, we dismiss the appeal</w:t>
              </w:r>
              <w:r w:rsidR="002301F6">
                <w:rPr>
                  <w:sz w:val="28"/>
                  <w:szCs w:val="28"/>
                </w:rPr>
                <w:t xml:space="preserve"> and further order the Appellant to desist from further use of the right of way on the upper part of </w:t>
              </w:r>
              <w:r w:rsidR="00D236E3">
                <w:rPr>
                  <w:sz w:val="28"/>
                  <w:szCs w:val="28"/>
                </w:rPr>
                <w:t xml:space="preserve">parcel H573.  We also dismiss </w:t>
              </w:r>
              <w:r w:rsidR="002301F6">
                <w:rPr>
                  <w:sz w:val="28"/>
                  <w:szCs w:val="28"/>
                </w:rPr>
                <w:t xml:space="preserve">the </w:t>
              </w:r>
              <w:r w:rsidRPr="00CD4F76">
                <w:rPr>
                  <w:sz w:val="28"/>
                  <w:szCs w:val="28"/>
                </w:rPr>
                <w:t xml:space="preserve">cross-appeal </w:t>
              </w:r>
              <w:r w:rsidR="008E0D5D">
                <w:rPr>
                  <w:sz w:val="28"/>
                  <w:szCs w:val="28"/>
                </w:rPr>
                <w:t xml:space="preserve">which, as stated above, is mainly based </w:t>
              </w:r>
              <w:r w:rsidRPr="00CD4F76">
                <w:rPr>
                  <w:sz w:val="28"/>
                  <w:szCs w:val="28"/>
                </w:rPr>
                <w:t xml:space="preserve">on the aspect of damages.  Each party shall bear its </w:t>
              </w:r>
              <w:r w:rsidR="008E0D5D">
                <w:rPr>
                  <w:sz w:val="28"/>
                  <w:szCs w:val="28"/>
                </w:rPr>
                <w:t>own</w:t>
              </w:r>
              <w:r w:rsidRPr="00CD4F76">
                <w:rPr>
                  <w:sz w:val="28"/>
                  <w:szCs w:val="28"/>
                </w:rPr>
                <w:t xml:space="preserve"> costs.</w:t>
              </w:r>
            </w:p>
          </w:sdtContent>
        </w:sdt>
        <w:p w:rsidR="0006489F" w:rsidRPr="00552704" w:rsidRDefault="00FF48C0" w:rsidP="00785306">
          <w:pPr>
            <w:pStyle w:val="JudgmentText"/>
            <w:numPr>
              <w:ilvl w:val="0"/>
              <w:numId w:val="0"/>
            </w:numPr>
            <w:ind w:left="360"/>
          </w:pPr>
        </w:p>
      </w:sdtContent>
    </w:sdt>
    <w:p w:rsidR="00EF2051" w:rsidRDefault="00FF48C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FF48C0" w:rsidP="00AD63F9">
      <w:pPr>
        <w:spacing w:before="120" w:line="480" w:lineRule="auto"/>
        <w:rPr>
          <w:b/>
          <w:sz w:val="24"/>
          <w:szCs w:val="24"/>
        </w:rPr>
      </w:pPr>
      <w:sdt>
        <w:sdtPr>
          <w:rPr>
            <w:b/>
            <w:sz w:val="28"/>
            <w:szCs w:val="28"/>
          </w:rPr>
          <w:id w:val="22920303"/>
          <w:placeholder>
            <w:docPart w:val="9D86EE23D5354A92916D6E1700EB365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85306">
            <w:rPr>
              <w:b/>
              <w:sz w:val="28"/>
              <w:szCs w:val="28"/>
            </w:rPr>
            <w:t>J. Msoffe (J.A)</w:t>
          </w:r>
        </w:sdtContent>
      </w:sdt>
    </w:p>
    <w:sdt>
      <w:sdtPr>
        <w:rPr>
          <w:b/>
          <w:sz w:val="24"/>
          <w:szCs w:val="24"/>
        </w:rPr>
        <w:id w:val="4919265"/>
        <w:placeholder>
          <w:docPart w:val="50DF537BA5BF43D4A80485CA055DD02A"/>
        </w:placeholder>
        <w:docPartList>
          <w:docPartGallery w:val="Quick Parts"/>
        </w:docPartList>
      </w:sdtPr>
      <w:sdtContent>
        <w:p w:rsidR="00AD63F9" w:rsidRPr="00681C76" w:rsidRDefault="00FF48C0" w:rsidP="00AD63F9">
          <w:pPr>
            <w:spacing w:before="360" w:after="240" w:line="480" w:lineRule="auto"/>
            <w:rPr>
              <w:b/>
              <w:sz w:val="24"/>
              <w:szCs w:val="24"/>
            </w:rPr>
          </w:pPr>
          <w:sdt>
            <w:sdtPr>
              <w:rPr>
                <w:b/>
                <w:sz w:val="24"/>
                <w:szCs w:val="24"/>
              </w:rPr>
              <w:id w:val="4919266"/>
              <w:lock w:val="contentLocked"/>
              <w:placeholder>
                <w:docPart w:val="FC0E691A28A9494C95A30E26E3B807B5"/>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1616AE31881A4B5EA6B8CF41AF6FDFB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85306">
                <w:rPr>
                  <w:sz w:val="24"/>
                  <w:szCs w:val="24"/>
                </w:rPr>
                <w:t>S. Domah (J.A)</w:t>
              </w:r>
            </w:sdtContent>
          </w:sdt>
        </w:p>
      </w:sdtContent>
    </w:sdt>
    <w:sdt>
      <w:sdtPr>
        <w:rPr>
          <w:b/>
          <w:sz w:val="24"/>
          <w:szCs w:val="24"/>
        </w:rPr>
        <w:id w:val="4919458"/>
        <w:placeholder>
          <w:docPart w:val="7D9324A59BC24DB4979D13927848421B"/>
        </w:placeholder>
        <w:docPartList>
          <w:docPartGallery w:val="Quick Parts"/>
        </w:docPartList>
      </w:sdtPr>
      <w:sdtContent>
        <w:p w:rsidR="00AD63F9" w:rsidRPr="00681C76" w:rsidRDefault="00FF48C0" w:rsidP="00AD63F9">
          <w:pPr>
            <w:spacing w:before="360" w:after="240" w:line="480" w:lineRule="auto"/>
            <w:rPr>
              <w:b/>
              <w:sz w:val="24"/>
              <w:szCs w:val="24"/>
            </w:rPr>
          </w:pPr>
          <w:sdt>
            <w:sdtPr>
              <w:rPr>
                <w:b/>
                <w:sz w:val="24"/>
                <w:szCs w:val="24"/>
              </w:rPr>
              <w:id w:val="4919459"/>
              <w:lock w:val="contentLocked"/>
              <w:placeholder>
                <w:docPart w:val="14A9A1D2A25C4DA2B2FBE36E2F6A7F3E"/>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EADF3CC92DB54D4E85E3348FC9D2E77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785306">
                <w:rPr>
                  <w:sz w:val="24"/>
                  <w:szCs w:val="24"/>
                </w:rPr>
                <w:t>M. Twomey (J.A)</w:t>
              </w:r>
            </w:sdtContent>
          </w:sdt>
        </w:p>
      </w:sdtContent>
    </w:sdt>
    <w:p w:rsidR="0087722C" w:rsidRDefault="0087722C" w:rsidP="007F351F">
      <w:pPr>
        <w:rPr>
          <w:b/>
          <w:sz w:val="28"/>
          <w:szCs w:val="28"/>
        </w:rPr>
      </w:pPr>
    </w:p>
    <w:p w:rsidR="00681C76" w:rsidRDefault="00FF48C0"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C57810B3EC404C68B25D4CEEBFD89026"/>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AF469ABBF8634E4F94B7F3BF8C1D3260"/>
          </w:placeholder>
          <w:date w:fullDate="2015-04-17T00:00:00Z">
            <w:dateFormat w:val="dd MMMM yyyy"/>
            <w:lid w:val="en-GB"/>
            <w:storeMappedDataAs w:val="dateTime"/>
            <w:calendar w:val="gregorian"/>
          </w:date>
        </w:sdtPr>
        <w:sdtContent>
          <w:r w:rsidR="00785306">
            <w:rPr>
              <w:sz w:val="24"/>
              <w:szCs w:val="24"/>
            </w:rPr>
            <w:t>17 April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089" w:rsidRDefault="00007089" w:rsidP="00DB6D34">
      <w:r>
        <w:separator/>
      </w:r>
    </w:p>
  </w:endnote>
  <w:endnote w:type="continuationSeparator" w:id="0">
    <w:p w:rsidR="00007089" w:rsidRDefault="00007089"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FF48C0">
    <w:pPr>
      <w:pStyle w:val="Footer"/>
      <w:jc w:val="center"/>
    </w:pPr>
    <w:fldSimple w:instr=" PAGE   \* MERGEFORMAT ">
      <w:r w:rsidR="006A1DD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089" w:rsidRDefault="00007089" w:rsidP="00DB6D34">
      <w:r>
        <w:separator/>
      </w:r>
    </w:p>
  </w:footnote>
  <w:footnote w:type="continuationSeparator" w:id="0">
    <w:p w:rsidR="00007089" w:rsidRDefault="00007089"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28D58FD"/>
    <w:multiLevelType w:val="hybridMultilevel"/>
    <w:tmpl w:val="4BE86E06"/>
    <w:lvl w:ilvl="0" w:tplc="113A5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9071DC"/>
    <w:multiLevelType w:val="hybridMultilevel"/>
    <w:tmpl w:val="94D07C26"/>
    <w:lvl w:ilvl="0" w:tplc="C21C2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2008E"/>
    <w:rsid w:val="0000071D"/>
    <w:rsid w:val="000043B1"/>
    <w:rsid w:val="00005BEF"/>
    <w:rsid w:val="00007089"/>
    <w:rsid w:val="00017F12"/>
    <w:rsid w:val="0002497E"/>
    <w:rsid w:val="00030C81"/>
    <w:rsid w:val="0006489F"/>
    <w:rsid w:val="00075573"/>
    <w:rsid w:val="00091036"/>
    <w:rsid w:val="00097B9A"/>
    <w:rsid w:val="000A10B8"/>
    <w:rsid w:val="000A4037"/>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66223"/>
    <w:rsid w:val="00171F06"/>
    <w:rsid w:val="00180158"/>
    <w:rsid w:val="00185139"/>
    <w:rsid w:val="00186F92"/>
    <w:rsid w:val="00197E07"/>
    <w:rsid w:val="001B6E9A"/>
    <w:rsid w:val="001E3539"/>
    <w:rsid w:val="001E4ED8"/>
    <w:rsid w:val="001E576A"/>
    <w:rsid w:val="001E5FB9"/>
    <w:rsid w:val="00201C0E"/>
    <w:rsid w:val="0020244B"/>
    <w:rsid w:val="002301F6"/>
    <w:rsid w:val="00231C17"/>
    <w:rsid w:val="00236AAC"/>
    <w:rsid w:val="0024353F"/>
    <w:rsid w:val="00260567"/>
    <w:rsid w:val="00265E59"/>
    <w:rsid w:val="0028244A"/>
    <w:rsid w:val="00286CA2"/>
    <w:rsid w:val="00290E14"/>
    <w:rsid w:val="002939B3"/>
    <w:rsid w:val="002A7376"/>
    <w:rsid w:val="002B1072"/>
    <w:rsid w:val="002B2255"/>
    <w:rsid w:val="002C0CC4"/>
    <w:rsid w:val="002C4762"/>
    <w:rsid w:val="002C7560"/>
    <w:rsid w:val="002D06AA"/>
    <w:rsid w:val="002D67FC"/>
    <w:rsid w:val="002E6612"/>
    <w:rsid w:val="002E6963"/>
    <w:rsid w:val="002F3CDD"/>
    <w:rsid w:val="002F40A1"/>
    <w:rsid w:val="00301D88"/>
    <w:rsid w:val="00304E76"/>
    <w:rsid w:val="00315456"/>
    <w:rsid w:val="00361C8B"/>
    <w:rsid w:val="003647E7"/>
    <w:rsid w:val="0037270D"/>
    <w:rsid w:val="00377341"/>
    <w:rsid w:val="0038006D"/>
    <w:rsid w:val="003829CE"/>
    <w:rsid w:val="003838CC"/>
    <w:rsid w:val="003862CB"/>
    <w:rsid w:val="0038700C"/>
    <w:rsid w:val="003A059B"/>
    <w:rsid w:val="003A51B6"/>
    <w:rsid w:val="003B461C"/>
    <w:rsid w:val="003B4C19"/>
    <w:rsid w:val="003D58AA"/>
    <w:rsid w:val="003D7B97"/>
    <w:rsid w:val="003E2ABC"/>
    <w:rsid w:val="003E4B3C"/>
    <w:rsid w:val="003F0F8D"/>
    <w:rsid w:val="004156B9"/>
    <w:rsid w:val="00416E05"/>
    <w:rsid w:val="0042008E"/>
    <w:rsid w:val="004217B9"/>
    <w:rsid w:val="00422293"/>
    <w:rsid w:val="00445BFA"/>
    <w:rsid w:val="00452BB6"/>
    <w:rsid w:val="0046133B"/>
    <w:rsid w:val="004639C0"/>
    <w:rsid w:val="004706DB"/>
    <w:rsid w:val="00477C34"/>
    <w:rsid w:val="004873AB"/>
    <w:rsid w:val="004A2A8B"/>
    <w:rsid w:val="004B76F8"/>
    <w:rsid w:val="004C0018"/>
    <w:rsid w:val="004C374A"/>
    <w:rsid w:val="004C3D80"/>
    <w:rsid w:val="004D2024"/>
    <w:rsid w:val="004F2B34"/>
    <w:rsid w:val="004F3823"/>
    <w:rsid w:val="004F409A"/>
    <w:rsid w:val="004F42CD"/>
    <w:rsid w:val="004F76AD"/>
    <w:rsid w:val="005048E1"/>
    <w:rsid w:val="0051033B"/>
    <w:rsid w:val="005207C8"/>
    <w:rsid w:val="00530663"/>
    <w:rsid w:val="00542962"/>
    <w:rsid w:val="005460DE"/>
    <w:rsid w:val="00547C35"/>
    <w:rsid w:val="0055036F"/>
    <w:rsid w:val="00550D80"/>
    <w:rsid w:val="005514D6"/>
    <w:rsid w:val="00552704"/>
    <w:rsid w:val="00560A16"/>
    <w:rsid w:val="0056460A"/>
    <w:rsid w:val="00572AB3"/>
    <w:rsid w:val="005750E8"/>
    <w:rsid w:val="005836AC"/>
    <w:rsid w:val="00583C6D"/>
    <w:rsid w:val="00584583"/>
    <w:rsid w:val="00594FAC"/>
    <w:rsid w:val="005F3AAB"/>
    <w:rsid w:val="005F5FB0"/>
    <w:rsid w:val="00603C6F"/>
    <w:rsid w:val="00606587"/>
    <w:rsid w:val="00606EEA"/>
    <w:rsid w:val="00610868"/>
    <w:rsid w:val="00616597"/>
    <w:rsid w:val="006174DB"/>
    <w:rsid w:val="006179EC"/>
    <w:rsid w:val="00621984"/>
    <w:rsid w:val="00632A14"/>
    <w:rsid w:val="0064007C"/>
    <w:rsid w:val="0064023C"/>
    <w:rsid w:val="00654109"/>
    <w:rsid w:val="006578C2"/>
    <w:rsid w:val="00666D33"/>
    <w:rsid w:val="00675D5C"/>
    <w:rsid w:val="00681C76"/>
    <w:rsid w:val="00692AAB"/>
    <w:rsid w:val="006A1DD9"/>
    <w:rsid w:val="006A2C88"/>
    <w:rsid w:val="006A58E4"/>
    <w:rsid w:val="006B3B9A"/>
    <w:rsid w:val="006D0D9B"/>
    <w:rsid w:val="006D36C9"/>
    <w:rsid w:val="006D62D0"/>
    <w:rsid w:val="006F2002"/>
    <w:rsid w:val="0070450A"/>
    <w:rsid w:val="0071190B"/>
    <w:rsid w:val="007175A6"/>
    <w:rsid w:val="00743CCD"/>
    <w:rsid w:val="00744508"/>
    <w:rsid w:val="00757A5F"/>
    <w:rsid w:val="00760665"/>
    <w:rsid w:val="00763535"/>
    <w:rsid w:val="00766505"/>
    <w:rsid w:val="007820CB"/>
    <w:rsid w:val="00782F7D"/>
    <w:rsid w:val="00785306"/>
    <w:rsid w:val="007A47DC"/>
    <w:rsid w:val="007B10E8"/>
    <w:rsid w:val="007B6178"/>
    <w:rsid w:val="007C2809"/>
    <w:rsid w:val="007C3BB1"/>
    <w:rsid w:val="007D1258"/>
    <w:rsid w:val="007D416E"/>
    <w:rsid w:val="007E5472"/>
    <w:rsid w:val="007F351F"/>
    <w:rsid w:val="007F70A8"/>
    <w:rsid w:val="0080050A"/>
    <w:rsid w:val="00807411"/>
    <w:rsid w:val="00814CF5"/>
    <w:rsid w:val="00816425"/>
    <w:rsid w:val="00821758"/>
    <w:rsid w:val="00823079"/>
    <w:rsid w:val="00823890"/>
    <w:rsid w:val="0083298A"/>
    <w:rsid w:val="00841387"/>
    <w:rsid w:val="008440D3"/>
    <w:rsid w:val="00845DCB"/>
    <w:rsid w:val="008472B3"/>
    <w:rsid w:val="008478D6"/>
    <w:rsid w:val="0085126F"/>
    <w:rsid w:val="00861993"/>
    <w:rsid w:val="00861F83"/>
    <w:rsid w:val="0087722C"/>
    <w:rsid w:val="008A5208"/>
    <w:rsid w:val="008A58A5"/>
    <w:rsid w:val="008B10A6"/>
    <w:rsid w:val="008C0FD6"/>
    <w:rsid w:val="008C7A09"/>
    <w:rsid w:val="008D09B5"/>
    <w:rsid w:val="008E0D5D"/>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3A74"/>
    <w:rsid w:val="009733E6"/>
    <w:rsid w:val="00981287"/>
    <w:rsid w:val="00983045"/>
    <w:rsid w:val="0099672E"/>
    <w:rsid w:val="009C5D65"/>
    <w:rsid w:val="009C676C"/>
    <w:rsid w:val="009C713C"/>
    <w:rsid w:val="009C781B"/>
    <w:rsid w:val="009D04B1"/>
    <w:rsid w:val="009D15F5"/>
    <w:rsid w:val="009D3796"/>
    <w:rsid w:val="009E05E5"/>
    <w:rsid w:val="009F1B68"/>
    <w:rsid w:val="009F4DC4"/>
    <w:rsid w:val="00A05D45"/>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56342"/>
    <w:rsid w:val="00B605B4"/>
    <w:rsid w:val="00B66B63"/>
    <w:rsid w:val="00B75AE2"/>
    <w:rsid w:val="00B9148E"/>
    <w:rsid w:val="00B94805"/>
    <w:rsid w:val="00B97878"/>
    <w:rsid w:val="00BA6027"/>
    <w:rsid w:val="00BB245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7A3D"/>
    <w:rsid w:val="00C22967"/>
    <w:rsid w:val="00C35333"/>
    <w:rsid w:val="00C55FDF"/>
    <w:rsid w:val="00C5739F"/>
    <w:rsid w:val="00C576E7"/>
    <w:rsid w:val="00C87FCA"/>
    <w:rsid w:val="00CA1B0C"/>
    <w:rsid w:val="00CA7795"/>
    <w:rsid w:val="00CA7F40"/>
    <w:rsid w:val="00CB3C7E"/>
    <w:rsid w:val="00CC64E4"/>
    <w:rsid w:val="00CD0C18"/>
    <w:rsid w:val="00CD4F76"/>
    <w:rsid w:val="00CE0CDA"/>
    <w:rsid w:val="00CE5888"/>
    <w:rsid w:val="00CF77E2"/>
    <w:rsid w:val="00D03314"/>
    <w:rsid w:val="00D06A0F"/>
    <w:rsid w:val="00D2057D"/>
    <w:rsid w:val="00D236E3"/>
    <w:rsid w:val="00D23B56"/>
    <w:rsid w:val="00D82047"/>
    <w:rsid w:val="00DA292E"/>
    <w:rsid w:val="00DB6D34"/>
    <w:rsid w:val="00DC07AA"/>
    <w:rsid w:val="00DD4E02"/>
    <w:rsid w:val="00DE00A9"/>
    <w:rsid w:val="00DE08C1"/>
    <w:rsid w:val="00DF0662"/>
    <w:rsid w:val="00DF2970"/>
    <w:rsid w:val="00DF303A"/>
    <w:rsid w:val="00E0467F"/>
    <w:rsid w:val="00E0505F"/>
    <w:rsid w:val="00E12D0C"/>
    <w:rsid w:val="00E30B60"/>
    <w:rsid w:val="00E33F35"/>
    <w:rsid w:val="00E35862"/>
    <w:rsid w:val="00E36D4C"/>
    <w:rsid w:val="00E41E94"/>
    <w:rsid w:val="00E5286D"/>
    <w:rsid w:val="00E55C69"/>
    <w:rsid w:val="00E57D4D"/>
    <w:rsid w:val="00E60B68"/>
    <w:rsid w:val="00E6492F"/>
    <w:rsid w:val="00E65691"/>
    <w:rsid w:val="00E7522F"/>
    <w:rsid w:val="00E7573E"/>
    <w:rsid w:val="00E86753"/>
    <w:rsid w:val="00E91FA1"/>
    <w:rsid w:val="00E944E2"/>
    <w:rsid w:val="00E94E48"/>
    <w:rsid w:val="00EA0ECB"/>
    <w:rsid w:val="00EA6F17"/>
    <w:rsid w:val="00EC12D0"/>
    <w:rsid w:val="00EC2355"/>
    <w:rsid w:val="00EC613F"/>
    <w:rsid w:val="00EC6290"/>
    <w:rsid w:val="00ED0448"/>
    <w:rsid w:val="00EE3CD1"/>
    <w:rsid w:val="00EF2051"/>
    <w:rsid w:val="00EF3388"/>
    <w:rsid w:val="00EF3834"/>
    <w:rsid w:val="00F00A19"/>
    <w:rsid w:val="00F03B36"/>
    <w:rsid w:val="00F0632E"/>
    <w:rsid w:val="00F23197"/>
    <w:rsid w:val="00F338B0"/>
    <w:rsid w:val="00F3686A"/>
    <w:rsid w:val="00F42802"/>
    <w:rsid w:val="00F573DA"/>
    <w:rsid w:val="00F7059D"/>
    <w:rsid w:val="00F74500"/>
    <w:rsid w:val="00F804CC"/>
    <w:rsid w:val="00F82A83"/>
    <w:rsid w:val="00F83B3D"/>
    <w:rsid w:val="00F871C9"/>
    <w:rsid w:val="00F96768"/>
    <w:rsid w:val="00FB0AFB"/>
    <w:rsid w:val="00FB2453"/>
    <w:rsid w:val="00FB39BA"/>
    <w:rsid w:val="00FB62FC"/>
    <w:rsid w:val="00FC61E3"/>
    <w:rsid w:val="00FD51E7"/>
    <w:rsid w:val="00FF4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ivil%20&amp;%20Cross%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3E85140EB0443A8958896A19BA8C12"/>
        <w:category>
          <w:name w:val="General"/>
          <w:gallery w:val="placeholder"/>
        </w:category>
        <w:types>
          <w:type w:val="bbPlcHdr"/>
        </w:types>
        <w:behaviors>
          <w:behavior w:val="content"/>
        </w:behaviors>
        <w:guid w:val="{8E842B42-42B3-479D-8FA6-F54535F515F8}"/>
      </w:docPartPr>
      <w:docPartBody>
        <w:p w:rsidR="00844038" w:rsidRDefault="002C1CC6">
          <w:pPr>
            <w:pStyle w:val="1B3E85140EB0443A8958896A19BA8C12"/>
          </w:pPr>
          <w:r w:rsidRPr="002A0FDF">
            <w:rPr>
              <w:rStyle w:val="PlaceholderText"/>
            </w:rPr>
            <w:t>Click here to enter text.</w:t>
          </w:r>
        </w:p>
      </w:docPartBody>
    </w:docPart>
    <w:docPart>
      <w:docPartPr>
        <w:name w:val="ADEBC76AD10B4BE18E1C7A6CC6691B98"/>
        <w:category>
          <w:name w:val="General"/>
          <w:gallery w:val="placeholder"/>
        </w:category>
        <w:types>
          <w:type w:val="bbPlcHdr"/>
        </w:types>
        <w:behaviors>
          <w:behavior w:val="content"/>
        </w:behaviors>
        <w:guid w:val="{BC56ED9E-1B23-43D1-A4A9-A3605DFB460A}"/>
      </w:docPartPr>
      <w:docPartBody>
        <w:p w:rsidR="00844038" w:rsidRDefault="002C1CC6">
          <w:pPr>
            <w:pStyle w:val="ADEBC76AD10B4BE18E1C7A6CC6691B98"/>
          </w:pPr>
          <w:r w:rsidRPr="002A0FDF">
            <w:rPr>
              <w:rStyle w:val="PlaceholderText"/>
            </w:rPr>
            <w:t>Choose a building block.</w:t>
          </w:r>
        </w:p>
      </w:docPartBody>
    </w:docPart>
    <w:docPart>
      <w:docPartPr>
        <w:name w:val="D13FABFB7F874D049F52B9417ACAC339"/>
        <w:category>
          <w:name w:val="General"/>
          <w:gallery w:val="placeholder"/>
        </w:category>
        <w:types>
          <w:type w:val="bbPlcHdr"/>
        </w:types>
        <w:behaviors>
          <w:behavior w:val="content"/>
        </w:behaviors>
        <w:guid w:val="{5F5D0158-C8C8-43FA-A457-D4A36F133B21}"/>
      </w:docPartPr>
      <w:docPartBody>
        <w:p w:rsidR="00844038" w:rsidRDefault="002C1CC6">
          <w:pPr>
            <w:pStyle w:val="D13FABFB7F874D049F52B9417ACAC339"/>
          </w:pPr>
          <w:r w:rsidRPr="006E09BE">
            <w:rPr>
              <w:rStyle w:val="PlaceholderText"/>
            </w:rPr>
            <w:t>Click here to enter text.</w:t>
          </w:r>
        </w:p>
      </w:docPartBody>
    </w:docPart>
    <w:docPart>
      <w:docPartPr>
        <w:name w:val="11295022A5CD4F94B5E9226CA7F3F84D"/>
        <w:category>
          <w:name w:val="General"/>
          <w:gallery w:val="placeholder"/>
        </w:category>
        <w:types>
          <w:type w:val="bbPlcHdr"/>
        </w:types>
        <w:behaviors>
          <w:behavior w:val="content"/>
        </w:behaviors>
        <w:guid w:val="{9829440A-CED8-430F-8879-8269F1FF1CC4}"/>
      </w:docPartPr>
      <w:docPartBody>
        <w:p w:rsidR="00844038" w:rsidRDefault="002C1CC6">
          <w:pPr>
            <w:pStyle w:val="11295022A5CD4F94B5E9226CA7F3F84D"/>
          </w:pPr>
          <w:r w:rsidRPr="00E56144">
            <w:rPr>
              <w:rStyle w:val="PlaceholderText"/>
            </w:rPr>
            <w:t>.</w:t>
          </w:r>
        </w:p>
      </w:docPartBody>
    </w:docPart>
    <w:docPart>
      <w:docPartPr>
        <w:name w:val="1F1FB15471BE47208B12B952ACFC0ADA"/>
        <w:category>
          <w:name w:val="General"/>
          <w:gallery w:val="placeholder"/>
        </w:category>
        <w:types>
          <w:type w:val="bbPlcHdr"/>
        </w:types>
        <w:behaviors>
          <w:behavior w:val="content"/>
        </w:behaviors>
        <w:guid w:val="{6311F7A4-57F0-40A2-8477-C4FA3AE1FA82}"/>
      </w:docPartPr>
      <w:docPartBody>
        <w:p w:rsidR="00844038" w:rsidRDefault="002C1CC6">
          <w:pPr>
            <w:pStyle w:val="1F1FB15471BE47208B12B952ACFC0ADA"/>
          </w:pPr>
          <w:r w:rsidRPr="00E56144">
            <w:rPr>
              <w:rStyle w:val="PlaceholderText"/>
            </w:rPr>
            <w:t>.</w:t>
          </w:r>
        </w:p>
      </w:docPartBody>
    </w:docPart>
    <w:docPart>
      <w:docPartPr>
        <w:name w:val="46DB3AF99387461A9A6A02D7F1F4AD0B"/>
        <w:category>
          <w:name w:val="General"/>
          <w:gallery w:val="placeholder"/>
        </w:category>
        <w:types>
          <w:type w:val="bbPlcHdr"/>
        </w:types>
        <w:behaviors>
          <w:behavior w:val="content"/>
        </w:behaviors>
        <w:guid w:val="{9D7AF265-4F1B-4778-B783-F2A410C0D237}"/>
      </w:docPartPr>
      <w:docPartBody>
        <w:p w:rsidR="00844038" w:rsidRDefault="002C1CC6">
          <w:pPr>
            <w:pStyle w:val="46DB3AF99387461A9A6A02D7F1F4AD0B"/>
          </w:pPr>
          <w:r w:rsidRPr="00E56144">
            <w:rPr>
              <w:rStyle w:val="PlaceholderText"/>
            </w:rPr>
            <w:t>.</w:t>
          </w:r>
        </w:p>
      </w:docPartBody>
    </w:docPart>
    <w:docPart>
      <w:docPartPr>
        <w:name w:val="58799D66A23F42B2923F58FD90D10167"/>
        <w:category>
          <w:name w:val="General"/>
          <w:gallery w:val="placeholder"/>
        </w:category>
        <w:types>
          <w:type w:val="bbPlcHdr"/>
        </w:types>
        <w:behaviors>
          <w:behavior w:val="content"/>
        </w:behaviors>
        <w:guid w:val="{B3E960FB-9CB9-4A6B-A15B-B9B24A342E04}"/>
      </w:docPartPr>
      <w:docPartBody>
        <w:p w:rsidR="00844038" w:rsidRDefault="002C1CC6">
          <w:pPr>
            <w:pStyle w:val="58799D66A23F42B2923F58FD90D10167"/>
          </w:pPr>
          <w:r w:rsidRPr="00EE5BC4">
            <w:rPr>
              <w:rStyle w:val="PlaceholderText"/>
            </w:rPr>
            <w:t>Click here to enter text.</w:t>
          </w:r>
        </w:p>
      </w:docPartBody>
    </w:docPart>
    <w:docPart>
      <w:docPartPr>
        <w:name w:val="912703DBFD8F431FBCC03A47932D695F"/>
        <w:category>
          <w:name w:val="General"/>
          <w:gallery w:val="placeholder"/>
        </w:category>
        <w:types>
          <w:type w:val="bbPlcHdr"/>
        </w:types>
        <w:behaviors>
          <w:behavior w:val="content"/>
        </w:behaviors>
        <w:guid w:val="{9E92F476-DFCF-4EFF-88AD-9ED504362948}"/>
      </w:docPartPr>
      <w:docPartBody>
        <w:p w:rsidR="00844038" w:rsidRDefault="002C1CC6">
          <w:pPr>
            <w:pStyle w:val="912703DBFD8F431FBCC03A47932D695F"/>
          </w:pPr>
          <w:r w:rsidRPr="00EE5BC4">
            <w:rPr>
              <w:rStyle w:val="PlaceholderText"/>
            </w:rPr>
            <w:t>Click here to enter text.</w:t>
          </w:r>
        </w:p>
      </w:docPartBody>
    </w:docPart>
    <w:docPart>
      <w:docPartPr>
        <w:name w:val="DDF4C5619B634DD8884281413939CD1E"/>
        <w:category>
          <w:name w:val="General"/>
          <w:gallery w:val="placeholder"/>
        </w:category>
        <w:types>
          <w:type w:val="bbPlcHdr"/>
        </w:types>
        <w:behaviors>
          <w:behavior w:val="content"/>
        </w:behaviors>
        <w:guid w:val="{BB4633D5-7E1A-4B90-BABA-39A58B792526}"/>
      </w:docPartPr>
      <w:docPartBody>
        <w:p w:rsidR="00844038" w:rsidRDefault="002C1CC6">
          <w:pPr>
            <w:pStyle w:val="DDF4C5619B634DD8884281413939CD1E"/>
          </w:pPr>
          <w:r w:rsidRPr="00B26028">
            <w:rPr>
              <w:rStyle w:val="PlaceholderText"/>
            </w:rPr>
            <w:t>Click here to enter text.</w:t>
          </w:r>
        </w:p>
      </w:docPartBody>
    </w:docPart>
    <w:docPart>
      <w:docPartPr>
        <w:name w:val="017A2D7A09FD41CE9371D2CB9811BE33"/>
        <w:category>
          <w:name w:val="General"/>
          <w:gallery w:val="placeholder"/>
        </w:category>
        <w:types>
          <w:type w:val="bbPlcHdr"/>
        </w:types>
        <w:behaviors>
          <w:behavior w:val="content"/>
        </w:behaviors>
        <w:guid w:val="{4CA3FFBC-D241-4661-90AB-50D14F200DF8}"/>
      </w:docPartPr>
      <w:docPartBody>
        <w:p w:rsidR="00844038" w:rsidRDefault="002C1CC6">
          <w:pPr>
            <w:pStyle w:val="017A2D7A09FD41CE9371D2CB9811BE33"/>
          </w:pPr>
          <w:r w:rsidRPr="00B26028">
            <w:rPr>
              <w:rStyle w:val="PlaceholderText"/>
            </w:rPr>
            <w:t>Click here to enter text.</w:t>
          </w:r>
        </w:p>
      </w:docPartBody>
    </w:docPart>
    <w:docPart>
      <w:docPartPr>
        <w:name w:val="C28011CB221A4596BDA57000139D4DFB"/>
        <w:category>
          <w:name w:val="General"/>
          <w:gallery w:val="placeholder"/>
        </w:category>
        <w:types>
          <w:type w:val="bbPlcHdr"/>
        </w:types>
        <w:behaviors>
          <w:behavior w:val="content"/>
        </w:behaviors>
        <w:guid w:val="{9C908E7C-E670-4A62-85A8-F16D62EA2326}"/>
      </w:docPartPr>
      <w:docPartBody>
        <w:p w:rsidR="00844038" w:rsidRDefault="002C1CC6">
          <w:pPr>
            <w:pStyle w:val="C28011CB221A4596BDA57000139D4DFB"/>
          </w:pPr>
          <w:r w:rsidRPr="00EE5BC4">
            <w:rPr>
              <w:rStyle w:val="PlaceholderText"/>
            </w:rPr>
            <w:t>Click here to enter text.</w:t>
          </w:r>
        </w:p>
      </w:docPartBody>
    </w:docPart>
    <w:docPart>
      <w:docPartPr>
        <w:name w:val="FA5CB35C470B4AF0AA8B2900341E8B48"/>
        <w:category>
          <w:name w:val="General"/>
          <w:gallery w:val="placeholder"/>
        </w:category>
        <w:types>
          <w:type w:val="bbPlcHdr"/>
        </w:types>
        <w:behaviors>
          <w:behavior w:val="content"/>
        </w:behaviors>
        <w:guid w:val="{BB383784-D8AB-48B5-A379-FB77452F13AA}"/>
      </w:docPartPr>
      <w:docPartBody>
        <w:p w:rsidR="00844038" w:rsidRDefault="002C1CC6">
          <w:pPr>
            <w:pStyle w:val="FA5CB35C470B4AF0AA8B2900341E8B48"/>
          </w:pPr>
          <w:r w:rsidRPr="006E09BE">
            <w:rPr>
              <w:rStyle w:val="PlaceholderText"/>
            </w:rPr>
            <w:t>Click here to enter a date.</w:t>
          </w:r>
        </w:p>
      </w:docPartBody>
    </w:docPart>
    <w:docPart>
      <w:docPartPr>
        <w:name w:val="5372B0B5D22C447B9A5CD0C69D94A202"/>
        <w:category>
          <w:name w:val="General"/>
          <w:gallery w:val="placeholder"/>
        </w:category>
        <w:types>
          <w:type w:val="bbPlcHdr"/>
        </w:types>
        <w:behaviors>
          <w:behavior w:val="content"/>
        </w:behaviors>
        <w:guid w:val="{5A615B77-CC6D-409A-9434-7FEAA620509D}"/>
      </w:docPartPr>
      <w:docPartBody>
        <w:p w:rsidR="00844038" w:rsidRDefault="002C1CC6">
          <w:pPr>
            <w:pStyle w:val="5372B0B5D22C447B9A5CD0C69D94A202"/>
          </w:pPr>
          <w:r w:rsidRPr="006E09BE">
            <w:rPr>
              <w:rStyle w:val="PlaceholderText"/>
            </w:rPr>
            <w:t>Click here to enter text.</w:t>
          </w:r>
        </w:p>
      </w:docPartBody>
    </w:docPart>
    <w:docPart>
      <w:docPartPr>
        <w:name w:val="8145C73240B24A51BF1BB652D67A1D8C"/>
        <w:category>
          <w:name w:val="General"/>
          <w:gallery w:val="placeholder"/>
        </w:category>
        <w:types>
          <w:type w:val="bbPlcHdr"/>
        </w:types>
        <w:behaviors>
          <w:behavior w:val="content"/>
        </w:behaviors>
        <w:guid w:val="{5FC19B90-73F2-4F97-AB22-09E1ECD062C3}"/>
      </w:docPartPr>
      <w:docPartBody>
        <w:p w:rsidR="00844038" w:rsidRDefault="002C1CC6">
          <w:pPr>
            <w:pStyle w:val="8145C73240B24A51BF1BB652D67A1D8C"/>
          </w:pPr>
          <w:r w:rsidRPr="006E09BE">
            <w:rPr>
              <w:rStyle w:val="PlaceholderText"/>
            </w:rPr>
            <w:t>Click here to enter a date.</w:t>
          </w:r>
        </w:p>
      </w:docPartBody>
    </w:docPart>
    <w:docPart>
      <w:docPartPr>
        <w:name w:val="EE2B899B08AE4332AFA2B2A4C7EB3439"/>
        <w:category>
          <w:name w:val="General"/>
          <w:gallery w:val="placeholder"/>
        </w:category>
        <w:types>
          <w:type w:val="bbPlcHdr"/>
        </w:types>
        <w:behaviors>
          <w:behavior w:val="content"/>
        </w:behaviors>
        <w:guid w:val="{080CE235-A578-475C-9BA1-3BB083D346BE}"/>
      </w:docPartPr>
      <w:docPartBody>
        <w:p w:rsidR="00844038" w:rsidRDefault="002C1CC6">
          <w:pPr>
            <w:pStyle w:val="EE2B899B08AE4332AFA2B2A4C7EB3439"/>
          </w:pPr>
          <w:r w:rsidRPr="00E56144">
            <w:rPr>
              <w:rStyle w:val="PlaceholderText"/>
            </w:rPr>
            <w:t>.</w:t>
          </w:r>
        </w:p>
      </w:docPartBody>
    </w:docPart>
    <w:docPart>
      <w:docPartPr>
        <w:name w:val="A3DADA5532F04ACC87AEDE8ABC400DB6"/>
        <w:category>
          <w:name w:val="General"/>
          <w:gallery w:val="placeholder"/>
        </w:category>
        <w:types>
          <w:type w:val="bbPlcHdr"/>
        </w:types>
        <w:behaviors>
          <w:behavior w:val="content"/>
        </w:behaviors>
        <w:guid w:val="{FC95FBCA-9CD3-4741-8821-E37B3FEBB9E9}"/>
      </w:docPartPr>
      <w:docPartBody>
        <w:p w:rsidR="00844038" w:rsidRDefault="002C1CC6">
          <w:pPr>
            <w:pStyle w:val="A3DADA5532F04ACC87AEDE8ABC400DB6"/>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e </w:t>
          </w:r>
        </w:p>
      </w:docPartBody>
    </w:docPart>
    <w:docPart>
      <w:docPartPr>
        <w:name w:val="9D86EE23D5354A92916D6E1700EB3651"/>
        <w:category>
          <w:name w:val="General"/>
          <w:gallery w:val="placeholder"/>
        </w:category>
        <w:types>
          <w:type w:val="bbPlcHdr"/>
        </w:types>
        <w:behaviors>
          <w:behavior w:val="content"/>
        </w:behaviors>
        <w:guid w:val="{E3BCBC7F-B2E7-4152-80A0-D31CDC52A8FC}"/>
      </w:docPartPr>
      <w:docPartBody>
        <w:p w:rsidR="00844038" w:rsidRDefault="002C1CC6">
          <w:pPr>
            <w:pStyle w:val="9D86EE23D5354A92916D6E1700EB3651"/>
          </w:pPr>
          <w:r w:rsidRPr="00E56144">
            <w:rPr>
              <w:rStyle w:val="PlaceholderText"/>
            </w:rPr>
            <w:t>.</w:t>
          </w:r>
        </w:p>
      </w:docPartBody>
    </w:docPart>
    <w:docPart>
      <w:docPartPr>
        <w:name w:val="50DF537BA5BF43D4A80485CA055DD02A"/>
        <w:category>
          <w:name w:val="General"/>
          <w:gallery w:val="placeholder"/>
        </w:category>
        <w:types>
          <w:type w:val="bbPlcHdr"/>
        </w:types>
        <w:behaviors>
          <w:behavior w:val="content"/>
        </w:behaviors>
        <w:guid w:val="{69D9F4A6-68FA-4870-8AC1-A235BBE7C2B8}"/>
      </w:docPartPr>
      <w:docPartBody>
        <w:p w:rsidR="00844038" w:rsidRDefault="002C1CC6">
          <w:pPr>
            <w:pStyle w:val="50DF537BA5BF43D4A80485CA055DD02A"/>
          </w:pPr>
          <w:r w:rsidRPr="002A0FDF">
            <w:rPr>
              <w:rStyle w:val="PlaceholderText"/>
            </w:rPr>
            <w:t>Choose a building block.</w:t>
          </w:r>
        </w:p>
      </w:docPartBody>
    </w:docPart>
    <w:docPart>
      <w:docPartPr>
        <w:name w:val="FC0E691A28A9494C95A30E26E3B807B5"/>
        <w:category>
          <w:name w:val="General"/>
          <w:gallery w:val="placeholder"/>
        </w:category>
        <w:types>
          <w:type w:val="bbPlcHdr"/>
        </w:types>
        <w:behaviors>
          <w:behavior w:val="content"/>
        </w:behaviors>
        <w:guid w:val="{6771998E-DE80-4618-BC8F-2AC024DB9B80}"/>
      </w:docPartPr>
      <w:docPartBody>
        <w:p w:rsidR="00844038" w:rsidRDefault="002C1CC6">
          <w:pPr>
            <w:pStyle w:val="FC0E691A28A9494C95A30E26E3B807B5"/>
          </w:pPr>
          <w:r w:rsidRPr="006E09BE">
            <w:rPr>
              <w:rStyle w:val="PlaceholderText"/>
            </w:rPr>
            <w:t>Click here to enter text.</w:t>
          </w:r>
        </w:p>
      </w:docPartBody>
    </w:docPart>
    <w:docPart>
      <w:docPartPr>
        <w:name w:val="1616AE31881A4B5EA6B8CF41AF6FDFBA"/>
        <w:category>
          <w:name w:val="General"/>
          <w:gallery w:val="placeholder"/>
        </w:category>
        <w:types>
          <w:type w:val="bbPlcHdr"/>
        </w:types>
        <w:behaviors>
          <w:behavior w:val="content"/>
        </w:behaviors>
        <w:guid w:val="{894838A5-3845-4A67-B481-DE1F146C3EAA}"/>
      </w:docPartPr>
      <w:docPartBody>
        <w:p w:rsidR="00844038" w:rsidRDefault="002C1CC6">
          <w:pPr>
            <w:pStyle w:val="1616AE31881A4B5EA6B8CF41AF6FDFBA"/>
          </w:pPr>
          <w:r w:rsidRPr="00E56144">
            <w:rPr>
              <w:rStyle w:val="PlaceholderText"/>
            </w:rPr>
            <w:t>.</w:t>
          </w:r>
        </w:p>
      </w:docPartBody>
    </w:docPart>
    <w:docPart>
      <w:docPartPr>
        <w:name w:val="7D9324A59BC24DB4979D13927848421B"/>
        <w:category>
          <w:name w:val="General"/>
          <w:gallery w:val="placeholder"/>
        </w:category>
        <w:types>
          <w:type w:val="bbPlcHdr"/>
        </w:types>
        <w:behaviors>
          <w:behavior w:val="content"/>
        </w:behaviors>
        <w:guid w:val="{646676C5-E799-4FE2-A82B-8F16E3609ACD}"/>
      </w:docPartPr>
      <w:docPartBody>
        <w:p w:rsidR="00844038" w:rsidRDefault="002C1CC6">
          <w:pPr>
            <w:pStyle w:val="7D9324A59BC24DB4979D13927848421B"/>
          </w:pPr>
          <w:r w:rsidRPr="002A0FDF">
            <w:rPr>
              <w:rStyle w:val="PlaceholderText"/>
            </w:rPr>
            <w:t>Choose a building block.</w:t>
          </w:r>
        </w:p>
      </w:docPartBody>
    </w:docPart>
    <w:docPart>
      <w:docPartPr>
        <w:name w:val="14A9A1D2A25C4DA2B2FBE36E2F6A7F3E"/>
        <w:category>
          <w:name w:val="General"/>
          <w:gallery w:val="placeholder"/>
        </w:category>
        <w:types>
          <w:type w:val="bbPlcHdr"/>
        </w:types>
        <w:behaviors>
          <w:behavior w:val="content"/>
        </w:behaviors>
        <w:guid w:val="{657F894C-8A8F-41F9-BAD2-D813FA6A8861}"/>
      </w:docPartPr>
      <w:docPartBody>
        <w:p w:rsidR="00844038" w:rsidRDefault="002C1CC6">
          <w:pPr>
            <w:pStyle w:val="14A9A1D2A25C4DA2B2FBE36E2F6A7F3E"/>
          </w:pPr>
          <w:r w:rsidRPr="006E09BE">
            <w:rPr>
              <w:rStyle w:val="PlaceholderText"/>
            </w:rPr>
            <w:t>Click here to enter text.</w:t>
          </w:r>
        </w:p>
      </w:docPartBody>
    </w:docPart>
    <w:docPart>
      <w:docPartPr>
        <w:name w:val="EADF3CC92DB54D4E85E3348FC9D2E770"/>
        <w:category>
          <w:name w:val="General"/>
          <w:gallery w:val="placeholder"/>
        </w:category>
        <w:types>
          <w:type w:val="bbPlcHdr"/>
        </w:types>
        <w:behaviors>
          <w:behavior w:val="content"/>
        </w:behaviors>
        <w:guid w:val="{C5B4AA09-B053-4500-ACC1-BE5C543FA2EA}"/>
      </w:docPartPr>
      <w:docPartBody>
        <w:p w:rsidR="00844038" w:rsidRDefault="002C1CC6">
          <w:pPr>
            <w:pStyle w:val="EADF3CC92DB54D4E85E3348FC9D2E770"/>
          </w:pPr>
          <w:r w:rsidRPr="00E56144">
            <w:rPr>
              <w:rStyle w:val="PlaceholderText"/>
            </w:rPr>
            <w:t>.</w:t>
          </w:r>
        </w:p>
      </w:docPartBody>
    </w:docPart>
    <w:docPart>
      <w:docPartPr>
        <w:name w:val="C57810B3EC404C68B25D4CEEBFD89026"/>
        <w:category>
          <w:name w:val="General"/>
          <w:gallery w:val="placeholder"/>
        </w:category>
        <w:types>
          <w:type w:val="bbPlcHdr"/>
        </w:types>
        <w:behaviors>
          <w:behavior w:val="content"/>
        </w:behaviors>
        <w:guid w:val="{F77D3688-080A-4C7C-B076-85CA966BF654}"/>
      </w:docPartPr>
      <w:docPartBody>
        <w:p w:rsidR="00844038" w:rsidRDefault="002C1CC6">
          <w:pPr>
            <w:pStyle w:val="C57810B3EC404C68B25D4CEEBFD89026"/>
          </w:pPr>
          <w:r w:rsidRPr="006E09BE">
            <w:rPr>
              <w:rStyle w:val="PlaceholderText"/>
            </w:rPr>
            <w:t>Choose a building block.</w:t>
          </w:r>
        </w:p>
      </w:docPartBody>
    </w:docPart>
    <w:docPart>
      <w:docPartPr>
        <w:name w:val="AF469ABBF8634E4F94B7F3BF8C1D3260"/>
        <w:category>
          <w:name w:val="General"/>
          <w:gallery w:val="placeholder"/>
        </w:category>
        <w:types>
          <w:type w:val="bbPlcHdr"/>
        </w:types>
        <w:behaviors>
          <w:behavior w:val="content"/>
        </w:behaviors>
        <w:guid w:val="{F5CA015F-25D6-4FEF-A784-44D893494124}"/>
      </w:docPartPr>
      <w:docPartBody>
        <w:p w:rsidR="00844038" w:rsidRDefault="002C1CC6">
          <w:pPr>
            <w:pStyle w:val="AF469ABBF8634E4F94B7F3BF8C1D3260"/>
          </w:pPr>
          <w:r w:rsidRPr="006E09BE">
            <w:rPr>
              <w:rStyle w:val="PlaceholderText"/>
            </w:rPr>
            <w:t>Click here to enter a date.</w:t>
          </w:r>
        </w:p>
      </w:docPartBody>
    </w:docPart>
    <w:docPart>
      <w:docPartPr>
        <w:name w:val="7F0387EFE30545CE90131A861F785FDD"/>
        <w:category>
          <w:name w:val="General"/>
          <w:gallery w:val="placeholder"/>
        </w:category>
        <w:types>
          <w:type w:val="bbPlcHdr"/>
        </w:types>
        <w:behaviors>
          <w:behavior w:val="content"/>
        </w:behaviors>
        <w:guid w:val="{A4B1484E-1D1D-4067-98B1-2EAD15238784}"/>
      </w:docPartPr>
      <w:docPartBody>
        <w:p w:rsidR="00844038" w:rsidRDefault="00481884" w:rsidP="00481884">
          <w:pPr>
            <w:pStyle w:val="7F0387EFE30545CE90131A861F785FDD"/>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1884"/>
    <w:rsid w:val="002C1CC6"/>
    <w:rsid w:val="003E0D13"/>
    <w:rsid w:val="00481884"/>
    <w:rsid w:val="00554AAE"/>
    <w:rsid w:val="007D2212"/>
    <w:rsid w:val="00844038"/>
    <w:rsid w:val="008C6ED2"/>
    <w:rsid w:val="00A56E2A"/>
    <w:rsid w:val="00CF4E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884"/>
    <w:rPr>
      <w:color w:val="808080"/>
    </w:rPr>
  </w:style>
  <w:style w:type="paragraph" w:customStyle="1" w:styleId="1B3E85140EB0443A8958896A19BA8C12">
    <w:name w:val="1B3E85140EB0443A8958896A19BA8C12"/>
    <w:rsid w:val="00844038"/>
  </w:style>
  <w:style w:type="paragraph" w:customStyle="1" w:styleId="ADEBC76AD10B4BE18E1C7A6CC6691B98">
    <w:name w:val="ADEBC76AD10B4BE18E1C7A6CC6691B98"/>
    <w:rsid w:val="00844038"/>
  </w:style>
  <w:style w:type="paragraph" w:customStyle="1" w:styleId="D13FABFB7F874D049F52B9417ACAC339">
    <w:name w:val="D13FABFB7F874D049F52B9417ACAC339"/>
    <w:rsid w:val="00844038"/>
  </w:style>
  <w:style w:type="paragraph" w:customStyle="1" w:styleId="11295022A5CD4F94B5E9226CA7F3F84D">
    <w:name w:val="11295022A5CD4F94B5E9226CA7F3F84D"/>
    <w:rsid w:val="00844038"/>
  </w:style>
  <w:style w:type="paragraph" w:customStyle="1" w:styleId="1F1FB15471BE47208B12B952ACFC0ADA">
    <w:name w:val="1F1FB15471BE47208B12B952ACFC0ADA"/>
    <w:rsid w:val="00844038"/>
  </w:style>
  <w:style w:type="paragraph" w:customStyle="1" w:styleId="46DB3AF99387461A9A6A02D7F1F4AD0B">
    <w:name w:val="46DB3AF99387461A9A6A02D7F1F4AD0B"/>
    <w:rsid w:val="00844038"/>
  </w:style>
  <w:style w:type="paragraph" w:customStyle="1" w:styleId="7C565C64E0194B53A4B59C1806CE2C1B">
    <w:name w:val="7C565C64E0194B53A4B59C1806CE2C1B"/>
    <w:rsid w:val="00844038"/>
  </w:style>
  <w:style w:type="paragraph" w:customStyle="1" w:styleId="48611F74F0064F34A2AD42D837C8CAFF">
    <w:name w:val="48611F74F0064F34A2AD42D837C8CAFF"/>
    <w:rsid w:val="00844038"/>
  </w:style>
  <w:style w:type="paragraph" w:customStyle="1" w:styleId="58799D66A23F42B2923F58FD90D10167">
    <w:name w:val="58799D66A23F42B2923F58FD90D10167"/>
    <w:rsid w:val="00844038"/>
  </w:style>
  <w:style w:type="paragraph" w:customStyle="1" w:styleId="71D705B35EA94970AE56836539C694D8">
    <w:name w:val="71D705B35EA94970AE56836539C694D8"/>
    <w:rsid w:val="00844038"/>
  </w:style>
  <w:style w:type="paragraph" w:customStyle="1" w:styleId="4EA58C836931447C80913E06A548E61E">
    <w:name w:val="4EA58C836931447C80913E06A548E61E"/>
    <w:rsid w:val="00844038"/>
  </w:style>
  <w:style w:type="paragraph" w:customStyle="1" w:styleId="7AA3ACD82F2E4D0491A6ADB3157F36AB">
    <w:name w:val="7AA3ACD82F2E4D0491A6ADB3157F36AB"/>
    <w:rsid w:val="00844038"/>
  </w:style>
  <w:style w:type="paragraph" w:customStyle="1" w:styleId="8553D8B3129444FB93451DE622E4641A">
    <w:name w:val="8553D8B3129444FB93451DE622E4641A"/>
    <w:rsid w:val="00844038"/>
  </w:style>
  <w:style w:type="paragraph" w:customStyle="1" w:styleId="BF13185953554CE69819B25EE96E53C2">
    <w:name w:val="BF13185953554CE69819B25EE96E53C2"/>
    <w:rsid w:val="00844038"/>
  </w:style>
  <w:style w:type="paragraph" w:customStyle="1" w:styleId="A2756B44BEC74DE5AF5B90E06024E8AE">
    <w:name w:val="A2756B44BEC74DE5AF5B90E06024E8AE"/>
    <w:rsid w:val="00844038"/>
  </w:style>
  <w:style w:type="paragraph" w:customStyle="1" w:styleId="912703DBFD8F431FBCC03A47932D695F">
    <w:name w:val="912703DBFD8F431FBCC03A47932D695F"/>
    <w:rsid w:val="00844038"/>
  </w:style>
  <w:style w:type="paragraph" w:customStyle="1" w:styleId="DDF4C5619B634DD8884281413939CD1E">
    <w:name w:val="DDF4C5619B634DD8884281413939CD1E"/>
    <w:rsid w:val="00844038"/>
  </w:style>
  <w:style w:type="paragraph" w:customStyle="1" w:styleId="307F839D3C72462A851F6308695BDC42">
    <w:name w:val="307F839D3C72462A851F6308695BDC42"/>
    <w:rsid w:val="00844038"/>
  </w:style>
  <w:style w:type="paragraph" w:customStyle="1" w:styleId="2A28431360E449908AE3CB793D45BEB0">
    <w:name w:val="2A28431360E449908AE3CB793D45BEB0"/>
    <w:rsid w:val="00844038"/>
  </w:style>
  <w:style w:type="paragraph" w:customStyle="1" w:styleId="89A20CE219FE47DFAA15A7FB9C1F2294">
    <w:name w:val="89A20CE219FE47DFAA15A7FB9C1F2294"/>
    <w:rsid w:val="00844038"/>
  </w:style>
  <w:style w:type="paragraph" w:customStyle="1" w:styleId="0B714E5D074A4FF98F4145167618969A">
    <w:name w:val="0B714E5D074A4FF98F4145167618969A"/>
    <w:rsid w:val="00844038"/>
  </w:style>
  <w:style w:type="paragraph" w:customStyle="1" w:styleId="5BAF737D90334AA98CB3667CECC83C2C">
    <w:name w:val="5BAF737D90334AA98CB3667CECC83C2C"/>
    <w:rsid w:val="00844038"/>
  </w:style>
  <w:style w:type="paragraph" w:customStyle="1" w:styleId="017A2D7A09FD41CE9371D2CB9811BE33">
    <w:name w:val="017A2D7A09FD41CE9371D2CB9811BE33"/>
    <w:rsid w:val="00844038"/>
  </w:style>
  <w:style w:type="paragraph" w:customStyle="1" w:styleId="9BBFFA9432B441749E87D0A0556A2F64">
    <w:name w:val="9BBFFA9432B441749E87D0A0556A2F64"/>
    <w:rsid w:val="00844038"/>
  </w:style>
  <w:style w:type="paragraph" w:customStyle="1" w:styleId="C640CA19E1AA48129C1CE5C895ACEDDA">
    <w:name w:val="C640CA19E1AA48129C1CE5C895ACEDDA"/>
    <w:rsid w:val="00844038"/>
  </w:style>
  <w:style w:type="paragraph" w:customStyle="1" w:styleId="42B3CE4CF6364B749A886A28789C8610">
    <w:name w:val="42B3CE4CF6364B749A886A28789C8610"/>
    <w:rsid w:val="00844038"/>
  </w:style>
  <w:style w:type="paragraph" w:customStyle="1" w:styleId="C28011CB221A4596BDA57000139D4DFB">
    <w:name w:val="C28011CB221A4596BDA57000139D4DFB"/>
    <w:rsid w:val="00844038"/>
  </w:style>
  <w:style w:type="paragraph" w:customStyle="1" w:styleId="2AFD7B5B13B64A44A6FBA1B1E23345D7">
    <w:name w:val="2AFD7B5B13B64A44A6FBA1B1E23345D7"/>
    <w:rsid w:val="00844038"/>
  </w:style>
  <w:style w:type="paragraph" w:customStyle="1" w:styleId="3F6BFB44840B4FC39CE23B98D88E5252">
    <w:name w:val="3F6BFB44840B4FC39CE23B98D88E5252"/>
    <w:rsid w:val="00844038"/>
  </w:style>
  <w:style w:type="paragraph" w:customStyle="1" w:styleId="F4271B3620A14D5CB6CA8E7F0FA86C1D">
    <w:name w:val="F4271B3620A14D5CB6CA8E7F0FA86C1D"/>
    <w:rsid w:val="00844038"/>
  </w:style>
  <w:style w:type="paragraph" w:customStyle="1" w:styleId="FA5CB35C470B4AF0AA8B2900341E8B48">
    <w:name w:val="FA5CB35C470B4AF0AA8B2900341E8B48"/>
    <w:rsid w:val="00844038"/>
  </w:style>
  <w:style w:type="paragraph" w:customStyle="1" w:styleId="5372B0B5D22C447B9A5CD0C69D94A202">
    <w:name w:val="5372B0B5D22C447B9A5CD0C69D94A202"/>
    <w:rsid w:val="00844038"/>
  </w:style>
  <w:style w:type="paragraph" w:customStyle="1" w:styleId="8145C73240B24A51BF1BB652D67A1D8C">
    <w:name w:val="8145C73240B24A51BF1BB652D67A1D8C"/>
    <w:rsid w:val="00844038"/>
  </w:style>
  <w:style w:type="paragraph" w:customStyle="1" w:styleId="EE2B899B08AE4332AFA2B2A4C7EB3439">
    <w:name w:val="EE2B899B08AE4332AFA2B2A4C7EB3439"/>
    <w:rsid w:val="00844038"/>
  </w:style>
  <w:style w:type="paragraph" w:customStyle="1" w:styleId="A3DADA5532F04ACC87AEDE8ABC400DB6">
    <w:name w:val="A3DADA5532F04ACC87AEDE8ABC400DB6"/>
    <w:rsid w:val="00844038"/>
  </w:style>
  <w:style w:type="paragraph" w:customStyle="1" w:styleId="9D86EE23D5354A92916D6E1700EB3651">
    <w:name w:val="9D86EE23D5354A92916D6E1700EB3651"/>
    <w:rsid w:val="00844038"/>
  </w:style>
  <w:style w:type="paragraph" w:customStyle="1" w:styleId="50DF537BA5BF43D4A80485CA055DD02A">
    <w:name w:val="50DF537BA5BF43D4A80485CA055DD02A"/>
    <w:rsid w:val="00844038"/>
  </w:style>
  <w:style w:type="paragraph" w:customStyle="1" w:styleId="FC0E691A28A9494C95A30E26E3B807B5">
    <w:name w:val="FC0E691A28A9494C95A30E26E3B807B5"/>
    <w:rsid w:val="00844038"/>
  </w:style>
  <w:style w:type="paragraph" w:customStyle="1" w:styleId="1616AE31881A4B5EA6B8CF41AF6FDFBA">
    <w:name w:val="1616AE31881A4B5EA6B8CF41AF6FDFBA"/>
    <w:rsid w:val="00844038"/>
  </w:style>
  <w:style w:type="paragraph" w:customStyle="1" w:styleId="7D9324A59BC24DB4979D13927848421B">
    <w:name w:val="7D9324A59BC24DB4979D13927848421B"/>
    <w:rsid w:val="00844038"/>
  </w:style>
  <w:style w:type="paragraph" w:customStyle="1" w:styleId="14A9A1D2A25C4DA2B2FBE36E2F6A7F3E">
    <w:name w:val="14A9A1D2A25C4DA2B2FBE36E2F6A7F3E"/>
    <w:rsid w:val="00844038"/>
  </w:style>
  <w:style w:type="paragraph" w:customStyle="1" w:styleId="EADF3CC92DB54D4E85E3348FC9D2E770">
    <w:name w:val="EADF3CC92DB54D4E85E3348FC9D2E770"/>
    <w:rsid w:val="00844038"/>
  </w:style>
  <w:style w:type="paragraph" w:customStyle="1" w:styleId="A59F94C00DBF4DEFB3D331CB5E4C21B9">
    <w:name w:val="A59F94C00DBF4DEFB3D331CB5E4C21B9"/>
    <w:rsid w:val="00844038"/>
  </w:style>
  <w:style w:type="paragraph" w:customStyle="1" w:styleId="85C3C7619A52428BBD89B88748826FED">
    <w:name w:val="85C3C7619A52428BBD89B88748826FED"/>
    <w:rsid w:val="00844038"/>
  </w:style>
  <w:style w:type="paragraph" w:customStyle="1" w:styleId="DA95FBFC116646B7B965F5A41057B8A4">
    <w:name w:val="DA95FBFC116646B7B965F5A41057B8A4"/>
    <w:rsid w:val="00844038"/>
  </w:style>
  <w:style w:type="paragraph" w:customStyle="1" w:styleId="44853128621B41E980CB0386B0C2C434">
    <w:name w:val="44853128621B41E980CB0386B0C2C434"/>
    <w:rsid w:val="00844038"/>
  </w:style>
  <w:style w:type="paragraph" w:customStyle="1" w:styleId="AF112C014857478EB27A57A5D560EEF3">
    <w:name w:val="AF112C014857478EB27A57A5D560EEF3"/>
    <w:rsid w:val="00844038"/>
  </w:style>
  <w:style w:type="paragraph" w:customStyle="1" w:styleId="25AF334931554E4B9E017B118279C161">
    <w:name w:val="25AF334931554E4B9E017B118279C161"/>
    <w:rsid w:val="00844038"/>
  </w:style>
  <w:style w:type="paragraph" w:customStyle="1" w:styleId="C57810B3EC404C68B25D4CEEBFD89026">
    <w:name w:val="C57810B3EC404C68B25D4CEEBFD89026"/>
    <w:rsid w:val="00844038"/>
  </w:style>
  <w:style w:type="paragraph" w:customStyle="1" w:styleId="AF469ABBF8634E4F94B7F3BF8C1D3260">
    <w:name w:val="AF469ABBF8634E4F94B7F3BF8C1D3260"/>
    <w:rsid w:val="00844038"/>
  </w:style>
  <w:style w:type="paragraph" w:customStyle="1" w:styleId="7F0387EFE30545CE90131A861F785FDD">
    <w:name w:val="7F0387EFE30545CE90131A861F785FDD"/>
    <w:rsid w:val="004818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53175-F1EF-4EB3-A204-CC53E871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&amp; Cross Appeal Template</Template>
  <TotalTime>0</TotalTime>
  <Pages>9</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2015-04-15T05:22:00Z</cp:lastPrinted>
  <dcterms:created xsi:type="dcterms:W3CDTF">2015-09-01T10:58:00Z</dcterms:created>
  <dcterms:modified xsi:type="dcterms:W3CDTF">2015-09-01T10:58:00Z</dcterms:modified>
</cp:coreProperties>
</file>