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C1435E539C1E4B7EAF1AF6D35AB94A98"/>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2493BD6F2A99403F952CFD4B48C82819"/>
        </w:placeholder>
        <w:docPartList>
          <w:docPartGallery w:val="Quick Parts"/>
        </w:docPartList>
      </w:sdtPr>
      <w:sdtEndPr/>
      <w:sdtContent>
        <w:p w:rsidR="00102EE1" w:rsidRDefault="001C71E0" w:rsidP="00CA7795">
          <w:pPr>
            <w:jc w:val="center"/>
            <w:rPr>
              <w:b/>
              <w:sz w:val="28"/>
              <w:szCs w:val="28"/>
            </w:rPr>
          </w:pPr>
          <w:sdt>
            <w:sdtPr>
              <w:rPr>
                <w:b/>
                <w:sz w:val="28"/>
                <w:szCs w:val="28"/>
              </w:rPr>
              <w:id w:val="13542618"/>
              <w:placeholder>
                <w:docPart w:val="ECEA46BD906944899AB77B2936717161"/>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98EAE75833C40F2ABB9295741565D2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3638">
                <w:rPr>
                  <w:sz w:val="28"/>
                  <w:szCs w:val="28"/>
                </w:rPr>
                <w:t xml:space="preserve">F. </w:t>
              </w:r>
              <w:proofErr w:type="spellStart"/>
              <w:r w:rsidR="00D73638">
                <w:rPr>
                  <w:sz w:val="28"/>
                  <w:szCs w:val="28"/>
                </w:rPr>
                <w:t>MacGregor</w:t>
              </w:r>
              <w:proofErr w:type="spellEnd"/>
              <w:r w:rsidR="00D73638">
                <w:rPr>
                  <w:sz w:val="28"/>
                  <w:szCs w:val="28"/>
                </w:rPr>
                <w:t xml:space="preserve"> (PCA)</w:t>
              </w:r>
              <w:r w:rsidR="00043FA8">
                <w:rPr>
                  <w:sz w:val="28"/>
                  <w:szCs w:val="28"/>
                </w:rPr>
                <w:t>,</w:t>
              </w:r>
            </w:sdtContent>
          </w:sdt>
          <w:r w:rsidR="00097B9A">
            <w:rPr>
              <w:b/>
              <w:sz w:val="28"/>
              <w:szCs w:val="28"/>
            </w:rPr>
            <w:t xml:space="preserve"> </w:t>
          </w:r>
          <w:sdt>
            <w:sdtPr>
              <w:rPr>
                <w:sz w:val="28"/>
                <w:szCs w:val="28"/>
              </w:rPr>
              <w:id w:val="15629612"/>
              <w:placeholder>
                <w:docPart w:val="14AB5F47754D471CBAA38AB1904AA7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3638">
                <w:rPr>
                  <w:sz w:val="28"/>
                  <w:szCs w:val="28"/>
                </w:rPr>
                <w:t>M. Twomey (J.A)</w:t>
              </w:r>
            </w:sdtContent>
          </w:sdt>
          <w:r w:rsidR="00097B9A">
            <w:rPr>
              <w:b/>
              <w:sz w:val="28"/>
              <w:szCs w:val="28"/>
            </w:rPr>
            <w:t xml:space="preserve"> </w:t>
          </w:r>
          <w:sdt>
            <w:sdtPr>
              <w:rPr>
                <w:sz w:val="28"/>
                <w:szCs w:val="28"/>
              </w:rPr>
              <w:id w:val="15629656"/>
              <w:placeholder>
                <w:docPart w:val="A30C99814DFA44079F23E633FC08D60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3638" w:rsidRPr="002A3CDB">
                <w:rPr>
                  <w:sz w:val="28"/>
                  <w:szCs w:val="28"/>
                </w:rPr>
                <w:t>,</w:t>
              </w:r>
              <w:r w:rsidR="00043FA8" w:rsidRPr="002A3CDB">
                <w:rPr>
                  <w:sz w:val="28"/>
                  <w:szCs w:val="28"/>
                </w:rPr>
                <w:t xml:space="preserve"> </w:t>
              </w:r>
              <w:r w:rsidR="00D73638" w:rsidRPr="002A3CDB">
                <w:rPr>
                  <w:sz w:val="28"/>
                  <w:szCs w:val="28"/>
                </w:rPr>
                <w:t>J. Msoffe (J.A)</w:t>
              </w:r>
              <w:r w:rsidR="007B032A" w:rsidRPr="002A3CDB">
                <w:rPr>
                  <w:sz w:val="28"/>
                  <w:szCs w:val="28"/>
                </w:rPr>
                <w:t>]</w:t>
              </w:r>
            </w:sdtContent>
          </w:sdt>
        </w:p>
      </w:sdtContent>
    </w:sdt>
    <w:p w:rsidR="00C55FDF" w:rsidRDefault="001C71E0" w:rsidP="0006489F">
      <w:pPr>
        <w:spacing w:before="240"/>
        <w:jc w:val="center"/>
        <w:rPr>
          <w:b/>
          <w:sz w:val="28"/>
          <w:szCs w:val="28"/>
        </w:rPr>
      </w:pPr>
      <w:sdt>
        <w:sdtPr>
          <w:rPr>
            <w:b/>
            <w:sz w:val="28"/>
            <w:szCs w:val="28"/>
          </w:rPr>
          <w:id w:val="14547297"/>
          <w:lock w:val="contentLocked"/>
          <w:placeholder>
            <w:docPart w:val="C1435E539C1E4B7EAF1AF6D35AB94A98"/>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73638">
        <w:rPr>
          <w:b/>
          <w:sz w:val="28"/>
          <w:szCs w:val="28"/>
        </w:rPr>
        <w:t>13</w:t>
      </w:r>
      <w:sdt>
        <w:sdtPr>
          <w:rPr>
            <w:b/>
            <w:sz w:val="28"/>
            <w:szCs w:val="28"/>
          </w:rPr>
          <w:id w:val="14547301"/>
          <w:lock w:val="sdtContentLocked"/>
          <w:placeholder>
            <w:docPart w:val="C1435E539C1E4B7EAF1AF6D35AB94A98"/>
          </w:placeholder>
        </w:sdtPr>
        <w:sdtEndPr/>
        <w:sdtContent>
          <w:r w:rsidR="00E86753">
            <w:rPr>
              <w:b/>
              <w:sz w:val="28"/>
              <w:szCs w:val="28"/>
            </w:rPr>
            <w:t>/20</w:t>
          </w:r>
        </w:sdtContent>
      </w:sdt>
      <w:r w:rsidR="00D73638">
        <w:rPr>
          <w:b/>
          <w:sz w:val="28"/>
          <w:szCs w:val="28"/>
        </w:rPr>
        <w:t>14</w:t>
      </w:r>
    </w:p>
    <w:p w:rsidR="00DB6D34" w:rsidRPr="00606EEA" w:rsidRDefault="001C71E0" w:rsidP="00616597">
      <w:pPr>
        <w:spacing w:before="120"/>
        <w:jc w:val="center"/>
        <w:rPr>
          <w:b/>
          <w:sz w:val="24"/>
          <w:szCs w:val="24"/>
        </w:rPr>
      </w:pPr>
      <w:sdt>
        <w:sdtPr>
          <w:rPr>
            <w:b/>
            <w:sz w:val="28"/>
            <w:szCs w:val="28"/>
          </w:rPr>
          <w:id w:val="15629594"/>
          <w:lock w:val="contentLocked"/>
          <w:placeholder>
            <w:docPart w:val="EDFFA7E016F94BBD981A88905C287BDE"/>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040427" w:rsidRPr="00040427">
        <w:rPr>
          <w:b/>
          <w:sz w:val="24"/>
          <w:szCs w:val="24"/>
        </w:rPr>
        <w:t>CC</w:t>
      </w:r>
      <w:r w:rsidR="00D73638" w:rsidRPr="00A41A0F">
        <w:rPr>
          <w:b/>
          <w:sz w:val="24"/>
          <w:szCs w:val="24"/>
        </w:rPr>
        <w:t>02</w:t>
      </w:r>
      <w:sdt>
        <w:sdtPr>
          <w:rPr>
            <w:b/>
            <w:sz w:val="28"/>
            <w:szCs w:val="28"/>
          </w:rPr>
          <w:id w:val="15629598"/>
          <w:lock w:val="contentLocked"/>
          <w:placeholder>
            <w:docPart w:val="EDFFA7E016F94BBD981A88905C287BDE"/>
          </w:placeholder>
        </w:sdtPr>
        <w:sdtEndPr/>
        <w:sdtContent>
          <w:r w:rsidR="00097B9A">
            <w:rPr>
              <w:b/>
              <w:sz w:val="24"/>
              <w:szCs w:val="24"/>
            </w:rPr>
            <w:t>/20</w:t>
          </w:r>
        </w:sdtContent>
      </w:sdt>
      <w:r w:rsidR="00040427" w:rsidRPr="00040427">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9"/>
        <w:gridCol w:w="883"/>
        <w:gridCol w:w="4238"/>
      </w:tblGrid>
      <w:tr w:rsidR="003A059B" w:rsidRPr="00B26028" w:rsidTr="00B66B63">
        <w:tc>
          <w:tcPr>
            <w:tcW w:w="4428" w:type="dxa"/>
            <w:tcBorders>
              <w:top w:val="nil"/>
              <w:left w:val="nil"/>
              <w:bottom w:val="nil"/>
              <w:right w:val="nil"/>
            </w:tcBorders>
          </w:tcPr>
          <w:p w:rsidR="003A059B" w:rsidRPr="00B26028" w:rsidRDefault="00D73638" w:rsidP="00D73638">
            <w:pPr>
              <w:spacing w:before="120" w:after="120"/>
              <w:rPr>
                <w:sz w:val="24"/>
                <w:szCs w:val="24"/>
              </w:rPr>
            </w:pPr>
            <w:proofErr w:type="spellStart"/>
            <w:r>
              <w:rPr>
                <w:sz w:val="24"/>
                <w:szCs w:val="24"/>
              </w:rPr>
              <w:t>Labco</w:t>
            </w:r>
            <w:proofErr w:type="spellEnd"/>
            <w:r>
              <w:rPr>
                <w:sz w:val="24"/>
                <w:szCs w:val="24"/>
              </w:rPr>
              <w:t xml:space="preserve"> (Proprietary Limited</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D73638" w:rsidRDefault="001C71E0" w:rsidP="002E70F9">
            <w:pPr>
              <w:spacing w:before="120" w:after="120"/>
              <w:jc w:val="right"/>
              <w:rPr>
                <w:sz w:val="24"/>
                <w:szCs w:val="24"/>
              </w:rPr>
            </w:pPr>
            <w:sdt>
              <w:sdtPr>
                <w:rPr>
                  <w:sz w:val="24"/>
                  <w:szCs w:val="24"/>
                </w:rPr>
                <w:id w:val="17813789"/>
                <w:placeholder>
                  <w:docPart w:val="892F9BC04CFC497D83F9F3568E8673F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D73638" w:rsidRPr="00D73638">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688A46865594348B7D3D540414285F5"/>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1C71E0" w:rsidP="00D73638">
            <w:pPr>
              <w:spacing w:before="120" w:after="120"/>
              <w:rPr>
                <w:sz w:val="24"/>
                <w:szCs w:val="24"/>
              </w:rPr>
            </w:pPr>
            <w:sdt>
              <w:sdtPr>
                <w:rPr>
                  <w:sz w:val="24"/>
                  <w:szCs w:val="24"/>
                </w:rPr>
                <w:id w:val="8972153"/>
                <w:placeholder>
                  <w:docPart w:val="044660D3987B4D2B93CB3CD0B71A854C"/>
                </w:placeholder>
              </w:sdtPr>
              <w:sdtEndPr/>
              <w:sdtContent>
                <w:proofErr w:type="spellStart"/>
                <w:r w:rsidR="00D73638">
                  <w:rPr>
                    <w:sz w:val="24"/>
                    <w:szCs w:val="24"/>
                  </w:rPr>
                  <w:t>Bertine</w:t>
                </w:r>
                <w:proofErr w:type="spellEnd"/>
                <w:r w:rsidR="00D73638">
                  <w:rPr>
                    <w:sz w:val="24"/>
                    <w:szCs w:val="24"/>
                  </w:rPr>
                  <w:t xml:space="preserve"> Ah-Kong </w:t>
                </w:r>
                <w:proofErr w:type="spellStart"/>
                <w:r w:rsidR="00D73638">
                  <w:rPr>
                    <w:sz w:val="24"/>
                    <w:szCs w:val="24"/>
                  </w:rPr>
                  <w:t>Hoareau</w:t>
                </w:r>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D73638" w:rsidP="000C3015">
            <w:pPr>
              <w:spacing w:before="120" w:after="120"/>
              <w:jc w:val="right"/>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C71E0" w:rsidP="00C22967">
      <w:pPr>
        <w:spacing w:before="240" w:after="120"/>
        <w:rPr>
          <w:sz w:val="24"/>
          <w:szCs w:val="24"/>
        </w:rPr>
      </w:pPr>
      <w:sdt>
        <w:sdtPr>
          <w:rPr>
            <w:sz w:val="24"/>
            <w:szCs w:val="24"/>
          </w:rPr>
          <w:id w:val="15629736"/>
          <w:lock w:val="contentLocked"/>
          <w:placeholder>
            <w:docPart w:val="EDFFA7E016F94BBD981A88905C287BD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15211C581E94EC1B1BC3CA15E70327F"/>
          </w:placeholder>
          <w:date w:fullDate="2016-08-04T00:00:00Z">
            <w:dateFormat w:val="dd MMMM yyyy"/>
            <w:lid w:val="en-GB"/>
            <w:storeMappedDataAs w:val="dateTime"/>
            <w:calendar w:val="gregorian"/>
          </w:date>
        </w:sdtPr>
        <w:sdtEndPr/>
        <w:sdtContent>
          <w:r w:rsidR="00D73638">
            <w:rPr>
              <w:sz w:val="24"/>
              <w:szCs w:val="24"/>
            </w:rPr>
            <w:t>04 August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1C71E0" w:rsidP="00B0414B">
      <w:pPr>
        <w:rPr>
          <w:sz w:val="24"/>
          <w:szCs w:val="24"/>
        </w:rPr>
      </w:pPr>
      <w:sdt>
        <w:sdtPr>
          <w:rPr>
            <w:sz w:val="24"/>
            <w:szCs w:val="24"/>
          </w:rPr>
          <w:id w:val="15629744"/>
          <w:lock w:val="contentLocked"/>
          <w:placeholder>
            <w:docPart w:val="EDFFA7E016F94BBD981A88905C287BDE"/>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8DE853C9A764F56BA5BF8994E59FC36"/>
          </w:placeholder>
        </w:sdtPr>
        <w:sdtEndPr/>
        <w:sdtContent>
          <w:r w:rsidR="00D73638">
            <w:rPr>
              <w:sz w:val="24"/>
              <w:szCs w:val="24"/>
            </w:rPr>
            <w:t>Charles Lucas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48DE853C9A764F56BA5BF8994E59FC36"/>
          </w:placeholder>
        </w:sdtPr>
        <w:sdtEndPr/>
        <w:sdtContent>
          <w:r w:rsidR="00D73638">
            <w:rPr>
              <w:sz w:val="24"/>
              <w:szCs w:val="24"/>
            </w:rPr>
            <w:t>Frank Elizabeth</w:t>
          </w:r>
          <w:r w:rsidR="00D81D36">
            <w:rPr>
              <w:sz w:val="24"/>
              <w:szCs w:val="24"/>
            </w:rPr>
            <w:t xml:space="preserve"> </w:t>
          </w:r>
          <w:r w:rsidR="00C90F5D">
            <w:rPr>
              <w:sz w:val="24"/>
              <w:szCs w:val="24"/>
            </w:rPr>
            <w:t xml:space="preserve">for </w:t>
          </w:r>
          <w:r w:rsidR="00D81D36">
            <w:rPr>
              <w:sz w:val="24"/>
              <w:szCs w:val="24"/>
            </w:rPr>
            <w:t>the</w:t>
          </w:r>
          <w:r w:rsidR="00D73638">
            <w:rPr>
              <w:sz w:val="24"/>
              <w:szCs w:val="24"/>
            </w:rPr>
            <w:t xml:space="preserv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1C71E0" w:rsidP="006578C2">
      <w:pPr>
        <w:spacing w:before="120" w:after="240"/>
        <w:rPr>
          <w:sz w:val="24"/>
          <w:szCs w:val="24"/>
        </w:rPr>
      </w:pPr>
      <w:sdt>
        <w:sdtPr>
          <w:rPr>
            <w:sz w:val="24"/>
            <w:szCs w:val="24"/>
          </w:rPr>
          <w:id w:val="15629748"/>
          <w:lock w:val="contentLocked"/>
          <w:placeholder>
            <w:docPart w:val="EDFFA7E016F94BBD981A88905C287BDE"/>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D973A98E9E9D43BA9E50C17EBF47E42A"/>
          </w:placeholder>
          <w:date w:fullDate="2016-08-12T00:00:00Z">
            <w:dateFormat w:val="dd MMMM yyyy"/>
            <w:lid w:val="en-GB"/>
            <w:storeMappedDataAs w:val="dateTime"/>
            <w:calendar w:val="gregorian"/>
          </w:date>
        </w:sdtPr>
        <w:sdtEndPr/>
        <w:sdtContent>
          <w:r w:rsidR="00D81D36">
            <w:rPr>
              <w:sz w:val="24"/>
              <w:szCs w:val="24"/>
            </w:rPr>
            <w:t>12 August 2016</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EDFFA7E016F94BBD981A88905C287BDE"/>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C71E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14FD8A0B3C4625B1D563DB4B4880A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73638">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CF1C84FD21C476792846F4F21ADBBCF"/>
        </w:placeholder>
      </w:sdtPr>
      <w:sdtEndPr/>
      <w:sdtContent>
        <w:p w:rsidR="00456CB0" w:rsidRDefault="00456CB0" w:rsidP="00A41A0F">
          <w:pPr>
            <w:pStyle w:val="JudgmentText"/>
            <w:numPr>
              <w:ilvl w:val="0"/>
              <w:numId w:val="7"/>
            </w:numPr>
            <w:ind w:left="709" w:hanging="425"/>
          </w:pPr>
          <w:r>
            <w:t xml:space="preserve">The Appellant filed an appeal against the decision of the learned Chief Justice </w:t>
          </w:r>
          <w:proofErr w:type="spellStart"/>
          <w:r>
            <w:t>Egonda-Ntende</w:t>
          </w:r>
          <w:proofErr w:type="spellEnd"/>
          <w:r>
            <w:t xml:space="preserve"> delivered on 21</w:t>
          </w:r>
          <w:r w:rsidRPr="00456CB0">
            <w:rPr>
              <w:vertAlign w:val="superscript"/>
            </w:rPr>
            <w:t>st</w:t>
          </w:r>
          <w:r>
            <w:t xml:space="preserve"> March 2014 in which he dismissed the Appellant’s claim for an unpaid balance of SR 1, 135,740 of a building contract he had entered into with the Respondent. </w:t>
          </w:r>
        </w:p>
        <w:p w:rsidR="00456CB0" w:rsidRDefault="00456CB0" w:rsidP="00A41A0F">
          <w:pPr>
            <w:pStyle w:val="JudgmentText"/>
            <w:numPr>
              <w:ilvl w:val="0"/>
              <w:numId w:val="7"/>
            </w:numPr>
            <w:ind w:left="709" w:hanging="425"/>
          </w:pPr>
          <w:r>
            <w:t>The Learned Chief Justice in the same decision also dismissed a counter claim for SR 985,177.90 by the Respondent for the cost of remedial work to correct defects, deficiencies and to compete non performed work by the Appellant in breach of the building contract.</w:t>
          </w:r>
        </w:p>
        <w:p w:rsidR="00654EA1" w:rsidRDefault="00456CB0" w:rsidP="00A41A0F">
          <w:pPr>
            <w:pStyle w:val="JudgmentText"/>
            <w:numPr>
              <w:ilvl w:val="0"/>
              <w:numId w:val="7"/>
            </w:numPr>
            <w:ind w:left="709" w:hanging="425"/>
          </w:pPr>
          <w:r>
            <w:t>The Appeal is based on eight grounds which are redacted repetitiously and do not warrant further rehashing at this stage</w:t>
          </w:r>
          <w:r w:rsidR="00654EA1">
            <w:t>. It suffices to say that the grounds of appeal can be condensed as follows:</w:t>
          </w:r>
        </w:p>
        <w:p w:rsidR="00654EA1" w:rsidRDefault="00654EA1" w:rsidP="00A41A0F">
          <w:pPr>
            <w:pStyle w:val="JudgmentText"/>
            <w:numPr>
              <w:ilvl w:val="0"/>
              <w:numId w:val="0"/>
            </w:numPr>
            <w:ind w:left="709"/>
          </w:pPr>
          <w:r>
            <w:lastRenderedPageBreak/>
            <w:t>1. That there was no breach of contract on the part of the Appellant</w:t>
          </w:r>
          <w:r w:rsidR="00853F29">
            <w:t>.</w:t>
          </w:r>
        </w:p>
        <w:p w:rsidR="00654EA1" w:rsidRDefault="00654EA1" w:rsidP="00A41A0F">
          <w:pPr>
            <w:pStyle w:val="JudgmentText"/>
            <w:numPr>
              <w:ilvl w:val="0"/>
              <w:numId w:val="0"/>
            </w:numPr>
            <w:ind w:left="709"/>
          </w:pPr>
          <w:r>
            <w:t>2. That the fact that the Respondent did not appoint a consultant meant that she could not complain of defects in the work carried out.</w:t>
          </w:r>
        </w:p>
        <w:p w:rsidR="00654EA1" w:rsidRDefault="00654EA1" w:rsidP="00A41A0F">
          <w:pPr>
            <w:pStyle w:val="JudgmentText"/>
            <w:numPr>
              <w:ilvl w:val="0"/>
              <w:numId w:val="0"/>
            </w:numPr>
            <w:ind w:left="709"/>
          </w:pPr>
          <w:r>
            <w:t xml:space="preserve">3. That an extension of time for the completion of the contract could be implied by the silence of the Respondent when such application was made. </w:t>
          </w:r>
        </w:p>
        <w:p w:rsidR="00654EA1" w:rsidRDefault="00654EA1" w:rsidP="00A41A0F">
          <w:pPr>
            <w:pStyle w:val="JudgmentText"/>
            <w:numPr>
              <w:ilvl w:val="0"/>
              <w:numId w:val="0"/>
            </w:numPr>
            <w:ind w:left="709"/>
          </w:pPr>
          <w:r>
            <w:t xml:space="preserve">4. That the trial judge did not fully appraise the evidence and came to the wrong conclusion in dismissing the Appellant’s claim. </w:t>
          </w:r>
        </w:p>
        <w:p w:rsidR="00E416BB" w:rsidRPr="00E416BB" w:rsidRDefault="00E416BB" w:rsidP="00A41A0F">
          <w:pPr>
            <w:pStyle w:val="JudgmentText"/>
            <w:numPr>
              <w:ilvl w:val="0"/>
              <w:numId w:val="0"/>
            </w:numPr>
            <w:ind w:left="709"/>
            <w:rPr>
              <w:b/>
              <w:i/>
            </w:rPr>
          </w:pPr>
          <w:r w:rsidRPr="00E416BB">
            <w:rPr>
              <w:b/>
              <w:i/>
            </w:rPr>
            <w:t>Ground 1</w:t>
          </w:r>
        </w:p>
        <w:p w:rsidR="00853F29" w:rsidRDefault="00654EA1" w:rsidP="00A41A0F">
          <w:pPr>
            <w:pStyle w:val="JudgmentText"/>
            <w:numPr>
              <w:ilvl w:val="0"/>
              <w:numId w:val="7"/>
            </w:numPr>
            <w:ind w:left="709" w:hanging="425"/>
          </w:pPr>
          <w:r>
            <w:t xml:space="preserve">Insofar as the </w:t>
          </w:r>
          <w:r w:rsidR="00853F29">
            <w:t>A</w:t>
          </w:r>
          <w:r>
            <w:t xml:space="preserve">ppellant submits that </w:t>
          </w:r>
          <w:r w:rsidR="00853F29">
            <w:t xml:space="preserve">it did not </w:t>
          </w:r>
          <w:r>
            <w:t xml:space="preserve">breach </w:t>
          </w:r>
          <w:r w:rsidR="003662F7">
            <w:t>the</w:t>
          </w:r>
          <w:r>
            <w:t xml:space="preserve"> contract</w:t>
          </w:r>
          <w:r w:rsidR="00853F29">
            <w:t>,</w:t>
          </w:r>
          <w:r>
            <w:t xml:space="preserve"> we can only refer to the record of proceedings to see that evidence adduced both by himself and the Respondent point to the fact that the building contract was not completed by September 2012 which was the date agreed in the agreement. It would appear that the works were never finished.</w:t>
          </w:r>
          <w:r w:rsidR="00853F29">
            <w:t xml:space="preserve"> This, as rightly pointed out by the trial judge, is a clear breach of the contract which had a specific date for performance. </w:t>
          </w:r>
        </w:p>
        <w:p w:rsidR="00E416BB" w:rsidRPr="00E416BB" w:rsidRDefault="00E416BB" w:rsidP="00A41A0F">
          <w:pPr>
            <w:pStyle w:val="JudgmentText"/>
            <w:numPr>
              <w:ilvl w:val="0"/>
              <w:numId w:val="0"/>
            </w:numPr>
            <w:ind w:left="709"/>
            <w:rPr>
              <w:b/>
              <w:i/>
            </w:rPr>
          </w:pPr>
          <w:r w:rsidRPr="00E416BB">
            <w:rPr>
              <w:b/>
              <w:i/>
            </w:rPr>
            <w:t xml:space="preserve">Ground 2 </w:t>
          </w:r>
        </w:p>
        <w:p w:rsidR="00853F29" w:rsidRDefault="00853F29" w:rsidP="00A41A0F">
          <w:pPr>
            <w:pStyle w:val="JudgmentText"/>
            <w:numPr>
              <w:ilvl w:val="0"/>
              <w:numId w:val="7"/>
            </w:numPr>
            <w:ind w:left="709" w:hanging="425"/>
          </w:pPr>
          <w:r>
            <w:t>Much has been said by the</w:t>
          </w:r>
          <w:r w:rsidR="00E416BB">
            <w:t xml:space="preserve"> Appellant about </w:t>
          </w:r>
          <w:r w:rsidR="0085428A">
            <w:t>the fact</w:t>
          </w:r>
          <w:r>
            <w:t xml:space="preserve"> that although clause 3 of the contract made provision for the appointment of a consultant, none was ever appointed. The Appellant has submitted that the Respondent can therefore have no one to blame if there was a lack of supervision of the works undertaken under the contract and if the work was not finished on time</w:t>
          </w:r>
          <w:r w:rsidR="0085428A">
            <w:t xml:space="preserve"> or if the works were defective</w:t>
          </w:r>
          <w:r>
            <w:t xml:space="preserve">. </w:t>
          </w:r>
        </w:p>
        <w:p w:rsidR="00EC6EAD" w:rsidRDefault="00853F29" w:rsidP="00A41A0F">
          <w:pPr>
            <w:pStyle w:val="JudgmentText"/>
            <w:numPr>
              <w:ilvl w:val="0"/>
              <w:numId w:val="7"/>
            </w:numPr>
            <w:ind w:left="709" w:hanging="425"/>
          </w:pPr>
          <w:r>
            <w:t xml:space="preserve">We have difficulty following this line of argument. </w:t>
          </w:r>
          <w:r w:rsidR="00E215B9">
            <w:t xml:space="preserve">The </w:t>
          </w:r>
          <w:r w:rsidR="00E416BB">
            <w:t>A</w:t>
          </w:r>
          <w:r w:rsidR="00E215B9">
            <w:t xml:space="preserve">ppellant has </w:t>
          </w:r>
          <w:r w:rsidR="00E416BB">
            <w:t>n</w:t>
          </w:r>
          <w:r w:rsidR="00E215B9">
            <w:t xml:space="preserve">ever submitted that the appointment of a consultant was a </w:t>
          </w:r>
          <w:proofErr w:type="spellStart"/>
          <w:r w:rsidR="00E215B9">
            <w:t>suspensive</w:t>
          </w:r>
          <w:proofErr w:type="spellEnd"/>
          <w:r w:rsidR="00E215B9">
            <w:t xml:space="preserve"> (precedent) condition of the contract</w:t>
          </w:r>
          <w:r w:rsidR="00E416BB">
            <w:t>. The</w:t>
          </w:r>
          <w:r>
            <w:t xml:space="preserve"> failure by the Respondent to appoint a consultant cannot and did </w:t>
          </w:r>
          <w:r w:rsidR="00E416BB">
            <w:t xml:space="preserve">therefore </w:t>
          </w:r>
          <w:r>
            <w:t xml:space="preserve">not exonerate the Appellant from </w:t>
          </w:r>
          <w:r w:rsidR="005517DC">
            <w:t>its</w:t>
          </w:r>
          <w:r>
            <w:t xml:space="preserve"> responsibilities under the contract. </w:t>
          </w:r>
        </w:p>
        <w:p w:rsidR="00E416BB" w:rsidRDefault="004F7317" w:rsidP="00A41A0F">
          <w:pPr>
            <w:pStyle w:val="JudgmentText"/>
            <w:numPr>
              <w:ilvl w:val="0"/>
              <w:numId w:val="7"/>
            </w:numPr>
            <w:ind w:left="709" w:hanging="425"/>
          </w:pPr>
          <w:r>
            <w:t xml:space="preserve">This would have been the case </w:t>
          </w:r>
          <w:r w:rsidR="00267DF5">
            <w:t xml:space="preserve">only if </w:t>
          </w:r>
          <w:r>
            <w:t xml:space="preserve">the obligation for the Appellant to perform </w:t>
          </w:r>
          <w:r w:rsidR="005517DC">
            <w:t>its</w:t>
          </w:r>
          <w:r>
            <w:t xml:space="preserve"> obligations </w:t>
          </w:r>
          <w:r w:rsidR="00E77A5B">
            <w:t xml:space="preserve">had </w:t>
          </w:r>
          <w:r>
            <w:t xml:space="preserve">been conditional on the appointment of the consultant (see Article 1169 of </w:t>
          </w:r>
          <w:proofErr w:type="gramStart"/>
          <w:r>
            <w:lastRenderedPageBreak/>
            <w:t>the</w:t>
          </w:r>
          <w:proofErr w:type="gramEnd"/>
          <w:r>
            <w:t xml:space="preserve"> Civil Code). </w:t>
          </w:r>
          <w:r w:rsidR="00267DF5" w:rsidRPr="00267DF5">
            <w:t xml:space="preserve">The </w:t>
          </w:r>
          <w:r w:rsidR="00E416BB">
            <w:t xml:space="preserve">breach of the contract by the Appellant in not finishing the works on time is not as a result of the Respondent’s </w:t>
          </w:r>
          <w:r w:rsidR="00267DF5" w:rsidRPr="00267DF5">
            <w:t>fault</w:t>
          </w:r>
          <w:r w:rsidR="00E416BB">
            <w:t xml:space="preserve"> in not appointing a consultant and therefore cannot be used by the Appellant at this late stage to excuse his own breach of the contract.</w:t>
          </w:r>
        </w:p>
        <w:p w:rsidR="00267DF5" w:rsidRDefault="00E416BB" w:rsidP="00A41A0F">
          <w:pPr>
            <w:pStyle w:val="JudgmentText"/>
            <w:numPr>
              <w:ilvl w:val="0"/>
              <w:numId w:val="7"/>
            </w:numPr>
            <w:ind w:left="709" w:hanging="425"/>
          </w:pPr>
          <w:r>
            <w:t xml:space="preserve">This ground of appeal </w:t>
          </w:r>
          <w:r w:rsidR="0085428A">
            <w:t>also</w:t>
          </w:r>
          <w:r>
            <w:t xml:space="preserve"> has no merit.  </w:t>
          </w:r>
        </w:p>
        <w:p w:rsidR="00E416BB" w:rsidRPr="0085428A" w:rsidRDefault="0085428A" w:rsidP="00A41A0F">
          <w:pPr>
            <w:pStyle w:val="JudgmentText"/>
            <w:numPr>
              <w:ilvl w:val="0"/>
              <w:numId w:val="0"/>
            </w:numPr>
            <w:ind w:left="709"/>
            <w:rPr>
              <w:b/>
              <w:i/>
            </w:rPr>
          </w:pPr>
          <w:r w:rsidRPr="0085428A">
            <w:rPr>
              <w:b/>
              <w:i/>
            </w:rPr>
            <w:t>Gr</w:t>
          </w:r>
          <w:r>
            <w:rPr>
              <w:b/>
              <w:i/>
            </w:rPr>
            <w:t>o</w:t>
          </w:r>
          <w:r w:rsidRPr="0085428A">
            <w:rPr>
              <w:b/>
              <w:i/>
            </w:rPr>
            <w:t>und 3</w:t>
          </w:r>
        </w:p>
        <w:p w:rsidR="0085428A" w:rsidRDefault="0085428A" w:rsidP="00A41A0F">
          <w:pPr>
            <w:pStyle w:val="JudgmentText"/>
            <w:numPr>
              <w:ilvl w:val="0"/>
              <w:numId w:val="7"/>
            </w:numPr>
            <w:ind w:left="709" w:hanging="425"/>
          </w:pPr>
          <w:r>
            <w:t xml:space="preserve">The Appellant has put a lot of emphasis on the silence of the Respondent in relation to </w:t>
          </w:r>
          <w:r w:rsidR="00473166">
            <w:t>its</w:t>
          </w:r>
          <w:r>
            <w:t xml:space="preserve"> letter to her for an extension of time for the works to be completed. </w:t>
          </w:r>
          <w:r w:rsidR="00473166">
            <w:t>It</w:t>
          </w:r>
          <w:r>
            <w:t xml:space="preserve"> has submitted that her silence is equivalent to consent.  </w:t>
          </w:r>
          <w:r w:rsidR="00185FDC">
            <w:t xml:space="preserve">Similarly </w:t>
          </w:r>
          <w:r w:rsidR="00473166">
            <w:t>it</w:t>
          </w:r>
          <w:r w:rsidR="00185FDC">
            <w:t xml:space="preserve"> has submitted that her lack of complaint at the material time in terms of the work starting late and finishing late and her occupation of the partly completed </w:t>
          </w:r>
          <w:r w:rsidR="009873E6">
            <w:t>building is</w:t>
          </w:r>
          <w:r w:rsidR="00185FDC">
            <w:t xml:space="preserve"> equivalent to a </w:t>
          </w:r>
          <w:proofErr w:type="spellStart"/>
          <w:r w:rsidR="00185FDC">
            <w:t>condonation</w:t>
          </w:r>
          <w:proofErr w:type="spellEnd"/>
          <w:r w:rsidR="00185FDC">
            <w:t xml:space="preserve"> of the same. </w:t>
          </w:r>
        </w:p>
        <w:p w:rsidR="002D3869" w:rsidRDefault="0085428A" w:rsidP="00A41A0F">
          <w:pPr>
            <w:pStyle w:val="JudgmentText"/>
            <w:numPr>
              <w:ilvl w:val="0"/>
              <w:numId w:val="7"/>
            </w:numPr>
            <w:ind w:left="709" w:hanging="283"/>
          </w:pPr>
          <w:r>
            <w:t xml:space="preserve">In contractual law nothing could be further from the truth. </w:t>
          </w:r>
          <w:r w:rsidR="002D3869">
            <w:t xml:space="preserve">The fact of not replying </w:t>
          </w:r>
          <w:r w:rsidR="003662F7">
            <w:t xml:space="preserve">to a </w:t>
          </w:r>
          <w:proofErr w:type="gramStart"/>
          <w:r w:rsidR="003662F7">
            <w:t xml:space="preserve">request  </w:t>
          </w:r>
          <w:r w:rsidR="002D3869">
            <w:t>in</w:t>
          </w:r>
          <w:proofErr w:type="gramEnd"/>
          <w:r w:rsidR="002D3869">
            <w:t xml:space="preserve"> French law on which our </w:t>
          </w:r>
          <w:r w:rsidR="003662F7">
            <w:t>C</w:t>
          </w:r>
          <w:r w:rsidR="002D3869">
            <w:t xml:space="preserve">ivil </w:t>
          </w:r>
          <w:proofErr w:type="spellStart"/>
          <w:r w:rsidR="003662F7">
            <w:t>C</w:t>
          </w:r>
          <w:r w:rsidR="002D3869">
            <w:t>code</w:t>
          </w:r>
          <w:proofErr w:type="spellEnd"/>
          <w:r w:rsidR="002D3869">
            <w:t xml:space="preserve"> is based does not amount to acquiescence. At the very most silence is equivocal. </w:t>
          </w:r>
        </w:p>
        <w:p w:rsidR="002D3869" w:rsidRDefault="0085428A" w:rsidP="00A41A0F">
          <w:pPr>
            <w:pStyle w:val="JudgmentText"/>
            <w:numPr>
              <w:ilvl w:val="0"/>
              <w:numId w:val="7"/>
            </w:numPr>
            <w:ind w:left="709" w:hanging="283"/>
          </w:pPr>
          <w:r>
            <w:t xml:space="preserve">In </w:t>
          </w:r>
          <w:r w:rsidRPr="0085428A">
            <w:rPr>
              <w:i/>
            </w:rPr>
            <w:t xml:space="preserve">Petite </w:t>
          </w:r>
          <w:proofErr w:type="spellStart"/>
          <w:r w:rsidRPr="0085428A">
            <w:rPr>
              <w:i/>
            </w:rPr>
            <w:t>Anse</w:t>
          </w:r>
          <w:proofErr w:type="spellEnd"/>
          <w:r w:rsidRPr="0085428A">
            <w:rPr>
              <w:i/>
            </w:rPr>
            <w:t xml:space="preserve"> </w:t>
          </w:r>
          <w:proofErr w:type="spellStart"/>
          <w:r w:rsidRPr="0085428A">
            <w:rPr>
              <w:i/>
            </w:rPr>
            <w:t>Dev</w:t>
          </w:r>
          <w:proofErr w:type="spellEnd"/>
          <w:r w:rsidRPr="0085428A">
            <w:rPr>
              <w:i/>
            </w:rPr>
            <w:t xml:space="preserve"> Ltd v </w:t>
          </w:r>
          <w:proofErr w:type="spellStart"/>
          <w:r w:rsidRPr="0085428A">
            <w:rPr>
              <w:i/>
            </w:rPr>
            <w:t>Safa</w:t>
          </w:r>
          <w:proofErr w:type="spellEnd"/>
          <w:r>
            <w:t xml:space="preserve"> </w:t>
          </w:r>
          <w:r w:rsidRPr="0085428A">
            <w:t>[2015] SCCA 18</w:t>
          </w:r>
          <w:r>
            <w:t xml:space="preserve">, Domah J </w:t>
          </w:r>
          <w:r w:rsidR="002D3869">
            <w:t>made the following observation which is equally applicable to the present case:</w:t>
          </w:r>
        </w:p>
        <w:p w:rsidR="0085428A" w:rsidRDefault="0085428A" w:rsidP="00A41A0F">
          <w:pPr>
            <w:pStyle w:val="JudgmentText"/>
            <w:numPr>
              <w:ilvl w:val="0"/>
              <w:numId w:val="0"/>
            </w:numPr>
            <w:ind w:left="709"/>
          </w:pPr>
          <w:r w:rsidRPr="002D3869">
            <w:rPr>
              <w:i/>
            </w:rPr>
            <w:t xml:space="preserve">In life, “qui ne </w:t>
          </w:r>
          <w:proofErr w:type="spellStart"/>
          <w:r w:rsidRPr="002D3869">
            <w:rPr>
              <w:i/>
            </w:rPr>
            <w:t>dit</w:t>
          </w:r>
          <w:proofErr w:type="spellEnd"/>
          <w:r w:rsidRPr="002D3869">
            <w:rPr>
              <w:i/>
            </w:rPr>
            <w:t xml:space="preserve"> mot, consent.” In love, “un silence </w:t>
          </w:r>
          <w:proofErr w:type="spellStart"/>
          <w:r w:rsidRPr="002D3869">
            <w:rPr>
              <w:i/>
            </w:rPr>
            <w:t>vaut</w:t>
          </w:r>
          <w:proofErr w:type="spellEnd"/>
          <w:r w:rsidRPr="002D3869">
            <w:rPr>
              <w:i/>
            </w:rPr>
            <w:t xml:space="preserve"> </w:t>
          </w:r>
          <w:proofErr w:type="spellStart"/>
          <w:r w:rsidRPr="002D3869">
            <w:rPr>
              <w:i/>
            </w:rPr>
            <w:t>mieux</w:t>
          </w:r>
          <w:proofErr w:type="spellEnd"/>
          <w:r w:rsidRPr="002D3869">
            <w:rPr>
              <w:i/>
            </w:rPr>
            <w:t xml:space="preserve"> </w:t>
          </w:r>
          <w:proofErr w:type="spellStart"/>
          <w:r w:rsidRPr="002D3869">
            <w:rPr>
              <w:i/>
            </w:rPr>
            <w:t>qu’un</w:t>
          </w:r>
          <w:proofErr w:type="spellEnd"/>
          <w:r w:rsidRPr="002D3869">
            <w:rPr>
              <w:i/>
            </w:rPr>
            <w:t xml:space="preserve"> </w:t>
          </w:r>
          <w:proofErr w:type="spellStart"/>
          <w:r w:rsidRPr="002D3869">
            <w:rPr>
              <w:i/>
            </w:rPr>
            <w:t>langage</w:t>
          </w:r>
          <w:proofErr w:type="spellEnd"/>
          <w:r w:rsidRPr="002D3869">
            <w:rPr>
              <w:i/>
            </w:rPr>
            <w:t xml:space="preserve">.” But in law, “qui ne </w:t>
          </w:r>
          <w:proofErr w:type="spellStart"/>
          <w:r w:rsidRPr="002D3869">
            <w:rPr>
              <w:i/>
            </w:rPr>
            <w:t>dit</w:t>
          </w:r>
          <w:proofErr w:type="spellEnd"/>
          <w:r w:rsidRPr="002D3869">
            <w:rPr>
              <w:i/>
            </w:rPr>
            <w:t xml:space="preserve"> mot, </w:t>
          </w:r>
          <w:proofErr w:type="gramStart"/>
          <w:r w:rsidRPr="002D3869">
            <w:rPr>
              <w:i/>
            </w:rPr>
            <w:t>ne</w:t>
          </w:r>
          <w:proofErr w:type="gramEnd"/>
          <w:r w:rsidRPr="002D3869">
            <w:rPr>
              <w:i/>
            </w:rPr>
            <w:t xml:space="preserve"> consent pas”</w:t>
          </w:r>
          <w:r w:rsidR="002D3869">
            <w:rPr>
              <w:i/>
            </w:rPr>
            <w:t>…</w:t>
          </w:r>
          <w:r w:rsidRPr="002D3869">
            <w:rPr>
              <w:i/>
            </w:rPr>
            <w:t xml:space="preserve"> Il y a des approbations </w:t>
          </w:r>
          <w:proofErr w:type="spellStart"/>
          <w:r w:rsidRPr="002D3869">
            <w:rPr>
              <w:i/>
            </w:rPr>
            <w:t>tacites</w:t>
          </w:r>
          <w:proofErr w:type="spellEnd"/>
          <w:r w:rsidRPr="002D3869">
            <w:rPr>
              <w:i/>
            </w:rPr>
            <w:t xml:space="preserve">, </w:t>
          </w:r>
          <w:proofErr w:type="spellStart"/>
          <w:r w:rsidRPr="002D3869">
            <w:rPr>
              <w:i/>
            </w:rPr>
            <w:t>mais</w:t>
          </w:r>
          <w:proofErr w:type="spellEnd"/>
          <w:r w:rsidRPr="002D3869">
            <w:rPr>
              <w:i/>
            </w:rPr>
            <w:t xml:space="preserve"> </w:t>
          </w:r>
          <w:proofErr w:type="spellStart"/>
          <w:r w:rsidRPr="002D3869">
            <w:rPr>
              <w:i/>
            </w:rPr>
            <w:t>il</w:t>
          </w:r>
          <w:proofErr w:type="spellEnd"/>
          <w:r w:rsidRPr="002D3869">
            <w:rPr>
              <w:i/>
            </w:rPr>
            <w:t xml:space="preserve"> y </w:t>
          </w:r>
          <w:proofErr w:type="gramStart"/>
          <w:r w:rsidRPr="002D3869">
            <w:rPr>
              <w:i/>
            </w:rPr>
            <w:t>a</w:t>
          </w:r>
          <w:proofErr w:type="gramEnd"/>
          <w:r w:rsidRPr="002D3869">
            <w:rPr>
              <w:i/>
            </w:rPr>
            <w:t xml:space="preserve"> </w:t>
          </w:r>
          <w:proofErr w:type="spellStart"/>
          <w:r w:rsidRPr="002D3869">
            <w:rPr>
              <w:i/>
            </w:rPr>
            <w:t>aussi</w:t>
          </w:r>
          <w:proofErr w:type="spellEnd"/>
          <w:r w:rsidRPr="002D3869">
            <w:rPr>
              <w:i/>
            </w:rPr>
            <w:t xml:space="preserve"> des </w:t>
          </w:r>
          <w:proofErr w:type="spellStart"/>
          <w:r w:rsidRPr="002D3869">
            <w:rPr>
              <w:i/>
            </w:rPr>
            <w:t>réprobations</w:t>
          </w:r>
          <w:proofErr w:type="spellEnd"/>
          <w:r w:rsidRPr="002D3869">
            <w:rPr>
              <w:i/>
            </w:rPr>
            <w:t xml:space="preserve"> </w:t>
          </w:r>
          <w:proofErr w:type="spellStart"/>
          <w:r w:rsidRPr="002D3869">
            <w:rPr>
              <w:i/>
            </w:rPr>
            <w:t>muettes</w:t>
          </w:r>
          <w:proofErr w:type="spellEnd"/>
          <w:r w:rsidRPr="002D3869">
            <w:rPr>
              <w:i/>
            </w:rPr>
            <w:t xml:space="preserve"> sans </w:t>
          </w:r>
          <w:proofErr w:type="spellStart"/>
          <w:r w:rsidRPr="002D3869">
            <w:rPr>
              <w:i/>
            </w:rPr>
            <w:t>oublier</w:t>
          </w:r>
          <w:proofErr w:type="spellEnd"/>
          <w:r w:rsidRPr="002D3869">
            <w:rPr>
              <w:i/>
            </w:rPr>
            <w:t xml:space="preserve"> les silences </w:t>
          </w:r>
          <w:proofErr w:type="spellStart"/>
          <w:r w:rsidRPr="002D3869">
            <w:rPr>
              <w:i/>
            </w:rPr>
            <w:t>prudents</w:t>
          </w:r>
          <w:proofErr w:type="spellEnd"/>
          <w:r>
            <w:t>.”</w:t>
          </w:r>
          <w:r w:rsidR="002D3869" w:rsidRPr="002D3869">
            <w:rPr>
              <w:i/>
            </w:rPr>
            <w:t xml:space="preserve"> </w:t>
          </w:r>
          <w:r w:rsidR="002D3869">
            <w:rPr>
              <w:i/>
            </w:rPr>
            <w:t>(</w:t>
          </w:r>
          <w:r w:rsidR="002D3869" w:rsidRPr="002D3869">
            <w:rPr>
              <w:i/>
            </w:rPr>
            <w:t xml:space="preserve">See </w:t>
          </w:r>
          <w:r w:rsidR="002D3869" w:rsidRPr="002D3869">
            <w:rPr>
              <w:i/>
              <w:color w:val="000000"/>
            </w:rPr>
            <w:t xml:space="preserve">Francois </w:t>
          </w:r>
          <w:proofErr w:type="spellStart"/>
          <w:r w:rsidR="002D3869" w:rsidRPr="002D3869">
            <w:rPr>
              <w:i/>
              <w:color w:val="000000"/>
            </w:rPr>
            <w:t>Terré</w:t>
          </w:r>
          <w:proofErr w:type="spellEnd"/>
          <w:r w:rsidR="002D3869" w:rsidRPr="002D3869">
            <w:rPr>
              <w:i/>
              <w:color w:val="000000"/>
            </w:rPr>
            <w:t xml:space="preserve">, Philippe </w:t>
          </w:r>
          <w:proofErr w:type="spellStart"/>
          <w:r w:rsidR="002D3869" w:rsidRPr="002D3869">
            <w:rPr>
              <w:i/>
              <w:color w:val="000000"/>
            </w:rPr>
            <w:t>Simler</w:t>
          </w:r>
          <w:proofErr w:type="spellEnd"/>
          <w:r w:rsidR="002D3869" w:rsidRPr="002D3869">
            <w:rPr>
              <w:i/>
              <w:color w:val="000000"/>
            </w:rPr>
            <w:t xml:space="preserve">, Yves </w:t>
          </w:r>
          <w:proofErr w:type="spellStart"/>
          <w:r w:rsidR="002D3869" w:rsidRPr="002D3869">
            <w:rPr>
              <w:i/>
              <w:color w:val="000000"/>
            </w:rPr>
            <w:t>Lequette</w:t>
          </w:r>
          <w:proofErr w:type="spellEnd"/>
          <w:r w:rsidR="002D3869" w:rsidRPr="002D3869">
            <w:rPr>
              <w:rStyle w:val="apple-converted-space"/>
            </w:rPr>
            <w:t> </w:t>
          </w:r>
          <w:proofErr w:type="spellStart"/>
          <w:r w:rsidR="002D3869" w:rsidRPr="002D3869">
            <w:rPr>
              <w:i/>
            </w:rPr>
            <w:t>Dalloz</w:t>
          </w:r>
          <w:proofErr w:type="spellEnd"/>
          <w:r w:rsidR="002D3869" w:rsidRPr="002D3869">
            <w:rPr>
              <w:i/>
            </w:rPr>
            <w:t xml:space="preserve">, </w:t>
          </w:r>
          <w:r w:rsidR="002D3869">
            <w:rPr>
              <w:i/>
            </w:rPr>
            <w:t xml:space="preserve">10 </w:t>
          </w:r>
          <w:r w:rsidR="002D3869">
            <w:rPr>
              <w:i/>
              <w:vertAlign w:val="superscript"/>
            </w:rPr>
            <w:t xml:space="preserve">e </w:t>
          </w:r>
          <w:r w:rsidR="002D3869">
            <w:rPr>
              <w:i/>
            </w:rPr>
            <w:t>ed. P. 138,</w:t>
          </w:r>
          <w:r w:rsidR="002D3869" w:rsidRPr="002D3869">
            <w:rPr>
              <w:i/>
            </w:rPr>
            <w:t xml:space="preserve"> para 124.</w:t>
          </w:r>
        </w:p>
        <w:p w:rsidR="002D3869" w:rsidRDefault="002D3869" w:rsidP="00A41A0F">
          <w:pPr>
            <w:pStyle w:val="JudgmentText"/>
            <w:numPr>
              <w:ilvl w:val="0"/>
              <w:numId w:val="7"/>
            </w:numPr>
            <w:ind w:left="709" w:hanging="283"/>
          </w:pPr>
          <w:r>
            <w:t xml:space="preserve">The </w:t>
          </w:r>
          <w:proofErr w:type="spellStart"/>
          <w:r>
            <w:t>Cour</w:t>
          </w:r>
          <w:proofErr w:type="spellEnd"/>
          <w:r>
            <w:t xml:space="preserve"> de Cassation has decided that consent has to be established without doubt:</w:t>
          </w:r>
        </w:p>
        <w:p w:rsidR="0085428A" w:rsidRPr="00C825BB" w:rsidRDefault="002D3869" w:rsidP="00A41A0F">
          <w:pPr>
            <w:pStyle w:val="JudgmentText"/>
            <w:numPr>
              <w:ilvl w:val="0"/>
              <w:numId w:val="0"/>
            </w:numPr>
            <w:ind w:left="709"/>
            <w:rPr>
              <w:i/>
            </w:rPr>
          </w:pPr>
          <w:r w:rsidRPr="00C825BB">
            <w:rPr>
              <w:i/>
            </w:rPr>
            <w:t>“..</w:t>
          </w:r>
          <w:proofErr w:type="gramStart"/>
          <w:r w:rsidRPr="00C825BB">
            <w:rPr>
              <w:i/>
            </w:rPr>
            <w:t>en</w:t>
          </w:r>
          <w:proofErr w:type="gramEnd"/>
          <w:r w:rsidRPr="00C825BB">
            <w:rPr>
              <w:i/>
            </w:rPr>
            <w:t xml:space="preserve"> </w:t>
          </w:r>
          <w:proofErr w:type="spellStart"/>
          <w:r w:rsidRPr="00C825BB">
            <w:rPr>
              <w:i/>
            </w:rPr>
            <w:t>droit</w:t>
          </w:r>
          <w:proofErr w:type="spellEnd"/>
          <w:r w:rsidRPr="00C825BB">
            <w:rPr>
              <w:i/>
            </w:rPr>
            <w:t xml:space="preserve"> le silence de </w:t>
          </w:r>
          <w:proofErr w:type="spellStart"/>
          <w:r w:rsidRPr="00C825BB">
            <w:rPr>
              <w:i/>
            </w:rPr>
            <w:t>celui</w:t>
          </w:r>
          <w:proofErr w:type="spellEnd"/>
          <w:r w:rsidRPr="00C825BB">
            <w:rPr>
              <w:i/>
            </w:rPr>
            <w:t xml:space="preserve"> </w:t>
          </w:r>
          <w:proofErr w:type="spellStart"/>
          <w:r w:rsidRPr="00C825BB">
            <w:rPr>
              <w:i/>
            </w:rPr>
            <w:t>qu’on</w:t>
          </w:r>
          <w:proofErr w:type="spellEnd"/>
          <w:r w:rsidRPr="00C825BB">
            <w:rPr>
              <w:i/>
            </w:rPr>
            <w:t xml:space="preserve"> </w:t>
          </w:r>
          <w:proofErr w:type="spellStart"/>
          <w:r w:rsidRPr="00C825BB">
            <w:rPr>
              <w:i/>
            </w:rPr>
            <w:t>prétend</w:t>
          </w:r>
          <w:proofErr w:type="spellEnd"/>
          <w:r w:rsidRPr="00C825BB">
            <w:rPr>
              <w:i/>
            </w:rPr>
            <w:t xml:space="preserve"> </w:t>
          </w:r>
          <w:proofErr w:type="spellStart"/>
          <w:r w:rsidRPr="00C825BB">
            <w:rPr>
              <w:i/>
            </w:rPr>
            <w:t>obliger</w:t>
          </w:r>
          <w:proofErr w:type="spellEnd"/>
          <w:r w:rsidRPr="00C825BB">
            <w:rPr>
              <w:i/>
            </w:rPr>
            <w:t xml:space="preserve"> </w:t>
          </w:r>
          <w:proofErr w:type="spellStart"/>
          <w:r w:rsidRPr="00C825BB">
            <w:rPr>
              <w:i/>
            </w:rPr>
            <w:t>ne</w:t>
          </w:r>
          <w:proofErr w:type="spellEnd"/>
          <w:r w:rsidRPr="00C825BB">
            <w:rPr>
              <w:i/>
            </w:rPr>
            <w:t xml:space="preserve"> </w:t>
          </w:r>
          <w:proofErr w:type="spellStart"/>
          <w:r w:rsidRPr="00C825BB">
            <w:rPr>
              <w:i/>
            </w:rPr>
            <w:t>peut</w:t>
          </w:r>
          <w:proofErr w:type="spellEnd"/>
          <w:r w:rsidRPr="00C825BB">
            <w:rPr>
              <w:i/>
            </w:rPr>
            <w:t xml:space="preserve"> </w:t>
          </w:r>
          <w:proofErr w:type="spellStart"/>
          <w:r w:rsidRPr="00C825BB">
            <w:rPr>
              <w:i/>
            </w:rPr>
            <w:t>suffire</w:t>
          </w:r>
          <w:proofErr w:type="spellEnd"/>
          <w:r w:rsidRPr="00C825BB">
            <w:rPr>
              <w:i/>
            </w:rPr>
            <w:t xml:space="preserve">, en </w:t>
          </w:r>
          <w:proofErr w:type="spellStart"/>
          <w:r w:rsidRPr="00C825BB">
            <w:rPr>
              <w:i/>
            </w:rPr>
            <w:t>l’absence</w:t>
          </w:r>
          <w:proofErr w:type="spellEnd"/>
          <w:r w:rsidRPr="00C825BB">
            <w:rPr>
              <w:i/>
            </w:rPr>
            <w:t xml:space="preserve"> de </w:t>
          </w:r>
          <w:proofErr w:type="spellStart"/>
          <w:r w:rsidRPr="00C825BB">
            <w:rPr>
              <w:i/>
            </w:rPr>
            <w:t>toute</w:t>
          </w:r>
          <w:proofErr w:type="spellEnd"/>
          <w:r w:rsidRPr="00C825BB">
            <w:rPr>
              <w:i/>
            </w:rPr>
            <w:t xml:space="preserve"> </w:t>
          </w:r>
          <w:proofErr w:type="spellStart"/>
          <w:r w:rsidRPr="00C825BB">
            <w:rPr>
              <w:i/>
            </w:rPr>
            <w:t>autre</w:t>
          </w:r>
          <w:proofErr w:type="spellEnd"/>
          <w:r w:rsidRPr="00C825BB">
            <w:rPr>
              <w:i/>
            </w:rPr>
            <w:t xml:space="preserve"> </w:t>
          </w:r>
          <w:proofErr w:type="spellStart"/>
          <w:r w:rsidRPr="00C825BB">
            <w:rPr>
              <w:i/>
            </w:rPr>
            <w:t>circonstance</w:t>
          </w:r>
          <w:proofErr w:type="spellEnd"/>
          <w:r w:rsidRPr="00C825BB">
            <w:rPr>
              <w:i/>
            </w:rPr>
            <w:t xml:space="preserve">, pour faire </w:t>
          </w:r>
          <w:proofErr w:type="spellStart"/>
          <w:r w:rsidRPr="00C825BB">
            <w:rPr>
              <w:i/>
            </w:rPr>
            <w:t>preuve</w:t>
          </w:r>
          <w:proofErr w:type="spellEnd"/>
          <w:r w:rsidRPr="00C825BB">
            <w:rPr>
              <w:i/>
            </w:rPr>
            <w:t xml:space="preserve"> </w:t>
          </w:r>
          <w:proofErr w:type="spellStart"/>
          <w:r w:rsidRPr="00C825BB">
            <w:rPr>
              <w:i/>
            </w:rPr>
            <w:t>contre</w:t>
          </w:r>
          <w:proofErr w:type="spellEnd"/>
          <w:r w:rsidRPr="00C825BB">
            <w:rPr>
              <w:i/>
            </w:rPr>
            <w:t xml:space="preserve"> </w:t>
          </w:r>
          <w:proofErr w:type="spellStart"/>
          <w:r w:rsidRPr="00C825BB">
            <w:rPr>
              <w:i/>
            </w:rPr>
            <w:t>lui</w:t>
          </w:r>
          <w:proofErr w:type="spellEnd"/>
          <w:r w:rsidRPr="00C825BB">
            <w:rPr>
              <w:i/>
            </w:rPr>
            <w:t xml:space="preserve"> de </w:t>
          </w:r>
          <w:proofErr w:type="spellStart"/>
          <w:r w:rsidRPr="00C825BB">
            <w:rPr>
              <w:i/>
            </w:rPr>
            <w:t>l’obligation</w:t>
          </w:r>
          <w:proofErr w:type="spellEnd"/>
          <w:r w:rsidRPr="00C825BB">
            <w:rPr>
              <w:i/>
            </w:rPr>
            <w:t xml:space="preserve"> </w:t>
          </w:r>
          <w:proofErr w:type="spellStart"/>
          <w:r w:rsidRPr="00C825BB">
            <w:rPr>
              <w:i/>
            </w:rPr>
            <w:t>alléguée</w:t>
          </w:r>
          <w:proofErr w:type="spellEnd"/>
          <w:r w:rsidR="00C825BB" w:rsidRPr="00C825BB">
            <w:rPr>
              <w:i/>
            </w:rPr>
            <w:t xml:space="preserve"> (Civ. 25 mai1870, DP 70.1.257)</w:t>
          </w:r>
        </w:p>
        <w:p w:rsidR="0085428A" w:rsidRDefault="00C825BB" w:rsidP="00A41A0F">
          <w:pPr>
            <w:pStyle w:val="JudgmentText"/>
            <w:numPr>
              <w:ilvl w:val="0"/>
              <w:numId w:val="7"/>
            </w:numPr>
            <w:ind w:left="709" w:hanging="283"/>
          </w:pPr>
          <w:r>
            <w:t xml:space="preserve">Although there are some jurisprudential exceptions to this rule namely in some circumstances involving professional and commercial circumstances where a letter of confirmation is issued, this certainly is not the case in the present circumstances.   </w:t>
          </w:r>
        </w:p>
        <w:p w:rsidR="0085428A" w:rsidRDefault="00C825BB" w:rsidP="00A41A0F">
          <w:pPr>
            <w:pStyle w:val="JudgmentText"/>
            <w:numPr>
              <w:ilvl w:val="0"/>
              <w:numId w:val="7"/>
            </w:numPr>
            <w:ind w:left="709" w:hanging="283"/>
          </w:pPr>
          <w:r>
            <w:lastRenderedPageBreak/>
            <w:t xml:space="preserve">It was therefore imprudent and careless of the Appellant to rely on the silence of the Respondent for acceptance of the extension of time he sought to complete the works. </w:t>
          </w:r>
        </w:p>
        <w:p w:rsidR="0085428A" w:rsidRPr="00185FDC" w:rsidRDefault="0085428A" w:rsidP="00A41A0F">
          <w:pPr>
            <w:pStyle w:val="JudgmentText"/>
            <w:numPr>
              <w:ilvl w:val="0"/>
              <w:numId w:val="0"/>
            </w:numPr>
            <w:ind w:left="709" w:hanging="283"/>
            <w:rPr>
              <w:b/>
              <w:i/>
            </w:rPr>
          </w:pPr>
          <w:r>
            <w:t xml:space="preserve"> </w:t>
          </w:r>
          <w:r w:rsidR="00185FDC">
            <w:t xml:space="preserve">    </w:t>
          </w:r>
          <w:r w:rsidR="00185FDC" w:rsidRPr="00185FDC">
            <w:rPr>
              <w:b/>
              <w:i/>
            </w:rPr>
            <w:t>Ground 4</w:t>
          </w:r>
        </w:p>
        <w:p w:rsidR="009873E6" w:rsidRDefault="00185FDC" w:rsidP="00A41A0F">
          <w:pPr>
            <w:pStyle w:val="JudgmentText"/>
            <w:numPr>
              <w:ilvl w:val="0"/>
              <w:numId w:val="7"/>
            </w:numPr>
            <w:ind w:left="709" w:hanging="283"/>
          </w:pPr>
          <w:r>
            <w:t xml:space="preserve">The Appellant has also submitted that the learned trial judge did not properly appreciate the evidence before </w:t>
          </w:r>
          <w:r w:rsidR="00473166">
            <w:t>it</w:t>
          </w:r>
          <w:r>
            <w:t xml:space="preserve"> and therefore came to the wrong findings. This submission is made particularly in respect of the fact that a letter issued by the Seychelles Savings Bank to the Respondent demonstrates that her account was frozen. </w:t>
          </w:r>
        </w:p>
        <w:p w:rsidR="009873E6" w:rsidRDefault="009873E6" w:rsidP="00A41A0F">
          <w:pPr>
            <w:pStyle w:val="JudgmentText"/>
            <w:numPr>
              <w:ilvl w:val="0"/>
              <w:numId w:val="7"/>
            </w:numPr>
            <w:ind w:left="709" w:hanging="283"/>
          </w:pPr>
          <w:r>
            <w:t xml:space="preserve">The Appellant seems to be submitting that the reason </w:t>
          </w:r>
          <w:r w:rsidR="00473166">
            <w:t>it</w:t>
          </w:r>
          <w:r>
            <w:t xml:space="preserve"> was not paid was not because </w:t>
          </w:r>
          <w:r w:rsidR="00473166">
            <w:t>it</w:t>
          </w:r>
          <w:bookmarkStart w:id="1" w:name="_GoBack"/>
          <w:bookmarkEnd w:id="1"/>
          <w:r>
            <w:t xml:space="preserve"> had breached the contact for </w:t>
          </w:r>
          <w:proofErr w:type="gramStart"/>
          <w:r>
            <w:t>non</w:t>
          </w:r>
          <w:proofErr w:type="gramEnd"/>
          <w:r>
            <w:t xml:space="preserve"> or late performance but rather because the Respondent had no funds to pay the company.</w:t>
          </w:r>
        </w:p>
        <w:p w:rsidR="0085428A" w:rsidRDefault="00185FDC" w:rsidP="00A41A0F">
          <w:pPr>
            <w:pStyle w:val="JudgmentText"/>
            <w:numPr>
              <w:ilvl w:val="0"/>
              <w:numId w:val="7"/>
            </w:numPr>
            <w:ind w:left="709" w:hanging="283"/>
          </w:pPr>
          <w:r>
            <w:t xml:space="preserve">Again we fail to follow the logic of this argument. The letter from the Savings Band to the Respondent is premised on the fact that the works for which the loan had been approved was way behind time and nowhere near completion. In the circumstances the Bank could not prudently disburse more money. </w:t>
          </w:r>
        </w:p>
        <w:p w:rsidR="009873E6" w:rsidRDefault="009873E6" w:rsidP="00A41A0F">
          <w:pPr>
            <w:pStyle w:val="JudgmentText"/>
            <w:numPr>
              <w:ilvl w:val="0"/>
              <w:numId w:val="7"/>
            </w:numPr>
            <w:ind w:left="709" w:hanging="283"/>
          </w:pPr>
          <w:r>
            <w:t xml:space="preserve">Since the Appellant itself was the author of such delay we cannot understand how this fact advances his case in any way. </w:t>
          </w:r>
        </w:p>
        <w:p w:rsidR="00C34A4E" w:rsidRDefault="009873E6" w:rsidP="00A41A0F">
          <w:pPr>
            <w:pStyle w:val="JudgmentText"/>
            <w:numPr>
              <w:ilvl w:val="0"/>
              <w:numId w:val="7"/>
            </w:numPr>
            <w:ind w:left="709" w:hanging="283"/>
          </w:pPr>
          <w:r>
            <w:t>The Appellants’ submission in respect of the evidence of Marie Therese Julienne is also unhelpful to its case. We are not persuaded that her evidence in describing the fact that the guesthouse was in pa</w:t>
          </w:r>
          <w:r w:rsidR="00C34A4E">
            <w:t>rtial</w:t>
          </w:r>
          <w:r>
            <w:t xml:space="preserve"> operation at the materia</w:t>
          </w:r>
          <w:r w:rsidR="00C34A4E">
            <w:t xml:space="preserve">l time throws any light on the crucial issues of late performance or breach of the contract by either party. </w:t>
          </w:r>
          <w:r>
            <w:t xml:space="preserve"> </w:t>
          </w:r>
        </w:p>
        <w:p w:rsidR="00C34A4E" w:rsidRDefault="00C34A4E" w:rsidP="00A41A0F">
          <w:pPr>
            <w:pStyle w:val="JudgmentText"/>
            <w:numPr>
              <w:ilvl w:val="0"/>
              <w:numId w:val="7"/>
            </w:numPr>
            <w:ind w:left="709" w:hanging="283"/>
          </w:pPr>
          <w:r>
            <w:t xml:space="preserve">We are of similar view to the learned trial judge that the crucial and deciding factor in this case was the operation of clauses 5 and 6  of the contract which provide in relevant part: </w:t>
          </w:r>
        </w:p>
        <w:p w:rsidR="00C34A4E" w:rsidRPr="00C34A4E" w:rsidRDefault="00C34A4E" w:rsidP="00A41A0F">
          <w:pPr>
            <w:pStyle w:val="JudgmentText"/>
            <w:numPr>
              <w:ilvl w:val="0"/>
              <w:numId w:val="0"/>
            </w:numPr>
            <w:ind w:left="709"/>
            <w:rPr>
              <w:i/>
            </w:rPr>
          </w:pPr>
          <w:r w:rsidRPr="00C34A4E">
            <w:rPr>
              <w:i/>
            </w:rPr>
            <w:t xml:space="preserve">Clause 5: Practical Completion and Defects Liability…                                                                                                  </w:t>
          </w:r>
        </w:p>
        <w:p w:rsidR="00C34A4E" w:rsidRDefault="00C34A4E" w:rsidP="00A41A0F">
          <w:pPr>
            <w:pStyle w:val="JudgmentText"/>
            <w:numPr>
              <w:ilvl w:val="0"/>
              <w:numId w:val="0"/>
            </w:numPr>
            <w:ind w:left="709"/>
            <w:rPr>
              <w:i/>
            </w:rPr>
          </w:pPr>
          <w:r w:rsidRPr="00C34A4E">
            <w:rPr>
              <w:i/>
            </w:rPr>
            <w:t xml:space="preserve">vi. The works which shall cost SR 3,245,000.00 shall commence on the 15 Jan 2011 and shall be completed by the 15 Sept. 2011. </w:t>
          </w:r>
        </w:p>
        <w:p w:rsidR="00C34A4E" w:rsidRPr="00C34A4E" w:rsidRDefault="00C34A4E" w:rsidP="00A41A0F">
          <w:pPr>
            <w:pStyle w:val="JudgmentText"/>
            <w:numPr>
              <w:ilvl w:val="0"/>
              <w:numId w:val="0"/>
            </w:numPr>
            <w:ind w:left="709"/>
            <w:rPr>
              <w:i/>
            </w:rPr>
          </w:pPr>
          <w:r w:rsidRPr="00C34A4E">
            <w:rPr>
              <w:i/>
            </w:rPr>
            <w:lastRenderedPageBreak/>
            <w:t xml:space="preserve"> [1]</w:t>
          </w:r>
          <w:r>
            <w:rPr>
              <w:i/>
            </w:rPr>
            <w:t xml:space="preserve"> C</w:t>
          </w:r>
          <w:r w:rsidRPr="00C34A4E">
            <w:rPr>
              <w:i/>
            </w:rPr>
            <w:t xml:space="preserve">lause 6: Consequences on Non-Completion </w:t>
          </w:r>
          <w:r>
            <w:rPr>
              <w:i/>
            </w:rPr>
            <w:t>…</w:t>
          </w:r>
          <w:r w:rsidRPr="00C34A4E">
            <w:rPr>
              <w:i/>
            </w:rPr>
            <w:t xml:space="preserve">                                 </w:t>
          </w:r>
        </w:p>
        <w:p w:rsidR="00C34A4E" w:rsidRPr="00C34A4E" w:rsidRDefault="00C34A4E" w:rsidP="00A41A0F">
          <w:pPr>
            <w:pStyle w:val="JudgmentText"/>
            <w:numPr>
              <w:ilvl w:val="0"/>
              <w:numId w:val="0"/>
            </w:numPr>
            <w:tabs>
              <w:tab w:val="left" w:pos="709"/>
              <w:tab w:val="left" w:pos="1134"/>
            </w:tabs>
            <w:ind w:left="709"/>
            <w:rPr>
              <w:i/>
            </w:rPr>
          </w:pPr>
          <w:r w:rsidRPr="00C34A4E">
            <w:rPr>
              <w:i/>
            </w:rPr>
            <w:t>[3]</w:t>
          </w:r>
          <w:r w:rsidR="00A41A0F" w:rsidRPr="00C34A4E">
            <w:rPr>
              <w:i/>
            </w:rPr>
            <w:t xml:space="preserve"> </w:t>
          </w:r>
          <w:r w:rsidRPr="00C34A4E">
            <w:rPr>
              <w:i/>
            </w:rPr>
            <w:t xml:space="preserve">Without prejudice to the right of the client to claim damages for breach of contract:                                         ii. The contractor agrees that the client will retain whatever amount of money outstanding and due to the contractor in the event of non-completion of the building works within the time specified in 5(vi).                                                                                                                                                                                                                 </w:t>
          </w:r>
        </w:p>
        <w:p w:rsidR="00C34A4E" w:rsidRDefault="00C34A4E" w:rsidP="00315289">
          <w:pPr>
            <w:pStyle w:val="JudgmentText"/>
            <w:numPr>
              <w:ilvl w:val="0"/>
              <w:numId w:val="7"/>
            </w:numPr>
            <w:ind w:left="709" w:hanging="283"/>
          </w:pPr>
          <w:r>
            <w:t>The prov</w:t>
          </w:r>
          <w:r w:rsidR="00614CC5">
            <w:t>i</w:t>
          </w:r>
          <w:r>
            <w:t xml:space="preserve">sions are clear and unambiguous and bound </w:t>
          </w:r>
          <w:r w:rsidR="00614CC5">
            <w:t>t</w:t>
          </w:r>
          <w:r>
            <w:t xml:space="preserve">he </w:t>
          </w:r>
          <w:r w:rsidR="00614CC5">
            <w:t>Appellant</w:t>
          </w:r>
          <w:r>
            <w:t xml:space="preserve"> to complete the </w:t>
          </w:r>
          <w:r w:rsidR="00614CC5">
            <w:t>works</w:t>
          </w:r>
          <w:r>
            <w:t xml:space="preserve"> as agreed or face the consequences</w:t>
          </w:r>
          <w:r w:rsidR="00614CC5">
            <w:t xml:space="preserve"> which in this case was the forfeiture of the rest of the contract price. </w:t>
          </w:r>
          <w:r>
            <w:t xml:space="preserve">This is a salutary lesson for </w:t>
          </w:r>
          <w:r w:rsidR="00614CC5">
            <w:t xml:space="preserve">lay </w:t>
          </w:r>
          <w:r>
            <w:t xml:space="preserve">persons drafting or </w:t>
          </w:r>
          <w:r w:rsidR="00614CC5">
            <w:t>entering</w:t>
          </w:r>
          <w:r>
            <w:t xml:space="preserve"> into contract</w:t>
          </w:r>
          <w:r w:rsidR="00614CC5">
            <w:t>s especially where</w:t>
          </w:r>
          <w:r>
            <w:t xml:space="preserve"> subs</w:t>
          </w:r>
          <w:r w:rsidR="00614CC5">
            <w:t>tantial</w:t>
          </w:r>
          <w:r>
            <w:t xml:space="preserve"> sums of money </w:t>
          </w:r>
          <w:r w:rsidR="00614CC5">
            <w:t>are involved</w:t>
          </w:r>
          <w:r>
            <w:t xml:space="preserve">. It would have been best to </w:t>
          </w:r>
          <w:r w:rsidR="00614CC5">
            <w:t>consult</w:t>
          </w:r>
          <w:r>
            <w:t xml:space="preserve"> a lawyer on </w:t>
          </w:r>
          <w:r w:rsidR="00614CC5">
            <w:t>t</w:t>
          </w:r>
          <w:r>
            <w:t xml:space="preserve">he consequences of </w:t>
          </w:r>
          <w:r w:rsidR="00614CC5">
            <w:t>provisions</w:t>
          </w:r>
          <w:r>
            <w:t xml:space="preserve"> in the contract. Contracts are freely entered into but as </w:t>
          </w:r>
          <w:r w:rsidR="00614CC5">
            <w:t>stated in A</w:t>
          </w:r>
          <w:r>
            <w:t>rticle 1134</w:t>
          </w:r>
          <w:r w:rsidR="00614CC5">
            <w:t xml:space="preserve"> of the Civil Code</w:t>
          </w:r>
          <w:r>
            <w:t xml:space="preserve"> they have the force of law</w:t>
          </w:r>
          <w:r w:rsidR="003662F7">
            <w:t>.</w:t>
          </w:r>
        </w:p>
        <w:p w:rsidR="0006489F" w:rsidRPr="00503E49" w:rsidRDefault="00614CC5" w:rsidP="00315289">
          <w:pPr>
            <w:pStyle w:val="JudgmentText"/>
            <w:numPr>
              <w:ilvl w:val="0"/>
              <w:numId w:val="7"/>
            </w:numPr>
            <w:ind w:left="709" w:hanging="283"/>
          </w:pPr>
          <w:r>
            <w:t xml:space="preserve">For these reasons and the others stated in this decision the appeal is without merit and is dismissed in </w:t>
          </w:r>
          <w:proofErr w:type="gramStart"/>
          <w:r>
            <w:t>its</w:t>
          </w:r>
          <w:proofErr w:type="gramEnd"/>
          <w:r>
            <w:t xml:space="preserve"> entirely with costs. </w:t>
          </w:r>
          <w:r w:rsidR="00C34A4E">
            <w:t xml:space="preserve"> </w:t>
          </w:r>
        </w:p>
      </w:sdtContent>
    </w:sdt>
    <w:p w:rsidR="00614CC5" w:rsidRDefault="00614CC5" w:rsidP="001E4ED8">
      <w:pPr>
        <w:pStyle w:val="ListParagraph"/>
        <w:widowControl/>
        <w:autoSpaceDE/>
        <w:autoSpaceDN/>
        <w:adjustRightInd/>
        <w:spacing w:after="240" w:line="360" w:lineRule="auto"/>
        <w:ind w:left="0"/>
        <w:contextualSpacing w:val="0"/>
        <w:jc w:val="both"/>
        <w:rPr>
          <w:sz w:val="24"/>
          <w:szCs w:val="24"/>
          <w:highlight w:val="lightGray"/>
        </w:rPr>
      </w:pPr>
    </w:p>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C71E0" w:rsidP="00AD63F9">
      <w:pPr>
        <w:spacing w:before="120" w:line="480" w:lineRule="auto"/>
        <w:rPr>
          <w:b/>
          <w:sz w:val="24"/>
          <w:szCs w:val="24"/>
        </w:rPr>
      </w:pPr>
      <w:sdt>
        <w:sdtPr>
          <w:rPr>
            <w:b/>
            <w:sz w:val="28"/>
            <w:szCs w:val="28"/>
          </w:rPr>
          <w:id w:val="22920303"/>
          <w:placeholder>
            <w:docPart w:val="BF34D3BB14754459A806F752A3D1CF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14CC5">
            <w:rPr>
              <w:b/>
              <w:sz w:val="28"/>
              <w:szCs w:val="28"/>
            </w:rPr>
            <w:t>M. Twomey (J.A)</w:t>
          </w:r>
        </w:sdtContent>
      </w:sdt>
    </w:p>
    <w:sdt>
      <w:sdtPr>
        <w:rPr>
          <w:b/>
          <w:sz w:val="24"/>
          <w:szCs w:val="24"/>
        </w:rPr>
        <w:id w:val="4919265"/>
        <w:placeholder>
          <w:docPart w:val="040C8E2EF6EF4651BAB0DA10E34A0580"/>
        </w:placeholder>
        <w:docPartList>
          <w:docPartGallery w:val="Quick Parts"/>
        </w:docPartList>
      </w:sdtPr>
      <w:sdtEndPr/>
      <w:sdtContent>
        <w:p w:rsidR="00AD63F9" w:rsidRPr="00681C76" w:rsidRDefault="001C71E0" w:rsidP="00AD63F9">
          <w:pPr>
            <w:spacing w:before="360" w:after="240" w:line="480" w:lineRule="auto"/>
            <w:rPr>
              <w:b/>
              <w:sz w:val="24"/>
              <w:szCs w:val="24"/>
            </w:rPr>
          </w:pPr>
          <w:sdt>
            <w:sdtPr>
              <w:rPr>
                <w:b/>
                <w:sz w:val="24"/>
                <w:szCs w:val="24"/>
              </w:rPr>
              <w:id w:val="4919266"/>
              <w:lock w:val="contentLocked"/>
              <w:placeholder>
                <w:docPart w:val="B3B52A3856ED416AA6547971BF852E4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496BC8457824F258D2C2EE16C5200F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14CC5">
                <w:rPr>
                  <w:sz w:val="24"/>
                  <w:szCs w:val="24"/>
                </w:rPr>
                <w:t xml:space="preserve">F. </w:t>
              </w:r>
              <w:proofErr w:type="spellStart"/>
              <w:r w:rsidR="00614CC5">
                <w:rPr>
                  <w:sz w:val="24"/>
                  <w:szCs w:val="24"/>
                </w:rPr>
                <w:t>MacGregor</w:t>
              </w:r>
              <w:proofErr w:type="spellEnd"/>
              <w:r w:rsidR="00614CC5">
                <w:rPr>
                  <w:sz w:val="24"/>
                  <w:szCs w:val="24"/>
                </w:rPr>
                <w:t xml:space="preserve"> (PCA)</w:t>
              </w:r>
            </w:sdtContent>
          </w:sdt>
        </w:p>
      </w:sdtContent>
    </w:sdt>
    <w:sdt>
      <w:sdtPr>
        <w:rPr>
          <w:b/>
          <w:sz w:val="24"/>
          <w:szCs w:val="24"/>
        </w:rPr>
        <w:id w:val="4919458"/>
        <w:placeholder>
          <w:docPart w:val="DB55A266276B45909204D3ED3C76C2FC"/>
        </w:placeholder>
        <w:docPartList>
          <w:docPartGallery w:val="Quick Parts"/>
        </w:docPartList>
      </w:sdtPr>
      <w:sdtEndPr/>
      <w:sdtContent>
        <w:p w:rsidR="00AD63F9" w:rsidRPr="00681C76" w:rsidRDefault="001C71E0" w:rsidP="00AD63F9">
          <w:pPr>
            <w:spacing w:before="360" w:after="240" w:line="480" w:lineRule="auto"/>
            <w:rPr>
              <w:b/>
              <w:sz w:val="24"/>
              <w:szCs w:val="24"/>
            </w:rPr>
          </w:pPr>
          <w:sdt>
            <w:sdtPr>
              <w:rPr>
                <w:b/>
                <w:sz w:val="24"/>
                <w:szCs w:val="24"/>
              </w:rPr>
              <w:id w:val="4919459"/>
              <w:lock w:val="contentLocked"/>
              <w:placeholder>
                <w:docPart w:val="810A3927693F47CE8A29ABBBF20BBC40"/>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03EBF936A90454EB17033B8745ACE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14CC5">
                <w:rPr>
                  <w:sz w:val="24"/>
                  <w:szCs w:val="24"/>
                </w:rPr>
                <w:t>J. Msoffe (J.A)</w:t>
              </w:r>
            </w:sdtContent>
          </w:sdt>
        </w:p>
      </w:sdtContent>
    </w:sdt>
    <w:sdt>
      <w:sdtPr>
        <w:rPr>
          <w:b/>
          <w:sz w:val="24"/>
          <w:szCs w:val="24"/>
        </w:rPr>
        <w:id w:val="4919461"/>
        <w:placeholder>
          <w:docPart w:val="6E0F4DD192BD4BBFA2E00DD1051143C1"/>
        </w:placeholder>
        <w:docPartList>
          <w:docPartGallery w:val="Quick Parts"/>
        </w:docPartList>
      </w:sdtPr>
      <w:sdtEndPr/>
      <w:sdtContent>
        <w:p w:rsidR="007F351F" w:rsidRPr="00681C76" w:rsidRDefault="001C71E0" w:rsidP="00614CC5">
          <w:pPr>
            <w:spacing w:before="360" w:after="240" w:line="480" w:lineRule="auto"/>
            <w:rPr>
              <w:b/>
              <w:sz w:val="24"/>
              <w:szCs w:val="24"/>
            </w:rPr>
          </w:pPr>
        </w:p>
      </w:sdtContent>
    </w:sdt>
    <w:p w:rsidR="0087722C" w:rsidRDefault="0087722C" w:rsidP="007F351F">
      <w:pPr>
        <w:rPr>
          <w:b/>
          <w:sz w:val="28"/>
          <w:szCs w:val="28"/>
        </w:rPr>
      </w:pPr>
    </w:p>
    <w:p w:rsidR="00681C76" w:rsidRPr="00503E49" w:rsidRDefault="001C71E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E3E584FF8324E88B7CC4573255902E5"/>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6AB4BBE4F6934E94B42B1E227A8E5636"/>
          </w:placeholder>
          <w:date w:fullDate="2016-08-12T00:00:00Z">
            <w:dateFormat w:val="dd MMMM yyyy"/>
            <w:lid w:val="en-GB"/>
            <w:storeMappedDataAs w:val="dateTime"/>
            <w:calendar w:val="gregorian"/>
          </w:date>
        </w:sdtPr>
        <w:sdtEndPr/>
        <w:sdtContent>
          <w:r w:rsidR="00614CC5">
            <w:rPr>
              <w:sz w:val="24"/>
              <w:szCs w:val="24"/>
            </w:rPr>
            <w:t>12 August 2016</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E0" w:rsidRDefault="001C71E0" w:rsidP="00DB6D34">
      <w:r>
        <w:separator/>
      </w:r>
    </w:p>
  </w:endnote>
  <w:endnote w:type="continuationSeparator" w:id="0">
    <w:p w:rsidR="001C71E0" w:rsidRDefault="001C71E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377FF8">
    <w:pPr>
      <w:pStyle w:val="Footer"/>
      <w:jc w:val="center"/>
    </w:pPr>
    <w:r>
      <w:fldChar w:fldCharType="begin"/>
    </w:r>
    <w:r>
      <w:instrText xml:space="preserve"> PAGE   \* MERGEFORMAT </w:instrText>
    </w:r>
    <w:r>
      <w:fldChar w:fldCharType="separate"/>
    </w:r>
    <w:r w:rsidR="0001238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E0" w:rsidRDefault="001C71E0" w:rsidP="00DB6D34">
      <w:r>
        <w:separator/>
      </w:r>
    </w:p>
  </w:footnote>
  <w:footnote w:type="continuationSeparator" w:id="0">
    <w:p w:rsidR="001C71E0" w:rsidRDefault="001C71E0"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AD7E93"/>
    <w:multiLevelType w:val="hybridMultilevel"/>
    <w:tmpl w:val="E3A4A2CC"/>
    <w:lvl w:ilvl="0" w:tplc="E0F22AB8">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526FE9"/>
    <w:multiLevelType w:val="hybridMultilevel"/>
    <w:tmpl w:val="CDD4E9C4"/>
    <w:lvl w:ilvl="0" w:tplc="9D0A1EE0">
      <w:start w:val="1"/>
      <w:numFmt w:val="decimal"/>
      <w:lvlText w:val="[%1]"/>
      <w:lvlJc w:val="righ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03"/>
    <w:rsid w:val="0000071D"/>
    <w:rsid w:val="000043B1"/>
    <w:rsid w:val="00005BEF"/>
    <w:rsid w:val="00012382"/>
    <w:rsid w:val="00017F12"/>
    <w:rsid w:val="0002497E"/>
    <w:rsid w:val="00030C81"/>
    <w:rsid w:val="00040427"/>
    <w:rsid w:val="00043FA8"/>
    <w:rsid w:val="00045DD0"/>
    <w:rsid w:val="0006489F"/>
    <w:rsid w:val="00064EB4"/>
    <w:rsid w:val="00075573"/>
    <w:rsid w:val="00082A7E"/>
    <w:rsid w:val="00091036"/>
    <w:rsid w:val="00097B9A"/>
    <w:rsid w:val="000A10B8"/>
    <w:rsid w:val="000C3015"/>
    <w:rsid w:val="000C5AB2"/>
    <w:rsid w:val="000C79CD"/>
    <w:rsid w:val="000D1DD3"/>
    <w:rsid w:val="000D2496"/>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5FDC"/>
    <w:rsid w:val="00186F92"/>
    <w:rsid w:val="00197E07"/>
    <w:rsid w:val="001B6E9A"/>
    <w:rsid w:val="001B71BF"/>
    <w:rsid w:val="001C71E0"/>
    <w:rsid w:val="001E3539"/>
    <w:rsid w:val="001E4ED8"/>
    <w:rsid w:val="001E576A"/>
    <w:rsid w:val="00201C0E"/>
    <w:rsid w:val="0020244B"/>
    <w:rsid w:val="00231C17"/>
    <w:rsid w:val="00236AAC"/>
    <w:rsid w:val="0024353F"/>
    <w:rsid w:val="00260567"/>
    <w:rsid w:val="00267DF5"/>
    <w:rsid w:val="0028244A"/>
    <w:rsid w:val="00290E14"/>
    <w:rsid w:val="002939B3"/>
    <w:rsid w:val="002A3CDB"/>
    <w:rsid w:val="002A7376"/>
    <w:rsid w:val="002B2255"/>
    <w:rsid w:val="002C0CC4"/>
    <w:rsid w:val="002C3C49"/>
    <w:rsid w:val="002C4762"/>
    <w:rsid w:val="002C7560"/>
    <w:rsid w:val="002D06AA"/>
    <w:rsid w:val="002D3869"/>
    <w:rsid w:val="002D67FC"/>
    <w:rsid w:val="002E6612"/>
    <w:rsid w:val="002E6963"/>
    <w:rsid w:val="002E70F9"/>
    <w:rsid w:val="002F3CDD"/>
    <w:rsid w:val="002F40A1"/>
    <w:rsid w:val="00301D88"/>
    <w:rsid w:val="00304E76"/>
    <w:rsid w:val="00315289"/>
    <w:rsid w:val="00315456"/>
    <w:rsid w:val="003647E7"/>
    <w:rsid w:val="003662F7"/>
    <w:rsid w:val="0037270D"/>
    <w:rsid w:val="00377341"/>
    <w:rsid w:val="00377FF8"/>
    <w:rsid w:val="0038006D"/>
    <w:rsid w:val="003829CE"/>
    <w:rsid w:val="003838CC"/>
    <w:rsid w:val="003862CB"/>
    <w:rsid w:val="0038700C"/>
    <w:rsid w:val="003A059B"/>
    <w:rsid w:val="003B461C"/>
    <w:rsid w:val="003B4C19"/>
    <w:rsid w:val="003D58AA"/>
    <w:rsid w:val="003D65E8"/>
    <w:rsid w:val="003D7B97"/>
    <w:rsid w:val="003E2ABC"/>
    <w:rsid w:val="003F0F8D"/>
    <w:rsid w:val="004156B9"/>
    <w:rsid w:val="004217B9"/>
    <w:rsid w:val="00422293"/>
    <w:rsid w:val="00445BFA"/>
    <w:rsid w:val="00452BB6"/>
    <w:rsid w:val="00456CB0"/>
    <w:rsid w:val="0046133B"/>
    <w:rsid w:val="004639C0"/>
    <w:rsid w:val="004706DB"/>
    <w:rsid w:val="00473166"/>
    <w:rsid w:val="004873AB"/>
    <w:rsid w:val="004A2A8B"/>
    <w:rsid w:val="004B76F8"/>
    <w:rsid w:val="004C3D80"/>
    <w:rsid w:val="004F2B34"/>
    <w:rsid w:val="004F3823"/>
    <w:rsid w:val="004F409A"/>
    <w:rsid w:val="004F7317"/>
    <w:rsid w:val="00503E49"/>
    <w:rsid w:val="0051033B"/>
    <w:rsid w:val="005207C8"/>
    <w:rsid w:val="00530663"/>
    <w:rsid w:val="005460DE"/>
    <w:rsid w:val="00547C35"/>
    <w:rsid w:val="0055036F"/>
    <w:rsid w:val="00550D80"/>
    <w:rsid w:val="005514D6"/>
    <w:rsid w:val="005517DC"/>
    <w:rsid w:val="00552704"/>
    <w:rsid w:val="00560A16"/>
    <w:rsid w:val="0056460A"/>
    <w:rsid w:val="00564D1F"/>
    <w:rsid w:val="00572AB3"/>
    <w:rsid w:val="00577080"/>
    <w:rsid w:val="005836AC"/>
    <w:rsid w:val="00583C6D"/>
    <w:rsid w:val="00584583"/>
    <w:rsid w:val="00594FAC"/>
    <w:rsid w:val="005A2BBB"/>
    <w:rsid w:val="005F3AAB"/>
    <w:rsid w:val="005F5FB0"/>
    <w:rsid w:val="00606587"/>
    <w:rsid w:val="00606EEA"/>
    <w:rsid w:val="00614CC5"/>
    <w:rsid w:val="00616597"/>
    <w:rsid w:val="006174DB"/>
    <w:rsid w:val="006179EC"/>
    <w:rsid w:val="00621984"/>
    <w:rsid w:val="0064007C"/>
    <w:rsid w:val="0064023C"/>
    <w:rsid w:val="00654EA1"/>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18E2"/>
    <w:rsid w:val="007820CB"/>
    <w:rsid w:val="00782F7D"/>
    <w:rsid w:val="007A47DC"/>
    <w:rsid w:val="007B032A"/>
    <w:rsid w:val="007B10E8"/>
    <w:rsid w:val="007B6178"/>
    <w:rsid w:val="007C14E5"/>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53F29"/>
    <w:rsid w:val="0085428A"/>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2728A"/>
    <w:rsid w:val="00932635"/>
    <w:rsid w:val="009336BA"/>
    <w:rsid w:val="00937FB4"/>
    <w:rsid w:val="0094087C"/>
    <w:rsid w:val="00951EC0"/>
    <w:rsid w:val="0096041D"/>
    <w:rsid w:val="00981287"/>
    <w:rsid w:val="00983045"/>
    <w:rsid w:val="009873E6"/>
    <w:rsid w:val="0099672E"/>
    <w:rsid w:val="009C5D65"/>
    <w:rsid w:val="009C676C"/>
    <w:rsid w:val="009C713C"/>
    <w:rsid w:val="009D04B1"/>
    <w:rsid w:val="009D15F5"/>
    <w:rsid w:val="009D3796"/>
    <w:rsid w:val="009E05E5"/>
    <w:rsid w:val="009E6FEF"/>
    <w:rsid w:val="009F1B68"/>
    <w:rsid w:val="009F4DC4"/>
    <w:rsid w:val="00A11166"/>
    <w:rsid w:val="00A14038"/>
    <w:rsid w:val="00A24FBF"/>
    <w:rsid w:val="00A3626F"/>
    <w:rsid w:val="00A36CEB"/>
    <w:rsid w:val="00A41A0F"/>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E663B"/>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6629"/>
    <w:rsid w:val="00C22967"/>
    <w:rsid w:val="00C34A4E"/>
    <w:rsid w:val="00C35333"/>
    <w:rsid w:val="00C55FDF"/>
    <w:rsid w:val="00C5739F"/>
    <w:rsid w:val="00C576E7"/>
    <w:rsid w:val="00C63067"/>
    <w:rsid w:val="00C8071A"/>
    <w:rsid w:val="00C825BB"/>
    <w:rsid w:val="00C87FCA"/>
    <w:rsid w:val="00C90F5D"/>
    <w:rsid w:val="00CA1B0C"/>
    <w:rsid w:val="00CA7795"/>
    <w:rsid w:val="00CA7F40"/>
    <w:rsid w:val="00CB3C7E"/>
    <w:rsid w:val="00CD0C18"/>
    <w:rsid w:val="00CE0CDA"/>
    <w:rsid w:val="00CE5888"/>
    <w:rsid w:val="00CF2CB0"/>
    <w:rsid w:val="00CF77E2"/>
    <w:rsid w:val="00D03314"/>
    <w:rsid w:val="00D06A0F"/>
    <w:rsid w:val="00D2057D"/>
    <w:rsid w:val="00D23B56"/>
    <w:rsid w:val="00D73638"/>
    <w:rsid w:val="00D81D36"/>
    <w:rsid w:val="00D82047"/>
    <w:rsid w:val="00DA292E"/>
    <w:rsid w:val="00DB6D34"/>
    <w:rsid w:val="00DC07AA"/>
    <w:rsid w:val="00DD4E02"/>
    <w:rsid w:val="00DE08C1"/>
    <w:rsid w:val="00DF0662"/>
    <w:rsid w:val="00DF2970"/>
    <w:rsid w:val="00DF303A"/>
    <w:rsid w:val="00E0467F"/>
    <w:rsid w:val="00E0505F"/>
    <w:rsid w:val="00E215B9"/>
    <w:rsid w:val="00E2403D"/>
    <w:rsid w:val="00E27E54"/>
    <w:rsid w:val="00E30B60"/>
    <w:rsid w:val="00E33F35"/>
    <w:rsid w:val="00E35862"/>
    <w:rsid w:val="00E36D4C"/>
    <w:rsid w:val="00E416BB"/>
    <w:rsid w:val="00E41E94"/>
    <w:rsid w:val="00E55C69"/>
    <w:rsid w:val="00E57D4D"/>
    <w:rsid w:val="00E60B68"/>
    <w:rsid w:val="00E6492F"/>
    <w:rsid w:val="00E65691"/>
    <w:rsid w:val="00E7522F"/>
    <w:rsid w:val="00E7573E"/>
    <w:rsid w:val="00E77A5B"/>
    <w:rsid w:val="00E86753"/>
    <w:rsid w:val="00E91FA1"/>
    <w:rsid w:val="00E944E2"/>
    <w:rsid w:val="00E94E48"/>
    <w:rsid w:val="00EA3B78"/>
    <w:rsid w:val="00EA4803"/>
    <w:rsid w:val="00EA6F17"/>
    <w:rsid w:val="00EC12D0"/>
    <w:rsid w:val="00EC2355"/>
    <w:rsid w:val="00EC6290"/>
    <w:rsid w:val="00EC6EAD"/>
    <w:rsid w:val="00ED5E1D"/>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76F24-1F23-4A69-9658-398C9CF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apple-converted-space">
    <w:name w:val="apple-converted-space"/>
    <w:basedOn w:val="DefaultParagraphFont"/>
    <w:rsid w:val="002D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35E539C1E4B7EAF1AF6D35AB94A98"/>
        <w:category>
          <w:name w:val="General"/>
          <w:gallery w:val="placeholder"/>
        </w:category>
        <w:types>
          <w:type w:val="bbPlcHdr"/>
        </w:types>
        <w:behaviors>
          <w:behavior w:val="content"/>
        </w:behaviors>
        <w:guid w:val="{6821E5AD-219F-4CBC-A7C6-34D4553F1959}"/>
      </w:docPartPr>
      <w:docPartBody>
        <w:p w:rsidR="00820069" w:rsidRDefault="002D597F">
          <w:pPr>
            <w:pStyle w:val="C1435E539C1E4B7EAF1AF6D35AB94A98"/>
          </w:pPr>
          <w:r w:rsidRPr="002A0FDF">
            <w:rPr>
              <w:rStyle w:val="PlaceholderText"/>
            </w:rPr>
            <w:t>Click here to enter text.</w:t>
          </w:r>
        </w:p>
      </w:docPartBody>
    </w:docPart>
    <w:docPart>
      <w:docPartPr>
        <w:name w:val="2493BD6F2A99403F952CFD4B48C82819"/>
        <w:category>
          <w:name w:val="General"/>
          <w:gallery w:val="placeholder"/>
        </w:category>
        <w:types>
          <w:type w:val="bbPlcHdr"/>
        </w:types>
        <w:behaviors>
          <w:behavior w:val="content"/>
        </w:behaviors>
        <w:guid w:val="{A07B0E6C-6918-45EA-AEA3-C4DC57033AC2}"/>
      </w:docPartPr>
      <w:docPartBody>
        <w:p w:rsidR="00820069" w:rsidRDefault="002D597F">
          <w:pPr>
            <w:pStyle w:val="2493BD6F2A99403F952CFD4B48C82819"/>
          </w:pPr>
          <w:r w:rsidRPr="002A0FDF">
            <w:rPr>
              <w:rStyle w:val="PlaceholderText"/>
            </w:rPr>
            <w:t>Choose a building block.</w:t>
          </w:r>
        </w:p>
      </w:docPartBody>
    </w:docPart>
    <w:docPart>
      <w:docPartPr>
        <w:name w:val="ECEA46BD906944899AB77B2936717161"/>
        <w:category>
          <w:name w:val="General"/>
          <w:gallery w:val="placeholder"/>
        </w:category>
        <w:types>
          <w:type w:val="bbPlcHdr"/>
        </w:types>
        <w:behaviors>
          <w:behavior w:val="content"/>
        </w:behaviors>
        <w:guid w:val="{5FC89544-BED7-4D4C-8FAB-BECCA7AFADF9}"/>
      </w:docPartPr>
      <w:docPartBody>
        <w:p w:rsidR="00820069" w:rsidRDefault="002D597F">
          <w:pPr>
            <w:pStyle w:val="ECEA46BD906944899AB77B2936717161"/>
          </w:pPr>
          <w:r w:rsidRPr="006E09BE">
            <w:rPr>
              <w:rStyle w:val="PlaceholderText"/>
            </w:rPr>
            <w:t>Click here to enter text.</w:t>
          </w:r>
        </w:p>
      </w:docPartBody>
    </w:docPart>
    <w:docPart>
      <w:docPartPr>
        <w:name w:val="D98EAE75833C40F2ABB9295741565D2E"/>
        <w:category>
          <w:name w:val="General"/>
          <w:gallery w:val="placeholder"/>
        </w:category>
        <w:types>
          <w:type w:val="bbPlcHdr"/>
        </w:types>
        <w:behaviors>
          <w:behavior w:val="content"/>
        </w:behaviors>
        <w:guid w:val="{EDB323D5-FBDC-4798-B6C1-CD48A15E2672}"/>
      </w:docPartPr>
      <w:docPartBody>
        <w:p w:rsidR="00820069" w:rsidRDefault="002D597F">
          <w:pPr>
            <w:pStyle w:val="D98EAE75833C40F2ABB9295741565D2E"/>
          </w:pPr>
          <w:r w:rsidRPr="00E56144">
            <w:rPr>
              <w:rStyle w:val="PlaceholderText"/>
            </w:rPr>
            <w:t>.</w:t>
          </w:r>
        </w:p>
      </w:docPartBody>
    </w:docPart>
    <w:docPart>
      <w:docPartPr>
        <w:name w:val="14AB5F47754D471CBAA38AB1904AA7D0"/>
        <w:category>
          <w:name w:val="General"/>
          <w:gallery w:val="placeholder"/>
        </w:category>
        <w:types>
          <w:type w:val="bbPlcHdr"/>
        </w:types>
        <w:behaviors>
          <w:behavior w:val="content"/>
        </w:behaviors>
        <w:guid w:val="{78119710-B7B6-4F33-A678-C456FBB4DDE4}"/>
      </w:docPartPr>
      <w:docPartBody>
        <w:p w:rsidR="00820069" w:rsidRDefault="002D597F">
          <w:pPr>
            <w:pStyle w:val="14AB5F47754D471CBAA38AB1904AA7D0"/>
          </w:pPr>
          <w:r w:rsidRPr="00E56144">
            <w:rPr>
              <w:rStyle w:val="PlaceholderText"/>
            </w:rPr>
            <w:t>.</w:t>
          </w:r>
        </w:p>
      </w:docPartBody>
    </w:docPart>
    <w:docPart>
      <w:docPartPr>
        <w:name w:val="A30C99814DFA44079F23E633FC08D605"/>
        <w:category>
          <w:name w:val="General"/>
          <w:gallery w:val="placeholder"/>
        </w:category>
        <w:types>
          <w:type w:val="bbPlcHdr"/>
        </w:types>
        <w:behaviors>
          <w:behavior w:val="content"/>
        </w:behaviors>
        <w:guid w:val="{1C4C666B-152A-449C-8E2C-8C7B60DB5AF0}"/>
      </w:docPartPr>
      <w:docPartBody>
        <w:p w:rsidR="00820069" w:rsidRDefault="002D597F">
          <w:pPr>
            <w:pStyle w:val="A30C99814DFA44079F23E633FC08D605"/>
          </w:pPr>
          <w:r w:rsidRPr="00E56144">
            <w:rPr>
              <w:rStyle w:val="PlaceholderText"/>
            </w:rPr>
            <w:t>.</w:t>
          </w:r>
        </w:p>
      </w:docPartBody>
    </w:docPart>
    <w:docPart>
      <w:docPartPr>
        <w:name w:val="EDFFA7E016F94BBD981A88905C287BDE"/>
        <w:category>
          <w:name w:val="General"/>
          <w:gallery w:val="placeholder"/>
        </w:category>
        <w:types>
          <w:type w:val="bbPlcHdr"/>
        </w:types>
        <w:behaviors>
          <w:behavior w:val="content"/>
        </w:behaviors>
        <w:guid w:val="{83D28279-2775-4238-BE6B-6ED733722ED0}"/>
      </w:docPartPr>
      <w:docPartBody>
        <w:p w:rsidR="00820069" w:rsidRDefault="002D597F">
          <w:pPr>
            <w:pStyle w:val="EDFFA7E016F94BBD981A88905C287BDE"/>
          </w:pPr>
          <w:r w:rsidRPr="00EE5BC4">
            <w:rPr>
              <w:rStyle w:val="PlaceholderText"/>
            </w:rPr>
            <w:t>Click here to enter text.</w:t>
          </w:r>
        </w:p>
      </w:docPartBody>
    </w:docPart>
    <w:docPart>
      <w:docPartPr>
        <w:name w:val="892F9BC04CFC497D83F9F3568E8673F0"/>
        <w:category>
          <w:name w:val="General"/>
          <w:gallery w:val="placeholder"/>
        </w:category>
        <w:types>
          <w:type w:val="bbPlcHdr"/>
        </w:types>
        <w:behaviors>
          <w:behavior w:val="content"/>
        </w:behaviors>
        <w:guid w:val="{3F5902F7-93C1-4837-9BDE-8F824C7FE868}"/>
      </w:docPartPr>
      <w:docPartBody>
        <w:p w:rsidR="00820069" w:rsidRDefault="002D597F">
          <w:pPr>
            <w:pStyle w:val="892F9BC04CFC497D83F9F3568E8673F0"/>
          </w:pPr>
          <w:r w:rsidRPr="00B26028">
            <w:rPr>
              <w:sz w:val="24"/>
              <w:szCs w:val="24"/>
            </w:rPr>
            <w:t>Choose party type</w:t>
          </w:r>
        </w:p>
      </w:docPartBody>
    </w:docPart>
    <w:docPart>
      <w:docPartPr>
        <w:name w:val="A688A46865594348B7D3D540414285F5"/>
        <w:category>
          <w:name w:val="General"/>
          <w:gallery w:val="placeholder"/>
        </w:category>
        <w:types>
          <w:type w:val="bbPlcHdr"/>
        </w:types>
        <w:behaviors>
          <w:behavior w:val="content"/>
        </w:behaviors>
        <w:guid w:val="{FB21BB99-AC6F-4190-BC86-E4D6D6625747}"/>
      </w:docPartPr>
      <w:docPartBody>
        <w:p w:rsidR="00820069" w:rsidRDefault="002D597F">
          <w:pPr>
            <w:pStyle w:val="A688A46865594348B7D3D540414285F5"/>
          </w:pPr>
          <w:r w:rsidRPr="00EE5BC4">
            <w:rPr>
              <w:rStyle w:val="PlaceholderText"/>
            </w:rPr>
            <w:t>Click here to enter text.</w:t>
          </w:r>
        </w:p>
      </w:docPartBody>
    </w:docPart>
    <w:docPart>
      <w:docPartPr>
        <w:name w:val="044660D3987B4D2B93CB3CD0B71A854C"/>
        <w:category>
          <w:name w:val="General"/>
          <w:gallery w:val="placeholder"/>
        </w:category>
        <w:types>
          <w:type w:val="bbPlcHdr"/>
        </w:types>
        <w:behaviors>
          <w:behavior w:val="content"/>
        </w:behaviors>
        <w:guid w:val="{BE015281-7062-47EF-B55E-0F53B1147BA5}"/>
      </w:docPartPr>
      <w:docPartBody>
        <w:p w:rsidR="00820069" w:rsidRDefault="002D597F">
          <w:pPr>
            <w:pStyle w:val="044660D3987B4D2B93CB3CD0B71A854C"/>
          </w:pPr>
          <w:r w:rsidRPr="00B26028">
            <w:rPr>
              <w:rStyle w:val="PlaceholderText"/>
            </w:rPr>
            <w:t>Click here to enter text.</w:t>
          </w:r>
        </w:p>
      </w:docPartBody>
    </w:docPart>
    <w:docPart>
      <w:docPartPr>
        <w:name w:val="515211C581E94EC1B1BC3CA15E70327F"/>
        <w:category>
          <w:name w:val="General"/>
          <w:gallery w:val="placeholder"/>
        </w:category>
        <w:types>
          <w:type w:val="bbPlcHdr"/>
        </w:types>
        <w:behaviors>
          <w:behavior w:val="content"/>
        </w:behaviors>
        <w:guid w:val="{3EBA6635-A964-4F17-8DAC-949BDB6C76E6}"/>
      </w:docPartPr>
      <w:docPartBody>
        <w:p w:rsidR="00820069" w:rsidRDefault="002D597F">
          <w:pPr>
            <w:pStyle w:val="515211C581E94EC1B1BC3CA15E70327F"/>
          </w:pPr>
          <w:r w:rsidRPr="00503E49">
            <w:rPr>
              <w:rStyle w:val="PlaceholderText"/>
            </w:rPr>
            <w:t>Click here to enter a date.</w:t>
          </w:r>
        </w:p>
      </w:docPartBody>
    </w:docPart>
    <w:docPart>
      <w:docPartPr>
        <w:name w:val="48DE853C9A764F56BA5BF8994E59FC36"/>
        <w:category>
          <w:name w:val="General"/>
          <w:gallery w:val="placeholder"/>
        </w:category>
        <w:types>
          <w:type w:val="bbPlcHdr"/>
        </w:types>
        <w:behaviors>
          <w:behavior w:val="content"/>
        </w:behaviors>
        <w:guid w:val="{9DC55C05-E594-4376-BB56-FD9EDF1C33E6}"/>
      </w:docPartPr>
      <w:docPartBody>
        <w:p w:rsidR="00820069" w:rsidRDefault="002D597F">
          <w:pPr>
            <w:pStyle w:val="48DE853C9A764F56BA5BF8994E59FC36"/>
          </w:pPr>
          <w:r w:rsidRPr="00503E49">
            <w:rPr>
              <w:rStyle w:val="PlaceholderText"/>
            </w:rPr>
            <w:t>Click here to enter text.</w:t>
          </w:r>
        </w:p>
      </w:docPartBody>
    </w:docPart>
    <w:docPart>
      <w:docPartPr>
        <w:name w:val="D973A98E9E9D43BA9E50C17EBF47E42A"/>
        <w:category>
          <w:name w:val="General"/>
          <w:gallery w:val="placeholder"/>
        </w:category>
        <w:types>
          <w:type w:val="bbPlcHdr"/>
        </w:types>
        <w:behaviors>
          <w:behavior w:val="content"/>
        </w:behaviors>
        <w:guid w:val="{63490BE7-9C0D-4526-BFC3-1B323B66704B}"/>
      </w:docPartPr>
      <w:docPartBody>
        <w:p w:rsidR="00820069" w:rsidRDefault="002D597F">
          <w:pPr>
            <w:pStyle w:val="D973A98E9E9D43BA9E50C17EBF47E42A"/>
          </w:pPr>
          <w:r w:rsidRPr="006E09BE">
            <w:rPr>
              <w:rStyle w:val="PlaceholderText"/>
            </w:rPr>
            <w:t>Click here to enter a date.</w:t>
          </w:r>
        </w:p>
      </w:docPartBody>
    </w:docPart>
    <w:docPart>
      <w:docPartPr>
        <w:name w:val="E714FD8A0B3C4625B1D563DB4B4880AA"/>
        <w:category>
          <w:name w:val="General"/>
          <w:gallery w:val="placeholder"/>
        </w:category>
        <w:types>
          <w:type w:val="bbPlcHdr"/>
        </w:types>
        <w:behaviors>
          <w:behavior w:val="content"/>
        </w:behaviors>
        <w:guid w:val="{A0045689-9EA5-45B7-86F3-FBBDDC23949E}"/>
      </w:docPartPr>
      <w:docPartBody>
        <w:p w:rsidR="00820069" w:rsidRDefault="002D597F">
          <w:pPr>
            <w:pStyle w:val="E714FD8A0B3C4625B1D563DB4B4880AA"/>
          </w:pPr>
          <w:r w:rsidRPr="00E56144">
            <w:rPr>
              <w:rStyle w:val="PlaceholderText"/>
            </w:rPr>
            <w:t>.</w:t>
          </w:r>
        </w:p>
      </w:docPartBody>
    </w:docPart>
    <w:docPart>
      <w:docPartPr>
        <w:name w:val="5CF1C84FD21C476792846F4F21ADBBCF"/>
        <w:category>
          <w:name w:val="General"/>
          <w:gallery w:val="placeholder"/>
        </w:category>
        <w:types>
          <w:type w:val="bbPlcHdr"/>
        </w:types>
        <w:behaviors>
          <w:behavior w:val="content"/>
        </w:behaviors>
        <w:guid w:val="{45046B98-DA17-47A0-B76B-6FD2E157CFD4}"/>
      </w:docPartPr>
      <w:docPartBody>
        <w:p w:rsidR="00820069" w:rsidRDefault="002D597F">
          <w:pPr>
            <w:pStyle w:val="5CF1C84FD21C476792846F4F21ADBBCF"/>
          </w:pPr>
          <w:r w:rsidRPr="00503E49">
            <w:rPr>
              <w:rStyle w:val="PlaceholderText"/>
            </w:rPr>
            <w:t xml:space="preserve">Click here to enter text. here to enter text here to enter text here to enter text here to e </w:t>
          </w:r>
        </w:p>
      </w:docPartBody>
    </w:docPart>
    <w:docPart>
      <w:docPartPr>
        <w:name w:val="BF34D3BB14754459A806F752A3D1CF20"/>
        <w:category>
          <w:name w:val="General"/>
          <w:gallery w:val="placeholder"/>
        </w:category>
        <w:types>
          <w:type w:val="bbPlcHdr"/>
        </w:types>
        <w:behaviors>
          <w:behavior w:val="content"/>
        </w:behaviors>
        <w:guid w:val="{4499908D-3786-415B-8016-D9A1C5D695DC}"/>
      </w:docPartPr>
      <w:docPartBody>
        <w:p w:rsidR="00820069" w:rsidRDefault="002D597F">
          <w:pPr>
            <w:pStyle w:val="BF34D3BB14754459A806F752A3D1CF20"/>
          </w:pPr>
          <w:r w:rsidRPr="00E56144">
            <w:rPr>
              <w:rStyle w:val="PlaceholderText"/>
            </w:rPr>
            <w:t>.</w:t>
          </w:r>
        </w:p>
      </w:docPartBody>
    </w:docPart>
    <w:docPart>
      <w:docPartPr>
        <w:name w:val="040C8E2EF6EF4651BAB0DA10E34A0580"/>
        <w:category>
          <w:name w:val="General"/>
          <w:gallery w:val="placeholder"/>
        </w:category>
        <w:types>
          <w:type w:val="bbPlcHdr"/>
        </w:types>
        <w:behaviors>
          <w:behavior w:val="content"/>
        </w:behaviors>
        <w:guid w:val="{6A305CB4-8AD8-40B4-935C-1BBFDB82CDAD}"/>
      </w:docPartPr>
      <w:docPartBody>
        <w:p w:rsidR="00820069" w:rsidRDefault="002D597F">
          <w:pPr>
            <w:pStyle w:val="040C8E2EF6EF4651BAB0DA10E34A0580"/>
          </w:pPr>
          <w:r w:rsidRPr="002A0FDF">
            <w:rPr>
              <w:rStyle w:val="PlaceholderText"/>
            </w:rPr>
            <w:t>Choose a building block.</w:t>
          </w:r>
        </w:p>
      </w:docPartBody>
    </w:docPart>
    <w:docPart>
      <w:docPartPr>
        <w:name w:val="B3B52A3856ED416AA6547971BF852E4E"/>
        <w:category>
          <w:name w:val="General"/>
          <w:gallery w:val="placeholder"/>
        </w:category>
        <w:types>
          <w:type w:val="bbPlcHdr"/>
        </w:types>
        <w:behaviors>
          <w:behavior w:val="content"/>
        </w:behaviors>
        <w:guid w:val="{4F4E0C50-71A6-44FB-B20D-2356626E052D}"/>
      </w:docPartPr>
      <w:docPartBody>
        <w:p w:rsidR="00820069" w:rsidRDefault="002D597F">
          <w:pPr>
            <w:pStyle w:val="B3B52A3856ED416AA6547971BF852E4E"/>
          </w:pPr>
          <w:r w:rsidRPr="006E09BE">
            <w:rPr>
              <w:rStyle w:val="PlaceholderText"/>
            </w:rPr>
            <w:t>Click here to enter text.</w:t>
          </w:r>
        </w:p>
      </w:docPartBody>
    </w:docPart>
    <w:docPart>
      <w:docPartPr>
        <w:name w:val="9496BC8457824F258D2C2EE16C5200F5"/>
        <w:category>
          <w:name w:val="General"/>
          <w:gallery w:val="placeholder"/>
        </w:category>
        <w:types>
          <w:type w:val="bbPlcHdr"/>
        </w:types>
        <w:behaviors>
          <w:behavior w:val="content"/>
        </w:behaviors>
        <w:guid w:val="{A2B643F2-D19D-492F-AB69-FD9F54EA38DD}"/>
      </w:docPartPr>
      <w:docPartBody>
        <w:p w:rsidR="00820069" w:rsidRDefault="002D597F">
          <w:pPr>
            <w:pStyle w:val="9496BC8457824F258D2C2EE16C5200F5"/>
          </w:pPr>
          <w:r w:rsidRPr="00E56144">
            <w:rPr>
              <w:rStyle w:val="PlaceholderText"/>
            </w:rPr>
            <w:t>.</w:t>
          </w:r>
        </w:p>
      </w:docPartBody>
    </w:docPart>
    <w:docPart>
      <w:docPartPr>
        <w:name w:val="DB55A266276B45909204D3ED3C76C2FC"/>
        <w:category>
          <w:name w:val="General"/>
          <w:gallery w:val="placeholder"/>
        </w:category>
        <w:types>
          <w:type w:val="bbPlcHdr"/>
        </w:types>
        <w:behaviors>
          <w:behavior w:val="content"/>
        </w:behaviors>
        <w:guid w:val="{8B546DF0-5ECD-4B7B-A934-0CB1A8C6AE4D}"/>
      </w:docPartPr>
      <w:docPartBody>
        <w:p w:rsidR="00820069" w:rsidRDefault="002D597F">
          <w:pPr>
            <w:pStyle w:val="DB55A266276B45909204D3ED3C76C2FC"/>
          </w:pPr>
          <w:r w:rsidRPr="002A0FDF">
            <w:rPr>
              <w:rStyle w:val="PlaceholderText"/>
            </w:rPr>
            <w:t>Choose a building block.</w:t>
          </w:r>
        </w:p>
      </w:docPartBody>
    </w:docPart>
    <w:docPart>
      <w:docPartPr>
        <w:name w:val="810A3927693F47CE8A29ABBBF20BBC40"/>
        <w:category>
          <w:name w:val="General"/>
          <w:gallery w:val="placeholder"/>
        </w:category>
        <w:types>
          <w:type w:val="bbPlcHdr"/>
        </w:types>
        <w:behaviors>
          <w:behavior w:val="content"/>
        </w:behaviors>
        <w:guid w:val="{5488B031-5C90-4260-B9AF-F68BD99B479B}"/>
      </w:docPartPr>
      <w:docPartBody>
        <w:p w:rsidR="00820069" w:rsidRDefault="002D597F">
          <w:pPr>
            <w:pStyle w:val="810A3927693F47CE8A29ABBBF20BBC40"/>
          </w:pPr>
          <w:r w:rsidRPr="006E09BE">
            <w:rPr>
              <w:rStyle w:val="PlaceholderText"/>
            </w:rPr>
            <w:t>Click here to enter text.</w:t>
          </w:r>
        </w:p>
      </w:docPartBody>
    </w:docPart>
    <w:docPart>
      <w:docPartPr>
        <w:name w:val="703EBF936A90454EB17033B8745ACE0F"/>
        <w:category>
          <w:name w:val="General"/>
          <w:gallery w:val="placeholder"/>
        </w:category>
        <w:types>
          <w:type w:val="bbPlcHdr"/>
        </w:types>
        <w:behaviors>
          <w:behavior w:val="content"/>
        </w:behaviors>
        <w:guid w:val="{70BC2039-3B0E-4B51-9ECE-0BDB9BCC01E8}"/>
      </w:docPartPr>
      <w:docPartBody>
        <w:p w:rsidR="00820069" w:rsidRDefault="002D597F">
          <w:pPr>
            <w:pStyle w:val="703EBF936A90454EB17033B8745ACE0F"/>
          </w:pPr>
          <w:r w:rsidRPr="00E56144">
            <w:rPr>
              <w:rStyle w:val="PlaceholderText"/>
            </w:rPr>
            <w:t>.</w:t>
          </w:r>
        </w:p>
      </w:docPartBody>
    </w:docPart>
    <w:docPart>
      <w:docPartPr>
        <w:name w:val="6E0F4DD192BD4BBFA2E00DD1051143C1"/>
        <w:category>
          <w:name w:val="General"/>
          <w:gallery w:val="placeholder"/>
        </w:category>
        <w:types>
          <w:type w:val="bbPlcHdr"/>
        </w:types>
        <w:behaviors>
          <w:behavior w:val="content"/>
        </w:behaviors>
        <w:guid w:val="{FAAEB42B-422E-4795-83FB-76DE7DA83632}"/>
      </w:docPartPr>
      <w:docPartBody>
        <w:p w:rsidR="00820069" w:rsidRDefault="002D597F">
          <w:pPr>
            <w:pStyle w:val="6E0F4DD192BD4BBFA2E00DD1051143C1"/>
          </w:pPr>
          <w:r w:rsidRPr="002A0FDF">
            <w:rPr>
              <w:rStyle w:val="PlaceholderText"/>
            </w:rPr>
            <w:t>Choose a building block.</w:t>
          </w:r>
        </w:p>
      </w:docPartBody>
    </w:docPart>
    <w:docPart>
      <w:docPartPr>
        <w:name w:val="CE3E584FF8324E88B7CC4573255902E5"/>
        <w:category>
          <w:name w:val="General"/>
          <w:gallery w:val="placeholder"/>
        </w:category>
        <w:types>
          <w:type w:val="bbPlcHdr"/>
        </w:types>
        <w:behaviors>
          <w:behavior w:val="content"/>
        </w:behaviors>
        <w:guid w:val="{218740AF-3D4A-44BD-98DA-3ED8EDA2091B}"/>
      </w:docPartPr>
      <w:docPartBody>
        <w:p w:rsidR="00820069" w:rsidRDefault="002D597F">
          <w:pPr>
            <w:pStyle w:val="CE3E584FF8324E88B7CC4573255902E5"/>
          </w:pPr>
          <w:r w:rsidRPr="006E09BE">
            <w:rPr>
              <w:rStyle w:val="PlaceholderText"/>
            </w:rPr>
            <w:t>Choose a building block.</w:t>
          </w:r>
        </w:p>
      </w:docPartBody>
    </w:docPart>
    <w:docPart>
      <w:docPartPr>
        <w:name w:val="6AB4BBE4F6934E94B42B1E227A8E5636"/>
        <w:category>
          <w:name w:val="General"/>
          <w:gallery w:val="placeholder"/>
        </w:category>
        <w:types>
          <w:type w:val="bbPlcHdr"/>
        </w:types>
        <w:behaviors>
          <w:behavior w:val="content"/>
        </w:behaviors>
        <w:guid w:val="{532C0050-1E6D-49EE-A547-F12A184391DA}"/>
      </w:docPartPr>
      <w:docPartBody>
        <w:p w:rsidR="00820069" w:rsidRDefault="002D597F">
          <w:pPr>
            <w:pStyle w:val="6AB4BBE4F6934E94B42B1E227A8E563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7F"/>
    <w:rsid w:val="002C7C72"/>
    <w:rsid w:val="002D597F"/>
    <w:rsid w:val="00516DFE"/>
    <w:rsid w:val="0063394B"/>
    <w:rsid w:val="007B40C1"/>
    <w:rsid w:val="007C184E"/>
    <w:rsid w:val="007C5ED9"/>
    <w:rsid w:val="00820069"/>
    <w:rsid w:val="00943B31"/>
    <w:rsid w:val="00AE2338"/>
    <w:rsid w:val="00AE4AA8"/>
    <w:rsid w:val="00C1703C"/>
    <w:rsid w:val="00D507F7"/>
    <w:rsid w:val="00F0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435E539C1E4B7EAF1AF6D35AB94A98">
    <w:name w:val="C1435E539C1E4B7EAF1AF6D35AB94A98"/>
  </w:style>
  <w:style w:type="paragraph" w:customStyle="1" w:styleId="2493BD6F2A99403F952CFD4B48C82819">
    <w:name w:val="2493BD6F2A99403F952CFD4B48C82819"/>
  </w:style>
  <w:style w:type="paragraph" w:customStyle="1" w:styleId="ECEA46BD906944899AB77B2936717161">
    <w:name w:val="ECEA46BD906944899AB77B2936717161"/>
  </w:style>
  <w:style w:type="paragraph" w:customStyle="1" w:styleId="D98EAE75833C40F2ABB9295741565D2E">
    <w:name w:val="D98EAE75833C40F2ABB9295741565D2E"/>
  </w:style>
  <w:style w:type="paragraph" w:customStyle="1" w:styleId="14AB5F47754D471CBAA38AB1904AA7D0">
    <w:name w:val="14AB5F47754D471CBAA38AB1904AA7D0"/>
  </w:style>
  <w:style w:type="paragraph" w:customStyle="1" w:styleId="A30C99814DFA44079F23E633FC08D605">
    <w:name w:val="A30C99814DFA44079F23E633FC08D605"/>
  </w:style>
  <w:style w:type="paragraph" w:customStyle="1" w:styleId="BA90FB4C115446418034B3D34493750D">
    <w:name w:val="BA90FB4C115446418034B3D34493750D"/>
  </w:style>
  <w:style w:type="paragraph" w:customStyle="1" w:styleId="C13EEF00AB9B48D6850FA84FB4CF681A">
    <w:name w:val="C13EEF00AB9B48D6850FA84FB4CF681A"/>
  </w:style>
  <w:style w:type="paragraph" w:customStyle="1" w:styleId="EDFFA7E016F94BBD981A88905C287BDE">
    <w:name w:val="EDFFA7E016F94BBD981A88905C287BDE"/>
  </w:style>
  <w:style w:type="paragraph" w:customStyle="1" w:styleId="19264AE8453D451C8CA2D343A9239029">
    <w:name w:val="19264AE8453D451C8CA2D343A9239029"/>
  </w:style>
  <w:style w:type="paragraph" w:customStyle="1" w:styleId="892F9BC04CFC497D83F9F3568E8673F0">
    <w:name w:val="892F9BC04CFC497D83F9F3568E8673F0"/>
  </w:style>
  <w:style w:type="paragraph" w:customStyle="1" w:styleId="89CCC9BBC37E4D88AFBC2E335C5ABECB">
    <w:name w:val="89CCC9BBC37E4D88AFBC2E335C5ABECB"/>
  </w:style>
  <w:style w:type="paragraph" w:customStyle="1" w:styleId="81D29BB50FA24323980A7751A7A5504D">
    <w:name w:val="81D29BB50FA24323980A7751A7A5504D"/>
  </w:style>
  <w:style w:type="paragraph" w:customStyle="1" w:styleId="D1C7DAC761E845ABB9136C8DB743C9C8">
    <w:name w:val="D1C7DAC761E845ABB9136C8DB743C9C8"/>
  </w:style>
  <w:style w:type="paragraph" w:customStyle="1" w:styleId="C1E2512CAA3B4D199A835F36B35B4D9F">
    <w:name w:val="C1E2512CAA3B4D199A835F36B35B4D9F"/>
  </w:style>
  <w:style w:type="paragraph" w:customStyle="1" w:styleId="6AF58C210FD64FFF8654ED36349F0D63">
    <w:name w:val="6AF58C210FD64FFF8654ED36349F0D63"/>
  </w:style>
  <w:style w:type="paragraph" w:customStyle="1" w:styleId="43F6FCDBB2084784A374388E6910062B">
    <w:name w:val="43F6FCDBB2084784A374388E6910062B"/>
  </w:style>
  <w:style w:type="paragraph" w:customStyle="1" w:styleId="6B13D08FA6064045B1606AC949A1F42C">
    <w:name w:val="6B13D08FA6064045B1606AC949A1F42C"/>
  </w:style>
  <w:style w:type="paragraph" w:customStyle="1" w:styleId="010CA7A4F0144089BE2CDB2800FA7574">
    <w:name w:val="010CA7A4F0144089BE2CDB2800FA7574"/>
  </w:style>
  <w:style w:type="paragraph" w:customStyle="1" w:styleId="BA89F57CD78B45B79E32EA12EDD9D070">
    <w:name w:val="BA89F57CD78B45B79E32EA12EDD9D070"/>
  </w:style>
  <w:style w:type="paragraph" w:customStyle="1" w:styleId="A688A46865594348B7D3D540414285F5">
    <w:name w:val="A688A46865594348B7D3D540414285F5"/>
  </w:style>
  <w:style w:type="paragraph" w:customStyle="1" w:styleId="044660D3987B4D2B93CB3CD0B71A854C">
    <w:name w:val="044660D3987B4D2B93CB3CD0B71A854C"/>
  </w:style>
  <w:style w:type="paragraph" w:customStyle="1" w:styleId="357B4093F9744CADB81FBF9FC295220D">
    <w:name w:val="357B4093F9744CADB81FBF9FC295220D"/>
  </w:style>
  <w:style w:type="paragraph" w:customStyle="1" w:styleId="4FBDD562AFBC4B0FBD4A51EC237B9735">
    <w:name w:val="4FBDD562AFBC4B0FBD4A51EC237B9735"/>
  </w:style>
  <w:style w:type="paragraph" w:customStyle="1" w:styleId="DB418A7717EE46B8B25EF8BCEEA90308">
    <w:name w:val="DB418A7717EE46B8B25EF8BCEEA90308"/>
  </w:style>
  <w:style w:type="paragraph" w:customStyle="1" w:styleId="17CF838B396044C3A16AC0E0613030B2">
    <w:name w:val="17CF838B396044C3A16AC0E0613030B2"/>
  </w:style>
  <w:style w:type="paragraph" w:customStyle="1" w:styleId="7E3A4AEAF91943B1A3F279F4EFAF4409">
    <w:name w:val="7E3A4AEAF91943B1A3F279F4EFAF4409"/>
  </w:style>
  <w:style w:type="paragraph" w:customStyle="1" w:styleId="9F67AEF91E264E3AAB4ADF7208F745D9">
    <w:name w:val="9F67AEF91E264E3AAB4ADF7208F745D9"/>
  </w:style>
  <w:style w:type="paragraph" w:customStyle="1" w:styleId="B5AD4E48E6DB4B98BCC68E00195BBBA0">
    <w:name w:val="B5AD4E48E6DB4B98BCC68E00195BBBA0"/>
  </w:style>
  <w:style w:type="paragraph" w:customStyle="1" w:styleId="731FECC8B79B48FCAD3FCB44B58E37A7">
    <w:name w:val="731FECC8B79B48FCAD3FCB44B58E37A7"/>
  </w:style>
  <w:style w:type="paragraph" w:customStyle="1" w:styleId="605281573F19498D9AB2682C2D57D3A1">
    <w:name w:val="605281573F19498D9AB2682C2D57D3A1"/>
  </w:style>
  <w:style w:type="paragraph" w:customStyle="1" w:styleId="539A69872D1B4A47B2127E6D239E2211">
    <w:name w:val="539A69872D1B4A47B2127E6D239E2211"/>
  </w:style>
  <w:style w:type="paragraph" w:customStyle="1" w:styleId="515211C581E94EC1B1BC3CA15E70327F">
    <w:name w:val="515211C581E94EC1B1BC3CA15E70327F"/>
  </w:style>
  <w:style w:type="paragraph" w:customStyle="1" w:styleId="48DE853C9A764F56BA5BF8994E59FC36">
    <w:name w:val="48DE853C9A764F56BA5BF8994E59FC36"/>
  </w:style>
  <w:style w:type="paragraph" w:customStyle="1" w:styleId="D973A98E9E9D43BA9E50C17EBF47E42A">
    <w:name w:val="D973A98E9E9D43BA9E50C17EBF47E42A"/>
  </w:style>
  <w:style w:type="paragraph" w:customStyle="1" w:styleId="E714FD8A0B3C4625B1D563DB4B4880AA">
    <w:name w:val="E714FD8A0B3C4625B1D563DB4B4880AA"/>
  </w:style>
  <w:style w:type="paragraph" w:customStyle="1" w:styleId="5CF1C84FD21C476792846F4F21ADBBCF">
    <w:name w:val="5CF1C84FD21C476792846F4F21ADBBCF"/>
  </w:style>
  <w:style w:type="paragraph" w:customStyle="1" w:styleId="BF34D3BB14754459A806F752A3D1CF20">
    <w:name w:val="BF34D3BB14754459A806F752A3D1CF20"/>
  </w:style>
  <w:style w:type="paragraph" w:customStyle="1" w:styleId="040C8E2EF6EF4651BAB0DA10E34A0580">
    <w:name w:val="040C8E2EF6EF4651BAB0DA10E34A0580"/>
  </w:style>
  <w:style w:type="paragraph" w:customStyle="1" w:styleId="B3B52A3856ED416AA6547971BF852E4E">
    <w:name w:val="B3B52A3856ED416AA6547971BF852E4E"/>
  </w:style>
  <w:style w:type="paragraph" w:customStyle="1" w:styleId="9496BC8457824F258D2C2EE16C5200F5">
    <w:name w:val="9496BC8457824F258D2C2EE16C5200F5"/>
  </w:style>
  <w:style w:type="paragraph" w:customStyle="1" w:styleId="DB55A266276B45909204D3ED3C76C2FC">
    <w:name w:val="DB55A266276B45909204D3ED3C76C2FC"/>
  </w:style>
  <w:style w:type="paragraph" w:customStyle="1" w:styleId="810A3927693F47CE8A29ABBBF20BBC40">
    <w:name w:val="810A3927693F47CE8A29ABBBF20BBC40"/>
  </w:style>
  <w:style w:type="paragraph" w:customStyle="1" w:styleId="703EBF936A90454EB17033B8745ACE0F">
    <w:name w:val="703EBF936A90454EB17033B8745ACE0F"/>
  </w:style>
  <w:style w:type="paragraph" w:customStyle="1" w:styleId="6E0F4DD192BD4BBFA2E00DD1051143C1">
    <w:name w:val="6E0F4DD192BD4BBFA2E00DD1051143C1"/>
  </w:style>
  <w:style w:type="paragraph" w:customStyle="1" w:styleId="D6EB37C07C4D4F26A7959EDEBAD1F0F9">
    <w:name w:val="D6EB37C07C4D4F26A7959EDEBAD1F0F9"/>
  </w:style>
  <w:style w:type="paragraph" w:customStyle="1" w:styleId="7D2004DDE7B445C899286E7C9B871871">
    <w:name w:val="7D2004DDE7B445C899286E7C9B871871"/>
  </w:style>
  <w:style w:type="paragraph" w:customStyle="1" w:styleId="87BDF036D9984C998ECAFBEE51BF5353">
    <w:name w:val="87BDF036D9984C998ECAFBEE51BF5353"/>
  </w:style>
  <w:style w:type="paragraph" w:customStyle="1" w:styleId="3045B0253CEB40B88EB0265DD52DB8EB">
    <w:name w:val="3045B0253CEB40B88EB0265DD52DB8EB"/>
  </w:style>
  <w:style w:type="paragraph" w:customStyle="1" w:styleId="919DBFAAA0C14A68A72DA4827F8121AB">
    <w:name w:val="919DBFAAA0C14A68A72DA4827F8121AB"/>
  </w:style>
  <w:style w:type="paragraph" w:customStyle="1" w:styleId="CE3E584FF8324E88B7CC4573255902E5">
    <w:name w:val="CE3E584FF8324E88B7CC4573255902E5"/>
  </w:style>
  <w:style w:type="paragraph" w:customStyle="1" w:styleId="6AB4BBE4F6934E94B42B1E227A8E5636">
    <w:name w:val="6AB4BBE4F6934E94B42B1E227A8E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2342-6EAE-443C-89FC-B81956A4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15</cp:revision>
  <cp:lastPrinted>2016-08-12T06:31:00Z</cp:lastPrinted>
  <dcterms:created xsi:type="dcterms:W3CDTF">2016-08-09T12:02:00Z</dcterms:created>
  <dcterms:modified xsi:type="dcterms:W3CDTF">2016-08-12T06:38:00Z</dcterms:modified>
</cp:coreProperties>
</file>