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sz w:val="28"/>
          <w:szCs w:val="28"/>
        </w:rPr>
        <w:id w:val="13542603"/>
        <w:placeholder>
          <w:docPart w:val="016DEFECF02F44418CCBF5FAAEF721C1"/>
        </w:placeholder>
      </w:sdtPr>
      <w:sdtEndPr/>
      <w:sdtContent>
        <w:p w:rsidR="00A551C8" w:rsidRDefault="006D0D9B" w:rsidP="00CA7795">
          <w:pPr>
            <w:jc w:val="center"/>
            <w:rPr>
              <w:b/>
              <w:sz w:val="28"/>
              <w:szCs w:val="28"/>
            </w:rPr>
          </w:pPr>
          <w:r w:rsidRPr="00606EEA">
            <w:rPr>
              <w:b/>
              <w:sz w:val="28"/>
              <w:szCs w:val="28"/>
            </w:rPr>
            <w:t>IN THE S</w:t>
          </w:r>
          <w:r>
            <w:rPr>
              <w:b/>
              <w:sz w:val="28"/>
              <w:szCs w:val="28"/>
            </w:rPr>
            <w:t>EYCHELLES</w:t>
          </w:r>
          <w:r w:rsidRPr="00606EEA">
            <w:rPr>
              <w:b/>
              <w:sz w:val="28"/>
              <w:szCs w:val="28"/>
            </w:rPr>
            <w:t xml:space="preserve"> COURT OF </w:t>
          </w:r>
          <w:r w:rsidR="00A819F5">
            <w:rPr>
              <w:b/>
              <w:sz w:val="28"/>
              <w:szCs w:val="28"/>
            </w:rPr>
            <w:t>APPEAL</w:t>
          </w:r>
        </w:p>
      </w:sdtContent>
    </w:sdt>
    <w:p w:rsidR="006D0D9B" w:rsidRDefault="006D0D9B" w:rsidP="00CA7795">
      <w:pPr>
        <w:jc w:val="center"/>
        <w:rPr>
          <w:b/>
          <w:sz w:val="28"/>
          <w:szCs w:val="28"/>
        </w:rPr>
      </w:pPr>
    </w:p>
    <w:sdt>
      <w:sdtPr>
        <w:rPr>
          <w:b/>
          <w:sz w:val="28"/>
          <w:szCs w:val="28"/>
        </w:rPr>
        <w:id w:val="13542613"/>
        <w:placeholder>
          <w:docPart w:val="497E62D7F391415EAA044CB2C492F226"/>
        </w:placeholder>
        <w:docPartList>
          <w:docPartGallery w:val="Quick Parts"/>
        </w:docPartList>
      </w:sdtPr>
      <w:sdtEndPr/>
      <w:sdtContent>
        <w:p w:rsidR="00102EE1" w:rsidRDefault="001D7749" w:rsidP="00CA7795">
          <w:pPr>
            <w:jc w:val="center"/>
            <w:rPr>
              <w:b/>
              <w:sz w:val="28"/>
              <w:szCs w:val="28"/>
            </w:rPr>
          </w:pPr>
          <w:sdt>
            <w:sdtPr>
              <w:rPr>
                <w:b/>
                <w:sz w:val="28"/>
                <w:szCs w:val="28"/>
              </w:rPr>
              <w:id w:val="13542618"/>
              <w:placeholder>
                <w:docPart w:val="4DBFEF3B04A24B5B8848337810DE5F1F"/>
              </w:placeholder>
              <w:text/>
            </w:sdtPr>
            <w:sdtEnd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C23181A93ED3406D8DAA4147B1A1D8B0"/>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C408F9">
                <w:rPr>
                  <w:sz w:val="28"/>
                  <w:szCs w:val="28"/>
                </w:rPr>
                <w:t xml:space="preserve">F. </w:t>
              </w:r>
              <w:proofErr w:type="spellStart"/>
              <w:r w:rsidR="00C408F9">
                <w:rPr>
                  <w:sz w:val="28"/>
                  <w:szCs w:val="28"/>
                </w:rPr>
                <w:t>MacGregor</w:t>
              </w:r>
              <w:proofErr w:type="spellEnd"/>
              <w:r w:rsidR="00C408F9">
                <w:rPr>
                  <w:sz w:val="28"/>
                  <w:szCs w:val="28"/>
                </w:rPr>
                <w:t xml:space="preserve"> (PCA)</w:t>
              </w:r>
            </w:sdtContent>
          </w:sdt>
          <w:r w:rsidR="00097B9A">
            <w:rPr>
              <w:b/>
              <w:sz w:val="28"/>
              <w:szCs w:val="28"/>
            </w:rPr>
            <w:t xml:space="preserve"> </w:t>
          </w:r>
          <w:sdt>
            <w:sdtPr>
              <w:rPr>
                <w:sz w:val="28"/>
                <w:szCs w:val="28"/>
              </w:rPr>
              <w:id w:val="15629612"/>
              <w:placeholder>
                <w:docPart w:val="E482AB3EF2A14769BB64C40C7A549099"/>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proofErr w:type="gramStart"/>
              <w:r w:rsidR="00EB0580">
                <w:rPr>
                  <w:sz w:val="28"/>
                  <w:szCs w:val="28"/>
                </w:rPr>
                <w:t>,</w:t>
              </w:r>
              <w:proofErr w:type="spellStart"/>
              <w:r w:rsidR="00EB0580">
                <w:rPr>
                  <w:sz w:val="28"/>
                  <w:szCs w:val="28"/>
                </w:rPr>
                <w:t>A.Fernando</w:t>
              </w:r>
              <w:proofErr w:type="spellEnd"/>
              <w:proofErr w:type="gramEnd"/>
              <w:r w:rsidR="00EB0580">
                <w:rPr>
                  <w:sz w:val="28"/>
                  <w:szCs w:val="28"/>
                </w:rPr>
                <w:t xml:space="preserve"> (J.A)</w:t>
              </w:r>
            </w:sdtContent>
          </w:sdt>
          <w:r w:rsidR="00097B9A">
            <w:rPr>
              <w:b/>
              <w:sz w:val="28"/>
              <w:szCs w:val="28"/>
            </w:rPr>
            <w:t xml:space="preserve"> </w:t>
          </w:r>
          <w:sdt>
            <w:sdtPr>
              <w:rPr>
                <w:sz w:val="28"/>
                <w:szCs w:val="28"/>
              </w:rPr>
              <w:id w:val="15629656"/>
              <w:placeholder>
                <w:docPart w:val="1565B1CB15534B429AD3FDA3BB744B12"/>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EB0580">
                <w:rPr>
                  <w:sz w:val="28"/>
                  <w:szCs w:val="28"/>
                </w:rPr>
                <w:t>,M. Twomey (J.A)</w:t>
              </w:r>
            </w:sdtContent>
          </w:sdt>
          <w:r w:rsidR="00097B9A">
            <w:rPr>
              <w:b/>
              <w:sz w:val="28"/>
              <w:szCs w:val="28"/>
            </w:rPr>
            <w:t xml:space="preserve"> </w:t>
          </w:r>
        </w:p>
      </w:sdtContent>
    </w:sdt>
    <w:p w:rsidR="00C55FDF" w:rsidRDefault="001D7749" w:rsidP="0006489F">
      <w:pPr>
        <w:spacing w:before="240"/>
        <w:jc w:val="center"/>
        <w:rPr>
          <w:b/>
          <w:sz w:val="28"/>
          <w:szCs w:val="28"/>
        </w:rPr>
      </w:pPr>
      <w:sdt>
        <w:sdtPr>
          <w:rPr>
            <w:b/>
            <w:sz w:val="28"/>
            <w:szCs w:val="28"/>
          </w:rPr>
          <w:id w:val="14547297"/>
          <w:lock w:val="contentLocked"/>
          <w:placeholder>
            <w:docPart w:val="016DEFECF02F44418CCBF5FAAEF721C1"/>
          </w:placeholder>
        </w:sdtPr>
        <w:sdtEndPr/>
        <w:sdtContent>
          <w:r w:rsidR="00E86753" w:rsidRPr="00B75AE2">
            <w:rPr>
              <w:b/>
              <w:sz w:val="28"/>
              <w:szCs w:val="28"/>
            </w:rPr>
            <w:t xml:space="preserve">Civil </w:t>
          </w:r>
          <w:r w:rsidR="00583C6D">
            <w:rPr>
              <w:b/>
              <w:sz w:val="28"/>
              <w:szCs w:val="28"/>
            </w:rPr>
            <w:t>Appeal SCA</w:t>
          </w:r>
        </w:sdtContent>
      </w:sdt>
      <w:r w:rsidR="002E70F9">
        <w:rPr>
          <w:b/>
          <w:sz w:val="28"/>
          <w:szCs w:val="28"/>
        </w:rPr>
        <w:t xml:space="preserve"> </w:t>
      </w:r>
      <w:r w:rsidR="00C408F9">
        <w:rPr>
          <w:b/>
          <w:sz w:val="28"/>
          <w:szCs w:val="28"/>
        </w:rPr>
        <w:t>2</w:t>
      </w:r>
      <w:sdt>
        <w:sdtPr>
          <w:rPr>
            <w:b/>
            <w:sz w:val="28"/>
            <w:szCs w:val="28"/>
          </w:rPr>
          <w:id w:val="14547301"/>
          <w:lock w:val="sdtContentLocked"/>
          <w:placeholder>
            <w:docPart w:val="016DEFECF02F44418CCBF5FAAEF721C1"/>
          </w:placeholder>
        </w:sdtPr>
        <w:sdtEndPr/>
        <w:sdtContent>
          <w:r w:rsidR="00E86753">
            <w:rPr>
              <w:b/>
              <w:sz w:val="28"/>
              <w:szCs w:val="28"/>
            </w:rPr>
            <w:t>/20</w:t>
          </w:r>
        </w:sdtContent>
      </w:sdt>
      <w:r w:rsidR="00C408F9">
        <w:rPr>
          <w:b/>
          <w:sz w:val="28"/>
          <w:szCs w:val="28"/>
        </w:rPr>
        <w:t>14</w:t>
      </w:r>
    </w:p>
    <w:p w:rsidR="00DB6D34" w:rsidRPr="00606EEA" w:rsidRDefault="001D7749" w:rsidP="00616597">
      <w:pPr>
        <w:spacing w:before="120"/>
        <w:jc w:val="center"/>
        <w:rPr>
          <w:b/>
          <w:sz w:val="24"/>
          <w:szCs w:val="24"/>
        </w:rPr>
      </w:pPr>
      <w:sdt>
        <w:sdtPr>
          <w:rPr>
            <w:b/>
            <w:sz w:val="28"/>
            <w:szCs w:val="28"/>
          </w:rPr>
          <w:id w:val="15629594"/>
          <w:lock w:val="contentLocked"/>
          <w:placeholder>
            <w:docPart w:val="E3A30607AFA742D2B1564CE9456ED93E"/>
          </w:placeholder>
        </w:sdtPr>
        <w:sdtEndPr/>
        <w:sdtContent>
          <w:r w:rsidR="002C0CC4">
            <w:rPr>
              <w:b/>
              <w:sz w:val="24"/>
              <w:szCs w:val="24"/>
            </w:rPr>
            <w:t>(Appeal from</w:t>
          </w:r>
          <w:r w:rsidR="00583C6D">
            <w:rPr>
              <w:b/>
              <w:sz w:val="24"/>
              <w:szCs w:val="24"/>
            </w:rPr>
            <w:t xml:space="preserve"> Supreme Court Decision</w:t>
          </w:r>
        </w:sdtContent>
      </w:sdt>
      <w:r w:rsidR="002E70F9">
        <w:rPr>
          <w:b/>
          <w:sz w:val="28"/>
          <w:szCs w:val="28"/>
        </w:rPr>
        <w:t xml:space="preserve"> </w:t>
      </w:r>
      <w:r w:rsidR="00C408F9">
        <w:rPr>
          <w:b/>
          <w:sz w:val="28"/>
          <w:szCs w:val="28"/>
        </w:rPr>
        <w:t>356</w:t>
      </w:r>
      <w:sdt>
        <w:sdtPr>
          <w:rPr>
            <w:b/>
            <w:sz w:val="28"/>
            <w:szCs w:val="28"/>
          </w:rPr>
          <w:id w:val="15629598"/>
          <w:lock w:val="contentLocked"/>
          <w:placeholder>
            <w:docPart w:val="E3A30607AFA742D2B1564CE9456ED93E"/>
          </w:placeholder>
        </w:sdtPr>
        <w:sdtEndPr/>
        <w:sdtContent>
          <w:r w:rsidR="00097B9A">
            <w:rPr>
              <w:b/>
              <w:sz w:val="24"/>
              <w:szCs w:val="24"/>
            </w:rPr>
            <w:t>/20</w:t>
          </w:r>
        </w:sdtContent>
      </w:sdt>
      <w:r w:rsidR="00C408F9">
        <w:rPr>
          <w:b/>
          <w:sz w:val="28"/>
          <w:szCs w:val="28"/>
        </w:rPr>
        <w:t>10</w:t>
      </w:r>
      <w:r w:rsidR="006A2C88">
        <w:rPr>
          <w:b/>
          <w:sz w:val="24"/>
          <w:szCs w:val="24"/>
        </w:rPr>
        <w:t>)</w:t>
      </w:r>
      <w:r w:rsidR="00616597" w:rsidRPr="00606EEA">
        <w:rPr>
          <w:b/>
          <w:sz w:val="24"/>
          <w:szCs w:val="24"/>
        </w:rPr>
        <w:t xml:space="preserve"> </w:t>
      </w:r>
    </w:p>
    <w:p w:rsidR="00C55FDF" w:rsidRPr="00606EEA" w:rsidRDefault="00C55FDF" w:rsidP="00E57D4D">
      <w:pPr>
        <w:pBdr>
          <w:bottom w:val="single" w:sz="4" w:space="5" w:color="auto"/>
        </w:pBdr>
        <w:jc w:val="center"/>
        <w:rPr>
          <w:b/>
          <w:sz w:val="24"/>
          <w:szCs w:val="24"/>
        </w:rPr>
      </w:pPr>
    </w:p>
    <w:tbl>
      <w:tblPr>
        <w:tblStyle w:val="TableGrid"/>
        <w:tblW w:w="0" w:type="auto"/>
        <w:tblLook w:val="04A0" w:firstRow="1" w:lastRow="0" w:firstColumn="1" w:lastColumn="0" w:noHBand="0" w:noVBand="1"/>
      </w:tblPr>
      <w:tblGrid>
        <w:gridCol w:w="4241"/>
        <w:gridCol w:w="883"/>
        <w:gridCol w:w="4236"/>
      </w:tblGrid>
      <w:tr w:rsidR="00C408F9" w:rsidRPr="00C408F9" w:rsidTr="00B66B63">
        <w:tc>
          <w:tcPr>
            <w:tcW w:w="4428" w:type="dxa"/>
            <w:tcBorders>
              <w:top w:val="nil"/>
              <w:left w:val="nil"/>
              <w:bottom w:val="nil"/>
              <w:right w:val="nil"/>
            </w:tcBorders>
          </w:tcPr>
          <w:p w:rsidR="003A059B" w:rsidRPr="00B26028" w:rsidRDefault="00C408F9" w:rsidP="00C408F9">
            <w:pPr>
              <w:spacing w:before="120" w:after="120"/>
              <w:rPr>
                <w:sz w:val="24"/>
                <w:szCs w:val="24"/>
              </w:rPr>
            </w:pPr>
            <w:r>
              <w:rPr>
                <w:sz w:val="24"/>
                <w:szCs w:val="24"/>
              </w:rPr>
              <w:t xml:space="preserve">Stella </w:t>
            </w:r>
            <w:proofErr w:type="spellStart"/>
            <w:r>
              <w:rPr>
                <w:sz w:val="24"/>
                <w:szCs w:val="24"/>
              </w:rPr>
              <w:t>Hertel</w:t>
            </w:r>
            <w:proofErr w:type="spellEnd"/>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3A059B" w:rsidRPr="00C408F9" w:rsidRDefault="001D7749" w:rsidP="002E70F9">
            <w:pPr>
              <w:spacing w:before="120" w:after="120"/>
              <w:jc w:val="right"/>
              <w:rPr>
                <w:sz w:val="24"/>
                <w:szCs w:val="24"/>
              </w:rPr>
            </w:pPr>
            <w:sdt>
              <w:sdtPr>
                <w:rPr>
                  <w:sz w:val="24"/>
                  <w:szCs w:val="24"/>
                </w:rPr>
                <w:id w:val="17813789"/>
                <w:placeholder>
                  <w:docPart w:val="81CE78774F824F1683D97FFD8F44C4F4"/>
                </w:placeholder>
                <w:dropDownList>
                  <w:listItem w:value="Choose an item."/>
                  <w:listItem w:displayText="Appellant" w:value="Appellant"/>
                  <w:listItem w:displayText="Petitioner" w:value="Petitioner"/>
                  <w:listItem w:displayText="Applicant" w:value="Applicant"/>
                  <w:listItem w:displayText="Appellants" w:value="Appellants"/>
                  <w:listItem w:displayText="1st Appellant" w:value="1st Appellant"/>
                  <w:listItem w:displayText="2nd Appellant" w:value="2nd Appellant"/>
                  <w:listItem w:displayText="3rd Appellant" w:value="3rd Appellant"/>
                  <w:listItem w:displayText="4th Appellant" w:value="4th Appellant"/>
                  <w:listItem w:displayText="5th Appellant" w:value="5th Appellant"/>
                  <w:listItem w:displayText="6th Appellant" w:value="6th Appellant"/>
                  <w:listItem w:displayText="7th Appellant" w:value="7th Appellant"/>
                  <w:listItem w:displayText="8th Appellant" w:value="8th Appellant"/>
                  <w:listItem w:displayText="9th Appellant" w:value="9th Appellant"/>
                  <w:listItem w:displayText="10th Appellant" w:value="10th Appellant"/>
                </w:dropDownList>
              </w:sdtPr>
              <w:sdtEndPr/>
              <w:sdtContent>
                <w:r w:rsidR="00C408F9" w:rsidRPr="00C408F9">
                  <w:rPr>
                    <w:sz w:val="24"/>
                    <w:szCs w:val="24"/>
                  </w:rPr>
                  <w:t>Appellant</w:t>
                </w:r>
              </w:sdtContent>
            </w:sdt>
          </w:p>
          <w:p w:rsidR="00CE0CDA" w:rsidRPr="00C408F9" w:rsidRDefault="00CE0CDA" w:rsidP="002E70F9">
            <w:pPr>
              <w:spacing w:before="120" w:after="120"/>
              <w:jc w:val="right"/>
              <w:rPr>
                <w:sz w:val="24"/>
                <w:szCs w:val="24"/>
              </w:rPr>
            </w:pPr>
          </w:p>
        </w:tc>
      </w:tr>
      <w:tr w:rsidR="003A059B" w:rsidTr="00B66B63">
        <w:tc>
          <w:tcPr>
            <w:tcW w:w="4428" w:type="dxa"/>
            <w:tcBorders>
              <w:top w:val="nil"/>
              <w:left w:val="nil"/>
              <w:bottom w:val="nil"/>
              <w:right w:val="nil"/>
            </w:tcBorders>
          </w:tcPr>
          <w:p w:rsidR="003A059B" w:rsidRDefault="003A059B" w:rsidP="003A059B">
            <w:pPr>
              <w:spacing w:before="120"/>
              <w:jc w:val="center"/>
              <w:rPr>
                <w:sz w:val="24"/>
                <w:szCs w:val="24"/>
              </w:rPr>
            </w:pPr>
          </w:p>
        </w:tc>
        <w:tc>
          <w:tcPr>
            <w:tcW w:w="720" w:type="dxa"/>
            <w:tcBorders>
              <w:top w:val="nil"/>
              <w:left w:val="nil"/>
              <w:bottom w:val="nil"/>
              <w:right w:val="nil"/>
            </w:tcBorders>
          </w:tcPr>
          <w:sdt>
            <w:sdtPr>
              <w:rPr>
                <w:sz w:val="24"/>
                <w:szCs w:val="24"/>
              </w:rPr>
              <w:id w:val="15629672"/>
              <w:lock w:val="contentLocked"/>
              <w:placeholder>
                <w:docPart w:val="FA72E9E3A2DA40279ADCC3632AC90207"/>
              </w:placeholder>
            </w:sdtPr>
            <w:sdtEndPr/>
            <w:sdtContent>
              <w:p w:rsidR="003A059B" w:rsidRDefault="003A059B" w:rsidP="003A059B">
                <w:pPr>
                  <w:spacing w:before="120"/>
                  <w:jc w:val="center"/>
                  <w:rPr>
                    <w:sz w:val="24"/>
                    <w:szCs w:val="24"/>
                  </w:rPr>
                </w:pPr>
                <w:r>
                  <w:rPr>
                    <w:sz w:val="24"/>
                    <w:szCs w:val="24"/>
                  </w:rPr>
                  <w:t>Versus</w:t>
                </w:r>
              </w:p>
            </w:sdtContent>
          </w:sdt>
        </w:tc>
        <w:tc>
          <w:tcPr>
            <w:tcW w:w="4428" w:type="dxa"/>
            <w:tcBorders>
              <w:top w:val="nil"/>
              <w:left w:val="nil"/>
              <w:bottom w:val="nil"/>
              <w:right w:val="nil"/>
            </w:tcBorders>
          </w:tcPr>
          <w:p w:rsidR="003A059B" w:rsidRDefault="003A059B" w:rsidP="00572AB3">
            <w:pPr>
              <w:rPr>
                <w:sz w:val="24"/>
                <w:szCs w:val="24"/>
              </w:rPr>
            </w:pPr>
          </w:p>
        </w:tc>
      </w:tr>
      <w:tr w:rsidR="003A059B" w:rsidRPr="00C408F9" w:rsidTr="00B66B63">
        <w:tc>
          <w:tcPr>
            <w:tcW w:w="4428" w:type="dxa"/>
            <w:tcBorders>
              <w:top w:val="nil"/>
              <w:left w:val="nil"/>
              <w:bottom w:val="nil"/>
              <w:right w:val="nil"/>
            </w:tcBorders>
          </w:tcPr>
          <w:p w:rsidR="003A059B" w:rsidRPr="00B26028" w:rsidRDefault="001D7749" w:rsidP="00C408F9">
            <w:pPr>
              <w:spacing w:before="120" w:after="120"/>
              <w:rPr>
                <w:sz w:val="24"/>
                <w:szCs w:val="24"/>
              </w:rPr>
            </w:pPr>
            <w:sdt>
              <w:sdtPr>
                <w:rPr>
                  <w:sz w:val="24"/>
                  <w:szCs w:val="24"/>
                </w:rPr>
                <w:id w:val="8972153"/>
                <w:placeholder>
                  <w:docPart w:val="BAFC922C9E69406CB3A9CCDC3F3F89FF"/>
                </w:placeholder>
              </w:sdtPr>
              <w:sdtEndPr/>
              <w:sdtContent>
                <w:r w:rsidR="00C408F9">
                  <w:rPr>
                    <w:sz w:val="24"/>
                    <w:szCs w:val="24"/>
                  </w:rPr>
                  <w:t>The Government of Seychelles</w:t>
                </w:r>
              </w:sdtContent>
            </w:sdt>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B66B63" w:rsidRPr="00C408F9" w:rsidRDefault="001D7749" w:rsidP="002E70F9">
            <w:pPr>
              <w:spacing w:before="120" w:after="120"/>
              <w:jc w:val="right"/>
              <w:rPr>
                <w:b/>
                <w:sz w:val="24"/>
                <w:szCs w:val="24"/>
              </w:rPr>
            </w:pPr>
            <w:sdt>
              <w:sdtPr>
                <w:rPr>
                  <w:sz w:val="24"/>
                  <w:szCs w:val="24"/>
                </w:rPr>
                <w:id w:val="15629686"/>
                <w:placeholder>
                  <w:docPart w:val="13E7CE27A59D4DB6B01434276132E361"/>
                </w:placeholder>
                <w:dropDownList>
                  <w:listItem w:displayText="Respondent" w:value="Respondent"/>
                  <w:listItem w:displayText="1st Respondent" w:value="1st Respondent"/>
                  <w:listItem w:displayText="2nd Respondent" w:value="2nd Respondent"/>
                  <w:listItem w:displayText="3rd Respondent" w:value="3rd Respondent"/>
                  <w:listItem w:displayText="4rd Respondent" w:value="4rd Respondent"/>
                  <w:listItem w:displayText="5th Respondent" w:value="5th Respondent"/>
                  <w:listItem w:displayText="6th Respondent" w:value="6th Respondent"/>
                  <w:listItem w:displayText="7th Respondent" w:value="7th Respondent"/>
                  <w:listItem w:displayText="8th Respondent" w:value="8th Respondent"/>
                  <w:listItem w:displayText="9th Respondent" w:value="9th Respondent"/>
                  <w:listItem w:displayText="10th Respondent" w:value="10th Respondent"/>
                  <w:listItem w:displayText="Respondents" w:value="Respondents"/>
                </w:dropDownList>
              </w:sdtPr>
              <w:sdtEndPr/>
              <w:sdtContent>
                <w:r w:rsidR="00C408F9" w:rsidRPr="00C408F9">
                  <w:rPr>
                    <w:sz w:val="24"/>
                    <w:szCs w:val="24"/>
                  </w:rPr>
                  <w:t>Respondent</w:t>
                </w:r>
              </w:sdtContent>
            </w:sdt>
          </w:p>
          <w:p w:rsidR="00B26028" w:rsidRPr="00C408F9" w:rsidRDefault="00B26028" w:rsidP="002E70F9">
            <w:pPr>
              <w:spacing w:before="120" w:after="120"/>
              <w:jc w:val="right"/>
              <w:rPr>
                <w:b/>
                <w:sz w:val="24"/>
                <w:szCs w:val="24"/>
              </w:rPr>
            </w:pPr>
          </w:p>
        </w:tc>
      </w:tr>
    </w:tbl>
    <w:p w:rsidR="00E0467F" w:rsidRPr="00B605B4" w:rsidRDefault="00E0467F" w:rsidP="00E57D4D">
      <w:pPr>
        <w:pBdr>
          <w:bottom w:val="single" w:sz="4" w:space="1" w:color="auto"/>
        </w:pBdr>
        <w:jc w:val="center"/>
        <w:rPr>
          <w:sz w:val="12"/>
          <w:szCs w:val="12"/>
        </w:rPr>
      </w:pPr>
    </w:p>
    <w:p w:rsidR="00E0467F" w:rsidRPr="00503E49" w:rsidRDefault="001D7749" w:rsidP="00C22967">
      <w:pPr>
        <w:spacing w:before="240" w:after="120"/>
        <w:rPr>
          <w:sz w:val="24"/>
          <w:szCs w:val="24"/>
        </w:rPr>
      </w:pPr>
      <w:sdt>
        <w:sdtPr>
          <w:rPr>
            <w:sz w:val="24"/>
            <w:szCs w:val="24"/>
          </w:rPr>
          <w:id w:val="15629736"/>
          <w:lock w:val="contentLocked"/>
          <w:placeholder>
            <w:docPart w:val="E3A30607AFA742D2B1564CE9456ED93E"/>
          </w:placeholder>
        </w:sdtPr>
        <w:sdtEnd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A9EC5AE7EA2A4D21B5358E7A093F28D5"/>
          </w:placeholder>
          <w:date w:fullDate="2016-12-01T00:00:00Z">
            <w:dateFormat w:val="dd MMMM yyyy"/>
            <w:lid w:val="en-GB"/>
            <w:storeMappedDataAs w:val="dateTime"/>
            <w:calendar w:val="gregorian"/>
          </w:date>
        </w:sdtPr>
        <w:sdtEndPr/>
        <w:sdtContent>
          <w:r w:rsidR="00C408F9">
            <w:rPr>
              <w:sz w:val="24"/>
              <w:szCs w:val="24"/>
            </w:rPr>
            <w:t>01 December 2016</w:t>
          </w:r>
        </w:sdtContent>
      </w:sdt>
      <w:r w:rsidR="00693C70" w:rsidRPr="00503E49">
        <w:rPr>
          <w:sz w:val="24"/>
          <w:szCs w:val="24"/>
        </w:rPr>
        <w:fldChar w:fldCharType="begin"/>
      </w:r>
      <w:r w:rsidR="003F0F8D" w:rsidRPr="00503E49">
        <w:rPr>
          <w:sz w:val="24"/>
          <w:szCs w:val="24"/>
        </w:rPr>
        <w:instrText xml:space="preserve">  </w:instrText>
      </w:r>
      <w:r w:rsidR="00693C70" w:rsidRPr="00503E49">
        <w:rPr>
          <w:sz w:val="24"/>
          <w:szCs w:val="24"/>
        </w:rPr>
        <w:fldChar w:fldCharType="end"/>
      </w:r>
    </w:p>
    <w:p w:rsidR="005F5FB0" w:rsidRPr="00503E49" w:rsidRDefault="001D7749" w:rsidP="00B0414B">
      <w:pPr>
        <w:rPr>
          <w:sz w:val="24"/>
          <w:szCs w:val="24"/>
        </w:rPr>
      </w:pPr>
      <w:sdt>
        <w:sdtPr>
          <w:rPr>
            <w:sz w:val="24"/>
            <w:szCs w:val="24"/>
          </w:rPr>
          <w:id w:val="15629744"/>
          <w:lock w:val="contentLocked"/>
          <w:placeholder>
            <w:docPart w:val="E3A30607AFA742D2B1564CE9456ED93E"/>
          </w:placeholder>
        </w:sdtPr>
        <w:sdtEndPr/>
        <w:sdtContent>
          <w:r w:rsidR="0038006D" w:rsidRPr="00503E49">
            <w:rPr>
              <w:sz w:val="24"/>
              <w:szCs w:val="24"/>
            </w:rPr>
            <w:t>Counsel:</w:t>
          </w:r>
        </w:sdtContent>
      </w:sdt>
      <w:r w:rsidR="00E0467F" w:rsidRPr="00503E49">
        <w:rPr>
          <w:sz w:val="24"/>
          <w:szCs w:val="24"/>
        </w:rPr>
        <w:tab/>
      </w:r>
      <w:sdt>
        <w:sdtPr>
          <w:rPr>
            <w:sz w:val="24"/>
            <w:szCs w:val="24"/>
          </w:rPr>
          <w:id w:val="8972156"/>
          <w:placeholder>
            <w:docPart w:val="31C1AB52FF364C93AE8C68ECB9CA07D3"/>
          </w:placeholder>
        </w:sdtPr>
        <w:sdtEndPr/>
        <w:sdtContent>
          <w:proofErr w:type="spellStart"/>
          <w:r w:rsidR="00C408F9">
            <w:rPr>
              <w:sz w:val="24"/>
              <w:szCs w:val="24"/>
            </w:rPr>
            <w:t>Mr.</w:t>
          </w:r>
          <w:proofErr w:type="spellEnd"/>
          <w:r w:rsidR="00C408F9">
            <w:rPr>
              <w:sz w:val="24"/>
              <w:szCs w:val="24"/>
            </w:rPr>
            <w:t xml:space="preserve"> Anthony </w:t>
          </w:r>
          <w:proofErr w:type="spellStart"/>
          <w:r w:rsidR="00C408F9">
            <w:rPr>
              <w:sz w:val="24"/>
              <w:szCs w:val="24"/>
            </w:rPr>
            <w:t>Derjacques</w:t>
          </w:r>
          <w:proofErr w:type="spellEnd"/>
          <w:r w:rsidR="00C408F9">
            <w:rPr>
              <w:sz w:val="24"/>
              <w:szCs w:val="24"/>
            </w:rPr>
            <w:t xml:space="preserve"> for the Appellant</w:t>
          </w:r>
        </w:sdtContent>
      </w:sdt>
      <w:r w:rsidR="00693C70" w:rsidRPr="00503E49">
        <w:rPr>
          <w:sz w:val="24"/>
          <w:szCs w:val="24"/>
        </w:rPr>
        <w:fldChar w:fldCharType="begin"/>
      </w:r>
      <w:r w:rsidR="00F804CC" w:rsidRPr="00503E49">
        <w:rPr>
          <w:sz w:val="24"/>
          <w:szCs w:val="24"/>
        </w:rPr>
        <w:instrText xml:space="preserve"> ASK  "Enter Appellant Lawyer full name"  \* MERGEFORMAT </w:instrText>
      </w:r>
      <w:r w:rsidR="00693C70" w:rsidRPr="00503E49">
        <w:rPr>
          <w:sz w:val="24"/>
          <w:szCs w:val="24"/>
        </w:rPr>
        <w:fldChar w:fldCharType="end"/>
      </w:r>
      <w:r w:rsidR="00693C70" w:rsidRPr="00503E49">
        <w:rPr>
          <w:sz w:val="24"/>
          <w:szCs w:val="24"/>
        </w:rPr>
        <w:fldChar w:fldCharType="begin"/>
      </w:r>
      <w:r w:rsidR="003F0F8D" w:rsidRPr="00503E49">
        <w:rPr>
          <w:sz w:val="24"/>
          <w:szCs w:val="24"/>
        </w:rPr>
        <w:instrText xml:space="preserve">  </w:instrText>
      </w:r>
      <w:r w:rsidR="00693C70" w:rsidRPr="00503E49">
        <w:rPr>
          <w:sz w:val="24"/>
          <w:szCs w:val="24"/>
        </w:rPr>
        <w:fldChar w:fldCharType="end"/>
      </w:r>
      <w:r w:rsidR="00F804CC" w:rsidRPr="00503E49">
        <w:rPr>
          <w:b/>
          <w:sz w:val="24"/>
          <w:szCs w:val="24"/>
        </w:rPr>
        <w:t xml:space="preserve"> </w:t>
      </w:r>
    </w:p>
    <w:p w:rsidR="00201C0E" w:rsidRPr="00503E49" w:rsidRDefault="00201C0E" w:rsidP="00B0414B">
      <w:pPr>
        <w:rPr>
          <w:sz w:val="24"/>
          <w:szCs w:val="24"/>
        </w:rPr>
      </w:pPr>
    </w:p>
    <w:p w:rsidR="00201C0E" w:rsidRPr="00503E49" w:rsidRDefault="00201C0E" w:rsidP="00B0414B">
      <w:pPr>
        <w:rPr>
          <w:sz w:val="24"/>
          <w:szCs w:val="24"/>
        </w:rPr>
        <w:sectPr w:rsidR="00201C0E" w:rsidRPr="00503E49" w:rsidSect="00EF2051">
          <w:footerReference w:type="default" r:id="rId8"/>
          <w:type w:val="continuous"/>
          <w:pgSz w:w="12240" w:h="15840"/>
          <w:pgMar w:top="1440" w:right="1440" w:bottom="1440" w:left="1440" w:header="720" w:footer="720" w:gutter="0"/>
          <w:cols w:space="720"/>
          <w:docGrid w:linePitch="360"/>
        </w:sectPr>
      </w:pPr>
    </w:p>
    <w:p w:rsidR="005F5FB0" w:rsidRPr="00503E49" w:rsidRDefault="009E05E5" w:rsidP="00A53837">
      <w:pPr>
        <w:rPr>
          <w:sz w:val="24"/>
          <w:szCs w:val="24"/>
        </w:rPr>
        <w:sectPr w:rsidR="005F5FB0" w:rsidRPr="00503E49" w:rsidSect="00EF2051">
          <w:type w:val="continuous"/>
          <w:pgSz w:w="12240" w:h="15840"/>
          <w:pgMar w:top="1440" w:right="1440" w:bottom="1440" w:left="1440" w:header="720" w:footer="720" w:gutter="0"/>
          <w:cols w:space="720"/>
          <w:docGrid w:linePitch="360"/>
        </w:sectPr>
      </w:pPr>
      <w:r w:rsidRPr="00503E49">
        <w:rPr>
          <w:sz w:val="24"/>
          <w:szCs w:val="24"/>
        </w:rPr>
        <w:lastRenderedPageBreak/>
        <w:tab/>
      </w:r>
      <w:r w:rsidR="0038006D" w:rsidRPr="00503E49">
        <w:rPr>
          <w:sz w:val="24"/>
          <w:szCs w:val="24"/>
        </w:rPr>
        <w:tab/>
      </w:r>
      <w:sdt>
        <w:sdtPr>
          <w:rPr>
            <w:sz w:val="24"/>
            <w:szCs w:val="24"/>
          </w:rPr>
          <w:id w:val="8972158"/>
          <w:placeholder>
            <w:docPart w:val="31C1AB52FF364C93AE8C68ECB9CA07D3"/>
          </w:placeholder>
        </w:sdtPr>
        <w:sdtEndPr/>
        <w:sdtContent>
          <w:proofErr w:type="spellStart"/>
          <w:r w:rsidR="00C408F9">
            <w:rPr>
              <w:sz w:val="24"/>
              <w:szCs w:val="24"/>
            </w:rPr>
            <w:t>Mr.</w:t>
          </w:r>
          <w:proofErr w:type="spellEnd"/>
          <w:r w:rsidR="00C408F9">
            <w:rPr>
              <w:sz w:val="24"/>
              <w:szCs w:val="24"/>
            </w:rPr>
            <w:t xml:space="preserve"> </w:t>
          </w:r>
          <w:proofErr w:type="spellStart"/>
          <w:r w:rsidR="00C408F9">
            <w:rPr>
              <w:sz w:val="24"/>
              <w:szCs w:val="24"/>
            </w:rPr>
            <w:t>Vipin</w:t>
          </w:r>
          <w:proofErr w:type="spellEnd"/>
          <w:r w:rsidR="00C408F9">
            <w:rPr>
              <w:sz w:val="24"/>
              <w:szCs w:val="24"/>
            </w:rPr>
            <w:t xml:space="preserve"> Benjamin for the Respondent</w:t>
          </w:r>
        </w:sdtContent>
      </w:sdt>
      <w:r w:rsidR="00693C70" w:rsidRPr="00503E49">
        <w:rPr>
          <w:sz w:val="24"/>
          <w:szCs w:val="24"/>
        </w:rPr>
        <w:fldChar w:fldCharType="begin"/>
      </w:r>
      <w:r w:rsidR="00F804CC" w:rsidRPr="00503E49">
        <w:rPr>
          <w:sz w:val="24"/>
          <w:szCs w:val="24"/>
        </w:rPr>
        <w:instrText xml:space="preserve"> ASK  "Enter Respondent Lawyer Full Name"  \* MERGEFORMAT </w:instrText>
      </w:r>
      <w:r w:rsidR="00693C70" w:rsidRPr="00503E49">
        <w:rPr>
          <w:sz w:val="24"/>
          <w:szCs w:val="24"/>
        </w:rPr>
        <w:fldChar w:fldCharType="end"/>
      </w:r>
      <w:r w:rsidR="00693C70" w:rsidRPr="00503E49">
        <w:rPr>
          <w:sz w:val="24"/>
          <w:szCs w:val="24"/>
        </w:rPr>
        <w:fldChar w:fldCharType="begin"/>
      </w:r>
      <w:r w:rsidR="003F0F8D" w:rsidRPr="00503E49">
        <w:rPr>
          <w:sz w:val="24"/>
          <w:szCs w:val="24"/>
        </w:rPr>
        <w:instrText xml:space="preserve">  </w:instrText>
      </w:r>
      <w:r w:rsidR="00693C70" w:rsidRPr="00503E49">
        <w:rPr>
          <w:sz w:val="24"/>
          <w:szCs w:val="24"/>
        </w:rPr>
        <w:fldChar w:fldCharType="end"/>
      </w:r>
      <w:r w:rsidR="00FD51E7" w:rsidRPr="00503E49">
        <w:rPr>
          <w:sz w:val="24"/>
          <w:szCs w:val="24"/>
        </w:rPr>
        <w:t xml:space="preserve"> </w:t>
      </w:r>
    </w:p>
    <w:p w:rsidR="00E6492F" w:rsidRDefault="001D7749" w:rsidP="006578C2">
      <w:pPr>
        <w:spacing w:before="120" w:after="240"/>
        <w:rPr>
          <w:sz w:val="24"/>
          <w:szCs w:val="24"/>
        </w:rPr>
      </w:pPr>
      <w:sdt>
        <w:sdtPr>
          <w:rPr>
            <w:sz w:val="24"/>
            <w:szCs w:val="24"/>
          </w:rPr>
          <w:id w:val="15629748"/>
          <w:lock w:val="contentLocked"/>
          <w:placeholder>
            <w:docPart w:val="E3A30607AFA742D2B1564CE9456ED93E"/>
          </w:placeholder>
        </w:sdtPr>
        <w:sdtEndPr/>
        <w:sdtContent>
          <w:r w:rsidR="0038006D" w:rsidRPr="00503E49">
            <w:rPr>
              <w:sz w:val="24"/>
              <w:szCs w:val="24"/>
            </w:rPr>
            <w:t>Delivered:</w:t>
          </w:r>
        </w:sdtContent>
      </w:sdt>
      <w:r w:rsidR="00E0467F" w:rsidRPr="00503E49">
        <w:rPr>
          <w:sz w:val="24"/>
          <w:szCs w:val="24"/>
        </w:rPr>
        <w:tab/>
      </w:r>
      <w:sdt>
        <w:sdtPr>
          <w:rPr>
            <w:sz w:val="24"/>
            <w:szCs w:val="24"/>
          </w:rPr>
          <w:id w:val="8972159"/>
          <w:placeholder>
            <w:docPart w:val="3B5A79EFBFEC4A5788BFF24131968208"/>
          </w:placeholder>
          <w:date w:fullDate="2016-12-09T00:00:00Z">
            <w:dateFormat w:val="dd MMMM yyyy"/>
            <w:lid w:val="en-GB"/>
            <w:storeMappedDataAs w:val="dateTime"/>
            <w:calendar w:val="gregorian"/>
          </w:date>
        </w:sdtPr>
        <w:sdtEndPr/>
        <w:sdtContent>
          <w:r w:rsidR="00C408F9">
            <w:rPr>
              <w:sz w:val="24"/>
              <w:szCs w:val="24"/>
            </w:rPr>
            <w:t>09 December 2016</w:t>
          </w:r>
        </w:sdtContent>
      </w:sdt>
    </w:p>
    <w:p w:rsidR="00D06A0F" w:rsidRPr="00C408F9" w:rsidRDefault="00D06A0F" w:rsidP="004F2B34">
      <w:pPr>
        <w:jc w:val="center"/>
        <w:rPr>
          <w:b/>
          <w:sz w:val="24"/>
          <w:szCs w:val="24"/>
          <w:highlight w:val="lightGray"/>
        </w:rPr>
      </w:pPr>
      <w:bookmarkStart w:id="0" w:name="Dropdown2"/>
    </w:p>
    <w:bookmarkEnd w:id="0" w:displacedByCustomXml="next"/>
    <w:sdt>
      <w:sdtPr>
        <w:rPr>
          <w:b/>
          <w:color w:val="808080"/>
          <w:sz w:val="24"/>
          <w:szCs w:val="24"/>
        </w:rPr>
        <w:id w:val="15629727"/>
        <w:lock w:val="contentLocked"/>
        <w:placeholder>
          <w:docPart w:val="E3A30607AFA742D2B1564CE9456ED93E"/>
        </w:placeholder>
      </w:sdtPr>
      <w:sdtEndPr/>
      <w:sdtContent>
        <w:p w:rsidR="001008BC" w:rsidRDefault="0087722C" w:rsidP="00577080">
          <w:pPr>
            <w:jc w:val="center"/>
            <w:rPr>
              <w:b/>
              <w:sz w:val="24"/>
              <w:szCs w:val="24"/>
            </w:rPr>
          </w:pPr>
          <w:r>
            <w:rPr>
              <w:b/>
              <w:sz w:val="24"/>
              <w:szCs w:val="24"/>
            </w:rPr>
            <w:t>JUDGMENT</w:t>
          </w:r>
        </w:p>
      </w:sdtContent>
    </w:sdt>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87722C" w:rsidRDefault="001D7749"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B590011CB5D74E57ABE42A8306319FC8"/>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C408F9">
            <w:rPr>
              <w:b/>
              <w:sz w:val="28"/>
              <w:szCs w:val="28"/>
            </w:rPr>
            <w:t>M. Twomey (J.A)</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id w:val="17274583"/>
        <w:placeholder>
          <w:docPart w:val="AAB5C52B42414E73A32CA05601FDA95D"/>
        </w:placeholder>
      </w:sdtPr>
      <w:sdtEndPr/>
      <w:sdtContent>
        <w:p w:rsidR="001E6871" w:rsidRDefault="00C408F9" w:rsidP="00484AF9">
          <w:pPr>
            <w:pStyle w:val="JudgmentText"/>
            <w:numPr>
              <w:ilvl w:val="0"/>
              <w:numId w:val="7"/>
            </w:numPr>
            <w:ind w:left="567" w:hanging="283"/>
          </w:pPr>
          <w:r>
            <w:t>The Appellant, a 34 year old suffering from Grave’s disease</w:t>
          </w:r>
          <w:r w:rsidR="001D7718">
            <w:t>,</w:t>
          </w:r>
          <w:r>
            <w:t xml:space="preserve"> was referred to Victoria Hospital in September 2010. She w</w:t>
          </w:r>
          <w:r w:rsidR="001D7718">
            <w:t>a</w:t>
          </w:r>
          <w:r>
            <w:t xml:space="preserve">s found to have </w:t>
          </w:r>
          <w:r w:rsidR="001D7718">
            <w:t>hoarseness</w:t>
          </w:r>
          <w:r w:rsidR="001E6871">
            <w:t xml:space="preserve"> of voice</w:t>
          </w:r>
          <w:r w:rsidR="001D7718">
            <w:t>, tachycardia</w:t>
          </w:r>
          <w:r w:rsidR="005E74DF">
            <w:t xml:space="preserve"> (</w:t>
          </w:r>
          <w:r w:rsidR="00A01F59">
            <w:t xml:space="preserve">rapid </w:t>
          </w:r>
          <w:r w:rsidR="005E74DF">
            <w:t>heartbeat)</w:t>
          </w:r>
          <w:r w:rsidR="001D7718">
            <w:t xml:space="preserve">, sweaty palms and exophthalmos (bulging eyes) which indicated that </w:t>
          </w:r>
          <w:r w:rsidR="001E6871">
            <w:t>she</w:t>
          </w:r>
          <w:r w:rsidR="001D7718">
            <w:t xml:space="preserve"> had thyrotoxicosis</w:t>
          </w:r>
          <w:r w:rsidR="001E6871">
            <w:t>.</w:t>
          </w:r>
          <w:r w:rsidR="001D7718">
            <w:t xml:space="preserve"> </w:t>
          </w:r>
        </w:p>
        <w:p w:rsidR="001E6871" w:rsidRDefault="001D7718" w:rsidP="00484AF9">
          <w:pPr>
            <w:pStyle w:val="JudgmentText"/>
            <w:numPr>
              <w:ilvl w:val="0"/>
              <w:numId w:val="7"/>
            </w:numPr>
            <w:ind w:left="567" w:hanging="283"/>
          </w:pPr>
          <w:r>
            <w:t xml:space="preserve">She had been </w:t>
          </w:r>
          <w:r w:rsidR="00A01F59">
            <w:t xml:space="preserve">conservatively </w:t>
          </w:r>
          <w:r w:rsidR="00F519E4">
            <w:t>t</w:t>
          </w:r>
          <w:r>
            <w:t xml:space="preserve">reated </w:t>
          </w:r>
          <w:r w:rsidR="001E6871">
            <w:t xml:space="preserve">for </w:t>
          </w:r>
          <w:r>
            <w:t xml:space="preserve">the preceding four years with </w:t>
          </w:r>
          <w:r w:rsidR="00F519E4">
            <w:t>medication</w:t>
          </w:r>
          <w:r>
            <w:t xml:space="preserve"> but had respond</w:t>
          </w:r>
          <w:r w:rsidR="00F519E4">
            <w:t>ed</w:t>
          </w:r>
          <w:r>
            <w:t xml:space="preserve"> poorly</w:t>
          </w:r>
          <w:r w:rsidR="001E6871">
            <w:t>.</w:t>
          </w:r>
          <w:r w:rsidR="00F519E4">
            <w:t xml:space="preserve"> </w:t>
          </w:r>
          <w:r w:rsidR="001E6871">
            <w:t>In</w:t>
          </w:r>
          <w:r w:rsidR="00F519E4">
            <w:t xml:space="preserve"> August </w:t>
          </w:r>
          <w:r w:rsidR="001E6871">
            <w:t>2</w:t>
          </w:r>
          <w:r w:rsidR="00F519E4">
            <w:t>009</w:t>
          </w:r>
          <w:r w:rsidR="001E6871">
            <w:t xml:space="preserve">, she was further treated </w:t>
          </w:r>
          <w:r w:rsidR="00F519E4">
            <w:t>for exudative tonsillitis and in March 2</w:t>
          </w:r>
          <w:r w:rsidR="001E6871">
            <w:t>0</w:t>
          </w:r>
          <w:r w:rsidR="00F519E4">
            <w:t xml:space="preserve">10 for acute exacerbation of her hyperthyroidism. </w:t>
          </w:r>
        </w:p>
        <w:p w:rsidR="001E6871" w:rsidRDefault="005E74DF" w:rsidP="00484AF9">
          <w:pPr>
            <w:pStyle w:val="JudgmentText"/>
            <w:numPr>
              <w:ilvl w:val="0"/>
              <w:numId w:val="7"/>
            </w:numPr>
            <w:ind w:left="567" w:hanging="283"/>
          </w:pPr>
          <w:r>
            <w:t>A t</w:t>
          </w:r>
          <w:r w:rsidR="001E6871">
            <w:t xml:space="preserve">hyroidectomy was performed on 17 November 2010. The medical report prepared by Doctor Felix Suarez </w:t>
          </w:r>
          <w:proofErr w:type="spellStart"/>
          <w:r w:rsidR="001E6871">
            <w:t>Rosabal</w:t>
          </w:r>
          <w:proofErr w:type="spellEnd"/>
          <w:r w:rsidR="001E6871">
            <w:t>, a general surgeon, is to the effect that the procedure was difficult as the thyroid gland was big, highly vascular and adherent to the trachea.</w:t>
          </w:r>
        </w:p>
        <w:p w:rsidR="001E6871" w:rsidRDefault="001E6871" w:rsidP="00484AF9">
          <w:pPr>
            <w:pStyle w:val="JudgmentText"/>
            <w:numPr>
              <w:ilvl w:val="0"/>
              <w:numId w:val="7"/>
            </w:numPr>
            <w:ind w:left="567" w:hanging="283"/>
          </w:pPr>
          <w:r>
            <w:lastRenderedPageBreak/>
            <w:t xml:space="preserve">Doctor Alexander </w:t>
          </w:r>
          <w:proofErr w:type="spellStart"/>
          <w:r>
            <w:t>Bonda</w:t>
          </w:r>
          <w:proofErr w:type="spellEnd"/>
          <w:r>
            <w:t xml:space="preserve">, a consultant general surgeon assisted </w:t>
          </w:r>
          <w:proofErr w:type="spellStart"/>
          <w:r>
            <w:t>Dr.</w:t>
          </w:r>
          <w:proofErr w:type="spellEnd"/>
          <w:r>
            <w:t xml:space="preserve"> </w:t>
          </w:r>
          <w:proofErr w:type="spellStart"/>
          <w:r>
            <w:t>Rosa</w:t>
          </w:r>
          <w:r w:rsidR="005E74DF">
            <w:t>b</w:t>
          </w:r>
          <w:r>
            <w:t>al</w:t>
          </w:r>
          <w:proofErr w:type="spellEnd"/>
          <w:r>
            <w:t xml:space="preserve"> in the operation. He explained that the procedure in this case was </w:t>
          </w:r>
          <w:r w:rsidR="00A01F59">
            <w:t xml:space="preserve">of </w:t>
          </w:r>
          <w:r>
            <w:t xml:space="preserve">a lifesaving </w:t>
          </w:r>
          <w:r w:rsidR="00A01F59">
            <w:t xml:space="preserve">nature </w:t>
          </w:r>
          <w:r>
            <w:t xml:space="preserve">as the Appellant’s illness had not been controlled by tablets and unless the </w:t>
          </w:r>
          <w:proofErr w:type="spellStart"/>
          <w:r>
            <w:t>goiter</w:t>
          </w:r>
          <w:proofErr w:type="spellEnd"/>
          <w:r>
            <w:t xml:space="preserve"> was removed she would die. In his words, it was known that the procedure would be “hard, complicated and difficult” but the intervention was essential to save her life. </w:t>
          </w:r>
        </w:p>
        <w:p w:rsidR="001E6871" w:rsidRDefault="001E6871" w:rsidP="00484AF9">
          <w:pPr>
            <w:pStyle w:val="JudgmentText"/>
            <w:numPr>
              <w:ilvl w:val="0"/>
              <w:numId w:val="7"/>
            </w:numPr>
            <w:ind w:left="567" w:hanging="283"/>
          </w:pPr>
          <w:r>
            <w:t xml:space="preserve">He further testified that it was difficult to see the surrounding area of the throat as the </w:t>
          </w:r>
          <w:proofErr w:type="spellStart"/>
          <w:r>
            <w:t>goiter</w:t>
          </w:r>
          <w:proofErr w:type="spellEnd"/>
          <w:r>
            <w:t xml:space="preserve"> had become so big and there was extreme bleeding because of the thyrotoxicosis, the highly vascular nature of the thyroid gland in question and the fact that it was stuck to the trachea. He explained the vascularity of the Appellant’s gland as follows:</w:t>
          </w:r>
        </w:p>
        <w:p w:rsidR="001E6871" w:rsidRPr="001E6871" w:rsidRDefault="001E6871" w:rsidP="00484AF9">
          <w:pPr>
            <w:pStyle w:val="JudgmentText"/>
            <w:numPr>
              <w:ilvl w:val="0"/>
              <w:numId w:val="0"/>
            </w:numPr>
            <w:ind w:left="567"/>
            <w:rPr>
              <w:i/>
            </w:rPr>
          </w:pPr>
          <w:r w:rsidRPr="001E6871">
            <w:rPr>
              <w:i/>
            </w:rPr>
            <w:t xml:space="preserve">“…in this condition we had to deal with many extra vessels, even if they [were] very small, very thin and [there were]… half a million of them and it [was] like a net.”  </w:t>
          </w:r>
        </w:p>
        <w:p w:rsidR="001E6871" w:rsidRDefault="001E6871" w:rsidP="00484AF9">
          <w:pPr>
            <w:pStyle w:val="JudgmentText"/>
            <w:numPr>
              <w:ilvl w:val="0"/>
              <w:numId w:val="7"/>
            </w:numPr>
            <w:ind w:left="567" w:hanging="283"/>
          </w:pPr>
          <w:r>
            <w:t xml:space="preserve">In the event, at the slightest touch the thyroid began to bleed profusely and there was much cutting, ligation and cauterisation to stem the haemorrhage. It was impossible to say which nerve or blood vessel had been cut. Eventually haemostasis was secured and a </w:t>
          </w:r>
          <w:proofErr w:type="spellStart"/>
          <w:r>
            <w:t>minivac</w:t>
          </w:r>
          <w:proofErr w:type="spellEnd"/>
          <w:r>
            <w:t xml:space="preserve"> drain was left in situ. </w:t>
          </w:r>
        </w:p>
        <w:p w:rsidR="001E6871" w:rsidRDefault="001E6871" w:rsidP="00484AF9">
          <w:pPr>
            <w:pStyle w:val="JudgmentText"/>
            <w:numPr>
              <w:ilvl w:val="0"/>
              <w:numId w:val="7"/>
            </w:numPr>
            <w:ind w:left="567" w:hanging="283"/>
          </w:pPr>
          <w:r>
            <w:t xml:space="preserve">On the 29 November, the Appellant underwent a tracheostomy to enable her to breathe. The tracheostomy tube was later replaced by a </w:t>
          </w:r>
          <w:proofErr w:type="spellStart"/>
          <w:r>
            <w:t>tracheofix</w:t>
          </w:r>
          <w:proofErr w:type="spellEnd"/>
          <w:r>
            <w:t>. However</w:t>
          </w:r>
          <w:r w:rsidR="00A01F59">
            <w:t>,</w:t>
          </w:r>
          <w:r>
            <w:t xml:space="preserve"> on a laryngoscopy being performed subsequently it was discovered that the Appellant’s vocal cords were immobile. She had effectively lost her ability to speak. </w:t>
          </w:r>
        </w:p>
        <w:p w:rsidR="001E6871" w:rsidRDefault="001E6871" w:rsidP="00484AF9">
          <w:pPr>
            <w:pStyle w:val="JudgmentText"/>
            <w:numPr>
              <w:ilvl w:val="0"/>
              <w:numId w:val="7"/>
            </w:numPr>
            <w:ind w:left="567" w:hanging="283"/>
          </w:pPr>
          <w:r>
            <w:t>She sued the Respondent vicariously for the fault of its servants and employees, specifically the surgeons and medical officers of Victoria Hospital, claiming a total sum of SR 2,177,448.00 damages.</w:t>
          </w:r>
        </w:p>
        <w:p w:rsidR="001E6871" w:rsidRDefault="001E6871" w:rsidP="00484AF9">
          <w:pPr>
            <w:pStyle w:val="JudgmentText"/>
            <w:numPr>
              <w:ilvl w:val="0"/>
              <w:numId w:val="7"/>
            </w:numPr>
            <w:ind w:left="567" w:hanging="283"/>
          </w:pPr>
          <w:r>
            <w:t xml:space="preserve">In his decision given on the 6 December 2013, the learned Judge </w:t>
          </w:r>
          <w:proofErr w:type="spellStart"/>
          <w:r>
            <w:t>Burhan</w:t>
          </w:r>
          <w:proofErr w:type="spellEnd"/>
          <w:r>
            <w:t xml:space="preserve"> found that the Appellant had failed to prove the negligence of the Respondent and dismissed the case.  </w:t>
          </w:r>
        </w:p>
        <w:p w:rsidR="001E6871" w:rsidRDefault="001E6871" w:rsidP="00484AF9">
          <w:pPr>
            <w:pStyle w:val="JudgmentText"/>
            <w:numPr>
              <w:ilvl w:val="0"/>
              <w:numId w:val="7"/>
            </w:numPr>
            <w:ind w:left="567" w:hanging="141"/>
          </w:pPr>
          <w:r>
            <w:t>The Appellant has put up five grounds of appeal which summarised are as follows:</w:t>
          </w:r>
        </w:p>
        <w:p w:rsidR="001E6871" w:rsidRPr="001E6871" w:rsidRDefault="001E6871" w:rsidP="00484AF9">
          <w:pPr>
            <w:pStyle w:val="JudgmentText"/>
            <w:numPr>
              <w:ilvl w:val="0"/>
              <w:numId w:val="0"/>
            </w:numPr>
            <w:ind w:left="567"/>
            <w:rPr>
              <w:i/>
            </w:rPr>
          </w:pPr>
          <w:r w:rsidRPr="001E6871">
            <w:rPr>
              <w:i/>
            </w:rPr>
            <w:lastRenderedPageBreak/>
            <w:t>1. The learned judge erred in determining that the Appellant had failed to prove her case on a balance of probabilities and had instead demonstrably favoured the evidence of the Respondent.</w:t>
          </w:r>
        </w:p>
        <w:p w:rsidR="001E6871" w:rsidRPr="001E6871" w:rsidRDefault="001E6871" w:rsidP="00484AF9">
          <w:pPr>
            <w:pStyle w:val="JudgmentText"/>
            <w:numPr>
              <w:ilvl w:val="0"/>
              <w:numId w:val="0"/>
            </w:numPr>
            <w:ind w:left="567"/>
            <w:rPr>
              <w:i/>
            </w:rPr>
          </w:pPr>
          <w:r w:rsidRPr="001E6871">
            <w:rPr>
              <w:i/>
            </w:rPr>
            <w:t>2.</w:t>
          </w:r>
          <w:r>
            <w:rPr>
              <w:i/>
            </w:rPr>
            <w:t xml:space="preserve"> </w:t>
          </w:r>
          <w:r w:rsidRPr="001E6871">
            <w:rPr>
              <w:i/>
            </w:rPr>
            <w:t xml:space="preserve">The learned judge erred in failing to appreciate that the cutting of one nerve during the thyroidectomy might have been accidental but to sever both nerves on either side of the thyroid proved negligence.  </w:t>
          </w:r>
        </w:p>
        <w:p w:rsidR="001E6871" w:rsidRPr="001E6871" w:rsidRDefault="001E6871" w:rsidP="00484AF9">
          <w:pPr>
            <w:pStyle w:val="JudgmentText"/>
            <w:numPr>
              <w:ilvl w:val="0"/>
              <w:numId w:val="0"/>
            </w:numPr>
            <w:ind w:left="567"/>
            <w:rPr>
              <w:i/>
            </w:rPr>
          </w:pPr>
          <w:r w:rsidRPr="001E6871">
            <w:rPr>
              <w:i/>
            </w:rPr>
            <w:t>3.</w:t>
          </w:r>
          <w:r>
            <w:rPr>
              <w:i/>
            </w:rPr>
            <w:t xml:space="preserve"> </w:t>
          </w:r>
          <w:r w:rsidRPr="001E6871">
            <w:rPr>
              <w:i/>
            </w:rPr>
            <w:t xml:space="preserve">The Learned judge erred in failing to find fault proven by the fact that the </w:t>
          </w:r>
          <w:proofErr w:type="spellStart"/>
          <w:r w:rsidRPr="001E6871">
            <w:rPr>
              <w:i/>
            </w:rPr>
            <w:t>Dr.</w:t>
          </w:r>
          <w:proofErr w:type="spellEnd"/>
          <w:r w:rsidRPr="001E6871">
            <w:rPr>
              <w:i/>
            </w:rPr>
            <w:t xml:space="preserve"> </w:t>
          </w:r>
          <w:proofErr w:type="spellStart"/>
          <w:r w:rsidRPr="001E6871">
            <w:rPr>
              <w:i/>
            </w:rPr>
            <w:t>Bonda</w:t>
          </w:r>
          <w:proofErr w:type="spellEnd"/>
          <w:r w:rsidRPr="001E6871">
            <w:rPr>
              <w:i/>
            </w:rPr>
            <w:t xml:space="preserve"> who was more experienced than </w:t>
          </w:r>
          <w:proofErr w:type="spellStart"/>
          <w:r w:rsidRPr="001E6871">
            <w:rPr>
              <w:i/>
            </w:rPr>
            <w:t>Dr.</w:t>
          </w:r>
          <w:proofErr w:type="spellEnd"/>
          <w:r w:rsidRPr="001E6871">
            <w:rPr>
              <w:i/>
            </w:rPr>
            <w:t xml:space="preserve"> </w:t>
          </w:r>
          <w:proofErr w:type="spellStart"/>
          <w:r w:rsidRPr="001E6871">
            <w:rPr>
              <w:i/>
            </w:rPr>
            <w:t>Rosabal</w:t>
          </w:r>
          <w:proofErr w:type="spellEnd"/>
          <w:r w:rsidRPr="001E6871">
            <w:rPr>
              <w:i/>
            </w:rPr>
            <w:t xml:space="preserve"> did not take over or </w:t>
          </w:r>
          <w:r w:rsidR="005E74DF" w:rsidRPr="001E6871">
            <w:rPr>
              <w:i/>
            </w:rPr>
            <w:t>assist during</w:t>
          </w:r>
          <w:r w:rsidRPr="001E6871">
            <w:rPr>
              <w:i/>
            </w:rPr>
            <w:t xml:space="preserve"> the difficult medical operation. </w:t>
          </w:r>
        </w:p>
        <w:p w:rsidR="001E6871" w:rsidRDefault="001E6871" w:rsidP="00484AF9">
          <w:pPr>
            <w:pStyle w:val="JudgmentText"/>
            <w:numPr>
              <w:ilvl w:val="0"/>
              <w:numId w:val="7"/>
            </w:numPr>
            <w:ind w:left="567" w:hanging="141"/>
          </w:pPr>
          <w:r>
            <w:t xml:space="preserve">In approaching this appeal we have been guided by the principles of jurisprudence in this area of law. In </w:t>
          </w:r>
          <w:proofErr w:type="spellStart"/>
          <w:r w:rsidRPr="001E6871">
            <w:rPr>
              <w:i/>
            </w:rPr>
            <w:t>Nanon</w:t>
          </w:r>
          <w:proofErr w:type="spellEnd"/>
          <w:r w:rsidRPr="001E6871">
            <w:rPr>
              <w:i/>
            </w:rPr>
            <w:t xml:space="preserve"> &amp; Or v Health Services &amp; </w:t>
          </w:r>
          <w:proofErr w:type="spellStart"/>
          <w:r w:rsidRPr="001E6871">
            <w:rPr>
              <w:i/>
            </w:rPr>
            <w:t>Ors</w:t>
          </w:r>
          <w:proofErr w:type="spellEnd"/>
          <w:r>
            <w:rPr>
              <w:i/>
            </w:rPr>
            <w:t xml:space="preserve"> </w:t>
          </w:r>
          <w:r>
            <w:t xml:space="preserve">[2015] SCCA 47, </w:t>
          </w:r>
          <w:proofErr w:type="spellStart"/>
          <w:r>
            <w:t>MacGregor</w:t>
          </w:r>
          <w:proofErr w:type="spellEnd"/>
          <w:r>
            <w:t xml:space="preserve"> PCA, stated that </w:t>
          </w:r>
        </w:p>
        <w:p w:rsidR="001E6871" w:rsidRDefault="001E6871" w:rsidP="00484AF9">
          <w:pPr>
            <w:pStyle w:val="JudgmentText"/>
            <w:numPr>
              <w:ilvl w:val="0"/>
              <w:numId w:val="0"/>
            </w:numPr>
            <w:ind w:left="567"/>
            <w:rPr>
              <w:i/>
            </w:rPr>
          </w:pPr>
          <w:r w:rsidRPr="001E6871">
            <w:rPr>
              <w:i/>
            </w:rPr>
            <w:t>“[</w:t>
          </w:r>
          <w:proofErr w:type="spellStart"/>
          <w:r w:rsidRPr="001E6871">
            <w:rPr>
              <w:i/>
            </w:rPr>
            <w:t>i</w:t>
          </w:r>
          <w:proofErr w:type="spellEnd"/>
          <w:r w:rsidRPr="001E6871">
            <w:rPr>
              <w:i/>
            </w:rPr>
            <w:t xml:space="preserve">]n a medical malpractice case based on diagnostic error, the patient must prove that a doctor in the special circumstances, that is, in a similar specialty, under similar circumstances, would not have misdiagnosed the patient's illness or condition.” </w:t>
          </w:r>
        </w:p>
        <w:p w:rsidR="00E8137E" w:rsidRDefault="001E6871" w:rsidP="00484AF9">
          <w:pPr>
            <w:pStyle w:val="JudgmentText"/>
            <w:numPr>
              <w:ilvl w:val="0"/>
              <w:numId w:val="0"/>
            </w:numPr>
            <w:ind w:left="567"/>
          </w:pPr>
          <w:r>
            <w:t>It is our view that in</w:t>
          </w:r>
          <w:r w:rsidRPr="001E6871">
            <w:t xml:space="preserve"> parallel</w:t>
          </w:r>
          <w:r w:rsidR="00A01F59">
            <w:t>,</w:t>
          </w:r>
          <w:r w:rsidRPr="001E6871">
            <w:t xml:space="preserve"> in cases of medical intervention</w:t>
          </w:r>
          <w:r w:rsidR="00A01F59">
            <w:t>,</w:t>
          </w:r>
          <w:r w:rsidRPr="001E6871">
            <w:t xml:space="preserve"> the patient must prove that a doctor in the special circumstances</w:t>
          </w:r>
          <w:r w:rsidR="00F67192">
            <w:t>,</w:t>
          </w:r>
          <w:r>
            <w:t xml:space="preserve"> with a similar specialty</w:t>
          </w:r>
          <w:r w:rsidR="00F67192">
            <w:t>,</w:t>
          </w:r>
          <w:r>
            <w:t xml:space="preserve"> under similar circumstances</w:t>
          </w:r>
          <w:r w:rsidRPr="001E6871">
            <w:t xml:space="preserve"> would not have m</w:t>
          </w:r>
          <w:r w:rsidR="00A01F59">
            <w:t>istr</w:t>
          </w:r>
          <w:r w:rsidRPr="001E6871">
            <w:t xml:space="preserve">eated the patient. </w:t>
          </w:r>
          <w:r w:rsidR="0022165A">
            <w:t xml:space="preserve">As was pointed out in the </w:t>
          </w:r>
          <w:proofErr w:type="spellStart"/>
          <w:r w:rsidR="0022165A" w:rsidRPr="0022165A">
            <w:rPr>
              <w:i/>
            </w:rPr>
            <w:t>Arrêt</w:t>
          </w:r>
          <w:proofErr w:type="spellEnd"/>
          <w:r w:rsidR="0022165A" w:rsidRPr="0022165A">
            <w:rPr>
              <w:i/>
            </w:rPr>
            <w:t xml:space="preserve"> Mercier</w:t>
          </w:r>
          <w:r w:rsidR="0022165A">
            <w:t xml:space="preserve"> (</w:t>
          </w:r>
          <w:r w:rsidR="0022165A" w:rsidRPr="00E8137E">
            <w:t>Cass.</w:t>
          </w:r>
          <w:r w:rsidR="0022165A">
            <w:t xml:space="preserve"> </w:t>
          </w:r>
          <w:r w:rsidR="0022165A" w:rsidRPr="00E8137E">
            <w:t>civ.</w:t>
          </w:r>
          <w:r w:rsidR="0022165A">
            <w:t xml:space="preserve"> </w:t>
          </w:r>
          <w:r w:rsidR="0022165A" w:rsidRPr="00E8137E">
            <w:t>20/05/1936</w:t>
          </w:r>
          <w:r w:rsidR="0022165A">
            <w:t>)</w:t>
          </w:r>
          <w:r w:rsidR="00A01F59">
            <w:t>,</w:t>
          </w:r>
          <w:r w:rsidR="0022165A">
            <w:t xml:space="preserve"> the doctor </w:t>
          </w:r>
          <w:r w:rsidR="00A01F59">
            <w:t xml:space="preserve">in treating a patient </w:t>
          </w:r>
          <w:r w:rsidR="0022165A">
            <w:t>is not expected to perform a cure but rather is charged with the duty to provide the most conscientious and attentive care which conforms to scientific knowledge and data.</w:t>
          </w:r>
          <w:r w:rsidR="00E8137E">
            <w:tab/>
          </w:r>
        </w:p>
        <w:p w:rsidR="003715DE" w:rsidRDefault="00484AF9" w:rsidP="00484AF9">
          <w:pPr>
            <w:pStyle w:val="JudgmentText"/>
            <w:numPr>
              <w:ilvl w:val="0"/>
              <w:numId w:val="0"/>
            </w:numPr>
            <w:ind w:left="567" w:hanging="567"/>
          </w:pPr>
          <w:r>
            <w:t>[12]</w:t>
          </w:r>
          <w:r>
            <w:tab/>
          </w:r>
          <w:r w:rsidR="003715DE">
            <w:t>In terms of the burden of proof, French doctrine has made a clear distinction of the circumstances in which the onus of proof passes to the medical practitioner. It has been pointed out that in the first place there is an onus on the patient to show that the result expected from the treatment was not attained. As has been pointed out:</w:t>
          </w:r>
        </w:p>
        <w:p w:rsidR="003715DE" w:rsidRDefault="003715DE" w:rsidP="00484AF9">
          <w:pPr>
            <w:pStyle w:val="JudgmentText"/>
            <w:numPr>
              <w:ilvl w:val="0"/>
              <w:numId w:val="0"/>
            </w:numPr>
            <w:ind w:left="567"/>
            <w:rPr>
              <w:i/>
            </w:rPr>
          </w:pPr>
          <w:r w:rsidRPr="005A5D31">
            <w:rPr>
              <w:i/>
            </w:rPr>
            <w:t xml:space="preserve">“La </w:t>
          </w:r>
          <w:proofErr w:type="spellStart"/>
          <w:r w:rsidRPr="005A5D31">
            <w:rPr>
              <w:i/>
            </w:rPr>
            <w:t>responsabilite</w:t>
          </w:r>
          <w:proofErr w:type="spellEnd"/>
          <w:r w:rsidRPr="005A5D31">
            <w:rPr>
              <w:i/>
            </w:rPr>
            <w:t xml:space="preserve"> </w:t>
          </w:r>
          <w:proofErr w:type="spellStart"/>
          <w:r w:rsidRPr="005A5D31">
            <w:rPr>
              <w:i/>
            </w:rPr>
            <w:t>medicale</w:t>
          </w:r>
          <w:proofErr w:type="spellEnd"/>
          <w:r w:rsidRPr="005A5D31">
            <w:rPr>
              <w:i/>
            </w:rPr>
            <w:t xml:space="preserve"> </w:t>
          </w:r>
          <w:proofErr w:type="spellStart"/>
          <w:r w:rsidRPr="005A5D31">
            <w:rPr>
              <w:i/>
            </w:rPr>
            <w:t>implique</w:t>
          </w:r>
          <w:proofErr w:type="spellEnd"/>
          <w:r w:rsidRPr="005A5D31">
            <w:rPr>
              <w:i/>
            </w:rPr>
            <w:t xml:space="preserve"> </w:t>
          </w:r>
          <w:proofErr w:type="spellStart"/>
          <w:r w:rsidRPr="005A5D31">
            <w:rPr>
              <w:i/>
            </w:rPr>
            <w:t>l’inexec</w:t>
          </w:r>
          <w:r>
            <w:rPr>
              <w:i/>
            </w:rPr>
            <w:t>u</w:t>
          </w:r>
          <w:r w:rsidRPr="005A5D31">
            <w:rPr>
              <w:i/>
            </w:rPr>
            <w:t>tion</w:t>
          </w:r>
          <w:proofErr w:type="spellEnd"/>
          <w:r w:rsidRPr="005A5D31">
            <w:rPr>
              <w:i/>
            </w:rPr>
            <w:t xml:space="preserve"> </w:t>
          </w:r>
          <w:proofErr w:type="spellStart"/>
          <w:r w:rsidRPr="005A5D31">
            <w:rPr>
              <w:i/>
            </w:rPr>
            <w:t>d’une</w:t>
          </w:r>
          <w:proofErr w:type="spellEnd"/>
          <w:r w:rsidRPr="005A5D31">
            <w:rPr>
              <w:i/>
            </w:rPr>
            <w:t xml:space="preserve"> obligation par le </w:t>
          </w:r>
          <w:proofErr w:type="spellStart"/>
          <w:r w:rsidRPr="005A5D31">
            <w:rPr>
              <w:i/>
            </w:rPr>
            <w:t>debite</w:t>
          </w:r>
          <w:r>
            <w:rPr>
              <w:i/>
            </w:rPr>
            <w:t>ur</w:t>
          </w:r>
          <w:proofErr w:type="spellEnd"/>
          <w:r w:rsidRPr="005A5D31">
            <w:rPr>
              <w:i/>
            </w:rPr>
            <w:t xml:space="preserve">. </w:t>
          </w:r>
          <w:proofErr w:type="spellStart"/>
          <w:r w:rsidRPr="005A5D31">
            <w:rPr>
              <w:i/>
            </w:rPr>
            <w:t>S</w:t>
          </w:r>
          <w:r>
            <w:rPr>
              <w:i/>
            </w:rPr>
            <w:t>’</w:t>
          </w:r>
          <w:r w:rsidRPr="005A5D31">
            <w:rPr>
              <w:i/>
            </w:rPr>
            <w:t>il</w:t>
          </w:r>
          <w:proofErr w:type="spellEnd"/>
          <w:r w:rsidRPr="005A5D31">
            <w:rPr>
              <w:i/>
            </w:rPr>
            <w:t xml:space="preserve"> </w:t>
          </w:r>
          <w:proofErr w:type="spellStart"/>
          <w:proofErr w:type="gramStart"/>
          <w:r w:rsidRPr="005A5D31">
            <w:rPr>
              <w:i/>
            </w:rPr>
            <w:t>est</w:t>
          </w:r>
          <w:proofErr w:type="spellEnd"/>
          <w:proofErr w:type="gramEnd"/>
          <w:r w:rsidRPr="005A5D31">
            <w:rPr>
              <w:i/>
            </w:rPr>
            <w:t xml:space="preserve"> </w:t>
          </w:r>
          <w:proofErr w:type="spellStart"/>
          <w:r w:rsidRPr="005A5D31">
            <w:rPr>
              <w:i/>
            </w:rPr>
            <w:t>tenu</w:t>
          </w:r>
          <w:proofErr w:type="spellEnd"/>
          <w:r w:rsidRPr="005A5D31">
            <w:rPr>
              <w:i/>
            </w:rPr>
            <w:t xml:space="preserve"> </w:t>
          </w:r>
          <w:proofErr w:type="spellStart"/>
          <w:r w:rsidRPr="005A5D31">
            <w:rPr>
              <w:i/>
            </w:rPr>
            <w:t>d’une</w:t>
          </w:r>
          <w:proofErr w:type="spellEnd"/>
          <w:r w:rsidRPr="005A5D31">
            <w:rPr>
              <w:i/>
            </w:rPr>
            <w:t xml:space="preserve"> obligation de </w:t>
          </w:r>
          <w:proofErr w:type="spellStart"/>
          <w:r w:rsidRPr="005A5D31">
            <w:rPr>
              <w:i/>
            </w:rPr>
            <w:t>r</w:t>
          </w:r>
          <w:r>
            <w:rPr>
              <w:i/>
            </w:rPr>
            <w:t>é</w:t>
          </w:r>
          <w:r w:rsidRPr="005A5D31">
            <w:rPr>
              <w:i/>
            </w:rPr>
            <w:t>sultat</w:t>
          </w:r>
          <w:proofErr w:type="spellEnd"/>
          <w:r w:rsidRPr="005A5D31">
            <w:rPr>
              <w:i/>
            </w:rPr>
            <w:t xml:space="preserve">, la </w:t>
          </w:r>
          <w:proofErr w:type="spellStart"/>
          <w:r w:rsidRPr="005A5D31">
            <w:rPr>
              <w:i/>
            </w:rPr>
            <w:t>pre</w:t>
          </w:r>
          <w:r>
            <w:rPr>
              <w:i/>
            </w:rPr>
            <w:t>uve</w:t>
          </w:r>
          <w:proofErr w:type="spellEnd"/>
          <w:r w:rsidRPr="005A5D31">
            <w:rPr>
              <w:i/>
            </w:rPr>
            <w:t xml:space="preserve"> </w:t>
          </w:r>
          <w:proofErr w:type="spellStart"/>
          <w:r w:rsidRPr="005A5D31">
            <w:rPr>
              <w:i/>
            </w:rPr>
            <w:t>r</w:t>
          </w:r>
          <w:r>
            <w:rPr>
              <w:i/>
            </w:rPr>
            <w:t>é</w:t>
          </w:r>
          <w:r w:rsidRPr="005A5D31">
            <w:rPr>
              <w:i/>
            </w:rPr>
            <w:t>sulte</w:t>
          </w:r>
          <w:proofErr w:type="spellEnd"/>
          <w:r w:rsidRPr="005A5D31">
            <w:rPr>
              <w:i/>
            </w:rPr>
            <w:t xml:space="preserve">, au </w:t>
          </w:r>
          <w:proofErr w:type="spellStart"/>
          <w:r w:rsidRPr="005A5D31">
            <w:rPr>
              <w:i/>
            </w:rPr>
            <w:t>moins</w:t>
          </w:r>
          <w:proofErr w:type="spellEnd"/>
          <w:r w:rsidRPr="005A5D31">
            <w:rPr>
              <w:i/>
            </w:rPr>
            <w:t xml:space="preserve"> </w:t>
          </w:r>
          <w:proofErr w:type="spellStart"/>
          <w:r w:rsidRPr="005A5D31">
            <w:rPr>
              <w:i/>
            </w:rPr>
            <w:t>dan</w:t>
          </w:r>
          <w:r>
            <w:rPr>
              <w:i/>
            </w:rPr>
            <w:t>s</w:t>
          </w:r>
          <w:proofErr w:type="spellEnd"/>
          <w:r w:rsidRPr="005A5D31">
            <w:rPr>
              <w:i/>
            </w:rPr>
            <w:t xml:space="preserve"> u</w:t>
          </w:r>
          <w:r>
            <w:rPr>
              <w:i/>
            </w:rPr>
            <w:t>n</w:t>
          </w:r>
          <w:r w:rsidRPr="005A5D31">
            <w:rPr>
              <w:i/>
            </w:rPr>
            <w:t xml:space="preserve"> premier temps de la </w:t>
          </w:r>
          <w:proofErr w:type="spellStart"/>
          <w:r w:rsidRPr="005A5D31">
            <w:rPr>
              <w:i/>
            </w:rPr>
            <w:lastRenderedPageBreak/>
            <w:t>d</w:t>
          </w:r>
          <w:r>
            <w:rPr>
              <w:i/>
            </w:rPr>
            <w:t>é</w:t>
          </w:r>
          <w:r w:rsidRPr="005A5D31">
            <w:rPr>
              <w:i/>
            </w:rPr>
            <w:t>marche</w:t>
          </w:r>
          <w:proofErr w:type="spellEnd"/>
          <w:r w:rsidRPr="005A5D31">
            <w:rPr>
              <w:i/>
            </w:rPr>
            <w:t xml:space="preserve">, </w:t>
          </w:r>
          <w:proofErr w:type="spellStart"/>
          <w:r w:rsidRPr="005A5D31">
            <w:rPr>
              <w:i/>
            </w:rPr>
            <w:t>que</w:t>
          </w:r>
          <w:proofErr w:type="spellEnd"/>
          <w:r w:rsidRPr="005A5D31">
            <w:rPr>
              <w:i/>
            </w:rPr>
            <w:t xml:space="preserve"> </w:t>
          </w:r>
          <w:proofErr w:type="spellStart"/>
          <w:r w:rsidRPr="005A5D31">
            <w:rPr>
              <w:i/>
            </w:rPr>
            <w:t>l’objectif</w:t>
          </w:r>
          <w:proofErr w:type="spellEnd"/>
          <w:r w:rsidRPr="005A5D31">
            <w:rPr>
              <w:i/>
            </w:rPr>
            <w:t xml:space="preserve"> </w:t>
          </w:r>
          <w:proofErr w:type="spellStart"/>
          <w:r w:rsidRPr="005A5D31">
            <w:rPr>
              <w:i/>
            </w:rPr>
            <w:t>n’a</w:t>
          </w:r>
          <w:proofErr w:type="spellEnd"/>
          <w:r w:rsidRPr="005A5D31">
            <w:rPr>
              <w:i/>
            </w:rPr>
            <w:t xml:space="preserve"> </w:t>
          </w:r>
          <w:r>
            <w:rPr>
              <w:i/>
            </w:rPr>
            <w:t>p</w:t>
          </w:r>
          <w:r w:rsidRPr="005A5D31">
            <w:rPr>
              <w:i/>
            </w:rPr>
            <w:t xml:space="preserve">as </w:t>
          </w:r>
          <w:proofErr w:type="spellStart"/>
          <w:r>
            <w:rPr>
              <w:i/>
            </w:rPr>
            <w:t>é</w:t>
          </w:r>
          <w:r w:rsidRPr="005A5D31">
            <w:rPr>
              <w:i/>
            </w:rPr>
            <w:t>t</w:t>
          </w:r>
          <w:r>
            <w:rPr>
              <w:i/>
            </w:rPr>
            <w:t>é</w:t>
          </w:r>
          <w:proofErr w:type="spellEnd"/>
          <w:r w:rsidRPr="005A5D31">
            <w:rPr>
              <w:i/>
            </w:rPr>
            <w:t xml:space="preserve"> </w:t>
          </w:r>
          <w:proofErr w:type="spellStart"/>
          <w:r w:rsidRPr="005A5D31">
            <w:rPr>
              <w:i/>
            </w:rPr>
            <w:t>at</w:t>
          </w:r>
          <w:r>
            <w:rPr>
              <w:i/>
            </w:rPr>
            <w:t>t</w:t>
          </w:r>
          <w:r w:rsidRPr="005A5D31">
            <w:rPr>
              <w:i/>
            </w:rPr>
            <w:t>eint</w:t>
          </w:r>
          <w:proofErr w:type="spellEnd"/>
          <w:r w:rsidRPr="005A5D31">
            <w:rPr>
              <w:i/>
            </w:rPr>
            <w:t xml:space="preserve">. Si </w:t>
          </w:r>
          <w:proofErr w:type="spellStart"/>
          <w:r w:rsidRPr="005A5D31">
            <w:rPr>
              <w:i/>
            </w:rPr>
            <w:t>c’est</w:t>
          </w:r>
          <w:proofErr w:type="spellEnd"/>
          <w:r w:rsidRPr="005A5D31">
            <w:rPr>
              <w:i/>
            </w:rPr>
            <w:t xml:space="preserve"> </w:t>
          </w:r>
          <w:proofErr w:type="spellStart"/>
          <w:r w:rsidRPr="005A5D31">
            <w:rPr>
              <w:i/>
            </w:rPr>
            <w:t>une</w:t>
          </w:r>
          <w:proofErr w:type="spellEnd"/>
          <w:r w:rsidRPr="005A5D31">
            <w:rPr>
              <w:i/>
            </w:rPr>
            <w:t xml:space="preserve"> obligation de </w:t>
          </w:r>
          <w:proofErr w:type="spellStart"/>
          <w:r w:rsidRPr="005A5D31">
            <w:rPr>
              <w:i/>
            </w:rPr>
            <w:t>moyens</w:t>
          </w:r>
          <w:proofErr w:type="spellEnd"/>
          <w:r w:rsidRPr="005A5D31">
            <w:rPr>
              <w:i/>
            </w:rPr>
            <w:t xml:space="preserve">, encore </w:t>
          </w:r>
          <w:proofErr w:type="spellStart"/>
          <w:r w:rsidRPr="005A5D31">
            <w:rPr>
              <w:i/>
            </w:rPr>
            <w:t>faut-il</w:t>
          </w:r>
          <w:proofErr w:type="spellEnd"/>
          <w:r w:rsidRPr="005A5D31">
            <w:rPr>
              <w:i/>
            </w:rPr>
            <w:t xml:space="preserve"> </w:t>
          </w:r>
          <w:proofErr w:type="spellStart"/>
          <w:r w:rsidRPr="005A5D31">
            <w:rPr>
              <w:i/>
            </w:rPr>
            <w:t>que</w:t>
          </w:r>
          <w:proofErr w:type="spellEnd"/>
          <w:r w:rsidRPr="005A5D31">
            <w:rPr>
              <w:i/>
            </w:rPr>
            <w:t xml:space="preserve"> le </w:t>
          </w:r>
          <w:proofErr w:type="spellStart"/>
          <w:r w:rsidRPr="005A5D31">
            <w:rPr>
              <w:i/>
            </w:rPr>
            <w:t>demandeur</w:t>
          </w:r>
          <w:proofErr w:type="spellEnd"/>
          <w:r w:rsidRPr="005A5D31">
            <w:rPr>
              <w:i/>
            </w:rPr>
            <w:t xml:space="preserve"> </w:t>
          </w:r>
          <w:proofErr w:type="spellStart"/>
          <w:r w:rsidRPr="005A5D31">
            <w:rPr>
              <w:i/>
            </w:rPr>
            <w:t>prouve</w:t>
          </w:r>
          <w:proofErr w:type="spellEnd"/>
          <w:r w:rsidRPr="005A5D31">
            <w:rPr>
              <w:i/>
            </w:rPr>
            <w:t xml:space="preserve">, </w:t>
          </w:r>
          <w:proofErr w:type="spellStart"/>
          <w:r w:rsidRPr="005A5D31">
            <w:rPr>
              <w:i/>
            </w:rPr>
            <w:t>outre</w:t>
          </w:r>
          <w:proofErr w:type="spellEnd"/>
          <w:r w:rsidRPr="005A5D31">
            <w:rPr>
              <w:i/>
            </w:rPr>
            <w:t xml:space="preserve"> </w:t>
          </w:r>
          <w:proofErr w:type="spellStart"/>
          <w:r w:rsidRPr="005A5D31">
            <w:rPr>
              <w:i/>
            </w:rPr>
            <w:t>l’in</w:t>
          </w:r>
          <w:r>
            <w:rPr>
              <w:i/>
            </w:rPr>
            <w:t>é</w:t>
          </w:r>
          <w:r w:rsidRPr="005A5D31">
            <w:rPr>
              <w:i/>
            </w:rPr>
            <w:t>xecution</w:t>
          </w:r>
          <w:proofErr w:type="spellEnd"/>
          <w:r w:rsidRPr="005A5D31">
            <w:rPr>
              <w:i/>
            </w:rPr>
            <w:t xml:space="preserve">, </w:t>
          </w:r>
          <w:proofErr w:type="spellStart"/>
          <w:r w:rsidRPr="005A5D31">
            <w:rPr>
              <w:i/>
            </w:rPr>
            <w:t>l’imprudence</w:t>
          </w:r>
          <w:proofErr w:type="spellEnd"/>
          <w:r w:rsidRPr="005A5D31">
            <w:rPr>
              <w:i/>
            </w:rPr>
            <w:t xml:space="preserve"> </w:t>
          </w:r>
          <w:proofErr w:type="spellStart"/>
          <w:r w:rsidRPr="005A5D31">
            <w:rPr>
              <w:i/>
            </w:rPr>
            <w:t>ou</w:t>
          </w:r>
          <w:proofErr w:type="spellEnd"/>
          <w:r>
            <w:rPr>
              <w:i/>
            </w:rPr>
            <w:t xml:space="preserve"> </w:t>
          </w:r>
          <w:r w:rsidRPr="005A5D31">
            <w:rPr>
              <w:i/>
            </w:rPr>
            <w:t>la negli</w:t>
          </w:r>
          <w:r>
            <w:rPr>
              <w:i/>
            </w:rPr>
            <w:t>g</w:t>
          </w:r>
          <w:r w:rsidRPr="005A5D31">
            <w:rPr>
              <w:i/>
            </w:rPr>
            <w:t>en</w:t>
          </w:r>
          <w:r>
            <w:rPr>
              <w:i/>
            </w:rPr>
            <w:t>c</w:t>
          </w:r>
          <w:r w:rsidRPr="005A5D31">
            <w:rPr>
              <w:i/>
            </w:rPr>
            <w:t xml:space="preserve">e du </w:t>
          </w:r>
          <w:proofErr w:type="spellStart"/>
          <w:r w:rsidRPr="005A5D31">
            <w:rPr>
              <w:i/>
            </w:rPr>
            <w:t>debiteu</w:t>
          </w:r>
          <w:r>
            <w:rPr>
              <w:i/>
            </w:rPr>
            <w:t>r</w:t>
          </w:r>
          <w:proofErr w:type="spellEnd"/>
          <w:r>
            <w:rPr>
              <w:i/>
            </w:rPr>
            <w:t>.”(</w:t>
          </w:r>
          <w:proofErr w:type="spellStart"/>
          <w:r>
            <w:rPr>
              <w:i/>
            </w:rPr>
            <w:t>Terré</w:t>
          </w:r>
          <w:proofErr w:type="spellEnd"/>
          <w:r>
            <w:rPr>
              <w:i/>
            </w:rPr>
            <w:t xml:space="preserve">, </w:t>
          </w:r>
          <w:proofErr w:type="spellStart"/>
          <w:r>
            <w:rPr>
              <w:i/>
            </w:rPr>
            <w:t>Simler</w:t>
          </w:r>
          <w:proofErr w:type="spellEnd"/>
          <w:r>
            <w:rPr>
              <w:i/>
            </w:rPr>
            <w:t xml:space="preserve">, </w:t>
          </w:r>
          <w:proofErr w:type="spellStart"/>
          <w:r>
            <w:rPr>
              <w:i/>
            </w:rPr>
            <w:t>Lequette</w:t>
          </w:r>
          <w:proofErr w:type="spellEnd"/>
          <w:r>
            <w:rPr>
              <w:i/>
            </w:rPr>
            <w:t xml:space="preserve">, </w:t>
          </w:r>
          <w:proofErr w:type="spellStart"/>
          <w:r>
            <w:rPr>
              <w:i/>
            </w:rPr>
            <w:t>Droit</w:t>
          </w:r>
          <w:proofErr w:type="spellEnd"/>
          <w:r>
            <w:rPr>
              <w:i/>
            </w:rPr>
            <w:t xml:space="preserve"> Civil les Obligations, 10</w:t>
          </w:r>
          <w:r w:rsidRPr="00E8137E">
            <w:rPr>
              <w:i/>
              <w:vertAlign w:val="superscript"/>
            </w:rPr>
            <w:t>o</w:t>
          </w:r>
          <w:r>
            <w:rPr>
              <w:i/>
            </w:rPr>
            <w:t xml:space="preserve"> edition para 1005).</w:t>
          </w:r>
        </w:p>
        <w:p w:rsidR="00E26670" w:rsidRPr="00E26670" w:rsidRDefault="00484AF9" w:rsidP="00D71691">
          <w:pPr>
            <w:pStyle w:val="JudgmentText"/>
            <w:numPr>
              <w:ilvl w:val="0"/>
              <w:numId w:val="0"/>
            </w:numPr>
            <w:ind w:left="567" w:hanging="567"/>
          </w:pPr>
          <w:r>
            <w:t>[13]</w:t>
          </w:r>
          <w:r>
            <w:tab/>
          </w:r>
          <w:r w:rsidR="001E6871">
            <w:t xml:space="preserve">In the case of </w:t>
          </w:r>
          <w:proofErr w:type="spellStart"/>
          <w:r w:rsidR="001E6871" w:rsidRPr="001E6871">
            <w:rPr>
              <w:i/>
            </w:rPr>
            <w:t>Octobre</w:t>
          </w:r>
          <w:proofErr w:type="spellEnd"/>
          <w:r w:rsidR="001E6871" w:rsidRPr="001E6871">
            <w:rPr>
              <w:i/>
            </w:rPr>
            <w:t xml:space="preserve"> v Government of Seychelles</w:t>
          </w:r>
          <w:r w:rsidR="001E6871">
            <w:t xml:space="preserve"> SC 17/2002, the Supreme </w:t>
          </w:r>
          <w:r w:rsidR="00710210">
            <w:t>C</w:t>
          </w:r>
          <w:r w:rsidR="001E6871">
            <w:t xml:space="preserve">ourt relied on </w:t>
          </w:r>
          <w:proofErr w:type="spellStart"/>
          <w:r w:rsidR="001E6871" w:rsidRPr="00710210">
            <w:rPr>
              <w:i/>
            </w:rPr>
            <w:t>Nanon</w:t>
          </w:r>
          <w:proofErr w:type="spellEnd"/>
          <w:r w:rsidR="001E6871">
            <w:t xml:space="preserve"> to further </w:t>
          </w:r>
          <w:r w:rsidR="00710210">
            <w:t xml:space="preserve">develop the </w:t>
          </w:r>
          <w:r w:rsidR="001E6871">
            <w:t>law of medical liability</w:t>
          </w:r>
          <w:r w:rsidR="00710210">
            <w:t>.</w:t>
          </w:r>
          <w:r w:rsidR="001E6871">
            <w:t xml:space="preserve"> </w:t>
          </w:r>
          <w:r w:rsidR="00710210">
            <w:t>It stated that since</w:t>
          </w:r>
          <w:r w:rsidR="001E6871">
            <w:t xml:space="preserve"> Seychellois </w:t>
          </w:r>
          <w:proofErr w:type="spellStart"/>
          <w:r w:rsidR="001E6871">
            <w:t>delict</w:t>
          </w:r>
          <w:r w:rsidR="005E74DF">
            <w:t>ual</w:t>
          </w:r>
          <w:proofErr w:type="spellEnd"/>
          <w:r w:rsidR="001E6871">
            <w:t xml:space="preserve"> law was similar to France</w:t>
          </w:r>
          <w:r w:rsidR="005E74DF">
            <w:t>’s</w:t>
          </w:r>
          <w:r w:rsidR="001E6871">
            <w:t xml:space="preserve"> and that Articles 1382 and 1384 were verbatim those of the French Civil Code</w:t>
          </w:r>
          <w:r w:rsidR="00A01F59">
            <w:t>,</w:t>
          </w:r>
          <w:r w:rsidR="001E6871">
            <w:t xml:space="preserve"> </w:t>
          </w:r>
          <w:r w:rsidR="00710210">
            <w:t xml:space="preserve">it should </w:t>
          </w:r>
          <w:r w:rsidR="001E6871">
            <w:t>adopt</w:t>
          </w:r>
          <w:r w:rsidR="00710210">
            <w:t xml:space="preserve"> </w:t>
          </w:r>
          <w:r w:rsidR="0022165A">
            <w:t>a</w:t>
          </w:r>
          <w:r w:rsidR="00267965">
            <w:t xml:space="preserve"> distinction</w:t>
          </w:r>
          <w:r w:rsidR="0022165A">
            <w:t xml:space="preserve"> between those medical interventions invol</w:t>
          </w:r>
          <w:r w:rsidR="00267965">
            <w:t>ving</w:t>
          </w:r>
          <w:r w:rsidR="0022165A">
            <w:t xml:space="preserve"> an </w:t>
          </w:r>
          <w:r w:rsidR="00267965" w:rsidRPr="00267965">
            <w:rPr>
              <w:i/>
            </w:rPr>
            <w:t>obligation</w:t>
          </w:r>
          <w:r w:rsidR="0022165A" w:rsidRPr="00267965">
            <w:rPr>
              <w:i/>
            </w:rPr>
            <w:t xml:space="preserve"> de </w:t>
          </w:r>
          <w:proofErr w:type="spellStart"/>
          <w:r w:rsidR="0022165A" w:rsidRPr="00267965">
            <w:rPr>
              <w:i/>
            </w:rPr>
            <w:t>r</w:t>
          </w:r>
          <w:r w:rsidR="00267965">
            <w:rPr>
              <w:i/>
            </w:rPr>
            <w:t>é</w:t>
          </w:r>
          <w:r w:rsidR="0022165A" w:rsidRPr="00267965">
            <w:rPr>
              <w:i/>
            </w:rPr>
            <w:t>sultat</w:t>
          </w:r>
          <w:proofErr w:type="spellEnd"/>
          <w:r w:rsidR="0022165A">
            <w:t xml:space="preserve"> and those involving an </w:t>
          </w:r>
          <w:r w:rsidR="00267965" w:rsidRPr="00267965">
            <w:rPr>
              <w:i/>
            </w:rPr>
            <w:t>obligation</w:t>
          </w:r>
          <w:r w:rsidR="0022165A" w:rsidRPr="00267965">
            <w:rPr>
              <w:i/>
            </w:rPr>
            <w:t xml:space="preserve"> de </w:t>
          </w:r>
          <w:proofErr w:type="spellStart"/>
          <w:r w:rsidR="00267965">
            <w:rPr>
              <w:i/>
            </w:rPr>
            <w:t>moyens</w:t>
          </w:r>
          <w:proofErr w:type="spellEnd"/>
          <w:r w:rsidR="00267965">
            <w:rPr>
              <w:i/>
            </w:rPr>
            <w:t xml:space="preserve">. </w:t>
          </w:r>
        </w:p>
        <w:p w:rsidR="00267965" w:rsidRDefault="00484AF9" w:rsidP="00D71691">
          <w:pPr>
            <w:pStyle w:val="JudgmentText"/>
            <w:numPr>
              <w:ilvl w:val="0"/>
              <w:numId w:val="0"/>
            </w:numPr>
            <w:ind w:left="567" w:hanging="567"/>
          </w:pPr>
          <w:r>
            <w:t>[14]</w:t>
          </w:r>
          <w:r>
            <w:tab/>
          </w:r>
          <w:r w:rsidR="00267965" w:rsidRPr="00267965">
            <w:t xml:space="preserve">In normal situations it is an </w:t>
          </w:r>
          <w:r w:rsidR="00267965" w:rsidRPr="00E26670">
            <w:rPr>
              <w:i/>
            </w:rPr>
            <w:t xml:space="preserve">obligation de </w:t>
          </w:r>
          <w:proofErr w:type="spellStart"/>
          <w:r w:rsidR="00267965" w:rsidRPr="00E26670">
            <w:rPr>
              <w:i/>
            </w:rPr>
            <w:t>moyens</w:t>
          </w:r>
          <w:proofErr w:type="spellEnd"/>
          <w:r w:rsidR="00267965" w:rsidRPr="00267965">
            <w:t xml:space="preserve"> </w:t>
          </w:r>
          <w:r w:rsidR="00F67192">
            <w:t xml:space="preserve">on the part of the medical practitioner </w:t>
          </w:r>
          <w:r w:rsidR="00267965" w:rsidRPr="00267965">
            <w:t>which is triggered.</w:t>
          </w:r>
          <w:r w:rsidR="0022165A" w:rsidRPr="00267965">
            <w:t xml:space="preserve"> </w:t>
          </w:r>
          <w:r w:rsidR="001E6871" w:rsidRPr="00267965">
            <w:t xml:space="preserve"> </w:t>
          </w:r>
          <w:r w:rsidR="00267965">
            <w:t xml:space="preserve">While jurisprudence has </w:t>
          </w:r>
          <w:r w:rsidR="00E26670">
            <w:t xml:space="preserve">incrementally </w:t>
          </w:r>
          <w:r w:rsidR="00267965">
            <w:t>favoured the patient</w:t>
          </w:r>
          <w:r w:rsidR="00F67192">
            <w:t xml:space="preserve"> in terms of its onus of proof</w:t>
          </w:r>
          <w:r w:rsidR="00267965">
            <w:t xml:space="preserve">, there is however a need to guard against imposing a too heavy burden on medical practitioners in the ordinary exercise of their duties. The </w:t>
          </w:r>
          <w:proofErr w:type="spellStart"/>
          <w:r w:rsidR="00267965">
            <w:t>Cour</w:t>
          </w:r>
          <w:proofErr w:type="spellEnd"/>
          <w:r w:rsidR="00267965">
            <w:t xml:space="preserve"> de Cassation </w:t>
          </w:r>
          <w:r w:rsidR="00A01F59">
            <w:t xml:space="preserve">in </w:t>
          </w:r>
          <w:r w:rsidR="00267965">
            <w:t xml:space="preserve">the </w:t>
          </w:r>
          <w:proofErr w:type="spellStart"/>
          <w:r w:rsidR="00267965" w:rsidRPr="00E26670">
            <w:rPr>
              <w:i/>
            </w:rPr>
            <w:t>Arrêt</w:t>
          </w:r>
          <w:proofErr w:type="spellEnd"/>
          <w:r w:rsidR="00267965" w:rsidRPr="00E26670">
            <w:rPr>
              <w:i/>
            </w:rPr>
            <w:t xml:space="preserve"> </w:t>
          </w:r>
          <w:proofErr w:type="spellStart"/>
          <w:r w:rsidR="00267965" w:rsidRPr="00E26670">
            <w:rPr>
              <w:i/>
            </w:rPr>
            <w:t>Bonicci</w:t>
          </w:r>
          <w:proofErr w:type="spellEnd"/>
          <w:r w:rsidR="00267965">
            <w:t xml:space="preserve"> (21 </w:t>
          </w:r>
          <w:proofErr w:type="spellStart"/>
          <w:r w:rsidR="00267965">
            <w:t>mai</w:t>
          </w:r>
          <w:proofErr w:type="spellEnd"/>
          <w:r w:rsidR="00267965">
            <w:t xml:space="preserve"> 1996) limited cases triggering an </w:t>
          </w:r>
          <w:r w:rsidR="00267965" w:rsidRPr="00E26670">
            <w:rPr>
              <w:i/>
            </w:rPr>
            <w:t xml:space="preserve">obligation de </w:t>
          </w:r>
          <w:proofErr w:type="spellStart"/>
          <w:r w:rsidR="00267965" w:rsidRPr="00E26670">
            <w:rPr>
              <w:i/>
            </w:rPr>
            <w:t>résultat</w:t>
          </w:r>
          <w:proofErr w:type="spellEnd"/>
          <w:r w:rsidR="00267965" w:rsidRPr="00E26670">
            <w:rPr>
              <w:i/>
            </w:rPr>
            <w:t xml:space="preserve"> </w:t>
          </w:r>
          <w:r w:rsidR="00267965">
            <w:t xml:space="preserve">to those of hospital acquired infections. The case of </w:t>
          </w:r>
          <w:r w:rsidR="00267965" w:rsidRPr="00E26670">
            <w:rPr>
              <w:i/>
            </w:rPr>
            <w:t>Morisot/</w:t>
          </w:r>
          <w:proofErr w:type="spellStart"/>
          <w:r w:rsidR="00267965" w:rsidRPr="00E26670">
            <w:rPr>
              <w:i/>
            </w:rPr>
            <w:t>Delsart</w:t>
          </w:r>
          <w:proofErr w:type="spellEnd"/>
          <w:r w:rsidR="00267965" w:rsidRPr="00267965">
            <w:t xml:space="preserve"> </w:t>
          </w:r>
          <w:r w:rsidR="00267965">
            <w:t>(</w:t>
          </w:r>
          <w:r w:rsidR="00267965" w:rsidRPr="00267965">
            <w:t>Cass.1ère</w:t>
          </w:r>
          <w:r w:rsidR="00E26670">
            <w:t xml:space="preserve"> </w:t>
          </w:r>
          <w:r w:rsidR="00267965" w:rsidRPr="00267965">
            <w:t>9/11/1999</w:t>
          </w:r>
          <w:r w:rsidR="00267965">
            <w:t>)</w:t>
          </w:r>
          <w:r w:rsidR="00A01F59">
            <w:t xml:space="preserve"> in which </w:t>
          </w:r>
          <w:proofErr w:type="spellStart"/>
          <w:r w:rsidR="00A01F59">
            <w:t>Mrs.</w:t>
          </w:r>
          <w:proofErr w:type="spellEnd"/>
          <w:r w:rsidR="00A01F59">
            <w:t xml:space="preserve"> Morisot fell off a radiographic table,</w:t>
          </w:r>
          <w:r w:rsidR="00267965">
            <w:t xml:space="preserve"> extended it to </w:t>
          </w:r>
          <w:r w:rsidR="003715DE">
            <w:t>cases involving m</w:t>
          </w:r>
          <w:r w:rsidR="00267965">
            <w:t xml:space="preserve">aterials, products or instruments used by doctors in the execution of their duties. </w:t>
          </w:r>
        </w:p>
        <w:p w:rsidR="00267965" w:rsidRDefault="00484AF9" w:rsidP="00D71691">
          <w:pPr>
            <w:pStyle w:val="JudgmentText"/>
            <w:numPr>
              <w:ilvl w:val="0"/>
              <w:numId w:val="0"/>
            </w:numPr>
            <w:ind w:left="567" w:hanging="567"/>
          </w:pPr>
          <w:r>
            <w:t>[15]</w:t>
          </w:r>
          <w:r>
            <w:tab/>
          </w:r>
          <w:r w:rsidR="00267965">
            <w:t xml:space="preserve">The landmark case of </w:t>
          </w:r>
          <w:r w:rsidR="00267965" w:rsidRPr="00267965">
            <w:rPr>
              <w:i/>
            </w:rPr>
            <w:t>Bianchi</w:t>
          </w:r>
          <w:r w:rsidR="00267965">
            <w:t xml:space="preserve"> (</w:t>
          </w:r>
          <w:proofErr w:type="spellStart"/>
          <w:r w:rsidR="00267965">
            <w:t>Conseil</w:t>
          </w:r>
          <w:proofErr w:type="spellEnd"/>
          <w:r w:rsidR="00267965">
            <w:t xml:space="preserve"> </w:t>
          </w:r>
          <w:proofErr w:type="spellStart"/>
          <w:r w:rsidR="00267965">
            <w:t>d’Etat</w:t>
          </w:r>
          <w:proofErr w:type="spellEnd"/>
          <w:r w:rsidR="00267965">
            <w:t xml:space="preserve"> Assemblée 9 </w:t>
          </w:r>
          <w:proofErr w:type="spellStart"/>
          <w:r w:rsidR="00267965">
            <w:t>avril</w:t>
          </w:r>
          <w:proofErr w:type="spellEnd"/>
          <w:r w:rsidR="00267965">
            <w:t xml:space="preserve"> 1993) further expanded </w:t>
          </w:r>
          <w:r w:rsidR="00E26670">
            <w:t>the liability of medical practitioners</w:t>
          </w:r>
          <w:r w:rsidR="0091325B">
            <w:t xml:space="preserve"> in certain situations</w:t>
          </w:r>
          <w:r w:rsidR="00267965">
            <w:t xml:space="preserve">. The test in </w:t>
          </w:r>
          <w:r w:rsidR="00267965" w:rsidRPr="00E26670">
            <w:rPr>
              <w:i/>
            </w:rPr>
            <w:t>Bianchi</w:t>
          </w:r>
          <w:r w:rsidR="00267965">
            <w:t xml:space="preserve"> as translated into English is worth reciting. It provides </w:t>
          </w:r>
          <w:proofErr w:type="gramStart"/>
          <w:r w:rsidR="00267965">
            <w:t>that :</w:t>
          </w:r>
          <w:proofErr w:type="gramEnd"/>
          <w:r w:rsidR="00267965">
            <w:t xml:space="preserve"> </w:t>
          </w:r>
        </w:p>
        <w:p w:rsidR="00267965" w:rsidRPr="00E26670" w:rsidRDefault="00267965" w:rsidP="00D71691">
          <w:pPr>
            <w:pStyle w:val="JudgmentText"/>
            <w:numPr>
              <w:ilvl w:val="0"/>
              <w:numId w:val="0"/>
            </w:numPr>
            <w:ind w:left="567"/>
            <w:rPr>
              <w:i/>
            </w:rPr>
          </w:pPr>
          <w:r w:rsidRPr="00E26670">
            <w:rPr>
              <w:i/>
            </w:rPr>
            <w:t>When a medical act, necessary for the diagnosis or for the treatment of the patient, presents a risk, the existence of which is known but the occurrence of which is exceptional, and there is no evidence to suggest that the patient is particularly exposed to such risk, the public hospital services are deemed responsible if the execution of the act is the direct cause of harm unrelated to the initial state of the patient as with the foreseeable evolution of that state, presenting characteristics of extreme gravity.</w:t>
          </w:r>
        </w:p>
        <w:p w:rsidR="0091325B" w:rsidRPr="0091325B" w:rsidRDefault="00484AF9" w:rsidP="00D71691">
          <w:pPr>
            <w:pStyle w:val="JudgmentText"/>
            <w:numPr>
              <w:ilvl w:val="0"/>
              <w:numId w:val="0"/>
            </w:numPr>
            <w:ind w:left="567" w:hanging="567"/>
            <w:rPr>
              <w:i/>
            </w:rPr>
          </w:pPr>
          <w:r>
            <w:t>[16]</w:t>
          </w:r>
          <w:r>
            <w:tab/>
          </w:r>
          <w:proofErr w:type="spellStart"/>
          <w:r w:rsidR="00E26670" w:rsidRPr="00E26670">
            <w:rPr>
              <w:i/>
            </w:rPr>
            <w:t>Octobre</w:t>
          </w:r>
          <w:proofErr w:type="spellEnd"/>
          <w:r w:rsidR="003A3494">
            <w:rPr>
              <w:i/>
            </w:rPr>
            <w:t>,</w:t>
          </w:r>
          <w:r w:rsidR="00E26670">
            <w:rPr>
              <w:i/>
            </w:rPr>
            <w:t xml:space="preserve"> </w:t>
          </w:r>
          <w:r w:rsidR="00E26670">
            <w:t>because of its special circumstances</w:t>
          </w:r>
          <w:r w:rsidR="003A3494">
            <w:t>,</w:t>
          </w:r>
          <w:r w:rsidR="00E26670">
            <w:t xml:space="preserve"> applied the </w:t>
          </w:r>
          <w:r w:rsidR="00E26670" w:rsidRPr="00E26670">
            <w:rPr>
              <w:i/>
            </w:rPr>
            <w:t xml:space="preserve">Bianchi </w:t>
          </w:r>
          <w:r w:rsidR="00E26670">
            <w:t xml:space="preserve">test to impose on the medical practitioner an obligation of result. </w:t>
          </w:r>
          <w:r w:rsidR="00817915">
            <w:t>Where there are no special circumstances</w:t>
          </w:r>
          <w:r w:rsidR="0091325B">
            <w:t xml:space="preserve"> and the damage or loss to the patient is not as a direct result of the medical act or intervention, </w:t>
          </w:r>
          <w:r w:rsidR="00817915">
            <w:lastRenderedPageBreak/>
            <w:t xml:space="preserve">the application of the </w:t>
          </w:r>
          <w:r w:rsidR="00817915" w:rsidRPr="00817915">
            <w:rPr>
              <w:i/>
            </w:rPr>
            <w:t>Bianc</w:t>
          </w:r>
          <w:r w:rsidR="00817915" w:rsidRPr="0091325B">
            <w:t>hi</w:t>
          </w:r>
          <w:r w:rsidR="00817915">
            <w:t xml:space="preserve"> test will not result in any increased burden on the medical professio</w:t>
          </w:r>
          <w:r w:rsidR="003A3494">
            <w:t>n</w:t>
          </w:r>
          <w:r w:rsidR="00817915">
            <w:t>.</w:t>
          </w:r>
        </w:p>
        <w:p w:rsidR="007632CC" w:rsidRPr="007632CC" w:rsidRDefault="00484AF9" w:rsidP="00D71691">
          <w:pPr>
            <w:pStyle w:val="JudgmentText"/>
            <w:numPr>
              <w:ilvl w:val="0"/>
              <w:numId w:val="0"/>
            </w:numPr>
            <w:ind w:left="567" w:hanging="567"/>
            <w:rPr>
              <w:i/>
            </w:rPr>
          </w:pPr>
          <w:r>
            <w:t>[17]</w:t>
          </w:r>
          <w:r>
            <w:tab/>
          </w:r>
          <w:r w:rsidR="00817915">
            <w:t>I</w:t>
          </w:r>
          <w:r w:rsidR="007632CC">
            <w:t>t can be distinguished from the present</w:t>
          </w:r>
          <w:r w:rsidR="00817915">
            <w:t xml:space="preserve"> case</w:t>
          </w:r>
          <w:r w:rsidR="007632CC">
            <w:t xml:space="preserve"> where medical </w:t>
          </w:r>
          <w:r w:rsidR="00817915">
            <w:t>risk</w:t>
          </w:r>
          <w:r w:rsidR="007632CC">
            <w:t>s</w:t>
          </w:r>
          <w:r w:rsidR="00817915">
            <w:t xml:space="preserve"> and </w:t>
          </w:r>
          <w:r w:rsidR="007632CC">
            <w:t xml:space="preserve">their </w:t>
          </w:r>
          <w:r w:rsidR="00817915">
            <w:t>occurrence w</w:t>
          </w:r>
          <w:r w:rsidR="007632CC">
            <w:t>ere</w:t>
          </w:r>
          <w:r w:rsidR="00817915">
            <w:t xml:space="preserve"> known to the patient</w:t>
          </w:r>
          <w:r w:rsidR="007632CC">
            <w:t xml:space="preserve"> and in which circumstances she nevertheless consented to the procedure. We do not accept that every single risk had to be spelt out as it was the evidence of the doctors and the nurse that the seriousness of her condition and the serious risks involved in the operation were explained in Creole to the Appellant. </w:t>
          </w:r>
        </w:p>
        <w:p w:rsidR="00267965" w:rsidRPr="002B500E" w:rsidRDefault="00484AF9" w:rsidP="00D71691">
          <w:pPr>
            <w:pStyle w:val="JudgmentText"/>
            <w:numPr>
              <w:ilvl w:val="0"/>
              <w:numId w:val="0"/>
            </w:numPr>
            <w:ind w:left="567" w:hanging="567"/>
            <w:rPr>
              <w:i/>
            </w:rPr>
          </w:pPr>
          <w:r>
            <w:t>[18]</w:t>
          </w:r>
          <w:r>
            <w:tab/>
          </w:r>
          <w:r w:rsidR="00F67192">
            <w:t xml:space="preserve">The Appellant’s </w:t>
          </w:r>
          <w:r w:rsidR="00596922">
            <w:t>underlying condition</w:t>
          </w:r>
          <w:r w:rsidR="003A3494">
            <w:t>,</w:t>
          </w:r>
          <w:r w:rsidR="00596922">
            <w:t xml:space="preserve"> extreme thyrotoxicosis</w:t>
          </w:r>
          <w:r w:rsidR="003A3494">
            <w:t>,</w:t>
          </w:r>
          <w:r w:rsidR="00596922">
            <w:t xml:space="preserve"> necessitated the medical intervention as</w:t>
          </w:r>
          <w:r w:rsidR="00817915">
            <w:t xml:space="preserve"> a matter of life and death</w:t>
          </w:r>
          <w:r w:rsidR="00596922">
            <w:t>. However</w:t>
          </w:r>
          <w:r w:rsidR="003A3494">
            <w:t>,</w:t>
          </w:r>
          <w:r w:rsidR="00596922">
            <w:t xml:space="preserve"> once the </w:t>
          </w:r>
          <w:r w:rsidR="003A3494">
            <w:t xml:space="preserve">medical </w:t>
          </w:r>
          <w:r w:rsidR="00596922">
            <w:t>intervention took place</w:t>
          </w:r>
          <w:r w:rsidR="003A3494">
            <w:t>,</w:t>
          </w:r>
          <w:r w:rsidR="00596922">
            <w:t xml:space="preserve"> it was clear that the removal of the thyroid was one issue but that of </w:t>
          </w:r>
          <w:r w:rsidR="003A3494">
            <w:t>Appellant</w:t>
          </w:r>
          <w:r w:rsidR="0091325B">
            <w:t xml:space="preserve">’s exsanguination </w:t>
          </w:r>
          <w:r w:rsidR="00596922">
            <w:t>a further complication leading to a</w:t>
          </w:r>
          <w:r w:rsidR="003A3494">
            <w:t xml:space="preserve">n additional </w:t>
          </w:r>
          <w:r w:rsidR="00596922">
            <w:t>life and death situation</w:t>
          </w:r>
          <w:r w:rsidR="003A3494">
            <w:t>.</w:t>
          </w:r>
          <w:r w:rsidR="00817915">
            <w:t xml:space="preserve"> </w:t>
          </w:r>
          <w:r w:rsidR="002B500E">
            <w:t>There was</w:t>
          </w:r>
          <w:r w:rsidR="00F67192">
            <w:t xml:space="preserve"> ultimately</w:t>
          </w:r>
          <w:r w:rsidR="002B500E">
            <w:t xml:space="preserve"> no proven direct causal relationship between the damage that occurred and fault on the part of the doctors to trigger their liability.</w:t>
          </w:r>
        </w:p>
        <w:p w:rsidR="003A3494" w:rsidRPr="00D07F93" w:rsidRDefault="00484AF9" w:rsidP="00D71691">
          <w:pPr>
            <w:pStyle w:val="JudgmentText"/>
            <w:numPr>
              <w:ilvl w:val="0"/>
              <w:numId w:val="0"/>
            </w:numPr>
            <w:ind w:left="567" w:hanging="567"/>
            <w:rPr>
              <w:i/>
            </w:rPr>
          </w:pPr>
          <w:r>
            <w:t>[19]</w:t>
          </w:r>
          <w:r>
            <w:tab/>
          </w:r>
          <w:r w:rsidR="0091325B">
            <w:t>The evidence of Doctor Banda</w:t>
          </w:r>
          <w:r w:rsidR="00D07F93">
            <w:t xml:space="preserve"> </w:t>
          </w:r>
          <w:r w:rsidR="0091325B">
            <w:t>who as</w:t>
          </w:r>
          <w:r w:rsidR="00D07F93">
            <w:t>s</w:t>
          </w:r>
          <w:r w:rsidR="0091325B">
            <w:t>i</w:t>
          </w:r>
          <w:r w:rsidR="00D07F93">
            <w:t>s</w:t>
          </w:r>
          <w:r w:rsidR="0091325B">
            <w:t xml:space="preserve">ted </w:t>
          </w:r>
          <w:r w:rsidR="00D07F93">
            <w:t xml:space="preserve">Doctor </w:t>
          </w:r>
          <w:proofErr w:type="spellStart"/>
          <w:r w:rsidR="00D07F93">
            <w:t>Rosabal</w:t>
          </w:r>
          <w:proofErr w:type="spellEnd"/>
          <w:r w:rsidR="00D07F93">
            <w:t xml:space="preserve"> in explaining the difficult surgery to </w:t>
          </w:r>
          <w:r w:rsidR="00FE4B08">
            <w:t>r</w:t>
          </w:r>
          <w:r w:rsidR="00D07F93">
            <w:t xml:space="preserve">emove the goitre and then the extreme bleeding is quite telling: </w:t>
          </w:r>
        </w:p>
        <w:p w:rsidR="00FE4B08" w:rsidRDefault="00D07F93" w:rsidP="00D71691">
          <w:pPr>
            <w:pStyle w:val="JudgmentText"/>
            <w:numPr>
              <w:ilvl w:val="0"/>
              <w:numId w:val="0"/>
            </w:numPr>
            <w:ind w:left="567"/>
            <w:rPr>
              <w:i/>
            </w:rPr>
          </w:pPr>
          <w:r>
            <w:rPr>
              <w:i/>
            </w:rPr>
            <w:t>“You cannot see, you know it is the right ro</w:t>
          </w:r>
          <w:r w:rsidR="00FE4B08">
            <w:rPr>
              <w:i/>
            </w:rPr>
            <w:t>o</w:t>
          </w:r>
          <w:r>
            <w:rPr>
              <w:i/>
            </w:rPr>
            <w:t>m</w:t>
          </w:r>
          <w:r w:rsidR="00FE4B08">
            <w:rPr>
              <w:i/>
            </w:rPr>
            <w:t xml:space="preserve"> </w:t>
          </w:r>
          <w:r>
            <w:rPr>
              <w:i/>
            </w:rPr>
            <w:t>and</w:t>
          </w:r>
          <w:r w:rsidR="00FE4B08">
            <w:rPr>
              <w:i/>
            </w:rPr>
            <w:t xml:space="preserve"> </w:t>
          </w:r>
          <w:r>
            <w:rPr>
              <w:i/>
            </w:rPr>
            <w:t>you open the door</w:t>
          </w:r>
          <w:r w:rsidR="00FE4B08">
            <w:rPr>
              <w:i/>
            </w:rPr>
            <w:t xml:space="preserve"> </w:t>
          </w:r>
          <w:r>
            <w:rPr>
              <w:i/>
            </w:rPr>
            <w:t>and</w:t>
          </w:r>
          <w:r w:rsidR="00FE4B08">
            <w:rPr>
              <w:i/>
            </w:rPr>
            <w:t xml:space="preserve"> </w:t>
          </w:r>
          <w:r>
            <w:rPr>
              <w:i/>
            </w:rPr>
            <w:t xml:space="preserve">you find something there. You know </w:t>
          </w:r>
          <w:r w:rsidR="00FE4B08">
            <w:rPr>
              <w:i/>
            </w:rPr>
            <w:t>it is supposed to be there but really it may have moved to the right, moved to the left…that is one thing. And another thing since during the course it was bleeding, bleeding through many, many points…normally it bleeds but not dramatically. This case the bleeding was serious</w:t>
          </w:r>
          <w:r w:rsidR="00F67192">
            <w:rPr>
              <w:i/>
            </w:rPr>
            <w:t xml:space="preserve"> (sic)</w:t>
          </w:r>
          <w:proofErr w:type="gramStart"/>
          <w:r w:rsidR="00F67192">
            <w:rPr>
              <w:i/>
            </w:rPr>
            <w:t>.</w:t>
          </w:r>
          <w:r w:rsidR="00FE4B08">
            <w:rPr>
              <w:i/>
            </w:rPr>
            <w:t>.</w:t>
          </w:r>
          <w:proofErr w:type="gramEnd"/>
        </w:p>
        <w:p w:rsidR="00D07F93" w:rsidRPr="00E26670" w:rsidRDefault="00FE4B08" w:rsidP="00D71691">
          <w:pPr>
            <w:pStyle w:val="JudgmentText"/>
            <w:numPr>
              <w:ilvl w:val="0"/>
              <w:numId w:val="0"/>
            </w:numPr>
            <w:ind w:left="567"/>
            <w:rPr>
              <w:i/>
            </w:rPr>
          </w:pPr>
          <w:r>
            <w:rPr>
              <w:i/>
            </w:rPr>
            <w:t>… It was bleeding abnormally… [</w:t>
          </w:r>
          <w:r w:rsidR="00380679">
            <w:rPr>
              <w:i/>
            </w:rPr>
            <w:t>Verbatim,</w:t>
          </w:r>
          <w:r>
            <w:rPr>
              <w:i/>
            </w:rPr>
            <w:t xml:space="preserve"> transcript of proceedings Pages91-92]</w:t>
          </w:r>
        </w:p>
        <w:p w:rsidR="00710210" w:rsidRDefault="00484AF9" w:rsidP="00D71691">
          <w:pPr>
            <w:pStyle w:val="JudgmentText"/>
            <w:numPr>
              <w:ilvl w:val="0"/>
              <w:numId w:val="0"/>
            </w:numPr>
            <w:ind w:left="567" w:hanging="567"/>
          </w:pPr>
          <w:r>
            <w:t>[20]</w:t>
          </w:r>
          <w:r>
            <w:tab/>
          </w:r>
          <w:r w:rsidR="00FE4B08">
            <w:t xml:space="preserve">Further in his testimony, he refers to the Appellant’s thyroid as a broken pipe which bled at the slightest touch and which was stuck to the trachea enveloped in a net of capillaries and blood vessels. </w:t>
          </w:r>
          <w:r w:rsidR="00D71691">
            <w:t xml:space="preserve"> </w:t>
          </w:r>
          <w:r w:rsidR="00FE4B08">
            <w:t>It was therefore after much effort that haemostasis was achieved. It is clear f</w:t>
          </w:r>
          <w:r w:rsidR="00380679">
            <w:t>r</w:t>
          </w:r>
          <w:r w:rsidR="00FE4B08">
            <w:t xml:space="preserve">om his testimony that </w:t>
          </w:r>
          <w:r w:rsidR="00380679">
            <w:t xml:space="preserve">his actions and those of </w:t>
          </w:r>
          <w:proofErr w:type="spellStart"/>
          <w:r w:rsidR="00380679">
            <w:t>Dr.</w:t>
          </w:r>
          <w:proofErr w:type="spellEnd"/>
          <w:r w:rsidR="00380679">
            <w:t xml:space="preserve"> </w:t>
          </w:r>
          <w:proofErr w:type="spellStart"/>
          <w:r w:rsidR="00380679">
            <w:t>Rosobal</w:t>
          </w:r>
          <w:proofErr w:type="spellEnd"/>
          <w:r w:rsidR="00380679">
            <w:t xml:space="preserve"> had not only resulted in the removal of the diseased thyroid gland but also in saving the Appellant’s life from death by blood loss. </w:t>
          </w:r>
        </w:p>
        <w:p w:rsidR="00380679" w:rsidRDefault="00484AF9" w:rsidP="00D71691">
          <w:pPr>
            <w:pStyle w:val="JudgmentText"/>
            <w:numPr>
              <w:ilvl w:val="0"/>
              <w:numId w:val="0"/>
            </w:numPr>
            <w:ind w:left="567" w:hanging="567"/>
          </w:pPr>
          <w:r>
            <w:lastRenderedPageBreak/>
            <w:t>[21]</w:t>
          </w:r>
          <w:r>
            <w:tab/>
          </w:r>
          <w:r w:rsidR="00380679">
            <w:t>The severing of the laryngeal nerves was in the circumstances not deliberate but understandable given the amou</w:t>
          </w:r>
          <w:r w:rsidR="00AB0632">
            <w:t>n</w:t>
          </w:r>
          <w:r w:rsidR="00380679">
            <w:t xml:space="preserve">t of bleeding in the area and the priority of the </w:t>
          </w:r>
          <w:r w:rsidR="00AB7F9E">
            <w:t>doctors</w:t>
          </w:r>
          <w:r w:rsidR="00380679">
            <w:t xml:space="preserve"> to </w:t>
          </w:r>
          <w:r w:rsidR="00AB0632">
            <w:t xml:space="preserve">transact, </w:t>
          </w:r>
          <w:r w:rsidR="00380679">
            <w:t>ligate</w:t>
          </w:r>
          <w:r w:rsidR="00AB0632">
            <w:t xml:space="preserve"> or </w:t>
          </w:r>
          <w:r w:rsidR="00380679">
            <w:t xml:space="preserve">cauterise </w:t>
          </w:r>
          <w:r w:rsidR="000A3ED3">
            <w:t>all blood vessels</w:t>
          </w:r>
          <w:r w:rsidR="00F67192">
            <w:t xml:space="preserve"> to prevent the </w:t>
          </w:r>
          <w:proofErr w:type="gramStart"/>
          <w:r w:rsidR="00F67192">
            <w:t>Appellant</w:t>
          </w:r>
          <w:proofErr w:type="gramEnd"/>
          <w:r w:rsidR="00F67192">
            <w:t xml:space="preserve"> bleeding to death</w:t>
          </w:r>
          <w:r w:rsidR="000A3ED3">
            <w:t>.</w:t>
          </w:r>
        </w:p>
        <w:p w:rsidR="009A31A8" w:rsidRDefault="00484AF9" w:rsidP="00D71691">
          <w:pPr>
            <w:pStyle w:val="JudgmentText"/>
            <w:numPr>
              <w:ilvl w:val="0"/>
              <w:numId w:val="0"/>
            </w:numPr>
            <w:ind w:left="567" w:hanging="567"/>
          </w:pPr>
          <w:r>
            <w:t>[22]</w:t>
          </w:r>
          <w:r>
            <w:tab/>
          </w:r>
          <w:r w:rsidR="009A31A8">
            <w:t xml:space="preserve">The evidence is to the effect that although </w:t>
          </w:r>
          <w:proofErr w:type="spellStart"/>
          <w:r w:rsidR="009A31A8">
            <w:t>Dr.</w:t>
          </w:r>
          <w:proofErr w:type="spellEnd"/>
          <w:r w:rsidR="009A31A8">
            <w:t xml:space="preserve"> Banda was more experienced than </w:t>
          </w:r>
          <w:proofErr w:type="spellStart"/>
          <w:r w:rsidR="009A31A8">
            <w:t>Dr.</w:t>
          </w:r>
          <w:proofErr w:type="spellEnd"/>
          <w:r w:rsidR="009A31A8">
            <w:t xml:space="preserve"> </w:t>
          </w:r>
          <w:proofErr w:type="spellStart"/>
          <w:r w:rsidR="009A31A8">
            <w:t>Rosabal</w:t>
          </w:r>
          <w:proofErr w:type="spellEnd"/>
          <w:r w:rsidR="009A31A8">
            <w:t xml:space="preserve">, there was nothing that the former did that he wouldn’t haven’t done. Referring to </w:t>
          </w:r>
          <w:r w:rsidR="00F82713">
            <w:t>t</w:t>
          </w:r>
          <w:r w:rsidR="009A31A8">
            <w:t>he acti</w:t>
          </w:r>
          <w:r w:rsidR="00F82713">
            <w:t>o</w:t>
          </w:r>
          <w:r w:rsidR="009A31A8">
            <w:t xml:space="preserve">ns of </w:t>
          </w:r>
          <w:proofErr w:type="spellStart"/>
          <w:r w:rsidR="009A31A8">
            <w:t>Dr.</w:t>
          </w:r>
          <w:proofErr w:type="spellEnd"/>
          <w:r w:rsidR="009A31A8">
            <w:t xml:space="preserve"> </w:t>
          </w:r>
          <w:proofErr w:type="spellStart"/>
          <w:r w:rsidR="00F82713">
            <w:t>Rosabal</w:t>
          </w:r>
          <w:proofErr w:type="spellEnd"/>
          <w:r w:rsidR="009A31A8">
            <w:t xml:space="preserve">, </w:t>
          </w:r>
          <w:proofErr w:type="spellStart"/>
          <w:r w:rsidR="009A31A8">
            <w:t>Dr.</w:t>
          </w:r>
          <w:proofErr w:type="spellEnd"/>
          <w:r w:rsidR="009A31A8">
            <w:t xml:space="preserve"> Banda </w:t>
          </w:r>
          <w:r w:rsidR="00F82713">
            <w:t>stated</w:t>
          </w:r>
          <w:r w:rsidR="009A31A8">
            <w:t>:</w:t>
          </w:r>
        </w:p>
        <w:p w:rsidR="00F82713" w:rsidRDefault="00F82713" w:rsidP="00D71691">
          <w:pPr>
            <w:pStyle w:val="JudgmentText"/>
            <w:numPr>
              <w:ilvl w:val="0"/>
              <w:numId w:val="0"/>
            </w:numPr>
            <w:ind w:left="567"/>
            <w:rPr>
              <w:i/>
            </w:rPr>
          </w:pPr>
          <w:r w:rsidRPr="00F82713">
            <w:rPr>
              <w:i/>
            </w:rPr>
            <w:t>“</w:t>
          </w:r>
          <w:r w:rsidR="009A31A8" w:rsidRPr="00F82713">
            <w:rPr>
              <w:i/>
            </w:rPr>
            <w:t>He was n</w:t>
          </w:r>
          <w:r w:rsidRPr="00F82713">
            <w:rPr>
              <w:i/>
            </w:rPr>
            <w:t>o</w:t>
          </w:r>
          <w:r w:rsidR="009A31A8" w:rsidRPr="00F82713">
            <w:rPr>
              <w:i/>
            </w:rPr>
            <w:t>t negligent</w:t>
          </w:r>
          <w:r w:rsidRPr="00F82713">
            <w:rPr>
              <w:i/>
            </w:rPr>
            <w:t>. I cannot blame him and say I told you not to do this</w:t>
          </w:r>
          <w:r w:rsidR="009A31A8" w:rsidRPr="00F82713">
            <w:rPr>
              <w:i/>
            </w:rPr>
            <w:t xml:space="preserve"> </w:t>
          </w:r>
          <w:r>
            <w:rPr>
              <w:i/>
            </w:rPr>
            <w:t>and you did and now look.”</w:t>
          </w:r>
        </w:p>
        <w:p w:rsidR="009A31A8" w:rsidRPr="00F82713" w:rsidRDefault="00F82713" w:rsidP="00D71691">
          <w:pPr>
            <w:pStyle w:val="JudgmentText"/>
            <w:numPr>
              <w:ilvl w:val="0"/>
              <w:numId w:val="0"/>
            </w:numPr>
            <w:ind w:left="567"/>
            <w:rPr>
              <w:i/>
            </w:rPr>
          </w:pPr>
          <w:r>
            <w:t>He went on to express his regret as to how things turned out but stated that despite all the precautionary measures being taken, the Appellant’s thyroid was really compromised and the complications occurred because of it. They did the</w:t>
          </w:r>
          <w:r w:rsidR="00F67192">
            <w:t>ir</w:t>
          </w:r>
          <w:r>
            <w:t xml:space="preserve"> best in the circumstances. </w:t>
          </w:r>
        </w:p>
        <w:p w:rsidR="001E6871" w:rsidRDefault="00484AF9" w:rsidP="00D71691">
          <w:pPr>
            <w:pStyle w:val="JudgmentText"/>
            <w:numPr>
              <w:ilvl w:val="0"/>
              <w:numId w:val="0"/>
            </w:numPr>
            <w:ind w:left="567" w:hanging="567"/>
          </w:pPr>
          <w:r>
            <w:t>[23]</w:t>
          </w:r>
          <w:r>
            <w:tab/>
          </w:r>
          <w:r w:rsidR="001E6871">
            <w:t xml:space="preserve">In </w:t>
          </w:r>
          <w:proofErr w:type="spellStart"/>
          <w:r w:rsidR="001E6871" w:rsidRPr="000A3ED3">
            <w:rPr>
              <w:i/>
            </w:rPr>
            <w:t>Nanon</w:t>
          </w:r>
          <w:proofErr w:type="spellEnd"/>
          <w:r w:rsidR="001E6871">
            <w:t xml:space="preserve">, </w:t>
          </w:r>
          <w:proofErr w:type="spellStart"/>
          <w:r w:rsidR="001E6871">
            <w:t>MacGregor</w:t>
          </w:r>
          <w:proofErr w:type="spellEnd"/>
          <w:r w:rsidR="001E6871">
            <w:t xml:space="preserve"> PCA citing </w:t>
          </w:r>
          <w:r w:rsidR="000A3ED3">
            <w:t xml:space="preserve">the </w:t>
          </w:r>
          <w:r w:rsidR="001E6871">
            <w:t xml:space="preserve">South African </w:t>
          </w:r>
          <w:r w:rsidR="000A3ED3">
            <w:t xml:space="preserve">case of </w:t>
          </w:r>
          <w:proofErr w:type="spellStart"/>
          <w:r w:rsidR="000A3ED3" w:rsidRPr="000A3ED3">
            <w:rPr>
              <w:i/>
            </w:rPr>
            <w:t>Broude</w:t>
          </w:r>
          <w:proofErr w:type="spellEnd"/>
          <w:r w:rsidR="000A3ED3" w:rsidRPr="000A3ED3">
            <w:rPr>
              <w:i/>
            </w:rPr>
            <w:t xml:space="preserve"> v McIntosh and Others</w:t>
          </w:r>
          <w:r w:rsidR="000A3ED3">
            <w:t xml:space="preserve"> 1998 (3) SA 60 SCA</w:t>
          </w:r>
          <w:r w:rsidR="001E6871">
            <w:t xml:space="preserve"> </w:t>
          </w:r>
          <w:r w:rsidR="000A3ED3">
            <w:t xml:space="preserve">borrowed the words </w:t>
          </w:r>
          <w:proofErr w:type="gramStart"/>
          <w:r w:rsidR="000A3ED3">
            <w:t xml:space="preserve">of </w:t>
          </w:r>
          <w:r w:rsidR="000A3ED3" w:rsidRPr="000A3ED3">
            <w:t xml:space="preserve"> </w:t>
          </w:r>
          <w:r w:rsidR="000A3ED3">
            <w:t>Marais</w:t>
          </w:r>
          <w:proofErr w:type="gramEnd"/>
          <w:r w:rsidR="000A3ED3">
            <w:t xml:space="preserve"> JA which are equally applicable to this case: </w:t>
          </w:r>
        </w:p>
        <w:p w:rsidR="001E6871" w:rsidRPr="000A3ED3" w:rsidRDefault="001E6871" w:rsidP="00D71691">
          <w:pPr>
            <w:pStyle w:val="JudgmentText"/>
            <w:numPr>
              <w:ilvl w:val="0"/>
              <w:numId w:val="0"/>
            </w:numPr>
            <w:ind w:left="567"/>
            <w:rPr>
              <w:i/>
            </w:rPr>
          </w:pPr>
          <w:r>
            <w:t>“</w:t>
          </w:r>
          <w:r w:rsidRPr="000A3ED3">
            <w:rPr>
              <w:i/>
            </w:rPr>
            <w:t>When a patient has suffered greatly because of something that has occurred during an operation a court must guard against its understandable sympathy for the blameless patient tempting it to infer negligence more readily than the evidence objectively justifies, and more readily than it would have done in a case not involving personal injury.  Any such approach to the matter would be subversive of the undoubted incidence of the onus of proof of negligence in our law in an action such as this.”</w:t>
          </w:r>
        </w:p>
        <w:p w:rsidR="009A31A8" w:rsidRDefault="00484AF9" w:rsidP="00D71691">
          <w:pPr>
            <w:pStyle w:val="JudgmentText"/>
            <w:numPr>
              <w:ilvl w:val="0"/>
              <w:numId w:val="0"/>
            </w:numPr>
            <w:ind w:left="567" w:hanging="567"/>
          </w:pPr>
          <w:r>
            <w:t>[24]</w:t>
          </w:r>
          <w:r>
            <w:tab/>
          </w:r>
          <w:r w:rsidR="009A31A8">
            <w:t>T</w:t>
          </w:r>
          <w:r w:rsidR="000A3ED3">
            <w:t xml:space="preserve">his is an extraordinarily sad case. A young woman lost her voice during an operation to save her life. </w:t>
          </w:r>
          <w:r w:rsidR="001839F9">
            <w:t xml:space="preserve">She has failed however to prove that the injury she suffered was the direct </w:t>
          </w:r>
          <w:r w:rsidR="001839F9" w:rsidRPr="001839F9">
            <w:t>consequence</w:t>
          </w:r>
          <w:r w:rsidR="001839F9">
            <w:t xml:space="preserve"> </w:t>
          </w:r>
          <w:r w:rsidR="001839F9" w:rsidRPr="001839F9">
            <w:t>of</w:t>
          </w:r>
          <w:r w:rsidR="001839F9" w:rsidRPr="001839F9">
            <w:tab/>
          </w:r>
          <w:r w:rsidR="009A31A8">
            <w:t xml:space="preserve">the </w:t>
          </w:r>
          <w:r w:rsidR="001839F9">
            <w:t>f</w:t>
          </w:r>
          <w:r w:rsidR="001839F9" w:rsidRPr="001839F9">
            <w:t>ault</w:t>
          </w:r>
          <w:r w:rsidR="009A31A8">
            <w:t xml:space="preserve"> of the surgeons who operated on her. Her claim was turned down understandably. There is in any case no proof of the permanent immobilisation of her vocal chords or the </w:t>
          </w:r>
          <w:proofErr w:type="spellStart"/>
          <w:r w:rsidR="009A31A8">
            <w:t>tracheofix</w:t>
          </w:r>
          <w:proofErr w:type="spellEnd"/>
          <w:r w:rsidR="009A31A8">
            <w:t xml:space="preserve">. Her Counsel admitted at the hearing of the appeal that she is now speaking although with hoarseness. This </w:t>
          </w:r>
          <w:r w:rsidR="00F67192">
            <w:t xml:space="preserve">development, although tendered from the bar, </w:t>
          </w:r>
          <w:r w:rsidR="009A31A8">
            <w:t>is problematic in terms of the way her claim is drafted</w:t>
          </w:r>
          <w:r w:rsidR="007632CC">
            <w:t xml:space="preserve"> as she has claimed damages for permanent disability.</w:t>
          </w:r>
        </w:p>
        <w:p w:rsidR="009A31A8" w:rsidRDefault="00484AF9" w:rsidP="00D71691">
          <w:pPr>
            <w:pStyle w:val="JudgmentText"/>
            <w:numPr>
              <w:ilvl w:val="0"/>
              <w:numId w:val="0"/>
            </w:numPr>
            <w:ind w:left="567" w:hanging="567"/>
          </w:pPr>
          <w:r>
            <w:lastRenderedPageBreak/>
            <w:t>[25]</w:t>
          </w:r>
          <w:r>
            <w:tab/>
          </w:r>
          <w:r w:rsidR="009A31A8">
            <w:t xml:space="preserve">None of the grounds of the appeal are made out.  In the circumstances </w:t>
          </w:r>
          <w:r w:rsidR="00F82713">
            <w:t>the appeal is</w:t>
          </w:r>
          <w:r w:rsidR="009A31A8">
            <w:t xml:space="preserve"> dismissed</w:t>
          </w:r>
          <w:r w:rsidR="00F82713">
            <w:t xml:space="preserve"> in its entirety</w:t>
          </w:r>
          <w:r w:rsidR="00AE1996">
            <w:t xml:space="preserve"> but we make no order as to costs</w:t>
          </w:r>
          <w:r w:rsidR="009A31A8">
            <w:t xml:space="preserve">. </w:t>
          </w:r>
        </w:p>
        <w:p w:rsidR="00092385" w:rsidRDefault="00484AF9" w:rsidP="00D71691">
          <w:pPr>
            <w:pStyle w:val="JudgmentText"/>
            <w:numPr>
              <w:ilvl w:val="0"/>
              <w:numId w:val="0"/>
            </w:numPr>
            <w:ind w:left="567" w:hanging="567"/>
          </w:pPr>
          <w:r>
            <w:t>[26]</w:t>
          </w:r>
          <w:r>
            <w:tab/>
          </w:r>
          <w:r w:rsidR="00092385">
            <w:t xml:space="preserve">We would like to make a final point. It is becoming increasingly obvious that </w:t>
          </w:r>
          <w:r w:rsidR="003054DF">
            <w:t>it is not viable</w:t>
          </w:r>
          <w:bookmarkStart w:id="1" w:name="_GoBack"/>
          <w:bookmarkEnd w:id="1"/>
          <w:r w:rsidR="00092385">
            <w:t xml:space="preserve"> to expect victims of medical malpractice to seek the expertise of a medical practitioner from t</w:t>
          </w:r>
          <w:r w:rsidR="00580131">
            <w:t>h</w:t>
          </w:r>
          <w:r w:rsidR="00092385">
            <w:t>e</w:t>
          </w:r>
          <w:r w:rsidR="00580131">
            <w:t xml:space="preserve"> same</w:t>
          </w:r>
          <w:r w:rsidR="00092385">
            <w:t xml:space="preserve"> facility in which they were treated to explain the incident or to support their claim</w:t>
          </w:r>
          <w:r w:rsidR="00580131">
            <w:t>; this</w:t>
          </w:r>
          <w:r w:rsidR="00092385">
            <w:t xml:space="preserve"> given the constraints of a small country </w:t>
          </w:r>
          <w:r w:rsidR="00580131">
            <w:t xml:space="preserve">with a </w:t>
          </w:r>
          <w:r w:rsidR="00092385">
            <w:t>single secondary medical care facility and the absence of alternatives. We urge trial judges to consider the appointment of court appointed medi</w:t>
          </w:r>
          <w:r w:rsidR="00580131">
            <w:t>c</w:t>
          </w:r>
          <w:r w:rsidR="00092385">
            <w:t>al ex</w:t>
          </w:r>
          <w:r w:rsidR="00580131">
            <w:t>p</w:t>
          </w:r>
          <w:r w:rsidR="00092385">
            <w:t>erts in such cases. The court would then be entitled to form its own view of the current and future disability of the victim described in the report although not be bound by the findings in any medical report. Similar approaches ha</w:t>
          </w:r>
          <w:r w:rsidR="00827E90">
            <w:t>ve</w:t>
          </w:r>
          <w:r w:rsidR="00092385">
            <w:t xml:space="preserve"> been adopted in </w:t>
          </w:r>
          <w:r w:rsidR="00F67192">
            <w:t xml:space="preserve">other legal areas where claims </w:t>
          </w:r>
          <w:r w:rsidR="007632CC">
            <w:t xml:space="preserve">for damages </w:t>
          </w:r>
          <w:r w:rsidR="00F67192">
            <w:t xml:space="preserve">are involved. </w:t>
          </w:r>
        </w:p>
        <w:p w:rsidR="009A31A8" w:rsidRDefault="009A31A8" w:rsidP="009A31A8">
          <w:pPr>
            <w:pStyle w:val="JudgmentText"/>
            <w:numPr>
              <w:ilvl w:val="0"/>
              <w:numId w:val="0"/>
            </w:numPr>
            <w:ind w:left="720" w:hanging="720"/>
          </w:pPr>
        </w:p>
        <w:p w:rsidR="005F3AAB" w:rsidRDefault="001D7749" w:rsidP="009A31A8">
          <w:pPr>
            <w:pStyle w:val="JudgmentText"/>
            <w:numPr>
              <w:ilvl w:val="0"/>
              <w:numId w:val="0"/>
            </w:numPr>
            <w:ind w:left="720" w:hanging="720"/>
          </w:pPr>
        </w:p>
      </w:sdtContent>
    </w:sdt>
    <w:p w:rsidR="00AD63F9" w:rsidRPr="00BD7752" w:rsidRDefault="001D7749" w:rsidP="00AD63F9">
      <w:pPr>
        <w:spacing w:before="120" w:line="480" w:lineRule="auto"/>
        <w:rPr>
          <w:b/>
          <w:sz w:val="24"/>
          <w:szCs w:val="24"/>
        </w:rPr>
      </w:pPr>
      <w:sdt>
        <w:sdtPr>
          <w:rPr>
            <w:b/>
            <w:sz w:val="28"/>
            <w:szCs w:val="28"/>
          </w:rPr>
          <w:id w:val="22920303"/>
          <w:placeholder>
            <w:docPart w:val="D0CF7240A0CB4CB5B1AD07CF8DF1CB31"/>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9A31A8">
            <w:rPr>
              <w:b/>
              <w:sz w:val="28"/>
              <w:szCs w:val="28"/>
            </w:rPr>
            <w:t>M. Twomey (J.A)</w:t>
          </w:r>
        </w:sdtContent>
      </w:sdt>
    </w:p>
    <w:sdt>
      <w:sdtPr>
        <w:rPr>
          <w:b/>
          <w:sz w:val="24"/>
          <w:szCs w:val="24"/>
        </w:rPr>
        <w:id w:val="4919265"/>
        <w:placeholder>
          <w:docPart w:val="733CF9A2920047CD9C76A0058D56BF7D"/>
        </w:placeholder>
        <w:docPartList>
          <w:docPartGallery w:val="Quick Parts"/>
        </w:docPartList>
      </w:sdtPr>
      <w:sdtEndPr/>
      <w:sdtContent>
        <w:p w:rsidR="00AD63F9" w:rsidRPr="00681C76" w:rsidRDefault="001D7749" w:rsidP="00AD63F9">
          <w:pPr>
            <w:spacing w:before="360" w:after="240" w:line="480" w:lineRule="auto"/>
            <w:rPr>
              <w:b/>
              <w:sz w:val="24"/>
              <w:szCs w:val="24"/>
            </w:rPr>
          </w:pPr>
          <w:sdt>
            <w:sdtPr>
              <w:rPr>
                <w:b/>
                <w:sz w:val="24"/>
                <w:szCs w:val="24"/>
              </w:rPr>
              <w:id w:val="4919266"/>
              <w:lock w:val="contentLocked"/>
              <w:placeholder>
                <w:docPart w:val="D277878C71074E169E48EC18F3711472"/>
              </w:placeholder>
              <w:text/>
            </w:sdtPr>
            <w:sdtEnd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267"/>
              <w:placeholder>
                <w:docPart w:val="B281BD07B71D4352A1BF58896AD75EBF"/>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9A31A8">
                <w:rPr>
                  <w:sz w:val="24"/>
                  <w:szCs w:val="24"/>
                </w:rPr>
                <w:t xml:space="preserve">F. </w:t>
              </w:r>
              <w:proofErr w:type="spellStart"/>
              <w:r w:rsidR="009A31A8">
                <w:rPr>
                  <w:sz w:val="24"/>
                  <w:szCs w:val="24"/>
                </w:rPr>
                <w:t>MacGregor</w:t>
              </w:r>
              <w:proofErr w:type="spellEnd"/>
              <w:r w:rsidR="009A31A8">
                <w:rPr>
                  <w:sz w:val="24"/>
                  <w:szCs w:val="24"/>
                </w:rPr>
                <w:t xml:space="preserve"> (PCA)</w:t>
              </w:r>
            </w:sdtContent>
          </w:sdt>
        </w:p>
      </w:sdtContent>
    </w:sdt>
    <w:sdt>
      <w:sdtPr>
        <w:rPr>
          <w:b/>
          <w:sz w:val="24"/>
          <w:szCs w:val="24"/>
        </w:rPr>
        <w:id w:val="4919458"/>
        <w:placeholder>
          <w:docPart w:val="7D06C71F7E83403D865456A052C98016"/>
        </w:placeholder>
        <w:docPartList>
          <w:docPartGallery w:val="Quick Parts"/>
        </w:docPartList>
      </w:sdtPr>
      <w:sdtEndPr/>
      <w:sdtContent>
        <w:p w:rsidR="00AD63F9" w:rsidRPr="00681C76" w:rsidRDefault="001D7749" w:rsidP="00AD63F9">
          <w:pPr>
            <w:spacing w:before="360" w:after="240" w:line="480" w:lineRule="auto"/>
            <w:rPr>
              <w:b/>
              <w:sz w:val="24"/>
              <w:szCs w:val="24"/>
            </w:rPr>
          </w:pPr>
          <w:sdt>
            <w:sdtPr>
              <w:rPr>
                <w:b/>
                <w:sz w:val="24"/>
                <w:szCs w:val="24"/>
              </w:rPr>
              <w:id w:val="4919459"/>
              <w:lock w:val="contentLocked"/>
              <w:placeholder>
                <w:docPart w:val="1EA3B6C1A5F64CC1AB82552598E54C58"/>
              </w:placeholder>
              <w:text/>
            </w:sdtPr>
            <w:sdtEnd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460"/>
              <w:placeholder>
                <w:docPart w:val="B318468473854E8A9DBBB9B7ECF0BDCB"/>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proofErr w:type="spellStart"/>
              <w:r w:rsidR="00EB0580">
                <w:rPr>
                  <w:sz w:val="24"/>
                  <w:szCs w:val="24"/>
                </w:rPr>
                <w:t>A.Fernando</w:t>
              </w:r>
              <w:proofErr w:type="spellEnd"/>
              <w:r w:rsidR="00EB0580">
                <w:rPr>
                  <w:sz w:val="24"/>
                  <w:szCs w:val="24"/>
                </w:rPr>
                <w:t xml:space="preserve"> (J.A)</w:t>
              </w:r>
            </w:sdtContent>
          </w:sdt>
        </w:p>
      </w:sdtContent>
    </w:sdt>
    <w:p w:rsidR="007F351F" w:rsidRPr="00681C76" w:rsidRDefault="007F351F" w:rsidP="009A31A8">
      <w:pPr>
        <w:spacing w:before="360" w:after="240" w:line="480" w:lineRule="auto"/>
        <w:rPr>
          <w:b/>
          <w:sz w:val="24"/>
          <w:szCs w:val="24"/>
        </w:rPr>
      </w:pPr>
    </w:p>
    <w:p w:rsidR="0087722C" w:rsidRDefault="0087722C" w:rsidP="007F351F">
      <w:pPr>
        <w:rPr>
          <w:b/>
          <w:sz w:val="28"/>
          <w:szCs w:val="28"/>
        </w:rPr>
      </w:pPr>
    </w:p>
    <w:p w:rsidR="00681C76" w:rsidRPr="00503E49" w:rsidRDefault="001D7749" w:rsidP="00681C76">
      <w:pPr>
        <w:pStyle w:val="ListParagraph"/>
        <w:widowControl/>
        <w:autoSpaceDE/>
        <w:autoSpaceDN/>
        <w:adjustRightInd/>
        <w:spacing w:after="240" w:line="360" w:lineRule="auto"/>
        <w:ind w:left="0"/>
        <w:contextualSpacing w:val="0"/>
        <w:rPr>
          <w:sz w:val="24"/>
          <w:szCs w:val="24"/>
        </w:rPr>
      </w:pPr>
      <w:sdt>
        <w:sdtPr>
          <w:rPr>
            <w:sz w:val="24"/>
            <w:szCs w:val="24"/>
          </w:rPr>
          <w:id w:val="8972175"/>
          <w:lock w:val="contentLocked"/>
          <w:placeholder>
            <w:docPart w:val="FA16635095674849919821CBC5576AF1"/>
          </w:placeholder>
          <w:docPartList>
            <w:docPartGallery w:val="Quick Parts"/>
          </w:docPartList>
        </w:sdtPr>
        <w:sdtEndPr/>
        <w:sdtContent>
          <w:r w:rsidR="00681C76" w:rsidRPr="00782F7D">
            <w:rPr>
              <w:sz w:val="24"/>
              <w:szCs w:val="24"/>
            </w:rPr>
            <w:t>Signed, dated and delivered at</w:t>
          </w:r>
          <w:r w:rsidR="00681C76">
            <w:rPr>
              <w:sz w:val="24"/>
              <w:szCs w:val="24"/>
            </w:rPr>
            <w:t xml:space="preserve"> Palais de Justice,</w:t>
          </w:r>
          <w:r w:rsidR="00681C76" w:rsidRPr="00782F7D">
            <w:rPr>
              <w:sz w:val="24"/>
              <w:szCs w:val="24"/>
            </w:rPr>
            <w:t xml:space="preserve"> Ile du Port on</w:t>
          </w:r>
        </w:sdtContent>
      </w:sdt>
      <w:r w:rsidR="00681C76">
        <w:rPr>
          <w:sz w:val="24"/>
          <w:szCs w:val="24"/>
        </w:rPr>
        <w:t xml:space="preserve"> </w:t>
      </w:r>
      <w:sdt>
        <w:sdtPr>
          <w:rPr>
            <w:sz w:val="24"/>
            <w:szCs w:val="24"/>
          </w:rPr>
          <w:id w:val="8972185"/>
          <w:placeholder>
            <w:docPart w:val="B07E0F1B9E59463AB1DCAD8FCE9C6319"/>
          </w:placeholder>
          <w:date w:fullDate="2016-12-09T00:00:00Z">
            <w:dateFormat w:val="dd MMMM yyyy"/>
            <w:lid w:val="en-GB"/>
            <w:storeMappedDataAs w:val="dateTime"/>
            <w:calendar w:val="gregorian"/>
          </w:date>
        </w:sdtPr>
        <w:sdtEndPr/>
        <w:sdtContent>
          <w:r w:rsidR="009A31A8">
            <w:rPr>
              <w:sz w:val="24"/>
              <w:szCs w:val="24"/>
            </w:rPr>
            <w:t>09 December 2016</w:t>
          </w:r>
        </w:sdtContent>
      </w:sdt>
    </w:p>
    <w:p w:rsidR="00102EE1" w:rsidRDefault="00102EE1" w:rsidP="00782F7D">
      <w:pPr>
        <w:pStyle w:val="ListParagraph"/>
        <w:widowControl/>
        <w:autoSpaceDE/>
        <w:autoSpaceDN/>
        <w:adjustRightInd/>
        <w:ind w:left="0" w:right="-810"/>
        <w:contextualSpacing w:val="0"/>
        <w:jc w:val="both"/>
        <w:rPr>
          <w:b/>
          <w:sz w:val="24"/>
          <w:szCs w:val="24"/>
        </w:rPr>
      </w:pPr>
    </w:p>
    <w:sectPr w:rsidR="00102EE1"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749" w:rsidRDefault="001D7749" w:rsidP="00DB6D34">
      <w:r>
        <w:separator/>
      </w:r>
    </w:p>
  </w:endnote>
  <w:endnote w:type="continuationSeparator" w:id="0">
    <w:p w:rsidR="001D7749" w:rsidRDefault="001D7749"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695AF5">
    <w:pPr>
      <w:pStyle w:val="Footer"/>
      <w:jc w:val="center"/>
    </w:pPr>
    <w:r>
      <w:fldChar w:fldCharType="begin"/>
    </w:r>
    <w:r>
      <w:instrText xml:space="preserve"> PAGE   \* MERGEFORMAT </w:instrText>
    </w:r>
    <w:r>
      <w:fldChar w:fldCharType="separate"/>
    </w:r>
    <w:r w:rsidR="003054DF">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749" w:rsidRDefault="001D7749" w:rsidP="00DB6D34">
      <w:r>
        <w:separator/>
      </w:r>
    </w:p>
  </w:footnote>
  <w:footnote w:type="continuationSeparator" w:id="0">
    <w:p w:rsidR="001D7749" w:rsidRDefault="001D7749"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E156D6A"/>
    <w:multiLevelType w:val="hybridMultilevel"/>
    <w:tmpl w:val="45900286"/>
    <w:lvl w:ilvl="0" w:tplc="242874B4">
      <w:start w:val="1"/>
      <w:numFmt w:val="decimal"/>
      <w:lvlText w:val="[%1]"/>
      <w:lvlJc w:val="righ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6526FE9"/>
    <w:multiLevelType w:val="hybridMultilevel"/>
    <w:tmpl w:val="45900286"/>
    <w:lvl w:ilvl="0" w:tplc="242874B4">
      <w:start w:val="1"/>
      <w:numFmt w:val="decimal"/>
      <w:lvlText w:val="[%1]"/>
      <w:lvlJc w:val="righ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0"/>
  </w:num>
  <w:num w:numId="4">
    <w:abstractNumId w:val="2"/>
  </w:num>
  <w:num w:numId="5">
    <w:abstractNumId w:val="4"/>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8F9"/>
    <w:rsid w:val="0000071D"/>
    <w:rsid w:val="000043B1"/>
    <w:rsid w:val="00005BEF"/>
    <w:rsid w:val="00017F12"/>
    <w:rsid w:val="0002497E"/>
    <w:rsid w:val="00030C81"/>
    <w:rsid w:val="0006489F"/>
    <w:rsid w:val="00075573"/>
    <w:rsid w:val="000842EB"/>
    <w:rsid w:val="00091036"/>
    <w:rsid w:val="00092385"/>
    <w:rsid w:val="00097B9A"/>
    <w:rsid w:val="000A10B8"/>
    <w:rsid w:val="000A3ED3"/>
    <w:rsid w:val="000C5AB2"/>
    <w:rsid w:val="000D1DD3"/>
    <w:rsid w:val="000E39A5"/>
    <w:rsid w:val="000E62C2"/>
    <w:rsid w:val="000E7400"/>
    <w:rsid w:val="000F1C37"/>
    <w:rsid w:val="001008BC"/>
    <w:rsid w:val="00101D12"/>
    <w:rsid w:val="00102EE1"/>
    <w:rsid w:val="00117CBF"/>
    <w:rsid w:val="00126A10"/>
    <w:rsid w:val="001376AB"/>
    <w:rsid w:val="00144612"/>
    <w:rsid w:val="0016510C"/>
    <w:rsid w:val="00171F06"/>
    <w:rsid w:val="00180158"/>
    <w:rsid w:val="001839F9"/>
    <w:rsid w:val="00185139"/>
    <w:rsid w:val="00186F92"/>
    <w:rsid w:val="00197E07"/>
    <w:rsid w:val="001B6E9A"/>
    <w:rsid w:val="001D7718"/>
    <w:rsid w:val="001D7749"/>
    <w:rsid w:val="001E3539"/>
    <w:rsid w:val="001E4ED8"/>
    <w:rsid w:val="001E576A"/>
    <w:rsid w:val="001E6871"/>
    <w:rsid w:val="00201C0E"/>
    <w:rsid w:val="0020244B"/>
    <w:rsid w:val="0022165A"/>
    <w:rsid w:val="00231C17"/>
    <w:rsid w:val="00236AAC"/>
    <w:rsid w:val="0024353F"/>
    <w:rsid w:val="00260567"/>
    <w:rsid w:val="00267965"/>
    <w:rsid w:val="0028244A"/>
    <w:rsid w:val="00290E14"/>
    <w:rsid w:val="002939B3"/>
    <w:rsid w:val="002A7376"/>
    <w:rsid w:val="002B2255"/>
    <w:rsid w:val="002B500E"/>
    <w:rsid w:val="002C0CC4"/>
    <w:rsid w:val="002C4762"/>
    <w:rsid w:val="002C7560"/>
    <w:rsid w:val="002D06AA"/>
    <w:rsid w:val="002D67FC"/>
    <w:rsid w:val="002E6612"/>
    <w:rsid w:val="002E6963"/>
    <w:rsid w:val="002E70F9"/>
    <w:rsid w:val="002F3CDD"/>
    <w:rsid w:val="002F40A1"/>
    <w:rsid w:val="00301D88"/>
    <w:rsid w:val="00304E76"/>
    <w:rsid w:val="003054DF"/>
    <w:rsid w:val="00315456"/>
    <w:rsid w:val="003327BA"/>
    <w:rsid w:val="003647E7"/>
    <w:rsid w:val="003715DE"/>
    <w:rsid w:val="0037270D"/>
    <w:rsid w:val="00377341"/>
    <w:rsid w:val="0038006D"/>
    <w:rsid w:val="00380679"/>
    <w:rsid w:val="003829CE"/>
    <w:rsid w:val="003838CC"/>
    <w:rsid w:val="003862CB"/>
    <w:rsid w:val="0038700C"/>
    <w:rsid w:val="003A059B"/>
    <w:rsid w:val="003A3494"/>
    <w:rsid w:val="003B461C"/>
    <w:rsid w:val="003B4C19"/>
    <w:rsid w:val="003D58AA"/>
    <w:rsid w:val="003D7B97"/>
    <w:rsid w:val="003E2ABC"/>
    <w:rsid w:val="003F0F8D"/>
    <w:rsid w:val="004156B9"/>
    <w:rsid w:val="004217B9"/>
    <w:rsid w:val="00422293"/>
    <w:rsid w:val="00445BFA"/>
    <w:rsid w:val="00452BB6"/>
    <w:rsid w:val="0046133B"/>
    <w:rsid w:val="004639C0"/>
    <w:rsid w:val="004706DB"/>
    <w:rsid w:val="00484AF9"/>
    <w:rsid w:val="004873AB"/>
    <w:rsid w:val="004A2A8B"/>
    <w:rsid w:val="004B13FB"/>
    <w:rsid w:val="004B76F8"/>
    <w:rsid w:val="004C3D80"/>
    <w:rsid w:val="004E2F29"/>
    <w:rsid w:val="004F2B34"/>
    <w:rsid w:val="004F3823"/>
    <w:rsid w:val="004F409A"/>
    <w:rsid w:val="00503E49"/>
    <w:rsid w:val="0051033B"/>
    <w:rsid w:val="005207C8"/>
    <w:rsid w:val="00530663"/>
    <w:rsid w:val="005346D4"/>
    <w:rsid w:val="005460DE"/>
    <w:rsid w:val="00547C35"/>
    <w:rsid w:val="0055036F"/>
    <w:rsid w:val="00550D80"/>
    <w:rsid w:val="005514D6"/>
    <w:rsid w:val="00552704"/>
    <w:rsid w:val="00560A16"/>
    <w:rsid w:val="0056460A"/>
    <w:rsid w:val="00572AB3"/>
    <w:rsid w:val="00577080"/>
    <w:rsid w:val="00580131"/>
    <w:rsid w:val="005836AC"/>
    <w:rsid w:val="00583C6D"/>
    <w:rsid w:val="00584583"/>
    <w:rsid w:val="00594FAC"/>
    <w:rsid w:val="00596922"/>
    <w:rsid w:val="005A5D31"/>
    <w:rsid w:val="005E74DF"/>
    <w:rsid w:val="005F3AAB"/>
    <w:rsid w:val="005F5FB0"/>
    <w:rsid w:val="00606587"/>
    <w:rsid w:val="00606EEA"/>
    <w:rsid w:val="00616597"/>
    <w:rsid w:val="006174DB"/>
    <w:rsid w:val="006179EC"/>
    <w:rsid w:val="00621984"/>
    <w:rsid w:val="0064007C"/>
    <w:rsid w:val="0064023C"/>
    <w:rsid w:val="006578C2"/>
    <w:rsid w:val="00666D33"/>
    <w:rsid w:val="00675D5C"/>
    <w:rsid w:val="00681C76"/>
    <w:rsid w:val="00690C87"/>
    <w:rsid w:val="00692AAB"/>
    <w:rsid w:val="00693C70"/>
    <w:rsid w:val="00695AF5"/>
    <w:rsid w:val="006A2C88"/>
    <w:rsid w:val="006A58E4"/>
    <w:rsid w:val="006D0D9B"/>
    <w:rsid w:val="006D36C9"/>
    <w:rsid w:val="006D62D0"/>
    <w:rsid w:val="00710210"/>
    <w:rsid w:val="0071190B"/>
    <w:rsid w:val="007175A6"/>
    <w:rsid w:val="00744508"/>
    <w:rsid w:val="00760665"/>
    <w:rsid w:val="007632CC"/>
    <w:rsid w:val="00763535"/>
    <w:rsid w:val="00766505"/>
    <w:rsid w:val="007820CB"/>
    <w:rsid w:val="00782F7D"/>
    <w:rsid w:val="007A47DC"/>
    <w:rsid w:val="007B10E8"/>
    <w:rsid w:val="007B6178"/>
    <w:rsid w:val="007C2809"/>
    <w:rsid w:val="007D1258"/>
    <w:rsid w:val="007D416E"/>
    <w:rsid w:val="007E5472"/>
    <w:rsid w:val="007F351F"/>
    <w:rsid w:val="0080050A"/>
    <w:rsid w:val="00807411"/>
    <w:rsid w:val="00814CF5"/>
    <w:rsid w:val="00816425"/>
    <w:rsid w:val="00817915"/>
    <w:rsid w:val="00821758"/>
    <w:rsid w:val="00823079"/>
    <w:rsid w:val="00823890"/>
    <w:rsid w:val="00827E90"/>
    <w:rsid w:val="0083298A"/>
    <w:rsid w:val="00841387"/>
    <w:rsid w:val="00845DCB"/>
    <w:rsid w:val="008472B3"/>
    <w:rsid w:val="008478D6"/>
    <w:rsid w:val="00861993"/>
    <w:rsid w:val="00861F83"/>
    <w:rsid w:val="0087722C"/>
    <w:rsid w:val="00887BF8"/>
    <w:rsid w:val="008A5208"/>
    <w:rsid w:val="008A58A5"/>
    <w:rsid w:val="008C0FD6"/>
    <w:rsid w:val="008E1DB1"/>
    <w:rsid w:val="008E512C"/>
    <w:rsid w:val="008E7749"/>
    <w:rsid w:val="008E7F92"/>
    <w:rsid w:val="008F0C10"/>
    <w:rsid w:val="008F311B"/>
    <w:rsid w:val="008F38F7"/>
    <w:rsid w:val="00902D3C"/>
    <w:rsid w:val="0091325B"/>
    <w:rsid w:val="00922CDD"/>
    <w:rsid w:val="00926D09"/>
    <w:rsid w:val="009336BA"/>
    <w:rsid w:val="00937FB4"/>
    <w:rsid w:val="0094087C"/>
    <w:rsid w:val="00951EC0"/>
    <w:rsid w:val="009565C0"/>
    <w:rsid w:val="0096041D"/>
    <w:rsid w:val="00981287"/>
    <w:rsid w:val="00983045"/>
    <w:rsid w:val="0099672E"/>
    <w:rsid w:val="009A31A8"/>
    <w:rsid w:val="009C5D65"/>
    <w:rsid w:val="009C676C"/>
    <w:rsid w:val="009C713C"/>
    <w:rsid w:val="009D04B1"/>
    <w:rsid w:val="009D15F5"/>
    <w:rsid w:val="009D3796"/>
    <w:rsid w:val="009E05E5"/>
    <w:rsid w:val="009F1B68"/>
    <w:rsid w:val="009F4DC4"/>
    <w:rsid w:val="00A01F59"/>
    <w:rsid w:val="00A11166"/>
    <w:rsid w:val="00A14038"/>
    <w:rsid w:val="00A24FBF"/>
    <w:rsid w:val="00A3626F"/>
    <w:rsid w:val="00A36CEB"/>
    <w:rsid w:val="00A42850"/>
    <w:rsid w:val="00A53837"/>
    <w:rsid w:val="00A551C8"/>
    <w:rsid w:val="00A80E4E"/>
    <w:rsid w:val="00A819F5"/>
    <w:rsid w:val="00A936E2"/>
    <w:rsid w:val="00AB0632"/>
    <w:rsid w:val="00AB1DE9"/>
    <w:rsid w:val="00AB2D12"/>
    <w:rsid w:val="00AB7F9E"/>
    <w:rsid w:val="00AC3885"/>
    <w:rsid w:val="00AC4950"/>
    <w:rsid w:val="00AD03C3"/>
    <w:rsid w:val="00AD63F9"/>
    <w:rsid w:val="00AD75CD"/>
    <w:rsid w:val="00AE1996"/>
    <w:rsid w:val="00AE3237"/>
    <w:rsid w:val="00AF3661"/>
    <w:rsid w:val="00B0414B"/>
    <w:rsid w:val="00B05D6E"/>
    <w:rsid w:val="00B119B1"/>
    <w:rsid w:val="00B127EC"/>
    <w:rsid w:val="00B14612"/>
    <w:rsid w:val="00B23E73"/>
    <w:rsid w:val="00B26028"/>
    <w:rsid w:val="00B40898"/>
    <w:rsid w:val="00B4124C"/>
    <w:rsid w:val="00B444D1"/>
    <w:rsid w:val="00B4625E"/>
    <w:rsid w:val="00B605B4"/>
    <w:rsid w:val="00B64AEB"/>
    <w:rsid w:val="00B66B63"/>
    <w:rsid w:val="00B75AE2"/>
    <w:rsid w:val="00B9148E"/>
    <w:rsid w:val="00B94805"/>
    <w:rsid w:val="00BA6027"/>
    <w:rsid w:val="00BC1D95"/>
    <w:rsid w:val="00BD03E6"/>
    <w:rsid w:val="00BD0BE9"/>
    <w:rsid w:val="00BD4287"/>
    <w:rsid w:val="00BD5359"/>
    <w:rsid w:val="00BD60D5"/>
    <w:rsid w:val="00BD7752"/>
    <w:rsid w:val="00BE1D00"/>
    <w:rsid w:val="00BE30D4"/>
    <w:rsid w:val="00BE3628"/>
    <w:rsid w:val="00BE424C"/>
    <w:rsid w:val="00BF5CC9"/>
    <w:rsid w:val="00C036A5"/>
    <w:rsid w:val="00C065A3"/>
    <w:rsid w:val="00C14327"/>
    <w:rsid w:val="00C145C1"/>
    <w:rsid w:val="00C22967"/>
    <w:rsid w:val="00C35333"/>
    <w:rsid w:val="00C408F9"/>
    <w:rsid w:val="00C55FDF"/>
    <w:rsid w:val="00C5739F"/>
    <w:rsid w:val="00C576E7"/>
    <w:rsid w:val="00C87FCA"/>
    <w:rsid w:val="00C925D3"/>
    <w:rsid w:val="00CA1B0C"/>
    <w:rsid w:val="00CA7795"/>
    <w:rsid w:val="00CA7F40"/>
    <w:rsid w:val="00CB3C7E"/>
    <w:rsid w:val="00CD0C18"/>
    <w:rsid w:val="00CE0CDA"/>
    <w:rsid w:val="00CE5888"/>
    <w:rsid w:val="00CF77E2"/>
    <w:rsid w:val="00D03314"/>
    <w:rsid w:val="00D06A0F"/>
    <w:rsid w:val="00D07F93"/>
    <w:rsid w:val="00D2057D"/>
    <w:rsid w:val="00D23B56"/>
    <w:rsid w:val="00D71691"/>
    <w:rsid w:val="00D82047"/>
    <w:rsid w:val="00DA292E"/>
    <w:rsid w:val="00DB6D34"/>
    <w:rsid w:val="00DC07AA"/>
    <w:rsid w:val="00DD4E02"/>
    <w:rsid w:val="00DE08C1"/>
    <w:rsid w:val="00DF0662"/>
    <w:rsid w:val="00DF2970"/>
    <w:rsid w:val="00DF303A"/>
    <w:rsid w:val="00E01A55"/>
    <w:rsid w:val="00E0467F"/>
    <w:rsid w:val="00E04B54"/>
    <w:rsid w:val="00E0505F"/>
    <w:rsid w:val="00E26670"/>
    <w:rsid w:val="00E30B60"/>
    <w:rsid w:val="00E33F35"/>
    <w:rsid w:val="00E35862"/>
    <w:rsid w:val="00E36D4C"/>
    <w:rsid w:val="00E41E94"/>
    <w:rsid w:val="00E55C69"/>
    <w:rsid w:val="00E57D4D"/>
    <w:rsid w:val="00E60B68"/>
    <w:rsid w:val="00E6492F"/>
    <w:rsid w:val="00E65691"/>
    <w:rsid w:val="00E7522F"/>
    <w:rsid w:val="00E7573E"/>
    <w:rsid w:val="00E8137E"/>
    <w:rsid w:val="00E86753"/>
    <w:rsid w:val="00E91FA1"/>
    <w:rsid w:val="00E944E2"/>
    <w:rsid w:val="00E94E48"/>
    <w:rsid w:val="00EA6F17"/>
    <w:rsid w:val="00EB0580"/>
    <w:rsid w:val="00EC12D0"/>
    <w:rsid w:val="00EC2355"/>
    <w:rsid w:val="00EC6290"/>
    <w:rsid w:val="00ED2A7B"/>
    <w:rsid w:val="00EE3CD1"/>
    <w:rsid w:val="00EF2051"/>
    <w:rsid w:val="00EF3834"/>
    <w:rsid w:val="00F00A19"/>
    <w:rsid w:val="00F03B36"/>
    <w:rsid w:val="00F23197"/>
    <w:rsid w:val="00F338B0"/>
    <w:rsid w:val="00F3686A"/>
    <w:rsid w:val="00F519E4"/>
    <w:rsid w:val="00F573DA"/>
    <w:rsid w:val="00F67192"/>
    <w:rsid w:val="00F7059D"/>
    <w:rsid w:val="00F74500"/>
    <w:rsid w:val="00F804CC"/>
    <w:rsid w:val="00F82713"/>
    <w:rsid w:val="00F82A83"/>
    <w:rsid w:val="00F83B3D"/>
    <w:rsid w:val="00F96768"/>
    <w:rsid w:val="00FB0AFB"/>
    <w:rsid w:val="00FB2453"/>
    <w:rsid w:val="00FB39BA"/>
    <w:rsid w:val="00FB62FC"/>
    <w:rsid w:val="00FC61E3"/>
    <w:rsid w:val="00FD51E7"/>
    <w:rsid w:val="00FE4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1A9767-7543-4F5A-AECE-8A841ABBF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Matti's%20cases%20and%20judgments\CA%20Judgment%20Templates\Civi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16DEFECF02F44418CCBF5FAAEF721C1"/>
        <w:category>
          <w:name w:val="General"/>
          <w:gallery w:val="placeholder"/>
        </w:category>
        <w:types>
          <w:type w:val="bbPlcHdr"/>
        </w:types>
        <w:behaviors>
          <w:behavior w:val="content"/>
        </w:behaviors>
        <w:guid w:val="{E38B4424-3279-42F4-8BE5-A2027BAB4C8A}"/>
      </w:docPartPr>
      <w:docPartBody>
        <w:p w:rsidR="0070547B" w:rsidRDefault="00AB2CC6">
          <w:pPr>
            <w:pStyle w:val="016DEFECF02F44418CCBF5FAAEF721C1"/>
          </w:pPr>
          <w:r w:rsidRPr="002A0FDF">
            <w:rPr>
              <w:rStyle w:val="PlaceholderText"/>
            </w:rPr>
            <w:t>Click here to enter text.</w:t>
          </w:r>
        </w:p>
      </w:docPartBody>
    </w:docPart>
    <w:docPart>
      <w:docPartPr>
        <w:name w:val="497E62D7F391415EAA044CB2C492F226"/>
        <w:category>
          <w:name w:val="General"/>
          <w:gallery w:val="placeholder"/>
        </w:category>
        <w:types>
          <w:type w:val="bbPlcHdr"/>
        </w:types>
        <w:behaviors>
          <w:behavior w:val="content"/>
        </w:behaviors>
        <w:guid w:val="{491A64A1-F6A9-4291-ACF5-0F0C8B2DEE79}"/>
      </w:docPartPr>
      <w:docPartBody>
        <w:p w:rsidR="0070547B" w:rsidRDefault="00AB2CC6">
          <w:pPr>
            <w:pStyle w:val="497E62D7F391415EAA044CB2C492F226"/>
          </w:pPr>
          <w:r w:rsidRPr="002A0FDF">
            <w:rPr>
              <w:rStyle w:val="PlaceholderText"/>
            </w:rPr>
            <w:t>Choose a building block.</w:t>
          </w:r>
        </w:p>
      </w:docPartBody>
    </w:docPart>
    <w:docPart>
      <w:docPartPr>
        <w:name w:val="4DBFEF3B04A24B5B8848337810DE5F1F"/>
        <w:category>
          <w:name w:val="General"/>
          <w:gallery w:val="placeholder"/>
        </w:category>
        <w:types>
          <w:type w:val="bbPlcHdr"/>
        </w:types>
        <w:behaviors>
          <w:behavior w:val="content"/>
        </w:behaviors>
        <w:guid w:val="{0F5D140D-F9EB-4298-BD43-CD89C7FB0FFF}"/>
      </w:docPartPr>
      <w:docPartBody>
        <w:p w:rsidR="0070547B" w:rsidRDefault="00AB2CC6">
          <w:pPr>
            <w:pStyle w:val="4DBFEF3B04A24B5B8848337810DE5F1F"/>
          </w:pPr>
          <w:r w:rsidRPr="006E09BE">
            <w:rPr>
              <w:rStyle w:val="PlaceholderText"/>
            </w:rPr>
            <w:t>Click here to enter text.</w:t>
          </w:r>
        </w:p>
      </w:docPartBody>
    </w:docPart>
    <w:docPart>
      <w:docPartPr>
        <w:name w:val="C23181A93ED3406D8DAA4147B1A1D8B0"/>
        <w:category>
          <w:name w:val="General"/>
          <w:gallery w:val="placeholder"/>
        </w:category>
        <w:types>
          <w:type w:val="bbPlcHdr"/>
        </w:types>
        <w:behaviors>
          <w:behavior w:val="content"/>
        </w:behaviors>
        <w:guid w:val="{8BD2C02C-CD58-4C95-A394-945198C5FEF9}"/>
      </w:docPartPr>
      <w:docPartBody>
        <w:p w:rsidR="0070547B" w:rsidRDefault="00AB2CC6">
          <w:pPr>
            <w:pStyle w:val="C23181A93ED3406D8DAA4147B1A1D8B0"/>
          </w:pPr>
          <w:r w:rsidRPr="00E56144">
            <w:rPr>
              <w:rStyle w:val="PlaceholderText"/>
            </w:rPr>
            <w:t>.</w:t>
          </w:r>
        </w:p>
      </w:docPartBody>
    </w:docPart>
    <w:docPart>
      <w:docPartPr>
        <w:name w:val="E482AB3EF2A14769BB64C40C7A549099"/>
        <w:category>
          <w:name w:val="General"/>
          <w:gallery w:val="placeholder"/>
        </w:category>
        <w:types>
          <w:type w:val="bbPlcHdr"/>
        </w:types>
        <w:behaviors>
          <w:behavior w:val="content"/>
        </w:behaviors>
        <w:guid w:val="{7EA209CB-6F59-4ADF-A1EB-872A9A2C9E3E}"/>
      </w:docPartPr>
      <w:docPartBody>
        <w:p w:rsidR="0070547B" w:rsidRDefault="00AB2CC6">
          <w:pPr>
            <w:pStyle w:val="E482AB3EF2A14769BB64C40C7A549099"/>
          </w:pPr>
          <w:r w:rsidRPr="00E56144">
            <w:rPr>
              <w:rStyle w:val="PlaceholderText"/>
            </w:rPr>
            <w:t>.</w:t>
          </w:r>
        </w:p>
      </w:docPartBody>
    </w:docPart>
    <w:docPart>
      <w:docPartPr>
        <w:name w:val="1565B1CB15534B429AD3FDA3BB744B12"/>
        <w:category>
          <w:name w:val="General"/>
          <w:gallery w:val="placeholder"/>
        </w:category>
        <w:types>
          <w:type w:val="bbPlcHdr"/>
        </w:types>
        <w:behaviors>
          <w:behavior w:val="content"/>
        </w:behaviors>
        <w:guid w:val="{E0C8E6DD-0331-4054-AC9E-FC8FC47CE32D}"/>
      </w:docPartPr>
      <w:docPartBody>
        <w:p w:rsidR="0070547B" w:rsidRDefault="00AB2CC6">
          <w:pPr>
            <w:pStyle w:val="1565B1CB15534B429AD3FDA3BB744B12"/>
          </w:pPr>
          <w:r w:rsidRPr="00E56144">
            <w:rPr>
              <w:rStyle w:val="PlaceholderText"/>
            </w:rPr>
            <w:t>.</w:t>
          </w:r>
        </w:p>
      </w:docPartBody>
    </w:docPart>
    <w:docPart>
      <w:docPartPr>
        <w:name w:val="E3A30607AFA742D2B1564CE9456ED93E"/>
        <w:category>
          <w:name w:val="General"/>
          <w:gallery w:val="placeholder"/>
        </w:category>
        <w:types>
          <w:type w:val="bbPlcHdr"/>
        </w:types>
        <w:behaviors>
          <w:behavior w:val="content"/>
        </w:behaviors>
        <w:guid w:val="{F1367BCA-1589-403E-B3DE-9A5E1E525547}"/>
      </w:docPartPr>
      <w:docPartBody>
        <w:p w:rsidR="0070547B" w:rsidRDefault="00AB2CC6">
          <w:pPr>
            <w:pStyle w:val="E3A30607AFA742D2B1564CE9456ED93E"/>
          </w:pPr>
          <w:r w:rsidRPr="00EE5BC4">
            <w:rPr>
              <w:rStyle w:val="PlaceholderText"/>
            </w:rPr>
            <w:t>Click here to enter text.</w:t>
          </w:r>
        </w:p>
      </w:docPartBody>
    </w:docPart>
    <w:docPart>
      <w:docPartPr>
        <w:name w:val="81CE78774F824F1683D97FFD8F44C4F4"/>
        <w:category>
          <w:name w:val="General"/>
          <w:gallery w:val="placeholder"/>
        </w:category>
        <w:types>
          <w:type w:val="bbPlcHdr"/>
        </w:types>
        <w:behaviors>
          <w:behavior w:val="content"/>
        </w:behaviors>
        <w:guid w:val="{49E7EBD2-0DAB-457B-9144-803D75E5727E}"/>
      </w:docPartPr>
      <w:docPartBody>
        <w:p w:rsidR="0070547B" w:rsidRDefault="00AB2CC6">
          <w:pPr>
            <w:pStyle w:val="81CE78774F824F1683D97FFD8F44C4F4"/>
          </w:pPr>
          <w:r w:rsidRPr="00B26028">
            <w:rPr>
              <w:sz w:val="24"/>
              <w:szCs w:val="24"/>
            </w:rPr>
            <w:t>Choose party type</w:t>
          </w:r>
        </w:p>
      </w:docPartBody>
    </w:docPart>
    <w:docPart>
      <w:docPartPr>
        <w:name w:val="FA72E9E3A2DA40279ADCC3632AC90207"/>
        <w:category>
          <w:name w:val="General"/>
          <w:gallery w:val="placeholder"/>
        </w:category>
        <w:types>
          <w:type w:val="bbPlcHdr"/>
        </w:types>
        <w:behaviors>
          <w:behavior w:val="content"/>
        </w:behaviors>
        <w:guid w:val="{7427CC8C-0D19-4FE0-8114-64DE6FAD514B}"/>
      </w:docPartPr>
      <w:docPartBody>
        <w:p w:rsidR="0070547B" w:rsidRDefault="00AB2CC6">
          <w:pPr>
            <w:pStyle w:val="FA72E9E3A2DA40279ADCC3632AC90207"/>
          </w:pPr>
          <w:r w:rsidRPr="00EE5BC4">
            <w:rPr>
              <w:rStyle w:val="PlaceholderText"/>
            </w:rPr>
            <w:t>Click here to enter text.</w:t>
          </w:r>
        </w:p>
      </w:docPartBody>
    </w:docPart>
    <w:docPart>
      <w:docPartPr>
        <w:name w:val="BAFC922C9E69406CB3A9CCDC3F3F89FF"/>
        <w:category>
          <w:name w:val="General"/>
          <w:gallery w:val="placeholder"/>
        </w:category>
        <w:types>
          <w:type w:val="bbPlcHdr"/>
        </w:types>
        <w:behaviors>
          <w:behavior w:val="content"/>
        </w:behaviors>
        <w:guid w:val="{187E502B-3B20-487B-AA59-447906D705F5}"/>
      </w:docPartPr>
      <w:docPartBody>
        <w:p w:rsidR="0070547B" w:rsidRDefault="00AB2CC6">
          <w:pPr>
            <w:pStyle w:val="BAFC922C9E69406CB3A9CCDC3F3F89FF"/>
          </w:pPr>
          <w:r w:rsidRPr="00B26028">
            <w:rPr>
              <w:rStyle w:val="PlaceholderText"/>
            </w:rPr>
            <w:t>Click here to enter text.</w:t>
          </w:r>
        </w:p>
      </w:docPartBody>
    </w:docPart>
    <w:docPart>
      <w:docPartPr>
        <w:name w:val="13E7CE27A59D4DB6B01434276132E361"/>
        <w:category>
          <w:name w:val="General"/>
          <w:gallery w:val="placeholder"/>
        </w:category>
        <w:types>
          <w:type w:val="bbPlcHdr"/>
        </w:types>
        <w:behaviors>
          <w:behavior w:val="content"/>
        </w:behaviors>
        <w:guid w:val="{E1DFCDCD-A019-457A-91CB-FFD5815225E3}"/>
      </w:docPartPr>
      <w:docPartBody>
        <w:p w:rsidR="0070547B" w:rsidRDefault="00AB2CC6">
          <w:pPr>
            <w:pStyle w:val="13E7CE27A59D4DB6B01434276132E361"/>
          </w:pPr>
          <w:r w:rsidRPr="00B26028">
            <w:rPr>
              <w:sz w:val="24"/>
              <w:szCs w:val="24"/>
            </w:rPr>
            <w:t>Choose respondent</w:t>
          </w:r>
        </w:p>
      </w:docPartBody>
    </w:docPart>
    <w:docPart>
      <w:docPartPr>
        <w:name w:val="A9EC5AE7EA2A4D21B5358E7A093F28D5"/>
        <w:category>
          <w:name w:val="General"/>
          <w:gallery w:val="placeholder"/>
        </w:category>
        <w:types>
          <w:type w:val="bbPlcHdr"/>
        </w:types>
        <w:behaviors>
          <w:behavior w:val="content"/>
        </w:behaviors>
        <w:guid w:val="{4FC0C51F-76D4-47AD-8A8C-5FEB831F9D5F}"/>
      </w:docPartPr>
      <w:docPartBody>
        <w:p w:rsidR="0070547B" w:rsidRDefault="00AB2CC6">
          <w:pPr>
            <w:pStyle w:val="A9EC5AE7EA2A4D21B5358E7A093F28D5"/>
          </w:pPr>
          <w:r w:rsidRPr="00503E49">
            <w:rPr>
              <w:rStyle w:val="PlaceholderText"/>
            </w:rPr>
            <w:t>Click here to enter a date.</w:t>
          </w:r>
        </w:p>
      </w:docPartBody>
    </w:docPart>
    <w:docPart>
      <w:docPartPr>
        <w:name w:val="31C1AB52FF364C93AE8C68ECB9CA07D3"/>
        <w:category>
          <w:name w:val="General"/>
          <w:gallery w:val="placeholder"/>
        </w:category>
        <w:types>
          <w:type w:val="bbPlcHdr"/>
        </w:types>
        <w:behaviors>
          <w:behavior w:val="content"/>
        </w:behaviors>
        <w:guid w:val="{B2029AB5-7F5D-4731-95E9-F8E03842558D}"/>
      </w:docPartPr>
      <w:docPartBody>
        <w:p w:rsidR="0070547B" w:rsidRDefault="00AB2CC6">
          <w:pPr>
            <w:pStyle w:val="31C1AB52FF364C93AE8C68ECB9CA07D3"/>
          </w:pPr>
          <w:r w:rsidRPr="00503E49">
            <w:rPr>
              <w:rStyle w:val="PlaceholderText"/>
            </w:rPr>
            <w:t>Click here to enter text.</w:t>
          </w:r>
        </w:p>
      </w:docPartBody>
    </w:docPart>
    <w:docPart>
      <w:docPartPr>
        <w:name w:val="3B5A79EFBFEC4A5788BFF24131968208"/>
        <w:category>
          <w:name w:val="General"/>
          <w:gallery w:val="placeholder"/>
        </w:category>
        <w:types>
          <w:type w:val="bbPlcHdr"/>
        </w:types>
        <w:behaviors>
          <w:behavior w:val="content"/>
        </w:behaviors>
        <w:guid w:val="{FAAF6DDC-BB16-41D1-B88B-76E4D669B79B}"/>
      </w:docPartPr>
      <w:docPartBody>
        <w:p w:rsidR="0070547B" w:rsidRDefault="00AB2CC6">
          <w:pPr>
            <w:pStyle w:val="3B5A79EFBFEC4A5788BFF24131968208"/>
          </w:pPr>
          <w:r w:rsidRPr="006E09BE">
            <w:rPr>
              <w:rStyle w:val="PlaceholderText"/>
            </w:rPr>
            <w:t>Click here to enter a date.</w:t>
          </w:r>
        </w:p>
      </w:docPartBody>
    </w:docPart>
    <w:docPart>
      <w:docPartPr>
        <w:name w:val="B590011CB5D74E57ABE42A8306319FC8"/>
        <w:category>
          <w:name w:val="General"/>
          <w:gallery w:val="placeholder"/>
        </w:category>
        <w:types>
          <w:type w:val="bbPlcHdr"/>
        </w:types>
        <w:behaviors>
          <w:behavior w:val="content"/>
        </w:behaviors>
        <w:guid w:val="{9B173FF1-9EC3-4903-A7EC-32D1AB2F0A22}"/>
      </w:docPartPr>
      <w:docPartBody>
        <w:p w:rsidR="0070547B" w:rsidRDefault="00AB2CC6">
          <w:pPr>
            <w:pStyle w:val="B590011CB5D74E57ABE42A8306319FC8"/>
          </w:pPr>
          <w:r w:rsidRPr="00E56144">
            <w:rPr>
              <w:rStyle w:val="PlaceholderText"/>
            </w:rPr>
            <w:t>.</w:t>
          </w:r>
        </w:p>
      </w:docPartBody>
    </w:docPart>
    <w:docPart>
      <w:docPartPr>
        <w:name w:val="AAB5C52B42414E73A32CA05601FDA95D"/>
        <w:category>
          <w:name w:val="General"/>
          <w:gallery w:val="placeholder"/>
        </w:category>
        <w:types>
          <w:type w:val="bbPlcHdr"/>
        </w:types>
        <w:behaviors>
          <w:behavior w:val="content"/>
        </w:behaviors>
        <w:guid w:val="{02177289-4C05-470E-8E2C-C42364DF79A3}"/>
      </w:docPartPr>
      <w:docPartBody>
        <w:p w:rsidR="0070547B" w:rsidRDefault="00AB2CC6">
          <w:pPr>
            <w:pStyle w:val="AAB5C52B42414E73A32CA05601FDA95D"/>
          </w:pPr>
          <w:r w:rsidRPr="00503E49">
            <w:rPr>
              <w:rStyle w:val="PlaceholderText"/>
            </w:rPr>
            <w:t xml:space="preserve">Click here to enter text. here to enter text here to enter text here to enter text here to e </w:t>
          </w:r>
        </w:p>
      </w:docPartBody>
    </w:docPart>
    <w:docPart>
      <w:docPartPr>
        <w:name w:val="D0CF7240A0CB4CB5B1AD07CF8DF1CB31"/>
        <w:category>
          <w:name w:val="General"/>
          <w:gallery w:val="placeholder"/>
        </w:category>
        <w:types>
          <w:type w:val="bbPlcHdr"/>
        </w:types>
        <w:behaviors>
          <w:behavior w:val="content"/>
        </w:behaviors>
        <w:guid w:val="{51442167-CFE2-4551-876C-16493C442619}"/>
      </w:docPartPr>
      <w:docPartBody>
        <w:p w:rsidR="0070547B" w:rsidRDefault="00AB2CC6">
          <w:pPr>
            <w:pStyle w:val="D0CF7240A0CB4CB5B1AD07CF8DF1CB31"/>
          </w:pPr>
          <w:r w:rsidRPr="00E56144">
            <w:rPr>
              <w:rStyle w:val="PlaceholderText"/>
            </w:rPr>
            <w:t>.</w:t>
          </w:r>
        </w:p>
      </w:docPartBody>
    </w:docPart>
    <w:docPart>
      <w:docPartPr>
        <w:name w:val="733CF9A2920047CD9C76A0058D56BF7D"/>
        <w:category>
          <w:name w:val="General"/>
          <w:gallery w:val="placeholder"/>
        </w:category>
        <w:types>
          <w:type w:val="bbPlcHdr"/>
        </w:types>
        <w:behaviors>
          <w:behavior w:val="content"/>
        </w:behaviors>
        <w:guid w:val="{1A0BAC34-96BE-466C-ABFF-70F4FA44B348}"/>
      </w:docPartPr>
      <w:docPartBody>
        <w:p w:rsidR="0070547B" w:rsidRDefault="00AB2CC6">
          <w:pPr>
            <w:pStyle w:val="733CF9A2920047CD9C76A0058D56BF7D"/>
          </w:pPr>
          <w:r w:rsidRPr="002A0FDF">
            <w:rPr>
              <w:rStyle w:val="PlaceholderText"/>
            </w:rPr>
            <w:t>Choose a building block.</w:t>
          </w:r>
        </w:p>
      </w:docPartBody>
    </w:docPart>
    <w:docPart>
      <w:docPartPr>
        <w:name w:val="D277878C71074E169E48EC18F3711472"/>
        <w:category>
          <w:name w:val="General"/>
          <w:gallery w:val="placeholder"/>
        </w:category>
        <w:types>
          <w:type w:val="bbPlcHdr"/>
        </w:types>
        <w:behaviors>
          <w:behavior w:val="content"/>
        </w:behaviors>
        <w:guid w:val="{92DB6CC4-58DB-407A-A98E-333F1397E160}"/>
      </w:docPartPr>
      <w:docPartBody>
        <w:p w:rsidR="0070547B" w:rsidRDefault="00AB2CC6">
          <w:pPr>
            <w:pStyle w:val="D277878C71074E169E48EC18F3711472"/>
          </w:pPr>
          <w:r w:rsidRPr="006E09BE">
            <w:rPr>
              <w:rStyle w:val="PlaceholderText"/>
            </w:rPr>
            <w:t>Click here to enter text.</w:t>
          </w:r>
        </w:p>
      </w:docPartBody>
    </w:docPart>
    <w:docPart>
      <w:docPartPr>
        <w:name w:val="B281BD07B71D4352A1BF58896AD75EBF"/>
        <w:category>
          <w:name w:val="General"/>
          <w:gallery w:val="placeholder"/>
        </w:category>
        <w:types>
          <w:type w:val="bbPlcHdr"/>
        </w:types>
        <w:behaviors>
          <w:behavior w:val="content"/>
        </w:behaviors>
        <w:guid w:val="{421E5CF3-6AE6-4C6F-A4B4-D85D2FF676A4}"/>
      </w:docPartPr>
      <w:docPartBody>
        <w:p w:rsidR="0070547B" w:rsidRDefault="00AB2CC6">
          <w:pPr>
            <w:pStyle w:val="B281BD07B71D4352A1BF58896AD75EBF"/>
          </w:pPr>
          <w:r w:rsidRPr="00E56144">
            <w:rPr>
              <w:rStyle w:val="PlaceholderText"/>
            </w:rPr>
            <w:t>.</w:t>
          </w:r>
        </w:p>
      </w:docPartBody>
    </w:docPart>
    <w:docPart>
      <w:docPartPr>
        <w:name w:val="7D06C71F7E83403D865456A052C98016"/>
        <w:category>
          <w:name w:val="General"/>
          <w:gallery w:val="placeholder"/>
        </w:category>
        <w:types>
          <w:type w:val="bbPlcHdr"/>
        </w:types>
        <w:behaviors>
          <w:behavior w:val="content"/>
        </w:behaviors>
        <w:guid w:val="{3D5EB3F5-5B0A-4129-B393-168B0B0F1337}"/>
      </w:docPartPr>
      <w:docPartBody>
        <w:p w:rsidR="0070547B" w:rsidRDefault="00AB2CC6">
          <w:pPr>
            <w:pStyle w:val="7D06C71F7E83403D865456A052C98016"/>
          </w:pPr>
          <w:r w:rsidRPr="002A0FDF">
            <w:rPr>
              <w:rStyle w:val="PlaceholderText"/>
            </w:rPr>
            <w:t>Choose a building block.</w:t>
          </w:r>
        </w:p>
      </w:docPartBody>
    </w:docPart>
    <w:docPart>
      <w:docPartPr>
        <w:name w:val="1EA3B6C1A5F64CC1AB82552598E54C58"/>
        <w:category>
          <w:name w:val="General"/>
          <w:gallery w:val="placeholder"/>
        </w:category>
        <w:types>
          <w:type w:val="bbPlcHdr"/>
        </w:types>
        <w:behaviors>
          <w:behavior w:val="content"/>
        </w:behaviors>
        <w:guid w:val="{1ED655F1-B64B-4EF7-82B6-CCC19AC7D0E1}"/>
      </w:docPartPr>
      <w:docPartBody>
        <w:p w:rsidR="0070547B" w:rsidRDefault="00AB2CC6">
          <w:pPr>
            <w:pStyle w:val="1EA3B6C1A5F64CC1AB82552598E54C58"/>
          </w:pPr>
          <w:r w:rsidRPr="006E09BE">
            <w:rPr>
              <w:rStyle w:val="PlaceholderText"/>
            </w:rPr>
            <w:t>Click here to enter text.</w:t>
          </w:r>
        </w:p>
      </w:docPartBody>
    </w:docPart>
    <w:docPart>
      <w:docPartPr>
        <w:name w:val="B318468473854E8A9DBBB9B7ECF0BDCB"/>
        <w:category>
          <w:name w:val="General"/>
          <w:gallery w:val="placeholder"/>
        </w:category>
        <w:types>
          <w:type w:val="bbPlcHdr"/>
        </w:types>
        <w:behaviors>
          <w:behavior w:val="content"/>
        </w:behaviors>
        <w:guid w:val="{57FFFB11-DEE1-46A6-AB57-CFA1928595B6}"/>
      </w:docPartPr>
      <w:docPartBody>
        <w:p w:rsidR="0070547B" w:rsidRDefault="00AB2CC6">
          <w:pPr>
            <w:pStyle w:val="B318468473854E8A9DBBB9B7ECF0BDCB"/>
          </w:pPr>
          <w:r w:rsidRPr="00E56144">
            <w:rPr>
              <w:rStyle w:val="PlaceholderText"/>
            </w:rPr>
            <w:t>.</w:t>
          </w:r>
        </w:p>
      </w:docPartBody>
    </w:docPart>
    <w:docPart>
      <w:docPartPr>
        <w:name w:val="FA16635095674849919821CBC5576AF1"/>
        <w:category>
          <w:name w:val="General"/>
          <w:gallery w:val="placeholder"/>
        </w:category>
        <w:types>
          <w:type w:val="bbPlcHdr"/>
        </w:types>
        <w:behaviors>
          <w:behavior w:val="content"/>
        </w:behaviors>
        <w:guid w:val="{DB66FBA0-050D-4D15-9ED4-98F2AEA3AF0D}"/>
      </w:docPartPr>
      <w:docPartBody>
        <w:p w:rsidR="0070547B" w:rsidRDefault="00AB2CC6">
          <w:pPr>
            <w:pStyle w:val="FA16635095674849919821CBC5576AF1"/>
          </w:pPr>
          <w:r w:rsidRPr="006E09BE">
            <w:rPr>
              <w:rStyle w:val="PlaceholderText"/>
            </w:rPr>
            <w:t>Choose a building block.</w:t>
          </w:r>
        </w:p>
      </w:docPartBody>
    </w:docPart>
    <w:docPart>
      <w:docPartPr>
        <w:name w:val="B07E0F1B9E59463AB1DCAD8FCE9C6319"/>
        <w:category>
          <w:name w:val="General"/>
          <w:gallery w:val="placeholder"/>
        </w:category>
        <w:types>
          <w:type w:val="bbPlcHdr"/>
        </w:types>
        <w:behaviors>
          <w:behavior w:val="content"/>
        </w:behaviors>
        <w:guid w:val="{3D1B9925-7076-4E27-A6F9-1DE8E689D9A4}"/>
      </w:docPartPr>
      <w:docPartBody>
        <w:p w:rsidR="0070547B" w:rsidRDefault="00AB2CC6">
          <w:pPr>
            <w:pStyle w:val="B07E0F1B9E59463AB1DCAD8FCE9C6319"/>
          </w:pPr>
          <w:r w:rsidRPr="00503E4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CC6"/>
    <w:rsid w:val="00061B77"/>
    <w:rsid w:val="001305E6"/>
    <w:rsid w:val="006448DC"/>
    <w:rsid w:val="0070547B"/>
    <w:rsid w:val="007C36BF"/>
    <w:rsid w:val="00A21470"/>
    <w:rsid w:val="00AB2CC6"/>
    <w:rsid w:val="00B708EA"/>
    <w:rsid w:val="00D978D6"/>
    <w:rsid w:val="00EF54B9"/>
    <w:rsid w:val="00F90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16DEFECF02F44418CCBF5FAAEF721C1">
    <w:name w:val="016DEFECF02F44418CCBF5FAAEF721C1"/>
  </w:style>
  <w:style w:type="paragraph" w:customStyle="1" w:styleId="497E62D7F391415EAA044CB2C492F226">
    <w:name w:val="497E62D7F391415EAA044CB2C492F226"/>
  </w:style>
  <w:style w:type="paragraph" w:customStyle="1" w:styleId="4DBFEF3B04A24B5B8848337810DE5F1F">
    <w:name w:val="4DBFEF3B04A24B5B8848337810DE5F1F"/>
  </w:style>
  <w:style w:type="paragraph" w:customStyle="1" w:styleId="C23181A93ED3406D8DAA4147B1A1D8B0">
    <w:name w:val="C23181A93ED3406D8DAA4147B1A1D8B0"/>
  </w:style>
  <w:style w:type="paragraph" w:customStyle="1" w:styleId="E482AB3EF2A14769BB64C40C7A549099">
    <w:name w:val="E482AB3EF2A14769BB64C40C7A549099"/>
  </w:style>
  <w:style w:type="paragraph" w:customStyle="1" w:styleId="1565B1CB15534B429AD3FDA3BB744B12">
    <w:name w:val="1565B1CB15534B429AD3FDA3BB744B12"/>
  </w:style>
  <w:style w:type="paragraph" w:customStyle="1" w:styleId="F530F32A00D94F2DB39E9DD3292AECDD">
    <w:name w:val="F530F32A00D94F2DB39E9DD3292AECDD"/>
  </w:style>
  <w:style w:type="paragraph" w:customStyle="1" w:styleId="A9AF92DEC802468B8A5CC7D1A7311FC8">
    <w:name w:val="A9AF92DEC802468B8A5CC7D1A7311FC8"/>
  </w:style>
  <w:style w:type="paragraph" w:customStyle="1" w:styleId="E3A30607AFA742D2B1564CE9456ED93E">
    <w:name w:val="E3A30607AFA742D2B1564CE9456ED93E"/>
  </w:style>
  <w:style w:type="paragraph" w:customStyle="1" w:styleId="F20F4F9B7A0947F9B7E3278A98C1E86D">
    <w:name w:val="F20F4F9B7A0947F9B7E3278A98C1E86D"/>
  </w:style>
  <w:style w:type="paragraph" w:customStyle="1" w:styleId="81CE78774F824F1683D97FFD8F44C4F4">
    <w:name w:val="81CE78774F824F1683D97FFD8F44C4F4"/>
  </w:style>
  <w:style w:type="paragraph" w:customStyle="1" w:styleId="55D15B03E7FF46BB8713E46CEE63B9E9">
    <w:name w:val="55D15B03E7FF46BB8713E46CEE63B9E9"/>
  </w:style>
  <w:style w:type="paragraph" w:customStyle="1" w:styleId="E1EA17D8A8C7477C992EB6124E090EDA">
    <w:name w:val="E1EA17D8A8C7477C992EB6124E090EDA"/>
  </w:style>
  <w:style w:type="paragraph" w:customStyle="1" w:styleId="49EF83DD3F454CD1AC991B3DF3AFCF63">
    <w:name w:val="49EF83DD3F454CD1AC991B3DF3AFCF63"/>
  </w:style>
  <w:style w:type="paragraph" w:customStyle="1" w:styleId="4B0F4D1E98E642399FEB284777D2A595">
    <w:name w:val="4B0F4D1E98E642399FEB284777D2A595"/>
  </w:style>
  <w:style w:type="paragraph" w:customStyle="1" w:styleId="0B01F2691C9E4B6BBD0485FE1A9334BB">
    <w:name w:val="0B01F2691C9E4B6BBD0485FE1A9334BB"/>
  </w:style>
  <w:style w:type="paragraph" w:customStyle="1" w:styleId="DE82458BC92B425FAE05A54BC0FCA995">
    <w:name w:val="DE82458BC92B425FAE05A54BC0FCA995"/>
  </w:style>
  <w:style w:type="paragraph" w:customStyle="1" w:styleId="B6271A9674204C369692B39F10C5DA4A">
    <w:name w:val="B6271A9674204C369692B39F10C5DA4A"/>
  </w:style>
  <w:style w:type="paragraph" w:customStyle="1" w:styleId="C1638D883E5A46CAA6ADE62DC47B3806">
    <w:name w:val="C1638D883E5A46CAA6ADE62DC47B3806"/>
  </w:style>
  <w:style w:type="paragraph" w:customStyle="1" w:styleId="53B03A795259445DA74BBD93760AC3B5">
    <w:name w:val="53B03A795259445DA74BBD93760AC3B5"/>
  </w:style>
  <w:style w:type="paragraph" w:customStyle="1" w:styleId="FA72E9E3A2DA40279ADCC3632AC90207">
    <w:name w:val="FA72E9E3A2DA40279ADCC3632AC90207"/>
  </w:style>
  <w:style w:type="paragraph" w:customStyle="1" w:styleId="BAFC922C9E69406CB3A9CCDC3F3F89FF">
    <w:name w:val="BAFC922C9E69406CB3A9CCDC3F3F89FF"/>
  </w:style>
  <w:style w:type="paragraph" w:customStyle="1" w:styleId="13E7CE27A59D4DB6B01434276132E361">
    <w:name w:val="13E7CE27A59D4DB6B01434276132E361"/>
  </w:style>
  <w:style w:type="paragraph" w:customStyle="1" w:styleId="E0B5EB174A3A4FACA9D13945826D0988">
    <w:name w:val="E0B5EB174A3A4FACA9D13945826D0988"/>
  </w:style>
  <w:style w:type="paragraph" w:customStyle="1" w:styleId="E4A6A462A74644899570BE6C1205685D">
    <w:name w:val="E4A6A462A74644899570BE6C1205685D"/>
  </w:style>
  <w:style w:type="paragraph" w:customStyle="1" w:styleId="72B1FB5568A74CCB8C58944984119310">
    <w:name w:val="72B1FB5568A74CCB8C58944984119310"/>
  </w:style>
  <w:style w:type="paragraph" w:customStyle="1" w:styleId="D2C9266BD4EE424F80E3E80BDD4BA8B0">
    <w:name w:val="D2C9266BD4EE424F80E3E80BDD4BA8B0"/>
  </w:style>
  <w:style w:type="paragraph" w:customStyle="1" w:styleId="56B8239EEB1C49179AD5DAEC13696428">
    <w:name w:val="56B8239EEB1C49179AD5DAEC13696428"/>
  </w:style>
  <w:style w:type="paragraph" w:customStyle="1" w:styleId="14F34F3372844AD7A23C21A03ABA4AFD">
    <w:name w:val="14F34F3372844AD7A23C21A03ABA4AFD"/>
  </w:style>
  <w:style w:type="paragraph" w:customStyle="1" w:styleId="4C99B72F0ACC45F1A1628DDC0D893B70">
    <w:name w:val="4C99B72F0ACC45F1A1628DDC0D893B70"/>
  </w:style>
  <w:style w:type="paragraph" w:customStyle="1" w:styleId="C944D3DAAB264B8886DDBE072C5AD0CD">
    <w:name w:val="C944D3DAAB264B8886DDBE072C5AD0CD"/>
  </w:style>
  <w:style w:type="paragraph" w:customStyle="1" w:styleId="B3F3F4039C23479BB222FC56808003EC">
    <w:name w:val="B3F3F4039C23479BB222FC56808003EC"/>
  </w:style>
  <w:style w:type="paragraph" w:customStyle="1" w:styleId="A9EC5AE7EA2A4D21B5358E7A093F28D5">
    <w:name w:val="A9EC5AE7EA2A4D21B5358E7A093F28D5"/>
  </w:style>
  <w:style w:type="paragraph" w:customStyle="1" w:styleId="31C1AB52FF364C93AE8C68ECB9CA07D3">
    <w:name w:val="31C1AB52FF364C93AE8C68ECB9CA07D3"/>
  </w:style>
  <w:style w:type="paragraph" w:customStyle="1" w:styleId="3B5A79EFBFEC4A5788BFF24131968208">
    <w:name w:val="3B5A79EFBFEC4A5788BFF24131968208"/>
  </w:style>
  <w:style w:type="paragraph" w:customStyle="1" w:styleId="B590011CB5D74E57ABE42A8306319FC8">
    <w:name w:val="B590011CB5D74E57ABE42A8306319FC8"/>
  </w:style>
  <w:style w:type="paragraph" w:customStyle="1" w:styleId="AAB5C52B42414E73A32CA05601FDA95D">
    <w:name w:val="AAB5C52B42414E73A32CA05601FDA95D"/>
  </w:style>
  <w:style w:type="paragraph" w:customStyle="1" w:styleId="D0CF7240A0CB4CB5B1AD07CF8DF1CB31">
    <w:name w:val="D0CF7240A0CB4CB5B1AD07CF8DF1CB31"/>
  </w:style>
  <w:style w:type="paragraph" w:customStyle="1" w:styleId="733CF9A2920047CD9C76A0058D56BF7D">
    <w:name w:val="733CF9A2920047CD9C76A0058D56BF7D"/>
  </w:style>
  <w:style w:type="paragraph" w:customStyle="1" w:styleId="D277878C71074E169E48EC18F3711472">
    <w:name w:val="D277878C71074E169E48EC18F3711472"/>
  </w:style>
  <w:style w:type="paragraph" w:customStyle="1" w:styleId="B281BD07B71D4352A1BF58896AD75EBF">
    <w:name w:val="B281BD07B71D4352A1BF58896AD75EBF"/>
  </w:style>
  <w:style w:type="paragraph" w:customStyle="1" w:styleId="7D06C71F7E83403D865456A052C98016">
    <w:name w:val="7D06C71F7E83403D865456A052C98016"/>
  </w:style>
  <w:style w:type="paragraph" w:customStyle="1" w:styleId="1EA3B6C1A5F64CC1AB82552598E54C58">
    <w:name w:val="1EA3B6C1A5F64CC1AB82552598E54C58"/>
  </w:style>
  <w:style w:type="paragraph" w:customStyle="1" w:styleId="B318468473854E8A9DBBB9B7ECF0BDCB">
    <w:name w:val="B318468473854E8A9DBBB9B7ECF0BDCB"/>
  </w:style>
  <w:style w:type="paragraph" w:customStyle="1" w:styleId="32A29742FFC24EFEA2A895B6FB86A293">
    <w:name w:val="32A29742FFC24EFEA2A895B6FB86A293"/>
  </w:style>
  <w:style w:type="paragraph" w:customStyle="1" w:styleId="A5E213B0B23543E2A2C4351DE29F8CF2">
    <w:name w:val="A5E213B0B23543E2A2C4351DE29F8CF2"/>
  </w:style>
  <w:style w:type="paragraph" w:customStyle="1" w:styleId="BF7D02E8E4684A36B8CCBAD048719E9F">
    <w:name w:val="BF7D02E8E4684A36B8CCBAD048719E9F"/>
  </w:style>
  <w:style w:type="paragraph" w:customStyle="1" w:styleId="17CCC4B6931B43D5A01B9B5EF504AD97">
    <w:name w:val="17CCC4B6931B43D5A01B9B5EF504AD97"/>
  </w:style>
  <w:style w:type="paragraph" w:customStyle="1" w:styleId="DD6B492ABE824A85ACDA303D8091DD9A">
    <w:name w:val="DD6B492ABE824A85ACDA303D8091DD9A"/>
  </w:style>
  <w:style w:type="paragraph" w:customStyle="1" w:styleId="9DDD21E4259F456A8F1E39E53F44755D">
    <w:name w:val="9DDD21E4259F456A8F1E39E53F44755D"/>
  </w:style>
  <w:style w:type="paragraph" w:customStyle="1" w:styleId="FA16635095674849919821CBC5576AF1">
    <w:name w:val="FA16635095674849919821CBC5576AF1"/>
  </w:style>
  <w:style w:type="paragraph" w:customStyle="1" w:styleId="B07E0F1B9E59463AB1DCAD8FCE9C6319">
    <w:name w:val="B07E0F1B9E59463AB1DCAD8FCE9C63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B0F89-60CE-4BCD-AE79-CBCA0AB07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Appeal Template</Template>
  <TotalTime>28</TotalTime>
  <Pages>1</Pages>
  <Words>2005</Words>
  <Characters>11435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Marie-Claire Julie</cp:lastModifiedBy>
  <cp:revision>10</cp:revision>
  <cp:lastPrinted>2016-12-09T06:51:00Z</cp:lastPrinted>
  <dcterms:created xsi:type="dcterms:W3CDTF">2016-12-07T04:13:00Z</dcterms:created>
  <dcterms:modified xsi:type="dcterms:W3CDTF">2016-12-09T06:52:00Z</dcterms:modified>
</cp:coreProperties>
</file>