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90C7F27666EE4BC69E09A74449CB8060"/>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F14084B5F5DC42DA83EE81454CD614D7"/>
        </w:placeholder>
        <w:docPartList>
          <w:docPartGallery w:val="Quick Parts"/>
        </w:docPartList>
      </w:sdtPr>
      <w:sdtEndPr/>
      <w:sdtContent>
        <w:p w:rsidR="00102EE1" w:rsidRDefault="0006092B" w:rsidP="00CA7795">
          <w:pPr>
            <w:jc w:val="center"/>
            <w:rPr>
              <w:b/>
              <w:sz w:val="28"/>
              <w:szCs w:val="28"/>
            </w:rPr>
          </w:pPr>
          <w:sdt>
            <w:sdtPr>
              <w:rPr>
                <w:b/>
                <w:sz w:val="28"/>
                <w:szCs w:val="28"/>
              </w:rPr>
              <w:id w:val="13542618"/>
              <w:placeholder>
                <w:docPart w:val="4E8E1C6CB5274135BDE798DC4AFF947A"/>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2A31AF356F0A48E8868AEE33FB5FDF6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CB3D38">
                <w:rPr>
                  <w:sz w:val="28"/>
                  <w:szCs w:val="28"/>
                </w:rPr>
                <w:t>A.Fernando</w:t>
              </w:r>
              <w:proofErr w:type="spellEnd"/>
              <w:r w:rsidR="00CB3D38">
                <w:rPr>
                  <w:sz w:val="28"/>
                  <w:szCs w:val="28"/>
                </w:rPr>
                <w:t xml:space="preserve"> (J.A)</w:t>
              </w:r>
            </w:sdtContent>
          </w:sdt>
          <w:r w:rsidR="00097B9A">
            <w:rPr>
              <w:b/>
              <w:sz w:val="28"/>
              <w:szCs w:val="28"/>
            </w:rPr>
            <w:t xml:space="preserve"> </w:t>
          </w:r>
          <w:sdt>
            <w:sdtPr>
              <w:rPr>
                <w:sz w:val="28"/>
                <w:szCs w:val="28"/>
              </w:rPr>
              <w:id w:val="15629612"/>
              <w:placeholder>
                <w:docPart w:val="B0C70275F0754010BDF68C9138BD3F1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CB3D38" w:rsidRPr="00CB3D38">
                <w:rPr>
                  <w:sz w:val="28"/>
                  <w:szCs w:val="28"/>
                </w:rPr>
                <w:t>,</w:t>
              </w:r>
              <w:r w:rsidR="00CB3D38">
                <w:rPr>
                  <w:sz w:val="28"/>
                  <w:szCs w:val="28"/>
                </w:rPr>
                <w:t xml:space="preserve"> </w:t>
              </w:r>
              <w:r w:rsidR="00CB3D38" w:rsidRPr="00CB3D38">
                <w:rPr>
                  <w:sz w:val="28"/>
                  <w:szCs w:val="28"/>
                </w:rPr>
                <w:t>B. Renaud (J.A)</w:t>
              </w:r>
            </w:sdtContent>
          </w:sdt>
          <w:r w:rsidR="00097B9A">
            <w:rPr>
              <w:b/>
              <w:sz w:val="28"/>
              <w:szCs w:val="28"/>
            </w:rPr>
            <w:t xml:space="preserve"> </w:t>
          </w:r>
          <w:proofErr w:type="gramStart"/>
          <w:r w:rsidR="00CB3D38">
            <w:rPr>
              <w:b/>
              <w:sz w:val="28"/>
              <w:szCs w:val="28"/>
            </w:rPr>
            <w:t xml:space="preserve">,  </w:t>
          </w:r>
          <w:r w:rsidR="00CB3D38">
            <w:rPr>
              <w:sz w:val="28"/>
              <w:szCs w:val="28"/>
            </w:rPr>
            <w:t>M</w:t>
          </w:r>
          <w:proofErr w:type="gramEnd"/>
          <w:r w:rsidR="00CB3D38">
            <w:rPr>
              <w:sz w:val="28"/>
              <w:szCs w:val="28"/>
            </w:rPr>
            <w:t>. Vidot (J.A)</w:t>
          </w:r>
          <w:r w:rsidR="006D0D9B">
            <w:rPr>
              <w:b/>
              <w:sz w:val="28"/>
              <w:szCs w:val="28"/>
            </w:rPr>
            <w:t>]</w:t>
          </w:r>
        </w:p>
      </w:sdtContent>
    </w:sdt>
    <w:p w:rsidR="00C55FDF" w:rsidRDefault="0006092B" w:rsidP="0006489F">
      <w:pPr>
        <w:spacing w:before="240"/>
        <w:jc w:val="center"/>
        <w:rPr>
          <w:b/>
          <w:sz w:val="28"/>
          <w:szCs w:val="28"/>
        </w:rPr>
      </w:pPr>
      <w:sdt>
        <w:sdtPr>
          <w:rPr>
            <w:b/>
            <w:sz w:val="28"/>
            <w:szCs w:val="28"/>
          </w:rPr>
          <w:id w:val="14547297"/>
          <w:lock w:val="contentLocked"/>
          <w:placeholder>
            <w:docPart w:val="90C7F27666EE4BC69E09A74449CB8060"/>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CB3D38">
        <w:rPr>
          <w:b/>
          <w:sz w:val="28"/>
          <w:szCs w:val="28"/>
        </w:rPr>
        <w:t>07</w:t>
      </w:r>
      <w:sdt>
        <w:sdtPr>
          <w:rPr>
            <w:b/>
            <w:sz w:val="28"/>
            <w:szCs w:val="28"/>
          </w:rPr>
          <w:id w:val="14547301"/>
          <w:lock w:val="sdtContentLocked"/>
          <w:placeholder>
            <w:docPart w:val="90C7F27666EE4BC69E09A74449CB8060"/>
          </w:placeholder>
        </w:sdtPr>
        <w:sdtEndPr/>
        <w:sdtContent>
          <w:r w:rsidR="00E86753">
            <w:rPr>
              <w:b/>
              <w:sz w:val="28"/>
              <w:szCs w:val="28"/>
            </w:rPr>
            <w:t>/20</w:t>
          </w:r>
        </w:sdtContent>
      </w:sdt>
      <w:r w:rsidR="00CB3D38">
        <w:rPr>
          <w:b/>
          <w:sz w:val="28"/>
          <w:szCs w:val="28"/>
        </w:rPr>
        <w:t>16</w:t>
      </w:r>
    </w:p>
    <w:p w:rsidR="00DB6D34" w:rsidRPr="00606EEA" w:rsidRDefault="0006092B" w:rsidP="00616597">
      <w:pPr>
        <w:spacing w:before="120"/>
        <w:jc w:val="center"/>
        <w:rPr>
          <w:b/>
          <w:sz w:val="24"/>
          <w:szCs w:val="24"/>
        </w:rPr>
      </w:pPr>
      <w:sdt>
        <w:sdtPr>
          <w:rPr>
            <w:b/>
            <w:sz w:val="28"/>
            <w:szCs w:val="28"/>
          </w:rPr>
          <w:id w:val="15629594"/>
          <w:lock w:val="contentLocked"/>
          <w:placeholder>
            <w:docPart w:val="1191A692876C4D5DBF4CAE109891F597"/>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E2322A">
        <w:rPr>
          <w:b/>
          <w:sz w:val="24"/>
          <w:szCs w:val="24"/>
        </w:rPr>
        <w:t>CS 07</w:t>
      </w:r>
      <w:sdt>
        <w:sdtPr>
          <w:rPr>
            <w:b/>
            <w:sz w:val="28"/>
            <w:szCs w:val="28"/>
          </w:rPr>
          <w:id w:val="15629598"/>
          <w:lock w:val="contentLocked"/>
          <w:placeholder>
            <w:docPart w:val="1191A692876C4D5DBF4CAE109891F597"/>
          </w:placeholder>
        </w:sdtPr>
        <w:sdtEndPr/>
        <w:sdtContent>
          <w:r w:rsidR="00097B9A">
            <w:rPr>
              <w:b/>
              <w:sz w:val="24"/>
              <w:szCs w:val="24"/>
            </w:rPr>
            <w:t>/20</w:t>
          </w:r>
        </w:sdtContent>
      </w:sdt>
      <w:r w:rsidR="00E2322A" w:rsidRPr="00E2322A">
        <w:rPr>
          <w:b/>
          <w:sz w:val="24"/>
          <w:szCs w:val="24"/>
        </w:rPr>
        <w:t>16</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39"/>
        <w:gridCol w:w="883"/>
        <w:gridCol w:w="4238"/>
      </w:tblGrid>
      <w:tr w:rsidR="003A059B" w:rsidRPr="00B26028" w:rsidTr="00B66B63">
        <w:tc>
          <w:tcPr>
            <w:tcW w:w="4428" w:type="dxa"/>
            <w:tcBorders>
              <w:top w:val="nil"/>
              <w:left w:val="nil"/>
              <w:bottom w:val="nil"/>
              <w:right w:val="nil"/>
            </w:tcBorders>
          </w:tcPr>
          <w:p w:rsidR="00CB3D38" w:rsidRDefault="00CB3D38" w:rsidP="00CB3D38">
            <w:pPr>
              <w:spacing w:before="120" w:after="120"/>
              <w:rPr>
                <w:sz w:val="24"/>
                <w:szCs w:val="24"/>
              </w:rPr>
            </w:pPr>
            <w:r>
              <w:rPr>
                <w:sz w:val="24"/>
                <w:szCs w:val="24"/>
              </w:rPr>
              <w:t xml:space="preserve">In the Matter </w:t>
            </w:r>
            <w:r w:rsidR="00E2322A">
              <w:rPr>
                <w:sz w:val="24"/>
                <w:szCs w:val="24"/>
              </w:rPr>
              <w:t>between</w:t>
            </w:r>
            <w:r>
              <w:rPr>
                <w:sz w:val="24"/>
                <w:szCs w:val="24"/>
              </w:rPr>
              <w:t>:</w:t>
            </w:r>
          </w:p>
          <w:p w:rsidR="003A059B" w:rsidRPr="00B26028" w:rsidRDefault="00CB3D38" w:rsidP="00CB3D38">
            <w:pPr>
              <w:spacing w:before="120" w:after="120"/>
              <w:rPr>
                <w:sz w:val="24"/>
                <w:szCs w:val="24"/>
              </w:rPr>
            </w:pPr>
            <w:proofErr w:type="spellStart"/>
            <w:r>
              <w:rPr>
                <w:sz w:val="24"/>
                <w:szCs w:val="24"/>
              </w:rPr>
              <w:t>Wavel</w:t>
            </w:r>
            <w:proofErr w:type="spellEnd"/>
            <w:r>
              <w:rPr>
                <w:sz w:val="24"/>
                <w:szCs w:val="24"/>
              </w:rPr>
              <w:t xml:space="preserve"> John Charles </w:t>
            </w:r>
            <w:proofErr w:type="spellStart"/>
            <w:r>
              <w:rPr>
                <w:sz w:val="24"/>
                <w:szCs w:val="24"/>
              </w:rPr>
              <w:t>Ramkalawan</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3A059B" w:rsidP="002E70F9">
            <w:pPr>
              <w:spacing w:before="120" w:after="120"/>
              <w:jc w:val="right"/>
              <w:rPr>
                <w:sz w:val="24"/>
                <w:szCs w:val="24"/>
              </w:rPr>
            </w:pPr>
          </w:p>
          <w:p w:rsidR="00CE0CDA" w:rsidRPr="005A5BB3" w:rsidRDefault="0006092B" w:rsidP="002E70F9">
            <w:pPr>
              <w:spacing w:before="120" w:after="120"/>
              <w:jc w:val="right"/>
              <w:rPr>
                <w:sz w:val="24"/>
                <w:szCs w:val="24"/>
              </w:rPr>
            </w:pPr>
            <w:sdt>
              <w:sdtPr>
                <w:rPr>
                  <w:sz w:val="24"/>
                  <w:szCs w:val="24"/>
                </w:rPr>
                <w:id w:val="91333906"/>
                <w:placeholder>
                  <w:docPart w:val="1284B230A2714C019581D22F7D036A06"/>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CB3D38">
                  <w:rPr>
                    <w:sz w:val="24"/>
                    <w:szCs w:val="24"/>
                  </w:rPr>
                  <w:t>Appellant</w:t>
                </w:r>
              </w:sdtContent>
            </w:sdt>
          </w:p>
          <w:p w:rsidR="00CE0CDA" w:rsidRPr="00E2322A" w:rsidRDefault="00CE0CDA" w:rsidP="002E70F9">
            <w:pPr>
              <w:spacing w:before="120" w:after="120"/>
              <w:jc w:val="right"/>
              <w:rPr>
                <w:sz w:val="10"/>
                <w:szCs w:val="10"/>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32F0A29B0AF04446B355917440223949"/>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CB3D38" w:rsidRDefault="00CB3D38"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A9F9D41208224BA899E5D89822F0CA5D"/>
              </w:placeholder>
            </w:sdtPr>
            <w:sdtEndPr/>
            <w:sdtContent>
              <w:p w:rsidR="00CB3D38" w:rsidRDefault="00CB3D38" w:rsidP="00CB3D38">
                <w:pPr>
                  <w:spacing w:before="120" w:after="120"/>
                  <w:rPr>
                    <w:sz w:val="24"/>
                    <w:szCs w:val="24"/>
                  </w:rPr>
                </w:pPr>
                <w:proofErr w:type="spellStart"/>
                <w:r>
                  <w:rPr>
                    <w:sz w:val="24"/>
                    <w:szCs w:val="24"/>
                  </w:rPr>
                  <w:t>Lizanne</w:t>
                </w:r>
                <w:proofErr w:type="spellEnd"/>
                <w:r>
                  <w:rPr>
                    <w:sz w:val="24"/>
                    <w:szCs w:val="24"/>
                  </w:rPr>
                  <w:t xml:space="preserve"> Reddy</w:t>
                </w:r>
              </w:p>
              <w:p w:rsidR="003A059B" w:rsidRPr="00B26028" w:rsidRDefault="00CB3D38" w:rsidP="00CB3D38">
                <w:pPr>
                  <w:spacing w:before="120" w:after="120"/>
                  <w:rPr>
                    <w:sz w:val="24"/>
                    <w:szCs w:val="24"/>
                  </w:rPr>
                </w:pPr>
                <w:r>
                  <w:rPr>
                    <w:sz w:val="24"/>
                    <w:szCs w:val="24"/>
                  </w:rPr>
                  <w:t xml:space="preserve">Michel Bernard Selwyn </w:t>
                </w:r>
                <w:proofErr w:type="spellStart"/>
                <w:r>
                  <w:rPr>
                    <w:sz w:val="24"/>
                    <w:szCs w:val="24"/>
                  </w:rPr>
                  <w:t>Gouffe</w:t>
                </w:r>
                <w:proofErr w:type="spellEnd"/>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E2322A" w:rsidRDefault="00B66B63" w:rsidP="002E70F9">
            <w:pPr>
              <w:spacing w:before="120" w:after="120"/>
              <w:jc w:val="right"/>
              <w:rPr>
                <w:sz w:val="10"/>
                <w:szCs w:val="10"/>
              </w:rPr>
            </w:pPr>
          </w:p>
          <w:p w:rsidR="00B26028" w:rsidRPr="005A5BB3" w:rsidRDefault="00CB3D38" w:rsidP="00CB3D38">
            <w:pPr>
              <w:spacing w:before="120" w:after="120"/>
              <w:jc w:val="center"/>
              <w:rPr>
                <w:sz w:val="24"/>
                <w:szCs w:val="24"/>
              </w:rPr>
            </w:pPr>
            <w:r>
              <w:rPr>
                <w:sz w:val="24"/>
                <w:szCs w:val="24"/>
              </w:rPr>
              <w:t xml:space="preserve">                                              Respondents</w:t>
            </w:r>
          </w:p>
          <w:p w:rsidR="00E2322A" w:rsidRPr="00B26028" w:rsidRDefault="00E2322A" w:rsidP="002E70F9">
            <w:pPr>
              <w:spacing w:before="120" w:after="120"/>
              <w:jc w:val="right"/>
              <w:rPr>
                <w:sz w:val="24"/>
                <w:szCs w:val="24"/>
              </w:rPr>
            </w:pPr>
          </w:p>
        </w:tc>
      </w:tr>
      <w:tr w:rsidR="00CB3D38" w:rsidRPr="00B26028" w:rsidTr="00B66B63">
        <w:tc>
          <w:tcPr>
            <w:tcW w:w="4428" w:type="dxa"/>
            <w:tcBorders>
              <w:top w:val="nil"/>
              <w:left w:val="nil"/>
              <w:bottom w:val="nil"/>
              <w:right w:val="nil"/>
            </w:tcBorders>
          </w:tcPr>
          <w:p w:rsidR="00CB3D38" w:rsidRDefault="00CB3D38" w:rsidP="00CB3D38">
            <w:pPr>
              <w:spacing w:before="120" w:after="120"/>
              <w:rPr>
                <w:sz w:val="24"/>
                <w:szCs w:val="24"/>
              </w:rPr>
            </w:pPr>
          </w:p>
        </w:tc>
        <w:tc>
          <w:tcPr>
            <w:tcW w:w="720" w:type="dxa"/>
            <w:tcBorders>
              <w:top w:val="nil"/>
              <w:left w:val="nil"/>
              <w:bottom w:val="nil"/>
              <w:right w:val="nil"/>
            </w:tcBorders>
          </w:tcPr>
          <w:p w:rsidR="00CB3D38" w:rsidRPr="00B26028" w:rsidRDefault="00CB3D38" w:rsidP="00B26028">
            <w:pPr>
              <w:spacing w:before="120" w:after="120"/>
              <w:rPr>
                <w:sz w:val="24"/>
                <w:szCs w:val="24"/>
              </w:rPr>
            </w:pPr>
          </w:p>
        </w:tc>
        <w:tc>
          <w:tcPr>
            <w:tcW w:w="4428" w:type="dxa"/>
            <w:tcBorders>
              <w:top w:val="nil"/>
              <w:left w:val="nil"/>
              <w:bottom w:val="nil"/>
              <w:right w:val="nil"/>
            </w:tcBorders>
          </w:tcPr>
          <w:p w:rsidR="00CB3D38" w:rsidRPr="005A5BB3" w:rsidRDefault="00CB3D3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06092B" w:rsidP="00C22967">
      <w:pPr>
        <w:spacing w:before="240" w:after="120"/>
        <w:rPr>
          <w:sz w:val="24"/>
          <w:szCs w:val="24"/>
        </w:rPr>
      </w:pPr>
      <w:sdt>
        <w:sdtPr>
          <w:rPr>
            <w:sz w:val="24"/>
            <w:szCs w:val="24"/>
          </w:rPr>
          <w:id w:val="15629736"/>
          <w:lock w:val="contentLocked"/>
          <w:placeholder>
            <w:docPart w:val="1191A692876C4D5DBF4CAE109891F597"/>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02B845B891D4225807047E856F1B6AB"/>
          </w:placeholder>
          <w:date w:fullDate="2018-08-22T00:00:00Z">
            <w:dateFormat w:val="dd MMMM yyyy"/>
            <w:lid w:val="en-GB"/>
            <w:storeMappedDataAs w:val="dateTime"/>
            <w:calendar w:val="gregorian"/>
          </w:date>
        </w:sdtPr>
        <w:sdtEndPr/>
        <w:sdtContent>
          <w:r w:rsidR="00CB3D38">
            <w:rPr>
              <w:sz w:val="24"/>
              <w:szCs w:val="24"/>
            </w:rPr>
            <w:t>22 August 2018</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06092B" w:rsidP="00B0414B">
      <w:pPr>
        <w:rPr>
          <w:sz w:val="24"/>
          <w:szCs w:val="24"/>
        </w:rPr>
      </w:pPr>
      <w:sdt>
        <w:sdtPr>
          <w:rPr>
            <w:sz w:val="24"/>
            <w:szCs w:val="24"/>
          </w:rPr>
          <w:id w:val="15629744"/>
          <w:lock w:val="contentLocked"/>
          <w:placeholder>
            <w:docPart w:val="1191A692876C4D5DBF4CAE109891F597"/>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65E639B665F040A5B9681A07A5AED399"/>
          </w:placeholder>
        </w:sdtPr>
        <w:sdtEndPr/>
        <w:sdtContent>
          <w:proofErr w:type="spellStart"/>
          <w:r w:rsidR="00CB3D38">
            <w:rPr>
              <w:sz w:val="24"/>
              <w:szCs w:val="24"/>
            </w:rPr>
            <w:t>Mr.</w:t>
          </w:r>
          <w:proofErr w:type="spellEnd"/>
          <w:r w:rsidR="00CB3D38">
            <w:rPr>
              <w:sz w:val="24"/>
              <w:szCs w:val="24"/>
            </w:rPr>
            <w:t xml:space="preserve"> Bernard Georges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65E639B665F040A5B9681A07A5AED399"/>
          </w:placeholder>
        </w:sdtPr>
        <w:sdtEndPr/>
        <w:sdtContent>
          <w:proofErr w:type="spellStart"/>
          <w:r w:rsidR="00CB3D38">
            <w:rPr>
              <w:sz w:val="24"/>
              <w:szCs w:val="24"/>
            </w:rPr>
            <w:t>Mr.</w:t>
          </w:r>
          <w:proofErr w:type="spellEnd"/>
          <w:r w:rsidR="00CB3D38">
            <w:rPr>
              <w:sz w:val="24"/>
              <w:szCs w:val="24"/>
            </w:rPr>
            <w:t xml:space="preserve"> Basil </w:t>
          </w:r>
          <w:proofErr w:type="spellStart"/>
          <w:r w:rsidR="00CB3D38">
            <w:rPr>
              <w:sz w:val="24"/>
              <w:szCs w:val="24"/>
            </w:rPr>
            <w:t>Hoareau</w:t>
          </w:r>
          <w:proofErr w:type="spellEnd"/>
          <w:r w:rsidR="00CB3D38">
            <w:rPr>
              <w:sz w:val="24"/>
              <w:szCs w:val="24"/>
            </w:rPr>
            <w:t xml:space="preserve"> for the Respondents</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06092B" w:rsidP="006578C2">
      <w:pPr>
        <w:spacing w:before="120" w:after="240"/>
        <w:rPr>
          <w:sz w:val="24"/>
          <w:szCs w:val="24"/>
        </w:rPr>
      </w:pPr>
      <w:sdt>
        <w:sdtPr>
          <w:rPr>
            <w:sz w:val="24"/>
            <w:szCs w:val="24"/>
          </w:rPr>
          <w:id w:val="15629748"/>
          <w:lock w:val="contentLocked"/>
          <w:placeholder>
            <w:docPart w:val="1191A692876C4D5DBF4CAE109891F597"/>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5E8E8405328D4B6BA639FADA47C13B46"/>
          </w:placeholder>
          <w:date w:fullDate="2018-08-31T00:00:00Z">
            <w:dateFormat w:val="dd MMMM yyyy"/>
            <w:lid w:val="en-GB"/>
            <w:storeMappedDataAs w:val="dateTime"/>
            <w:calendar w:val="gregorian"/>
          </w:date>
        </w:sdtPr>
        <w:sdtEndPr/>
        <w:sdtContent>
          <w:r w:rsidR="00CB3D38">
            <w:rPr>
              <w:sz w:val="24"/>
              <w:szCs w:val="24"/>
            </w:rPr>
            <w:t>31 August 2018</w:t>
          </w:r>
        </w:sdtContent>
      </w:sdt>
    </w:p>
    <w:p w:rsidR="00D06A0F" w:rsidRDefault="00D06A0F" w:rsidP="004F2B34">
      <w:pPr>
        <w:jc w:val="center"/>
        <w:rPr>
          <w:sz w:val="24"/>
          <w:szCs w:val="24"/>
          <w:highlight w:val="lightGray"/>
        </w:rPr>
      </w:pPr>
      <w:bookmarkStart w:id="0" w:name="Dropdown2"/>
    </w:p>
    <w:p w:rsidR="00E2322A" w:rsidRPr="00C87FCA" w:rsidRDefault="00E2322A"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1191A692876C4D5DBF4CAE109891F597"/>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06092B"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A76EEFA49F05460B986EF1711E850D2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CB3D38">
            <w:rPr>
              <w:b/>
              <w:sz w:val="28"/>
              <w:szCs w:val="28"/>
            </w:rPr>
            <w:t>B. Renaud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EBA0F77C5C3C4F4B81E60B4EC7108879"/>
        </w:placeholder>
      </w:sdtPr>
      <w:sdtEndPr>
        <w:rPr>
          <w:rFonts w:eastAsia="Times New Roman"/>
          <w:sz w:val="24"/>
          <w:szCs w:val="24"/>
        </w:rPr>
      </w:sdtEndPr>
      <w:sdtContent>
        <w:p w:rsidR="00E2322A" w:rsidRDefault="00E2322A" w:rsidP="00E2322A">
          <w:pPr>
            <w:spacing w:line="360" w:lineRule="auto"/>
            <w:jc w:val="both"/>
            <w:rPr>
              <w:b/>
              <w:sz w:val="24"/>
              <w:szCs w:val="24"/>
            </w:rPr>
          </w:pPr>
          <w:r w:rsidRPr="00E2322A">
            <w:rPr>
              <w:b/>
              <w:sz w:val="24"/>
              <w:szCs w:val="24"/>
            </w:rPr>
            <w:t xml:space="preserve">Background </w:t>
          </w:r>
        </w:p>
        <w:p w:rsidR="00E2322A" w:rsidRPr="00E2322A" w:rsidRDefault="00E2322A" w:rsidP="00E2322A">
          <w:pPr>
            <w:spacing w:line="360" w:lineRule="auto"/>
            <w:jc w:val="both"/>
            <w:rPr>
              <w:b/>
              <w:sz w:val="24"/>
              <w:szCs w:val="24"/>
            </w:rPr>
          </w:pPr>
        </w:p>
        <w:p w:rsidR="00E2322A" w:rsidRDefault="00E2322A" w:rsidP="00E2322A">
          <w:pPr>
            <w:pStyle w:val="ListParagraph"/>
            <w:numPr>
              <w:ilvl w:val="0"/>
              <w:numId w:val="9"/>
            </w:numPr>
            <w:spacing w:line="360" w:lineRule="auto"/>
            <w:ind w:hanging="578"/>
            <w:jc w:val="both"/>
            <w:rPr>
              <w:sz w:val="24"/>
              <w:szCs w:val="24"/>
            </w:rPr>
          </w:pPr>
          <w:r w:rsidRPr="00E2322A">
            <w:rPr>
              <w:sz w:val="24"/>
              <w:szCs w:val="24"/>
            </w:rPr>
            <w:t>The suit was initiated by a twice amended Plaint dated 15</w:t>
          </w:r>
          <w:r w:rsidRPr="00E2322A">
            <w:rPr>
              <w:sz w:val="24"/>
              <w:szCs w:val="24"/>
              <w:vertAlign w:val="superscript"/>
            </w:rPr>
            <w:t>th</w:t>
          </w:r>
          <w:r w:rsidRPr="00E2322A">
            <w:rPr>
              <w:sz w:val="24"/>
              <w:szCs w:val="24"/>
            </w:rPr>
            <w:t xml:space="preserve"> January, 2015.  The two Plaintiffs, a sister and a half-brother of the Defendant as well as the Defendant are the children of the late Eva Kitty </w:t>
          </w:r>
          <w:proofErr w:type="spellStart"/>
          <w:r w:rsidRPr="00E2322A">
            <w:rPr>
              <w:sz w:val="24"/>
              <w:szCs w:val="24"/>
            </w:rPr>
            <w:t>Ramkalawan</w:t>
          </w:r>
          <w:proofErr w:type="spellEnd"/>
          <w:r w:rsidRPr="00E2322A">
            <w:rPr>
              <w:sz w:val="24"/>
              <w:szCs w:val="24"/>
            </w:rPr>
            <w:t xml:space="preserve"> (the deceased) who died intestate on the 18</w:t>
          </w:r>
          <w:r w:rsidRPr="00E2322A">
            <w:rPr>
              <w:sz w:val="24"/>
              <w:szCs w:val="24"/>
              <w:vertAlign w:val="superscript"/>
            </w:rPr>
            <w:t>th</w:t>
          </w:r>
          <w:r w:rsidRPr="00E2322A">
            <w:rPr>
              <w:sz w:val="24"/>
              <w:szCs w:val="24"/>
            </w:rPr>
            <w:t xml:space="preserve"> February 2012.  </w:t>
          </w:r>
        </w:p>
        <w:p w:rsidR="00E2322A" w:rsidRPr="00E2322A" w:rsidRDefault="00E2322A" w:rsidP="00E2322A">
          <w:pPr>
            <w:pStyle w:val="ListParagraph"/>
            <w:spacing w:line="360" w:lineRule="auto"/>
            <w:jc w:val="both"/>
            <w:rPr>
              <w:sz w:val="24"/>
              <w:szCs w:val="24"/>
            </w:rPr>
          </w:pPr>
        </w:p>
        <w:p w:rsidR="00E2322A" w:rsidRPr="00E2322A" w:rsidRDefault="00E2322A" w:rsidP="00E2322A">
          <w:pPr>
            <w:pStyle w:val="ListParagraph"/>
            <w:numPr>
              <w:ilvl w:val="0"/>
              <w:numId w:val="9"/>
            </w:numPr>
            <w:spacing w:line="360" w:lineRule="auto"/>
            <w:ind w:hanging="578"/>
            <w:jc w:val="both"/>
            <w:rPr>
              <w:sz w:val="24"/>
              <w:szCs w:val="24"/>
            </w:rPr>
          </w:pPr>
          <w:r w:rsidRPr="00E2322A">
            <w:rPr>
              <w:sz w:val="24"/>
              <w:szCs w:val="24"/>
            </w:rPr>
            <w:lastRenderedPageBreak/>
            <w:t>The Plaintiffs sued the Defendant claiming for their shares in land comprised in Parcel V12164 which the deceased, during her lifetime, on 31</w:t>
          </w:r>
          <w:r w:rsidRPr="00E2322A">
            <w:rPr>
              <w:sz w:val="24"/>
              <w:szCs w:val="24"/>
              <w:vertAlign w:val="superscript"/>
            </w:rPr>
            <w:t>st</w:t>
          </w:r>
          <w:r w:rsidRPr="00E2322A">
            <w:rPr>
              <w:sz w:val="24"/>
              <w:szCs w:val="24"/>
            </w:rPr>
            <w:t xml:space="preserve"> January, 2008, had transferred to the Defendant. It is the case of the Plaintiffs that the said transfer was in reality a disguised donation.  They claimed that the deceased could only dispose gratuitously either by gift </w:t>
          </w:r>
          <w:r w:rsidRPr="00E2322A">
            <w:rPr>
              <w:i/>
              <w:sz w:val="24"/>
              <w:szCs w:val="24"/>
            </w:rPr>
            <w:t xml:space="preserve">inter </w:t>
          </w:r>
          <w:proofErr w:type="spellStart"/>
          <w:r w:rsidRPr="00E2322A">
            <w:rPr>
              <w:i/>
              <w:sz w:val="24"/>
              <w:szCs w:val="24"/>
            </w:rPr>
            <w:t>vivos</w:t>
          </w:r>
          <w:proofErr w:type="spellEnd"/>
          <w:r w:rsidRPr="00E2322A">
            <w:rPr>
              <w:i/>
              <w:sz w:val="24"/>
              <w:szCs w:val="24"/>
            </w:rPr>
            <w:t xml:space="preserve"> </w:t>
          </w:r>
          <w:r w:rsidRPr="00E2322A">
            <w:rPr>
              <w:sz w:val="24"/>
              <w:szCs w:val="24"/>
            </w:rPr>
            <w:t xml:space="preserve">or by Will, only one fourth of the total asset value of all her property that existed at the time of her death.  </w:t>
          </w:r>
        </w:p>
        <w:p w:rsidR="00E2322A" w:rsidRPr="00E2322A" w:rsidRDefault="00E2322A" w:rsidP="00E2322A">
          <w:pPr>
            <w:spacing w:line="360" w:lineRule="auto"/>
            <w:ind w:hanging="578"/>
            <w:jc w:val="both"/>
            <w:rPr>
              <w:sz w:val="24"/>
              <w:szCs w:val="24"/>
            </w:rPr>
          </w:pPr>
        </w:p>
        <w:p w:rsidR="00E2322A" w:rsidRPr="00E2322A" w:rsidRDefault="00E2322A" w:rsidP="00E2322A">
          <w:pPr>
            <w:pStyle w:val="ListParagraph"/>
            <w:numPr>
              <w:ilvl w:val="0"/>
              <w:numId w:val="9"/>
            </w:numPr>
            <w:spacing w:line="360" w:lineRule="auto"/>
            <w:ind w:hanging="578"/>
            <w:jc w:val="both"/>
            <w:rPr>
              <w:sz w:val="24"/>
              <w:szCs w:val="24"/>
            </w:rPr>
          </w:pPr>
          <w:r w:rsidRPr="00E2322A">
            <w:rPr>
              <w:sz w:val="24"/>
              <w:szCs w:val="24"/>
            </w:rPr>
            <w:t xml:space="preserve">The Defendant in his statement of defence denied that the transfer was a disguised donation as the Transfer was for the land only and maintained that the sale of the land was valid and for value.  </w:t>
          </w:r>
        </w:p>
        <w:p w:rsidR="00E2322A" w:rsidRPr="00E2322A" w:rsidRDefault="00E2322A" w:rsidP="00E2322A">
          <w:pPr>
            <w:spacing w:line="360" w:lineRule="auto"/>
            <w:ind w:hanging="578"/>
            <w:jc w:val="both"/>
            <w:rPr>
              <w:sz w:val="24"/>
              <w:szCs w:val="24"/>
            </w:rPr>
          </w:pPr>
        </w:p>
        <w:p w:rsidR="00E2322A" w:rsidRPr="00E2322A" w:rsidRDefault="00E2322A" w:rsidP="00E2322A">
          <w:pPr>
            <w:pStyle w:val="ListParagraph"/>
            <w:numPr>
              <w:ilvl w:val="0"/>
              <w:numId w:val="9"/>
            </w:numPr>
            <w:spacing w:line="360" w:lineRule="auto"/>
            <w:ind w:hanging="578"/>
            <w:jc w:val="both"/>
            <w:rPr>
              <w:sz w:val="24"/>
              <w:szCs w:val="24"/>
            </w:rPr>
          </w:pPr>
          <w:r w:rsidRPr="00E2322A">
            <w:rPr>
              <w:sz w:val="24"/>
              <w:szCs w:val="24"/>
            </w:rPr>
            <w:t>On 26</w:t>
          </w:r>
          <w:r w:rsidRPr="00E2322A">
            <w:rPr>
              <w:sz w:val="24"/>
              <w:szCs w:val="24"/>
              <w:vertAlign w:val="superscript"/>
            </w:rPr>
            <w:t>th</w:t>
          </w:r>
          <w:r w:rsidRPr="00E2322A">
            <w:rPr>
              <w:sz w:val="24"/>
              <w:szCs w:val="24"/>
            </w:rPr>
            <w:t xml:space="preserve"> January, 2016 the Supreme Court entered judgment in favour of the Plaintiffs.  The Court granted the disposable portion of one quarter to the Defendant and out of the remaining three quarters, each heir must receive an equal portion of one quarter each. The Defendant was ordered to carry out the reduction and to pay the Plaintiffs their shares of the estate of the deceased on or before the 26</w:t>
          </w:r>
          <w:r w:rsidRPr="00E2322A">
            <w:rPr>
              <w:sz w:val="24"/>
              <w:szCs w:val="24"/>
              <w:vertAlign w:val="superscript"/>
            </w:rPr>
            <w:t>th</w:t>
          </w:r>
          <w:r w:rsidRPr="00E2322A">
            <w:rPr>
              <w:sz w:val="24"/>
              <w:szCs w:val="24"/>
            </w:rPr>
            <w:t xml:space="preserve"> July, 2016, with costs.</w:t>
          </w:r>
        </w:p>
        <w:p w:rsidR="00E2322A" w:rsidRPr="00E2322A" w:rsidRDefault="00E2322A" w:rsidP="00E2322A">
          <w:pPr>
            <w:spacing w:line="360" w:lineRule="auto"/>
            <w:ind w:hanging="578"/>
            <w:jc w:val="both"/>
            <w:rPr>
              <w:sz w:val="24"/>
              <w:szCs w:val="24"/>
            </w:rPr>
          </w:pPr>
        </w:p>
        <w:p w:rsidR="00E2322A" w:rsidRPr="00E2322A" w:rsidRDefault="00E2322A" w:rsidP="00E2322A">
          <w:pPr>
            <w:pStyle w:val="ListParagraph"/>
            <w:numPr>
              <w:ilvl w:val="0"/>
              <w:numId w:val="9"/>
            </w:numPr>
            <w:spacing w:line="360" w:lineRule="auto"/>
            <w:ind w:hanging="578"/>
            <w:jc w:val="both"/>
            <w:rPr>
              <w:sz w:val="24"/>
              <w:szCs w:val="24"/>
            </w:rPr>
          </w:pPr>
          <w:r w:rsidRPr="00E2322A">
            <w:rPr>
              <w:sz w:val="24"/>
              <w:szCs w:val="24"/>
            </w:rPr>
            <w:t>On 24</w:t>
          </w:r>
          <w:r w:rsidRPr="00E2322A">
            <w:rPr>
              <w:sz w:val="24"/>
              <w:szCs w:val="24"/>
              <w:vertAlign w:val="superscript"/>
            </w:rPr>
            <w:t>th</w:t>
          </w:r>
          <w:r w:rsidRPr="00E2322A">
            <w:rPr>
              <w:sz w:val="24"/>
              <w:szCs w:val="24"/>
            </w:rPr>
            <w:t xml:space="preserve"> February, 2016 the Defendant entered a Notice of Appeal against the said decision, advancing two grounds of appeal.  Before that appeal was caused-listed for hearing, the Defendant on 12</w:t>
          </w:r>
          <w:r w:rsidRPr="00E2322A">
            <w:rPr>
              <w:sz w:val="24"/>
              <w:szCs w:val="24"/>
              <w:vertAlign w:val="superscript"/>
            </w:rPr>
            <w:t>th</w:t>
          </w:r>
          <w:r w:rsidRPr="00E2322A">
            <w:rPr>
              <w:sz w:val="24"/>
              <w:szCs w:val="24"/>
            </w:rPr>
            <w:t xml:space="preserve"> July, 2018, entered a Notice of Motion seeking leave to amend the Notice of Appeal so as to include two fresh grounds of appeal to read:</w:t>
          </w:r>
        </w:p>
        <w:p w:rsidR="00E2322A" w:rsidRPr="00E2322A" w:rsidRDefault="00E2322A" w:rsidP="00E2322A">
          <w:pPr>
            <w:spacing w:line="360" w:lineRule="auto"/>
            <w:ind w:hanging="578"/>
            <w:jc w:val="both"/>
            <w:rPr>
              <w:sz w:val="24"/>
              <w:szCs w:val="24"/>
            </w:rPr>
          </w:pPr>
        </w:p>
        <w:p w:rsidR="00E2322A" w:rsidRPr="00E2322A" w:rsidRDefault="00E2322A" w:rsidP="00E2322A">
          <w:pPr>
            <w:pStyle w:val="ListParagraph"/>
            <w:widowControl/>
            <w:numPr>
              <w:ilvl w:val="0"/>
              <w:numId w:val="9"/>
            </w:numPr>
            <w:autoSpaceDE/>
            <w:autoSpaceDN/>
            <w:adjustRightInd/>
            <w:spacing w:line="360" w:lineRule="auto"/>
            <w:ind w:hanging="578"/>
            <w:jc w:val="both"/>
            <w:rPr>
              <w:sz w:val="24"/>
              <w:szCs w:val="24"/>
            </w:rPr>
          </w:pPr>
          <w:r w:rsidRPr="00E2322A">
            <w:rPr>
              <w:sz w:val="24"/>
              <w:szCs w:val="24"/>
            </w:rPr>
            <w:t>The restriction in the Civil Code on the free disposal by a person of property belonging to the person during the person’s lifetime by providing a reserved portion of that property for children contravenes the right to property in article 26 of the Constitution.</w:t>
          </w:r>
        </w:p>
        <w:p w:rsidR="00E2322A" w:rsidRPr="00E2322A" w:rsidRDefault="00E2322A" w:rsidP="00E2322A">
          <w:pPr>
            <w:pStyle w:val="ListParagraph"/>
            <w:spacing w:line="360" w:lineRule="auto"/>
            <w:ind w:left="1080" w:hanging="578"/>
            <w:jc w:val="both"/>
            <w:rPr>
              <w:sz w:val="24"/>
              <w:szCs w:val="24"/>
            </w:rPr>
          </w:pPr>
        </w:p>
        <w:p w:rsidR="00E2322A" w:rsidRPr="00E2322A" w:rsidRDefault="00E2322A" w:rsidP="00E2322A">
          <w:pPr>
            <w:pStyle w:val="ListParagraph"/>
            <w:widowControl/>
            <w:numPr>
              <w:ilvl w:val="0"/>
              <w:numId w:val="9"/>
            </w:numPr>
            <w:autoSpaceDE/>
            <w:autoSpaceDN/>
            <w:adjustRightInd/>
            <w:spacing w:line="360" w:lineRule="auto"/>
            <w:ind w:hanging="578"/>
            <w:jc w:val="both"/>
            <w:rPr>
              <w:sz w:val="24"/>
              <w:szCs w:val="24"/>
            </w:rPr>
          </w:pPr>
          <w:r w:rsidRPr="00E2322A">
            <w:rPr>
              <w:sz w:val="24"/>
              <w:szCs w:val="24"/>
            </w:rPr>
            <w:t>Any reversal of the right of free disposal of property through the doctrine of disguised donation contravenes the right to property in article 26 of the Constitution and is unconstitutional insofar as it is not a restriction prescribed by law.</w:t>
          </w:r>
        </w:p>
        <w:p w:rsidR="00E2322A" w:rsidRDefault="00E2322A" w:rsidP="00E2322A">
          <w:pPr>
            <w:spacing w:line="360" w:lineRule="auto"/>
            <w:ind w:hanging="578"/>
            <w:jc w:val="both"/>
            <w:rPr>
              <w:sz w:val="24"/>
              <w:szCs w:val="24"/>
            </w:rPr>
          </w:pPr>
        </w:p>
        <w:p w:rsidR="00E2322A" w:rsidRPr="00E2322A" w:rsidRDefault="00E2322A" w:rsidP="00E2322A">
          <w:pPr>
            <w:pStyle w:val="ListParagraph"/>
            <w:numPr>
              <w:ilvl w:val="0"/>
              <w:numId w:val="9"/>
            </w:numPr>
            <w:spacing w:line="360" w:lineRule="auto"/>
            <w:ind w:hanging="578"/>
            <w:jc w:val="both"/>
            <w:rPr>
              <w:sz w:val="24"/>
              <w:szCs w:val="24"/>
            </w:rPr>
          </w:pPr>
          <w:r w:rsidRPr="00E2322A">
            <w:rPr>
              <w:sz w:val="24"/>
              <w:szCs w:val="24"/>
            </w:rPr>
            <w:t xml:space="preserve">The Notice of Motion seeking leave to amend the Notice of Appeal was mentioned before </w:t>
          </w:r>
          <w:r w:rsidRPr="00E2322A">
            <w:rPr>
              <w:sz w:val="24"/>
              <w:szCs w:val="24"/>
            </w:rPr>
            <w:lastRenderedPageBreak/>
            <w:t xml:space="preserve">a single Judge of this Court, with notice to the Respondent.  No objection was raised and the Court granted the leave prayed for. </w:t>
          </w:r>
        </w:p>
        <w:p w:rsidR="00E2322A" w:rsidRPr="00E2322A" w:rsidRDefault="00E2322A" w:rsidP="00E2322A">
          <w:pPr>
            <w:spacing w:line="360" w:lineRule="auto"/>
            <w:ind w:hanging="578"/>
            <w:jc w:val="both"/>
            <w:rPr>
              <w:sz w:val="24"/>
              <w:szCs w:val="24"/>
            </w:rPr>
          </w:pPr>
        </w:p>
        <w:p w:rsidR="00E2322A" w:rsidRPr="00E2322A" w:rsidRDefault="00E2322A" w:rsidP="00E2322A">
          <w:pPr>
            <w:pStyle w:val="ListParagraph"/>
            <w:numPr>
              <w:ilvl w:val="0"/>
              <w:numId w:val="9"/>
            </w:numPr>
            <w:spacing w:line="360" w:lineRule="auto"/>
            <w:ind w:hanging="578"/>
            <w:jc w:val="both"/>
            <w:rPr>
              <w:sz w:val="24"/>
              <w:szCs w:val="24"/>
            </w:rPr>
          </w:pPr>
          <w:r w:rsidRPr="00E2322A">
            <w:rPr>
              <w:sz w:val="24"/>
              <w:szCs w:val="24"/>
            </w:rPr>
            <w:t>The appeal was heard by this Court on 22</w:t>
          </w:r>
          <w:r w:rsidRPr="00E2322A">
            <w:rPr>
              <w:sz w:val="24"/>
              <w:szCs w:val="24"/>
              <w:vertAlign w:val="superscript"/>
            </w:rPr>
            <w:t>nd</w:t>
          </w:r>
          <w:r w:rsidRPr="00E2322A">
            <w:rPr>
              <w:sz w:val="24"/>
              <w:szCs w:val="24"/>
            </w:rPr>
            <w:t xml:space="preserve"> August, 2018 when both Counsel made their submissions.</w:t>
          </w:r>
        </w:p>
        <w:p w:rsidR="00E2322A" w:rsidRPr="00E2322A" w:rsidRDefault="00E2322A" w:rsidP="00E2322A">
          <w:pPr>
            <w:spacing w:line="360" w:lineRule="auto"/>
            <w:ind w:hanging="578"/>
            <w:jc w:val="both"/>
            <w:rPr>
              <w:sz w:val="24"/>
              <w:szCs w:val="24"/>
            </w:rPr>
          </w:pPr>
        </w:p>
        <w:p w:rsidR="00E2322A" w:rsidRPr="00E2322A" w:rsidRDefault="00E2322A" w:rsidP="00E2322A">
          <w:pPr>
            <w:pStyle w:val="ListParagraph"/>
            <w:numPr>
              <w:ilvl w:val="0"/>
              <w:numId w:val="9"/>
            </w:numPr>
            <w:spacing w:line="360" w:lineRule="auto"/>
            <w:ind w:hanging="578"/>
            <w:jc w:val="both"/>
            <w:rPr>
              <w:sz w:val="24"/>
              <w:szCs w:val="24"/>
            </w:rPr>
          </w:pPr>
          <w:r w:rsidRPr="00E2322A">
            <w:rPr>
              <w:sz w:val="24"/>
              <w:szCs w:val="24"/>
            </w:rPr>
            <w:t xml:space="preserve">During our deliberations, we considered the Constitutional Court case No. 05 of 2012, </w:t>
          </w:r>
          <w:proofErr w:type="spellStart"/>
          <w:r w:rsidRPr="00E2322A">
            <w:rPr>
              <w:b/>
              <w:i/>
              <w:sz w:val="24"/>
              <w:szCs w:val="24"/>
            </w:rPr>
            <w:t>Achilla</w:t>
          </w:r>
          <w:proofErr w:type="spellEnd"/>
          <w:r w:rsidRPr="00E2322A">
            <w:rPr>
              <w:b/>
              <w:i/>
              <w:sz w:val="24"/>
              <w:szCs w:val="24"/>
            </w:rPr>
            <w:t xml:space="preserve"> </w:t>
          </w:r>
          <w:proofErr w:type="spellStart"/>
          <w:r w:rsidRPr="00E2322A">
            <w:rPr>
              <w:b/>
              <w:i/>
              <w:sz w:val="24"/>
              <w:szCs w:val="24"/>
            </w:rPr>
            <w:t>Durup</w:t>
          </w:r>
          <w:proofErr w:type="spellEnd"/>
          <w:r w:rsidRPr="00E2322A">
            <w:rPr>
              <w:b/>
              <w:i/>
              <w:sz w:val="24"/>
              <w:szCs w:val="24"/>
            </w:rPr>
            <w:t xml:space="preserve"> &amp; </w:t>
          </w:r>
          <w:proofErr w:type="spellStart"/>
          <w:r w:rsidRPr="00E2322A">
            <w:rPr>
              <w:b/>
              <w:i/>
              <w:sz w:val="24"/>
              <w:szCs w:val="24"/>
            </w:rPr>
            <w:t>Ors</w:t>
          </w:r>
          <w:proofErr w:type="spellEnd"/>
          <w:r w:rsidRPr="00E2322A">
            <w:rPr>
              <w:b/>
              <w:i/>
              <w:sz w:val="24"/>
              <w:szCs w:val="24"/>
            </w:rPr>
            <w:t xml:space="preserve"> v Josepha </w:t>
          </w:r>
          <w:proofErr w:type="spellStart"/>
          <w:r w:rsidRPr="00E2322A">
            <w:rPr>
              <w:b/>
              <w:i/>
              <w:sz w:val="24"/>
              <w:szCs w:val="24"/>
            </w:rPr>
            <w:t>Brassel</w:t>
          </w:r>
          <w:proofErr w:type="spellEnd"/>
          <w:r w:rsidRPr="00E2322A">
            <w:rPr>
              <w:b/>
              <w:i/>
              <w:sz w:val="24"/>
              <w:szCs w:val="24"/>
            </w:rPr>
            <w:t xml:space="preserve"> &amp; or,</w:t>
          </w:r>
          <w:r w:rsidRPr="00E2322A">
            <w:rPr>
              <w:sz w:val="24"/>
              <w:szCs w:val="24"/>
            </w:rPr>
            <w:t xml:space="preserve"> and found that the constitutional issue that was determined by the Constitutional Court in that case was based on a disposition by a </w:t>
          </w:r>
          <w:r w:rsidRPr="00E2322A">
            <w:rPr>
              <w:b/>
              <w:sz w:val="24"/>
              <w:szCs w:val="24"/>
            </w:rPr>
            <w:t>Will,</w:t>
          </w:r>
          <w:r w:rsidRPr="00E2322A">
            <w:rPr>
              <w:sz w:val="24"/>
              <w:szCs w:val="24"/>
            </w:rPr>
            <w:t xml:space="preserve"> whereas the instant case involves the transfer for consideration, of immovable property during the lifetime of the Transferor, years prior to the passing away of the Transferor.   We have determined the issue raised by the Appellant in the two grounds of appeal set out above, ought to be remitted to the Supreme Court for referral of the Constitutional Court for determination. </w:t>
          </w:r>
        </w:p>
        <w:p w:rsidR="00E2322A" w:rsidRPr="00E2322A" w:rsidRDefault="00E2322A" w:rsidP="00E2322A">
          <w:pPr>
            <w:spacing w:line="360" w:lineRule="auto"/>
            <w:ind w:hanging="578"/>
            <w:jc w:val="both"/>
            <w:rPr>
              <w:sz w:val="24"/>
              <w:szCs w:val="24"/>
            </w:rPr>
          </w:pPr>
        </w:p>
        <w:p w:rsidR="00E2322A" w:rsidRDefault="00E2322A" w:rsidP="00E2322A">
          <w:pPr>
            <w:pStyle w:val="ListParagraph"/>
            <w:spacing w:line="360" w:lineRule="auto"/>
            <w:jc w:val="both"/>
            <w:rPr>
              <w:b/>
              <w:sz w:val="24"/>
              <w:szCs w:val="24"/>
            </w:rPr>
          </w:pPr>
          <w:r w:rsidRPr="00E2322A">
            <w:rPr>
              <w:b/>
              <w:sz w:val="24"/>
              <w:szCs w:val="24"/>
            </w:rPr>
            <w:t>Order</w:t>
          </w:r>
        </w:p>
        <w:p w:rsidR="00E2322A" w:rsidRPr="00E2322A" w:rsidRDefault="00E2322A" w:rsidP="00E2322A">
          <w:pPr>
            <w:pStyle w:val="ListParagraph"/>
            <w:spacing w:line="360" w:lineRule="auto"/>
            <w:jc w:val="both"/>
            <w:rPr>
              <w:b/>
              <w:sz w:val="10"/>
              <w:szCs w:val="10"/>
            </w:rPr>
          </w:pPr>
        </w:p>
        <w:p w:rsidR="00E2322A" w:rsidRPr="00E2322A" w:rsidRDefault="00E2322A" w:rsidP="00E2322A">
          <w:pPr>
            <w:pStyle w:val="ListParagraph"/>
            <w:numPr>
              <w:ilvl w:val="0"/>
              <w:numId w:val="9"/>
            </w:numPr>
            <w:spacing w:line="360" w:lineRule="auto"/>
            <w:ind w:hanging="578"/>
            <w:jc w:val="both"/>
            <w:rPr>
              <w:sz w:val="24"/>
              <w:szCs w:val="24"/>
            </w:rPr>
          </w:pPr>
          <w:r w:rsidRPr="00E2322A">
            <w:rPr>
              <w:sz w:val="24"/>
              <w:szCs w:val="24"/>
            </w:rPr>
            <w:t>We hereby order that the Supreme Court case CS No. 97 of 2013, which was the subject matter of appeal in Court of Appeal case SCA No. 07 of 2016 be remitted to the Supreme Court with a further Order that the Supreme Court refers the two constitutional questions raised to the Constitutional Court for their determination.</w:t>
          </w:r>
        </w:p>
        <w:p w:rsidR="0006489F" w:rsidRPr="00503E49" w:rsidRDefault="0006092B" w:rsidP="00E2322A">
          <w:pPr>
            <w:pStyle w:val="JudgmentText"/>
            <w:numPr>
              <w:ilvl w:val="0"/>
              <w:numId w:val="0"/>
            </w:numPr>
            <w:ind w:left="360"/>
          </w:pPr>
        </w:p>
      </w:sdtContent>
    </w:sdt>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06092B" w:rsidP="00AD63F9">
      <w:pPr>
        <w:spacing w:before="120" w:line="480" w:lineRule="auto"/>
        <w:rPr>
          <w:b/>
          <w:sz w:val="24"/>
          <w:szCs w:val="24"/>
        </w:rPr>
      </w:pPr>
      <w:sdt>
        <w:sdtPr>
          <w:rPr>
            <w:b/>
            <w:sz w:val="28"/>
            <w:szCs w:val="28"/>
          </w:rPr>
          <w:id w:val="22920303"/>
          <w:placeholder>
            <w:docPart w:val="E9C3C99195904589966C84F346B3AC9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E2322A">
            <w:rPr>
              <w:b/>
              <w:sz w:val="28"/>
              <w:szCs w:val="28"/>
            </w:rPr>
            <w:t>B. Renaud (J.A)</w:t>
          </w:r>
        </w:sdtContent>
      </w:sdt>
    </w:p>
    <w:sdt>
      <w:sdtPr>
        <w:rPr>
          <w:b/>
          <w:sz w:val="24"/>
          <w:szCs w:val="24"/>
        </w:rPr>
        <w:id w:val="4919265"/>
        <w:placeholder>
          <w:docPart w:val="BFDD62132BB44674A87322666A10FDF0"/>
        </w:placeholder>
        <w:docPartList>
          <w:docPartGallery w:val="Quick Parts"/>
        </w:docPartList>
      </w:sdtPr>
      <w:sdtEndPr/>
      <w:sdtContent>
        <w:p w:rsidR="00AD63F9" w:rsidRPr="00681C76" w:rsidRDefault="0006092B" w:rsidP="00AD63F9">
          <w:pPr>
            <w:spacing w:before="360" w:after="240" w:line="480" w:lineRule="auto"/>
            <w:rPr>
              <w:b/>
              <w:sz w:val="24"/>
              <w:szCs w:val="24"/>
            </w:rPr>
          </w:pPr>
          <w:sdt>
            <w:sdtPr>
              <w:rPr>
                <w:b/>
                <w:sz w:val="24"/>
                <w:szCs w:val="24"/>
              </w:rPr>
              <w:id w:val="4919266"/>
              <w:lock w:val="contentLocked"/>
              <w:placeholder>
                <w:docPart w:val="44634B008FB34E329C4049588D546DC2"/>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BD215C577FF64995A023B848AFA301F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E2322A">
                <w:rPr>
                  <w:sz w:val="24"/>
                  <w:szCs w:val="24"/>
                </w:rPr>
                <w:t>A.Fernando</w:t>
              </w:r>
              <w:proofErr w:type="spellEnd"/>
              <w:r w:rsidR="00E2322A">
                <w:rPr>
                  <w:sz w:val="24"/>
                  <w:szCs w:val="24"/>
                </w:rPr>
                <w:t xml:space="preserve"> (J.A)</w:t>
              </w:r>
            </w:sdtContent>
          </w:sdt>
        </w:p>
      </w:sdtContent>
    </w:sdt>
    <w:p w:rsidR="00AD63F9" w:rsidRPr="00E2322A" w:rsidRDefault="00E2322A" w:rsidP="00AD63F9">
      <w:pPr>
        <w:spacing w:before="360" w:after="240" w:line="480" w:lineRule="auto"/>
        <w:rPr>
          <w:sz w:val="24"/>
          <w:szCs w:val="24"/>
        </w:rPr>
      </w:pPr>
      <w:r>
        <w:rPr>
          <w:b/>
          <w:sz w:val="24"/>
          <w:szCs w:val="24"/>
        </w:rPr>
        <w:t>I concur</w:t>
      </w:r>
      <w:proofErr w:type="gramStart"/>
      <w:r>
        <w:rPr>
          <w:b/>
          <w:sz w:val="24"/>
          <w:szCs w:val="24"/>
        </w:rPr>
        <w:t>:.</w:t>
      </w:r>
      <w:proofErr w:type="gramEnd"/>
      <w:r>
        <w:rPr>
          <w:b/>
          <w:sz w:val="24"/>
          <w:szCs w:val="24"/>
        </w:rPr>
        <w:tab/>
      </w:r>
      <w:r>
        <w:rPr>
          <w:b/>
          <w:sz w:val="24"/>
          <w:szCs w:val="24"/>
        </w:rPr>
        <w:tab/>
      </w:r>
      <w:r>
        <w:rPr>
          <w:b/>
          <w:sz w:val="24"/>
          <w:szCs w:val="24"/>
        </w:rPr>
        <w:tab/>
        <w:t>…………………</w:t>
      </w:r>
      <w:r>
        <w:rPr>
          <w:b/>
          <w:sz w:val="24"/>
          <w:szCs w:val="24"/>
        </w:rPr>
        <w:tab/>
      </w:r>
      <w:r>
        <w:rPr>
          <w:b/>
          <w:sz w:val="24"/>
          <w:szCs w:val="24"/>
        </w:rPr>
        <w:tab/>
      </w:r>
      <w:r>
        <w:rPr>
          <w:b/>
          <w:sz w:val="24"/>
          <w:szCs w:val="24"/>
        </w:rPr>
        <w:tab/>
      </w:r>
      <w:r>
        <w:rPr>
          <w:b/>
          <w:sz w:val="24"/>
          <w:szCs w:val="24"/>
        </w:rPr>
        <w:tab/>
      </w:r>
      <w:r>
        <w:rPr>
          <w:sz w:val="24"/>
          <w:szCs w:val="24"/>
        </w:rPr>
        <w:t>M. Vidot (J.A)</w:t>
      </w:r>
    </w:p>
    <w:bookmarkStart w:id="1" w:name="_GoBack"/>
    <w:bookmarkEnd w:id="1"/>
    <w:p w:rsidR="00681C76" w:rsidRPr="00503E49" w:rsidRDefault="0006092B"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51166DEB6FEE47DA96319DB0C53E7DBF"/>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67FC3BBCB8AB4D6D87D25B5F54CB5281"/>
          </w:placeholder>
          <w:date w:fullDate="2018-08-31T00:00:00Z">
            <w:dateFormat w:val="dd MMMM yyyy"/>
            <w:lid w:val="en-GB"/>
            <w:storeMappedDataAs w:val="dateTime"/>
            <w:calendar w:val="gregorian"/>
          </w:date>
        </w:sdtPr>
        <w:sdtEndPr/>
        <w:sdtContent>
          <w:r w:rsidR="00E2322A">
            <w:rPr>
              <w:sz w:val="24"/>
              <w:szCs w:val="24"/>
            </w:rPr>
            <w:t>31 August 2018</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2B" w:rsidRDefault="0006092B" w:rsidP="00DB6D34">
      <w:r>
        <w:separator/>
      </w:r>
    </w:p>
  </w:endnote>
  <w:endnote w:type="continuationSeparator" w:id="0">
    <w:p w:rsidR="0006092B" w:rsidRDefault="0006092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B07D16">
    <w:pPr>
      <w:pStyle w:val="Footer"/>
      <w:jc w:val="center"/>
    </w:pPr>
    <w:r>
      <w:fldChar w:fldCharType="begin"/>
    </w:r>
    <w:r>
      <w:instrText xml:space="preserve"> PAGE   \* MERGEFORMAT </w:instrText>
    </w:r>
    <w:r>
      <w:fldChar w:fldCharType="separate"/>
    </w:r>
    <w:r w:rsidR="0081588A">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2B" w:rsidRDefault="0006092B" w:rsidP="00DB6D34">
      <w:r>
        <w:separator/>
      </w:r>
    </w:p>
  </w:footnote>
  <w:footnote w:type="continuationSeparator" w:id="0">
    <w:p w:rsidR="0006092B" w:rsidRDefault="0006092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8690020"/>
    <w:multiLevelType w:val="hybridMultilevel"/>
    <w:tmpl w:val="B2A021CE"/>
    <w:lvl w:ilvl="0" w:tplc="81EA7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D646069"/>
    <w:multiLevelType w:val="hybridMultilevel"/>
    <w:tmpl w:val="C69CE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38"/>
    <w:rsid w:val="0000071D"/>
    <w:rsid w:val="000043B1"/>
    <w:rsid w:val="00005BEF"/>
    <w:rsid w:val="00017F12"/>
    <w:rsid w:val="0002497E"/>
    <w:rsid w:val="00030C81"/>
    <w:rsid w:val="0006092B"/>
    <w:rsid w:val="0006489F"/>
    <w:rsid w:val="00075573"/>
    <w:rsid w:val="00085A39"/>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97E07"/>
    <w:rsid w:val="001B6E9A"/>
    <w:rsid w:val="001E3539"/>
    <w:rsid w:val="001E4ED8"/>
    <w:rsid w:val="001E576A"/>
    <w:rsid w:val="00201C0E"/>
    <w:rsid w:val="0020244B"/>
    <w:rsid w:val="00231C17"/>
    <w:rsid w:val="00236AAC"/>
    <w:rsid w:val="0024353F"/>
    <w:rsid w:val="0025515A"/>
    <w:rsid w:val="00260567"/>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424DC"/>
    <w:rsid w:val="003647E7"/>
    <w:rsid w:val="0037270D"/>
    <w:rsid w:val="00377341"/>
    <w:rsid w:val="0038006D"/>
    <w:rsid w:val="003829CE"/>
    <w:rsid w:val="003838CC"/>
    <w:rsid w:val="003862CB"/>
    <w:rsid w:val="0038700C"/>
    <w:rsid w:val="003A059B"/>
    <w:rsid w:val="003B461C"/>
    <w:rsid w:val="003B4C19"/>
    <w:rsid w:val="003D3976"/>
    <w:rsid w:val="003D58AA"/>
    <w:rsid w:val="003D7B97"/>
    <w:rsid w:val="003E2ABC"/>
    <w:rsid w:val="003F0F8D"/>
    <w:rsid w:val="004156B9"/>
    <w:rsid w:val="004217B9"/>
    <w:rsid w:val="00422293"/>
    <w:rsid w:val="00445BFA"/>
    <w:rsid w:val="00452BB6"/>
    <w:rsid w:val="0046133B"/>
    <w:rsid w:val="004639C0"/>
    <w:rsid w:val="004706DB"/>
    <w:rsid w:val="004873AB"/>
    <w:rsid w:val="004A2A8B"/>
    <w:rsid w:val="004B76F8"/>
    <w:rsid w:val="004C3D80"/>
    <w:rsid w:val="004F2B34"/>
    <w:rsid w:val="004F3823"/>
    <w:rsid w:val="004F409A"/>
    <w:rsid w:val="00503E49"/>
    <w:rsid w:val="00504D33"/>
    <w:rsid w:val="0051033B"/>
    <w:rsid w:val="005207C8"/>
    <w:rsid w:val="00530663"/>
    <w:rsid w:val="00536C14"/>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A5BB3"/>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D0D9B"/>
    <w:rsid w:val="006D36C9"/>
    <w:rsid w:val="006D62D0"/>
    <w:rsid w:val="0071190B"/>
    <w:rsid w:val="007175A6"/>
    <w:rsid w:val="00744508"/>
    <w:rsid w:val="00760665"/>
    <w:rsid w:val="00763535"/>
    <w:rsid w:val="00766505"/>
    <w:rsid w:val="007820CB"/>
    <w:rsid w:val="00782F7D"/>
    <w:rsid w:val="007A47DC"/>
    <w:rsid w:val="007B10E8"/>
    <w:rsid w:val="007B6178"/>
    <w:rsid w:val="007C2809"/>
    <w:rsid w:val="007D1258"/>
    <w:rsid w:val="007D416E"/>
    <w:rsid w:val="007E5472"/>
    <w:rsid w:val="007F351F"/>
    <w:rsid w:val="0080050A"/>
    <w:rsid w:val="00807411"/>
    <w:rsid w:val="00814CF5"/>
    <w:rsid w:val="0081588A"/>
    <w:rsid w:val="00816425"/>
    <w:rsid w:val="00821758"/>
    <w:rsid w:val="00823079"/>
    <w:rsid w:val="00823890"/>
    <w:rsid w:val="00827E70"/>
    <w:rsid w:val="0083298A"/>
    <w:rsid w:val="00841387"/>
    <w:rsid w:val="00845DCB"/>
    <w:rsid w:val="008472B3"/>
    <w:rsid w:val="008478D6"/>
    <w:rsid w:val="00861993"/>
    <w:rsid w:val="00861F83"/>
    <w:rsid w:val="0087722C"/>
    <w:rsid w:val="008A5208"/>
    <w:rsid w:val="008A58A5"/>
    <w:rsid w:val="008C0FD6"/>
    <w:rsid w:val="008E1DB1"/>
    <w:rsid w:val="008E512C"/>
    <w:rsid w:val="008E7749"/>
    <w:rsid w:val="008E7F92"/>
    <w:rsid w:val="008F0C10"/>
    <w:rsid w:val="008F311B"/>
    <w:rsid w:val="008F34C8"/>
    <w:rsid w:val="008F38F7"/>
    <w:rsid w:val="00902D3C"/>
    <w:rsid w:val="00922CDD"/>
    <w:rsid w:val="00926D09"/>
    <w:rsid w:val="009336BA"/>
    <w:rsid w:val="00937FB4"/>
    <w:rsid w:val="0094087C"/>
    <w:rsid w:val="00951EC0"/>
    <w:rsid w:val="0096041D"/>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07D16"/>
    <w:rsid w:val="00B119B1"/>
    <w:rsid w:val="00B127EC"/>
    <w:rsid w:val="00B14612"/>
    <w:rsid w:val="00B23E73"/>
    <w:rsid w:val="00B26028"/>
    <w:rsid w:val="00B40898"/>
    <w:rsid w:val="00B4124C"/>
    <w:rsid w:val="00B444D1"/>
    <w:rsid w:val="00B4625E"/>
    <w:rsid w:val="00B517DF"/>
    <w:rsid w:val="00B605B4"/>
    <w:rsid w:val="00B66B63"/>
    <w:rsid w:val="00B75AE2"/>
    <w:rsid w:val="00B9148E"/>
    <w:rsid w:val="00B94805"/>
    <w:rsid w:val="00BA1860"/>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87FCA"/>
    <w:rsid w:val="00CA1B0C"/>
    <w:rsid w:val="00CA7795"/>
    <w:rsid w:val="00CA7F40"/>
    <w:rsid w:val="00CB3C7E"/>
    <w:rsid w:val="00CB3D38"/>
    <w:rsid w:val="00CD0C18"/>
    <w:rsid w:val="00CD7843"/>
    <w:rsid w:val="00CE0CDA"/>
    <w:rsid w:val="00CE5888"/>
    <w:rsid w:val="00CF77E2"/>
    <w:rsid w:val="00D03314"/>
    <w:rsid w:val="00D06A0F"/>
    <w:rsid w:val="00D2057D"/>
    <w:rsid w:val="00D23B56"/>
    <w:rsid w:val="00D82047"/>
    <w:rsid w:val="00DA292E"/>
    <w:rsid w:val="00DA38A8"/>
    <w:rsid w:val="00DB6D34"/>
    <w:rsid w:val="00DC07AA"/>
    <w:rsid w:val="00DC1BFA"/>
    <w:rsid w:val="00DD4E02"/>
    <w:rsid w:val="00DE08C1"/>
    <w:rsid w:val="00DF0662"/>
    <w:rsid w:val="00DF2970"/>
    <w:rsid w:val="00DF303A"/>
    <w:rsid w:val="00E0467F"/>
    <w:rsid w:val="00E0505F"/>
    <w:rsid w:val="00E2322A"/>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33B88-13F1-4E3F-8B55-0FB73F12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C7F27666EE4BC69E09A74449CB8060"/>
        <w:category>
          <w:name w:val="General"/>
          <w:gallery w:val="placeholder"/>
        </w:category>
        <w:types>
          <w:type w:val="bbPlcHdr"/>
        </w:types>
        <w:behaviors>
          <w:behavior w:val="content"/>
        </w:behaviors>
        <w:guid w:val="{69FDB70F-ACAD-412A-94A4-419F74493251}"/>
      </w:docPartPr>
      <w:docPartBody>
        <w:p w:rsidR="00000000" w:rsidRDefault="006035BC">
          <w:pPr>
            <w:pStyle w:val="90C7F27666EE4BC69E09A74449CB8060"/>
          </w:pPr>
          <w:r w:rsidRPr="002A0FDF">
            <w:rPr>
              <w:rStyle w:val="PlaceholderText"/>
            </w:rPr>
            <w:t>Click here to enter text.</w:t>
          </w:r>
        </w:p>
      </w:docPartBody>
    </w:docPart>
    <w:docPart>
      <w:docPartPr>
        <w:name w:val="F14084B5F5DC42DA83EE81454CD614D7"/>
        <w:category>
          <w:name w:val="General"/>
          <w:gallery w:val="placeholder"/>
        </w:category>
        <w:types>
          <w:type w:val="bbPlcHdr"/>
        </w:types>
        <w:behaviors>
          <w:behavior w:val="content"/>
        </w:behaviors>
        <w:guid w:val="{42BC64D1-C5CF-4348-AD5E-09E9BED42B22}"/>
      </w:docPartPr>
      <w:docPartBody>
        <w:p w:rsidR="00000000" w:rsidRDefault="006035BC">
          <w:pPr>
            <w:pStyle w:val="F14084B5F5DC42DA83EE81454CD614D7"/>
          </w:pPr>
          <w:r w:rsidRPr="002A0FDF">
            <w:rPr>
              <w:rStyle w:val="PlaceholderText"/>
            </w:rPr>
            <w:t>Choose a building block.</w:t>
          </w:r>
        </w:p>
      </w:docPartBody>
    </w:docPart>
    <w:docPart>
      <w:docPartPr>
        <w:name w:val="4E8E1C6CB5274135BDE798DC4AFF947A"/>
        <w:category>
          <w:name w:val="General"/>
          <w:gallery w:val="placeholder"/>
        </w:category>
        <w:types>
          <w:type w:val="bbPlcHdr"/>
        </w:types>
        <w:behaviors>
          <w:behavior w:val="content"/>
        </w:behaviors>
        <w:guid w:val="{39062E21-4630-4945-92BB-0AB0929D88CD}"/>
      </w:docPartPr>
      <w:docPartBody>
        <w:p w:rsidR="00000000" w:rsidRDefault="006035BC">
          <w:pPr>
            <w:pStyle w:val="4E8E1C6CB5274135BDE798DC4AFF947A"/>
          </w:pPr>
          <w:r w:rsidRPr="006E09BE">
            <w:rPr>
              <w:rStyle w:val="PlaceholderText"/>
            </w:rPr>
            <w:t>Click here to enter text.</w:t>
          </w:r>
        </w:p>
      </w:docPartBody>
    </w:docPart>
    <w:docPart>
      <w:docPartPr>
        <w:name w:val="2A31AF356F0A48E8868AEE33FB5FDF62"/>
        <w:category>
          <w:name w:val="General"/>
          <w:gallery w:val="placeholder"/>
        </w:category>
        <w:types>
          <w:type w:val="bbPlcHdr"/>
        </w:types>
        <w:behaviors>
          <w:behavior w:val="content"/>
        </w:behaviors>
        <w:guid w:val="{661DF413-EDFD-4FDF-8A79-75A2C92D52BF}"/>
      </w:docPartPr>
      <w:docPartBody>
        <w:p w:rsidR="00000000" w:rsidRDefault="006035BC">
          <w:pPr>
            <w:pStyle w:val="2A31AF356F0A48E8868AEE33FB5FDF62"/>
          </w:pPr>
          <w:r w:rsidRPr="00E56144">
            <w:rPr>
              <w:rStyle w:val="PlaceholderText"/>
            </w:rPr>
            <w:t>.</w:t>
          </w:r>
        </w:p>
      </w:docPartBody>
    </w:docPart>
    <w:docPart>
      <w:docPartPr>
        <w:name w:val="B0C70275F0754010BDF68C9138BD3F1B"/>
        <w:category>
          <w:name w:val="General"/>
          <w:gallery w:val="placeholder"/>
        </w:category>
        <w:types>
          <w:type w:val="bbPlcHdr"/>
        </w:types>
        <w:behaviors>
          <w:behavior w:val="content"/>
        </w:behaviors>
        <w:guid w:val="{81C18513-E071-4F9D-BB49-9834D1D0BE83}"/>
      </w:docPartPr>
      <w:docPartBody>
        <w:p w:rsidR="00000000" w:rsidRDefault="006035BC">
          <w:pPr>
            <w:pStyle w:val="B0C70275F0754010BDF68C9138BD3F1B"/>
          </w:pPr>
          <w:r w:rsidRPr="00E56144">
            <w:rPr>
              <w:rStyle w:val="PlaceholderText"/>
            </w:rPr>
            <w:t>.</w:t>
          </w:r>
        </w:p>
      </w:docPartBody>
    </w:docPart>
    <w:docPart>
      <w:docPartPr>
        <w:name w:val="1191A692876C4D5DBF4CAE109891F597"/>
        <w:category>
          <w:name w:val="General"/>
          <w:gallery w:val="placeholder"/>
        </w:category>
        <w:types>
          <w:type w:val="bbPlcHdr"/>
        </w:types>
        <w:behaviors>
          <w:behavior w:val="content"/>
        </w:behaviors>
        <w:guid w:val="{77C26185-C473-41D9-8A04-24EBC52F9AED}"/>
      </w:docPartPr>
      <w:docPartBody>
        <w:p w:rsidR="00000000" w:rsidRDefault="006035BC">
          <w:pPr>
            <w:pStyle w:val="1191A692876C4D5DBF4CAE109891F597"/>
          </w:pPr>
          <w:r w:rsidRPr="00EE5BC4">
            <w:rPr>
              <w:rStyle w:val="PlaceholderText"/>
            </w:rPr>
            <w:t>Click here to enter text.</w:t>
          </w:r>
        </w:p>
      </w:docPartBody>
    </w:docPart>
    <w:docPart>
      <w:docPartPr>
        <w:name w:val="1284B230A2714C019581D22F7D036A06"/>
        <w:category>
          <w:name w:val="General"/>
          <w:gallery w:val="placeholder"/>
        </w:category>
        <w:types>
          <w:type w:val="bbPlcHdr"/>
        </w:types>
        <w:behaviors>
          <w:behavior w:val="content"/>
        </w:behaviors>
        <w:guid w:val="{F7176DF3-5A34-46F0-BBF9-48D1E0D0A64A}"/>
      </w:docPartPr>
      <w:docPartBody>
        <w:p w:rsidR="00000000" w:rsidRDefault="006035BC">
          <w:pPr>
            <w:pStyle w:val="1284B230A2714C019581D22F7D036A06"/>
          </w:pPr>
          <w:r w:rsidRPr="00B26028">
            <w:rPr>
              <w:sz w:val="24"/>
              <w:szCs w:val="24"/>
            </w:rPr>
            <w:t>Choose party type</w:t>
          </w:r>
        </w:p>
      </w:docPartBody>
    </w:docPart>
    <w:docPart>
      <w:docPartPr>
        <w:name w:val="32F0A29B0AF04446B355917440223949"/>
        <w:category>
          <w:name w:val="General"/>
          <w:gallery w:val="placeholder"/>
        </w:category>
        <w:types>
          <w:type w:val="bbPlcHdr"/>
        </w:types>
        <w:behaviors>
          <w:behavior w:val="content"/>
        </w:behaviors>
        <w:guid w:val="{AC57448D-EEC4-489C-937A-CFB91A264E1F}"/>
      </w:docPartPr>
      <w:docPartBody>
        <w:p w:rsidR="00000000" w:rsidRDefault="006035BC">
          <w:pPr>
            <w:pStyle w:val="32F0A29B0AF04446B355917440223949"/>
          </w:pPr>
          <w:r w:rsidRPr="00EE5BC4">
            <w:rPr>
              <w:rStyle w:val="PlaceholderText"/>
            </w:rPr>
            <w:t>Click here to enter text.</w:t>
          </w:r>
        </w:p>
      </w:docPartBody>
    </w:docPart>
    <w:docPart>
      <w:docPartPr>
        <w:name w:val="A9F9D41208224BA899E5D89822F0CA5D"/>
        <w:category>
          <w:name w:val="General"/>
          <w:gallery w:val="placeholder"/>
        </w:category>
        <w:types>
          <w:type w:val="bbPlcHdr"/>
        </w:types>
        <w:behaviors>
          <w:behavior w:val="content"/>
        </w:behaviors>
        <w:guid w:val="{46A72180-96C0-4BB7-AA5D-2CEBA8D5AAAD}"/>
      </w:docPartPr>
      <w:docPartBody>
        <w:p w:rsidR="00000000" w:rsidRDefault="006035BC">
          <w:pPr>
            <w:pStyle w:val="A9F9D41208224BA899E5D89822F0CA5D"/>
          </w:pPr>
          <w:r w:rsidRPr="00B26028">
            <w:rPr>
              <w:rStyle w:val="PlaceholderText"/>
            </w:rPr>
            <w:t>Click here to enter text.</w:t>
          </w:r>
        </w:p>
      </w:docPartBody>
    </w:docPart>
    <w:docPart>
      <w:docPartPr>
        <w:name w:val="902B845B891D4225807047E856F1B6AB"/>
        <w:category>
          <w:name w:val="General"/>
          <w:gallery w:val="placeholder"/>
        </w:category>
        <w:types>
          <w:type w:val="bbPlcHdr"/>
        </w:types>
        <w:behaviors>
          <w:behavior w:val="content"/>
        </w:behaviors>
        <w:guid w:val="{5AB221A2-2C65-4726-BA2D-B5019C8C1127}"/>
      </w:docPartPr>
      <w:docPartBody>
        <w:p w:rsidR="00000000" w:rsidRDefault="006035BC">
          <w:pPr>
            <w:pStyle w:val="902B845B891D4225807047E856F1B6AB"/>
          </w:pPr>
          <w:r w:rsidRPr="00503E49">
            <w:rPr>
              <w:rStyle w:val="PlaceholderText"/>
            </w:rPr>
            <w:t>Click here to enter a date.</w:t>
          </w:r>
        </w:p>
      </w:docPartBody>
    </w:docPart>
    <w:docPart>
      <w:docPartPr>
        <w:name w:val="65E639B665F040A5B9681A07A5AED399"/>
        <w:category>
          <w:name w:val="General"/>
          <w:gallery w:val="placeholder"/>
        </w:category>
        <w:types>
          <w:type w:val="bbPlcHdr"/>
        </w:types>
        <w:behaviors>
          <w:behavior w:val="content"/>
        </w:behaviors>
        <w:guid w:val="{68D7A224-6019-4C65-9870-292DF59BDFEA}"/>
      </w:docPartPr>
      <w:docPartBody>
        <w:p w:rsidR="00000000" w:rsidRDefault="006035BC">
          <w:pPr>
            <w:pStyle w:val="65E639B665F040A5B9681A07A5AED399"/>
          </w:pPr>
          <w:r w:rsidRPr="00503E49">
            <w:rPr>
              <w:rStyle w:val="PlaceholderText"/>
            </w:rPr>
            <w:t>Click here to enter text.</w:t>
          </w:r>
        </w:p>
      </w:docPartBody>
    </w:docPart>
    <w:docPart>
      <w:docPartPr>
        <w:name w:val="5E8E8405328D4B6BA639FADA47C13B46"/>
        <w:category>
          <w:name w:val="General"/>
          <w:gallery w:val="placeholder"/>
        </w:category>
        <w:types>
          <w:type w:val="bbPlcHdr"/>
        </w:types>
        <w:behaviors>
          <w:behavior w:val="content"/>
        </w:behaviors>
        <w:guid w:val="{8B84B7ED-CD93-476E-A4A9-9A918974B638}"/>
      </w:docPartPr>
      <w:docPartBody>
        <w:p w:rsidR="00000000" w:rsidRDefault="006035BC">
          <w:pPr>
            <w:pStyle w:val="5E8E8405328D4B6BA639FADA47C13B46"/>
          </w:pPr>
          <w:r w:rsidRPr="006E09BE">
            <w:rPr>
              <w:rStyle w:val="PlaceholderText"/>
            </w:rPr>
            <w:t>Click here to enter a date.</w:t>
          </w:r>
        </w:p>
      </w:docPartBody>
    </w:docPart>
    <w:docPart>
      <w:docPartPr>
        <w:name w:val="A76EEFA49F05460B986EF1711E850D27"/>
        <w:category>
          <w:name w:val="General"/>
          <w:gallery w:val="placeholder"/>
        </w:category>
        <w:types>
          <w:type w:val="bbPlcHdr"/>
        </w:types>
        <w:behaviors>
          <w:behavior w:val="content"/>
        </w:behaviors>
        <w:guid w:val="{B4AB1D48-53AB-42EA-B35E-4D14F1F6E043}"/>
      </w:docPartPr>
      <w:docPartBody>
        <w:p w:rsidR="00000000" w:rsidRDefault="006035BC">
          <w:pPr>
            <w:pStyle w:val="A76EEFA49F05460B986EF1711E850D27"/>
          </w:pPr>
          <w:r w:rsidRPr="00E56144">
            <w:rPr>
              <w:rStyle w:val="PlaceholderText"/>
            </w:rPr>
            <w:t>.</w:t>
          </w:r>
        </w:p>
      </w:docPartBody>
    </w:docPart>
    <w:docPart>
      <w:docPartPr>
        <w:name w:val="EBA0F77C5C3C4F4B81E60B4EC7108879"/>
        <w:category>
          <w:name w:val="General"/>
          <w:gallery w:val="placeholder"/>
        </w:category>
        <w:types>
          <w:type w:val="bbPlcHdr"/>
        </w:types>
        <w:behaviors>
          <w:behavior w:val="content"/>
        </w:behaviors>
        <w:guid w:val="{B3F8333D-2CE6-402B-90DA-E3D18A2EF02A}"/>
      </w:docPartPr>
      <w:docPartBody>
        <w:p w:rsidR="00000000" w:rsidRDefault="006035BC">
          <w:pPr>
            <w:pStyle w:val="EBA0F77C5C3C4F4B81E60B4EC7108879"/>
          </w:pPr>
          <w:r w:rsidRPr="00503E49">
            <w:rPr>
              <w:rStyle w:val="PlaceholderText"/>
            </w:rPr>
            <w:t xml:space="preserve">Click here to enter text. here to enter text here to enter text here to enter text here to e </w:t>
          </w:r>
        </w:p>
      </w:docPartBody>
    </w:docPart>
    <w:docPart>
      <w:docPartPr>
        <w:name w:val="E9C3C99195904589966C84F346B3AC94"/>
        <w:category>
          <w:name w:val="General"/>
          <w:gallery w:val="placeholder"/>
        </w:category>
        <w:types>
          <w:type w:val="bbPlcHdr"/>
        </w:types>
        <w:behaviors>
          <w:behavior w:val="content"/>
        </w:behaviors>
        <w:guid w:val="{ECF6E5D9-509A-4913-8336-BE78A6E2AE42}"/>
      </w:docPartPr>
      <w:docPartBody>
        <w:p w:rsidR="00000000" w:rsidRDefault="006035BC">
          <w:pPr>
            <w:pStyle w:val="E9C3C99195904589966C84F346B3AC94"/>
          </w:pPr>
          <w:r w:rsidRPr="00E56144">
            <w:rPr>
              <w:rStyle w:val="PlaceholderText"/>
            </w:rPr>
            <w:t>.</w:t>
          </w:r>
        </w:p>
      </w:docPartBody>
    </w:docPart>
    <w:docPart>
      <w:docPartPr>
        <w:name w:val="BFDD62132BB44674A87322666A10FDF0"/>
        <w:category>
          <w:name w:val="General"/>
          <w:gallery w:val="placeholder"/>
        </w:category>
        <w:types>
          <w:type w:val="bbPlcHdr"/>
        </w:types>
        <w:behaviors>
          <w:behavior w:val="content"/>
        </w:behaviors>
        <w:guid w:val="{B3133D0D-EAEA-408D-B971-95C0FD5F8ADC}"/>
      </w:docPartPr>
      <w:docPartBody>
        <w:p w:rsidR="00000000" w:rsidRDefault="006035BC">
          <w:pPr>
            <w:pStyle w:val="BFDD62132BB44674A87322666A10FDF0"/>
          </w:pPr>
          <w:r w:rsidRPr="002A0FDF">
            <w:rPr>
              <w:rStyle w:val="PlaceholderText"/>
            </w:rPr>
            <w:t>Choose a building block.</w:t>
          </w:r>
        </w:p>
      </w:docPartBody>
    </w:docPart>
    <w:docPart>
      <w:docPartPr>
        <w:name w:val="44634B008FB34E329C4049588D546DC2"/>
        <w:category>
          <w:name w:val="General"/>
          <w:gallery w:val="placeholder"/>
        </w:category>
        <w:types>
          <w:type w:val="bbPlcHdr"/>
        </w:types>
        <w:behaviors>
          <w:behavior w:val="content"/>
        </w:behaviors>
        <w:guid w:val="{CFF0481D-6038-4985-BDB9-1E53F385895A}"/>
      </w:docPartPr>
      <w:docPartBody>
        <w:p w:rsidR="00000000" w:rsidRDefault="006035BC">
          <w:pPr>
            <w:pStyle w:val="44634B008FB34E329C4049588D546DC2"/>
          </w:pPr>
          <w:r w:rsidRPr="006E09BE">
            <w:rPr>
              <w:rStyle w:val="PlaceholderText"/>
            </w:rPr>
            <w:t>Click here to enter text.</w:t>
          </w:r>
        </w:p>
      </w:docPartBody>
    </w:docPart>
    <w:docPart>
      <w:docPartPr>
        <w:name w:val="BD215C577FF64995A023B848AFA301FB"/>
        <w:category>
          <w:name w:val="General"/>
          <w:gallery w:val="placeholder"/>
        </w:category>
        <w:types>
          <w:type w:val="bbPlcHdr"/>
        </w:types>
        <w:behaviors>
          <w:behavior w:val="content"/>
        </w:behaviors>
        <w:guid w:val="{0F7EA433-5124-4B47-9B53-90966DAFF679}"/>
      </w:docPartPr>
      <w:docPartBody>
        <w:p w:rsidR="00000000" w:rsidRDefault="006035BC">
          <w:pPr>
            <w:pStyle w:val="BD215C577FF64995A023B848AFA301FB"/>
          </w:pPr>
          <w:r w:rsidRPr="00E56144">
            <w:rPr>
              <w:rStyle w:val="PlaceholderText"/>
            </w:rPr>
            <w:t>.</w:t>
          </w:r>
        </w:p>
      </w:docPartBody>
    </w:docPart>
    <w:docPart>
      <w:docPartPr>
        <w:name w:val="51166DEB6FEE47DA96319DB0C53E7DBF"/>
        <w:category>
          <w:name w:val="General"/>
          <w:gallery w:val="placeholder"/>
        </w:category>
        <w:types>
          <w:type w:val="bbPlcHdr"/>
        </w:types>
        <w:behaviors>
          <w:behavior w:val="content"/>
        </w:behaviors>
        <w:guid w:val="{17B885A4-1EFE-40F4-AD17-2B0ED3378514}"/>
      </w:docPartPr>
      <w:docPartBody>
        <w:p w:rsidR="00000000" w:rsidRDefault="006035BC">
          <w:pPr>
            <w:pStyle w:val="51166DEB6FEE47DA96319DB0C53E7DBF"/>
          </w:pPr>
          <w:r w:rsidRPr="006E09BE">
            <w:rPr>
              <w:rStyle w:val="PlaceholderText"/>
            </w:rPr>
            <w:t>Choose a building block.</w:t>
          </w:r>
        </w:p>
      </w:docPartBody>
    </w:docPart>
    <w:docPart>
      <w:docPartPr>
        <w:name w:val="67FC3BBCB8AB4D6D87D25B5F54CB5281"/>
        <w:category>
          <w:name w:val="General"/>
          <w:gallery w:val="placeholder"/>
        </w:category>
        <w:types>
          <w:type w:val="bbPlcHdr"/>
        </w:types>
        <w:behaviors>
          <w:behavior w:val="content"/>
        </w:behaviors>
        <w:guid w:val="{DD992883-022B-40B6-88CB-FE98C2B2041A}"/>
      </w:docPartPr>
      <w:docPartBody>
        <w:p w:rsidR="00000000" w:rsidRDefault="006035BC">
          <w:pPr>
            <w:pStyle w:val="67FC3BBCB8AB4D6D87D25B5F54CB5281"/>
          </w:pPr>
          <w:r w:rsidRPr="00503E49">
            <w:rPr>
              <w:rStyle w:val="PlaceholderText"/>
            </w:rPr>
            <w:t xml:space="preserve">Click </w:t>
          </w:r>
          <w:r w:rsidRPr="00503E49">
            <w:rPr>
              <w:rStyle w:val="PlaceholderText"/>
            </w:rPr>
            <w:t>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BC"/>
    <w:rsid w:val="0060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C7F27666EE4BC69E09A74449CB8060">
    <w:name w:val="90C7F27666EE4BC69E09A74449CB8060"/>
  </w:style>
  <w:style w:type="paragraph" w:customStyle="1" w:styleId="F14084B5F5DC42DA83EE81454CD614D7">
    <w:name w:val="F14084B5F5DC42DA83EE81454CD614D7"/>
  </w:style>
  <w:style w:type="paragraph" w:customStyle="1" w:styleId="4E8E1C6CB5274135BDE798DC4AFF947A">
    <w:name w:val="4E8E1C6CB5274135BDE798DC4AFF947A"/>
  </w:style>
  <w:style w:type="paragraph" w:customStyle="1" w:styleId="2A31AF356F0A48E8868AEE33FB5FDF62">
    <w:name w:val="2A31AF356F0A48E8868AEE33FB5FDF62"/>
  </w:style>
  <w:style w:type="paragraph" w:customStyle="1" w:styleId="B0C70275F0754010BDF68C9138BD3F1B">
    <w:name w:val="B0C70275F0754010BDF68C9138BD3F1B"/>
  </w:style>
  <w:style w:type="paragraph" w:customStyle="1" w:styleId="6B82E9DE1E1741E69EB4B8B870D1C508">
    <w:name w:val="6B82E9DE1E1741E69EB4B8B870D1C508"/>
  </w:style>
  <w:style w:type="paragraph" w:customStyle="1" w:styleId="1433B85B6AE44F0DB86B255D4066BEB7">
    <w:name w:val="1433B85B6AE44F0DB86B255D4066BEB7"/>
  </w:style>
  <w:style w:type="paragraph" w:customStyle="1" w:styleId="CA6C6C53675D485AB90A7479549BB778">
    <w:name w:val="CA6C6C53675D485AB90A7479549BB778"/>
  </w:style>
  <w:style w:type="paragraph" w:customStyle="1" w:styleId="1191A692876C4D5DBF4CAE109891F597">
    <w:name w:val="1191A692876C4D5DBF4CAE109891F597"/>
  </w:style>
  <w:style w:type="paragraph" w:customStyle="1" w:styleId="04E0DC5519384B62876EA5AEAE5C6695">
    <w:name w:val="04E0DC5519384B62876EA5AEAE5C6695"/>
  </w:style>
  <w:style w:type="paragraph" w:customStyle="1" w:styleId="0DBEA9F41DA24ED4B5F2E84619F9CEE3">
    <w:name w:val="0DBEA9F41DA24ED4B5F2E84619F9CEE3"/>
  </w:style>
  <w:style w:type="paragraph" w:customStyle="1" w:styleId="1284B230A2714C019581D22F7D036A06">
    <w:name w:val="1284B230A2714C019581D22F7D036A06"/>
  </w:style>
  <w:style w:type="paragraph" w:customStyle="1" w:styleId="4640858E6C4B413288767AA6C58842D4">
    <w:name w:val="4640858E6C4B413288767AA6C58842D4"/>
  </w:style>
  <w:style w:type="paragraph" w:customStyle="1" w:styleId="46F04F5E580E4D4EBDD850889A093016">
    <w:name w:val="46F04F5E580E4D4EBDD850889A093016"/>
  </w:style>
  <w:style w:type="paragraph" w:customStyle="1" w:styleId="601D290A69BF4C0498711E90EF291A5B">
    <w:name w:val="601D290A69BF4C0498711E90EF291A5B"/>
  </w:style>
  <w:style w:type="paragraph" w:customStyle="1" w:styleId="0B0F7F708B08459E902DEA98BF72296A">
    <w:name w:val="0B0F7F708B08459E902DEA98BF72296A"/>
  </w:style>
  <w:style w:type="paragraph" w:customStyle="1" w:styleId="9398646D683D47AB914C6E899E4AE6C9">
    <w:name w:val="9398646D683D47AB914C6E899E4AE6C9"/>
  </w:style>
  <w:style w:type="paragraph" w:customStyle="1" w:styleId="ADA1ABBD476140BFB1282DB41DEA9093">
    <w:name w:val="ADA1ABBD476140BFB1282DB41DEA9093"/>
  </w:style>
  <w:style w:type="paragraph" w:customStyle="1" w:styleId="AC37AE34E7BF4514B099E906C79E5A43">
    <w:name w:val="AC37AE34E7BF4514B099E906C79E5A43"/>
  </w:style>
  <w:style w:type="paragraph" w:customStyle="1" w:styleId="7FCED9B1CC2E4DFBBF818124C71B344F">
    <w:name w:val="7FCED9B1CC2E4DFBBF818124C71B344F"/>
  </w:style>
  <w:style w:type="paragraph" w:customStyle="1" w:styleId="32F0A29B0AF04446B355917440223949">
    <w:name w:val="32F0A29B0AF04446B355917440223949"/>
  </w:style>
  <w:style w:type="paragraph" w:customStyle="1" w:styleId="A9F9D41208224BA899E5D89822F0CA5D">
    <w:name w:val="A9F9D41208224BA899E5D89822F0CA5D"/>
  </w:style>
  <w:style w:type="paragraph" w:customStyle="1" w:styleId="AE1BEF1F33E245138B724E3EB43A1C44">
    <w:name w:val="AE1BEF1F33E245138B724E3EB43A1C44"/>
  </w:style>
  <w:style w:type="paragraph" w:customStyle="1" w:styleId="797D13C6D2FC4E64916F6D89E8D6A0C6">
    <w:name w:val="797D13C6D2FC4E64916F6D89E8D6A0C6"/>
  </w:style>
  <w:style w:type="paragraph" w:customStyle="1" w:styleId="901513F589584C45BCFF8FC7719195AF">
    <w:name w:val="901513F589584C45BCFF8FC7719195AF"/>
  </w:style>
  <w:style w:type="paragraph" w:customStyle="1" w:styleId="7BAA20AA2A3442E4839740B65C461441">
    <w:name w:val="7BAA20AA2A3442E4839740B65C461441"/>
  </w:style>
  <w:style w:type="paragraph" w:customStyle="1" w:styleId="9D52462BD1F34F98BB93A4D1AFF7D000">
    <w:name w:val="9D52462BD1F34F98BB93A4D1AFF7D000"/>
  </w:style>
  <w:style w:type="paragraph" w:customStyle="1" w:styleId="82854A1110254C1FA7DF484D9DD706C0">
    <w:name w:val="82854A1110254C1FA7DF484D9DD706C0"/>
  </w:style>
  <w:style w:type="paragraph" w:customStyle="1" w:styleId="FC59F15015C44F978DD2C88A53E71A72">
    <w:name w:val="FC59F15015C44F978DD2C88A53E71A72"/>
  </w:style>
  <w:style w:type="paragraph" w:customStyle="1" w:styleId="6DF01DB5920D4C31BA6A8D3C6E5DAED6">
    <w:name w:val="6DF01DB5920D4C31BA6A8D3C6E5DAED6"/>
  </w:style>
  <w:style w:type="paragraph" w:customStyle="1" w:styleId="59AC8156E8EE414CA2DD052210AFA385">
    <w:name w:val="59AC8156E8EE414CA2DD052210AFA385"/>
  </w:style>
  <w:style w:type="paragraph" w:customStyle="1" w:styleId="569B5E91E8FB4EF5BD1F27DD9302122E">
    <w:name w:val="569B5E91E8FB4EF5BD1F27DD9302122E"/>
  </w:style>
  <w:style w:type="paragraph" w:customStyle="1" w:styleId="902B845B891D4225807047E856F1B6AB">
    <w:name w:val="902B845B891D4225807047E856F1B6AB"/>
  </w:style>
  <w:style w:type="paragraph" w:customStyle="1" w:styleId="65E639B665F040A5B9681A07A5AED399">
    <w:name w:val="65E639B665F040A5B9681A07A5AED399"/>
  </w:style>
  <w:style w:type="paragraph" w:customStyle="1" w:styleId="5E8E8405328D4B6BA639FADA47C13B46">
    <w:name w:val="5E8E8405328D4B6BA639FADA47C13B46"/>
  </w:style>
  <w:style w:type="paragraph" w:customStyle="1" w:styleId="A76EEFA49F05460B986EF1711E850D27">
    <w:name w:val="A76EEFA49F05460B986EF1711E850D27"/>
  </w:style>
  <w:style w:type="paragraph" w:customStyle="1" w:styleId="EBA0F77C5C3C4F4B81E60B4EC7108879">
    <w:name w:val="EBA0F77C5C3C4F4B81E60B4EC7108879"/>
  </w:style>
  <w:style w:type="paragraph" w:customStyle="1" w:styleId="E9C3C99195904589966C84F346B3AC94">
    <w:name w:val="E9C3C99195904589966C84F346B3AC94"/>
  </w:style>
  <w:style w:type="paragraph" w:customStyle="1" w:styleId="BFDD62132BB44674A87322666A10FDF0">
    <w:name w:val="BFDD62132BB44674A87322666A10FDF0"/>
  </w:style>
  <w:style w:type="paragraph" w:customStyle="1" w:styleId="44634B008FB34E329C4049588D546DC2">
    <w:name w:val="44634B008FB34E329C4049588D546DC2"/>
  </w:style>
  <w:style w:type="paragraph" w:customStyle="1" w:styleId="BD215C577FF64995A023B848AFA301FB">
    <w:name w:val="BD215C577FF64995A023B848AFA301FB"/>
  </w:style>
  <w:style w:type="paragraph" w:customStyle="1" w:styleId="5011ADC03A2A4A3FB70D28DBF53FD378">
    <w:name w:val="5011ADC03A2A4A3FB70D28DBF53FD378"/>
  </w:style>
  <w:style w:type="paragraph" w:customStyle="1" w:styleId="E678A95F47B24E688411CFCE7CEF2394">
    <w:name w:val="E678A95F47B24E688411CFCE7CEF2394"/>
  </w:style>
  <w:style w:type="paragraph" w:customStyle="1" w:styleId="839CE1E1311E4745B8822331B0AFD377">
    <w:name w:val="839CE1E1311E4745B8822331B0AFD377"/>
  </w:style>
  <w:style w:type="paragraph" w:customStyle="1" w:styleId="C1AAC37E02464AEF826CD2250CCCD0A1">
    <w:name w:val="C1AAC37E02464AEF826CD2250CCCD0A1"/>
  </w:style>
  <w:style w:type="paragraph" w:customStyle="1" w:styleId="2FD64B3A7F2F4EEC9AB653D16AA5980B">
    <w:name w:val="2FD64B3A7F2F4EEC9AB653D16AA5980B"/>
  </w:style>
  <w:style w:type="paragraph" w:customStyle="1" w:styleId="4ECFA25FB36C4582B623C185F9EF0E04">
    <w:name w:val="4ECFA25FB36C4582B623C185F9EF0E04"/>
  </w:style>
  <w:style w:type="paragraph" w:customStyle="1" w:styleId="13595368587D470DB45B0B899ED69DC2">
    <w:name w:val="13595368587D470DB45B0B899ED69DC2"/>
  </w:style>
  <w:style w:type="paragraph" w:customStyle="1" w:styleId="D8E296A3919545CB9F7A46E312E6DFE0">
    <w:name w:val="D8E296A3919545CB9F7A46E312E6DFE0"/>
  </w:style>
  <w:style w:type="paragraph" w:customStyle="1" w:styleId="43613DF6CF7B464E9E0C11560BA821E1">
    <w:name w:val="43613DF6CF7B464E9E0C11560BA821E1"/>
  </w:style>
  <w:style w:type="paragraph" w:customStyle="1" w:styleId="51166DEB6FEE47DA96319DB0C53E7DBF">
    <w:name w:val="51166DEB6FEE47DA96319DB0C53E7DBF"/>
  </w:style>
  <w:style w:type="paragraph" w:customStyle="1" w:styleId="67FC3BBCB8AB4D6D87D25B5F54CB5281">
    <w:name w:val="67FC3BBCB8AB4D6D87D25B5F54CB5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C218-80CA-422B-8EA0-480EA184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12</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2</cp:revision>
  <cp:lastPrinted>2014-10-17T07:15:00Z</cp:lastPrinted>
  <dcterms:created xsi:type="dcterms:W3CDTF">2018-08-30T11:03:00Z</dcterms:created>
  <dcterms:modified xsi:type="dcterms:W3CDTF">2018-08-30T11:19:00Z</dcterms:modified>
</cp:coreProperties>
</file>