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1A" w:rsidRPr="0037301A" w:rsidRDefault="00AD3737"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sdt>
        <w:sdtPr>
          <w:rPr>
            <w:rFonts w:ascii="Times New Roman" w:eastAsia="Calibri" w:hAnsi="Times New Roman" w:cs="Times New Roman"/>
            <w:b/>
            <w:sz w:val="28"/>
            <w:szCs w:val="28"/>
            <w:lang w:val="en-GB"/>
          </w:rPr>
          <w:id w:val="13542603"/>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IN THE SEYCHELLES COURT OF APPEAL</w:t>
          </w:r>
        </w:sdtContent>
      </w:sdt>
    </w:p>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p>
    <w:sdt>
      <w:sdtPr>
        <w:rPr>
          <w:rFonts w:ascii="Times New Roman" w:eastAsia="Calibri" w:hAnsi="Times New Roman" w:cs="Times New Roman"/>
          <w:b/>
          <w:sz w:val="28"/>
          <w:szCs w:val="28"/>
          <w:lang w:val="en-GB"/>
        </w:rPr>
        <w:id w:val="13542613"/>
        <w:placeholder>
          <w:docPart w:val="5615D8D938FB4F9C95BD05FA4E62BC55"/>
        </w:placeholder>
        <w:docPartList>
          <w:docPartGallery w:val="Quick Parts"/>
        </w:docPartList>
      </w:sdtPr>
      <w:sdtEndPr/>
      <w:sdtContent>
        <w:p w:rsidR="0037301A" w:rsidRPr="0037301A" w:rsidRDefault="00AD3737"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3542618"/>
              <w:placeholder>
                <w:docPart w:val="EF5AC04E8FF047FE860A6D99937665C0"/>
              </w:placeholder>
              <w:text/>
            </w:sdtPr>
            <w:sdtEndPr/>
            <w:sdtContent>
              <w:r w:rsidR="00B15849">
                <w:rPr>
                  <w:rFonts w:ascii="Times New Roman" w:eastAsia="Calibri" w:hAnsi="Times New Roman" w:cs="Times New Roman"/>
                  <w:b/>
                  <w:sz w:val="28"/>
                  <w:szCs w:val="28"/>
                </w:rPr>
                <w:t>[Coram:</w:t>
              </w:r>
            </w:sdtContent>
          </w:sdt>
          <w:r w:rsidR="0037301A" w:rsidRPr="0037301A">
            <w:rPr>
              <w:rFonts w:ascii="Times New Roman" w:eastAsia="Calibri" w:hAnsi="Times New Roman" w:cs="Times New Roman"/>
              <w:b/>
              <w:sz w:val="28"/>
              <w:szCs w:val="28"/>
              <w:lang w:val="en-GB"/>
            </w:rPr>
            <w:tab/>
          </w:r>
          <w:sdt>
            <w:sdtPr>
              <w:rPr>
                <w:rFonts w:ascii="Times New Roman" w:eastAsia="Calibri" w:hAnsi="Times New Roman" w:cs="Times New Roman"/>
                <w:sz w:val="28"/>
                <w:szCs w:val="28"/>
                <w:lang w:val="en-GB"/>
              </w:rPr>
              <w:id w:val="14547387"/>
              <w:placeholder>
                <w:docPart w:val="8F98EAA7BCB84355BD0C32A0BD25EED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15849">
                <w:rPr>
                  <w:rFonts w:ascii="Times New Roman" w:eastAsia="Calibri" w:hAnsi="Times New Roman" w:cs="Times New Roman"/>
                  <w:sz w:val="28"/>
                  <w:szCs w:val="28"/>
                </w:rPr>
                <w:t>F. MacGregor (PCA</w:t>
              </w:r>
              <w:proofErr w:type="gramStart"/>
              <w:r w:rsidR="00B15849">
                <w:rPr>
                  <w:rFonts w:ascii="Times New Roman" w:eastAsia="Calibri" w:hAnsi="Times New Roman" w:cs="Times New Roman"/>
                  <w:sz w:val="28"/>
                  <w:szCs w:val="28"/>
                </w:rPr>
                <w:t>)</w:t>
              </w:r>
              <w:proofErr w:type="gramEnd"/>
            </w:sdtContent>
          </w:sdt>
          <w:sdt>
            <w:sdtPr>
              <w:rPr>
                <w:rFonts w:ascii="Times New Roman" w:eastAsia="Calibri" w:hAnsi="Times New Roman" w:cs="Times New Roman"/>
                <w:sz w:val="28"/>
                <w:szCs w:val="28"/>
                <w:lang w:val="en-GB"/>
              </w:rPr>
              <w:id w:val="15629612"/>
              <w:placeholder>
                <w:docPart w:val="B3DE9C18FC4E4BE0AE882BA1FD69017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15849">
                <w:rPr>
                  <w:rFonts w:ascii="Times New Roman" w:eastAsia="Calibri" w:hAnsi="Times New Roman" w:cs="Times New Roman"/>
                  <w:sz w:val="28"/>
                  <w:szCs w:val="28"/>
                </w:rPr>
                <w:t>M. Twomey (J.A), F. Robinson (J.A)</w:t>
              </w:r>
            </w:sdtContent>
          </w:sdt>
          <w:r w:rsidR="0037301A" w:rsidRPr="0037301A">
            <w:rPr>
              <w:rFonts w:ascii="Times New Roman" w:eastAsia="Calibri" w:hAnsi="Times New Roman" w:cs="Times New Roman"/>
              <w:b/>
              <w:sz w:val="28"/>
              <w:szCs w:val="28"/>
              <w:lang w:val="en-GB"/>
            </w:rPr>
            <w:t>]</w:t>
          </w:r>
        </w:p>
      </w:sdtContent>
    </w:sdt>
    <w:p w:rsidR="0037301A" w:rsidRPr="0037301A" w:rsidRDefault="00AD3737" w:rsidP="0037301A">
      <w:pPr>
        <w:widowControl w:val="0"/>
        <w:autoSpaceDE w:val="0"/>
        <w:autoSpaceDN w:val="0"/>
        <w:adjustRightInd w:val="0"/>
        <w:spacing w:before="240"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4547297"/>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Criminal Appeal SCA</w:t>
          </w:r>
        </w:sdtContent>
      </w:sdt>
      <w:r w:rsidR="00681E62">
        <w:rPr>
          <w:rFonts w:ascii="Times New Roman" w:eastAsia="Calibri" w:hAnsi="Times New Roman" w:cs="Times New Roman"/>
          <w:b/>
          <w:sz w:val="28"/>
          <w:szCs w:val="28"/>
          <w:lang w:val="en-GB"/>
        </w:rPr>
        <w:t xml:space="preserve"> 12/201</w:t>
      </w:r>
      <w:r w:rsidR="00C84B8C">
        <w:rPr>
          <w:rFonts w:ascii="Times New Roman" w:eastAsia="Calibri" w:hAnsi="Times New Roman" w:cs="Times New Roman"/>
          <w:b/>
          <w:sz w:val="28"/>
          <w:szCs w:val="28"/>
          <w:lang w:val="en-GB"/>
        </w:rPr>
        <w:t>8</w:t>
      </w:r>
    </w:p>
    <w:p w:rsidR="0037301A" w:rsidRPr="0037301A" w:rsidRDefault="0037301A" w:rsidP="0037301A">
      <w:pPr>
        <w:widowControl w:val="0"/>
        <w:autoSpaceDE w:val="0"/>
        <w:autoSpaceDN w:val="0"/>
        <w:adjustRightInd w:val="0"/>
        <w:spacing w:before="120"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 xml:space="preserve">(Appeal from the </w:t>
      </w:r>
      <w:r>
        <w:rPr>
          <w:rFonts w:ascii="Times New Roman" w:eastAsia="Calibri" w:hAnsi="Times New Roman" w:cs="Times New Roman"/>
          <w:b/>
          <w:sz w:val="24"/>
          <w:szCs w:val="24"/>
          <w:lang w:val="en-GB"/>
        </w:rPr>
        <w:t xml:space="preserve">Supreme Court </w:t>
      </w:r>
      <w:r w:rsidR="00216677">
        <w:rPr>
          <w:rFonts w:ascii="Times New Roman" w:eastAsia="Calibri" w:hAnsi="Times New Roman" w:cs="Times New Roman"/>
          <w:b/>
          <w:sz w:val="24"/>
          <w:szCs w:val="24"/>
          <w:lang w:val="en-GB"/>
        </w:rPr>
        <w:t xml:space="preserve">Decision in </w:t>
      </w:r>
      <w:r>
        <w:rPr>
          <w:rFonts w:ascii="Times New Roman" w:eastAsia="Calibri" w:hAnsi="Times New Roman" w:cs="Times New Roman"/>
          <w:b/>
          <w:sz w:val="24"/>
          <w:szCs w:val="24"/>
          <w:lang w:val="en-GB"/>
        </w:rPr>
        <w:t>C</w:t>
      </w:r>
      <w:r w:rsidR="00216677">
        <w:rPr>
          <w:rFonts w:ascii="Times New Roman" w:eastAsia="Calibri" w:hAnsi="Times New Roman" w:cs="Times New Roman"/>
          <w:b/>
          <w:sz w:val="24"/>
          <w:szCs w:val="24"/>
          <w:lang w:val="en-GB"/>
        </w:rPr>
        <w:t>R 26/2016)</w:t>
      </w:r>
    </w:p>
    <w:p w:rsidR="0037301A" w:rsidRPr="0037301A" w:rsidRDefault="0037301A" w:rsidP="0037301A">
      <w:pPr>
        <w:widowControl w:val="0"/>
        <w:pBdr>
          <w:bottom w:val="single" w:sz="4" w:space="5" w:color="auto"/>
        </w:pBdr>
        <w:autoSpaceDE w:val="0"/>
        <w:autoSpaceDN w:val="0"/>
        <w:adjustRightInd w:val="0"/>
        <w:spacing w:after="0" w:line="240" w:lineRule="auto"/>
        <w:jc w:val="center"/>
        <w:rPr>
          <w:rFonts w:ascii="Times New Roman" w:eastAsia="Calibri"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877"/>
        <w:gridCol w:w="6"/>
        <w:gridCol w:w="4288"/>
      </w:tblGrid>
      <w:tr w:rsidR="0037301A" w:rsidRPr="0037301A" w:rsidTr="0002201A">
        <w:tc>
          <w:tcPr>
            <w:tcW w:w="4343" w:type="dxa"/>
          </w:tcPr>
          <w:p w:rsidR="0037301A" w:rsidRPr="0037301A" w:rsidRDefault="00216677" w:rsidP="00216677">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Jeffrey René</w:t>
            </w:r>
          </w:p>
        </w:tc>
        <w:tc>
          <w:tcPr>
            <w:tcW w:w="883" w:type="dxa"/>
            <w:gridSpan w:val="2"/>
          </w:tcPr>
          <w:p w:rsidR="0037301A" w:rsidRPr="0037301A" w:rsidRDefault="0037301A" w:rsidP="0037301A">
            <w:pPr>
              <w:widowControl w:val="0"/>
              <w:autoSpaceDE w:val="0"/>
              <w:autoSpaceDN w:val="0"/>
              <w:adjustRightInd w:val="0"/>
              <w:spacing w:before="120" w:after="120"/>
              <w:rPr>
                <w:rFonts w:ascii="Times New Roman" w:hAnsi="Times New Roman"/>
                <w:sz w:val="24"/>
                <w:szCs w:val="24"/>
                <w:lang w:val="en-GB"/>
              </w:rPr>
            </w:pPr>
          </w:p>
        </w:tc>
        <w:tc>
          <w:tcPr>
            <w:tcW w:w="4350" w:type="dxa"/>
          </w:tcPr>
          <w:p w:rsidR="0037301A" w:rsidRPr="0037301A" w:rsidRDefault="00AD3737" w:rsidP="0037301A">
            <w:pPr>
              <w:widowControl w:val="0"/>
              <w:autoSpaceDE w:val="0"/>
              <w:autoSpaceDN w:val="0"/>
              <w:adjustRightInd w:val="0"/>
              <w:spacing w:before="120" w:after="120"/>
              <w:jc w:val="right"/>
              <w:rPr>
                <w:rFonts w:ascii="Times New Roman" w:hAnsi="Times New Roman"/>
                <w:b/>
                <w:sz w:val="24"/>
                <w:szCs w:val="24"/>
                <w:lang w:val="en-GB"/>
              </w:rPr>
            </w:pPr>
            <w:sdt>
              <w:sdtPr>
                <w:rPr>
                  <w:rFonts w:ascii="Times New Roman" w:hAnsi="Times New Roman"/>
                  <w:sz w:val="24"/>
                  <w:szCs w:val="24"/>
                  <w:lang w:val="en-GB"/>
                </w:rPr>
                <w:id w:val="17813786"/>
                <w:placeholder>
                  <w:docPart w:val="6830DB0ED5464A65B97EA00DFC8A7AF9"/>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B15849">
                  <w:rPr>
                    <w:rFonts w:ascii="Times New Roman" w:hAnsi="Times New Roman"/>
                    <w:sz w:val="24"/>
                    <w:szCs w:val="24"/>
                  </w:rPr>
                  <w:t>Appellant</w:t>
                </w:r>
              </w:sdtContent>
            </w:sdt>
          </w:p>
          <w:p w:rsidR="0037301A" w:rsidRPr="0037301A" w:rsidRDefault="0037301A" w:rsidP="0037301A">
            <w:pPr>
              <w:widowControl w:val="0"/>
              <w:autoSpaceDE w:val="0"/>
              <w:autoSpaceDN w:val="0"/>
              <w:adjustRightInd w:val="0"/>
              <w:spacing w:before="120" w:after="120"/>
              <w:jc w:val="right"/>
              <w:rPr>
                <w:rFonts w:ascii="Times New Roman" w:hAnsi="Times New Roman"/>
                <w:sz w:val="24"/>
                <w:szCs w:val="24"/>
                <w:lang w:val="en-GB"/>
              </w:rPr>
            </w:pPr>
          </w:p>
          <w:p w:rsidR="0037301A" w:rsidRPr="0037301A" w:rsidRDefault="0037301A" w:rsidP="0037301A">
            <w:pPr>
              <w:widowControl w:val="0"/>
              <w:autoSpaceDE w:val="0"/>
              <w:autoSpaceDN w:val="0"/>
              <w:adjustRightInd w:val="0"/>
              <w:spacing w:before="120" w:after="120"/>
              <w:jc w:val="right"/>
              <w:rPr>
                <w:rFonts w:ascii="Times New Roman" w:hAnsi="Times New Roman"/>
                <w:sz w:val="24"/>
                <w:szCs w:val="24"/>
                <w:lang w:val="en-GB"/>
              </w:rPr>
            </w:pPr>
          </w:p>
        </w:tc>
      </w:tr>
      <w:tr w:rsidR="0037301A" w:rsidRPr="0037301A" w:rsidTr="0002201A">
        <w:tc>
          <w:tcPr>
            <w:tcW w:w="4343" w:type="dxa"/>
          </w:tcPr>
          <w:p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p>
        </w:tc>
        <w:tc>
          <w:tcPr>
            <w:tcW w:w="883" w:type="dxa"/>
            <w:gridSpan w:val="2"/>
          </w:tcPr>
          <w:sdt>
            <w:sdtPr>
              <w:rPr>
                <w:rFonts w:ascii="Times New Roman" w:hAnsi="Times New Roman"/>
                <w:sz w:val="24"/>
                <w:szCs w:val="24"/>
                <w:lang w:val="en-GB"/>
              </w:rPr>
              <w:id w:val="15629672"/>
              <w:lock w:val="contentLocked"/>
              <w:placeholder>
                <w:docPart w:val="881EDDC167BC4A1F98D738A247821E7D"/>
              </w:placeholder>
            </w:sdtPr>
            <w:sdtEndPr/>
            <w:sdtContent>
              <w:p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r w:rsidRPr="0037301A">
                  <w:rPr>
                    <w:rFonts w:ascii="Times New Roman" w:hAnsi="Times New Roman"/>
                    <w:sz w:val="24"/>
                    <w:szCs w:val="24"/>
                    <w:lang w:val="en-GB"/>
                  </w:rPr>
                  <w:t>Versus</w:t>
                </w:r>
              </w:p>
            </w:sdtContent>
          </w:sdt>
        </w:tc>
        <w:tc>
          <w:tcPr>
            <w:tcW w:w="4350" w:type="dxa"/>
          </w:tcPr>
          <w:p w:rsidR="0037301A" w:rsidRPr="0037301A" w:rsidRDefault="0037301A" w:rsidP="0037301A">
            <w:pPr>
              <w:widowControl w:val="0"/>
              <w:autoSpaceDE w:val="0"/>
              <w:autoSpaceDN w:val="0"/>
              <w:adjustRightInd w:val="0"/>
              <w:rPr>
                <w:rFonts w:ascii="Times New Roman" w:hAnsi="Times New Roman"/>
                <w:sz w:val="24"/>
                <w:szCs w:val="24"/>
                <w:lang w:val="en-GB"/>
              </w:rPr>
            </w:pPr>
          </w:p>
          <w:p w:rsidR="0037301A" w:rsidRPr="0037301A" w:rsidRDefault="0037301A" w:rsidP="0037301A">
            <w:pPr>
              <w:widowControl w:val="0"/>
              <w:autoSpaceDE w:val="0"/>
              <w:autoSpaceDN w:val="0"/>
              <w:adjustRightInd w:val="0"/>
              <w:rPr>
                <w:rFonts w:ascii="Times New Roman" w:hAnsi="Times New Roman"/>
                <w:sz w:val="24"/>
                <w:szCs w:val="24"/>
                <w:lang w:val="en-GB"/>
              </w:rPr>
            </w:pPr>
          </w:p>
          <w:p w:rsidR="0037301A" w:rsidRPr="0037301A" w:rsidRDefault="0037301A" w:rsidP="0037301A">
            <w:pPr>
              <w:widowControl w:val="0"/>
              <w:autoSpaceDE w:val="0"/>
              <w:autoSpaceDN w:val="0"/>
              <w:adjustRightInd w:val="0"/>
              <w:rPr>
                <w:rFonts w:ascii="Times New Roman" w:hAnsi="Times New Roman"/>
                <w:sz w:val="24"/>
                <w:szCs w:val="24"/>
                <w:lang w:val="en-GB"/>
              </w:rPr>
            </w:pPr>
          </w:p>
        </w:tc>
      </w:tr>
      <w:tr w:rsidR="0037301A" w:rsidRPr="0037301A" w:rsidTr="0002201A">
        <w:tc>
          <w:tcPr>
            <w:tcW w:w="5220" w:type="dxa"/>
            <w:gridSpan w:val="2"/>
          </w:tcPr>
          <w:p w:rsidR="0037301A" w:rsidRPr="0037301A" w:rsidRDefault="00AD3737" w:rsidP="0037301A">
            <w:pPr>
              <w:widowControl w:val="0"/>
              <w:autoSpaceDE w:val="0"/>
              <w:autoSpaceDN w:val="0"/>
              <w:adjustRightInd w:val="0"/>
              <w:spacing w:before="240" w:after="120"/>
              <w:rPr>
                <w:rFonts w:ascii="Times New Roman" w:hAnsi="Times New Roman"/>
                <w:sz w:val="24"/>
                <w:szCs w:val="24"/>
                <w:lang w:val="en-GB"/>
              </w:rPr>
            </w:pPr>
            <w:sdt>
              <w:sdtPr>
                <w:rPr>
                  <w:rFonts w:ascii="Times New Roman" w:hAnsi="Times New Roman"/>
                  <w:sz w:val="24"/>
                  <w:szCs w:val="24"/>
                  <w:lang w:val="en-GB"/>
                </w:rPr>
                <w:id w:val="8972153"/>
                <w:placeholder>
                  <w:docPart w:val="CE931CD79C76405CA5AF8FC381AA79FB"/>
                </w:placeholder>
              </w:sdtPr>
              <w:sdtEndPr/>
              <w:sdtContent>
                <w:r w:rsidR="0037301A" w:rsidRPr="0037301A">
                  <w:rPr>
                    <w:rFonts w:ascii="Times New Roman" w:hAnsi="Times New Roman"/>
                    <w:sz w:val="24"/>
                    <w:szCs w:val="24"/>
                    <w:lang w:val="en-GB"/>
                  </w:rPr>
                  <w:t>The Republic</w:t>
                </w:r>
              </w:sdtContent>
            </w:sdt>
          </w:p>
        </w:tc>
        <w:tc>
          <w:tcPr>
            <w:tcW w:w="4356" w:type="dxa"/>
            <w:gridSpan w:val="2"/>
          </w:tcPr>
          <w:p w:rsidR="0037301A" w:rsidRPr="0037301A" w:rsidRDefault="00AD3737" w:rsidP="0037301A">
            <w:pPr>
              <w:widowControl w:val="0"/>
              <w:autoSpaceDE w:val="0"/>
              <w:autoSpaceDN w:val="0"/>
              <w:adjustRightInd w:val="0"/>
              <w:spacing w:before="240" w:after="120"/>
              <w:ind w:left="1602"/>
              <w:jc w:val="right"/>
              <w:rPr>
                <w:rFonts w:ascii="Times New Roman" w:hAnsi="Times New Roman"/>
                <w:sz w:val="24"/>
                <w:szCs w:val="24"/>
                <w:lang w:val="en-GB"/>
              </w:rPr>
            </w:pPr>
            <w:sdt>
              <w:sdtPr>
                <w:rPr>
                  <w:rFonts w:ascii="Times New Roman" w:hAnsi="Times New Roman"/>
                  <w:sz w:val="24"/>
                  <w:szCs w:val="24"/>
                  <w:lang w:val="en-GB"/>
                </w:rPr>
                <w:id w:val="1520971153"/>
                <w:placeholder>
                  <w:docPart w:val="818303623460484296DF5981FDC34161"/>
                </w:placeholder>
                <w:dropDownList>
                  <w:listItem w:value="Choose an item."/>
                  <w:listItem w:displayText="Respondent" w:value="Respondent"/>
                  <w:listItem w:displayText="Defendant" w:value="Defendant"/>
                </w:dropDownList>
              </w:sdtPr>
              <w:sdtEndPr/>
              <w:sdtContent>
                <w:r w:rsidR="00B15849">
                  <w:rPr>
                    <w:rFonts w:ascii="Times New Roman" w:hAnsi="Times New Roman"/>
                    <w:sz w:val="24"/>
                    <w:szCs w:val="24"/>
                  </w:rPr>
                  <w:t>Respondent</w:t>
                </w:r>
              </w:sdtContent>
            </w:sdt>
          </w:p>
        </w:tc>
      </w:tr>
    </w:tbl>
    <w:p w:rsidR="000855D6" w:rsidRDefault="000855D6" w:rsidP="0037301A">
      <w:pPr>
        <w:widowControl w:val="0"/>
        <w:autoSpaceDE w:val="0"/>
        <w:autoSpaceDN w:val="0"/>
        <w:adjustRightInd w:val="0"/>
        <w:spacing w:after="0" w:line="240" w:lineRule="auto"/>
        <w:jc w:val="center"/>
        <w:rPr>
          <w:rFonts w:ascii="Times New Roman" w:eastAsia="Calibri" w:hAnsi="Times New Roman" w:cs="Times New Roman"/>
          <w:sz w:val="24"/>
          <w:szCs w:val="24"/>
          <w:lang w:val="en-GB"/>
        </w:rPr>
      </w:pPr>
    </w:p>
    <w:p w:rsidR="0037301A" w:rsidRPr="0037301A" w:rsidRDefault="0037301A" w:rsidP="0037301A">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12"/>
          <w:szCs w:val="12"/>
          <w:lang w:val="en-GB"/>
        </w:rPr>
      </w:pPr>
    </w:p>
    <w:p w:rsidR="0037301A" w:rsidRPr="0037301A" w:rsidRDefault="00AD3737" w:rsidP="0037301A">
      <w:pPr>
        <w:widowControl w:val="0"/>
        <w:autoSpaceDE w:val="0"/>
        <w:autoSpaceDN w:val="0"/>
        <w:adjustRightInd w:val="0"/>
        <w:spacing w:before="240" w:after="12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36"/>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Heard:</w:t>
          </w:r>
        </w:sdtContent>
      </w:sdt>
      <w:r w:rsidR="0037301A" w:rsidRPr="0037301A">
        <w:rPr>
          <w:rFonts w:ascii="Times New Roman" w:eastAsia="Calibri" w:hAnsi="Times New Roman" w:cs="Times New Roman"/>
          <w:sz w:val="24"/>
          <w:szCs w:val="24"/>
          <w:lang w:val="en-GB"/>
        </w:rPr>
        <w:tab/>
      </w:r>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4"/>
          <w:placeholder>
            <w:docPart w:val="56626F05997A4F74BB0BE20C4198B23D"/>
          </w:placeholder>
          <w:date w:fullDate="2018-12-05T00:00:00Z">
            <w:dateFormat w:val="dd MMMM yyyy"/>
            <w:lid w:val="en-GB"/>
            <w:storeMappedDataAs w:val="dateTime"/>
            <w:calendar w:val="gregorian"/>
          </w:date>
        </w:sdtPr>
        <w:sdtEndPr/>
        <w:sdtContent>
          <w:r w:rsidR="00B15849">
            <w:rPr>
              <w:rFonts w:ascii="Times New Roman" w:eastAsia="Calibri" w:hAnsi="Times New Roman" w:cs="Times New Roman"/>
              <w:sz w:val="24"/>
              <w:szCs w:val="24"/>
              <w:lang w:val="en-GB"/>
            </w:rPr>
            <w:t>05 December 2018</w:t>
          </w:r>
        </w:sdtContent>
      </w:sdt>
      <w:r w:rsidR="00B20305" w:rsidRPr="0037301A">
        <w:rPr>
          <w:rFonts w:ascii="Times New Roman" w:eastAsia="Calibri" w:hAnsi="Times New Roman" w:cs="Times New Roman"/>
          <w:sz w:val="24"/>
          <w:szCs w:val="24"/>
          <w:lang w:val="en-GB"/>
        </w:rPr>
        <w:fldChar w:fldCharType="begin"/>
      </w:r>
      <w:r w:rsidR="00B20305" w:rsidRPr="0037301A">
        <w:rPr>
          <w:rFonts w:ascii="Times New Roman" w:eastAsia="Calibri" w:hAnsi="Times New Roman" w:cs="Times New Roman"/>
          <w:sz w:val="24"/>
          <w:szCs w:val="24"/>
          <w:lang w:val="en-GB"/>
        </w:rPr>
        <w:fldChar w:fldCharType="end"/>
      </w:r>
    </w:p>
    <w:p w:rsidR="0037301A" w:rsidRPr="0037301A" w:rsidRDefault="00AD3737"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4"/>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Counsel:</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6"/>
          <w:placeholder>
            <w:docPart w:val="2BA4483C7FB4411DB135FF1159F4A988"/>
          </w:placeholder>
        </w:sdtPr>
        <w:sdtEndPr/>
        <w:sdtContent>
          <w:proofErr w:type="spellStart"/>
          <w:r w:rsidR="0037301A" w:rsidRPr="0037301A">
            <w:rPr>
              <w:rFonts w:ascii="Times New Roman" w:eastAsia="Calibri" w:hAnsi="Times New Roman" w:cs="Times New Roman"/>
              <w:sz w:val="24"/>
              <w:szCs w:val="24"/>
              <w:lang w:val="en-GB"/>
            </w:rPr>
            <w:t>Mr.</w:t>
          </w:r>
          <w:proofErr w:type="spellEnd"/>
          <w:r w:rsidR="0037301A" w:rsidRPr="0037301A">
            <w:rPr>
              <w:rFonts w:ascii="Times New Roman" w:eastAsia="Calibri" w:hAnsi="Times New Roman" w:cs="Times New Roman"/>
              <w:sz w:val="24"/>
              <w:szCs w:val="24"/>
              <w:lang w:val="en-GB"/>
            </w:rPr>
            <w:t xml:space="preserve"> </w:t>
          </w:r>
          <w:r w:rsidR="00216677">
            <w:rPr>
              <w:rFonts w:ascii="Times New Roman" w:eastAsia="Calibri" w:hAnsi="Times New Roman" w:cs="Times New Roman"/>
              <w:sz w:val="24"/>
              <w:szCs w:val="24"/>
              <w:lang w:val="en-GB"/>
            </w:rPr>
            <w:t xml:space="preserve">René </w:t>
          </w:r>
          <w:proofErr w:type="spellStart"/>
          <w:r w:rsidR="00216677">
            <w:rPr>
              <w:rFonts w:ascii="Times New Roman" w:eastAsia="Calibri" w:hAnsi="Times New Roman" w:cs="Times New Roman"/>
              <w:sz w:val="24"/>
              <w:szCs w:val="24"/>
              <w:lang w:val="en-GB"/>
            </w:rPr>
            <w:t>Durup</w:t>
          </w:r>
          <w:proofErr w:type="spellEnd"/>
          <w:r w:rsidR="0037301A" w:rsidRPr="0037301A">
            <w:rPr>
              <w:rFonts w:ascii="Times New Roman" w:eastAsia="Calibri" w:hAnsi="Times New Roman" w:cs="Times New Roman"/>
              <w:sz w:val="24"/>
              <w:szCs w:val="24"/>
              <w:lang w:val="en-GB"/>
            </w:rPr>
            <w:t xml:space="preserve"> for the Appellant</w:t>
          </w:r>
        </w:sdtContent>
      </w:sdt>
      <w:r w:rsidR="00B20305"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ASK  "Enter Appellant Lawyer full name"  \* MERGEFORMAT </w:instrText>
      </w:r>
      <w:r w:rsidR="00B20305" w:rsidRPr="0037301A">
        <w:rPr>
          <w:rFonts w:ascii="Times New Roman" w:eastAsia="Calibri" w:hAnsi="Times New Roman" w:cs="Times New Roman"/>
          <w:sz w:val="24"/>
          <w:szCs w:val="24"/>
          <w:lang w:val="en-GB"/>
        </w:rPr>
        <w:fldChar w:fldCharType="end"/>
      </w:r>
      <w:r w:rsidR="00B20305" w:rsidRPr="0037301A">
        <w:rPr>
          <w:rFonts w:ascii="Times New Roman" w:eastAsia="Calibri" w:hAnsi="Times New Roman" w:cs="Times New Roman"/>
          <w:sz w:val="24"/>
          <w:szCs w:val="24"/>
          <w:lang w:val="en-GB"/>
        </w:rPr>
        <w:fldChar w:fldCharType="begin"/>
      </w:r>
      <w:r w:rsidR="00B20305" w:rsidRPr="0037301A">
        <w:rPr>
          <w:rFonts w:ascii="Times New Roman" w:eastAsia="Calibri" w:hAnsi="Times New Roman" w:cs="Times New Roman"/>
          <w:sz w:val="24"/>
          <w:szCs w:val="24"/>
          <w:lang w:val="en-GB"/>
        </w:rPr>
        <w:fldChar w:fldCharType="end"/>
      </w:r>
    </w:p>
    <w:p w:rsidR="000855D6" w:rsidRDefault="000855D6"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p>
    <w:p w:rsidR="000855D6" w:rsidRDefault="0037301A" w:rsidP="0037301A">
      <w:pPr>
        <w:widowControl w:val="0"/>
        <w:autoSpaceDE w:val="0"/>
        <w:autoSpaceDN w:val="0"/>
        <w:adjustRightInd w:val="0"/>
        <w:spacing w:after="0" w:line="240" w:lineRule="auto"/>
        <w:rPr>
          <w:rFonts w:ascii="Times New Roman" w:eastAsia="Calibri" w:hAnsi="Times New Roman" w:cs="Times New Roman"/>
          <w:sz w:val="24"/>
          <w:szCs w:val="24"/>
          <w:lang w:val="en-GB"/>
        </w:rPr>
      </w:pPr>
      <w:r w:rsidRPr="0037301A">
        <w:rPr>
          <w:rFonts w:ascii="Times New Roman" w:eastAsia="Calibri" w:hAnsi="Times New Roman" w:cs="Times New Roman"/>
          <w:sz w:val="24"/>
          <w:szCs w:val="24"/>
          <w:lang w:val="en-GB"/>
        </w:rPr>
        <w:tab/>
      </w:r>
      <w:r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8"/>
          <w:placeholder>
            <w:docPart w:val="2BA4483C7FB4411DB135FF1159F4A988"/>
          </w:placeholder>
        </w:sdtPr>
        <w:sdtEndPr/>
        <w:sdtContent>
          <w:proofErr w:type="spellStart"/>
          <w:r w:rsidRPr="0037301A">
            <w:rPr>
              <w:rFonts w:ascii="Times New Roman" w:eastAsia="Calibri" w:hAnsi="Times New Roman" w:cs="Times New Roman"/>
              <w:sz w:val="24"/>
              <w:szCs w:val="24"/>
              <w:lang w:val="en-GB"/>
            </w:rPr>
            <w:t>M</w:t>
          </w:r>
          <w:r w:rsidR="00216677">
            <w:rPr>
              <w:rFonts w:ascii="Times New Roman" w:eastAsia="Calibri" w:hAnsi="Times New Roman" w:cs="Times New Roman"/>
              <w:sz w:val="24"/>
              <w:szCs w:val="24"/>
              <w:lang w:val="en-GB"/>
            </w:rPr>
            <w:t>r</w:t>
          </w:r>
          <w:r>
            <w:rPr>
              <w:rFonts w:ascii="Times New Roman" w:eastAsia="Calibri" w:hAnsi="Times New Roman" w:cs="Times New Roman"/>
              <w:sz w:val="24"/>
              <w:szCs w:val="24"/>
              <w:lang w:val="en-GB"/>
            </w:rPr>
            <w:t>s</w:t>
          </w:r>
          <w:r w:rsidRPr="0037301A">
            <w:rPr>
              <w:rFonts w:ascii="Times New Roman" w:eastAsia="Calibri" w:hAnsi="Times New Roman" w:cs="Times New Roman"/>
              <w:sz w:val="24"/>
              <w:szCs w:val="24"/>
              <w:lang w:val="en-GB"/>
            </w:rPr>
            <w:t>.</w:t>
          </w:r>
          <w:proofErr w:type="spellEnd"/>
          <w:r w:rsidRPr="0037301A">
            <w:rPr>
              <w:rFonts w:ascii="Times New Roman" w:eastAsia="Calibri" w:hAnsi="Times New Roman" w:cs="Times New Roman"/>
              <w:sz w:val="24"/>
              <w:szCs w:val="24"/>
              <w:lang w:val="en-GB"/>
            </w:rPr>
            <w:t xml:space="preserve"> </w:t>
          </w:r>
          <w:proofErr w:type="spellStart"/>
          <w:r w:rsidR="00216677">
            <w:rPr>
              <w:rFonts w:ascii="Times New Roman" w:eastAsia="Calibri" w:hAnsi="Times New Roman" w:cs="Times New Roman"/>
              <w:sz w:val="24"/>
              <w:szCs w:val="24"/>
              <w:lang w:val="en-GB"/>
            </w:rPr>
            <w:t>Langsilu</w:t>
          </w:r>
          <w:proofErr w:type="spellEnd"/>
          <w:r w:rsidR="00216677">
            <w:rPr>
              <w:rFonts w:ascii="Times New Roman" w:eastAsia="Calibri" w:hAnsi="Times New Roman" w:cs="Times New Roman"/>
              <w:sz w:val="24"/>
              <w:szCs w:val="24"/>
              <w:lang w:val="en-GB"/>
            </w:rPr>
            <w:t xml:space="preserve"> </w:t>
          </w:r>
          <w:proofErr w:type="spellStart"/>
          <w:r w:rsidR="00216677">
            <w:rPr>
              <w:rFonts w:ascii="Times New Roman" w:eastAsia="Calibri" w:hAnsi="Times New Roman" w:cs="Times New Roman"/>
              <w:sz w:val="24"/>
              <w:szCs w:val="24"/>
              <w:lang w:val="en-GB"/>
            </w:rPr>
            <w:t>Rongmei</w:t>
          </w:r>
          <w:proofErr w:type="spellEnd"/>
          <w:r w:rsidRPr="0037301A">
            <w:rPr>
              <w:rFonts w:ascii="Times New Roman" w:eastAsia="Calibri" w:hAnsi="Times New Roman" w:cs="Times New Roman"/>
              <w:sz w:val="24"/>
              <w:szCs w:val="24"/>
              <w:lang w:val="en-GB"/>
            </w:rPr>
            <w:t xml:space="preserve"> for the Respondent</w:t>
          </w:r>
        </w:sdtContent>
      </w:sdt>
      <w:r w:rsidR="00B20305" w:rsidRPr="0037301A">
        <w:rPr>
          <w:rFonts w:ascii="Times New Roman" w:eastAsia="Calibri" w:hAnsi="Times New Roman" w:cs="Times New Roman"/>
          <w:sz w:val="24"/>
          <w:szCs w:val="24"/>
          <w:lang w:val="en-GB"/>
        </w:rPr>
        <w:fldChar w:fldCharType="begin"/>
      </w:r>
      <w:r w:rsidRPr="0037301A">
        <w:rPr>
          <w:rFonts w:ascii="Times New Roman" w:eastAsia="Calibri" w:hAnsi="Times New Roman" w:cs="Times New Roman"/>
          <w:sz w:val="24"/>
          <w:szCs w:val="24"/>
          <w:lang w:val="en-GB"/>
        </w:rPr>
        <w:instrText xml:space="preserve"> ASK  "Enter Respondent Lawyer Full Name"  \* MERGEFORMAT </w:instrText>
      </w:r>
      <w:r w:rsidR="00B20305" w:rsidRPr="0037301A">
        <w:rPr>
          <w:rFonts w:ascii="Times New Roman" w:eastAsia="Calibri" w:hAnsi="Times New Roman" w:cs="Times New Roman"/>
          <w:sz w:val="24"/>
          <w:szCs w:val="24"/>
          <w:lang w:val="en-GB"/>
        </w:rPr>
        <w:fldChar w:fldCharType="end"/>
      </w:r>
      <w:r w:rsidR="00B20305" w:rsidRPr="0037301A">
        <w:rPr>
          <w:rFonts w:ascii="Times New Roman" w:eastAsia="Calibri" w:hAnsi="Times New Roman" w:cs="Times New Roman"/>
          <w:sz w:val="24"/>
          <w:szCs w:val="24"/>
          <w:lang w:val="en-GB"/>
        </w:rPr>
        <w:fldChar w:fldCharType="begin"/>
      </w:r>
      <w:r w:rsidR="00B20305" w:rsidRPr="0037301A">
        <w:rPr>
          <w:rFonts w:ascii="Times New Roman" w:eastAsia="Calibri" w:hAnsi="Times New Roman" w:cs="Times New Roman"/>
          <w:sz w:val="24"/>
          <w:szCs w:val="24"/>
          <w:lang w:val="en-GB"/>
        </w:rPr>
        <w:fldChar w:fldCharType="end"/>
      </w:r>
    </w:p>
    <w:p w:rsidR="000855D6" w:rsidRDefault="000855D6" w:rsidP="000855D6">
      <w:pPr>
        <w:rPr>
          <w:rFonts w:ascii="Times New Roman" w:eastAsia="Calibri" w:hAnsi="Times New Roman" w:cs="Times New Roman"/>
          <w:sz w:val="24"/>
          <w:szCs w:val="24"/>
          <w:lang w:val="en-GB"/>
        </w:rPr>
      </w:pPr>
    </w:p>
    <w:p w:rsidR="0037301A" w:rsidRPr="0037301A" w:rsidRDefault="00AD3737" w:rsidP="0037301A">
      <w:pPr>
        <w:widowControl w:val="0"/>
        <w:autoSpaceDE w:val="0"/>
        <w:autoSpaceDN w:val="0"/>
        <w:adjustRightInd w:val="0"/>
        <w:spacing w:before="120" w:after="24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8"/>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Delivered:</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9"/>
          <w:placeholder>
            <w:docPart w:val="19D59CC853B54E89BDD03EB8C474317B"/>
          </w:placeholder>
          <w:date w:fullDate="2018-12-14T00:00:00Z">
            <w:dateFormat w:val="dd MMMM yyyy"/>
            <w:lid w:val="en-GB"/>
            <w:storeMappedDataAs w:val="dateTime"/>
            <w:calendar w:val="gregorian"/>
          </w:date>
        </w:sdtPr>
        <w:sdtEndPr/>
        <w:sdtContent>
          <w:r w:rsidR="00B15849">
            <w:rPr>
              <w:rFonts w:ascii="Times New Roman" w:eastAsia="Calibri" w:hAnsi="Times New Roman" w:cs="Times New Roman"/>
              <w:sz w:val="24"/>
              <w:szCs w:val="24"/>
              <w:lang w:val="en-GB"/>
            </w:rPr>
            <w:t>14 December 2018</w:t>
          </w:r>
        </w:sdtContent>
      </w:sdt>
    </w:p>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sz w:val="24"/>
          <w:szCs w:val="24"/>
          <w:highlight w:val="lightGray"/>
          <w:lang w:val="en-GB"/>
        </w:rPr>
      </w:pPr>
      <w:bookmarkStart w:id="0" w:name="Dropdown2"/>
    </w:p>
    <w:bookmarkEnd w:id="0" w:displacedByCustomXml="next"/>
    <w:sdt>
      <w:sdtPr>
        <w:rPr>
          <w:rFonts w:ascii="Times New Roman" w:eastAsia="Calibri" w:hAnsi="Times New Roman" w:cs="Times New Roman"/>
          <w:b/>
          <w:color w:val="808080"/>
          <w:sz w:val="24"/>
          <w:szCs w:val="24"/>
          <w:lang w:val="en-GB"/>
        </w:rPr>
        <w:id w:val="15629727"/>
        <w:lock w:val="contentLocked"/>
        <w:placeholder>
          <w:docPart w:val="0A006F7F2040411B9410D86CBF4DFBAA"/>
        </w:placeholder>
      </w:sdtPr>
      <w:sdtEndPr/>
      <w:sdtContent>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JUDGMENT</w:t>
          </w:r>
        </w:p>
      </w:sdtContent>
    </w:sdt>
    <w:p w:rsidR="0037301A" w:rsidRPr="0037301A" w:rsidRDefault="0037301A" w:rsidP="0037301A">
      <w:pPr>
        <w:spacing w:after="0" w:line="360" w:lineRule="auto"/>
        <w:jc w:val="both"/>
        <w:rPr>
          <w:rFonts w:ascii="Times New Roman" w:eastAsia="Times New Roman" w:hAnsi="Times New Roman" w:cs="Times New Roman"/>
          <w:b/>
          <w:sz w:val="16"/>
          <w:szCs w:val="16"/>
          <w:lang w:val="en-GB"/>
        </w:rPr>
      </w:pPr>
    </w:p>
    <w:p w:rsidR="0037301A" w:rsidRPr="0037301A" w:rsidRDefault="00AD3737" w:rsidP="0037301A">
      <w:pPr>
        <w:spacing w:after="240" w:line="360" w:lineRule="auto"/>
        <w:jc w:val="both"/>
        <w:rPr>
          <w:rFonts w:ascii="Times New Roman" w:eastAsia="Times New Roman" w:hAnsi="Times New Roman" w:cs="Times New Roman"/>
          <w:b/>
          <w:sz w:val="24"/>
          <w:szCs w:val="24"/>
          <w:lang w:val="en-GB"/>
        </w:rPr>
      </w:pPr>
      <w:sdt>
        <w:sdtPr>
          <w:rPr>
            <w:rFonts w:ascii="Times New Roman" w:eastAsia="Times New Roman" w:hAnsi="Times New Roman" w:cs="Times New Roman"/>
            <w:b/>
            <w:sz w:val="28"/>
            <w:szCs w:val="28"/>
            <w:lang w:val="en-GB"/>
          </w:rPr>
          <w:id w:val="15629733"/>
          <w:placeholder>
            <w:docPart w:val="BC3DEAA9C3EB4684BD075F2ED92E29A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15849">
            <w:rPr>
              <w:rFonts w:ascii="Times New Roman" w:eastAsia="Times New Roman" w:hAnsi="Times New Roman" w:cs="Times New Roman"/>
              <w:b/>
              <w:sz w:val="28"/>
              <w:szCs w:val="28"/>
            </w:rPr>
            <w:t>M. Twomey (J.A)</w:t>
          </w:r>
        </w:sdtContent>
      </w:sdt>
    </w:p>
    <w:p w:rsidR="00180630" w:rsidRPr="00E860DE" w:rsidRDefault="00180630" w:rsidP="00180630">
      <w:pPr>
        <w:pStyle w:val="ListParagraph"/>
        <w:numPr>
          <w:ilvl w:val="0"/>
          <w:numId w:val="4"/>
        </w:numPr>
        <w:spacing w:line="360" w:lineRule="auto"/>
        <w:ind w:left="630" w:hanging="630"/>
        <w:jc w:val="both"/>
        <w:rPr>
          <w:rFonts w:ascii="Times New Roman" w:hAnsi="Times New Roman" w:cs="Times New Roman"/>
          <w:sz w:val="24"/>
          <w:szCs w:val="24"/>
        </w:rPr>
      </w:pPr>
      <w:r w:rsidRPr="00E860DE">
        <w:rPr>
          <w:rFonts w:ascii="Times New Roman" w:hAnsi="Times New Roman" w:cs="Times New Roman"/>
          <w:sz w:val="24"/>
          <w:szCs w:val="24"/>
        </w:rPr>
        <w:t xml:space="preserve">The Appellant in this case was charged with the offence of sexual assault contrary to section 130 (1) read with section 130 (2) (d) and punishable </w:t>
      </w:r>
      <w:r>
        <w:rPr>
          <w:rFonts w:ascii="Times New Roman" w:hAnsi="Times New Roman" w:cs="Times New Roman"/>
          <w:sz w:val="24"/>
          <w:szCs w:val="24"/>
        </w:rPr>
        <w:t>under section 130</w:t>
      </w:r>
      <w:r w:rsidR="0018198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860DE">
        <w:rPr>
          <w:rFonts w:ascii="Times New Roman" w:hAnsi="Times New Roman" w:cs="Times New Roman"/>
          <w:sz w:val="24"/>
          <w:szCs w:val="24"/>
        </w:rPr>
        <w:t xml:space="preserve">of the Penal Code. </w:t>
      </w:r>
    </w:p>
    <w:p w:rsidR="00180630" w:rsidRPr="00E860DE" w:rsidRDefault="00180630" w:rsidP="00180630">
      <w:pPr>
        <w:pStyle w:val="ListParagraph"/>
        <w:spacing w:line="360" w:lineRule="auto"/>
        <w:ind w:left="630" w:hanging="630"/>
        <w:jc w:val="both"/>
        <w:rPr>
          <w:rFonts w:ascii="Times New Roman" w:hAnsi="Times New Roman" w:cs="Times New Roman"/>
          <w:sz w:val="24"/>
          <w:szCs w:val="24"/>
        </w:rPr>
      </w:pPr>
    </w:p>
    <w:p w:rsidR="00180630" w:rsidRPr="00E860DE" w:rsidRDefault="00180630" w:rsidP="00180630">
      <w:pPr>
        <w:pStyle w:val="ListParagraph"/>
        <w:numPr>
          <w:ilvl w:val="0"/>
          <w:numId w:val="4"/>
        </w:numPr>
        <w:spacing w:line="360" w:lineRule="auto"/>
        <w:ind w:left="630" w:hanging="630"/>
        <w:jc w:val="both"/>
        <w:rPr>
          <w:rFonts w:ascii="Times New Roman" w:hAnsi="Times New Roman" w:cs="Times New Roman"/>
          <w:sz w:val="24"/>
          <w:szCs w:val="24"/>
        </w:rPr>
      </w:pPr>
      <w:r w:rsidRPr="00E860DE">
        <w:rPr>
          <w:rFonts w:ascii="Times New Roman" w:hAnsi="Times New Roman" w:cs="Times New Roman"/>
          <w:sz w:val="24"/>
          <w:szCs w:val="24"/>
        </w:rPr>
        <w:t xml:space="preserve">The salient facts of the present case are the following: </w:t>
      </w:r>
    </w:p>
    <w:p w:rsidR="00180630" w:rsidRPr="00E860DE" w:rsidRDefault="00180630" w:rsidP="00180630">
      <w:pPr>
        <w:autoSpaceDE w:val="0"/>
        <w:autoSpaceDN w:val="0"/>
        <w:adjustRightInd w:val="0"/>
        <w:spacing w:after="0" w:line="360" w:lineRule="auto"/>
        <w:ind w:left="630"/>
        <w:jc w:val="both"/>
        <w:rPr>
          <w:rFonts w:ascii="Times New Roman" w:hAnsi="Times New Roman"/>
          <w:b/>
          <w:bCs/>
          <w:sz w:val="24"/>
          <w:szCs w:val="24"/>
          <w:u w:val="single"/>
        </w:rPr>
      </w:pPr>
      <w:r w:rsidRPr="00E860DE">
        <w:rPr>
          <w:rFonts w:ascii="Times New Roman" w:hAnsi="Times New Roman"/>
          <w:b/>
          <w:bCs/>
          <w:sz w:val="24"/>
          <w:szCs w:val="24"/>
          <w:u w:val="single"/>
        </w:rPr>
        <w:t>The complainant’s version of events</w:t>
      </w:r>
    </w:p>
    <w:p w:rsidR="00180630" w:rsidRPr="00E860DE" w:rsidRDefault="00180630" w:rsidP="00180630">
      <w:pPr>
        <w:pStyle w:val="ListParagraph"/>
        <w:autoSpaceDE w:val="0"/>
        <w:autoSpaceDN w:val="0"/>
        <w:adjustRightInd w:val="0"/>
        <w:spacing w:after="0" w:line="360" w:lineRule="auto"/>
        <w:ind w:left="900"/>
        <w:jc w:val="both"/>
        <w:rPr>
          <w:rFonts w:ascii="Times New Roman" w:hAnsi="Times New Roman"/>
          <w:bCs/>
          <w:sz w:val="24"/>
          <w:szCs w:val="24"/>
          <w:u w:val="single"/>
        </w:rPr>
      </w:pPr>
    </w:p>
    <w:p w:rsidR="009C0782" w:rsidRDefault="00180630" w:rsidP="00180630">
      <w:pPr>
        <w:pStyle w:val="ListParagraph"/>
        <w:numPr>
          <w:ilvl w:val="0"/>
          <w:numId w:val="4"/>
        </w:numPr>
        <w:autoSpaceDE w:val="0"/>
        <w:autoSpaceDN w:val="0"/>
        <w:adjustRightInd w:val="0"/>
        <w:spacing w:after="0" w:line="360" w:lineRule="auto"/>
        <w:ind w:left="630" w:hanging="630"/>
        <w:jc w:val="both"/>
        <w:rPr>
          <w:rFonts w:ascii="Times New Roman" w:hAnsi="Times New Roman"/>
          <w:bCs/>
          <w:sz w:val="24"/>
          <w:szCs w:val="24"/>
        </w:rPr>
      </w:pPr>
      <w:r w:rsidRPr="00E860DE">
        <w:rPr>
          <w:rFonts w:ascii="Times New Roman" w:hAnsi="Times New Roman" w:cs="Times New Roman"/>
          <w:sz w:val="24"/>
          <w:szCs w:val="24"/>
        </w:rPr>
        <w:t xml:space="preserve">The complainant, </w:t>
      </w:r>
      <w:r>
        <w:rPr>
          <w:rFonts w:ascii="Times New Roman" w:hAnsi="Times New Roman" w:cs="Times New Roman"/>
          <w:sz w:val="24"/>
          <w:szCs w:val="24"/>
        </w:rPr>
        <w:t>E.S</w:t>
      </w:r>
      <w:r w:rsidRPr="00E860DE">
        <w:rPr>
          <w:rFonts w:ascii="Times New Roman" w:hAnsi="Times New Roman" w:cs="Times New Roman"/>
          <w:sz w:val="24"/>
          <w:szCs w:val="24"/>
        </w:rPr>
        <w:t xml:space="preserve">, </w:t>
      </w:r>
      <w:r>
        <w:rPr>
          <w:rFonts w:ascii="Times New Roman" w:hAnsi="Times New Roman" w:cs="Times New Roman"/>
          <w:sz w:val="24"/>
          <w:szCs w:val="24"/>
        </w:rPr>
        <w:t>a fifteen year old gi</w:t>
      </w:r>
      <w:r w:rsidR="009C0782">
        <w:rPr>
          <w:rFonts w:ascii="Times New Roman" w:hAnsi="Times New Roman" w:cs="Times New Roman"/>
          <w:sz w:val="24"/>
          <w:szCs w:val="24"/>
        </w:rPr>
        <w:t>r</w:t>
      </w:r>
      <w:r>
        <w:rPr>
          <w:rFonts w:ascii="Times New Roman" w:hAnsi="Times New Roman" w:cs="Times New Roman"/>
          <w:sz w:val="24"/>
          <w:szCs w:val="24"/>
        </w:rPr>
        <w:t>l</w:t>
      </w:r>
      <w:r w:rsidR="009C0782">
        <w:rPr>
          <w:rFonts w:ascii="Times New Roman" w:hAnsi="Times New Roman" w:cs="Times New Roman"/>
          <w:sz w:val="24"/>
          <w:szCs w:val="24"/>
        </w:rPr>
        <w:t>,</w:t>
      </w:r>
      <w:r>
        <w:rPr>
          <w:rFonts w:ascii="Times New Roman" w:hAnsi="Times New Roman" w:cs="Times New Roman"/>
          <w:sz w:val="24"/>
          <w:szCs w:val="24"/>
        </w:rPr>
        <w:t xml:space="preserve"> in the evening o</w:t>
      </w:r>
      <w:r w:rsidR="00311E3B">
        <w:rPr>
          <w:rFonts w:ascii="Times New Roman" w:hAnsi="Times New Roman" w:cs="Times New Roman"/>
          <w:sz w:val="24"/>
          <w:szCs w:val="24"/>
        </w:rPr>
        <w:t>f</w:t>
      </w:r>
      <w:r>
        <w:rPr>
          <w:rFonts w:ascii="Times New Roman" w:hAnsi="Times New Roman" w:cs="Times New Roman"/>
          <w:sz w:val="24"/>
          <w:szCs w:val="24"/>
        </w:rPr>
        <w:t xml:space="preserve"> 11 May 2016, had an argument with her parents at their home in Anse </w:t>
      </w:r>
      <w:proofErr w:type="spellStart"/>
      <w:r>
        <w:rPr>
          <w:rFonts w:ascii="Times New Roman" w:hAnsi="Times New Roman" w:cs="Times New Roman"/>
          <w:sz w:val="24"/>
          <w:szCs w:val="24"/>
        </w:rPr>
        <w:t>Baleine</w:t>
      </w:r>
      <w:proofErr w:type="spellEnd"/>
      <w:r>
        <w:rPr>
          <w:rFonts w:ascii="Times New Roman" w:hAnsi="Times New Roman" w:cs="Times New Roman"/>
          <w:sz w:val="24"/>
          <w:szCs w:val="24"/>
        </w:rPr>
        <w:t xml:space="preserve"> following which she decided to </w:t>
      </w:r>
      <w:r>
        <w:rPr>
          <w:rFonts w:ascii="Times New Roman" w:hAnsi="Times New Roman" w:cs="Times New Roman"/>
          <w:sz w:val="24"/>
          <w:szCs w:val="24"/>
        </w:rPr>
        <w:lastRenderedPageBreak/>
        <w:t>run away and go to live with her grandmother at Pointe Larue.</w:t>
      </w:r>
      <w:r w:rsidR="0018198E">
        <w:rPr>
          <w:rFonts w:ascii="Times New Roman" w:hAnsi="Times New Roman" w:cs="Times New Roman"/>
          <w:sz w:val="24"/>
          <w:szCs w:val="24"/>
        </w:rPr>
        <w:t xml:space="preserve"> </w:t>
      </w:r>
      <w:r>
        <w:rPr>
          <w:rFonts w:ascii="Times New Roman" w:hAnsi="Times New Roman"/>
          <w:bCs/>
          <w:sz w:val="24"/>
          <w:szCs w:val="24"/>
        </w:rPr>
        <w:t>She packed two bags and armed with a candle left the family home</w:t>
      </w:r>
      <w:r w:rsidR="000353F9">
        <w:rPr>
          <w:rFonts w:ascii="Times New Roman" w:hAnsi="Times New Roman"/>
          <w:bCs/>
          <w:sz w:val="24"/>
          <w:szCs w:val="24"/>
        </w:rPr>
        <w:t xml:space="preserve"> and</w:t>
      </w:r>
      <w:r>
        <w:rPr>
          <w:rFonts w:ascii="Times New Roman" w:hAnsi="Times New Roman"/>
          <w:bCs/>
          <w:sz w:val="24"/>
          <w:szCs w:val="24"/>
        </w:rPr>
        <w:t xml:space="preserve"> started walking in the direction of Pointe Larue. Arriving at the Anse Royale fun park </w:t>
      </w:r>
      <w:r w:rsidR="000353F9">
        <w:rPr>
          <w:rFonts w:ascii="Times New Roman" w:hAnsi="Times New Roman"/>
          <w:bCs/>
          <w:sz w:val="24"/>
          <w:szCs w:val="24"/>
        </w:rPr>
        <w:t xml:space="preserve">at around midnight, </w:t>
      </w:r>
      <w:r>
        <w:rPr>
          <w:rFonts w:ascii="Times New Roman" w:hAnsi="Times New Roman"/>
          <w:bCs/>
          <w:sz w:val="24"/>
          <w:szCs w:val="24"/>
        </w:rPr>
        <w:t xml:space="preserve">the </w:t>
      </w:r>
      <w:r w:rsidR="000353F9">
        <w:rPr>
          <w:rFonts w:ascii="Times New Roman" w:hAnsi="Times New Roman"/>
          <w:bCs/>
          <w:sz w:val="24"/>
          <w:szCs w:val="24"/>
        </w:rPr>
        <w:t>A</w:t>
      </w:r>
      <w:r>
        <w:rPr>
          <w:rFonts w:ascii="Times New Roman" w:hAnsi="Times New Roman"/>
          <w:bCs/>
          <w:sz w:val="24"/>
          <w:szCs w:val="24"/>
        </w:rPr>
        <w:t>ppellant</w:t>
      </w:r>
      <w:r w:rsidR="00CF250C">
        <w:rPr>
          <w:rFonts w:ascii="Times New Roman" w:hAnsi="Times New Roman"/>
          <w:bCs/>
          <w:sz w:val="24"/>
          <w:szCs w:val="24"/>
        </w:rPr>
        <w:t>,</w:t>
      </w:r>
      <w:r w:rsidR="0018198E">
        <w:rPr>
          <w:rFonts w:ascii="Times New Roman" w:hAnsi="Times New Roman"/>
          <w:bCs/>
          <w:sz w:val="24"/>
          <w:szCs w:val="24"/>
        </w:rPr>
        <w:t xml:space="preserve"> </w:t>
      </w:r>
      <w:r w:rsidR="00311E3B">
        <w:rPr>
          <w:rFonts w:ascii="Times New Roman" w:hAnsi="Times New Roman"/>
          <w:bCs/>
          <w:sz w:val="24"/>
          <w:szCs w:val="24"/>
        </w:rPr>
        <w:t>the driver of a</w:t>
      </w:r>
      <w:r w:rsidR="0018198E">
        <w:rPr>
          <w:rFonts w:ascii="Times New Roman" w:hAnsi="Times New Roman"/>
          <w:bCs/>
          <w:sz w:val="24"/>
          <w:szCs w:val="24"/>
        </w:rPr>
        <w:t xml:space="preserve"> </w:t>
      </w:r>
      <w:r w:rsidR="000353F9">
        <w:rPr>
          <w:rFonts w:ascii="Times New Roman" w:hAnsi="Times New Roman"/>
          <w:bCs/>
          <w:sz w:val="24"/>
          <w:szCs w:val="24"/>
        </w:rPr>
        <w:t xml:space="preserve">silver </w:t>
      </w:r>
      <w:proofErr w:type="spellStart"/>
      <w:r w:rsidR="000353F9">
        <w:rPr>
          <w:rFonts w:ascii="Times New Roman" w:hAnsi="Times New Roman"/>
          <w:bCs/>
          <w:sz w:val="24"/>
          <w:szCs w:val="24"/>
        </w:rPr>
        <w:t>coloured</w:t>
      </w:r>
      <w:proofErr w:type="spellEnd"/>
      <w:r w:rsidR="000353F9">
        <w:rPr>
          <w:rFonts w:ascii="Times New Roman" w:hAnsi="Times New Roman"/>
          <w:bCs/>
          <w:sz w:val="24"/>
          <w:szCs w:val="24"/>
        </w:rPr>
        <w:t xml:space="preserve"> </w:t>
      </w:r>
      <w:r w:rsidR="00DA7B9B">
        <w:rPr>
          <w:rFonts w:ascii="Times New Roman" w:hAnsi="Times New Roman"/>
          <w:bCs/>
          <w:sz w:val="24"/>
          <w:szCs w:val="24"/>
        </w:rPr>
        <w:t>bus</w:t>
      </w:r>
      <w:r w:rsidR="0018198E">
        <w:rPr>
          <w:rFonts w:ascii="Times New Roman" w:hAnsi="Times New Roman"/>
          <w:bCs/>
          <w:sz w:val="24"/>
          <w:szCs w:val="24"/>
        </w:rPr>
        <w:t xml:space="preserve">, </w:t>
      </w:r>
      <w:r w:rsidR="00311E3B">
        <w:rPr>
          <w:rFonts w:ascii="Times New Roman" w:hAnsi="Times New Roman"/>
          <w:bCs/>
          <w:sz w:val="24"/>
          <w:szCs w:val="24"/>
        </w:rPr>
        <w:t>stopped and</w:t>
      </w:r>
      <w:r w:rsidR="0018198E">
        <w:rPr>
          <w:rFonts w:ascii="Times New Roman" w:hAnsi="Times New Roman"/>
          <w:bCs/>
          <w:sz w:val="24"/>
          <w:szCs w:val="24"/>
        </w:rPr>
        <w:t xml:space="preserve"> </w:t>
      </w:r>
      <w:r w:rsidR="000353F9">
        <w:rPr>
          <w:rFonts w:ascii="Times New Roman" w:hAnsi="Times New Roman"/>
          <w:bCs/>
          <w:sz w:val="24"/>
          <w:szCs w:val="24"/>
        </w:rPr>
        <w:t>offered</w:t>
      </w:r>
      <w:r>
        <w:rPr>
          <w:rFonts w:ascii="Times New Roman" w:hAnsi="Times New Roman"/>
          <w:bCs/>
          <w:sz w:val="24"/>
          <w:szCs w:val="24"/>
        </w:rPr>
        <w:t xml:space="preserve"> her a lift. </w:t>
      </w:r>
      <w:r w:rsidR="000353F9">
        <w:rPr>
          <w:rFonts w:ascii="Times New Roman" w:hAnsi="Times New Roman"/>
          <w:bCs/>
          <w:sz w:val="24"/>
          <w:szCs w:val="24"/>
        </w:rPr>
        <w:t xml:space="preserve">She accepted and sat in the front passenger seat. At the junction of Montagne </w:t>
      </w:r>
      <w:proofErr w:type="spellStart"/>
      <w:r w:rsidR="000353F9">
        <w:rPr>
          <w:rFonts w:ascii="Times New Roman" w:hAnsi="Times New Roman"/>
          <w:bCs/>
          <w:sz w:val="24"/>
          <w:szCs w:val="24"/>
        </w:rPr>
        <w:t>Pos</w:t>
      </w:r>
      <w:r w:rsidR="000353F9">
        <w:rPr>
          <w:rFonts w:ascii="Times New Roman" w:hAnsi="Times New Roman" w:cs="Times New Roman"/>
          <w:bCs/>
          <w:sz w:val="24"/>
          <w:szCs w:val="24"/>
        </w:rPr>
        <w:t>é</w:t>
      </w:r>
      <w:r w:rsidR="000353F9">
        <w:rPr>
          <w:rFonts w:ascii="Times New Roman" w:hAnsi="Times New Roman"/>
          <w:bCs/>
          <w:sz w:val="24"/>
          <w:szCs w:val="24"/>
        </w:rPr>
        <w:t>e</w:t>
      </w:r>
      <w:proofErr w:type="spellEnd"/>
      <w:r w:rsidR="000353F9">
        <w:rPr>
          <w:rFonts w:ascii="Times New Roman" w:hAnsi="Times New Roman"/>
          <w:bCs/>
          <w:sz w:val="24"/>
          <w:szCs w:val="24"/>
        </w:rPr>
        <w:t xml:space="preserve"> road, the Appellant informed her that he would be proceeding to </w:t>
      </w:r>
      <w:proofErr w:type="spellStart"/>
      <w:r w:rsidR="000353F9">
        <w:rPr>
          <w:rFonts w:ascii="Times New Roman" w:hAnsi="Times New Roman"/>
          <w:bCs/>
          <w:sz w:val="24"/>
          <w:szCs w:val="24"/>
        </w:rPr>
        <w:t>A</w:t>
      </w:r>
      <w:r w:rsidR="00311E3B">
        <w:rPr>
          <w:rFonts w:ascii="Times New Roman" w:hAnsi="Times New Roman"/>
          <w:bCs/>
          <w:sz w:val="24"/>
          <w:szCs w:val="24"/>
        </w:rPr>
        <w:t>vani</w:t>
      </w:r>
      <w:proofErr w:type="spellEnd"/>
      <w:r w:rsidR="000353F9">
        <w:rPr>
          <w:rFonts w:ascii="Times New Roman" w:hAnsi="Times New Roman"/>
          <w:bCs/>
          <w:sz w:val="24"/>
          <w:szCs w:val="24"/>
        </w:rPr>
        <w:t xml:space="preserve"> Hotel to collect a worker and then would bring her to </w:t>
      </w:r>
      <w:r w:rsidR="00311E3B">
        <w:rPr>
          <w:rFonts w:ascii="Times New Roman" w:hAnsi="Times New Roman"/>
          <w:bCs/>
          <w:sz w:val="24"/>
          <w:szCs w:val="24"/>
        </w:rPr>
        <w:t>he</w:t>
      </w:r>
      <w:r w:rsidR="000353F9">
        <w:rPr>
          <w:rFonts w:ascii="Times New Roman" w:hAnsi="Times New Roman"/>
          <w:bCs/>
          <w:sz w:val="24"/>
          <w:szCs w:val="24"/>
        </w:rPr>
        <w:t>r</w:t>
      </w:r>
      <w:r w:rsidR="00311E3B">
        <w:rPr>
          <w:rFonts w:ascii="Times New Roman" w:hAnsi="Times New Roman"/>
          <w:bCs/>
          <w:sz w:val="24"/>
          <w:szCs w:val="24"/>
        </w:rPr>
        <w:t xml:space="preserve"> gr</w:t>
      </w:r>
      <w:r w:rsidR="000353F9">
        <w:rPr>
          <w:rFonts w:ascii="Times New Roman" w:hAnsi="Times New Roman"/>
          <w:bCs/>
          <w:sz w:val="24"/>
          <w:szCs w:val="24"/>
        </w:rPr>
        <w:t xml:space="preserve">andmother’s. </w:t>
      </w:r>
    </w:p>
    <w:p w:rsidR="009C0782" w:rsidRPr="009C0782" w:rsidRDefault="009C0782" w:rsidP="009C0782">
      <w:pPr>
        <w:autoSpaceDE w:val="0"/>
        <w:autoSpaceDN w:val="0"/>
        <w:adjustRightInd w:val="0"/>
        <w:spacing w:after="0" w:line="360" w:lineRule="auto"/>
        <w:jc w:val="both"/>
        <w:rPr>
          <w:rFonts w:ascii="Times New Roman" w:hAnsi="Times New Roman"/>
          <w:bCs/>
          <w:sz w:val="24"/>
          <w:szCs w:val="24"/>
        </w:rPr>
      </w:pPr>
    </w:p>
    <w:p w:rsidR="003420BE" w:rsidRDefault="000353F9" w:rsidP="00180630">
      <w:pPr>
        <w:pStyle w:val="ListParagraph"/>
        <w:numPr>
          <w:ilvl w:val="0"/>
          <w:numId w:val="4"/>
        </w:numPr>
        <w:autoSpaceDE w:val="0"/>
        <w:autoSpaceDN w:val="0"/>
        <w:adjustRightInd w:val="0"/>
        <w:spacing w:after="0" w:line="360" w:lineRule="auto"/>
        <w:ind w:left="630" w:hanging="630"/>
        <w:jc w:val="both"/>
        <w:rPr>
          <w:rFonts w:ascii="Times New Roman" w:hAnsi="Times New Roman"/>
          <w:bCs/>
          <w:sz w:val="24"/>
          <w:szCs w:val="24"/>
        </w:rPr>
      </w:pPr>
      <w:r>
        <w:rPr>
          <w:rFonts w:ascii="Times New Roman" w:hAnsi="Times New Roman"/>
          <w:bCs/>
          <w:sz w:val="24"/>
          <w:szCs w:val="24"/>
        </w:rPr>
        <w:t>Throughout the journey</w:t>
      </w:r>
      <w:r w:rsidR="00311E3B">
        <w:rPr>
          <w:rFonts w:ascii="Times New Roman" w:hAnsi="Times New Roman"/>
          <w:bCs/>
          <w:sz w:val="24"/>
          <w:szCs w:val="24"/>
        </w:rPr>
        <w:t>,</w:t>
      </w:r>
      <w:r>
        <w:rPr>
          <w:rFonts w:ascii="Times New Roman" w:hAnsi="Times New Roman"/>
          <w:bCs/>
          <w:sz w:val="24"/>
          <w:szCs w:val="24"/>
        </w:rPr>
        <w:t xml:space="preserve"> the Appellant touched her inappropriately and each time she asked him to stop. When the worker from </w:t>
      </w:r>
      <w:proofErr w:type="spellStart"/>
      <w:r>
        <w:rPr>
          <w:rFonts w:ascii="Times New Roman" w:hAnsi="Times New Roman"/>
          <w:bCs/>
          <w:sz w:val="24"/>
          <w:szCs w:val="24"/>
        </w:rPr>
        <w:t>A</w:t>
      </w:r>
      <w:r w:rsidR="00311E3B">
        <w:rPr>
          <w:rFonts w:ascii="Times New Roman" w:hAnsi="Times New Roman"/>
          <w:bCs/>
          <w:sz w:val="24"/>
          <w:szCs w:val="24"/>
        </w:rPr>
        <w:t>vani</w:t>
      </w:r>
      <w:proofErr w:type="spellEnd"/>
      <w:r>
        <w:rPr>
          <w:rFonts w:ascii="Times New Roman" w:hAnsi="Times New Roman"/>
          <w:bCs/>
          <w:sz w:val="24"/>
          <w:szCs w:val="24"/>
        </w:rPr>
        <w:t xml:space="preserve"> was picked up she moved to the back seat of the </w:t>
      </w:r>
      <w:r w:rsidR="00DA7B9B">
        <w:rPr>
          <w:rFonts w:ascii="Times New Roman" w:hAnsi="Times New Roman"/>
          <w:bCs/>
          <w:sz w:val="24"/>
          <w:szCs w:val="24"/>
        </w:rPr>
        <w:t>bus</w:t>
      </w:r>
      <w:r>
        <w:rPr>
          <w:rFonts w:ascii="Times New Roman" w:hAnsi="Times New Roman"/>
          <w:bCs/>
          <w:sz w:val="24"/>
          <w:szCs w:val="24"/>
        </w:rPr>
        <w:t>. They continued on their journey and</w:t>
      </w:r>
      <w:r w:rsidR="0018198E">
        <w:rPr>
          <w:rFonts w:ascii="Times New Roman" w:hAnsi="Times New Roman"/>
          <w:bCs/>
          <w:sz w:val="24"/>
          <w:szCs w:val="24"/>
        </w:rPr>
        <w:t>,</w:t>
      </w:r>
      <w:r>
        <w:rPr>
          <w:rFonts w:ascii="Times New Roman" w:hAnsi="Times New Roman"/>
          <w:bCs/>
          <w:sz w:val="24"/>
          <w:szCs w:val="24"/>
        </w:rPr>
        <w:t xml:space="preserve"> arriving at </w:t>
      </w:r>
      <w:proofErr w:type="spellStart"/>
      <w:r w:rsidR="00311E3B">
        <w:rPr>
          <w:rFonts w:ascii="Times New Roman" w:hAnsi="Times New Roman"/>
          <w:bCs/>
          <w:sz w:val="24"/>
          <w:szCs w:val="24"/>
        </w:rPr>
        <w:t>Iz</w:t>
      </w:r>
      <w:proofErr w:type="spellEnd"/>
      <w:r w:rsidR="00311E3B">
        <w:rPr>
          <w:rFonts w:ascii="Times New Roman" w:hAnsi="Times New Roman"/>
          <w:bCs/>
          <w:sz w:val="24"/>
          <w:szCs w:val="24"/>
        </w:rPr>
        <w:t xml:space="preserve">-Up Bar, </w:t>
      </w:r>
      <w:r>
        <w:rPr>
          <w:rFonts w:ascii="Times New Roman" w:hAnsi="Times New Roman"/>
          <w:bCs/>
          <w:sz w:val="24"/>
          <w:szCs w:val="24"/>
        </w:rPr>
        <w:t xml:space="preserve">Anse Aux Pins, the worker, one Richard </w:t>
      </w:r>
      <w:r w:rsidR="00311E3B">
        <w:rPr>
          <w:rFonts w:ascii="Times New Roman" w:hAnsi="Times New Roman"/>
          <w:bCs/>
          <w:sz w:val="24"/>
          <w:szCs w:val="24"/>
        </w:rPr>
        <w:t>Cesar, alighted</w:t>
      </w:r>
      <w:r>
        <w:rPr>
          <w:rFonts w:ascii="Times New Roman" w:hAnsi="Times New Roman"/>
          <w:bCs/>
          <w:sz w:val="24"/>
          <w:szCs w:val="24"/>
        </w:rPr>
        <w:t xml:space="preserve"> to buy beers. Whilst he was in the bar, the Appellant offered her coke from a half filled bottle and</w:t>
      </w:r>
      <w:r w:rsidR="0018198E">
        <w:rPr>
          <w:rFonts w:ascii="Times New Roman" w:hAnsi="Times New Roman"/>
          <w:bCs/>
          <w:sz w:val="24"/>
          <w:szCs w:val="24"/>
        </w:rPr>
        <w:t>,</w:t>
      </w:r>
      <w:r>
        <w:rPr>
          <w:rFonts w:ascii="Times New Roman" w:hAnsi="Times New Roman"/>
          <w:bCs/>
          <w:sz w:val="24"/>
          <w:szCs w:val="24"/>
        </w:rPr>
        <w:t xml:space="preserve"> as</w:t>
      </w:r>
      <w:r w:rsidR="00A05457">
        <w:rPr>
          <w:rFonts w:ascii="Times New Roman" w:hAnsi="Times New Roman"/>
          <w:bCs/>
          <w:sz w:val="24"/>
          <w:szCs w:val="24"/>
        </w:rPr>
        <w:t xml:space="preserve"> she </w:t>
      </w:r>
      <w:r>
        <w:rPr>
          <w:rFonts w:ascii="Times New Roman" w:hAnsi="Times New Roman"/>
          <w:bCs/>
          <w:sz w:val="24"/>
          <w:szCs w:val="24"/>
        </w:rPr>
        <w:t xml:space="preserve">was </w:t>
      </w:r>
      <w:r w:rsidR="00A05457">
        <w:rPr>
          <w:rFonts w:ascii="Times New Roman" w:hAnsi="Times New Roman"/>
          <w:bCs/>
          <w:sz w:val="24"/>
          <w:szCs w:val="24"/>
        </w:rPr>
        <w:t>thirsty</w:t>
      </w:r>
      <w:r w:rsidR="0018198E">
        <w:rPr>
          <w:rFonts w:ascii="Times New Roman" w:hAnsi="Times New Roman"/>
          <w:bCs/>
          <w:sz w:val="24"/>
          <w:szCs w:val="24"/>
        </w:rPr>
        <w:t>, she</w:t>
      </w:r>
      <w:r>
        <w:rPr>
          <w:rFonts w:ascii="Times New Roman" w:hAnsi="Times New Roman"/>
          <w:bCs/>
          <w:sz w:val="24"/>
          <w:szCs w:val="24"/>
        </w:rPr>
        <w:t xml:space="preserve"> drank it. Soon afte</w:t>
      </w:r>
      <w:r w:rsidR="00A05457">
        <w:rPr>
          <w:rFonts w:ascii="Times New Roman" w:hAnsi="Times New Roman"/>
          <w:bCs/>
          <w:sz w:val="24"/>
          <w:szCs w:val="24"/>
        </w:rPr>
        <w:t>r</w:t>
      </w:r>
      <w:r w:rsidR="003420BE">
        <w:rPr>
          <w:rFonts w:ascii="Times New Roman" w:hAnsi="Times New Roman"/>
          <w:bCs/>
          <w:sz w:val="24"/>
          <w:szCs w:val="24"/>
        </w:rPr>
        <w:t>,</w:t>
      </w:r>
      <w:r>
        <w:rPr>
          <w:rFonts w:ascii="Times New Roman" w:hAnsi="Times New Roman"/>
          <w:bCs/>
          <w:sz w:val="24"/>
          <w:szCs w:val="24"/>
        </w:rPr>
        <w:t xml:space="preserve"> she felt dizzy</w:t>
      </w:r>
      <w:r w:rsidR="00A05457">
        <w:rPr>
          <w:rFonts w:ascii="Times New Roman" w:hAnsi="Times New Roman"/>
          <w:bCs/>
          <w:sz w:val="24"/>
          <w:szCs w:val="24"/>
        </w:rPr>
        <w:t xml:space="preserve">. After the worker had been dropped home she again asked the Appellant to drop her at her grandmother’s. </w:t>
      </w:r>
    </w:p>
    <w:p w:rsidR="003420BE" w:rsidRPr="003420BE" w:rsidRDefault="003420BE" w:rsidP="003420BE">
      <w:pPr>
        <w:pStyle w:val="ListParagraph"/>
        <w:rPr>
          <w:rFonts w:ascii="Times New Roman" w:hAnsi="Times New Roman"/>
          <w:bCs/>
          <w:sz w:val="24"/>
          <w:szCs w:val="24"/>
        </w:rPr>
      </w:pPr>
    </w:p>
    <w:p w:rsidR="00180630" w:rsidRPr="00E860DE" w:rsidRDefault="00A05457" w:rsidP="00180630">
      <w:pPr>
        <w:pStyle w:val="ListParagraph"/>
        <w:numPr>
          <w:ilvl w:val="0"/>
          <w:numId w:val="4"/>
        </w:numPr>
        <w:autoSpaceDE w:val="0"/>
        <w:autoSpaceDN w:val="0"/>
        <w:adjustRightInd w:val="0"/>
        <w:spacing w:after="0" w:line="360" w:lineRule="auto"/>
        <w:ind w:left="630" w:hanging="630"/>
        <w:jc w:val="both"/>
        <w:rPr>
          <w:rFonts w:ascii="Times New Roman" w:hAnsi="Times New Roman"/>
          <w:bCs/>
          <w:sz w:val="24"/>
          <w:szCs w:val="24"/>
        </w:rPr>
      </w:pPr>
      <w:r>
        <w:rPr>
          <w:rFonts w:ascii="Times New Roman" w:hAnsi="Times New Roman"/>
          <w:bCs/>
          <w:sz w:val="24"/>
          <w:szCs w:val="24"/>
        </w:rPr>
        <w:t xml:space="preserve">She indicated the route for him to take but he took a different route and in a parking lot </w:t>
      </w:r>
      <w:r w:rsidR="00311E3B">
        <w:rPr>
          <w:rFonts w:ascii="Times New Roman" w:hAnsi="Times New Roman"/>
          <w:bCs/>
          <w:sz w:val="24"/>
          <w:szCs w:val="24"/>
        </w:rPr>
        <w:t xml:space="preserve">at </w:t>
      </w:r>
      <w:proofErr w:type="spellStart"/>
      <w:r w:rsidR="00311E3B">
        <w:rPr>
          <w:rFonts w:ascii="Times New Roman" w:hAnsi="Times New Roman"/>
          <w:bCs/>
          <w:sz w:val="24"/>
          <w:szCs w:val="24"/>
        </w:rPr>
        <w:t>Nageon</w:t>
      </w:r>
      <w:proofErr w:type="spellEnd"/>
      <w:r w:rsidR="00311E3B">
        <w:rPr>
          <w:rFonts w:ascii="Times New Roman" w:hAnsi="Times New Roman"/>
          <w:bCs/>
          <w:sz w:val="24"/>
          <w:szCs w:val="24"/>
        </w:rPr>
        <w:t xml:space="preserve"> Estate </w:t>
      </w:r>
      <w:r w:rsidR="0036046A">
        <w:rPr>
          <w:rFonts w:ascii="Times New Roman" w:hAnsi="Times New Roman"/>
          <w:bCs/>
          <w:sz w:val="24"/>
          <w:szCs w:val="24"/>
        </w:rPr>
        <w:t xml:space="preserve">asked her to have sex with him. She refused and </w:t>
      </w:r>
      <w:r w:rsidR="003420BE">
        <w:rPr>
          <w:rFonts w:ascii="Times New Roman" w:hAnsi="Times New Roman"/>
          <w:bCs/>
          <w:sz w:val="24"/>
          <w:szCs w:val="24"/>
        </w:rPr>
        <w:t>moved</w:t>
      </w:r>
      <w:r w:rsidR="0018198E">
        <w:rPr>
          <w:rFonts w:ascii="Times New Roman" w:hAnsi="Times New Roman"/>
          <w:bCs/>
          <w:sz w:val="24"/>
          <w:szCs w:val="24"/>
        </w:rPr>
        <w:t xml:space="preserve"> </w:t>
      </w:r>
      <w:r w:rsidR="003420BE">
        <w:rPr>
          <w:rFonts w:ascii="Times New Roman" w:hAnsi="Times New Roman"/>
          <w:bCs/>
          <w:sz w:val="24"/>
          <w:szCs w:val="24"/>
        </w:rPr>
        <w:t>to</w:t>
      </w:r>
      <w:r w:rsidR="0036046A">
        <w:rPr>
          <w:rFonts w:ascii="Times New Roman" w:hAnsi="Times New Roman"/>
          <w:bCs/>
          <w:sz w:val="24"/>
          <w:szCs w:val="24"/>
        </w:rPr>
        <w:t xml:space="preserve"> the back of the </w:t>
      </w:r>
      <w:r w:rsidR="00DA7B9B">
        <w:rPr>
          <w:rFonts w:ascii="Times New Roman" w:hAnsi="Times New Roman"/>
          <w:bCs/>
          <w:sz w:val="24"/>
          <w:szCs w:val="24"/>
        </w:rPr>
        <w:t>bus</w:t>
      </w:r>
      <w:r w:rsidR="0036046A">
        <w:rPr>
          <w:rFonts w:ascii="Times New Roman" w:hAnsi="Times New Roman"/>
          <w:bCs/>
          <w:sz w:val="24"/>
          <w:szCs w:val="24"/>
        </w:rPr>
        <w:t xml:space="preserve">. He locked the doors, forcibly undressed her and sexually assaulted her. </w:t>
      </w:r>
      <w:r>
        <w:rPr>
          <w:rFonts w:ascii="Times New Roman" w:hAnsi="Times New Roman"/>
          <w:bCs/>
          <w:sz w:val="24"/>
          <w:szCs w:val="24"/>
        </w:rPr>
        <w:t xml:space="preserve">On reaching her grandmother’s home, her aunt noticed her discomfiture and called her parents who brought </w:t>
      </w:r>
      <w:r w:rsidR="0036046A">
        <w:rPr>
          <w:rFonts w:ascii="Times New Roman" w:hAnsi="Times New Roman"/>
          <w:bCs/>
          <w:sz w:val="24"/>
          <w:szCs w:val="24"/>
        </w:rPr>
        <w:t>t</w:t>
      </w:r>
      <w:r w:rsidR="00180630" w:rsidRPr="00E860DE">
        <w:rPr>
          <w:rFonts w:ascii="Times New Roman" w:hAnsi="Times New Roman"/>
          <w:bCs/>
          <w:sz w:val="24"/>
          <w:szCs w:val="24"/>
        </w:rPr>
        <w:t>he police</w:t>
      </w:r>
      <w:r w:rsidR="0036046A">
        <w:rPr>
          <w:rFonts w:ascii="Times New Roman" w:hAnsi="Times New Roman"/>
          <w:bCs/>
          <w:sz w:val="24"/>
          <w:szCs w:val="24"/>
        </w:rPr>
        <w:t>. She</w:t>
      </w:r>
      <w:r w:rsidR="00180630" w:rsidRPr="00E860DE">
        <w:rPr>
          <w:rFonts w:ascii="Times New Roman" w:hAnsi="Times New Roman"/>
          <w:bCs/>
          <w:sz w:val="24"/>
          <w:szCs w:val="24"/>
        </w:rPr>
        <w:t xml:space="preserve"> was medically examined. </w:t>
      </w:r>
      <w:r w:rsidR="0036046A">
        <w:rPr>
          <w:rFonts w:ascii="Times New Roman" w:hAnsi="Times New Roman"/>
          <w:bCs/>
          <w:sz w:val="24"/>
          <w:szCs w:val="24"/>
        </w:rPr>
        <w:t xml:space="preserve">She was adamant that she did </w:t>
      </w:r>
      <w:r w:rsidR="00180630" w:rsidRPr="00E860DE">
        <w:rPr>
          <w:rFonts w:ascii="Times New Roman" w:hAnsi="Times New Roman"/>
          <w:bCs/>
          <w:sz w:val="24"/>
          <w:szCs w:val="24"/>
        </w:rPr>
        <w:t xml:space="preserve">she did not consent to have sexual intercourse with the Appellant. </w:t>
      </w:r>
    </w:p>
    <w:p w:rsidR="00180630" w:rsidRPr="00E860DE" w:rsidRDefault="00180630" w:rsidP="00180630">
      <w:pPr>
        <w:spacing w:line="360" w:lineRule="auto"/>
        <w:ind w:left="720" w:firstLine="180"/>
        <w:jc w:val="both"/>
        <w:rPr>
          <w:rFonts w:ascii="Times New Roman" w:hAnsi="Times New Roman" w:cs="Times New Roman"/>
          <w:sz w:val="24"/>
          <w:szCs w:val="24"/>
          <w:u w:val="single"/>
        </w:rPr>
      </w:pPr>
    </w:p>
    <w:p w:rsidR="00180630" w:rsidRPr="00E860DE" w:rsidRDefault="00180630" w:rsidP="00180630">
      <w:pPr>
        <w:spacing w:line="360" w:lineRule="auto"/>
        <w:ind w:left="630"/>
        <w:jc w:val="both"/>
        <w:rPr>
          <w:rFonts w:ascii="Times New Roman" w:hAnsi="Times New Roman" w:cs="Times New Roman"/>
          <w:b/>
          <w:sz w:val="24"/>
          <w:szCs w:val="24"/>
          <w:u w:val="single"/>
        </w:rPr>
      </w:pPr>
      <w:r w:rsidRPr="00E860DE">
        <w:rPr>
          <w:rFonts w:ascii="Times New Roman" w:hAnsi="Times New Roman" w:cs="Times New Roman"/>
          <w:b/>
          <w:sz w:val="24"/>
          <w:szCs w:val="24"/>
          <w:u w:val="single"/>
        </w:rPr>
        <w:t>The Appellant’s version of events</w:t>
      </w:r>
    </w:p>
    <w:p w:rsidR="003420BE" w:rsidRDefault="00180630" w:rsidP="00180630">
      <w:pPr>
        <w:pStyle w:val="ListParagraph"/>
        <w:numPr>
          <w:ilvl w:val="0"/>
          <w:numId w:val="4"/>
        </w:numPr>
        <w:spacing w:line="360" w:lineRule="auto"/>
        <w:ind w:left="630" w:hanging="720"/>
        <w:jc w:val="both"/>
        <w:rPr>
          <w:rFonts w:ascii="Times New Roman" w:hAnsi="Times New Roman" w:cs="Times New Roman"/>
          <w:sz w:val="24"/>
          <w:szCs w:val="24"/>
        </w:rPr>
      </w:pPr>
      <w:r w:rsidRPr="00E860DE">
        <w:rPr>
          <w:rFonts w:ascii="Times New Roman" w:hAnsi="Times New Roman" w:cs="Times New Roman"/>
          <w:sz w:val="24"/>
          <w:szCs w:val="24"/>
        </w:rPr>
        <w:t xml:space="preserve">The Appellant </w:t>
      </w:r>
      <w:r w:rsidR="00C70973">
        <w:rPr>
          <w:rFonts w:ascii="Times New Roman" w:hAnsi="Times New Roman" w:cs="Times New Roman"/>
          <w:sz w:val="24"/>
          <w:szCs w:val="24"/>
        </w:rPr>
        <w:t>testified</w:t>
      </w:r>
      <w:r w:rsidRPr="00E860DE">
        <w:rPr>
          <w:rFonts w:ascii="Times New Roman" w:hAnsi="Times New Roman" w:cs="Times New Roman"/>
          <w:sz w:val="24"/>
          <w:szCs w:val="24"/>
        </w:rPr>
        <w:t>.</w:t>
      </w:r>
      <w:r w:rsidR="00C70973">
        <w:rPr>
          <w:rFonts w:ascii="Times New Roman" w:hAnsi="Times New Roman" w:cs="Times New Roman"/>
          <w:sz w:val="24"/>
          <w:szCs w:val="24"/>
        </w:rPr>
        <w:t xml:space="preserve"> He stated that </w:t>
      </w:r>
      <w:r w:rsidR="006D7776">
        <w:rPr>
          <w:rFonts w:ascii="Times New Roman" w:hAnsi="Times New Roman" w:cs="Times New Roman"/>
          <w:sz w:val="24"/>
          <w:szCs w:val="24"/>
        </w:rPr>
        <w:t xml:space="preserve">he was a driver with R and S Travel Services </w:t>
      </w:r>
      <w:r w:rsidR="004040B5">
        <w:rPr>
          <w:rFonts w:ascii="Times New Roman" w:hAnsi="Times New Roman" w:cs="Times New Roman"/>
          <w:sz w:val="24"/>
          <w:szCs w:val="24"/>
        </w:rPr>
        <w:t xml:space="preserve">and </w:t>
      </w:r>
      <w:r w:rsidR="00C70973">
        <w:rPr>
          <w:rFonts w:ascii="Times New Roman" w:hAnsi="Times New Roman" w:cs="Times New Roman"/>
          <w:sz w:val="24"/>
          <w:szCs w:val="24"/>
        </w:rPr>
        <w:t xml:space="preserve">on the night in question he was on duty collecting workers from </w:t>
      </w:r>
      <w:r w:rsidR="0002201A">
        <w:rPr>
          <w:rFonts w:ascii="Times New Roman" w:hAnsi="Times New Roman" w:cs="Times New Roman"/>
          <w:sz w:val="24"/>
          <w:szCs w:val="24"/>
        </w:rPr>
        <w:t>various</w:t>
      </w:r>
      <w:r w:rsidR="00C70973">
        <w:rPr>
          <w:rFonts w:ascii="Times New Roman" w:hAnsi="Times New Roman" w:cs="Times New Roman"/>
          <w:sz w:val="24"/>
          <w:szCs w:val="24"/>
        </w:rPr>
        <w:t xml:space="preserve"> hotels and conveying them </w:t>
      </w:r>
      <w:r w:rsidR="0002201A">
        <w:rPr>
          <w:rFonts w:ascii="Times New Roman" w:hAnsi="Times New Roman" w:cs="Times New Roman"/>
          <w:sz w:val="24"/>
          <w:szCs w:val="24"/>
        </w:rPr>
        <w:t>to</w:t>
      </w:r>
      <w:r w:rsidR="006646F1">
        <w:rPr>
          <w:rFonts w:ascii="Times New Roman" w:hAnsi="Times New Roman" w:cs="Times New Roman"/>
          <w:sz w:val="24"/>
          <w:szCs w:val="24"/>
        </w:rPr>
        <w:t xml:space="preserve"> </w:t>
      </w:r>
      <w:r w:rsidR="0002201A">
        <w:rPr>
          <w:rFonts w:ascii="Times New Roman" w:hAnsi="Times New Roman" w:cs="Times New Roman"/>
          <w:sz w:val="24"/>
          <w:szCs w:val="24"/>
        </w:rPr>
        <w:t>their respective</w:t>
      </w:r>
      <w:r w:rsidR="00C70973">
        <w:rPr>
          <w:rFonts w:ascii="Times New Roman" w:hAnsi="Times New Roman" w:cs="Times New Roman"/>
          <w:sz w:val="24"/>
          <w:szCs w:val="24"/>
        </w:rPr>
        <w:t xml:space="preserve"> residence</w:t>
      </w:r>
      <w:r w:rsidR="004040B5">
        <w:rPr>
          <w:rFonts w:ascii="Times New Roman" w:hAnsi="Times New Roman" w:cs="Times New Roman"/>
          <w:sz w:val="24"/>
          <w:szCs w:val="24"/>
        </w:rPr>
        <w:t>s</w:t>
      </w:r>
      <w:r w:rsidR="00C70973">
        <w:rPr>
          <w:rFonts w:ascii="Times New Roman" w:hAnsi="Times New Roman" w:cs="Times New Roman"/>
          <w:sz w:val="24"/>
          <w:szCs w:val="24"/>
        </w:rPr>
        <w:t>. He s</w:t>
      </w:r>
      <w:r w:rsidR="0002201A">
        <w:rPr>
          <w:rFonts w:ascii="Times New Roman" w:hAnsi="Times New Roman" w:cs="Times New Roman"/>
          <w:sz w:val="24"/>
          <w:szCs w:val="24"/>
        </w:rPr>
        <w:t>t</w:t>
      </w:r>
      <w:r w:rsidR="00C70973">
        <w:rPr>
          <w:rFonts w:ascii="Times New Roman" w:hAnsi="Times New Roman" w:cs="Times New Roman"/>
          <w:sz w:val="24"/>
          <w:szCs w:val="24"/>
        </w:rPr>
        <w:t>ated that at Anse R</w:t>
      </w:r>
      <w:r w:rsidR="0002201A">
        <w:rPr>
          <w:rFonts w:ascii="Times New Roman" w:hAnsi="Times New Roman" w:cs="Times New Roman"/>
          <w:sz w:val="24"/>
          <w:szCs w:val="24"/>
        </w:rPr>
        <w:t>o</w:t>
      </w:r>
      <w:r w:rsidR="00C70973">
        <w:rPr>
          <w:rFonts w:ascii="Times New Roman" w:hAnsi="Times New Roman" w:cs="Times New Roman"/>
          <w:sz w:val="24"/>
          <w:szCs w:val="24"/>
        </w:rPr>
        <w:t>y</w:t>
      </w:r>
      <w:r w:rsidR="0002201A">
        <w:rPr>
          <w:rFonts w:ascii="Times New Roman" w:hAnsi="Times New Roman" w:cs="Times New Roman"/>
          <w:sz w:val="24"/>
          <w:szCs w:val="24"/>
        </w:rPr>
        <w:t>a</w:t>
      </w:r>
      <w:r w:rsidR="00C70973">
        <w:rPr>
          <w:rFonts w:ascii="Times New Roman" w:hAnsi="Times New Roman" w:cs="Times New Roman"/>
          <w:sz w:val="24"/>
          <w:szCs w:val="24"/>
        </w:rPr>
        <w:t>le</w:t>
      </w:r>
      <w:r w:rsidR="00311E3B">
        <w:rPr>
          <w:rFonts w:ascii="Times New Roman" w:hAnsi="Times New Roman" w:cs="Times New Roman"/>
          <w:sz w:val="24"/>
          <w:szCs w:val="24"/>
        </w:rPr>
        <w:t>,</w:t>
      </w:r>
      <w:r w:rsidR="00C70973">
        <w:rPr>
          <w:rFonts w:ascii="Times New Roman" w:hAnsi="Times New Roman" w:cs="Times New Roman"/>
          <w:sz w:val="24"/>
          <w:szCs w:val="24"/>
        </w:rPr>
        <w:t xml:space="preserve"> he saw the </w:t>
      </w:r>
      <w:r w:rsidR="0002201A">
        <w:rPr>
          <w:rFonts w:ascii="Times New Roman" w:hAnsi="Times New Roman" w:cs="Times New Roman"/>
          <w:sz w:val="24"/>
          <w:szCs w:val="24"/>
        </w:rPr>
        <w:t>complainant</w:t>
      </w:r>
      <w:r w:rsidR="006646F1">
        <w:rPr>
          <w:rFonts w:ascii="Times New Roman" w:hAnsi="Times New Roman" w:cs="Times New Roman"/>
          <w:sz w:val="24"/>
          <w:szCs w:val="24"/>
        </w:rPr>
        <w:t xml:space="preserve"> </w:t>
      </w:r>
      <w:r w:rsidR="0002201A">
        <w:rPr>
          <w:rFonts w:ascii="Times New Roman" w:hAnsi="Times New Roman" w:cs="Times New Roman"/>
          <w:sz w:val="24"/>
          <w:szCs w:val="24"/>
        </w:rPr>
        <w:t>hitchhiking</w:t>
      </w:r>
      <w:r w:rsidR="00C70973">
        <w:rPr>
          <w:rFonts w:ascii="Times New Roman" w:hAnsi="Times New Roman" w:cs="Times New Roman"/>
          <w:sz w:val="24"/>
          <w:szCs w:val="24"/>
        </w:rPr>
        <w:t xml:space="preserve">. </w:t>
      </w:r>
      <w:r w:rsidR="0002201A">
        <w:rPr>
          <w:rFonts w:ascii="Times New Roman" w:hAnsi="Times New Roman" w:cs="Times New Roman"/>
          <w:sz w:val="24"/>
          <w:szCs w:val="24"/>
        </w:rPr>
        <w:t xml:space="preserve">He stopped and she asked for a lift to Pointe Larue. At the Montagne </w:t>
      </w:r>
      <w:proofErr w:type="spellStart"/>
      <w:r w:rsidR="0002201A">
        <w:rPr>
          <w:rFonts w:ascii="Times New Roman" w:hAnsi="Times New Roman" w:cs="Times New Roman"/>
          <w:sz w:val="24"/>
          <w:szCs w:val="24"/>
        </w:rPr>
        <w:t>Posée</w:t>
      </w:r>
      <w:proofErr w:type="spellEnd"/>
      <w:r w:rsidR="0002201A">
        <w:rPr>
          <w:rFonts w:ascii="Times New Roman" w:hAnsi="Times New Roman" w:cs="Times New Roman"/>
          <w:sz w:val="24"/>
          <w:szCs w:val="24"/>
        </w:rPr>
        <w:t xml:space="preserve"> junction</w:t>
      </w:r>
      <w:r w:rsidR="00CF250C">
        <w:rPr>
          <w:rFonts w:ascii="Times New Roman" w:hAnsi="Times New Roman" w:cs="Times New Roman"/>
          <w:sz w:val="24"/>
          <w:szCs w:val="24"/>
        </w:rPr>
        <w:t>,</w:t>
      </w:r>
      <w:r w:rsidR="0002201A">
        <w:rPr>
          <w:rFonts w:ascii="Times New Roman" w:hAnsi="Times New Roman" w:cs="Times New Roman"/>
          <w:sz w:val="24"/>
          <w:szCs w:val="24"/>
        </w:rPr>
        <w:t xml:space="preserve"> he asked</w:t>
      </w:r>
      <w:r w:rsidR="006646F1">
        <w:rPr>
          <w:rFonts w:ascii="Times New Roman" w:hAnsi="Times New Roman" w:cs="Times New Roman"/>
          <w:sz w:val="24"/>
          <w:szCs w:val="24"/>
        </w:rPr>
        <w:t xml:space="preserve"> her</w:t>
      </w:r>
      <w:r w:rsidR="0002201A">
        <w:rPr>
          <w:rFonts w:ascii="Times New Roman" w:hAnsi="Times New Roman" w:cs="Times New Roman"/>
          <w:sz w:val="24"/>
          <w:szCs w:val="24"/>
        </w:rPr>
        <w:t xml:space="preserve"> to get out as he was going to </w:t>
      </w:r>
      <w:proofErr w:type="spellStart"/>
      <w:r w:rsidR="0002201A">
        <w:rPr>
          <w:rFonts w:ascii="Times New Roman" w:hAnsi="Times New Roman" w:cs="Times New Roman"/>
          <w:sz w:val="24"/>
          <w:szCs w:val="24"/>
        </w:rPr>
        <w:t>A</w:t>
      </w:r>
      <w:r w:rsidR="004040B5">
        <w:rPr>
          <w:rFonts w:ascii="Times New Roman" w:hAnsi="Times New Roman" w:cs="Times New Roman"/>
          <w:sz w:val="24"/>
          <w:szCs w:val="24"/>
        </w:rPr>
        <w:t>vani</w:t>
      </w:r>
      <w:proofErr w:type="spellEnd"/>
      <w:r w:rsidR="0002201A">
        <w:rPr>
          <w:rFonts w:ascii="Times New Roman" w:hAnsi="Times New Roman" w:cs="Times New Roman"/>
          <w:sz w:val="24"/>
          <w:szCs w:val="24"/>
        </w:rPr>
        <w:t xml:space="preserve"> to pick up a worker. She refused and</w:t>
      </w:r>
      <w:r w:rsidR="006646F1">
        <w:rPr>
          <w:rFonts w:ascii="Times New Roman" w:hAnsi="Times New Roman" w:cs="Times New Roman"/>
          <w:sz w:val="24"/>
          <w:szCs w:val="24"/>
        </w:rPr>
        <w:t>,</w:t>
      </w:r>
      <w:r w:rsidR="0002201A">
        <w:rPr>
          <w:rFonts w:ascii="Times New Roman" w:hAnsi="Times New Roman" w:cs="Times New Roman"/>
          <w:sz w:val="24"/>
          <w:szCs w:val="24"/>
        </w:rPr>
        <w:t xml:space="preserve"> although it was against company policy</w:t>
      </w:r>
      <w:r w:rsidR="006646F1">
        <w:rPr>
          <w:rFonts w:ascii="Times New Roman" w:hAnsi="Times New Roman" w:cs="Times New Roman"/>
          <w:sz w:val="24"/>
          <w:szCs w:val="24"/>
        </w:rPr>
        <w:t>,</w:t>
      </w:r>
      <w:r w:rsidR="0002201A">
        <w:rPr>
          <w:rFonts w:ascii="Times New Roman" w:hAnsi="Times New Roman" w:cs="Times New Roman"/>
          <w:sz w:val="24"/>
          <w:szCs w:val="24"/>
        </w:rPr>
        <w:t xml:space="preserve"> he agreed to let her come along. </w:t>
      </w:r>
    </w:p>
    <w:p w:rsidR="003420BE" w:rsidRPr="003420BE" w:rsidRDefault="003420BE" w:rsidP="003420BE">
      <w:pPr>
        <w:spacing w:line="360" w:lineRule="auto"/>
        <w:jc w:val="both"/>
        <w:rPr>
          <w:rFonts w:ascii="Times New Roman" w:hAnsi="Times New Roman" w:cs="Times New Roman"/>
          <w:sz w:val="24"/>
          <w:szCs w:val="24"/>
        </w:rPr>
      </w:pPr>
    </w:p>
    <w:p w:rsidR="003420BE" w:rsidRDefault="0002201A" w:rsidP="00180630">
      <w:pPr>
        <w:pStyle w:val="ListParagraph"/>
        <w:numPr>
          <w:ilvl w:val="0"/>
          <w:numId w:val="4"/>
        </w:numPr>
        <w:spacing w:line="360" w:lineRule="auto"/>
        <w:ind w:left="630" w:hanging="720"/>
        <w:jc w:val="both"/>
        <w:rPr>
          <w:rFonts w:ascii="Times New Roman" w:hAnsi="Times New Roman" w:cs="Times New Roman"/>
          <w:sz w:val="24"/>
          <w:szCs w:val="24"/>
        </w:rPr>
      </w:pPr>
      <w:r>
        <w:rPr>
          <w:rFonts w:ascii="Times New Roman" w:hAnsi="Times New Roman" w:cs="Times New Roman"/>
          <w:sz w:val="24"/>
          <w:szCs w:val="24"/>
        </w:rPr>
        <w:t xml:space="preserve">After picking up Richard Cesar </w:t>
      </w:r>
      <w:r w:rsidR="004040B5">
        <w:rPr>
          <w:rFonts w:ascii="Times New Roman" w:hAnsi="Times New Roman" w:cs="Times New Roman"/>
          <w:sz w:val="24"/>
          <w:szCs w:val="24"/>
        </w:rPr>
        <w:t xml:space="preserve">from </w:t>
      </w:r>
      <w:proofErr w:type="spellStart"/>
      <w:r w:rsidR="004040B5">
        <w:rPr>
          <w:rFonts w:ascii="Times New Roman" w:hAnsi="Times New Roman" w:cs="Times New Roman"/>
          <w:sz w:val="24"/>
          <w:szCs w:val="24"/>
        </w:rPr>
        <w:t>Avani</w:t>
      </w:r>
      <w:proofErr w:type="spellEnd"/>
      <w:r w:rsidR="004040B5">
        <w:rPr>
          <w:rFonts w:ascii="Times New Roman" w:hAnsi="Times New Roman" w:cs="Times New Roman"/>
          <w:sz w:val="24"/>
          <w:szCs w:val="24"/>
        </w:rPr>
        <w:t xml:space="preserve">, </w:t>
      </w:r>
      <w:r>
        <w:rPr>
          <w:rFonts w:ascii="Times New Roman" w:hAnsi="Times New Roman" w:cs="Times New Roman"/>
          <w:sz w:val="24"/>
          <w:szCs w:val="24"/>
        </w:rPr>
        <w:t xml:space="preserve">they proceeded toward Pointe Laure and at </w:t>
      </w:r>
      <w:proofErr w:type="spellStart"/>
      <w:r>
        <w:rPr>
          <w:rFonts w:ascii="Times New Roman" w:hAnsi="Times New Roman" w:cs="Times New Roman"/>
          <w:sz w:val="24"/>
          <w:szCs w:val="24"/>
        </w:rPr>
        <w:t>Iz</w:t>
      </w:r>
      <w:proofErr w:type="spellEnd"/>
      <w:r w:rsidR="003420BE">
        <w:rPr>
          <w:rFonts w:ascii="Times New Roman" w:hAnsi="Times New Roman" w:cs="Times New Roman"/>
          <w:sz w:val="24"/>
          <w:szCs w:val="24"/>
        </w:rPr>
        <w:t>-U</w:t>
      </w:r>
      <w:r>
        <w:rPr>
          <w:rFonts w:ascii="Times New Roman" w:hAnsi="Times New Roman" w:cs="Times New Roman"/>
          <w:sz w:val="24"/>
          <w:szCs w:val="24"/>
        </w:rPr>
        <w:t xml:space="preserve">p Bar </w:t>
      </w:r>
      <w:r w:rsidR="004040B5">
        <w:rPr>
          <w:rFonts w:ascii="Times New Roman" w:hAnsi="Times New Roman" w:cs="Times New Roman"/>
          <w:sz w:val="24"/>
          <w:szCs w:val="24"/>
        </w:rPr>
        <w:t xml:space="preserve">at </w:t>
      </w:r>
      <w:r>
        <w:rPr>
          <w:rFonts w:ascii="Times New Roman" w:hAnsi="Times New Roman" w:cs="Times New Roman"/>
          <w:sz w:val="24"/>
          <w:szCs w:val="24"/>
        </w:rPr>
        <w:t>Anse aux Pins</w:t>
      </w:r>
      <w:r w:rsidR="003420BE">
        <w:rPr>
          <w:rFonts w:ascii="Times New Roman" w:hAnsi="Times New Roman" w:cs="Times New Roman"/>
          <w:sz w:val="24"/>
          <w:szCs w:val="24"/>
        </w:rPr>
        <w:t>,</w:t>
      </w:r>
      <w:r>
        <w:rPr>
          <w:rFonts w:ascii="Times New Roman" w:hAnsi="Times New Roman" w:cs="Times New Roman"/>
          <w:sz w:val="24"/>
          <w:szCs w:val="24"/>
        </w:rPr>
        <w:t xml:space="preserve"> he </w:t>
      </w:r>
      <w:r w:rsidR="003420BE">
        <w:rPr>
          <w:rFonts w:ascii="Times New Roman" w:hAnsi="Times New Roman" w:cs="Times New Roman"/>
          <w:sz w:val="24"/>
          <w:szCs w:val="24"/>
        </w:rPr>
        <w:t xml:space="preserve">stopped as he </w:t>
      </w:r>
      <w:r>
        <w:rPr>
          <w:rFonts w:ascii="Times New Roman" w:hAnsi="Times New Roman" w:cs="Times New Roman"/>
          <w:sz w:val="24"/>
          <w:szCs w:val="24"/>
        </w:rPr>
        <w:t xml:space="preserve">usually </w:t>
      </w:r>
      <w:r w:rsidR="003420BE">
        <w:rPr>
          <w:rFonts w:ascii="Times New Roman" w:hAnsi="Times New Roman" w:cs="Times New Roman"/>
          <w:sz w:val="24"/>
          <w:szCs w:val="24"/>
        </w:rPr>
        <w:t xml:space="preserve">did </w:t>
      </w:r>
      <w:r>
        <w:rPr>
          <w:rFonts w:ascii="Times New Roman" w:hAnsi="Times New Roman" w:cs="Times New Roman"/>
          <w:sz w:val="24"/>
          <w:szCs w:val="24"/>
        </w:rPr>
        <w:t xml:space="preserve">for </w:t>
      </w:r>
      <w:r w:rsidR="004040B5">
        <w:rPr>
          <w:rFonts w:ascii="Times New Roman" w:hAnsi="Times New Roman" w:cs="Times New Roman"/>
          <w:sz w:val="24"/>
          <w:szCs w:val="24"/>
        </w:rPr>
        <w:t xml:space="preserve">Cesar to buy </w:t>
      </w:r>
      <w:r>
        <w:rPr>
          <w:rFonts w:ascii="Times New Roman" w:hAnsi="Times New Roman" w:cs="Times New Roman"/>
          <w:sz w:val="24"/>
          <w:szCs w:val="24"/>
        </w:rPr>
        <w:t>cigarettes</w:t>
      </w:r>
      <w:r w:rsidR="006646F1">
        <w:rPr>
          <w:rFonts w:ascii="Times New Roman" w:hAnsi="Times New Roman" w:cs="Times New Roman"/>
          <w:sz w:val="24"/>
          <w:szCs w:val="24"/>
        </w:rPr>
        <w:t>,</w:t>
      </w:r>
      <w:r>
        <w:rPr>
          <w:rFonts w:ascii="Times New Roman" w:hAnsi="Times New Roman" w:cs="Times New Roman"/>
          <w:sz w:val="24"/>
          <w:szCs w:val="24"/>
        </w:rPr>
        <w:t xml:space="preserve"> coke and beer for them. He offered the complainant a soft drink but she refused. After he had dropped the worker</w:t>
      </w:r>
      <w:r w:rsidR="003420BE">
        <w:rPr>
          <w:rFonts w:ascii="Times New Roman" w:hAnsi="Times New Roman" w:cs="Times New Roman"/>
          <w:sz w:val="24"/>
          <w:szCs w:val="24"/>
        </w:rPr>
        <w:t>,</w:t>
      </w:r>
      <w:r>
        <w:rPr>
          <w:rFonts w:ascii="Times New Roman" w:hAnsi="Times New Roman" w:cs="Times New Roman"/>
          <w:sz w:val="24"/>
          <w:szCs w:val="24"/>
        </w:rPr>
        <w:t xml:space="preserve"> he again asked her to disembark </w:t>
      </w:r>
      <w:r w:rsidR="003420BE">
        <w:rPr>
          <w:rFonts w:ascii="Times New Roman" w:hAnsi="Times New Roman" w:cs="Times New Roman"/>
          <w:sz w:val="24"/>
          <w:szCs w:val="24"/>
        </w:rPr>
        <w:t xml:space="preserve">and again </w:t>
      </w:r>
      <w:r>
        <w:rPr>
          <w:rFonts w:ascii="Times New Roman" w:hAnsi="Times New Roman" w:cs="Times New Roman"/>
          <w:sz w:val="24"/>
          <w:szCs w:val="24"/>
        </w:rPr>
        <w:t xml:space="preserve">she refused. She indicated the way to her grandmother’s at </w:t>
      </w:r>
      <w:proofErr w:type="spellStart"/>
      <w:r>
        <w:rPr>
          <w:rFonts w:ascii="Times New Roman" w:hAnsi="Times New Roman" w:cs="Times New Roman"/>
          <w:sz w:val="24"/>
          <w:szCs w:val="24"/>
        </w:rPr>
        <w:t>Nageon</w:t>
      </w:r>
      <w:proofErr w:type="spellEnd"/>
      <w:r>
        <w:rPr>
          <w:rFonts w:ascii="Times New Roman" w:hAnsi="Times New Roman" w:cs="Times New Roman"/>
          <w:sz w:val="24"/>
          <w:szCs w:val="24"/>
        </w:rPr>
        <w:t xml:space="preserve"> Estate</w:t>
      </w:r>
      <w:r w:rsidR="006646F1">
        <w:rPr>
          <w:rFonts w:ascii="Times New Roman" w:hAnsi="Times New Roman" w:cs="Times New Roman"/>
          <w:sz w:val="24"/>
          <w:szCs w:val="24"/>
        </w:rPr>
        <w:t>,</w:t>
      </w:r>
      <w:r>
        <w:rPr>
          <w:rFonts w:ascii="Times New Roman" w:hAnsi="Times New Roman" w:cs="Times New Roman"/>
          <w:sz w:val="24"/>
          <w:szCs w:val="24"/>
        </w:rPr>
        <w:t xml:space="preserve"> asking him to take a right turn leading to a parking area but again refused to disembark as she was afraid of the dogs. </w:t>
      </w:r>
    </w:p>
    <w:p w:rsidR="003420BE" w:rsidRPr="003420BE" w:rsidRDefault="003420BE" w:rsidP="003420BE">
      <w:pPr>
        <w:pStyle w:val="ListParagraph"/>
        <w:rPr>
          <w:rFonts w:ascii="Times New Roman" w:hAnsi="Times New Roman" w:cs="Times New Roman"/>
          <w:sz w:val="24"/>
          <w:szCs w:val="24"/>
        </w:rPr>
      </w:pPr>
    </w:p>
    <w:p w:rsidR="00180630" w:rsidRPr="00E860DE" w:rsidRDefault="0002201A" w:rsidP="00180630">
      <w:pPr>
        <w:pStyle w:val="ListParagraph"/>
        <w:numPr>
          <w:ilvl w:val="0"/>
          <w:numId w:val="4"/>
        </w:numPr>
        <w:spacing w:line="360" w:lineRule="auto"/>
        <w:ind w:left="630" w:hanging="720"/>
        <w:jc w:val="both"/>
        <w:rPr>
          <w:rFonts w:ascii="Times New Roman" w:hAnsi="Times New Roman" w:cs="Times New Roman"/>
          <w:sz w:val="24"/>
          <w:szCs w:val="24"/>
        </w:rPr>
      </w:pPr>
      <w:r>
        <w:rPr>
          <w:rFonts w:ascii="Times New Roman" w:hAnsi="Times New Roman" w:cs="Times New Roman"/>
          <w:sz w:val="24"/>
          <w:szCs w:val="24"/>
        </w:rPr>
        <w:t xml:space="preserve">He implored her to disembark but instead she started </w:t>
      </w:r>
      <w:r w:rsidR="004040B5">
        <w:rPr>
          <w:rFonts w:ascii="Times New Roman" w:hAnsi="Times New Roman" w:cs="Times New Roman"/>
          <w:sz w:val="24"/>
          <w:szCs w:val="24"/>
        </w:rPr>
        <w:t xml:space="preserve">stoking </w:t>
      </w:r>
      <w:r>
        <w:rPr>
          <w:rFonts w:ascii="Times New Roman" w:hAnsi="Times New Roman" w:cs="Times New Roman"/>
          <w:sz w:val="24"/>
          <w:szCs w:val="24"/>
        </w:rPr>
        <w:t>the back of his neck and asked him to have sex</w:t>
      </w:r>
      <w:r w:rsidR="00100728">
        <w:rPr>
          <w:rFonts w:ascii="Times New Roman" w:hAnsi="Times New Roman" w:cs="Times New Roman"/>
          <w:sz w:val="24"/>
          <w:szCs w:val="24"/>
        </w:rPr>
        <w:t>ual intercourse</w:t>
      </w:r>
      <w:r>
        <w:rPr>
          <w:rFonts w:ascii="Times New Roman" w:hAnsi="Times New Roman" w:cs="Times New Roman"/>
          <w:sz w:val="24"/>
          <w:szCs w:val="24"/>
        </w:rPr>
        <w:t xml:space="preserve"> with her. He protested</w:t>
      </w:r>
      <w:r w:rsidR="006646F1">
        <w:rPr>
          <w:rFonts w:ascii="Times New Roman" w:hAnsi="Times New Roman" w:cs="Times New Roman"/>
          <w:sz w:val="24"/>
          <w:szCs w:val="24"/>
        </w:rPr>
        <w:t>,</w:t>
      </w:r>
      <w:r>
        <w:rPr>
          <w:rFonts w:ascii="Times New Roman" w:hAnsi="Times New Roman" w:cs="Times New Roman"/>
          <w:sz w:val="24"/>
          <w:szCs w:val="24"/>
        </w:rPr>
        <w:t xml:space="preserve"> stating that he was tired and not in the mood. In his mirror he saw her removing her clothes and again inviting him to have sex</w:t>
      </w:r>
      <w:r w:rsidR="00100728">
        <w:rPr>
          <w:rFonts w:ascii="Times New Roman" w:hAnsi="Times New Roman" w:cs="Times New Roman"/>
          <w:sz w:val="24"/>
          <w:szCs w:val="24"/>
        </w:rPr>
        <w:t>ual intercourse</w:t>
      </w:r>
      <w:r>
        <w:rPr>
          <w:rFonts w:ascii="Times New Roman" w:hAnsi="Times New Roman" w:cs="Times New Roman"/>
          <w:sz w:val="24"/>
          <w:szCs w:val="24"/>
        </w:rPr>
        <w:t xml:space="preserve"> with her. </w:t>
      </w:r>
      <w:r w:rsidR="006D7776">
        <w:rPr>
          <w:rFonts w:ascii="Times New Roman" w:hAnsi="Times New Roman" w:cs="Times New Roman"/>
          <w:sz w:val="24"/>
          <w:szCs w:val="24"/>
        </w:rPr>
        <w:t xml:space="preserve">He had no intention </w:t>
      </w:r>
      <w:r w:rsidR="004040B5">
        <w:rPr>
          <w:rFonts w:ascii="Times New Roman" w:hAnsi="Times New Roman" w:cs="Times New Roman"/>
          <w:sz w:val="24"/>
          <w:szCs w:val="24"/>
        </w:rPr>
        <w:t>of having</w:t>
      </w:r>
      <w:r w:rsidR="006D7776">
        <w:rPr>
          <w:rFonts w:ascii="Times New Roman" w:hAnsi="Times New Roman" w:cs="Times New Roman"/>
          <w:sz w:val="24"/>
          <w:szCs w:val="24"/>
        </w:rPr>
        <w:t xml:space="preserve"> sex</w:t>
      </w:r>
      <w:r w:rsidR="00100728">
        <w:rPr>
          <w:rFonts w:ascii="Times New Roman" w:hAnsi="Times New Roman" w:cs="Times New Roman"/>
          <w:sz w:val="24"/>
          <w:szCs w:val="24"/>
        </w:rPr>
        <w:t>ual intercourse</w:t>
      </w:r>
      <w:r w:rsidR="006D7776">
        <w:rPr>
          <w:rFonts w:ascii="Times New Roman" w:hAnsi="Times New Roman" w:cs="Times New Roman"/>
          <w:sz w:val="24"/>
          <w:szCs w:val="24"/>
        </w:rPr>
        <w:t xml:space="preserve"> with her and asked her to put her clothes back on. She eventually disembarked, got her luggage and came up to him and thanked him. He denied having sex</w:t>
      </w:r>
      <w:r w:rsidR="00100728">
        <w:rPr>
          <w:rFonts w:ascii="Times New Roman" w:hAnsi="Times New Roman" w:cs="Times New Roman"/>
          <w:sz w:val="24"/>
          <w:szCs w:val="24"/>
        </w:rPr>
        <w:t>ual intercourse</w:t>
      </w:r>
      <w:r w:rsidR="006D7776">
        <w:rPr>
          <w:rFonts w:ascii="Times New Roman" w:hAnsi="Times New Roman" w:cs="Times New Roman"/>
          <w:sz w:val="24"/>
          <w:szCs w:val="24"/>
        </w:rPr>
        <w:t xml:space="preserve"> with her or sexually assaulting her.</w:t>
      </w:r>
    </w:p>
    <w:p w:rsidR="00180630" w:rsidRPr="00E860DE" w:rsidRDefault="00180630" w:rsidP="00180630">
      <w:pPr>
        <w:pStyle w:val="ListParagraph"/>
        <w:spacing w:line="360" w:lineRule="auto"/>
        <w:ind w:left="700"/>
        <w:jc w:val="both"/>
        <w:rPr>
          <w:rFonts w:ascii="Times New Roman" w:hAnsi="Times New Roman" w:cs="Times New Roman"/>
          <w:b/>
          <w:sz w:val="24"/>
          <w:szCs w:val="24"/>
        </w:rPr>
      </w:pPr>
    </w:p>
    <w:p w:rsidR="00180630" w:rsidRPr="00E860DE" w:rsidRDefault="00180630" w:rsidP="00180630">
      <w:pPr>
        <w:pStyle w:val="ListParagraph"/>
        <w:spacing w:line="360" w:lineRule="auto"/>
        <w:ind w:left="630"/>
        <w:jc w:val="both"/>
        <w:rPr>
          <w:rFonts w:ascii="Times New Roman" w:hAnsi="Times New Roman" w:cs="Times New Roman"/>
          <w:b/>
          <w:sz w:val="24"/>
          <w:szCs w:val="24"/>
          <w:u w:val="single"/>
        </w:rPr>
      </w:pPr>
      <w:r w:rsidRPr="00E860DE">
        <w:rPr>
          <w:rFonts w:ascii="Times New Roman" w:hAnsi="Times New Roman" w:cs="Times New Roman"/>
          <w:b/>
          <w:sz w:val="24"/>
          <w:szCs w:val="24"/>
          <w:u w:val="single"/>
        </w:rPr>
        <w:t>Conviction and sentence</w:t>
      </w:r>
    </w:p>
    <w:p w:rsidR="00180630" w:rsidRPr="00E860DE" w:rsidRDefault="00180630" w:rsidP="00180630">
      <w:pPr>
        <w:pStyle w:val="ListParagraph"/>
        <w:rPr>
          <w:rFonts w:ascii="Times New Roman" w:hAnsi="Times New Roman" w:cs="Times New Roman"/>
          <w:sz w:val="24"/>
          <w:szCs w:val="24"/>
          <w:u w:val="single"/>
        </w:rPr>
      </w:pPr>
    </w:p>
    <w:p w:rsidR="00180630" w:rsidRDefault="00180630" w:rsidP="00180630">
      <w:pPr>
        <w:pStyle w:val="ListParagraph"/>
        <w:numPr>
          <w:ilvl w:val="0"/>
          <w:numId w:val="4"/>
        </w:numPr>
        <w:spacing w:line="360" w:lineRule="auto"/>
        <w:ind w:left="630" w:hanging="630"/>
        <w:jc w:val="both"/>
        <w:rPr>
          <w:rFonts w:ascii="Times New Roman" w:hAnsi="Times New Roman" w:cs="Times New Roman"/>
          <w:sz w:val="24"/>
          <w:szCs w:val="24"/>
        </w:rPr>
      </w:pPr>
      <w:r w:rsidRPr="00E860DE">
        <w:rPr>
          <w:rFonts w:ascii="Times New Roman" w:hAnsi="Times New Roman" w:cs="Times New Roman"/>
          <w:sz w:val="24"/>
          <w:szCs w:val="24"/>
        </w:rPr>
        <w:t xml:space="preserve">The learned trial Judge </w:t>
      </w:r>
      <w:r w:rsidR="006D7776">
        <w:rPr>
          <w:rFonts w:ascii="Times New Roman" w:hAnsi="Times New Roman" w:cs="Times New Roman"/>
          <w:sz w:val="24"/>
          <w:szCs w:val="24"/>
        </w:rPr>
        <w:t>found tha</w:t>
      </w:r>
      <w:r w:rsidR="000C48F6">
        <w:rPr>
          <w:rFonts w:ascii="Times New Roman" w:hAnsi="Times New Roman" w:cs="Times New Roman"/>
          <w:sz w:val="24"/>
          <w:szCs w:val="24"/>
        </w:rPr>
        <w:t>t</w:t>
      </w:r>
      <w:r w:rsidR="006D7776">
        <w:rPr>
          <w:rFonts w:ascii="Times New Roman" w:hAnsi="Times New Roman" w:cs="Times New Roman"/>
          <w:sz w:val="24"/>
          <w:szCs w:val="24"/>
        </w:rPr>
        <w:t xml:space="preserve"> the </w:t>
      </w:r>
      <w:r w:rsidR="000C48F6">
        <w:rPr>
          <w:rFonts w:ascii="Times New Roman" w:hAnsi="Times New Roman" w:cs="Times New Roman"/>
          <w:sz w:val="24"/>
          <w:szCs w:val="24"/>
        </w:rPr>
        <w:t>Appellant’s</w:t>
      </w:r>
      <w:r w:rsidR="006646F1">
        <w:rPr>
          <w:rFonts w:ascii="Times New Roman" w:hAnsi="Times New Roman" w:cs="Times New Roman"/>
          <w:sz w:val="24"/>
          <w:szCs w:val="24"/>
        </w:rPr>
        <w:t xml:space="preserve"> </w:t>
      </w:r>
      <w:r w:rsidR="000C48F6">
        <w:rPr>
          <w:rFonts w:ascii="Times New Roman" w:hAnsi="Times New Roman" w:cs="Times New Roman"/>
          <w:sz w:val="24"/>
          <w:szCs w:val="24"/>
        </w:rPr>
        <w:t>testimony</w:t>
      </w:r>
      <w:r w:rsidR="006D7776">
        <w:rPr>
          <w:rFonts w:ascii="Times New Roman" w:hAnsi="Times New Roman" w:cs="Times New Roman"/>
          <w:sz w:val="24"/>
          <w:szCs w:val="24"/>
        </w:rPr>
        <w:t xml:space="preserve"> in </w:t>
      </w:r>
      <w:r w:rsidR="000C48F6">
        <w:rPr>
          <w:rFonts w:ascii="Times New Roman" w:hAnsi="Times New Roman" w:cs="Times New Roman"/>
          <w:sz w:val="24"/>
          <w:szCs w:val="24"/>
        </w:rPr>
        <w:t>court</w:t>
      </w:r>
      <w:r w:rsidR="006646F1">
        <w:rPr>
          <w:rFonts w:ascii="Times New Roman" w:hAnsi="Times New Roman" w:cs="Times New Roman"/>
          <w:sz w:val="24"/>
          <w:szCs w:val="24"/>
        </w:rPr>
        <w:t xml:space="preserve"> </w:t>
      </w:r>
      <w:r w:rsidR="000C48F6">
        <w:rPr>
          <w:rFonts w:ascii="Times New Roman" w:hAnsi="Times New Roman" w:cs="Times New Roman"/>
          <w:sz w:val="24"/>
          <w:szCs w:val="24"/>
        </w:rPr>
        <w:t>differed</w:t>
      </w:r>
      <w:r w:rsidR="006D7776">
        <w:rPr>
          <w:rFonts w:ascii="Times New Roman" w:hAnsi="Times New Roman" w:cs="Times New Roman"/>
          <w:sz w:val="24"/>
          <w:szCs w:val="24"/>
        </w:rPr>
        <w:t xml:space="preserve"> mater</w:t>
      </w:r>
      <w:r w:rsidR="000C48F6">
        <w:rPr>
          <w:rFonts w:ascii="Times New Roman" w:hAnsi="Times New Roman" w:cs="Times New Roman"/>
          <w:sz w:val="24"/>
          <w:szCs w:val="24"/>
        </w:rPr>
        <w:t xml:space="preserve">ially </w:t>
      </w:r>
      <w:r w:rsidR="006D7776">
        <w:rPr>
          <w:rFonts w:ascii="Times New Roman" w:hAnsi="Times New Roman" w:cs="Times New Roman"/>
          <w:sz w:val="24"/>
          <w:szCs w:val="24"/>
        </w:rPr>
        <w:t xml:space="preserve">from the </w:t>
      </w:r>
      <w:r w:rsidR="004B50D2">
        <w:rPr>
          <w:rFonts w:ascii="Times New Roman" w:hAnsi="Times New Roman" w:cs="Times New Roman"/>
          <w:sz w:val="24"/>
          <w:szCs w:val="24"/>
        </w:rPr>
        <w:t xml:space="preserve">statement </w:t>
      </w:r>
      <w:r w:rsidR="006D7776">
        <w:rPr>
          <w:rFonts w:ascii="Times New Roman" w:hAnsi="Times New Roman" w:cs="Times New Roman"/>
          <w:sz w:val="24"/>
          <w:szCs w:val="24"/>
        </w:rPr>
        <w:t xml:space="preserve">he gave to the </w:t>
      </w:r>
      <w:r w:rsidR="001910A6">
        <w:rPr>
          <w:rFonts w:ascii="Times New Roman" w:hAnsi="Times New Roman" w:cs="Times New Roman"/>
          <w:sz w:val="24"/>
          <w:szCs w:val="24"/>
        </w:rPr>
        <w:t xml:space="preserve">police. </w:t>
      </w:r>
      <w:r w:rsidR="00100728">
        <w:rPr>
          <w:rFonts w:ascii="Times New Roman" w:hAnsi="Times New Roman" w:cs="Times New Roman"/>
          <w:sz w:val="24"/>
          <w:szCs w:val="24"/>
        </w:rPr>
        <w:t xml:space="preserve">The trial </w:t>
      </w:r>
      <w:r w:rsidR="001910A6">
        <w:rPr>
          <w:rFonts w:ascii="Times New Roman" w:hAnsi="Times New Roman" w:cs="Times New Roman"/>
          <w:sz w:val="24"/>
          <w:szCs w:val="24"/>
        </w:rPr>
        <w:t>J</w:t>
      </w:r>
      <w:r w:rsidR="00100728">
        <w:rPr>
          <w:rFonts w:ascii="Times New Roman" w:hAnsi="Times New Roman" w:cs="Times New Roman"/>
          <w:sz w:val="24"/>
          <w:szCs w:val="24"/>
        </w:rPr>
        <w:t>udge also found that there were material inconsistencies between the Appellant’s evidence and that of his witness, Richard Cesar</w:t>
      </w:r>
      <w:r w:rsidR="004040B5">
        <w:rPr>
          <w:rFonts w:ascii="Times New Roman" w:hAnsi="Times New Roman" w:cs="Times New Roman"/>
          <w:sz w:val="24"/>
          <w:szCs w:val="24"/>
        </w:rPr>
        <w:t>,</w:t>
      </w:r>
      <w:r w:rsidR="00100728">
        <w:rPr>
          <w:rFonts w:ascii="Times New Roman" w:hAnsi="Times New Roman" w:cs="Times New Roman"/>
          <w:sz w:val="24"/>
          <w:szCs w:val="24"/>
        </w:rPr>
        <w:t xml:space="preserve"> who stated that the complainant never spoke. </w:t>
      </w:r>
      <w:r w:rsidR="000C0C3A">
        <w:rPr>
          <w:rFonts w:ascii="Times New Roman" w:hAnsi="Times New Roman" w:cs="Times New Roman"/>
          <w:sz w:val="24"/>
          <w:szCs w:val="24"/>
        </w:rPr>
        <w:t xml:space="preserve">He also found that </w:t>
      </w:r>
      <w:r w:rsidR="001910A6">
        <w:rPr>
          <w:rFonts w:ascii="Times New Roman" w:hAnsi="Times New Roman" w:cs="Times New Roman"/>
          <w:sz w:val="24"/>
          <w:szCs w:val="24"/>
        </w:rPr>
        <w:t>the</w:t>
      </w:r>
      <w:r w:rsidR="00483573">
        <w:rPr>
          <w:rFonts w:ascii="Times New Roman" w:hAnsi="Times New Roman" w:cs="Times New Roman"/>
          <w:sz w:val="24"/>
          <w:szCs w:val="24"/>
        </w:rPr>
        <w:t xml:space="preserve"> forensic</w:t>
      </w:r>
      <w:r w:rsidR="006646F1">
        <w:rPr>
          <w:rFonts w:ascii="Times New Roman" w:hAnsi="Times New Roman" w:cs="Times New Roman"/>
          <w:sz w:val="24"/>
          <w:szCs w:val="24"/>
        </w:rPr>
        <w:t xml:space="preserve"> </w:t>
      </w:r>
      <w:r w:rsidR="00483573">
        <w:rPr>
          <w:rFonts w:ascii="Times New Roman" w:hAnsi="Times New Roman" w:cs="Times New Roman"/>
          <w:sz w:val="24"/>
          <w:szCs w:val="24"/>
        </w:rPr>
        <w:t>evidence confirmed</w:t>
      </w:r>
      <w:r w:rsidR="000C0C3A">
        <w:rPr>
          <w:rFonts w:ascii="Times New Roman" w:hAnsi="Times New Roman" w:cs="Times New Roman"/>
          <w:sz w:val="24"/>
          <w:szCs w:val="24"/>
        </w:rPr>
        <w:t xml:space="preserve"> the complainant’s testimony that there had been sexual intercourse</w:t>
      </w:r>
      <w:r w:rsidR="00483573">
        <w:rPr>
          <w:rFonts w:ascii="Times New Roman" w:hAnsi="Times New Roman" w:cs="Times New Roman"/>
          <w:sz w:val="24"/>
          <w:szCs w:val="24"/>
        </w:rPr>
        <w:t xml:space="preserve"> between the Appellant and the complainant. </w:t>
      </w:r>
      <w:r w:rsidR="004040B5">
        <w:rPr>
          <w:rFonts w:ascii="Times New Roman" w:hAnsi="Times New Roman" w:cs="Times New Roman"/>
          <w:sz w:val="24"/>
          <w:szCs w:val="24"/>
        </w:rPr>
        <w:t xml:space="preserve">He accordingly </w:t>
      </w:r>
      <w:r w:rsidRPr="00E860DE">
        <w:rPr>
          <w:rFonts w:ascii="Times New Roman" w:hAnsi="Times New Roman" w:cs="Times New Roman"/>
          <w:sz w:val="24"/>
          <w:szCs w:val="24"/>
        </w:rPr>
        <w:t xml:space="preserve">convicted </w:t>
      </w:r>
      <w:r w:rsidR="004040B5">
        <w:rPr>
          <w:rFonts w:ascii="Times New Roman" w:hAnsi="Times New Roman" w:cs="Times New Roman"/>
          <w:sz w:val="24"/>
          <w:szCs w:val="24"/>
        </w:rPr>
        <w:t>the</w:t>
      </w:r>
      <w:r w:rsidR="004040B5" w:rsidRPr="00E860DE">
        <w:rPr>
          <w:rFonts w:ascii="Times New Roman" w:hAnsi="Times New Roman" w:cs="Times New Roman"/>
          <w:sz w:val="24"/>
          <w:szCs w:val="24"/>
        </w:rPr>
        <w:t xml:space="preserve"> Appellant </w:t>
      </w:r>
      <w:r w:rsidRPr="00E860DE">
        <w:rPr>
          <w:rFonts w:ascii="Times New Roman" w:hAnsi="Times New Roman" w:cs="Times New Roman"/>
          <w:sz w:val="24"/>
          <w:szCs w:val="24"/>
        </w:rPr>
        <w:t xml:space="preserve">of the offence of sexual assault contrary to section 130 (1) read with section 130 (2) (d) and punishable under </w:t>
      </w:r>
      <w:r w:rsidR="000C0C3A">
        <w:rPr>
          <w:rFonts w:ascii="Times New Roman" w:hAnsi="Times New Roman" w:cs="Times New Roman"/>
          <w:sz w:val="24"/>
          <w:szCs w:val="24"/>
        </w:rPr>
        <w:t xml:space="preserve">section 130 (1) </w:t>
      </w:r>
      <w:r w:rsidR="000C0C3A" w:rsidRPr="00E860DE">
        <w:rPr>
          <w:rFonts w:ascii="Times New Roman" w:hAnsi="Times New Roman" w:cs="Times New Roman"/>
          <w:sz w:val="24"/>
          <w:szCs w:val="24"/>
        </w:rPr>
        <w:t>of the Penal Code</w:t>
      </w:r>
      <w:r w:rsidR="000C0C3A">
        <w:rPr>
          <w:rFonts w:ascii="Times New Roman" w:hAnsi="Times New Roman" w:cs="Times New Roman"/>
          <w:sz w:val="24"/>
          <w:szCs w:val="24"/>
        </w:rPr>
        <w:t>.</w:t>
      </w:r>
      <w:r w:rsidR="006646F1">
        <w:rPr>
          <w:rFonts w:ascii="Times New Roman" w:hAnsi="Times New Roman" w:cs="Times New Roman"/>
          <w:sz w:val="24"/>
          <w:szCs w:val="24"/>
        </w:rPr>
        <w:t xml:space="preserve"> </w:t>
      </w:r>
      <w:r w:rsidR="004040B5">
        <w:rPr>
          <w:rFonts w:ascii="Times New Roman" w:hAnsi="Times New Roman" w:cs="Times New Roman"/>
          <w:sz w:val="24"/>
          <w:szCs w:val="24"/>
        </w:rPr>
        <w:t>The Appellant</w:t>
      </w:r>
      <w:r w:rsidR="000C0C3A">
        <w:rPr>
          <w:rFonts w:ascii="Times New Roman" w:hAnsi="Times New Roman" w:cs="Times New Roman"/>
          <w:sz w:val="24"/>
          <w:szCs w:val="24"/>
        </w:rPr>
        <w:t xml:space="preserve"> was </w:t>
      </w:r>
      <w:r w:rsidRPr="00E860DE">
        <w:rPr>
          <w:rFonts w:ascii="Times New Roman" w:hAnsi="Times New Roman" w:cs="Times New Roman"/>
          <w:sz w:val="24"/>
          <w:szCs w:val="24"/>
        </w:rPr>
        <w:t xml:space="preserve">sentenced on </w:t>
      </w:r>
      <w:r w:rsidR="000C0C3A">
        <w:rPr>
          <w:rFonts w:ascii="Times New Roman" w:hAnsi="Times New Roman" w:cs="Times New Roman"/>
          <w:sz w:val="24"/>
          <w:szCs w:val="24"/>
        </w:rPr>
        <w:t xml:space="preserve">1 </w:t>
      </w:r>
      <w:r w:rsidR="000C0C3A" w:rsidRPr="00E860DE">
        <w:rPr>
          <w:rFonts w:ascii="Times New Roman" w:hAnsi="Times New Roman" w:cs="Times New Roman"/>
          <w:sz w:val="24"/>
          <w:szCs w:val="24"/>
        </w:rPr>
        <w:t>March</w:t>
      </w:r>
      <w:r w:rsidR="000C0C3A">
        <w:rPr>
          <w:rFonts w:ascii="Times New Roman" w:hAnsi="Times New Roman" w:cs="Times New Roman"/>
          <w:sz w:val="24"/>
          <w:szCs w:val="24"/>
        </w:rPr>
        <w:t xml:space="preserve"> 2018</w:t>
      </w:r>
      <w:r w:rsidRPr="00E860DE">
        <w:rPr>
          <w:rFonts w:ascii="Times New Roman" w:hAnsi="Times New Roman" w:cs="Times New Roman"/>
          <w:sz w:val="24"/>
          <w:szCs w:val="24"/>
        </w:rPr>
        <w:t xml:space="preserve"> to </w:t>
      </w:r>
      <w:r w:rsidR="000C0C3A">
        <w:rPr>
          <w:rFonts w:ascii="Times New Roman" w:hAnsi="Times New Roman" w:cs="Times New Roman"/>
          <w:sz w:val="24"/>
          <w:szCs w:val="24"/>
        </w:rPr>
        <w:t>12</w:t>
      </w:r>
      <w:r w:rsidRPr="00E860DE">
        <w:rPr>
          <w:rFonts w:ascii="Times New Roman" w:hAnsi="Times New Roman" w:cs="Times New Roman"/>
          <w:sz w:val="24"/>
          <w:szCs w:val="24"/>
        </w:rPr>
        <w:t xml:space="preserve"> years’ imprisonment</w:t>
      </w:r>
      <w:r w:rsidR="000C0C3A">
        <w:rPr>
          <w:rFonts w:ascii="Times New Roman" w:hAnsi="Times New Roman" w:cs="Times New Roman"/>
          <w:sz w:val="24"/>
          <w:szCs w:val="24"/>
        </w:rPr>
        <w:t>.</w:t>
      </w:r>
      <w:r w:rsidR="006646F1">
        <w:rPr>
          <w:rFonts w:ascii="Times New Roman" w:hAnsi="Times New Roman" w:cs="Times New Roman"/>
          <w:sz w:val="24"/>
          <w:szCs w:val="24"/>
        </w:rPr>
        <w:t xml:space="preserve"> </w:t>
      </w:r>
      <w:r w:rsidR="004040B5">
        <w:rPr>
          <w:rFonts w:ascii="Times New Roman" w:hAnsi="Times New Roman" w:cs="Times New Roman"/>
          <w:sz w:val="24"/>
          <w:szCs w:val="24"/>
        </w:rPr>
        <w:t>He challenges</w:t>
      </w:r>
      <w:r w:rsidRPr="00E860DE">
        <w:rPr>
          <w:rFonts w:ascii="Times New Roman" w:hAnsi="Times New Roman" w:cs="Times New Roman"/>
          <w:sz w:val="24"/>
          <w:szCs w:val="24"/>
        </w:rPr>
        <w:t xml:space="preserve"> both the conviction and sentence in this appeal.</w:t>
      </w:r>
    </w:p>
    <w:p w:rsidR="001252AA" w:rsidRPr="001252AA" w:rsidRDefault="001252AA" w:rsidP="00500306"/>
    <w:p w:rsidR="00180630" w:rsidRPr="00E860DE" w:rsidRDefault="00180630" w:rsidP="00180630">
      <w:pPr>
        <w:pStyle w:val="ListParagraph"/>
        <w:spacing w:line="360" w:lineRule="auto"/>
        <w:ind w:left="653" w:hanging="23"/>
        <w:jc w:val="both"/>
        <w:rPr>
          <w:rFonts w:ascii="Times New Roman" w:hAnsi="Times New Roman" w:cs="Times New Roman"/>
          <w:b/>
          <w:sz w:val="24"/>
          <w:szCs w:val="24"/>
          <w:u w:val="single"/>
        </w:rPr>
      </w:pPr>
      <w:r w:rsidRPr="00E860DE">
        <w:rPr>
          <w:rFonts w:ascii="Times New Roman" w:hAnsi="Times New Roman" w:cs="Times New Roman"/>
          <w:b/>
          <w:sz w:val="24"/>
          <w:szCs w:val="24"/>
          <w:u w:val="single"/>
        </w:rPr>
        <w:t xml:space="preserve">Grounds of appeal </w:t>
      </w:r>
    </w:p>
    <w:p w:rsidR="00180630" w:rsidRPr="00E860DE" w:rsidRDefault="00180630" w:rsidP="00180630">
      <w:pPr>
        <w:pStyle w:val="ListParagraph"/>
        <w:spacing w:line="360" w:lineRule="auto"/>
        <w:ind w:left="473"/>
        <w:jc w:val="both"/>
        <w:rPr>
          <w:rFonts w:ascii="Times New Roman" w:hAnsi="Times New Roman" w:cs="Times New Roman"/>
          <w:sz w:val="24"/>
          <w:szCs w:val="24"/>
          <w:u w:val="single"/>
        </w:rPr>
      </w:pPr>
    </w:p>
    <w:p w:rsidR="00180630" w:rsidRPr="00E860DE" w:rsidRDefault="00180630" w:rsidP="00180630">
      <w:pPr>
        <w:pStyle w:val="ListParagraph"/>
        <w:numPr>
          <w:ilvl w:val="0"/>
          <w:numId w:val="4"/>
        </w:numPr>
        <w:spacing w:line="360" w:lineRule="auto"/>
        <w:ind w:left="630" w:hanging="630"/>
        <w:jc w:val="both"/>
        <w:rPr>
          <w:rFonts w:ascii="Times New Roman" w:hAnsi="Times New Roman" w:cs="Times New Roman"/>
          <w:sz w:val="24"/>
          <w:szCs w:val="24"/>
        </w:rPr>
      </w:pPr>
      <w:r w:rsidRPr="00E860DE">
        <w:rPr>
          <w:rFonts w:ascii="Times New Roman" w:hAnsi="Times New Roman" w:cs="Times New Roman"/>
          <w:sz w:val="24"/>
          <w:szCs w:val="24"/>
        </w:rPr>
        <w:t>The Appellant is appealing against conviction on the following grounds:</w:t>
      </w:r>
    </w:p>
    <w:p w:rsidR="00180630" w:rsidRPr="00E860DE" w:rsidRDefault="00180630" w:rsidP="00180630">
      <w:pPr>
        <w:pStyle w:val="ListParagraph"/>
        <w:spacing w:line="360" w:lineRule="auto"/>
        <w:ind w:left="630"/>
        <w:jc w:val="both"/>
        <w:rPr>
          <w:rFonts w:ascii="Times New Roman" w:hAnsi="Times New Roman" w:cs="Times New Roman"/>
          <w:sz w:val="24"/>
          <w:szCs w:val="24"/>
        </w:rPr>
      </w:pPr>
    </w:p>
    <w:p w:rsidR="00180630" w:rsidRDefault="00522F6A" w:rsidP="00522F6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judge that the </w:t>
      </w:r>
      <w:r w:rsidR="004040B5">
        <w:rPr>
          <w:rFonts w:ascii="Times New Roman" w:hAnsi="Times New Roman" w:cs="Times New Roman"/>
          <w:sz w:val="24"/>
          <w:szCs w:val="24"/>
        </w:rPr>
        <w:t>A</w:t>
      </w:r>
      <w:r>
        <w:rPr>
          <w:rFonts w:ascii="Times New Roman" w:hAnsi="Times New Roman" w:cs="Times New Roman"/>
          <w:sz w:val="24"/>
          <w:szCs w:val="24"/>
        </w:rPr>
        <w:t>ppellant was guilty cannot be supported by evidence.</w:t>
      </w:r>
    </w:p>
    <w:p w:rsidR="00522F6A" w:rsidRDefault="00522F6A" w:rsidP="00522F6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judge erred in sentencing the Appellant excessively.</w:t>
      </w:r>
    </w:p>
    <w:p w:rsidR="00CF4EC3" w:rsidRPr="00CF4EC3" w:rsidRDefault="00CF4EC3" w:rsidP="00BF4569">
      <w:pPr>
        <w:pStyle w:val="NoSpacing"/>
      </w:pPr>
    </w:p>
    <w:p w:rsidR="00180630" w:rsidRDefault="00522F6A" w:rsidP="00CF4EC3">
      <w:pPr>
        <w:autoSpaceDE w:val="0"/>
        <w:autoSpaceDN w:val="0"/>
        <w:adjustRightInd w:val="0"/>
        <w:spacing w:after="0" w:line="360" w:lineRule="auto"/>
        <w:ind w:firstLine="567"/>
        <w:jc w:val="both"/>
        <w:rPr>
          <w:rFonts w:ascii="Times New Roman" w:hAnsi="Times New Roman" w:cs="Times New Roman"/>
          <w:b/>
          <w:bCs/>
          <w:sz w:val="24"/>
          <w:szCs w:val="24"/>
          <w:u w:val="single"/>
        </w:rPr>
      </w:pPr>
      <w:r w:rsidRPr="00CF4EC3">
        <w:rPr>
          <w:rFonts w:ascii="Times New Roman" w:hAnsi="Times New Roman" w:cs="Times New Roman"/>
          <w:b/>
          <w:bCs/>
          <w:sz w:val="24"/>
          <w:szCs w:val="24"/>
          <w:u w:val="single"/>
        </w:rPr>
        <w:t xml:space="preserve">Appeal against </w:t>
      </w:r>
      <w:r w:rsidR="000B4EDF" w:rsidRPr="00CF4EC3">
        <w:rPr>
          <w:rFonts w:ascii="Times New Roman" w:hAnsi="Times New Roman" w:cs="Times New Roman"/>
          <w:b/>
          <w:bCs/>
          <w:sz w:val="24"/>
          <w:szCs w:val="24"/>
          <w:u w:val="single"/>
        </w:rPr>
        <w:t>conviction: guilt not supported by evidence</w:t>
      </w:r>
    </w:p>
    <w:p w:rsidR="004040B5" w:rsidRPr="00CF4EC3" w:rsidRDefault="004040B5" w:rsidP="00CF4EC3">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1252AA" w:rsidRDefault="00CF4EC3" w:rsidP="001252AA">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w:t>
      </w:r>
      <w:r w:rsidR="004040B5">
        <w:rPr>
          <w:rFonts w:ascii="Times New Roman" w:hAnsi="Times New Roman" w:cs="Times New Roman"/>
          <w:sz w:val="24"/>
          <w:szCs w:val="24"/>
        </w:rPr>
        <w:t>A</w:t>
      </w:r>
      <w:r>
        <w:rPr>
          <w:rFonts w:ascii="Times New Roman" w:hAnsi="Times New Roman" w:cs="Times New Roman"/>
          <w:sz w:val="24"/>
          <w:szCs w:val="24"/>
        </w:rPr>
        <w:t>ppellant has filed only one ground against his conviction</w:t>
      </w:r>
      <w:r w:rsidR="00BA519B">
        <w:rPr>
          <w:rFonts w:ascii="Times New Roman" w:hAnsi="Times New Roman" w:cs="Times New Roman"/>
          <w:sz w:val="24"/>
          <w:szCs w:val="24"/>
        </w:rPr>
        <w:t xml:space="preserve"> as laid out above.</w:t>
      </w:r>
      <w:r w:rsidR="00680C84">
        <w:rPr>
          <w:rFonts w:ascii="Times New Roman" w:hAnsi="Times New Roman" w:cs="Times New Roman"/>
          <w:sz w:val="24"/>
          <w:szCs w:val="24"/>
        </w:rPr>
        <w:t xml:space="preserve"> </w:t>
      </w:r>
      <w:r w:rsidR="004040B5">
        <w:rPr>
          <w:rFonts w:ascii="Times New Roman" w:hAnsi="Times New Roman" w:cs="Times New Roman"/>
          <w:sz w:val="24"/>
          <w:szCs w:val="24"/>
        </w:rPr>
        <w:t xml:space="preserve">In this respect, </w:t>
      </w:r>
      <w:r w:rsidR="001252AA">
        <w:rPr>
          <w:rFonts w:ascii="Times New Roman" w:hAnsi="Times New Roman" w:cs="Times New Roman"/>
          <w:sz w:val="24"/>
          <w:szCs w:val="24"/>
        </w:rPr>
        <w:t>Rule 18</w:t>
      </w:r>
      <w:r w:rsidR="001252AA" w:rsidRPr="001252AA">
        <w:rPr>
          <w:rFonts w:ascii="Times New Roman" w:hAnsi="Times New Roman" w:cs="Times New Roman"/>
          <w:sz w:val="24"/>
          <w:szCs w:val="24"/>
        </w:rPr>
        <w:t xml:space="preserve">(7) </w:t>
      </w:r>
      <w:r w:rsidR="001252AA">
        <w:rPr>
          <w:rFonts w:ascii="Times New Roman" w:hAnsi="Times New Roman" w:cs="Times New Roman"/>
          <w:sz w:val="24"/>
          <w:szCs w:val="24"/>
        </w:rPr>
        <w:t>of the Seychelles Court of Appeal Rules provides  that:</w:t>
      </w:r>
    </w:p>
    <w:p w:rsidR="0008184A" w:rsidRDefault="0008184A" w:rsidP="00500306">
      <w:pPr>
        <w:spacing w:line="360" w:lineRule="auto"/>
        <w:ind w:left="990"/>
        <w:jc w:val="both"/>
        <w:rPr>
          <w:rFonts w:ascii="Times New Roman" w:hAnsi="Times New Roman" w:cs="Times New Roman"/>
          <w:sz w:val="24"/>
          <w:szCs w:val="24"/>
        </w:rPr>
      </w:pPr>
      <w:r w:rsidRPr="0008184A">
        <w:rPr>
          <w:rFonts w:ascii="Times New Roman" w:hAnsi="Times New Roman" w:cs="Times New Roman"/>
          <w:i/>
          <w:sz w:val="24"/>
          <w:szCs w:val="24"/>
        </w:rPr>
        <w:t xml:space="preserve">“No ground of appeal which is vague or general in terms shall be entertained, save the general ground that the verdict is unsafe or that the decision is unreasonable or </w:t>
      </w:r>
      <w:r w:rsidRPr="004040B5">
        <w:rPr>
          <w:rFonts w:ascii="Times New Roman" w:hAnsi="Times New Roman" w:cs="Times New Roman"/>
          <w:i/>
          <w:sz w:val="24"/>
          <w:szCs w:val="24"/>
          <w:u w:val="single"/>
        </w:rPr>
        <w:t>cannot be supported by the evidence.</w:t>
      </w:r>
      <w:r w:rsidRPr="0008184A">
        <w:rPr>
          <w:rFonts w:ascii="Times New Roman" w:hAnsi="Times New Roman" w:cs="Times New Roman"/>
          <w:i/>
          <w:sz w:val="24"/>
          <w:szCs w:val="24"/>
        </w:rPr>
        <w:t>”</w:t>
      </w:r>
      <w:r w:rsidR="004040B5" w:rsidRPr="004040B5">
        <w:rPr>
          <w:rFonts w:ascii="Times New Roman" w:hAnsi="Times New Roman" w:cs="Times New Roman"/>
          <w:sz w:val="24"/>
          <w:szCs w:val="24"/>
        </w:rPr>
        <w:t>(</w:t>
      </w:r>
      <w:r w:rsidR="004040B5">
        <w:rPr>
          <w:rFonts w:ascii="Times New Roman" w:hAnsi="Times New Roman" w:cs="Times New Roman"/>
          <w:sz w:val="24"/>
          <w:szCs w:val="24"/>
        </w:rPr>
        <w:t>E</w:t>
      </w:r>
      <w:r w:rsidR="004040B5" w:rsidRPr="004040B5">
        <w:rPr>
          <w:rFonts w:ascii="Times New Roman" w:hAnsi="Times New Roman" w:cs="Times New Roman"/>
          <w:sz w:val="24"/>
          <w:szCs w:val="24"/>
        </w:rPr>
        <w:t>mphasis added)</w:t>
      </w:r>
    </w:p>
    <w:p w:rsidR="004B50D2" w:rsidRPr="0008184A" w:rsidRDefault="004B50D2" w:rsidP="00BF4569">
      <w:pPr>
        <w:pStyle w:val="NoSpacing"/>
      </w:pPr>
    </w:p>
    <w:p w:rsidR="00BA519B" w:rsidRDefault="004040B5" w:rsidP="007E0526">
      <w:pPr>
        <w:pStyle w:val="ListParagraph"/>
        <w:numPr>
          <w:ilvl w:val="0"/>
          <w:numId w:val="4"/>
        </w:numPr>
        <w:spacing w:before="240" w:after="0" w:line="360" w:lineRule="auto"/>
        <w:ind w:left="567" w:hanging="567"/>
        <w:jc w:val="both"/>
        <w:rPr>
          <w:rFonts w:ascii="Times New Roman" w:hAnsi="Times New Roman" w:cs="Times New Roman"/>
          <w:sz w:val="24"/>
          <w:szCs w:val="24"/>
        </w:rPr>
      </w:pPr>
      <w:r w:rsidRPr="004040B5">
        <w:rPr>
          <w:rFonts w:ascii="Times New Roman" w:hAnsi="Times New Roman" w:cs="Times New Roman"/>
          <w:sz w:val="24"/>
          <w:szCs w:val="24"/>
        </w:rPr>
        <w:t>However, while</w:t>
      </w:r>
      <w:r w:rsidR="0008184A" w:rsidRPr="004040B5">
        <w:rPr>
          <w:rFonts w:ascii="Times New Roman" w:hAnsi="Times New Roman" w:cs="Times New Roman"/>
          <w:sz w:val="24"/>
          <w:szCs w:val="24"/>
        </w:rPr>
        <w:t xml:space="preserve"> Rule 18 (7) permits the ground of appeal as filed by the Appellant to be entertained, it must be pointed out </w:t>
      </w:r>
      <w:r w:rsidRPr="004040B5">
        <w:rPr>
          <w:rFonts w:ascii="Times New Roman" w:hAnsi="Times New Roman" w:cs="Times New Roman"/>
          <w:sz w:val="24"/>
          <w:szCs w:val="24"/>
        </w:rPr>
        <w:t xml:space="preserve">that submissions on such </w:t>
      </w:r>
      <w:r w:rsidR="00BA519B" w:rsidRPr="004040B5">
        <w:rPr>
          <w:rFonts w:ascii="Times New Roman" w:hAnsi="Times New Roman" w:cs="Times New Roman"/>
          <w:sz w:val="24"/>
          <w:szCs w:val="24"/>
        </w:rPr>
        <w:t xml:space="preserve">a ground of appeal </w:t>
      </w:r>
      <w:r w:rsidR="00680C84">
        <w:rPr>
          <w:rFonts w:ascii="Times New Roman" w:hAnsi="Times New Roman" w:cs="Times New Roman"/>
          <w:sz w:val="24"/>
          <w:szCs w:val="24"/>
        </w:rPr>
        <w:t>are</w:t>
      </w:r>
      <w:r w:rsidR="00680C84" w:rsidRPr="004040B5">
        <w:rPr>
          <w:rFonts w:ascii="Times New Roman" w:hAnsi="Times New Roman" w:cs="Times New Roman"/>
          <w:sz w:val="24"/>
          <w:szCs w:val="24"/>
        </w:rPr>
        <w:t xml:space="preserve"> </w:t>
      </w:r>
      <w:r w:rsidR="0008184A" w:rsidRPr="004040B5">
        <w:rPr>
          <w:rFonts w:ascii="Times New Roman" w:hAnsi="Times New Roman" w:cs="Times New Roman"/>
          <w:sz w:val="24"/>
          <w:szCs w:val="24"/>
        </w:rPr>
        <w:t xml:space="preserve">circumscribed by common law. </w:t>
      </w:r>
      <w:r w:rsidR="00CF4EC3" w:rsidRPr="004040B5">
        <w:rPr>
          <w:rFonts w:ascii="Times New Roman" w:hAnsi="Times New Roman" w:cs="Times New Roman"/>
          <w:sz w:val="24"/>
          <w:szCs w:val="24"/>
        </w:rPr>
        <w:t xml:space="preserve">It is trite that </w:t>
      </w:r>
      <w:r w:rsidR="00C231FE" w:rsidRPr="004040B5">
        <w:rPr>
          <w:rFonts w:ascii="Times New Roman" w:hAnsi="Times New Roman" w:cs="Times New Roman"/>
          <w:sz w:val="24"/>
          <w:szCs w:val="24"/>
        </w:rPr>
        <w:t>in challenging a conviction on the grounds of unreasonable decision or that it cannot be supported by evidence</w:t>
      </w:r>
      <w:r w:rsidR="003420BE" w:rsidRPr="004040B5">
        <w:rPr>
          <w:rFonts w:ascii="Times New Roman" w:hAnsi="Times New Roman" w:cs="Times New Roman"/>
          <w:sz w:val="24"/>
          <w:szCs w:val="24"/>
        </w:rPr>
        <w:t>,</w:t>
      </w:r>
      <w:r w:rsidR="00680C84">
        <w:rPr>
          <w:rFonts w:ascii="Times New Roman" w:hAnsi="Times New Roman" w:cs="Times New Roman"/>
          <w:sz w:val="24"/>
          <w:szCs w:val="24"/>
        </w:rPr>
        <w:t xml:space="preserve"> </w:t>
      </w:r>
      <w:r w:rsidR="00991762" w:rsidRPr="004040B5">
        <w:rPr>
          <w:rFonts w:ascii="Times New Roman" w:hAnsi="Times New Roman" w:cs="Times New Roman"/>
          <w:sz w:val="24"/>
          <w:szCs w:val="24"/>
        </w:rPr>
        <w:t xml:space="preserve">the focus is on </w:t>
      </w:r>
      <w:r w:rsidR="00C231FE" w:rsidRPr="004040B5">
        <w:rPr>
          <w:rFonts w:ascii="Times New Roman" w:hAnsi="Times New Roman" w:cs="Times New Roman"/>
          <w:sz w:val="24"/>
          <w:szCs w:val="24"/>
        </w:rPr>
        <w:t xml:space="preserve">the weakness of the evidence. </w:t>
      </w:r>
    </w:p>
    <w:p w:rsidR="004040B5" w:rsidRPr="004040B5" w:rsidRDefault="004040B5" w:rsidP="00BF4569">
      <w:pPr>
        <w:pStyle w:val="NoSpacing"/>
      </w:pPr>
    </w:p>
    <w:p w:rsidR="00500306" w:rsidRDefault="0008184A" w:rsidP="004040B5">
      <w:pPr>
        <w:pStyle w:val="ListParagraph"/>
        <w:numPr>
          <w:ilvl w:val="0"/>
          <w:numId w:val="4"/>
        </w:numPr>
        <w:spacing w:line="360" w:lineRule="auto"/>
        <w:ind w:left="567" w:hanging="567"/>
        <w:jc w:val="both"/>
        <w:rPr>
          <w:rFonts w:ascii="Times New Roman" w:hAnsi="Times New Roman" w:cs="Times New Roman"/>
          <w:sz w:val="24"/>
          <w:szCs w:val="24"/>
        </w:rPr>
      </w:pPr>
      <w:r w:rsidRPr="00500306">
        <w:rPr>
          <w:rFonts w:ascii="Times New Roman" w:hAnsi="Times New Roman" w:cs="Times New Roman"/>
          <w:sz w:val="24"/>
          <w:szCs w:val="24"/>
        </w:rPr>
        <w:t>I</w:t>
      </w:r>
      <w:r w:rsidR="004040B5">
        <w:rPr>
          <w:rFonts w:ascii="Times New Roman" w:hAnsi="Times New Roman" w:cs="Times New Roman"/>
          <w:sz w:val="24"/>
          <w:szCs w:val="24"/>
        </w:rPr>
        <w:t xml:space="preserve">t must be noted by comparison to </w:t>
      </w:r>
      <w:r w:rsidRPr="00500306">
        <w:rPr>
          <w:rFonts w:ascii="Times New Roman" w:hAnsi="Times New Roman" w:cs="Times New Roman"/>
          <w:sz w:val="24"/>
          <w:szCs w:val="24"/>
        </w:rPr>
        <w:t xml:space="preserve">jury trials, in determining whether a verdict is unreasonable or cannot be supported by the evidence, the </w:t>
      </w:r>
      <w:r w:rsidR="004034C0">
        <w:rPr>
          <w:rFonts w:ascii="Times New Roman" w:hAnsi="Times New Roman" w:cs="Times New Roman"/>
          <w:sz w:val="24"/>
          <w:szCs w:val="24"/>
        </w:rPr>
        <w:t xml:space="preserve">appellate </w:t>
      </w:r>
      <w:r w:rsidRPr="00500306">
        <w:rPr>
          <w:rFonts w:ascii="Times New Roman" w:hAnsi="Times New Roman" w:cs="Times New Roman"/>
          <w:sz w:val="24"/>
          <w:szCs w:val="24"/>
        </w:rPr>
        <w:t xml:space="preserve">court must undertake its own independent evaluation of the evidence and determine, as a question of fact, whether it was open to the jury to be satisfied of the accused’s guilt beyond reasonable doubt. </w:t>
      </w:r>
      <w:r w:rsidR="00716BBC">
        <w:rPr>
          <w:rFonts w:ascii="Times New Roman" w:hAnsi="Times New Roman" w:cs="Times New Roman"/>
          <w:sz w:val="24"/>
          <w:szCs w:val="24"/>
        </w:rPr>
        <w:t xml:space="preserve">This is obviously because </w:t>
      </w:r>
      <w:r w:rsidR="004040B5">
        <w:rPr>
          <w:rFonts w:ascii="Times New Roman" w:hAnsi="Times New Roman" w:cs="Times New Roman"/>
          <w:sz w:val="24"/>
          <w:szCs w:val="24"/>
        </w:rPr>
        <w:t xml:space="preserve">of the fact that </w:t>
      </w:r>
      <w:r w:rsidR="00716BBC">
        <w:rPr>
          <w:rFonts w:ascii="Times New Roman" w:hAnsi="Times New Roman" w:cs="Times New Roman"/>
          <w:sz w:val="24"/>
          <w:szCs w:val="24"/>
        </w:rPr>
        <w:t xml:space="preserve">in a jury trial the </w:t>
      </w:r>
      <w:r w:rsidR="00716BBC" w:rsidRPr="00716BBC">
        <w:rPr>
          <w:rFonts w:ascii="Times New Roman" w:hAnsi="Times New Roman" w:cs="Times New Roman"/>
          <w:sz w:val="24"/>
          <w:szCs w:val="24"/>
        </w:rPr>
        <w:t xml:space="preserve">process of reasoning by which its decision is reached is never disclosed and can only be a matter of </w:t>
      </w:r>
      <w:r w:rsidR="004040B5" w:rsidRPr="00716BBC">
        <w:rPr>
          <w:rFonts w:ascii="Times New Roman" w:hAnsi="Times New Roman" w:cs="Times New Roman"/>
          <w:sz w:val="24"/>
          <w:szCs w:val="24"/>
        </w:rPr>
        <w:t>inference</w:t>
      </w:r>
      <w:r w:rsidR="004040B5">
        <w:rPr>
          <w:rFonts w:ascii="Times New Roman" w:hAnsi="Times New Roman" w:cs="Times New Roman"/>
          <w:sz w:val="24"/>
          <w:szCs w:val="24"/>
        </w:rPr>
        <w:t xml:space="preserve"> by the appellate court.</w:t>
      </w:r>
      <w:r w:rsidR="00716BBC">
        <w:rPr>
          <w:rFonts w:ascii="Times New Roman" w:hAnsi="Times New Roman" w:cs="Times New Roman"/>
          <w:sz w:val="24"/>
          <w:szCs w:val="24"/>
        </w:rPr>
        <w:t xml:space="preserve"> Hence</w:t>
      </w:r>
      <w:r w:rsidRPr="00500306">
        <w:rPr>
          <w:rFonts w:ascii="Times New Roman" w:hAnsi="Times New Roman" w:cs="Times New Roman"/>
          <w:sz w:val="24"/>
          <w:szCs w:val="24"/>
        </w:rPr>
        <w:t xml:space="preserve"> the court may only allow an appeal on this basis when the jury </w:t>
      </w:r>
      <w:r w:rsidRPr="004034C0">
        <w:rPr>
          <w:rFonts w:ascii="Times New Roman" w:hAnsi="Times New Roman" w:cs="Times New Roman"/>
          <w:sz w:val="24"/>
          <w:szCs w:val="24"/>
          <w:u w:val="single"/>
        </w:rPr>
        <w:t>must</w:t>
      </w:r>
      <w:r w:rsidRPr="00500306">
        <w:rPr>
          <w:rFonts w:ascii="Times New Roman" w:hAnsi="Times New Roman" w:cs="Times New Roman"/>
          <w:sz w:val="24"/>
          <w:szCs w:val="24"/>
        </w:rPr>
        <w:t xml:space="preserve"> have entertained a reasonable doubt</w:t>
      </w:r>
      <w:r w:rsidR="004040B5">
        <w:rPr>
          <w:rFonts w:ascii="Times New Roman" w:hAnsi="Times New Roman" w:cs="Times New Roman"/>
          <w:sz w:val="24"/>
          <w:szCs w:val="24"/>
        </w:rPr>
        <w:t xml:space="preserve">. It </w:t>
      </w:r>
      <w:r w:rsidR="00CF250C">
        <w:rPr>
          <w:rFonts w:ascii="Times New Roman" w:hAnsi="Times New Roman" w:cs="Times New Roman"/>
          <w:sz w:val="24"/>
          <w:szCs w:val="24"/>
        </w:rPr>
        <w:t xml:space="preserve">is </w:t>
      </w:r>
      <w:r w:rsidR="00CF250C" w:rsidRPr="00500306">
        <w:rPr>
          <w:rFonts w:ascii="Times New Roman" w:hAnsi="Times New Roman" w:cs="Times New Roman"/>
          <w:sz w:val="24"/>
          <w:szCs w:val="24"/>
        </w:rPr>
        <w:t>not</w:t>
      </w:r>
      <w:r w:rsidRPr="00500306">
        <w:rPr>
          <w:rFonts w:ascii="Times New Roman" w:hAnsi="Times New Roman" w:cs="Times New Roman"/>
          <w:sz w:val="24"/>
          <w:szCs w:val="24"/>
        </w:rPr>
        <w:t xml:space="preserve"> sufficient to show that the jury </w:t>
      </w:r>
      <w:r w:rsidRPr="004034C0">
        <w:rPr>
          <w:rFonts w:ascii="Times New Roman" w:hAnsi="Times New Roman" w:cs="Times New Roman"/>
          <w:sz w:val="24"/>
          <w:szCs w:val="24"/>
          <w:u w:val="single"/>
        </w:rPr>
        <w:t>might</w:t>
      </w:r>
      <w:r w:rsidRPr="00500306">
        <w:rPr>
          <w:rFonts w:ascii="Times New Roman" w:hAnsi="Times New Roman" w:cs="Times New Roman"/>
          <w:sz w:val="24"/>
          <w:szCs w:val="24"/>
        </w:rPr>
        <w:t xml:space="preserve"> have had a reasonable doubt. </w:t>
      </w:r>
      <w:r w:rsidR="00716BBC" w:rsidRPr="00FB7EF7">
        <w:rPr>
          <w:rFonts w:ascii="Times New Roman" w:hAnsi="Times New Roman" w:cs="Times New Roman"/>
          <w:sz w:val="24"/>
          <w:szCs w:val="24"/>
        </w:rPr>
        <w:t>In carrying out such an evaluation, the standard to be met is, in the case of a jury, when the verdict cannot be supported on the evidenc</w:t>
      </w:r>
      <w:r w:rsidR="00716BBC">
        <w:rPr>
          <w:rFonts w:ascii="Times New Roman" w:hAnsi="Times New Roman" w:cs="Times New Roman"/>
          <w:sz w:val="24"/>
          <w:szCs w:val="24"/>
        </w:rPr>
        <w:t>e.</w:t>
      </w:r>
    </w:p>
    <w:p w:rsidR="00500306" w:rsidRPr="00716BBC" w:rsidRDefault="00500306" w:rsidP="00500306">
      <w:pPr>
        <w:rPr>
          <w:rFonts w:ascii="Times New Roman" w:hAnsi="Times New Roman" w:cs="Times New Roman"/>
          <w:sz w:val="24"/>
          <w:szCs w:val="24"/>
        </w:rPr>
      </w:pPr>
    </w:p>
    <w:p w:rsidR="00FB7EF7" w:rsidRPr="00CF250C" w:rsidRDefault="00716BBC" w:rsidP="00BA0969">
      <w:pPr>
        <w:pStyle w:val="ListParagraph"/>
        <w:numPr>
          <w:ilvl w:val="0"/>
          <w:numId w:val="4"/>
        </w:numPr>
        <w:spacing w:line="360" w:lineRule="auto"/>
        <w:ind w:left="567" w:hanging="567"/>
        <w:jc w:val="both"/>
      </w:pPr>
      <w:r w:rsidRPr="00CF250C">
        <w:rPr>
          <w:rFonts w:ascii="Times New Roman" w:hAnsi="Times New Roman" w:cs="Times New Roman"/>
          <w:sz w:val="24"/>
          <w:szCs w:val="24"/>
        </w:rPr>
        <w:lastRenderedPageBreak/>
        <w:t> However, where an appellate</w:t>
      </w:r>
      <w:r w:rsidR="00680C84">
        <w:rPr>
          <w:rFonts w:ascii="Times New Roman" w:hAnsi="Times New Roman" w:cs="Times New Roman"/>
          <w:sz w:val="24"/>
          <w:szCs w:val="24"/>
        </w:rPr>
        <w:t xml:space="preserve"> Court</w:t>
      </w:r>
      <w:r w:rsidRPr="00CF250C">
        <w:rPr>
          <w:rFonts w:ascii="Times New Roman" w:hAnsi="Times New Roman" w:cs="Times New Roman"/>
          <w:sz w:val="24"/>
          <w:szCs w:val="24"/>
        </w:rPr>
        <w:t xml:space="preserve"> is reviewing the reasoned decision of a judge</w:t>
      </w:r>
      <w:r w:rsidR="00680C84">
        <w:rPr>
          <w:rFonts w:ascii="Times New Roman" w:hAnsi="Times New Roman" w:cs="Times New Roman"/>
          <w:sz w:val="24"/>
          <w:szCs w:val="24"/>
        </w:rPr>
        <w:t>,</w:t>
      </w:r>
      <w:r w:rsidRPr="00CF250C">
        <w:rPr>
          <w:rFonts w:ascii="Times New Roman" w:hAnsi="Times New Roman" w:cs="Times New Roman"/>
          <w:sz w:val="24"/>
          <w:szCs w:val="24"/>
        </w:rPr>
        <w:t xml:space="preserve"> as in the present case, its role is different. It</w:t>
      </w:r>
      <w:r w:rsidR="00680C84">
        <w:rPr>
          <w:rFonts w:ascii="Times New Roman" w:hAnsi="Times New Roman" w:cs="Times New Roman"/>
          <w:sz w:val="24"/>
          <w:szCs w:val="24"/>
        </w:rPr>
        <w:t>s</w:t>
      </w:r>
      <w:r w:rsidRPr="00CF250C">
        <w:rPr>
          <w:rFonts w:ascii="Times New Roman" w:hAnsi="Times New Roman" w:cs="Times New Roman"/>
          <w:sz w:val="24"/>
          <w:szCs w:val="24"/>
        </w:rPr>
        <w:t xml:space="preserve"> evaluation then must be done on</w:t>
      </w:r>
      <w:r w:rsidR="00680C84">
        <w:rPr>
          <w:rFonts w:ascii="Times New Roman" w:hAnsi="Times New Roman" w:cs="Times New Roman"/>
          <w:sz w:val="24"/>
          <w:szCs w:val="24"/>
        </w:rPr>
        <w:t xml:space="preserve"> </w:t>
      </w:r>
      <w:r w:rsidRPr="00CF250C">
        <w:rPr>
          <w:rFonts w:ascii="Times New Roman" w:hAnsi="Times New Roman" w:cs="Times New Roman"/>
          <w:sz w:val="24"/>
          <w:szCs w:val="24"/>
        </w:rPr>
        <w:t>the standard as to whether the reasons for the decisions</w:t>
      </w:r>
      <w:r w:rsidR="0008184A" w:rsidRPr="00CF250C">
        <w:rPr>
          <w:rFonts w:ascii="Times New Roman" w:hAnsi="Times New Roman" w:cs="Times New Roman"/>
          <w:sz w:val="24"/>
          <w:szCs w:val="24"/>
        </w:rPr>
        <w:t xml:space="preserve"> are illogical or irrational</w:t>
      </w:r>
      <w:r w:rsidR="00680C84">
        <w:rPr>
          <w:rFonts w:ascii="Times New Roman" w:hAnsi="Times New Roman" w:cs="Times New Roman"/>
          <w:sz w:val="24"/>
          <w:szCs w:val="24"/>
        </w:rPr>
        <w:t>,</w:t>
      </w:r>
      <w:r w:rsidR="0008184A" w:rsidRPr="00CF250C">
        <w:rPr>
          <w:rFonts w:ascii="Times New Roman" w:hAnsi="Times New Roman" w:cs="Times New Roman"/>
          <w:sz w:val="24"/>
          <w:szCs w:val="24"/>
        </w:rPr>
        <w:t xml:space="preserve"> even if the verdict could be supported on the evidence.</w:t>
      </w:r>
    </w:p>
    <w:p w:rsidR="00CF250C" w:rsidRPr="00500306" w:rsidRDefault="00CF250C" w:rsidP="00BF4569">
      <w:pPr>
        <w:pStyle w:val="NoSpacing"/>
      </w:pPr>
    </w:p>
    <w:p w:rsidR="00500306" w:rsidRDefault="004034C0" w:rsidP="001252AA">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In most common-law jurisdictions</w:t>
      </w:r>
      <w:r w:rsidR="00716BBC">
        <w:rPr>
          <w:rFonts w:ascii="Times New Roman" w:hAnsi="Times New Roman" w:cs="Times New Roman"/>
          <w:sz w:val="24"/>
          <w:szCs w:val="24"/>
        </w:rPr>
        <w:t>,</w:t>
      </w:r>
      <w:r>
        <w:rPr>
          <w:rFonts w:ascii="Times New Roman" w:hAnsi="Times New Roman" w:cs="Times New Roman"/>
          <w:sz w:val="24"/>
          <w:szCs w:val="24"/>
        </w:rPr>
        <w:t xml:space="preserve"> a ground of appeal </w:t>
      </w:r>
      <w:r w:rsidR="00716BBC">
        <w:rPr>
          <w:rFonts w:ascii="Times New Roman" w:hAnsi="Times New Roman" w:cs="Times New Roman"/>
          <w:sz w:val="24"/>
          <w:szCs w:val="24"/>
        </w:rPr>
        <w:t xml:space="preserve">based on the fact that the impugned </w:t>
      </w:r>
      <w:r w:rsidR="00716BBC" w:rsidRPr="00716BBC">
        <w:rPr>
          <w:rFonts w:ascii="Times New Roman" w:hAnsi="Times New Roman" w:cs="Times New Roman"/>
          <w:sz w:val="24"/>
          <w:szCs w:val="24"/>
        </w:rPr>
        <w:t xml:space="preserve">decision is unreasonable or cannot be supported by the evidence </w:t>
      </w:r>
      <w:r>
        <w:rPr>
          <w:rFonts w:ascii="Times New Roman" w:hAnsi="Times New Roman" w:cs="Times New Roman"/>
          <w:sz w:val="24"/>
          <w:szCs w:val="24"/>
        </w:rPr>
        <w:t>is regulated by the provisions of criminal procedure. Not so in Seychelles. The case law however from th</w:t>
      </w:r>
      <w:r w:rsidR="00716BBC">
        <w:rPr>
          <w:rFonts w:ascii="Times New Roman" w:hAnsi="Times New Roman" w:cs="Times New Roman"/>
          <w:sz w:val="24"/>
          <w:szCs w:val="24"/>
        </w:rPr>
        <w:t>o</w:t>
      </w:r>
      <w:r>
        <w:rPr>
          <w:rFonts w:ascii="Times New Roman" w:hAnsi="Times New Roman" w:cs="Times New Roman"/>
          <w:sz w:val="24"/>
          <w:szCs w:val="24"/>
        </w:rPr>
        <w:t xml:space="preserve">se jurisdictions is persuasive. </w:t>
      </w:r>
    </w:p>
    <w:p w:rsidR="00FB7EF7" w:rsidRPr="005C1544" w:rsidRDefault="00FB7EF7" w:rsidP="00BF4569">
      <w:pPr>
        <w:pStyle w:val="NoSpacing"/>
      </w:pPr>
    </w:p>
    <w:p w:rsidR="005C1544" w:rsidRPr="005C1544" w:rsidRDefault="005C1544" w:rsidP="00034FE9">
      <w:pPr>
        <w:spacing w:line="360" w:lineRule="auto"/>
        <w:ind w:left="567"/>
        <w:jc w:val="both"/>
        <w:rPr>
          <w:rFonts w:ascii="Times New Roman" w:hAnsi="Times New Roman" w:cs="Times New Roman"/>
          <w:b/>
          <w:sz w:val="24"/>
          <w:szCs w:val="24"/>
          <w:u w:val="single"/>
        </w:rPr>
      </w:pPr>
      <w:r w:rsidRPr="005C1544">
        <w:rPr>
          <w:rFonts w:ascii="Times New Roman" w:hAnsi="Times New Roman" w:cs="Times New Roman"/>
          <w:b/>
          <w:sz w:val="24"/>
          <w:szCs w:val="24"/>
          <w:u w:val="single"/>
        </w:rPr>
        <w:t>Law from comparative jurisdictions on decision</w:t>
      </w:r>
      <w:r>
        <w:rPr>
          <w:rFonts w:ascii="Times New Roman" w:hAnsi="Times New Roman" w:cs="Times New Roman"/>
          <w:b/>
          <w:sz w:val="24"/>
          <w:szCs w:val="24"/>
          <w:u w:val="single"/>
        </w:rPr>
        <w:t>s</w:t>
      </w:r>
      <w:r w:rsidRPr="005C1544">
        <w:rPr>
          <w:rFonts w:ascii="Times New Roman" w:hAnsi="Times New Roman" w:cs="Times New Roman"/>
          <w:b/>
          <w:sz w:val="24"/>
          <w:szCs w:val="24"/>
          <w:u w:val="single"/>
        </w:rPr>
        <w:t xml:space="preserve"> that cannot be supported by evidence</w:t>
      </w:r>
    </w:p>
    <w:p w:rsidR="005C1544" w:rsidRPr="005C1544" w:rsidRDefault="005C1544" w:rsidP="005C1544">
      <w:pPr>
        <w:pStyle w:val="ListParagraph"/>
        <w:rPr>
          <w:rFonts w:ascii="Times New Roman" w:hAnsi="Times New Roman" w:cs="Times New Roman"/>
          <w:sz w:val="24"/>
          <w:szCs w:val="24"/>
        </w:rPr>
      </w:pPr>
    </w:p>
    <w:p w:rsidR="0022075C" w:rsidRDefault="0022075C" w:rsidP="001252AA">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In Australia</w:t>
      </w:r>
      <w:r w:rsidR="003420BE">
        <w:rPr>
          <w:rFonts w:ascii="Times New Roman" w:hAnsi="Times New Roman" w:cs="Times New Roman"/>
          <w:sz w:val="24"/>
          <w:szCs w:val="24"/>
        </w:rPr>
        <w:t>,</w:t>
      </w:r>
      <w:r>
        <w:rPr>
          <w:rFonts w:ascii="Times New Roman" w:hAnsi="Times New Roman" w:cs="Times New Roman"/>
          <w:sz w:val="24"/>
          <w:szCs w:val="24"/>
        </w:rPr>
        <w:t xml:space="preserve"> the </w:t>
      </w:r>
      <w:r w:rsidRPr="004E0C03">
        <w:rPr>
          <w:rFonts w:ascii="Times New Roman" w:hAnsi="Times New Roman" w:cs="Times New Roman"/>
          <w:sz w:val="24"/>
          <w:szCs w:val="24"/>
        </w:rPr>
        <w:t xml:space="preserve">principles governing </w:t>
      </w:r>
      <w:r w:rsidR="005C1544">
        <w:rPr>
          <w:rFonts w:ascii="Times New Roman" w:hAnsi="Times New Roman" w:cs="Times New Roman"/>
          <w:sz w:val="24"/>
          <w:szCs w:val="24"/>
        </w:rPr>
        <w:t>such a</w:t>
      </w:r>
      <w:r w:rsidRPr="004E0C03">
        <w:rPr>
          <w:rFonts w:ascii="Times New Roman" w:hAnsi="Times New Roman" w:cs="Times New Roman"/>
          <w:sz w:val="24"/>
          <w:szCs w:val="24"/>
        </w:rPr>
        <w:t xml:space="preserve"> ground of appeal were </w:t>
      </w:r>
      <w:proofErr w:type="spellStart"/>
      <w:r w:rsidRPr="004E0C03">
        <w:rPr>
          <w:rFonts w:ascii="Times New Roman" w:hAnsi="Times New Roman" w:cs="Times New Roman"/>
          <w:sz w:val="24"/>
          <w:szCs w:val="24"/>
        </w:rPr>
        <w:t>summarised</w:t>
      </w:r>
      <w:proofErr w:type="spellEnd"/>
      <w:r w:rsidRPr="004E0C03">
        <w:rPr>
          <w:rFonts w:ascii="Times New Roman" w:hAnsi="Times New Roman" w:cs="Times New Roman"/>
          <w:sz w:val="24"/>
          <w:szCs w:val="24"/>
        </w:rPr>
        <w:t xml:space="preserve"> as follows in </w:t>
      </w:r>
      <w:r w:rsidRPr="0022075C">
        <w:rPr>
          <w:rFonts w:ascii="Times New Roman" w:hAnsi="Times New Roman" w:cs="Times New Roman"/>
          <w:i/>
          <w:sz w:val="24"/>
          <w:szCs w:val="24"/>
        </w:rPr>
        <w:t xml:space="preserve">R v </w:t>
      </w:r>
      <w:proofErr w:type="spellStart"/>
      <w:r w:rsidRPr="0022075C">
        <w:rPr>
          <w:rFonts w:ascii="Times New Roman" w:hAnsi="Times New Roman" w:cs="Times New Roman"/>
          <w:i/>
          <w:sz w:val="24"/>
          <w:szCs w:val="24"/>
        </w:rPr>
        <w:t>Klamo</w:t>
      </w:r>
      <w:proofErr w:type="spellEnd"/>
      <w:r w:rsidRPr="004E0C03">
        <w:rPr>
          <w:rFonts w:ascii="Times New Roman" w:hAnsi="Times New Roman" w:cs="Times New Roman"/>
          <w:sz w:val="24"/>
          <w:szCs w:val="24"/>
        </w:rPr>
        <w:t xml:space="preserve"> (2008) 18 VR 644; [2008] VSCA 75:</w:t>
      </w:r>
    </w:p>
    <w:p w:rsidR="00CB21B7" w:rsidRPr="00CB21B7" w:rsidRDefault="00CB21B7" w:rsidP="00034FE9">
      <w:pPr>
        <w:spacing w:line="360" w:lineRule="auto"/>
        <w:ind w:left="1440" w:hanging="450"/>
        <w:jc w:val="both"/>
        <w:rPr>
          <w:rFonts w:ascii="Times New Roman" w:hAnsi="Times New Roman" w:cs="Times New Roman"/>
          <w:i/>
          <w:sz w:val="24"/>
          <w:szCs w:val="24"/>
        </w:rPr>
      </w:pPr>
      <w:r w:rsidRPr="00CB21B7">
        <w:rPr>
          <w:rFonts w:ascii="Times New Roman" w:hAnsi="Times New Roman" w:cs="Times New Roman"/>
          <w:i/>
          <w:sz w:val="24"/>
          <w:szCs w:val="24"/>
        </w:rPr>
        <w:t>“1.</w:t>
      </w:r>
      <w:r w:rsidR="00680C84">
        <w:rPr>
          <w:rFonts w:ascii="Times New Roman" w:hAnsi="Times New Roman" w:cs="Times New Roman"/>
          <w:i/>
          <w:sz w:val="24"/>
          <w:szCs w:val="24"/>
        </w:rPr>
        <w:tab/>
      </w:r>
      <w:r w:rsidRPr="00CB21B7">
        <w:rPr>
          <w:rFonts w:ascii="Times New Roman" w:hAnsi="Times New Roman" w:cs="Times New Roman"/>
          <w:i/>
          <w:sz w:val="24"/>
          <w:szCs w:val="24"/>
        </w:rPr>
        <w:t>The court of criminal appeal must ask itself whether, upon the whole of the evidence, it was open to the jury to be satisfied beyond reasonable doubt that the accused was guilty.</w:t>
      </w:r>
    </w:p>
    <w:p w:rsidR="00CB21B7" w:rsidRPr="00CB21B7" w:rsidRDefault="00CB21B7" w:rsidP="00034FE9">
      <w:pPr>
        <w:spacing w:line="360" w:lineRule="auto"/>
        <w:ind w:left="1440" w:hanging="450"/>
        <w:jc w:val="both"/>
        <w:rPr>
          <w:rFonts w:ascii="Times New Roman" w:hAnsi="Times New Roman" w:cs="Times New Roman"/>
          <w:i/>
          <w:sz w:val="24"/>
          <w:szCs w:val="24"/>
        </w:rPr>
      </w:pPr>
      <w:r w:rsidRPr="00CB21B7">
        <w:rPr>
          <w:rFonts w:ascii="Times New Roman" w:hAnsi="Times New Roman" w:cs="Times New Roman"/>
          <w:i/>
          <w:sz w:val="24"/>
          <w:szCs w:val="24"/>
        </w:rPr>
        <w:t>2.</w:t>
      </w:r>
      <w:r w:rsidR="00680C84">
        <w:rPr>
          <w:rFonts w:ascii="Times New Roman" w:hAnsi="Times New Roman" w:cs="Times New Roman"/>
          <w:i/>
          <w:sz w:val="24"/>
          <w:szCs w:val="24"/>
        </w:rPr>
        <w:tab/>
      </w:r>
      <w:r w:rsidRPr="00CB21B7">
        <w:rPr>
          <w:rFonts w:ascii="Times New Roman" w:hAnsi="Times New Roman" w:cs="Times New Roman"/>
          <w:i/>
          <w:sz w:val="24"/>
          <w:szCs w:val="24"/>
        </w:rPr>
        <w:t>In considering that question, the appeal court must bear in mind that the jury has the primary responsibility of determining guilt or innocence and has had the benefit of seeing and hearing the witnesses.</w:t>
      </w:r>
    </w:p>
    <w:p w:rsidR="00CB21B7" w:rsidRPr="00CB21B7" w:rsidRDefault="00CB21B7" w:rsidP="00034FE9">
      <w:pPr>
        <w:spacing w:line="360" w:lineRule="auto"/>
        <w:ind w:left="1440" w:hanging="450"/>
        <w:jc w:val="both"/>
        <w:rPr>
          <w:rFonts w:ascii="Times New Roman" w:hAnsi="Times New Roman" w:cs="Times New Roman"/>
          <w:i/>
          <w:sz w:val="24"/>
          <w:szCs w:val="24"/>
        </w:rPr>
      </w:pPr>
      <w:r w:rsidRPr="00CB21B7">
        <w:rPr>
          <w:rFonts w:ascii="Times New Roman" w:hAnsi="Times New Roman" w:cs="Times New Roman"/>
          <w:i/>
          <w:sz w:val="24"/>
          <w:szCs w:val="24"/>
        </w:rPr>
        <w:t>3.</w:t>
      </w:r>
      <w:r w:rsidR="00680C84">
        <w:rPr>
          <w:rFonts w:ascii="Times New Roman" w:hAnsi="Times New Roman" w:cs="Times New Roman"/>
          <w:i/>
          <w:sz w:val="24"/>
          <w:szCs w:val="24"/>
        </w:rPr>
        <w:tab/>
      </w:r>
      <w:r w:rsidRPr="00CB21B7">
        <w:rPr>
          <w:rFonts w:ascii="Times New Roman" w:hAnsi="Times New Roman" w:cs="Times New Roman"/>
          <w:i/>
          <w:sz w:val="24"/>
          <w:szCs w:val="24"/>
        </w:rPr>
        <w:t>In most cases a doubt experienced by an appellate court will be a doubt which a jury ought also to have experienced.</w:t>
      </w:r>
    </w:p>
    <w:p w:rsidR="00CB21B7" w:rsidRDefault="00CB21B7" w:rsidP="00034FE9">
      <w:pPr>
        <w:spacing w:line="360" w:lineRule="auto"/>
        <w:ind w:left="1440" w:hanging="450"/>
        <w:jc w:val="both"/>
        <w:rPr>
          <w:rFonts w:ascii="Times New Roman" w:hAnsi="Times New Roman" w:cs="Times New Roman"/>
          <w:i/>
          <w:sz w:val="24"/>
          <w:szCs w:val="24"/>
        </w:rPr>
      </w:pPr>
      <w:r w:rsidRPr="00CB21B7">
        <w:rPr>
          <w:rFonts w:ascii="Times New Roman" w:hAnsi="Times New Roman" w:cs="Times New Roman"/>
          <w:i/>
          <w:sz w:val="24"/>
          <w:szCs w:val="24"/>
        </w:rPr>
        <w:t>4.</w:t>
      </w:r>
      <w:r w:rsidR="00680C84">
        <w:rPr>
          <w:rFonts w:ascii="Times New Roman" w:hAnsi="Times New Roman" w:cs="Times New Roman"/>
          <w:i/>
          <w:sz w:val="24"/>
          <w:szCs w:val="24"/>
        </w:rPr>
        <w:tab/>
      </w:r>
      <w:r w:rsidRPr="00CB21B7">
        <w:rPr>
          <w:rFonts w:ascii="Times New Roman" w:hAnsi="Times New Roman" w:cs="Times New Roman"/>
          <w:i/>
          <w:sz w:val="24"/>
          <w:szCs w:val="24"/>
        </w:rPr>
        <w:t>It is only where a jury’s ad</w:t>
      </w:r>
      <w:r w:rsidR="00034FE9">
        <w:rPr>
          <w:rFonts w:ascii="Times New Roman" w:hAnsi="Times New Roman" w:cs="Times New Roman"/>
          <w:i/>
          <w:sz w:val="24"/>
          <w:szCs w:val="24"/>
        </w:rPr>
        <w:t>vantage</w:t>
      </w:r>
      <w:r w:rsidRPr="00CB21B7">
        <w:rPr>
          <w:rFonts w:ascii="Times New Roman" w:hAnsi="Times New Roman" w:cs="Times New Roman"/>
          <w:i/>
          <w:sz w:val="24"/>
          <w:szCs w:val="24"/>
        </w:rPr>
        <w:t xml:space="preserve"> in seeing and hearing the evidence is capable of resolving a doubt experienced by a court of criminal appeal that the court may conclude that no miscarriage of justice occurred…</w:t>
      </w:r>
    </w:p>
    <w:p w:rsidR="004B50D2" w:rsidRPr="00CB21B7" w:rsidRDefault="004B50D2" w:rsidP="00034FE9">
      <w:pPr>
        <w:spacing w:line="360" w:lineRule="auto"/>
        <w:ind w:left="1440" w:hanging="450"/>
        <w:jc w:val="both"/>
        <w:rPr>
          <w:rFonts w:ascii="Times New Roman" w:hAnsi="Times New Roman" w:cs="Times New Roman"/>
          <w:i/>
          <w:sz w:val="24"/>
          <w:szCs w:val="24"/>
        </w:rPr>
      </w:pPr>
    </w:p>
    <w:p w:rsidR="0022075C" w:rsidRPr="00CB21B7" w:rsidRDefault="00CB21B7" w:rsidP="001252AA">
      <w:pPr>
        <w:pStyle w:val="ListParagraph"/>
        <w:numPr>
          <w:ilvl w:val="0"/>
          <w:numId w:val="4"/>
        </w:num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Further</w:t>
      </w:r>
      <w:r w:rsidR="003420BE">
        <w:rPr>
          <w:rFonts w:ascii="Times New Roman" w:hAnsi="Times New Roman" w:cs="Times New Roman"/>
          <w:sz w:val="24"/>
          <w:szCs w:val="24"/>
        </w:rPr>
        <w:t>,</w:t>
      </w:r>
      <w:r>
        <w:rPr>
          <w:rFonts w:ascii="Times New Roman" w:hAnsi="Times New Roman" w:cs="Times New Roman"/>
          <w:sz w:val="24"/>
          <w:szCs w:val="24"/>
        </w:rPr>
        <w:t xml:space="preserve"> the High Court of Australia in </w:t>
      </w:r>
      <w:r w:rsidRPr="00CB21B7">
        <w:rPr>
          <w:rFonts w:ascii="Times New Roman" w:hAnsi="Times New Roman" w:cs="Times New Roman"/>
          <w:i/>
          <w:sz w:val="24"/>
          <w:szCs w:val="24"/>
        </w:rPr>
        <w:t xml:space="preserve">M v R </w:t>
      </w:r>
      <w:r>
        <w:rPr>
          <w:rFonts w:ascii="Times New Roman" w:hAnsi="Times New Roman" w:cs="Times New Roman"/>
          <w:sz w:val="24"/>
          <w:szCs w:val="24"/>
        </w:rPr>
        <w:t xml:space="preserve">[1994] HCA 63 stated: </w:t>
      </w:r>
    </w:p>
    <w:p w:rsidR="00CB21B7" w:rsidRDefault="00CB21B7" w:rsidP="00CB21B7">
      <w:pPr>
        <w:spacing w:line="360" w:lineRule="auto"/>
        <w:ind w:left="990"/>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CB21B7">
        <w:rPr>
          <w:rFonts w:ascii="Times New Roman" w:hAnsi="Times New Roman" w:cs="Times New Roman"/>
          <w:i/>
          <w:sz w:val="24"/>
          <w:szCs w:val="24"/>
        </w:rPr>
        <w:t>In most cases a doubt experienced by an appellate court will be a doubt which a jury ought also to have experienced. It is only where a jury's ad</w:t>
      </w:r>
      <w:r w:rsidR="00CF250C">
        <w:rPr>
          <w:rFonts w:ascii="Times New Roman" w:hAnsi="Times New Roman" w:cs="Times New Roman"/>
          <w:i/>
          <w:sz w:val="24"/>
          <w:szCs w:val="24"/>
        </w:rPr>
        <w:t>vantage</w:t>
      </w:r>
      <w:r w:rsidRPr="00CB21B7">
        <w:rPr>
          <w:rFonts w:ascii="Times New Roman" w:hAnsi="Times New Roman" w:cs="Times New Roman"/>
          <w:i/>
          <w:sz w:val="24"/>
          <w:szCs w:val="24"/>
        </w:rPr>
        <w:t xml:space="preserve"> in seeing and hearing the evidence is capable of resolving a doubt experienced by a court of criminal appeal that the court may conclude that no miscarriage of justice occurred. That is to say, where the evidence lacks credibility for reasons which are not explained by the manner in which it was given, a reasonable doubt experienced by the court is a doubt which a reasonable jury ought to have experienced. If the evidence, upon the record itself, contains discrepancies, displays inadequacies, is tainted or otherwise lacks probative force in such a way as to lead the court of criminal appeal to conclude that, even making full allowance for the ad</w:t>
      </w:r>
      <w:r w:rsidR="00CF250C">
        <w:rPr>
          <w:rFonts w:ascii="Times New Roman" w:hAnsi="Times New Roman" w:cs="Times New Roman"/>
          <w:i/>
          <w:sz w:val="24"/>
          <w:szCs w:val="24"/>
        </w:rPr>
        <w:t>vantages</w:t>
      </w:r>
      <w:r w:rsidRPr="00CB21B7">
        <w:rPr>
          <w:rFonts w:ascii="Times New Roman" w:hAnsi="Times New Roman" w:cs="Times New Roman"/>
          <w:i/>
          <w:sz w:val="24"/>
          <w:szCs w:val="24"/>
        </w:rPr>
        <w:t xml:space="preserve"> enjoyed by the jury, there is a significant possibility that an innocent person has been convicted, then the court is bound to act and to set aside a verdict based upon that evidence…”</w:t>
      </w:r>
    </w:p>
    <w:p w:rsidR="004B58B0" w:rsidRPr="00CB21B7" w:rsidRDefault="004B58B0" w:rsidP="00BF4569">
      <w:pPr>
        <w:pStyle w:val="NoSpacing"/>
      </w:pPr>
    </w:p>
    <w:p w:rsidR="0022075C" w:rsidRDefault="00352ADF" w:rsidP="001252AA">
      <w:pPr>
        <w:pStyle w:val="ListParagraph"/>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Similarly, t</w:t>
      </w:r>
      <w:r w:rsidR="00CB21B7">
        <w:rPr>
          <w:rFonts w:ascii="Times New Roman" w:hAnsi="Times New Roman" w:cs="Times New Roman"/>
          <w:sz w:val="24"/>
          <w:szCs w:val="24"/>
        </w:rPr>
        <w:t xml:space="preserve">he Supreme Court of New Zealand </w:t>
      </w:r>
      <w:r w:rsidR="00CB21B7" w:rsidRPr="00352ADF">
        <w:rPr>
          <w:rFonts w:ascii="Times New Roman" w:hAnsi="Times New Roman" w:cs="Times New Roman"/>
          <w:sz w:val="24"/>
          <w:szCs w:val="24"/>
        </w:rPr>
        <w:t xml:space="preserve">in </w:t>
      </w:r>
      <w:r w:rsidR="00CB21B7" w:rsidRPr="00352ADF">
        <w:rPr>
          <w:rFonts w:ascii="Times New Roman" w:hAnsi="Times New Roman" w:cs="Times New Roman"/>
          <w:i/>
          <w:sz w:val="24"/>
          <w:szCs w:val="24"/>
        </w:rPr>
        <w:t>R v Munro</w:t>
      </w:r>
      <w:r w:rsidR="00CB21B7" w:rsidRPr="00352ADF">
        <w:rPr>
          <w:rFonts w:ascii="Times New Roman" w:hAnsi="Times New Roman" w:cs="Times New Roman"/>
          <w:sz w:val="24"/>
          <w:szCs w:val="24"/>
        </w:rPr>
        <w:t xml:space="preserve"> [2007] </w:t>
      </w:r>
      <w:r w:rsidRPr="00352ADF">
        <w:rPr>
          <w:rFonts w:ascii="Times New Roman" w:hAnsi="Times New Roman" w:cs="Times New Roman"/>
          <w:sz w:val="24"/>
          <w:szCs w:val="24"/>
        </w:rPr>
        <w:t xml:space="preserve">NZCA 510 </w:t>
      </w:r>
      <w:r w:rsidR="00CB21B7" w:rsidRPr="00352ADF">
        <w:rPr>
          <w:rFonts w:ascii="Times New Roman" w:hAnsi="Times New Roman" w:cs="Times New Roman"/>
          <w:sz w:val="24"/>
          <w:szCs w:val="24"/>
        </w:rPr>
        <w:t>510</w:t>
      </w:r>
      <w:r w:rsidRPr="00352ADF">
        <w:rPr>
          <w:rFonts w:ascii="Times New Roman" w:hAnsi="Times New Roman" w:cs="Times New Roman"/>
          <w:sz w:val="24"/>
          <w:szCs w:val="24"/>
        </w:rPr>
        <w:t xml:space="preserve"> stated</w:t>
      </w:r>
      <w:r w:rsidR="003420BE">
        <w:rPr>
          <w:rFonts w:ascii="Times New Roman" w:hAnsi="Times New Roman" w:cs="Times New Roman"/>
          <w:sz w:val="24"/>
          <w:szCs w:val="24"/>
        </w:rPr>
        <w:t>:</w:t>
      </w:r>
    </w:p>
    <w:p w:rsidR="000B4EDF" w:rsidRPr="00352ADF" w:rsidRDefault="000B4EDF" w:rsidP="00034FE9">
      <w:pPr>
        <w:spacing w:line="360" w:lineRule="auto"/>
        <w:ind w:left="1440" w:hanging="450"/>
        <w:jc w:val="both"/>
        <w:rPr>
          <w:rFonts w:ascii="Times New Roman" w:hAnsi="Times New Roman" w:cs="Times New Roman"/>
          <w:i/>
          <w:sz w:val="24"/>
          <w:szCs w:val="24"/>
        </w:rPr>
      </w:pPr>
      <w:r w:rsidRPr="00352ADF">
        <w:rPr>
          <w:rFonts w:ascii="Times New Roman" w:hAnsi="Times New Roman" w:cs="Times New Roman"/>
          <w:i/>
          <w:sz w:val="24"/>
          <w:szCs w:val="24"/>
        </w:rPr>
        <w:t>(a)</w:t>
      </w:r>
      <w:r w:rsidR="00680C84">
        <w:rPr>
          <w:rFonts w:ascii="Times New Roman" w:hAnsi="Times New Roman" w:cs="Times New Roman"/>
          <w:i/>
          <w:sz w:val="24"/>
          <w:szCs w:val="24"/>
        </w:rPr>
        <w:tab/>
      </w:r>
      <w:r w:rsidRPr="00352ADF">
        <w:rPr>
          <w:rFonts w:ascii="Times New Roman" w:hAnsi="Times New Roman" w:cs="Times New Roman"/>
          <w:i/>
          <w:sz w:val="24"/>
          <w:szCs w:val="24"/>
        </w:rPr>
        <w:t>The appellate court is performing a review function, not one of substituting its own view of the evidence.</w:t>
      </w:r>
    </w:p>
    <w:p w:rsidR="000B4EDF" w:rsidRPr="00352ADF" w:rsidRDefault="000B4EDF" w:rsidP="00034FE9">
      <w:pPr>
        <w:spacing w:line="360" w:lineRule="auto"/>
        <w:ind w:left="1440" w:hanging="450"/>
        <w:jc w:val="both"/>
        <w:rPr>
          <w:rFonts w:ascii="Times New Roman" w:hAnsi="Times New Roman" w:cs="Times New Roman"/>
          <w:i/>
          <w:sz w:val="24"/>
          <w:szCs w:val="24"/>
        </w:rPr>
      </w:pPr>
      <w:r w:rsidRPr="00352ADF">
        <w:rPr>
          <w:rFonts w:ascii="Times New Roman" w:hAnsi="Times New Roman" w:cs="Times New Roman"/>
          <w:i/>
          <w:sz w:val="24"/>
          <w:szCs w:val="24"/>
        </w:rPr>
        <w:t>(b)</w:t>
      </w:r>
      <w:r w:rsidR="00680C84">
        <w:rPr>
          <w:rFonts w:ascii="Times New Roman" w:hAnsi="Times New Roman" w:cs="Times New Roman"/>
          <w:i/>
          <w:sz w:val="24"/>
          <w:szCs w:val="24"/>
        </w:rPr>
        <w:tab/>
      </w:r>
      <w:r w:rsidRPr="00352ADF">
        <w:rPr>
          <w:rFonts w:ascii="Times New Roman" w:hAnsi="Times New Roman" w:cs="Times New Roman"/>
          <w:i/>
          <w:sz w:val="24"/>
          <w:szCs w:val="24"/>
        </w:rPr>
        <w:t>Appellate review of the evidence must give appropriate weight to such ad</w:t>
      </w:r>
      <w:r w:rsidR="00CF250C">
        <w:rPr>
          <w:rFonts w:ascii="Times New Roman" w:hAnsi="Times New Roman" w:cs="Times New Roman"/>
          <w:i/>
          <w:sz w:val="24"/>
          <w:szCs w:val="24"/>
        </w:rPr>
        <w:t>vantages</w:t>
      </w:r>
      <w:r w:rsidRPr="00352ADF">
        <w:rPr>
          <w:rFonts w:ascii="Times New Roman" w:hAnsi="Times New Roman" w:cs="Times New Roman"/>
          <w:i/>
          <w:sz w:val="24"/>
          <w:szCs w:val="24"/>
        </w:rPr>
        <w:t xml:space="preserve"> as the jury may have had over the appellate court. Assessment of the honesty and reliability of the witnesses is a classic example.</w:t>
      </w:r>
    </w:p>
    <w:p w:rsidR="000B4EDF" w:rsidRPr="00352ADF" w:rsidRDefault="000B4EDF" w:rsidP="00034FE9">
      <w:pPr>
        <w:spacing w:line="360" w:lineRule="auto"/>
        <w:ind w:left="1440" w:hanging="450"/>
        <w:jc w:val="both"/>
        <w:rPr>
          <w:rFonts w:ascii="Times New Roman" w:hAnsi="Times New Roman" w:cs="Times New Roman"/>
          <w:i/>
          <w:sz w:val="24"/>
          <w:szCs w:val="24"/>
        </w:rPr>
      </w:pPr>
      <w:r w:rsidRPr="00352ADF">
        <w:rPr>
          <w:rFonts w:ascii="Times New Roman" w:hAnsi="Times New Roman" w:cs="Times New Roman"/>
          <w:i/>
          <w:sz w:val="24"/>
          <w:szCs w:val="24"/>
        </w:rPr>
        <w:t>(c)</w:t>
      </w:r>
      <w:r w:rsidR="00680C84">
        <w:rPr>
          <w:rFonts w:ascii="Times New Roman" w:hAnsi="Times New Roman" w:cs="Times New Roman"/>
          <w:i/>
          <w:sz w:val="24"/>
          <w:szCs w:val="24"/>
        </w:rPr>
        <w:tab/>
      </w:r>
      <w:r w:rsidRPr="00352ADF">
        <w:rPr>
          <w:rFonts w:ascii="Times New Roman" w:hAnsi="Times New Roman" w:cs="Times New Roman"/>
          <w:i/>
          <w:sz w:val="24"/>
          <w:szCs w:val="24"/>
        </w:rPr>
        <w:t>The weight to be given to individual pieces of evidence is essentially a jury function.</w:t>
      </w:r>
    </w:p>
    <w:p w:rsidR="000B4EDF" w:rsidRPr="00352ADF" w:rsidRDefault="000B4EDF" w:rsidP="00352ADF">
      <w:pPr>
        <w:spacing w:line="360" w:lineRule="auto"/>
        <w:ind w:left="990"/>
        <w:jc w:val="both"/>
        <w:rPr>
          <w:rFonts w:ascii="Times New Roman" w:hAnsi="Times New Roman" w:cs="Times New Roman"/>
          <w:i/>
          <w:sz w:val="24"/>
          <w:szCs w:val="24"/>
        </w:rPr>
      </w:pPr>
      <w:r w:rsidRPr="00352ADF">
        <w:rPr>
          <w:rFonts w:ascii="Times New Roman" w:hAnsi="Times New Roman" w:cs="Times New Roman"/>
          <w:i/>
          <w:sz w:val="24"/>
          <w:szCs w:val="24"/>
        </w:rPr>
        <w:t>(d)</w:t>
      </w:r>
      <w:r w:rsidR="00680C84">
        <w:rPr>
          <w:rFonts w:ascii="Times New Roman" w:hAnsi="Times New Roman" w:cs="Times New Roman"/>
          <w:i/>
          <w:sz w:val="24"/>
          <w:szCs w:val="24"/>
        </w:rPr>
        <w:tab/>
      </w:r>
      <w:r w:rsidRPr="00352ADF">
        <w:rPr>
          <w:rFonts w:ascii="Times New Roman" w:hAnsi="Times New Roman" w:cs="Times New Roman"/>
          <w:i/>
          <w:sz w:val="24"/>
          <w:szCs w:val="24"/>
        </w:rPr>
        <w:t>Reasonable minds may disagree on matters of fact.</w:t>
      </w:r>
    </w:p>
    <w:p w:rsidR="000B4EDF" w:rsidRPr="00352ADF" w:rsidRDefault="000B4EDF" w:rsidP="00034FE9">
      <w:pPr>
        <w:spacing w:line="360" w:lineRule="auto"/>
        <w:ind w:left="1440" w:hanging="450"/>
        <w:jc w:val="both"/>
        <w:rPr>
          <w:rFonts w:ascii="Times New Roman" w:hAnsi="Times New Roman" w:cs="Times New Roman"/>
          <w:i/>
          <w:sz w:val="24"/>
          <w:szCs w:val="24"/>
        </w:rPr>
      </w:pPr>
      <w:r w:rsidRPr="00352ADF">
        <w:rPr>
          <w:rFonts w:ascii="Times New Roman" w:hAnsi="Times New Roman" w:cs="Times New Roman"/>
          <w:i/>
          <w:sz w:val="24"/>
          <w:szCs w:val="24"/>
        </w:rPr>
        <w:t>(e)</w:t>
      </w:r>
      <w:r w:rsidR="00680C84">
        <w:rPr>
          <w:rFonts w:ascii="Times New Roman" w:hAnsi="Times New Roman" w:cs="Times New Roman"/>
          <w:i/>
          <w:sz w:val="24"/>
          <w:szCs w:val="24"/>
        </w:rPr>
        <w:tab/>
      </w:r>
      <w:r w:rsidRPr="00352ADF">
        <w:rPr>
          <w:rFonts w:ascii="Times New Roman" w:hAnsi="Times New Roman" w:cs="Times New Roman"/>
          <w:i/>
          <w:sz w:val="24"/>
          <w:szCs w:val="24"/>
        </w:rPr>
        <w:t>Under our judicial system the body charged with finding the facts is the jury. Appellate courts should not lightly interfere in this area.</w:t>
      </w:r>
    </w:p>
    <w:p w:rsidR="00D72BDB" w:rsidRDefault="000B4EDF" w:rsidP="00034FE9">
      <w:pPr>
        <w:spacing w:line="360" w:lineRule="auto"/>
        <w:ind w:left="1440" w:hanging="450"/>
        <w:jc w:val="both"/>
        <w:rPr>
          <w:rFonts w:ascii="Times New Roman" w:hAnsi="Times New Roman" w:cs="Times New Roman"/>
          <w:i/>
          <w:sz w:val="24"/>
          <w:szCs w:val="24"/>
        </w:rPr>
      </w:pPr>
      <w:r w:rsidRPr="00352ADF">
        <w:rPr>
          <w:rFonts w:ascii="Times New Roman" w:hAnsi="Times New Roman" w:cs="Times New Roman"/>
          <w:i/>
          <w:sz w:val="24"/>
          <w:szCs w:val="24"/>
        </w:rPr>
        <w:t>(f)</w:t>
      </w:r>
      <w:r w:rsidR="00680C84">
        <w:rPr>
          <w:rFonts w:ascii="Times New Roman" w:hAnsi="Times New Roman" w:cs="Times New Roman"/>
          <w:i/>
          <w:sz w:val="24"/>
          <w:szCs w:val="24"/>
        </w:rPr>
        <w:tab/>
      </w:r>
      <w:r w:rsidRPr="00352ADF">
        <w:rPr>
          <w:rFonts w:ascii="Times New Roman" w:hAnsi="Times New Roman" w:cs="Times New Roman"/>
          <w:i/>
          <w:sz w:val="24"/>
          <w:szCs w:val="24"/>
        </w:rPr>
        <w:t>An appellant who invokes s 385(1</w:t>
      </w:r>
      <w:proofErr w:type="gramStart"/>
      <w:r w:rsidRPr="00352ADF">
        <w:rPr>
          <w:rFonts w:ascii="Times New Roman" w:hAnsi="Times New Roman" w:cs="Times New Roman"/>
          <w:i/>
          <w:sz w:val="24"/>
          <w:szCs w:val="24"/>
        </w:rPr>
        <w:t>)(</w:t>
      </w:r>
      <w:proofErr w:type="gramEnd"/>
      <w:r w:rsidRPr="00352ADF">
        <w:rPr>
          <w:rFonts w:ascii="Times New Roman" w:hAnsi="Times New Roman" w:cs="Times New Roman"/>
          <w:i/>
          <w:sz w:val="24"/>
          <w:szCs w:val="24"/>
        </w:rPr>
        <w:t xml:space="preserve">a) must </w:t>
      </w:r>
      <w:proofErr w:type="spellStart"/>
      <w:r w:rsidRPr="00352ADF">
        <w:rPr>
          <w:rFonts w:ascii="Times New Roman" w:hAnsi="Times New Roman" w:cs="Times New Roman"/>
          <w:i/>
          <w:sz w:val="24"/>
          <w:szCs w:val="24"/>
        </w:rPr>
        <w:t>recognise</w:t>
      </w:r>
      <w:proofErr w:type="spellEnd"/>
      <w:r w:rsidRPr="00352ADF">
        <w:rPr>
          <w:rFonts w:ascii="Times New Roman" w:hAnsi="Times New Roman" w:cs="Times New Roman"/>
          <w:i/>
          <w:sz w:val="24"/>
          <w:szCs w:val="24"/>
        </w:rPr>
        <w:t xml:space="preserve"> that the appellate court is not conducting a retrial on the written record. The appellant must articulate clearly and precisely in what respect or respects the verdict is said to be unreasonable and why, after making proper allowance</w:t>
      </w:r>
      <w:r w:rsidR="00034FE9">
        <w:rPr>
          <w:rFonts w:ascii="Times New Roman" w:hAnsi="Times New Roman" w:cs="Times New Roman"/>
          <w:i/>
          <w:sz w:val="24"/>
          <w:szCs w:val="24"/>
        </w:rPr>
        <w:t xml:space="preserve"> </w:t>
      </w:r>
      <w:r w:rsidRPr="00352ADF">
        <w:rPr>
          <w:rFonts w:ascii="Times New Roman" w:hAnsi="Times New Roman" w:cs="Times New Roman"/>
          <w:i/>
          <w:sz w:val="24"/>
          <w:szCs w:val="24"/>
        </w:rPr>
        <w:t>for the points made above, the verdict should nevertheless be set aside.”</w:t>
      </w:r>
    </w:p>
    <w:p w:rsidR="004B50D2" w:rsidRPr="00D72BDB" w:rsidRDefault="004B50D2" w:rsidP="00034FE9">
      <w:pPr>
        <w:spacing w:line="360" w:lineRule="auto"/>
        <w:ind w:left="1440" w:hanging="450"/>
        <w:jc w:val="both"/>
        <w:rPr>
          <w:rFonts w:ascii="Times New Roman" w:hAnsi="Times New Roman" w:cs="Times New Roman"/>
          <w:sz w:val="24"/>
          <w:szCs w:val="24"/>
        </w:rPr>
      </w:pPr>
    </w:p>
    <w:p w:rsidR="00E14709" w:rsidRPr="00E14709" w:rsidRDefault="00352ADF" w:rsidP="002E648B">
      <w:pPr>
        <w:pStyle w:val="ListParagraph"/>
        <w:numPr>
          <w:ilvl w:val="0"/>
          <w:numId w:val="4"/>
        </w:numPr>
        <w:spacing w:line="360" w:lineRule="auto"/>
        <w:ind w:left="709" w:hanging="709"/>
        <w:jc w:val="both"/>
        <w:rPr>
          <w:rFonts w:ascii="Times New Roman" w:hAnsi="Times New Roman" w:cs="Times New Roman"/>
          <w:b/>
          <w:bCs/>
          <w:sz w:val="24"/>
          <w:szCs w:val="24"/>
          <w:lang w:val="en-GB"/>
        </w:rPr>
      </w:pPr>
      <w:r>
        <w:rPr>
          <w:rFonts w:ascii="Times New Roman" w:hAnsi="Times New Roman" w:cs="Times New Roman"/>
          <w:sz w:val="24"/>
          <w:szCs w:val="24"/>
        </w:rPr>
        <w:t>The uniformity of approach by common law courts when such a ground is ad</w:t>
      </w:r>
      <w:r w:rsidR="00CF250C">
        <w:rPr>
          <w:rFonts w:ascii="Times New Roman" w:hAnsi="Times New Roman" w:cs="Times New Roman"/>
          <w:sz w:val="24"/>
          <w:szCs w:val="24"/>
        </w:rPr>
        <w:t>vanced</w:t>
      </w:r>
      <w:r>
        <w:rPr>
          <w:rFonts w:ascii="Times New Roman" w:hAnsi="Times New Roman" w:cs="Times New Roman"/>
          <w:sz w:val="24"/>
          <w:szCs w:val="24"/>
        </w:rPr>
        <w:t xml:space="preserve"> is </w:t>
      </w:r>
      <w:r w:rsidR="003420BE">
        <w:rPr>
          <w:rFonts w:ascii="Times New Roman" w:hAnsi="Times New Roman" w:cs="Times New Roman"/>
          <w:sz w:val="24"/>
          <w:szCs w:val="24"/>
        </w:rPr>
        <w:t>also seen in the jurisprudence of Scotland. I</w:t>
      </w:r>
      <w:r w:rsidR="00F650B9">
        <w:rPr>
          <w:rFonts w:ascii="Times New Roman" w:hAnsi="Times New Roman" w:cs="Times New Roman"/>
          <w:sz w:val="24"/>
          <w:szCs w:val="24"/>
        </w:rPr>
        <w:t xml:space="preserve">n the </w:t>
      </w:r>
      <w:r w:rsidR="00F650B9" w:rsidRPr="00F650B9">
        <w:rPr>
          <w:rFonts w:ascii="Times New Roman" w:hAnsi="Times New Roman" w:cs="Times New Roman"/>
          <w:sz w:val="24"/>
          <w:szCs w:val="24"/>
        </w:rPr>
        <w:t>case of</w:t>
      </w:r>
      <w:r w:rsidR="00F650B9" w:rsidRPr="00F650B9">
        <w:rPr>
          <w:rFonts w:ascii="Times New Roman" w:hAnsi="Times New Roman" w:cs="Times New Roman"/>
          <w:i/>
          <w:sz w:val="24"/>
          <w:szCs w:val="24"/>
        </w:rPr>
        <w:t xml:space="preserve"> </w:t>
      </w:r>
      <w:proofErr w:type="spellStart"/>
      <w:r w:rsidR="00F650B9" w:rsidRPr="00F650B9">
        <w:rPr>
          <w:rFonts w:ascii="Times New Roman" w:hAnsi="Times New Roman" w:cs="Times New Roman"/>
          <w:i/>
          <w:sz w:val="24"/>
          <w:szCs w:val="24"/>
        </w:rPr>
        <w:t>Abdelbaset</w:t>
      </w:r>
      <w:proofErr w:type="spellEnd"/>
      <w:r w:rsidR="00F650B9" w:rsidRPr="00F650B9">
        <w:rPr>
          <w:rFonts w:ascii="Times New Roman" w:hAnsi="Times New Roman" w:cs="Times New Roman"/>
          <w:i/>
          <w:sz w:val="24"/>
          <w:szCs w:val="24"/>
        </w:rPr>
        <w:t xml:space="preserve"> Ali Mohamed Al </w:t>
      </w:r>
      <w:proofErr w:type="spellStart"/>
      <w:r w:rsidR="00F650B9" w:rsidRPr="00F650B9">
        <w:rPr>
          <w:rFonts w:ascii="Times New Roman" w:hAnsi="Times New Roman" w:cs="Times New Roman"/>
          <w:i/>
          <w:sz w:val="24"/>
          <w:szCs w:val="24"/>
        </w:rPr>
        <w:t>Megrahi</w:t>
      </w:r>
      <w:proofErr w:type="spellEnd"/>
      <w:r w:rsidR="00680C84">
        <w:rPr>
          <w:rFonts w:ascii="Times New Roman" w:hAnsi="Times New Roman" w:cs="Times New Roman"/>
          <w:i/>
          <w:sz w:val="24"/>
          <w:szCs w:val="24"/>
        </w:rPr>
        <w:t xml:space="preserve"> </w:t>
      </w:r>
      <w:r w:rsidR="00F650B9" w:rsidRPr="00F650B9">
        <w:rPr>
          <w:rFonts w:ascii="Times New Roman" w:hAnsi="Times New Roman" w:cs="Times New Roman"/>
          <w:i/>
          <w:sz w:val="24"/>
          <w:szCs w:val="24"/>
        </w:rPr>
        <w:t xml:space="preserve">v Her Majesty’s </w:t>
      </w:r>
      <w:proofErr w:type="gramStart"/>
      <w:r w:rsidR="00F650B9" w:rsidRPr="00F650B9">
        <w:rPr>
          <w:rFonts w:ascii="Times New Roman" w:hAnsi="Times New Roman" w:cs="Times New Roman"/>
          <w:i/>
          <w:sz w:val="24"/>
          <w:szCs w:val="24"/>
        </w:rPr>
        <w:t>Advocate</w:t>
      </w:r>
      <w:proofErr w:type="gramEnd"/>
      <w:r w:rsidR="004B58B0">
        <w:rPr>
          <w:rFonts w:ascii="Times New Roman" w:hAnsi="Times New Roman" w:cs="Times New Roman"/>
          <w:bCs/>
          <w:sz w:val="24"/>
          <w:szCs w:val="24"/>
          <w:lang w:val="en-GB"/>
        </w:rPr>
        <w:t xml:space="preserve"> </w:t>
      </w:r>
      <w:r w:rsidR="00A524F0" w:rsidRPr="00A524F0">
        <w:rPr>
          <w:rFonts w:ascii="Times New Roman" w:hAnsi="Times New Roman" w:cs="Times New Roman"/>
          <w:bCs/>
          <w:sz w:val="24"/>
          <w:szCs w:val="24"/>
        </w:rPr>
        <w:t xml:space="preserve">(No. </w:t>
      </w:r>
      <w:r w:rsidR="00E14709">
        <w:rPr>
          <w:rFonts w:ascii="Times New Roman" w:hAnsi="Times New Roman" w:cs="Times New Roman"/>
          <w:bCs/>
          <w:sz w:val="24"/>
          <w:szCs w:val="24"/>
        </w:rPr>
        <w:t xml:space="preserve">C </w:t>
      </w:r>
      <w:r w:rsidR="00A524F0" w:rsidRPr="00A524F0">
        <w:rPr>
          <w:rFonts w:ascii="Times New Roman" w:hAnsi="Times New Roman" w:cs="Times New Roman"/>
          <w:bCs/>
          <w:sz w:val="24"/>
          <w:szCs w:val="24"/>
        </w:rPr>
        <w:t xml:space="preserve">104/01 Appeal Court, High Court of </w:t>
      </w:r>
      <w:proofErr w:type="spellStart"/>
      <w:r w:rsidR="00A524F0" w:rsidRPr="00A524F0">
        <w:rPr>
          <w:rFonts w:ascii="Times New Roman" w:hAnsi="Times New Roman" w:cs="Times New Roman"/>
          <w:bCs/>
          <w:sz w:val="24"/>
          <w:szCs w:val="24"/>
        </w:rPr>
        <w:t>Justiciary</w:t>
      </w:r>
      <w:proofErr w:type="spellEnd"/>
      <w:r w:rsidR="00A524F0" w:rsidRPr="00A524F0">
        <w:rPr>
          <w:rFonts w:ascii="Times New Roman" w:hAnsi="Times New Roman" w:cs="Times New Roman"/>
          <w:bCs/>
          <w:sz w:val="24"/>
          <w:szCs w:val="24"/>
        </w:rPr>
        <w:t>, March 14, 2002)</w:t>
      </w:r>
      <w:r w:rsidR="002E648B">
        <w:rPr>
          <w:rFonts w:ascii="Times New Roman" w:hAnsi="Times New Roman" w:cs="Times New Roman"/>
          <w:bCs/>
          <w:sz w:val="24"/>
          <w:szCs w:val="24"/>
          <w:lang w:val="en-GB"/>
        </w:rPr>
        <w:t xml:space="preserve"> (the Lockerbie bombing case) </w:t>
      </w:r>
      <w:r w:rsidR="003420BE">
        <w:rPr>
          <w:rFonts w:ascii="Times New Roman" w:hAnsi="Times New Roman" w:cs="Times New Roman"/>
          <w:sz w:val="24"/>
          <w:szCs w:val="24"/>
        </w:rPr>
        <w:t xml:space="preserve">the High Court of </w:t>
      </w:r>
      <w:proofErr w:type="spellStart"/>
      <w:r w:rsidR="003420BE">
        <w:rPr>
          <w:rFonts w:ascii="Times New Roman" w:hAnsi="Times New Roman" w:cs="Times New Roman"/>
          <w:sz w:val="24"/>
          <w:szCs w:val="24"/>
        </w:rPr>
        <w:t>Justiciary</w:t>
      </w:r>
      <w:proofErr w:type="spellEnd"/>
      <w:r w:rsidR="003420BE">
        <w:rPr>
          <w:rFonts w:ascii="Times New Roman" w:hAnsi="Times New Roman" w:cs="Times New Roman"/>
          <w:sz w:val="24"/>
          <w:szCs w:val="24"/>
        </w:rPr>
        <w:t xml:space="preserve"> </w:t>
      </w:r>
      <w:r w:rsidR="00E14709">
        <w:rPr>
          <w:rFonts w:ascii="Times New Roman" w:hAnsi="Times New Roman" w:cs="Times New Roman"/>
          <w:bCs/>
          <w:sz w:val="24"/>
          <w:szCs w:val="24"/>
          <w:lang w:val="en-GB"/>
        </w:rPr>
        <w:t xml:space="preserve">in reviewing the law relating to appeals </w:t>
      </w:r>
      <w:r w:rsidR="0053296D">
        <w:rPr>
          <w:rFonts w:ascii="Times New Roman" w:hAnsi="Times New Roman" w:cs="Times New Roman"/>
          <w:bCs/>
          <w:sz w:val="24"/>
          <w:szCs w:val="24"/>
          <w:lang w:val="en-GB"/>
        </w:rPr>
        <w:t xml:space="preserve">of judge decisions </w:t>
      </w:r>
      <w:r w:rsidR="00E14709">
        <w:rPr>
          <w:rFonts w:ascii="Times New Roman" w:hAnsi="Times New Roman" w:cs="Times New Roman"/>
          <w:bCs/>
          <w:sz w:val="24"/>
          <w:szCs w:val="24"/>
          <w:lang w:val="en-GB"/>
        </w:rPr>
        <w:t>explained the function of an appeal court:</w:t>
      </w:r>
    </w:p>
    <w:p w:rsidR="0053296D" w:rsidRDefault="003420BE" w:rsidP="0053296D">
      <w:pPr>
        <w:spacing w:line="360" w:lineRule="auto"/>
        <w:ind w:left="1440"/>
        <w:jc w:val="both"/>
        <w:rPr>
          <w:rFonts w:ascii="Times New Roman" w:hAnsi="Times New Roman" w:cs="Times New Roman"/>
          <w:bCs/>
          <w:i/>
          <w:sz w:val="24"/>
          <w:szCs w:val="24"/>
        </w:rPr>
      </w:pPr>
      <w:r>
        <w:rPr>
          <w:rFonts w:ascii="Times New Roman" w:hAnsi="Times New Roman" w:cs="Times New Roman"/>
          <w:bCs/>
          <w:i/>
          <w:sz w:val="24"/>
          <w:szCs w:val="24"/>
        </w:rPr>
        <w:t>“</w:t>
      </w:r>
      <w:r w:rsidR="0053296D" w:rsidRPr="0053296D">
        <w:rPr>
          <w:rFonts w:ascii="Times New Roman" w:hAnsi="Times New Roman" w:cs="Times New Roman"/>
          <w:bCs/>
          <w:i/>
          <w:sz w:val="24"/>
          <w:szCs w:val="24"/>
        </w:rPr>
        <w:t>The second matter of general importance is the proper function of an appeal court in a criminal</w:t>
      </w:r>
      <w:r w:rsidR="004B58B0">
        <w:rPr>
          <w:rFonts w:ascii="Times New Roman" w:hAnsi="Times New Roman" w:cs="Times New Roman"/>
          <w:bCs/>
          <w:i/>
          <w:sz w:val="24"/>
          <w:szCs w:val="24"/>
        </w:rPr>
        <w:t xml:space="preserve"> </w:t>
      </w:r>
      <w:r w:rsidR="0053296D" w:rsidRPr="0053296D">
        <w:rPr>
          <w:rFonts w:ascii="Times New Roman" w:hAnsi="Times New Roman" w:cs="Times New Roman"/>
          <w:bCs/>
          <w:i/>
          <w:sz w:val="24"/>
          <w:szCs w:val="24"/>
        </w:rPr>
        <w:t>appeal, particularly where, as in the present case, the decision was that of a court of judges which has</w:t>
      </w:r>
      <w:r w:rsidR="004B58B0">
        <w:rPr>
          <w:rFonts w:ascii="Times New Roman" w:hAnsi="Times New Roman" w:cs="Times New Roman"/>
          <w:bCs/>
          <w:i/>
          <w:sz w:val="24"/>
          <w:szCs w:val="24"/>
        </w:rPr>
        <w:t xml:space="preserve"> </w:t>
      </w:r>
      <w:r w:rsidR="0053296D" w:rsidRPr="0053296D">
        <w:rPr>
          <w:rFonts w:ascii="Times New Roman" w:hAnsi="Times New Roman" w:cs="Times New Roman"/>
          <w:bCs/>
          <w:i/>
          <w:sz w:val="24"/>
          <w:szCs w:val="24"/>
        </w:rPr>
        <w:t>provided a written judgment giving the reasons for the conviction</w:t>
      </w:r>
      <w:r w:rsidR="0053296D">
        <w:rPr>
          <w:rFonts w:ascii="Times New Roman" w:hAnsi="Times New Roman" w:cs="Times New Roman"/>
          <w:bCs/>
          <w:i/>
          <w:sz w:val="24"/>
          <w:szCs w:val="24"/>
        </w:rPr>
        <w:t>…</w:t>
      </w:r>
    </w:p>
    <w:p w:rsidR="00E14709" w:rsidRPr="00E14709" w:rsidRDefault="00E14709" w:rsidP="00E14709">
      <w:pPr>
        <w:spacing w:line="360" w:lineRule="auto"/>
        <w:ind w:left="1440"/>
        <w:jc w:val="both"/>
        <w:rPr>
          <w:rFonts w:ascii="Times New Roman" w:hAnsi="Times New Roman" w:cs="Times New Roman"/>
          <w:bCs/>
          <w:i/>
          <w:sz w:val="24"/>
          <w:szCs w:val="24"/>
          <w:lang w:val="en-GB"/>
        </w:rPr>
      </w:pPr>
      <w:r w:rsidRPr="00E14709">
        <w:rPr>
          <w:rFonts w:ascii="Times New Roman" w:hAnsi="Times New Roman" w:cs="Times New Roman"/>
          <w:bCs/>
          <w:i/>
          <w:sz w:val="24"/>
          <w:szCs w:val="24"/>
        </w:rPr>
        <w:t>This raises a fundamental point in regard to the role of the appeal court in criminal cases. It is plain that in the past the appeal court has never taken upon itself the role of resolving issues of fact, any more than the determination of guilt. In Webb v HM Advocate 1927 JC 92, more fully reported in 1927 SLT 631 to which we will refer, the Lord Justice-Clerk (</w:t>
      </w:r>
      <w:proofErr w:type="spellStart"/>
      <w:r w:rsidRPr="00E14709">
        <w:rPr>
          <w:rFonts w:ascii="Times New Roman" w:hAnsi="Times New Roman" w:cs="Times New Roman"/>
          <w:bCs/>
          <w:i/>
          <w:sz w:val="24"/>
          <w:szCs w:val="24"/>
        </w:rPr>
        <w:t>Alness</w:t>
      </w:r>
      <w:proofErr w:type="spellEnd"/>
      <w:r w:rsidRPr="00E14709">
        <w:rPr>
          <w:rFonts w:ascii="Times New Roman" w:hAnsi="Times New Roman" w:cs="Times New Roman"/>
          <w:bCs/>
          <w:i/>
          <w:sz w:val="24"/>
          <w:szCs w:val="24"/>
        </w:rPr>
        <w:t>) stated at page 631: “This is not a court of review. Review, in the ordinary sense of that word, lies outside our province. We have neither a duty nor a right, because we might not have reached the same conclusion as the jury, to upset their verdict</w:t>
      </w:r>
      <w:r w:rsidR="0053296D">
        <w:rPr>
          <w:rFonts w:ascii="Times New Roman" w:hAnsi="Times New Roman" w:cs="Times New Roman"/>
          <w:bCs/>
          <w:i/>
          <w:sz w:val="24"/>
          <w:szCs w:val="24"/>
        </w:rPr>
        <w:t>…</w:t>
      </w:r>
      <w:r w:rsidRPr="00E14709">
        <w:rPr>
          <w:rFonts w:ascii="Times New Roman" w:hAnsi="Times New Roman" w:cs="Times New Roman"/>
          <w:bCs/>
          <w:i/>
          <w:sz w:val="24"/>
          <w:szCs w:val="24"/>
        </w:rPr>
        <w:t>”</w:t>
      </w:r>
    </w:p>
    <w:p w:rsidR="0048695C" w:rsidRDefault="0053296D" w:rsidP="0048695C">
      <w:pPr>
        <w:spacing w:line="360" w:lineRule="auto"/>
        <w:ind w:left="1440" w:hanging="1320"/>
        <w:jc w:val="both"/>
        <w:rPr>
          <w:rFonts w:ascii="Times New Roman" w:hAnsi="Times New Roman" w:cs="Times New Roman"/>
          <w:i/>
        </w:rPr>
      </w:pPr>
      <w:r>
        <w:rPr>
          <w:rFonts w:ascii="Times New Roman" w:hAnsi="Times New Roman" w:cs="Times New Roman"/>
          <w:bCs/>
          <w:sz w:val="24"/>
          <w:szCs w:val="24"/>
        </w:rPr>
        <w:tab/>
        <w:t>…</w:t>
      </w:r>
      <w:r w:rsidRPr="0053296D">
        <w:rPr>
          <w:rFonts w:ascii="Times New Roman" w:hAnsi="Times New Roman" w:cs="Times New Roman"/>
          <w:i/>
        </w:rPr>
        <w:t>it would be for the appeal court to consider whether, having regard to the evidence which was not rejected by the trial court, the verdict was one which no reasonable trial court, properly directing itself, could have returned. It is implicit in this exercise that the assessment of evidence may legitimately give rise to differing views, and that evidence may be rejected simply because it is inconsistent with other evidence. That is the responsibility of those who are charged with the task of reaching conclusions as to what facts are proved</w:t>
      </w:r>
      <w:r>
        <w:rPr>
          <w:rFonts w:ascii="Times New Roman" w:hAnsi="Times New Roman" w:cs="Times New Roman"/>
          <w:i/>
        </w:rPr>
        <w:t>.</w:t>
      </w:r>
      <w:r w:rsidR="00CF250C">
        <w:rPr>
          <w:rFonts w:ascii="Times New Roman" w:hAnsi="Times New Roman" w:cs="Times New Roman"/>
          <w:i/>
        </w:rPr>
        <w:t>”</w:t>
      </w:r>
    </w:p>
    <w:p w:rsidR="004B58B0" w:rsidRDefault="004B58B0" w:rsidP="00BF4569">
      <w:pPr>
        <w:pStyle w:val="NoSpacing"/>
      </w:pPr>
    </w:p>
    <w:p w:rsidR="005C1544" w:rsidRPr="0048695C" w:rsidRDefault="00F20807" w:rsidP="0048695C">
      <w:pPr>
        <w:spacing w:line="360" w:lineRule="auto"/>
        <w:ind w:left="1440" w:hanging="1320"/>
        <w:jc w:val="both"/>
        <w:rPr>
          <w:rFonts w:ascii="Times New Roman" w:hAnsi="Times New Roman" w:cs="Times New Roman"/>
          <w:sz w:val="24"/>
          <w:szCs w:val="24"/>
        </w:rPr>
      </w:pPr>
      <w:r w:rsidRPr="00F20807">
        <w:rPr>
          <w:rFonts w:ascii="Times New Roman" w:hAnsi="Times New Roman" w:cs="Times New Roman"/>
          <w:b/>
          <w:sz w:val="24"/>
          <w:szCs w:val="24"/>
        </w:rPr>
        <w:t xml:space="preserve">       </w:t>
      </w:r>
      <w:r w:rsidR="005C1544" w:rsidRPr="005C1544">
        <w:rPr>
          <w:rFonts w:ascii="Times New Roman" w:hAnsi="Times New Roman" w:cs="Times New Roman"/>
          <w:b/>
          <w:sz w:val="24"/>
          <w:szCs w:val="24"/>
          <w:u w:val="single"/>
        </w:rPr>
        <w:t xml:space="preserve">The law in Seychelles in relation to </w:t>
      </w:r>
      <w:r w:rsidR="005C1544">
        <w:rPr>
          <w:rFonts w:ascii="Times New Roman" w:hAnsi="Times New Roman" w:cs="Times New Roman"/>
          <w:b/>
          <w:sz w:val="24"/>
          <w:szCs w:val="24"/>
          <w:u w:val="single"/>
        </w:rPr>
        <w:t>decisions that cannot be supported by evidence</w:t>
      </w:r>
    </w:p>
    <w:p w:rsidR="0048695C" w:rsidRDefault="0048695C" w:rsidP="0048695C">
      <w:pPr>
        <w:pStyle w:val="judgmentpara"/>
        <w:numPr>
          <w:ilvl w:val="0"/>
          <w:numId w:val="4"/>
        </w:numPr>
        <w:ind w:hanging="540"/>
      </w:pPr>
      <w:r w:rsidRPr="00FC0E5C">
        <w:t xml:space="preserve">In </w:t>
      </w:r>
      <w:r w:rsidRPr="00FC0E5C">
        <w:rPr>
          <w:i/>
        </w:rPr>
        <w:t>Akbar v R</w:t>
      </w:r>
      <w:r w:rsidRPr="00FC0E5C">
        <w:t xml:space="preserve"> [1998] SCCA 37 this court stated</w:t>
      </w:r>
      <w:r>
        <w:t>:</w:t>
      </w:r>
    </w:p>
    <w:p w:rsidR="0048695C" w:rsidRDefault="0048695C" w:rsidP="0048695C">
      <w:pPr>
        <w:pStyle w:val="judgmentpara"/>
        <w:ind w:left="0" w:firstLine="0"/>
      </w:pPr>
    </w:p>
    <w:p w:rsidR="0048695C" w:rsidRDefault="0048695C" w:rsidP="00034FE9">
      <w:pPr>
        <w:pStyle w:val="judgmentpara"/>
        <w:ind w:firstLine="0"/>
        <w:rPr>
          <w:i/>
        </w:rPr>
      </w:pPr>
      <w:r w:rsidRPr="0048695C">
        <w:rPr>
          <w:i/>
        </w:rPr>
        <w:lastRenderedPageBreak/>
        <w:t>“An appellate court does not rehear the case on record. It accepts findings of facts that are supported by the evidence believed by the trial court unless the trial’s Judge’s findings of credibility are perverse.”</w:t>
      </w:r>
    </w:p>
    <w:p w:rsidR="004B50D2" w:rsidRPr="0048695C" w:rsidRDefault="004B50D2" w:rsidP="00026B2D">
      <w:pPr>
        <w:pStyle w:val="NoSpacing"/>
      </w:pPr>
    </w:p>
    <w:p w:rsidR="005C1544" w:rsidRDefault="0048695C" w:rsidP="00B976CF">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00CF250C" w:rsidRPr="00CF250C">
        <w:rPr>
          <w:rFonts w:ascii="Times New Roman" w:hAnsi="Times New Roman" w:cs="Times New Roman"/>
          <w:i/>
          <w:sz w:val="24"/>
          <w:szCs w:val="24"/>
        </w:rPr>
        <w:t>Beeharry</w:t>
      </w:r>
      <w:proofErr w:type="spellEnd"/>
      <w:r w:rsidR="00CF250C" w:rsidRPr="00CF250C">
        <w:rPr>
          <w:rFonts w:ascii="Times New Roman" w:hAnsi="Times New Roman" w:cs="Times New Roman"/>
          <w:i/>
          <w:sz w:val="24"/>
          <w:szCs w:val="24"/>
        </w:rPr>
        <w:t xml:space="preserve"> v R</w:t>
      </w:r>
      <w:r w:rsidR="00CF250C">
        <w:rPr>
          <w:rFonts w:ascii="Times New Roman" w:hAnsi="Times New Roman" w:cs="Times New Roman"/>
          <w:sz w:val="24"/>
          <w:szCs w:val="24"/>
        </w:rPr>
        <w:t xml:space="preserve"> (2012) SLR 71, the </w:t>
      </w:r>
      <w:r>
        <w:rPr>
          <w:rFonts w:ascii="Times New Roman" w:hAnsi="Times New Roman" w:cs="Times New Roman"/>
          <w:sz w:val="24"/>
          <w:szCs w:val="24"/>
        </w:rPr>
        <w:t>Co</w:t>
      </w:r>
      <w:r w:rsidR="00CF250C">
        <w:rPr>
          <w:rFonts w:ascii="Times New Roman" w:hAnsi="Times New Roman" w:cs="Times New Roman"/>
          <w:sz w:val="24"/>
          <w:szCs w:val="24"/>
        </w:rPr>
        <w:t xml:space="preserve">urt of </w:t>
      </w:r>
      <w:r>
        <w:rPr>
          <w:rFonts w:ascii="Times New Roman" w:hAnsi="Times New Roman" w:cs="Times New Roman"/>
          <w:sz w:val="24"/>
          <w:szCs w:val="24"/>
        </w:rPr>
        <w:t>A</w:t>
      </w:r>
      <w:r w:rsidR="00CF250C">
        <w:rPr>
          <w:rFonts w:ascii="Times New Roman" w:hAnsi="Times New Roman" w:cs="Times New Roman"/>
          <w:sz w:val="24"/>
          <w:szCs w:val="24"/>
        </w:rPr>
        <w:t>pp</w:t>
      </w:r>
      <w:r>
        <w:rPr>
          <w:rFonts w:ascii="Times New Roman" w:hAnsi="Times New Roman" w:cs="Times New Roman"/>
          <w:sz w:val="24"/>
          <w:szCs w:val="24"/>
        </w:rPr>
        <w:t>e</w:t>
      </w:r>
      <w:r w:rsidR="00CF250C">
        <w:rPr>
          <w:rFonts w:ascii="Times New Roman" w:hAnsi="Times New Roman" w:cs="Times New Roman"/>
          <w:sz w:val="24"/>
          <w:szCs w:val="24"/>
        </w:rPr>
        <w:t>al s</w:t>
      </w:r>
      <w:r>
        <w:rPr>
          <w:rFonts w:ascii="Times New Roman" w:hAnsi="Times New Roman" w:cs="Times New Roman"/>
          <w:sz w:val="24"/>
          <w:szCs w:val="24"/>
        </w:rPr>
        <w:t>t</w:t>
      </w:r>
      <w:r w:rsidR="00CF250C">
        <w:rPr>
          <w:rFonts w:ascii="Times New Roman" w:hAnsi="Times New Roman" w:cs="Times New Roman"/>
          <w:sz w:val="24"/>
          <w:szCs w:val="24"/>
        </w:rPr>
        <w:t>ated tha</w:t>
      </w:r>
      <w:r>
        <w:rPr>
          <w:rFonts w:ascii="Times New Roman" w:hAnsi="Times New Roman" w:cs="Times New Roman"/>
          <w:sz w:val="24"/>
          <w:szCs w:val="24"/>
        </w:rPr>
        <w:t>t</w:t>
      </w:r>
      <w:r w:rsidR="00CF250C">
        <w:rPr>
          <w:rFonts w:ascii="Times New Roman" w:hAnsi="Times New Roman" w:cs="Times New Roman"/>
          <w:sz w:val="24"/>
          <w:szCs w:val="24"/>
        </w:rPr>
        <w:t xml:space="preserve"> an appeal is not a </w:t>
      </w:r>
      <w:r>
        <w:rPr>
          <w:rFonts w:ascii="Times New Roman" w:hAnsi="Times New Roman" w:cs="Times New Roman"/>
          <w:sz w:val="24"/>
          <w:szCs w:val="24"/>
        </w:rPr>
        <w:t xml:space="preserve">rehearing. It held that the appellate court should only interfere with findings of fact when satisfied that the trial judge had reached a perverse decision. The appellate court however may evaluate the inferences drawn for the facts. </w:t>
      </w:r>
    </w:p>
    <w:p w:rsidR="0048695C" w:rsidRPr="0048695C" w:rsidRDefault="0048695C" w:rsidP="00026B2D">
      <w:pPr>
        <w:pStyle w:val="NoSpacing"/>
      </w:pPr>
    </w:p>
    <w:p w:rsidR="0048695C" w:rsidRDefault="0048695C" w:rsidP="00B976CF">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It is clear therefore </w:t>
      </w:r>
      <w:r w:rsidR="008F36D7">
        <w:rPr>
          <w:rFonts w:ascii="Times New Roman" w:hAnsi="Times New Roman" w:cs="Times New Roman"/>
          <w:sz w:val="24"/>
          <w:szCs w:val="24"/>
        </w:rPr>
        <w:t>that the</w:t>
      </w:r>
      <w:r>
        <w:rPr>
          <w:rFonts w:ascii="Times New Roman" w:hAnsi="Times New Roman" w:cs="Times New Roman"/>
          <w:sz w:val="24"/>
          <w:szCs w:val="24"/>
        </w:rPr>
        <w:t xml:space="preserve"> po</w:t>
      </w:r>
      <w:r w:rsidR="008F36D7">
        <w:rPr>
          <w:rFonts w:ascii="Times New Roman" w:hAnsi="Times New Roman" w:cs="Times New Roman"/>
          <w:sz w:val="24"/>
          <w:szCs w:val="24"/>
        </w:rPr>
        <w:t>w</w:t>
      </w:r>
      <w:r>
        <w:rPr>
          <w:rFonts w:ascii="Times New Roman" w:hAnsi="Times New Roman" w:cs="Times New Roman"/>
          <w:sz w:val="24"/>
          <w:szCs w:val="24"/>
        </w:rPr>
        <w:t>ers of appellat</w:t>
      </w:r>
      <w:r w:rsidR="004B58B0">
        <w:rPr>
          <w:rFonts w:ascii="Times New Roman" w:hAnsi="Times New Roman" w:cs="Times New Roman"/>
          <w:sz w:val="24"/>
          <w:szCs w:val="24"/>
        </w:rPr>
        <w:t>e</w:t>
      </w:r>
      <w:r>
        <w:rPr>
          <w:rFonts w:ascii="Times New Roman" w:hAnsi="Times New Roman" w:cs="Times New Roman"/>
          <w:sz w:val="24"/>
          <w:szCs w:val="24"/>
        </w:rPr>
        <w:t xml:space="preserve"> courts a</w:t>
      </w:r>
      <w:r w:rsidR="008F36D7">
        <w:rPr>
          <w:rFonts w:ascii="Times New Roman" w:hAnsi="Times New Roman" w:cs="Times New Roman"/>
          <w:sz w:val="24"/>
          <w:szCs w:val="24"/>
        </w:rPr>
        <w:t>r</w:t>
      </w:r>
      <w:r>
        <w:rPr>
          <w:rFonts w:ascii="Times New Roman" w:hAnsi="Times New Roman" w:cs="Times New Roman"/>
          <w:sz w:val="24"/>
          <w:szCs w:val="24"/>
        </w:rPr>
        <w:t>e circ</w:t>
      </w:r>
      <w:r w:rsidR="008F36D7">
        <w:rPr>
          <w:rFonts w:ascii="Times New Roman" w:hAnsi="Times New Roman" w:cs="Times New Roman"/>
          <w:sz w:val="24"/>
          <w:szCs w:val="24"/>
        </w:rPr>
        <w:t xml:space="preserve">umscribed </w:t>
      </w:r>
      <w:r>
        <w:rPr>
          <w:rFonts w:ascii="Times New Roman" w:hAnsi="Times New Roman" w:cs="Times New Roman"/>
          <w:sz w:val="24"/>
          <w:szCs w:val="24"/>
        </w:rPr>
        <w:t>in the evaluation of facts</w:t>
      </w:r>
      <w:r w:rsidR="008F36D7">
        <w:rPr>
          <w:rFonts w:ascii="Times New Roman" w:hAnsi="Times New Roman" w:cs="Times New Roman"/>
          <w:sz w:val="24"/>
          <w:szCs w:val="24"/>
        </w:rPr>
        <w:t xml:space="preserve">. In this context we find it unnecessary to disturb the findings of fact by the trial judge. We restrict ourselves in our evaluation of the evidence to consider whether wrong inferences were drawn by learned trial judge from the facts. </w:t>
      </w:r>
    </w:p>
    <w:p w:rsidR="005C1544" w:rsidRPr="005C1544" w:rsidRDefault="005C1544" w:rsidP="00026B2D">
      <w:pPr>
        <w:pStyle w:val="NoSpacing"/>
      </w:pPr>
    </w:p>
    <w:p w:rsidR="005C1544" w:rsidRPr="005C1544" w:rsidRDefault="005C1544" w:rsidP="005C1544">
      <w:pPr>
        <w:spacing w:line="360" w:lineRule="auto"/>
        <w:ind w:firstLine="720"/>
        <w:jc w:val="both"/>
        <w:rPr>
          <w:rFonts w:ascii="Times New Roman" w:hAnsi="Times New Roman" w:cs="Times New Roman"/>
          <w:b/>
          <w:sz w:val="24"/>
          <w:szCs w:val="24"/>
          <w:u w:val="single"/>
        </w:rPr>
      </w:pPr>
      <w:r w:rsidRPr="005C1544">
        <w:rPr>
          <w:rFonts w:ascii="Times New Roman" w:hAnsi="Times New Roman" w:cs="Times New Roman"/>
          <w:b/>
          <w:sz w:val="24"/>
          <w:szCs w:val="24"/>
          <w:u w:val="single"/>
        </w:rPr>
        <w:t>Evidence relating to sexual intercourse</w:t>
      </w:r>
    </w:p>
    <w:p w:rsidR="00521815" w:rsidRPr="005C1544" w:rsidRDefault="00352ADF" w:rsidP="00B976CF">
      <w:pPr>
        <w:pStyle w:val="ListParagraph"/>
        <w:numPr>
          <w:ilvl w:val="0"/>
          <w:numId w:val="4"/>
        </w:numPr>
        <w:spacing w:line="360" w:lineRule="auto"/>
        <w:ind w:left="720" w:hanging="720"/>
        <w:jc w:val="both"/>
        <w:rPr>
          <w:rFonts w:ascii="Times New Roman" w:hAnsi="Times New Roman" w:cs="Times New Roman"/>
          <w:sz w:val="24"/>
          <w:szCs w:val="24"/>
        </w:rPr>
      </w:pPr>
      <w:r w:rsidRPr="005C1544">
        <w:rPr>
          <w:rFonts w:ascii="Times New Roman" w:hAnsi="Times New Roman" w:cs="Times New Roman"/>
          <w:sz w:val="24"/>
          <w:szCs w:val="24"/>
        </w:rPr>
        <w:t>I</w:t>
      </w:r>
      <w:r w:rsidR="00910A72" w:rsidRPr="005C1544">
        <w:rPr>
          <w:rFonts w:ascii="Times New Roman" w:hAnsi="Times New Roman" w:cs="Times New Roman"/>
          <w:sz w:val="24"/>
          <w:szCs w:val="24"/>
        </w:rPr>
        <w:t xml:space="preserve">n the present case, Counsel for the Appellant, Mr. </w:t>
      </w:r>
      <w:proofErr w:type="spellStart"/>
      <w:r w:rsidR="00910A72" w:rsidRPr="005C1544">
        <w:rPr>
          <w:rFonts w:ascii="Times New Roman" w:hAnsi="Times New Roman" w:cs="Times New Roman"/>
          <w:sz w:val="24"/>
          <w:szCs w:val="24"/>
        </w:rPr>
        <w:t>Durup</w:t>
      </w:r>
      <w:proofErr w:type="spellEnd"/>
      <w:r w:rsidR="00910A72" w:rsidRPr="005C1544">
        <w:rPr>
          <w:rFonts w:ascii="Times New Roman" w:hAnsi="Times New Roman" w:cs="Times New Roman"/>
          <w:sz w:val="24"/>
          <w:szCs w:val="24"/>
        </w:rPr>
        <w:t xml:space="preserve"> has submitted sev</w:t>
      </w:r>
      <w:r w:rsidR="00DA7B9B" w:rsidRPr="005C1544">
        <w:rPr>
          <w:rFonts w:ascii="Times New Roman" w:hAnsi="Times New Roman" w:cs="Times New Roman"/>
          <w:sz w:val="24"/>
          <w:szCs w:val="24"/>
        </w:rPr>
        <w:t>eral</w:t>
      </w:r>
      <w:r w:rsidR="00910A72" w:rsidRPr="005C1544">
        <w:rPr>
          <w:rFonts w:ascii="Times New Roman" w:hAnsi="Times New Roman" w:cs="Times New Roman"/>
          <w:sz w:val="24"/>
          <w:szCs w:val="24"/>
        </w:rPr>
        <w:t xml:space="preserve"> different strands of evidence which in his view do not support the conviction.</w:t>
      </w:r>
      <w:r w:rsidR="004B58B0">
        <w:rPr>
          <w:rFonts w:ascii="Times New Roman" w:hAnsi="Times New Roman" w:cs="Times New Roman"/>
          <w:sz w:val="24"/>
          <w:szCs w:val="24"/>
        </w:rPr>
        <w:t xml:space="preserve"> </w:t>
      </w:r>
      <w:r w:rsidR="00910A72" w:rsidRPr="005C1544">
        <w:rPr>
          <w:rFonts w:ascii="Times New Roman" w:hAnsi="Times New Roman" w:cs="Times New Roman"/>
          <w:sz w:val="24"/>
          <w:szCs w:val="24"/>
        </w:rPr>
        <w:t>First, he submits that the learned trial judge erred by interpreting the Appellant</w:t>
      </w:r>
      <w:r w:rsidR="004B58B0">
        <w:rPr>
          <w:rFonts w:ascii="Times New Roman" w:hAnsi="Times New Roman" w:cs="Times New Roman"/>
          <w:sz w:val="24"/>
          <w:szCs w:val="24"/>
        </w:rPr>
        <w:t>’</w:t>
      </w:r>
      <w:r w:rsidR="00910A72" w:rsidRPr="005C1544">
        <w:rPr>
          <w:rFonts w:ascii="Times New Roman" w:hAnsi="Times New Roman" w:cs="Times New Roman"/>
          <w:sz w:val="24"/>
          <w:szCs w:val="24"/>
        </w:rPr>
        <w:t>s evidence</w:t>
      </w:r>
      <w:r w:rsidR="00BA519B" w:rsidRPr="005C1544">
        <w:rPr>
          <w:rFonts w:ascii="Times New Roman" w:hAnsi="Times New Roman" w:cs="Times New Roman"/>
          <w:sz w:val="24"/>
          <w:szCs w:val="24"/>
        </w:rPr>
        <w:t>-</w:t>
      </w:r>
      <w:r w:rsidR="00910A72" w:rsidRPr="005C1544">
        <w:rPr>
          <w:rFonts w:ascii="Times New Roman" w:hAnsi="Times New Roman" w:cs="Times New Roman"/>
          <w:sz w:val="24"/>
          <w:szCs w:val="24"/>
        </w:rPr>
        <w:t>in</w:t>
      </w:r>
      <w:r w:rsidR="00BA519B" w:rsidRPr="005C1544">
        <w:rPr>
          <w:rFonts w:ascii="Times New Roman" w:hAnsi="Times New Roman" w:cs="Times New Roman"/>
          <w:sz w:val="24"/>
          <w:szCs w:val="24"/>
        </w:rPr>
        <w:t>-</w:t>
      </w:r>
      <w:r w:rsidR="00910A72" w:rsidRPr="005C1544">
        <w:rPr>
          <w:rFonts w:ascii="Times New Roman" w:hAnsi="Times New Roman" w:cs="Times New Roman"/>
          <w:sz w:val="24"/>
          <w:szCs w:val="24"/>
        </w:rPr>
        <w:t>chief as confirmation that no sexual intercourse had taken place. It must be noted that in his evidence</w:t>
      </w:r>
      <w:r w:rsidR="00751875" w:rsidRPr="005C1544">
        <w:rPr>
          <w:rFonts w:ascii="Times New Roman" w:hAnsi="Times New Roman" w:cs="Times New Roman"/>
          <w:sz w:val="24"/>
          <w:szCs w:val="24"/>
        </w:rPr>
        <w:t>-</w:t>
      </w:r>
      <w:r w:rsidR="00910A72" w:rsidRPr="005C1544">
        <w:rPr>
          <w:rFonts w:ascii="Times New Roman" w:hAnsi="Times New Roman" w:cs="Times New Roman"/>
          <w:sz w:val="24"/>
          <w:szCs w:val="24"/>
        </w:rPr>
        <w:t>in</w:t>
      </w:r>
      <w:r w:rsidR="00751875" w:rsidRPr="005C1544">
        <w:rPr>
          <w:rFonts w:ascii="Times New Roman" w:hAnsi="Times New Roman" w:cs="Times New Roman"/>
          <w:sz w:val="24"/>
          <w:szCs w:val="24"/>
        </w:rPr>
        <w:t>-</w:t>
      </w:r>
      <w:r w:rsidR="00910A72" w:rsidRPr="005C1544">
        <w:rPr>
          <w:rFonts w:ascii="Times New Roman" w:hAnsi="Times New Roman" w:cs="Times New Roman"/>
          <w:sz w:val="24"/>
          <w:szCs w:val="24"/>
        </w:rPr>
        <w:t xml:space="preserve">chief the </w:t>
      </w:r>
      <w:r w:rsidR="00751875" w:rsidRPr="005C1544">
        <w:rPr>
          <w:rFonts w:ascii="Times New Roman" w:hAnsi="Times New Roman" w:cs="Times New Roman"/>
          <w:sz w:val="24"/>
          <w:szCs w:val="24"/>
        </w:rPr>
        <w:t>A</w:t>
      </w:r>
      <w:r w:rsidR="00910A72" w:rsidRPr="005C1544">
        <w:rPr>
          <w:rFonts w:ascii="Times New Roman" w:hAnsi="Times New Roman" w:cs="Times New Roman"/>
          <w:sz w:val="24"/>
          <w:szCs w:val="24"/>
        </w:rPr>
        <w:t>ppellant gave an incons</w:t>
      </w:r>
      <w:r w:rsidR="00521815" w:rsidRPr="005C1544">
        <w:rPr>
          <w:rFonts w:ascii="Times New Roman" w:hAnsi="Times New Roman" w:cs="Times New Roman"/>
          <w:sz w:val="24"/>
          <w:szCs w:val="24"/>
        </w:rPr>
        <w:t>is</w:t>
      </w:r>
      <w:r w:rsidR="00910A72" w:rsidRPr="005C1544">
        <w:rPr>
          <w:rFonts w:ascii="Times New Roman" w:hAnsi="Times New Roman" w:cs="Times New Roman"/>
          <w:sz w:val="24"/>
          <w:szCs w:val="24"/>
        </w:rPr>
        <w:t xml:space="preserve">tent account as to </w:t>
      </w:r>
      <w:r w:rsidR="00521815" w:rsidRPr="005C1544">
        <w:rPr>
          <w:rFonts w:ascii="Times New Roman" w:hAnsi="Times New Roman" w:cs="Times New Roman"/>
          <w:sz w:val="24"/>
          <w:szCs w:val="24"/>
        </w:rPr>
        <w:t>what</w:t>
      </w:r>
      <w:r w:rsidR="00910A72" w:rsidRPr="005C1544">
        <w:rPr>
          <w:rFonts w:ascii="Times New Roman" w:hAnsi="Times New Roman" w:cs="Times New Roman"/>
          <w:sz w:val="24"/>
          <w:szCs w:val="24"/>
        </w:rPr>
        <w:t xml:space="preserve"> had </w:t>
      </w:r>
      <w:r w:rsidR="00521815" w:rsidRPr="005C1544">
        <w:rPr>
          <w:rFonts w:ascii="Times New Roman" w:hAnsi="Times New Roman" w:cs="Times New Roman"/>
          <w:sz w:val="24"/>
          <w:szCs w:val="24"/>
        </w:rPr>
        <w:t>happened</w:t>
      </w:r>
      <w:r w:rsidR="00910A72" w:rsidRPr="005C1544">
        <w:rPr>
          <w:rFonts w:ascii="Times New Roman" w:hAnsi="Times New Roman" w:cs="Times New Roman"/>
          <w:sz w:val="24"/>
          <w:szCs w:val="24"/>
        </w:rPr>
        <w:t xml:space="preserve"> compared to what he had s</w:t>
      </w:r>
      <w:r w:rsidR="00521815" w:rsidRPr="005C1544">
        <w:rPr>
          <w:rFonts w:ascii="Times New Roman" w:hAnsi="Times New Roman" w:cs="Times New Roman"/>
          <w:sz w:val="24"/>
          <w:szCs w:val="24"/>
        </w:rPr>
        <w:t>t</w:t>
      </w:r>
      <w:r w:rsidR="00910A72" w:rsidRPr="005C1544">
        <w:rPr>
          <w:rFonts w:ascii="Times New Roman" w:hAnsi="Times New Roman" w:cs="Times New Roman"/>
          <w:sz w:val="24"/>
          <w:szCs w:val="24"/>
        </w:rPr>
        <w:t>ated in his statement to the police after he w</w:t>
      </w:r>
      <w:r w:rsidR="00521815" w:rsidRPr="005C1544">
        <w:rPr>
          <w:rFonts w:ascii="Times New Roman" w:hAnsi="Times New Roman" w:cs="Times New Roman"/>
          <w:sz w:val="24"/>
          <w:szCs w:val="24"/>
        </w:rPr>
        <w:t>a</w:t>
      </w:r>
      <w:r w:rsidR="00910A72" w:rsidRPr="005C1544">
        <w:rPr>
          <w:rFonts w:ascii="Times New Roman" w:hAnsi="Times New Roman" w:cs="Times New Roman"/>
          <w:sz w:val="24"/>
          <w:szCs w:val="24"/>
        </w:rPr>
        <w:t xml:space="preserve">s </w:t>
      </w:r>
      <w:r w:rsidR="00521815" w:rsidRPr="005C1544">
        <w:rPr>
          <w:rFonts w:ascii="Times New Roman" w:hAnsi="Times New Roman" w:cs="Times New Roman"/>
          <w:sz w:val="24"/>
          <w:szCs w:val="24"/>
        </w:rPr>
        <w:t>a</w:t>
      </w:r>
      <w:r w:rsidR="00910A72" w:rsidRPr="005C1544">
        <w:rPr>
          <w:rFonts w:ascii="Times New Roman" w:hAnsi="Times New Roman" w:cs="Times New Roman"/>
          <w:sz w:val="24"/>
          <w:szCs w:val="24"/>
        </w:rPr>
        <w:t xml:space="preserve">rrested. </w:t>
      </w:r>
      <w:r w:rsidR="00521815" w:rsidRPr="005C1544">
        <w:rPr>
          <w:rFonts w:ascii="Times New Roman" w:hAnsi="Times New Roman" w:cs="Times New Roman"/>
          <w:sz w:val="24"/>
          <w:szCs w:val="24"/>
        </w:rPr>
        <w:t>In his statement to the police which was admitted without objection he stated that he was</w:t>
      </w:r>
    </w:p>
    <w:p w:rsidR="00521815" w:rsidRPr="00521815" w:rsidRDefault="00521815" w:rsidP="00521815">
      <w:pPr>
        <w:pStyle w:val="ListParagraph"/>
        <w:rPr>
          <w:rFonts w:ascii="Times New Roman" w:hAnsi="Times New Roman" w:cs="Times New Roman"/>
          <w:sz w:val="24"/>
          <w:szCs w:val="24"/>
        </w:rPr>
      </w:pPr>
    </w:p>
    <w:p w:rsidR="00521815" w:rsidRPr="00521815" w:rsidRDefault="00521815" w:rsidP="00521815">
      <w:pPr>
        <w:spacing w:line="360" w:lineRule="auto"/>
        <w:ind w:left="1440" w:firstLine="60"/>
        <w:jc w:val="both"/>
        <w:rPr>
          <w:rFonts w:ascii="Times New Roman" w:hAnsi="Times New Roman" w:cs="Times New Roman"/>
          <w:sz w:val="24"/>
          <w:szCs w:val="24"/>
        </w:rPr>
      </w:pPr>
      <w:r w:rsidRPr="00521815">
        <w:rPr>
          <w:rFonts w:ascii="Times New Roman" w:hAnsi="Times New Roman" w:cs="Times New Roman"/>
          <w:i/>
          <w:sz w:val="24"/>
          <w:szCs w:val="24"/>
        </w:rPr>
        <w:t xml:space="preserve">“going to penetrate [his] penis in </w:t>
      </w:r>
      <w:r w:rsidR="00BA519B">
        <w:rPr>
          <w:rFonts w:ascii="Times New Roman" w:hAnsi="Times New Roman" w:cs="Times New Roman"/>
          <w:i/>
          <w:sz w:val="24"/>
          <w:szCs w:val="24"/>
        </w:rPr>
        <w:t xml:space="preserve">[the complainant’s] </w:t>
      </w:r>
      <w:r w:rsidRPr="00521815">
        <w:rPr>
          <w:rFonts w:ascii="Times New Roman" w:hAnsi="Times New Roman" w:cs="Times New Roman"/>
          <w:i/>
          <w:sz w:val="24"/>
          <w:szCs w:val="24"/>
        </w:rPr>
        <w:t>vagina</w:t>
      </w:r>
      <w:r w:rsidR="00BA519B">
        <w:rPr>
          <w:rFonts w:ascii="Times New Roman" w:hAnsi="Times New Roman" w:cs="Times New Roman"/>
          <w:i/>
          <w:sz w:val="24"/>
          <w:szCs w:val="24"/>
        </w:rPr>
        <w:t xml:space="preserve">, </w:t>
      </w:r>
      <w:r w:rsidR="00B15849">
        <w:rPr>
          <w:rFonts w:ascii="Times New Roman" w:hAnsi="Times New Roman" w:cs="Times New Roman"/>
          <w:i/>
          <w:sz w:val="24"/>
          <w:szCs w:val="24"/>
        </w:rPr>
        <w:t xml:space="preserve">[but] </w:t>
      </w:r>
      <w:r w:rsidR="00BA519B">
        <w:rPr>
          <w:rFonts w:ascii="Times New Roman" w:hAnsi="Times New Roman" w:cs="Times New Roman"/>
          <w:i/>
          <w:sz w:val="24"/>
          <w:szCs w:val="24"/>
        </w:rPr>
        <w:t xml:space="preserve">her </w:t>
      </w:r>
      <w:r w:rsidRPr="00521815">
        <w:rPr>
          <w:rFonts w:ascii="Times New Roman" w:hAnsi="Times New Roman" w:cs="Times New Roman"/>
          <w:i/>
          <w:sz w:val="24"/>
          <w:szCs w:val="24"/>
        </w:rPr>
        <w:t xml:space="preserve">legs blocked </w:t>
      </w:r>
      <w:r w:rsidR="00BA519B">
        <w:rPr>
          <w:rFonts w:ascii="Times New Roman" w:hAnsi="Times New Roman" w:cs="Times New Roman"/>
          <w:i/>
          <w:sz w:val="24"/>
          <w:szCs w:val="24"/>
        </w:rPr>
        <w:t xml:space="preserve">[his] </w:t>
      </w:r>
      <w:r w:rsidRPr="00521815">
        <w:rPr>
          <w:rFonts w:ascii="Times New Roman" w:hAnsi="Times New Roman" w:cs="Times New Roman"/>
          <w:i/>
          <w:sz w:val="24"/>
          <w:szCs w:val="24"/>
        </w:rPr>
        <w:t xml:space="preserve">way…instead of penetrating her </w:t>
      </w:r>
      <w:r w:rsidR="00BA519B">
        <w:rPr>
          <w:rFonts w:ascii="Times New Roman" w:hAnsi="Times New Roman" w:cs="Times New Roman"/>
          <w:i/>
          <w:sz w:val="24"/>
          <w:szCs w:val="24"/>
        </w:rPr>
        <w:t>[he]</w:t>
      </w:r>
      <w:r w:rsidRPr="00521815">
        <w:rPr>
          <w:rFonts w:ascii="Times New Roman" w:hAnsi="Times New Roman" w:cs="Times New Roman"/>
          <w:i/>
          <w:sz w:val="24"/>
          <w:szCs w:val="24"/>
        </w:rPr>
        <w:t xml:space="preserve"> ejaculated at the corner of her legs” </w:t>
      </w:r>
      <w:r w:rsidRPr="00521815">
        <w:rPr>
          <w:rFonts w:ascii="Times New Roman" w:hAnsi="Times New Roman" w:cs="Times New Roman"/>
          <w:sz w:val="24"/>
          <w:szCs w:val="24"/>
        </w:rPr>
        <w:t>(sic).</w:t>
      </w:r>
    </w:p>
    <w:p w:rsidR="00521815" w:rsidRDefault="00BA519B" w:rsidP="00521815">
      <w:pPr>
        <w:spacing w:line="360" w:lineRule="auto"/>
        <w:ind w:left="720" w:firstLine="60"/>
        <w:jc w:val="both"/>
        <w:rPr>
          <w:rFonts w:ascii="Times New Roman" w:hAnsi="Times New Roman" w:cs="Times New Roman"/>
          <w:sz w:val="24"/>
          <w:szCs w:val="24"/>
        </w:rPr>
      </w:pPr>
      <w:r>
        <w:rPr>
          <w:rFonts w:ascii="Times New Roman" w:hAnsi="Times New Roman" w:cs="Times New Roman"/>
          <w:sz w:val="24"/>
          <w:szCs w:val="24"/>
        </w:rPr>
        <w:t>Further,</w:t>
      </w:r>
      <w:r w:rsidR="00521815" w:rsidRPr="00521815">
        <w:rPr>
          <w:rFonts w:ascii="Times New Roman" w:hAnsi="Times New Roman" w:cs="Times New Roman"/>
          <w:sz w:val="24"/>
          <w:szCs w:val="24"/>
        </w:rPr>
        <w:t xml:space="preserve"> he maintained that</w:t>
      </w:r>
      <w:r w:rsidR="00521815">
        <w:rPr>
          <w:rFonts w:ascii="Times New Roman" w:hAnsi="Times New Roman" w:cs="Times New Roman"/>
          <w:sz w:val="24"/>
          <w:szCs w:val="24"/>
        </w:rPr>
        <w:t>:</w:t>
      </w:r>
    </w:p>
    <w:p w:rsidR="00910A72" w:rsidRPr="00521815" w:rsidRDefault="00521815" w:rsidP="00521815">
      <w:pPr>
        <w:spacing w:line="360" w:lineRule="auto"/>
        <w:ind w:left="1440" w:firstLine="60"/>
        <w:jc w:val="both"/>
        <w:rPr>
          <w:rFonts w:ascii="Times New Roman" w:hAnsi="Times New Roman" w:cs="Times New Roman"/>
          <w:sz w:val="24"/>
          <w:szCs w:val="24"/>
        </w:rPr>
      </w:pPr>
      <w:r w:rsidRPr="00521815">
        <w:rPr>
          <w:rFonts w:ascii="Times New Roman" w:hAnsi="Times New Roman" w:cs="Times New Roman"/>
          <w:i/>
          <w:sz w:val="24"/>
          <w:szCs w:val="24"/>
        </w:rPr>
        <w:t xml:space="preserve">“… as [he] went at the back of the bus she already removed all her clothes she wanted </w:t>
      </w:r>
      <w:r w:rsidR="00BA519B">
        <w:rPr>
          <w:rFonts w:ascii="Times New Roman" w:hAnsi="Times New Roman" w:cs="Times New Roman"/>
          <w:i/>
          <w:sz w:val="24"/>
          <w:szCs w:val="24"/>
        </w:rPr>
        <w:t>[him]</w:t>
      </w:r>
      <w:r w:rsidRPr="00521815">
        <w:rPr>
          <w:rFonts w:ascii="Times New Roman" w:hAnsi="Times New Roman" w:cs="Times New Roman"/>
          <w:i/>
          <w:sz w:val="24"/>
          <w:szCs w:val="24"/>
        </w:rPr>
        <w:t xml:space="preserve"> to make love to her, </w:t>
      </w:r>
      <w:r w:rsidR="00BA519B">
        <w:rPr>
          <w:rFonts w:ascii="Times New Roman" w:hAnsi="Times New Roman" w:cs="Times New Roman"/>
          <w:i/>
          <w:sz w:val="24"/>
          <w:szCs w:val="24"/>
        </w:rPr>
        <w:t>[he]</w:t>
      </w:r>
      <w:r w:rsidRPr="00521815">
        <w:rPr>
          <w:rFonts w:ascii="Times New Roman" w:hAnsi="Times New Roman" w:cs="Times New Roman"/>
          <w:i/>
          <w:sz w:val="24"/>
          <w:szCs w:val="24"/>
        </w:rPr>
        <w:t xml:space="preserve"> had no intention of doing that to her, </w:t>
      </w:r>
      <w:r w:rsidR="00BA519B">
        <w:rPr>
          <w:rFonts w:ascii="Times New Roman" w:hAnsi="Times New Roman" w:cs="Times New Roman"/>
          <w:i/>
          <w:sz w:val="24"/>
          <w:szCs w:val="24"/>
        </w:rPr>
        <w:t>[he]</w:t>
      </w:r>
      <w:r w:rsidRPr="00521815">
        <w:rPr>
          <w:rFonts w:ascii="Times New Roman" w:hAnsi="Times New Roman" w:cs="Times New Roman"/>
          <w:i/>
          <w:sz w:val="24"/>
          <w:szCs w:val="24"/>
        </w:rPr>
        <w:t xml:space="preserve"> came back to </w:t>
      </w:r>
      <w:r w:rsidR="00BA519B">
        <w:rPr>
          <w:rFonts w:ascii="Times New Roman" w:hAnsi="Times New Roman" w:cs="Times New Roman"/>
          <w:i/>
          <w:sz w:val="24"/>
          <w:szCs w:val="24"/>
        </w:rPr>
        <w:t>[his]</w:t>
      </w:r>
      <w:r w:rsidRPr="00521815">
        <w:rPr>
          <w:rFonts w:ascii="Times New Roman" w:hAnsi="Times New Roman" w:cs="Times New Roman"/>
          <w:i/>
          <w:sz w:val="24"/>
          <w:szCs w:val="24"/>
        </w:rPr>
        <w:t xml:space="preserve"> seat. </w:t>
      </w:r>
      <w:r w:rsidR="00BA519B">
        <w:rPr>
          <w:rFonts w:ascii="Times New Roman" w:hAnsi="Times New Roman" w:cs="Times New Roman"/>
          <w:i/>
          <w:sz w:val="24"/>
          <w:szCs w:val="24"/>
        </w:rPr>
        <w:t>[He]</w:t>
      </w:r>
      <w:r w:rsidRPr="00521815">
        <w:rPr>
          <w:rFonts w:ascii="Times New Roman" w:hAnsi="Times New Roman" w:cs="Times New Roman"/>
          <w:i/>
          <w:sz w:val="24"/>
          <w:szCs w:val="24"/>
        </w:rPr>
        <w:t xml:space="preserve"> sat there behind the wheel, she had put her clothes </w:t>
      </w:r>
      <w:r w:rsidRPr="00521815">
        <w:rPr>
          <w:rFonts w:ascii="Times New Roman" w:hAnsi="Times New Roman" w:cs="Times New Roman"/>
          <w:i/>
          <w:sz w:val="24"/>
          <w:szCs w:val="24"/>
        </w:rPr>
        <w:lastRenderedPageBreak/>
        <w:t xml:space="preserve">back on, </w:t>
      </w:r>
      <w:proofErr w:type="gramStart"/>
      <w:r w:rsidR="00BA519B">
        <w:rPr>
          <w:rFonts w:ascii="Times New Roman" w:hAnsi="Times New Roman" w:cs="Times New Roman"/>
          <w:i/>
          <w:sz w:val="24"/>
          <w:szCs w:val="24"/>
        </w:rPr>
        <w:t>[</w:t>
      </w:r>
      <w:proofErr w:type="gramEnd"/>
      <w:r w:rsidR="00BA519B">
        <w:rPr>
          <w:rFonts w:ascii="Times New Roman" w:hAnsi="Times New Roman" w:cs="Times New Roman"/>
          <w:i/>
          <w:sz w:val="24"/>
          <w:szCs w:val="24"/>
        </w:rPr>
        <w:t>he]</w:t>
      </w:r>
      <w:r w:rsidRPr="00521815">
        <w:rPr>
          <w:rFonts w:ascii="Times New Roman" w:hAnsi="Times New Roman" w:cs="Times New Roman"/>
          <w:i/>
          <w:sz w:val="24"/>
          <w:szCs w:val="24"/>
        </w:rPr>
        <w:t xml:space="preserve"> told her that she had to disembark ...</w:t>
      </w:r>
      <w:r w:rsidR="004B50D2">
        <w:rPr>
          <w:rFonts w:ascii="Times New Roman" w:hAnsi="Times New Roman" w:cs="Times New Roman"/>
          <w:i/>
          <w:sz w:val="24"/>
          <w:szCs w:val="24"/>
        </w:rPr>
        <w:t xml:space="preserve"> </w:t>
      </w:r>
      <w:r w:rsidRPr="00521815">
        <w:rPr>
          <w:rFonts w:ascii="Times New Roman" w:hAnsi="Times New Roman" w:cs="Times New Roman"/>
          <w:i/>
          <w:sz w:val="24"/>
          <w:szCs w:val="24"/>
        </w:rPr>
        <w:t xml:space="preserve">she had taken too long with </w:t>
      </w:r>
      <w:r w:rsidR="00BA519B">
        <w:rPr>
          <w:rFonts w:ascii="Times New Roman" w:hAnsi="Times New Roman" w:cs="Times New Roman"/>
          <w:i/>
          <w:sz w:val="24"/>
          <w:szCs w:val="24"/>
        </w:rPr>
        <w:t>[him]</w:t>
      </w:r>
      <w:r w:rsidRPr="00521815">
        <w:rPr>
          <w:rFonts w:ascii="Times New Roman" w:hAnsi="Times New Roman" w:cs="Times New Roman"/>
          <w:i/>
          <w:sz w:val="24"/>
          <w:szCs w:val="24"/>
        </w:rPr>
        <w:t xml:space="preserve"> as </w:t>
      </w:r>
      <w:r w:rsidR="00BA519B">
        <w:rPr>
          <w:rFonts w:ascii="Times New Roman" w:hAnsi="Times New Roman" w:cs="Times New Roman"/>
          <w:i/>
          <w:sz w:val="24"/>
          <w:szCs w:val="24"/>
        </w:rPr>
        <w:t>[he</w:t>
      </w:r>
      <w:r w:rsidRPr="00521815">
        <w:rPr>
          <w:rFonts w:ascii="Times New Roman" w:hAnsi="Times New Roman" w:cs="Times New Roman"/>
          <w:i/>
          <w:sz w:val="24"/>
          <w:szCs w:val="24"/>
        </w:rPr>
        <w:t xml:space="preserve"> need</w:t>
      </w:r>
      <w:r w:rsidR="00BA519B">
        <w:rPr>
          <w:rFonts w:ascii="Times New Roman" w:hAnsi="Times New Roman" w:cs="Times New Roman"/>
          <w:i/>
          <w:sz w:val="24"/>
          <w:szCs w:val="24"/>
        </w:rPr>
        <w:t>ed]</w:t>
      </w:r>
      <w:r w:rsidRPr="00521815">
        <w:rPr>
          <w:rFonts w:ascii="Times New Roman" w:hAnsi="Times New Roman" w:cs="Times New Roman"/>
          <w:i/>
          <w:sz w:val="24"/>
          <w:szCs w:val="24"/>
        </w:rPr>
        <w:t xml:space="preserve"> to go to work at 7.00</w:t>
      </w:r>
      <w:r w:rsidR="00034FE9">
        <w:rPr>
          <w:rFonts w:ascii="Times New Roman" w:hAnsi="Times New Roman" w:cs="Times New Roman"/>
          <w:i/>
          <w:sz w:val="24"/>
          <w:szCs w:val="24"/>
        </w:rPr>
        <w:t xml:space="preserve"> </w:t>
      </w:r>
      <w:r w:rsidRPr="00521815">
        <w:rPr>
          <w:rFonts w:ascii="Times New Roman" w:hAnsi="Times New Roman" w:cs="Times New Roman"/>
          <w:i/>
          <w:sz w:val="24"/>
          <w:szCs w:val="24"/>
        </w:rPr>
        <w:t>am the next morning</w:t>
      </w:r>
      <w:r w:rsidR="00B15849" w:rsidRPr="00521815">
        <w:rPr>
          <w:rFonts w:ascii="Times New Roman" w:hAnsi="Times New Roman" w:cs="Times New Roman"/>
          <w:i/>
          <w:sz w:val="24"/>
          <w:szCs w:val="24"/>
        </w:rPr>
        <w:t>”</w:t>
      </w:r>
      <w:r w:rsidR="00B15849" w:rsidRPr="00521815">
        <w:rPr>
          <w:rFonts w:ascii="Times New Roman" w:hAnsi="Times New Roman" w:cs="Times New Roman"/>
          <w:sz w:val="24"/>
          <w:szCs w:val="24"/>
        </w:rPr>
        <w:t xml:space="preserve"> (</w:t>
      </w:r>
      <w:r w:rsidRPr="00521815">
        <w:rPr>
          <w:rFonts w:ascii="Times New Roman" w:hAnsi="Times New Roman" w:cs="Times New Roman"/>
          <w:sz w:val="24"/>
          <w:szCs w:val="24"/>
        </w:rPr>
        <w:t>sic).</w:t>
      </w:r>
    </w:p>
    <w:p w:rsidR="00910A72" w:rsidRPr="00910A72" w:rsidRDefault="00910A72" w:rsidP="00910A72">
      <w:pPr>
        <w:pStyle w:val="ListParagraph"/>
        <w:rPr>
          <w:rFonts w:ascii="Times New Roman" w:hAnsi="Times New Roman" w:cs="Times New Roman"/>
          <w:sz w:val="24"/>
          <w:szCs w:val="24"/>
        </w:rPr>
      </w:pPr>
    </w:p>
    <w:p w:rsidR="00A82E29" w:rsidRDefault="00BA519B" w:rsidP="00180630">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sidR="006F4DC8">
        <w:rPr>
          <w:rFonts w:ascii="Times New Roman" w:hAnsi="Times New Roman" w:cs="Times New Roman"/>
          <w:sz w:val="24"/>
          <w:szCs w:val="24"/>
        </w:rPr>
        <w:t xml:space="preserve">n </w:t>
      </w:r>
      <w:r w:rsidR="00B15849">
        <w:rPr>
          <w:rFonts w:ascii="Times New Roman" w:hAnsi="Times New Roman" w:cs="Times New Roman"/>
          <w:sz w:val="24"/>
          <w:szCs w:val="24"/>
        </w:rPr>
        <w:t xml:space="preserve">his </w:t>
      </w:r>
      <w:r>
        <w:rPr>
          <w:rFonts w:ascii="Times New Roman" w:hAnsi="Times New Roman" w:cs="Times New Roman"/>
          <w:sz w:val="24"/>
          <w:szCs w:val="24"/>
        </w:rPr>
        <w:t>examination</w:t>
      </w:r>
      <w:r w:rsidR="00B15849">
        <w:rPr>
          <w:rFonts w:ascii="Times New Roman" w:hAnsi="Times New Roman" w:cs="Times New Roman"/>
          <w:sz w:val="24"/>
          <w:szCs w:val="24"/>
        </w:rPr>
        <w:t xml:space="preserve">-in-chief he maintained that no sexual intercourse had taken place. In cross-examination </w:t>
      </w:r>
      <w:r>
        <w:rPr>
          <w:rFonts w:ascii="Times New Roman" w:hAnsi="Times New Roman" w:cs="Times New Roman"/>
          <w:sz w:val="24"/>
          <w:szCs w:val="24"/>
        </w:rPr>
        <w:t xml:space="preserve">he insisted </w:t>
      </w:r>
      <w:r w:rsidR="00A82E29">
        <w:rPr>
          <w:rFonts w:ascii="Times New Roman" w:hAnsi="Times New Roman" w:cs="Times New Roman"/>
          <w:sz w:val="24"/>
          <w:szCs w:val="24"/>
        </w:rPr>
        <w:t xml:space="preserve">that he had not had sexual intercourse with the complainant. The following exchange </w:t>
      </w:r>
      <w:r w:rsidR="00751875">
        <w:rPr>
          <w:rFonts w:ascii="Times New Roman" w:hAnsi="Times New Roman" w:cs="Times New Roman"/>
          <w:sz w:val="24"/>
          <w:szCs w:val="24"/>
        </w:rPr>
        <w:t>bears this out</w:t>
      </w:r>
      <w:r w:rsidR="00A82E29">
        <w:rPr>
          <w:rFonts w:ascii="Times New Roman" w:hAnsi="Times New Roman" w:cs="Times New Roman"/>
          <w:sz w:val="24"/>
          <w:szCs w:val="24"/>
        </w:rPr>
        <w:t xml:space="preserve">: </w:t>
      </w:r>
    </w:p>
    <w:p w:rsidR="00B15849" w:rsidRPr="00B15849" w:rsidRDefault="00B15849" w:rsidP="00B15849">
      <w:pPr>
        <w:spacing w:line="276"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Q And what did you do after you removed your boxer</w:t>
      </w:r>
    </w:p>
    <w:p w:rsidR="00B15849" w:rsidRPr="00B15849" w:rsidRDefault="00B15849" w:rsidP="00B15849">
      <w:pPr>
        <w:spacing w:line="276"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A No sex happened.</w:t>
      </w:r>
    </w:p>
    <w:p w:rsidR="00B15849" w:rsidRPr="00B15849" w:rsidRDefault="00B15849" w:rsidP="00B15849">
      <w:pPr>
        <w:spacing w:line="276" w:lineRule="auto"/>
        <w:ind w:left="1440"/>
        <w:jc w:val="both"/>
        <w:rPr>
          <w:rFonts w:ascii="Times New Roman" w:hAnsi="Times New Roman" w:cs="Times New Roman"/>
          <w:i/>
          <w:sz w:val="24"/>
          <w:szCs w:val="24"/>
        </w:rPr>
      </w:pPr>
    </w:p>
    <w:p w:rsidR="00910A72" w:rsidRPr="00B15849" w:rsidRDefault="00A82E29" w:rsidP="001E0C26">
      <w:pPr>
        <w:spacing w:line="276" w:lineRule="auto"/>
        <w:jc w:val="both"/>
        <w:rPr>
          <w:rFonts w:ascii="Times New Roman" w:hAnsi="Times New Roman" w:cs="Times New Roman"/>
          <w:i/>
          <w:sz w:val="24"/>
          <w:szCs w:val="24"/>
        </w:rPr>
      </w:pPr>
      <w:r w:rsidRPr="00B15849">
        <w:rPr>
          <w:rFonts w:ascii="Times New Roman" w:hAnsi="Times New Roman" w:cs="Times New Roman"/>
          <w:i/>
          <w:sz w:val="24"/>
          <w:szCs w:val="24"/>
        </w:rPr>
        <w:tab/>
      </w:r>
      <w:r w:rsidRPr="00B15849">
        <w:rPr>
          <w:rFonts w:ascii="Times New Roman" w:hAnsi="Times New Roman" w:cs="Times New Roman"/>
          <w:i/>
          <w:sz w:val="24"/>
          <w:szCs w:val="24"/>
        </w:rPr>
        <w:tab/>
        <w:t>Q But you removed your boxer, what did you do?</w:t>
      </w:r>
    </w:p>
    <w:p w:rsidR="00A82E29" w:rsidRPr="00B15849" w:rsidRDefault="00A82E29" w:rsidP="001E0C26">
      <w:pPr>
        <w:spacing w:line="276"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A  We were both excited.</w:t>
      </w:r>
    </w:p>
    <w:p w:rsidR="00B15849" w:rsidRPr="00B15849" w:rsidRDefault="00B15849" w:rsidP="001E0C26">
      <w:pPr>
        <w:spacing w:line="276" w:lineRule="auto"/>
        <w:ind w:left="1440"/>
        <w:jc w:val="both"/>
        <w:rPr>
          <w:rFonts w:ascii="Times New Roman" w:hAnsi="Times New Roman" w:cs="Times New Roman"/>
          <w:i/>
          <w:sz w:val="24"/>
          <w:szCs w:val="24"/>
        </w:rPr>
      </w:pPr>
    </w:p>
    <w:p w:rsidR="00A82E29" w:rsidRPr="00B15849" w:rsidRDefault="00A82E29" w:rsidP="00B15849">
      <w:pPr>
        <w:spacing w:line="360"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Q  And…</w:t>
      </w:r>
    </w:p>
    <w:p w:rsidR="00A82E29" w:rsidRPr="00B15849" w:rsidRDefault="00A82E29" w:rsidP="00B15849">
      <w:pPr>
        <w:spacing w:line="360"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A  Then I ejaculate voluntarily without any penetration.</w:t>
      </w:r>
    </w:p>
    <w:p w:rsidR="00B15849" w:rsidRPr="00B15849" w:rsidRDefault="00B15849" w:rsidP="00A82E29">
      <w:pPr>
        <w:spacing w:line="360" w:lineRule="auto"/>
        <w:ind w:left="1440"/>
        <w:jc w:val="both"/>
        <w:rPr>
          <w:rFonts w:ascii="Times New Roman" w:hAnsi="Times New Roman" w:cs="Times New Roman"/>
          <w:i/>
          <w:sz w:val="24"/>
          <w:szCs w:val="24"/>
        </w:rPr>
      </w:pPr>
    </w:p>
    <w:p w:rsidR="00A82E29" w:rsidRPr="00B15849" w:rsidRDefault="00A82E29" w:rsidP="00A82E29">
      <w:pPr>
        <w:spacing w:line="360"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Q  Where did you ejaculate?</w:t>
      </w:r>
    </w:p>
    <w:p w:rsidR="00A82E29" w:rsidRPr="00B15849" w:rsidRDefault="00A82E29" w:rsidP="00A82E29">
      <w:pPr>
        <w:spacing w:line="360"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A  I believe it was on her legs.</w:t>
      </w:r>
    </w:p>
    <w:p w:rsidR="00B15849" w:rsidRPr="00B15849" w:rsidRDefault="00B15849" w:rsidP="00A82E29">
      <w:pPr>
        <w:spacing w:line="360" w:lineRule="auto"/>
        <w:ind w:left="1440"/>
        <w:jc w:val="both"/>
        <w:rPr>
          <w:rFonts w:ascii="Times New Roman" w:hAnsi="Times New Roman" w:cs="Times New Roman"/>
          <w:i/>
          <w:sz w:val="24"/>
          <w:szCs w:val="24"/>
        </w:rPr>
      </w:pPr>
    </w:p>
    <w:p w:rsidR="00A82E29" w:rsidRPr="00B15849" w:rsidRDefault="00A82E29" w:rsidP="00A82E29">
      <w:pPr>
        <w:spacing w:line="360" w:lineRule="auto"/>
        <w:ind w:left="1440"/>
        <w:jc w:val="both"/>
        <w:rPr>
          <w:rFonts w:ascii="Times New Roman" w:hAnsi="Times New Roman" w:cs="Times New Roman"/>
          <w:i/>
          <w:sz w:val="24"/>
          <w:szCs w:val="24"/>
        </w:rPr>
      </w:pPr>
      <w:r w:rsidRPr="00B15849">
        <w:rPr>
          <w:rFonts w:ascii="Times New Roman" w:hAnsi="Times New Roman" w:cs="Times New Roman"/>
          <w:i/>
          <w:sz w:val="24"/>
          <w:szCs w:val="24"/>
        </w:rPr>
        <w:t>Q So you maintain till this morning that you have not done any sexual assaults on the victim?</w:t>
      </w:r>
    </w:p>
    <w:p w:rsidR="00A82E29" w:rsidRDefault="00A82E29" w:rsidP="00A82E29">
      <w:pPr>
        <w:spacing w:line="360" w:lineRule="auto"/>
        <w:ind w:left="1440"/>
        <w:jc w:val="both"/>
        <w:rPr>
          <w:rFonts w:ascii="Times New Roman" w:hAnsi="Times New Roman" w:cs="Times New Roman"/>
          <w:sz w:val="24"/>
          <w:szCs w:val="24"/>
        </w:rPr>
      </w:pPr>
      <w:r w:rsidRPr="00B15849">
        <w:rPr>
          <w:rFonts w:ascii="Times New Roman" w:hAnsi="Times New Roman" w:cs="Times New Roman"/>
          <w:i/>
          <w:sz w:val="24"/>
          <w:szCs w:val="24"/>
        </w:rPr>
        <w:t>A Never</w:t>
      </w:r>
      <w:r w:rsidR="00B15849">
        <w:rPr>
          <w:rFonts w:ascii="Times New Roman" w:hAnsi="Times New Roman" w:cs="Times New Roman"/>
          <w:sz w:val="24"/>
          <w:szCs w:val="24"/>
        </w:rPr>
        <w:t xml:space="preserve"> (page 169 of the court transcript).</w:t>
      </w:r>
    </w:p>
    <w:p w:rsidR="00A82E29" w:rsidRPr="00A82E29" w:rsidRDefault="00A82E29" w:rsidP="00A82E29">
      <w:pPr>
        <w:spacing w:line="360" w:lineRule="auto"/>
        <w:ind w:left="1440"/>
        <w:jc w:val="both"/>
        <w:rPr>
          <w:rFonts w:ascii="Times New Roman" w:hAnsi="Times New Roman" w:cs="Times New Roman"/>
          <w:sz w:val="24"/>
          <w:szCs w:val="24"/>
        </w:rPr>
      </w:pPr>
    </w:p>
    <w:p w:rsidR="001910A6" w:rsidRDefault="001910A6" w:rsidP="00217CEB">
      <w:pPr>
        <w:pStyle w:val="ListParagraph"/>
        <w:numPr>
          <w:ilvl w:val="0"/>
          <w:numId w:val="4"/>
        </w:numPr>
        <w:spacing w:line="360" w:lineRule="auto"/>
        <w:ind w:left="720" w:hanging="720"/>
        <w:jc w:val="both"/>
        <w:rPr>
          <w:rFonts w:ascii="Times New Roman" w:hAnsi="Times New Roman" w:cs="Times New Roman"/>
          <w:sz w:val="24"/>
          <w:szCs w:val="24"/>
        </w:rPr>
      </w:pPr>
      <w:r w:rsidRPr="001910A6">
        <w:rPr>
          <w:rFonts w:ascii="Times New Roman" w:hAnsi="Times New Roman" w:cs="Times New Roman"/>
          <w:sz w:val="24"/>
          <w:szCs w:val="24"/>
        </w:rPr>
        <w:t>It must be noted that in re-examination</w:t>
      </w:r>
      <w:r w:rsidR="00B15849">
        <w:rPr>
          <w:rFonts w:ascii="Times New Roman" w:hAnsi="Times New Roman" w:cs="Times New Roman"/>
          <w:sz w:val="24"/>
          <w:szCs w:val="24"/>
        </w:rPr>
        <w:t>,</w:t>
      </w:r>
      <w:r w:rsidRPr="001910A6">
        <w:rPr>
          <w:rFonts w:ascii="Times New Roman" w:hAnsi="Times New Roman" w:cs="Times New Roman"/>
          <w:sz w:val="24"/>
          <w:szCs w:val="24"/>
        </w:rPr>
        <w:t xml:space="preserve"> this contradiction was not explored</w:t>
      </w:r>
      <w:r w:rsidR="00B15849">
        <w:rPr>
          <w:rFonts w:ascii="Times New Roman" w:hAnsi="Times New Roman" w:cs="Times New Roman"/>
          <w:sz w:val="24"/>
          <w:szCs w:val="24"/>
        </w:rPr>
        <w:t>, clarified</w:t>
      </w:r>
      <w:r w:rsidRPr="001910A6">
        <w:rPr>
          <w:rFonts w:ascii="Times New Roman" w:hAnsi="Times New Roman" w:cs="Times New Roman"/>
          <w:sz w:val="24"/>
          <w:szCs w:val="24"/>
        </w:rPr>
        <w:t xml:space="preserve"> or </w:t>
      </w:r>
      <w:r>
        <w:rPr>
          <w:rFonts w:ascii="Times New Roman" w:hAnsi="Times New Roman" w:cs="Times New Roman"/>
          <w:sz w:val="24"/>
          <w:szCs w:val="24"/>
        </w:rPr>
        <w:t>add</w:t>
      </w:r>
      <w:r w:rsidRPr="001910A6">
        <w:rPr>
          <w:rFonts w:ascii="Times New Roman" w:hAnsi="Times New Roman" w:cs="Times New Roman"/>
          <w:sz w:val="24"/>
          <w:szCs w:val="24"/>
        </w:rPr>
        <w:t xml:space="preserve">ressed in any way. </w:t>
      </w:r>
      <w:r w:rsidR="00751875">
        <w:rPr>
          <w:rFonts w:ascii="Times New Roman" w:hAnsi="Times New Roman" w:cs="Times New Roman"/>
          <w:sz w:val="24"/>
          <w:szCs w:val="24"/>
        </w:rPr>
        <w:t>It is evident that the Appellant was obfuscating the truth, shifting blame and being evasive</w:t>
      </w:r>
      <w:r w:rsidR="00DA7B9B">
        <w:rPr>
          <w:rFonts w:ascii="Times New Roman" w:hAnsi="Times New Roman" w:cs="Times New Roman"/>
          <w:sz w:val="24"/>
          <w:szCs w:val="24"/>
        </w:rPr>
        <w:t>; one</w:t>
      </w:r>
      <w:r w:rsidR="00751875">
        <w:rPr>
          <w:rFonts w:ascii="Times New Roman" w:hAnsi="Times New Roman" w:cs="Times New Roman"/>
          <w:sz w:val="24"/>
          <w:szCs w:val="24"/>
        </w:rPr>
        <w:t xml:space="preserve"> minute alluding that there was no sexual intercourse whatsoever and the next saying that there was some form of interaction but without full </w:t>
      </w:r>
      <w:r w:rsidR="00751875">
        <w:rPr>
          <w:rFonts w:ascii="Times New Roman" w:hAnsi="Times New Roman" w:cs="Times New Roman"/>
          <w:sz w:val="24"/>
          <w:szCs w:val="24"/>
        </w:rPr>
        <w:lastRenderedPageBreak/>
        <w:t xml:space="preserve">sexual intercourse. </w:t>
      </w:r>
      <w:r>
        <w:rPr>
          <w:rFonts w:ascii="Times New Roman" w:hAnsi="Times New Roman" w:cs="Times New Roman"/>
          <w:sz w:val="24"/>
          <w:szCs w:val="24"/>
        </w:rPr>
        <w:t>Given these inconsistencies</w:t>
      </w:r>
      <w:r w:rsidR="00751875">
        <w:rPr>
          <w:rFonts w:ascii="Times New Roman" w:hAnsi="Times New Roman" w:cs="Times New Roman"/>
          <w:sz w:val="24"/>
          <w:szCs w:val="24"/>
        </w:rPr>
        <w:t>,</w:t>
      </w:r>
      <w:r>
        <w:rPr>
          <w:rFonts w:ascii="Times New Roman" w:hAnsi="Times New Roman" w:cs="Times New Roman"/>
          <w:sz w:val="24"/>
          <w:szCs w:val="24"/>
        </w:rPr>
        <w:t xml:space="preserve"> it was in our view</w:t>
      </w:r>
      <w:r w:rsidR="00751875">
        <w:rPr>
          <w:rFonts w:ascii="Times New Roman" w:hAnsi="Times New Roman" w:cs="Times New Roman"/>
          <w:sz w:val="24"/>
          <w:szCs w:val="24"/>
        </w:rPr>
        <w:t>,</w:t>
      </w:r>
      <w:r>
        <w:rPr>
          <w:rFonts w:ascii="Times New Roman" w:hAnsi="Times New Roman" w:cs="Times New Roman"/>
          <w:sz w:val="24"/>
          <w:szCs w:val="24"/>
        </w:rPr>
        <w:t xml:space="preserve"> entirely correct for the trial judge to find that</w:t>
      </w:r>
      <w:r w:rsidR="004B50D2">
        <w:rPr>
          <w:rFonts w:ascii="Times New Roman" w:hAnsi="Times New Roman" w:cs="Times New Roman"/>
          <w:sz w:val="24"/>
          <w:szCs w:val="24"/>
        </w:rPr>
        <w:t xml:space="preserve"> </w:t>
      </w:r>
      <w:r>
        <w:rPr>
          <w:rFonts w:ascii="Times New Roman" w:hAnsi="Times New Roman" w:cs="Times New Roman"/>
          <w:sz w:val="24"/>
          <w:szCs w:val="24"/>
        </w:rPr>
        <w:t xml:space="preserve">the statement given by the Appellant </w:t>
      </w:r>
      <w:r w:rsidRPr="001910A6">
        <w:rPr>
          <w:rFonts w:ascii="Times New Roman" w:hAnsi="Times New Roman" w:cs="Times New Roman"/>
          <w:sz w:val="24"/>
          <w:szCs w:val="24"/>
        </w:rPr>
        <w:t>to the police</w:t>
      </w:r>
      <w:r w:rsidR="004B50D2">
        <w:rPr>
          <w:rFonts w:ascii="Times New Roman" w:hAnsi="Times New Roman" w:cs="Times New Roman"/>
          <w:sz w:val="24"/>
          <w:szCs w:val="24"/>
        </w:rPr>
        <w:t>,</w:t>
      </w:r>
      <w:r w:rsidRPr="001910A6">
        <w:rPr>
          <w:rFonts w:ascii="Times New Roman" w:hAnsi="Times New Roman" w:cs="Times New Roman"/>
          <w:sz w:val="24"/>
          <w:szCs w:val="24"/>
        </w:rPr>
        <w:t xml:space="preserve"> in which he admitted going into the back seat of the </w:t>
      </w:r>
      <w:r w:rsidR="00DA7B9B">
        <w:rPr>
          <w:rFonts w:ascii="Times New Roman" w:hAnsi="Times New Roman" w:cs="Times New Roman"/>
          <w:sz w:val="24"/>
          <w:szCs w:val="24"/>
        </w:rPr>
        <w:t>bus</w:t>
      </w:r>
      <w:r w:rsidRPr="001910A6">
        <w:rPr>
          <w:rFonts w:ascii="Times New Roman" w:hAnsi="Times New Roman" w:cs="Times New Roman"/>
          <w:sz w:val="24"/>
          <w:szCs w:val="24"/>
        </w:rPr>
        <w:t>, removing his shorts and boxers in order to engage in sexual intercourse with the complainant</w:t>
      </w:r>
      <w:r w:rsidR="004B50D2">
        <w:rPr>
          <w:rFonts w:ascii="Times New Roman" w:hAnsi="Times New Roman" w:cs="Times New Roman"/>
          <w:sz w:val="24"/>
          <w:szCs w:val="24"/>
        </w:rPr>
        <w:t>,</w:t>
      </w:r>
      <w:r>
        <w:rPr>
          <w:rFonts w:ascii="Times New Roman" w:hAnsi="Times New Roman" w:cs="Times New Roman"/>
          <w:sz w:val="24"/>
          <w:szCs w:val="24"/>
        </w:rPr>
        <w:t xml:space="preserve"> contradicted his testimony </w:t>
      </w:r>
      <w:r w:rsidRPr="001910A6">
        <w:rPr>
          <w:rFonts w:ascii="Times New Roman" w:hAnsi="Times New Roman" w:cs="Times New Roman"/>
          <w:sz w:val="24"/>
          <w:szCs w:val="24"/>
        </w:rPr>
        <w:t xml:space="preserve">in </w:t>
      </w:r>
      <w:r w:rsidR="00751875" w:rsidRPr="001910A6">
        <w:rPr>
          <w:rFonts w:ascii="Times New Roman" w:hAnsi="Times New Roman" w:cs="Times New Roman"/>
          <w:sz w:val="24"/>
          <w:szCs w:val="24"/>
        </w:rPr>
        <w:t xml:space="preserve">court </w:t>
      </w:r>
      <w:r w:rsidR="00751875">
        <w:rPr>
          <w:rFonts w:ascii="Times New Roman" w:hAnsi="Times New Roman" w:cs="Times New Roman"/>
          <w:sz w:val="24"/>
          <w:szCs w:val="24"/>
        </w:rPr>
        <w:t>in</w:t>
      </w:r>
      <w:r>
        <w:rPr>
          <w:rFonts w:ascii="Times New Roman" w:hAnsi="Times New Roman" w:cs="Times New Roman"/>
          <w:sz w:val="24"/>
          <w:szCs w:val="24"/>
        </w:rPr>
        <w:t xml:space="preserve"> which he </w:t>
      </w:r>
      <w:r w:rsidRPr="001910A6">
        <w:rPr>
          <w:rFonts w:ascii="Times New Roman" w:hAnsi="Times New Roman" w:cs="Times New Roman"/>
          <w:sz w:val="24"/>
          <w:szCs w:val="24"/>
        </w:rPr>
        <w:t>denied ever engaging in any form of sexual intercourse with the complainant.</w:t>
      </w:r>
      <w:r w:rsidR="00B15849">
        <w:rPr>
          <w:rFonts w:ascii="Times New Roman" w:hAnsi="Times New Roman" w:cs="Times New Roman"/>
          <w:sz w:val="24"/>
          <w:szCs w:val="24"/>
        </w:rPr>
        <w:t xml:space="preserve"> He was in the circumstances entitled to draw the inference he took. </w:t>
      </w:r>
    </w:p>
    <w:p w:rsidR="00F20062" w:rsidRPr="00F20062" w:rsidRDefault="00F20062" w:rsidP="00026B2D">
      <w:pPr>
        <w:pStyle w:val="NoSpacing"/>
      </w:pPr>
    </w:p>
    <w:p w:rsidR="005C1544" w:rsidRPr="00034FE9" w:rsidRDefault="005C1544" w:rsidP="00036924">
      <w:pPr>
        <w:spacing w:line="360" w:lineRule="auto"/>
        <w:ind w:left="720"/>
        <w:jc w:val="both"/>
        <w:rPr>
          <w:rFonts w:ascii="Times New Roman" w:hAnsi="Times New Roman" w:cs="Times New Roman"/>
          <w:b/>
          <w:sz w:val="24"/>
          <w:szCs w:val="24"/>
          <w:u w:val="single"/>
        </w:rPr>
      </w:pPr>
      <w:r w:rsidRPr="00034FE9">
        <w:rPr>
          <w:rFonts w:ascii="Times New Roman" w:hAnsi="Times New Roman" w:cs="Times New Roman"/>
          <w:b/>
          <w:sz w:val="24"/>
          <w:szCs w:val="24"/>
          <w:u w:val="single"/>
        </w:rPr>
        <w:t xml:space="preserve">Evidence relating to the time lapse between Cesar’s disembarkation from the car and that of the complainant </w:t>
      </w:r>
    </w:p>
    <w:p w:rsidR="005C1544" w:rsidRPr="005C1544" w:rsidRDefault="005C1544" w:rsidP="005C1544">
      <w:pPr>
        <w:pStyle w:val="ListParagraph"/>
        <w:rPr>
          <w:rFonts w:ascii="Times New Roman" w:hAnsi="Times New Roman" w:cs="Times New Roman"/>
          <w:sz w:val="24"/>
          <w:szCs w:val="24"/>
        </w:rPr>
      </w:pPr>
    </w:p>
    <w:p w:rsidR="00F20062" w:rsidRDefault="00F20062" w:rsidP="00217CEB">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B15849">
        <w:rPr>
          <w:rFonts w:ascii="Times New Roman" w:hAnsi="Times New Roman" w:cs="Times New Roman"/>
          <w:sz w:val="24"/>
          <w:szCs w:val="24"/>
        </w:rPr>
        <w:t>it was sub</w:t>
      </w:r>
      <w:r>
        <w:rPr>
          <w:rFonts w:ascii="Times New Roman" w:hAnsi="Times New Roman" w:cs="Times New Roman"/>
          <w:sz w:val="24"/>
          <w:szCs w:val="24"/>
        </w:rPr>
        <w:t>mi</w:t>
      </w:r>
      <w:r w:rsidR="00B15849">
        <w:rPr>
          <w:rFonts w:ascii="Times New Roman" w:hAnsi="Times New Roman" w:cs="Times New Roman"/>
          <w:sz w:val="24"/>
          <w:szCs w:val="24"/>
        </w:rPr>
        <w:t>tted that</w:t>
      </w:r>
      <w:r>
        <w:rPr>
          <w:rFonts w:ascii="Times New Roman" w:hAnsi="Times New Roman" w:cs="Times New Roman"/>
          <w:sz w:val="24"/>
          <w:szCs w:val="24"/>
        </w:rPr>
        <w:t xml:space="preserve"> the learned trial judge </w:t>
      </w:r>
      <w:r w:rsidR="00B15849">
        <w:rPr>
          <w:rFonts w:ascii="Times New Roman" w:hAnsi="Times New Roman" w:cs="Times New Roman"/>
          <w:sz w:val="24"/>
          <w:szCs w:val="24"/>
        </w:rPr>
        <w:t xml:space="preserve">did </w:t>
      </w:r>
      <w:r>
        <w:rPr>
          <w:rFonts w:ascii="Times New Roman" w:hAnsi="Times New Roman" w:cs="Times New Roman"/>
          <w:sz w:val="24"/>
          <w:szCs w:val="24"/>
        </w:rPr>
        <w:t>not consider</w:t>
      </w:r>
      <w:r w:rsidR="004B50D2">
        <w:rPr>
          <w:rFonts w:ascii="Times New Roman" w:hAnsi="Times New Roman" w:cs="Times New Roman"/>
          <w:sz w:val="24"/>
          <w:szCs w:val="24"/>
        </w:rPr>
        <w:t xml:space="preserve"> </w:t>
      </w:r>
      <w:r>
        <w:rPr>
          <w:rFonts w:ascii="Times New Roman" w:hAnsi="Times New Roman" w:cs="Times New Roman"/>
          <w:sz w:val="24"/>
          <w:szCs w:val="24"/>
        </w:rPr>
        <w:t>the possibility of a time lapse between the witnesses Richard Cesar being dropped off and the Appellant asking the complainant to disembark</w:t>
      </w:r>
      <w:r w:rsidR="005C1544">
        <w:rPr>
          <w:rFonts w:ascii="Times New Roman" w:hAnsi="Times New Roman" w:cs="Times New Roman"/>
          <w:sz w:val="24"/>
          <w:szCs w:val="24"/>
        </w:rPr>
        <w:t xml:space="preserve"> which would show</w:t>
      </w:r>
      <w:r w:rsidR="00036924">
        <w:rPr>
          <w:rFonts w:ascii="Times New Roman" w:hAnsi="Times New Roman" w:cs="Times New Roman"/>
          <w:sz w:val="24"/>
          <w:szCs w:val="24"/>
        </w:rPr>
        <w:t>s</w:t>
      </w:r>
      <w:r w:rsidR="004B50D2">
        <w:rPr>
          <w:rFonts w:ascii="Times New Roman" w:hAnsi="Times New Roman" w:cs="Times New Roman"/>
          <w:sz w:val="24"/>
          <w:szCs w:val="24"/>
        </w:rPr>
        <w:t xml:space="preserve"> </w:t>
      </w:r>
      <w:r w:rsidR="00036924">
        <w:rPr>
          <w:rFonts w:ascii="Times New Roman" w:hAnsi="Times New Roman" w:cs="Times New Roman"/>
          <w:sz w:val="24"/>
          <w:szCs w:val="24"/>
        </w:rPr>
        <w:t>corroboration</w:t>
      </w:r>
      <w:r w:rsidR="005C1544">
        <w:rPr>
          <w:rFonts w:ascii="Times New Roman" w:hAnsi="Times New Roman" w:cs="Times New Roman"/>
          <w:sz w:val="24"/>
          <w:szCs w:val="24"/>
        </w:rPr>
        <w:t xml:space="preserve"> of the </w:t>
      </w:r>
      <w:r w:rsidR="00036924">
        <w:rPr>
          <w:rFonts w:ascii="Times New Roman" w:hAnsi="Times New Roman" w:cs="Times New Roman"/>
          <w:sz w:val="24"/>
          <w:szCs w:val="24"/>
        </w:rPr>
        <w:t>Appellant’s</w:t>
      </w:r>
      <w:r w:rsidR="005C1544">
        <w:rPr>
          <w:rFonts w:ascii="Times New Roman" w:hAnsi="Times New Roman" w:cs="Times New Roman"/>
          <w:sz w:val="24"/>
          <w:szCs w:val="24"/>
        </w:rPr>
        <w:t xml:space="preserve"> evid</w:t>
      </w:r>
      <w:r w:rsidR="00036924">
        <w:rPr>
          <w:rFonts w:ascii="Times New Roman" w:hAnsi="Times New Roman" w:cs="Times New Roman"/>
          <w:sz w:val="24"/>
          <w:szCs w:val="24"/>
        </w:rPr>
        <w:t>ence</w:t>
      </w:r>
      <w:r w:rsidR="00B15849">
        <w:rPr>
          <w:rFonts w:ascii="Times New Roman" w:hAnsi="Times New Roman" w:cs="Times New Roman"/>
          <w:sz w:val="24"/>
          <w:szCs w:val="24"/>
        </w:rPr>
        <w:t>. This submission</w:t>
      </w:r>
      <w:r>
        <w:rPr>
          <w:rFonts w:ascii="Times New Roman" w:hAnsi="Times New Roman" w:cs="Times New Roman"/>
          <w:sz w:val="24"/>
          <w:szCs w:val="24"/>
        </w:rPr>
        <w:t xml:space="preserve"> is really of utmost banality and inconsequential</w:t>
      </w:r>
      <w:r w:rsidR="008F36D7">
        <w:rPr>
          <w:rFonts w:ascii="Times New Roman" w:hAnsi="Times New Roman" w:cs="Times New Roman"/>
          <w:sz w:val="24"/>
          <w:szCs w:val="24"/>
        </w:rPr>
        <w:t>ity</w:t>
      </w:r>
      <w:r>
        <w:rPr>
          <w:rFonts w:ascii="Times New Roman" w:hAnsi="Times New Roman" w:cs="Times New Roman"/>
          <w:sz w:val="24"/>
          <w:szCs w:val="24"/>
        </w:rPr>
        <w:t xml:space="preserve"> in the greater scheme of things and specifically in supporting the ground of appeal that the Appellant’s conviction cannot be supported by evidence. </w:t>
      </w:r>
      <w:r w:rsidR="008F36D7">
        <w:rPr>
          <w:rFonts w:ascii="Times New Roman" w:hAnsi="Times New Roman" w:cs="Times New Roman"/>
          <w:sz w:val="24"/>
          <w:szCs w:val="24"/>
        </w:rPr>
        <w:t xml:space="preserve">We do not find it a material consideration. </w:t>
      </w:r>
    </w:p>
    <w:p w:rsidR="00F20062" w:rsidRPr="00F20062" w:rsidRDefault="00F20062" w:rsidP="00026B2D">
      <w:pPr>
        <w:pStyle w:val="NoSpacing"/>
      </w:pPr>
    </w:p>
    <w:p w:rsidR="00036924" w:rsidRPr="00036924" w:rsidRDefault="00036924" w:rsidP="00036924">
      <w:pPr>
        <w:spacing w:line="360" w:lineRule="auto"/>
        <w:ind w:firstLine="720"/>
        <w:jc w:val="both"/>
        <w:rPr>
          <w:rFonts w:ascii="Times New Roman" w:hAnsi="Times New Roman" w:cs="Times New Roman"/>
          <w:b/>
          <w:sz w:val="24"/>
          <w:szCs w:val="24"/>
          <w:u w:val="single"/>
        </w:rPr>
      </w:pPr>
      <w:r w:rsidRPr="00036924">
        <w:rPr>
          <w:rFonts w:ascii="Times New Roman" w:hAnsi="Times New Roman" w:cs="Times New Roman"/>
          <w:b/>
          <w:sz w:val="24"/>
          <w:szCs w:val="24"/>
          <w:u w:val="single"/>
        </w:rPr>
        <w:t xml:space="preserve">Snickering by the </w:t>
      </w:r>
      <w:r>
        <w:rPr>
          <w:rFonts w:ascii="Times New Roman" w:hAnsi="Times New Roman" w:cs="Times New Roman"/>
          <w:b/>
          <w:sz w:val="24"/>
          <w:szCs w:val="24"/>
          <w:u w:val="single"/>
        </w:rPr>
        <w:t>A</w:t>
      </w:r>
      <w:r w:rsidRPr="00036924">
        <w:rPr>
          <w:rFonts w:ascii="Times New Roman" w:hAnsi="Times New Roman" w:cs="Times New Roman"/>
          <w:b/>
          <w:sz w:val="24"/>
          <w:szCs w:val="24"/>
          <w:u w:val="single"/>
        </w:rPr>
        <w:t>ppellant</w:t>
      </w:r>
    </w:p>
    <w:p w:rsidR="00036924" w:rsidRPr="00036924" w:rsidRDefault="00036924" w:rsidP="00036924">
      <w:pPr>
        <w:pStyle w:val="ListParagraph"/>
        <w:rPr>
          <w:rFonts w:ascii="Times New Roman" w:hAnsi="Times New Roman" w:cs="Times New Roman"/>
          <w:sz w:val="24"/>
          <w:szCs w:val="24"/>
        </w:rPr>
      </w:pPr>
    </w:p>
    <w:p w:rsidR="001E0C26" w:rsidRDefault="00F20062" w:rsidP="00217CEB">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Thirdly, with regard to the Appellant’s snickering in court, the submission that this could be due </w:t>
      </w:r>
      <w:r w:rsidR="00B15849">
        <w:rPr>
          <w:rFonts w:ascii="Times New Roman" w:hAnsi="Times New Roman" w:cs="Times New Roman"/>
          <w:sz w:val="24"/>
          <w:szCs w:val="24"/>
        </w:rPr>
        <w:t xml:space="preserve">to </w:t>
      </w:r>
      <w:r>
        <w:rPr>
          <w:rFonts w:ascii="Times New Roman" w:hAnsi="Times New Roman" w:cs="Times New Roman"/>
          <w:sz w:val="24"/>
          <w:szCs w:val="24"/>
        </w:rPr>
        <w:t xml:space="preserve">idiosyncratic behavior on </w:t>
      </w:r>
      <w:r w:rsidR="00B15849">
        <w:rPr>
          <w:rFonts w:ascii="Times New Roman" w:hAnsi="Times New Roman" w:cs="Times New Roman"/>
          <w:sz w:val="24"/>
          <w:szCs w:val="24"/>
        </w:rPr>
        <w:t>his</w:t>
      </w:r>
      <w:r>
        <w:rPr>
          <w:rFonts w:ascii="Times New Roman" w:hAnsi="Times New Roman" w:cs="Times New Roman"/>
          <w:sz w:val="24"/>
          <w:szCs w:val="24"/>
        </w:rPr>
        <w:t xml:space="preserve"> part as opposed to the finding by the learned trial judge</w:t>
      </w:r>
      <w:r w:rsidR="00B32B36">
        <w:rPr>
          <w:rFonts w:ascii="Times New Roman" w:hAnsi="Times New Roman" w:cs="Times New Roman"/>
          <w:sz w:val="24"/>
          <w:szCs w:val="24"/>
        </w:rPr>
        <w:t xml:space="preserve"> </w:t>
      </w:r>
      <w:r>
        <w:rPr>
          <w:rFonts w:ascii="Times New Roman" w:hAnsi="Times New Roman" w:cs="Times New Roman"/>
          <w:sz w:val="24"/>
          <w:szCs w:val="24"/>
        </w:rPr>
        <w:t xml:space="preserve">that the </w:t>
      </w:r>
      <w:r w:rsidR="00034FE9">
        <w:rPr>
          <w:rFonts w:ascii="Times New Roman" w:hAnsi="Times New Roman" w:cs="Times New Roman"/>
          <w:sz w:val="24"/>
          <w:szCs w:val="24"/>
        </w:rPr>
        <w:t xml:space="preserve">Appellant </w:t>
      </w:r>
      <w:r>
        <w:rPr>
          <w:rFonts w:ascii="Times New Roman" w:hAnsi="Times New Roman" w:cs="Times New Roman"/>
          <w:sz w:val="24"/>
          <w:szCs w:val="24"/>
        </w:rPr>
        <w:t>too</w:t>
      </w:r>
      <w:r w:rsidR="001E0C26">
        <w:rPr>
          <w:rFonts w:ascii="Times New Roman" w:hAnsi="Times New Roman" w:cs="Times New Roman"/>
          <w:sz w:val="24"/>
          <w:szCs w:val="24"/>
        </w:rPr>
        <w:t>k</w:t>
      </w:r>
      <w:r>
        <w:rPr>
          <w:rFonts w:ascii="Times New Roman" w:hAnsi="Times New Roman" w:cs="Times New Roman"/>
          <w:sz w:val="24"/>
          <w:szCs w:val="24"/>
        </w:rPr>
        <w:t xml:space="preserve"> the </w:t>
      </w:r>
      <w:r w:rsidR="001E0C26">
        <w:rPr>
          <w:rFonts w:ascii="Times New Roman" w:hAnsi="Times New Roman" w:cs="Times New Roman"/>
          <w:sz w:val="24"/>
          <w:szCs w:val="24"/>
        </w:rPr>
        <w:t>whole</w:t>
      </w:r>
      <w:r>
        <w:rPr>
          <w:rFonts w:ascii="Times New Roman" w:hAnsi="Times New Roman" w:cs="Times New Roman"/>
          <w:sz w:val="24"/>
          <w:szCs w:val="24"/>
        </w:rPr>
        <w:t xml:space="preserve"> trial process as a jok</w:t>
      </w:r>
      <w:r w:rsidR="00B15849">
        <w:rPr>
          <w:rFonts w:ascii="Times New Roman" w:hAnsi="Times New Roman" w:cs="Times New Roman"/>
          <w:sz w:val="24"/>
          <w:szCs w:val="24"/>
        </w:rPr>
        <w:t>e</w:t>
      </w:r>
      <w:r w:rsidR="00B32B36">
        <w:rPr>
          <w:rFonts w:ascii="Times New Roman" w:hAnsi="Times New Roman" w:cs="Times New Roman"/>
          <w:sz w:val="24"/>
          <w:szCs w:val="24"/>
        </w:rPr>
        <w:t>,</w:t>
      </w:r>
      <w:r>
        <w:rPr>
          <w:rFonts w:ascii="Times New Roman" w:hAnsi="Times New Roman" w:cs="Times New Roman"/>
          <w:sz w:val="24"/>
          <w:szCs w:val="24"/>
        </w:rPr>
        <w:t xml:space="preserve"> is not borne out by the evidence. The </w:t>
      </w:r>
      <w:r w:rsidR="00B15849">
        <w:rPr>
          <w:rFonts w:ascii="Times New Roman" w:hAnsi="Times New Roman" w:cs="Times New Roman"/>
          <w:sz w:val="24"/>
          <w:szCs w:val="24"/>
        </w:rPr>
        <w:t>A</w:t>
      </w:r>
      <w:r w:rsidR="001E0C26">
        <w:rPr>
          <w:rFonts w:ascii="Times New Roman" w:hAnsi="Times New Roman" w:cs="Times New Roman"/>
          <w:sz w:val="24"/>
          <w:szCs w:val="24"/>
        </w:rPr>
        <w:t>ppellant</w:t>
      </w:r>
      <w:r>
        <w:rPr>
          <w:rFonts w:ascii="Times New Roman" w:hAnsi="Times New Roman" w:cs="Times New Roman"/>
          <w:sz w:val="24"/>
          <w:szCs w:val="24"/>
        </w:rPr>
        <w:t xml:space="preserve"> on several </w:t>
      </w:r>
      <w:r w:rsidR="001E0C26">
        <w:rPr>
          <w:rFonts w:ascii="Times New Roman" w:hAnsi="Times New Roman" w:cs="Times New Roman"/>
          <w:sz w:val="24"/>
          <w:szCs w:val="24"/>
        </w:rPr>
        <w:t>occasions</w:t>
      </w:r>
      <w:r>
        <w:rPr>
          <w:rFonts w:ascii="Times New Roman" w:hAnsi="Times New Roman" w:cs="Times New Roman"/>
          <w:sz w:val="24"/>
          <w:szCs w:val="24"/>
        </w:rPr>
        <w:t xml:space="preserve"> s</w:t>
      </w:r>
      <w:r w:rsidR="001E0C26">
        <w:rPr>
          <w:rFonts w:ascii="Times New Roman" w:hAnsi="Times New Roman" w:cs="Times New Roman"/>
          <w:sz w:val="24"/>
          <w:szCs w:val="24"/>
        </w:rPr>
        <w:t>t</w:t>
      </w:r>
      <w:r>
        <w:rPr>
          <w:rFonts w:ascii="Times New Roman" w:hAnsi="Times New Roman" w:cs="Times New Roman"/>
          <w:sz w:val="24"/>
          <w:szCs w:val="24"/>
        </w:rPr>
        <w:t>ated tha</w:t>
      </w:r>
      <w:r w:rsidR="001E0C26">
        <w:rPr>
          <w:rFonts w:ascii="Times New Roman" w:hAnsi="Times New Roman" w:cs="Times New Roman"/>
          <w:sz w:val="24"/>
          <w:szCs w:val="24"/>
        </w:rPr>
        <w:t>t he took the matter as a joke (see pages 167 and 168</w:t>
      </w:r>
      <w:r w:rsidR="00B15849">
        <w:rPr>
          <w:rFonts w:ascii="Times New Roman" w:hAnsi="Times New Roman" w:cs="Times New Roman"/>
          <w:sz w:val="24"/>
          <w:szCs w:val="24"/>
        </w:rPr>
        <w:t xml:space="preserve"> of the transcript of proceedings). The learned</w:t>
      </w:r>
      <w:r w:rsidR="001E0C26">
        <w:rPr>
          <w:rFonts w:ascii="Times New Roman" w:hAnsi="Times New Roman" w:cs="Times New Roman"/>
          <w:sz w:val="24"/>
          <w:szCs w:val="24"/>
        </w:rPr>
        <w:t xml:space="preserve"> trial </w:t>
      </w:r>
      <w:r w:rsidR="00B15849">
        <w:rPr>
          <w:rFonts w:ascii="Times New Roman" w:hAnsi="Times New Roman" w:cs="Times New Roman"/>
          <w:sz w:val="24"/>
          <w:szCs w:val="24"/>
        </w:rPr>
        <w:t>j</w:t>
      </w:r>
      <w:r w:rsidR="001E0C26">
        <w:rPr>
          <w:rFonts w:ascii="Times New Roman" w:hAnsi="Times New Roman" w:cs="Times New Roman"/>
          <w:sz w:val="24"/>
          <w:szCs w:val="24"/>
        </w:rPr>
        <w:t>udge</w:t>
      </w:r>
      <w:r w:rsidR="00B15849">
        <w:rPr>
          <w:rFonts w:ascii="Times New Roman" w:hAnsi="Times New Roman" w:cs="Times New Roman"/>
          <w:sz w:val="24"/>
          <w:szCs w:val="24"/>
        </w:rPr>
        <w:t xml:space="preserve"> also made observations of this sniggering which we accept. We are bolstered in this finding by the obvious f</w:t>
      </w:r>
      <w:r w:rsidR="001E0C26">
        <w:rPr>
          <w:rFonts w:ascii="Times New Roman" w:hAnsi="Times New Roman" w:cs="Times New Roman"/>
          <w:sz w:val="24"/>
          <w:szCs w:val="24"/>
        </w:rPr>
        <w:t xml:space="preserve">acetiousness </w:t>
      </w:r>
      <w:r w:rsidR="00B15849">
        <w:rPr>
          <w:rFonts w:ascii="Times New Roman" w:hAnsi="Times New Roman" w:cs="Times New Roman"/>
          <w:sz w:val="24"/>
          <w:szCs w:val="24"/>
        </w:rPr>
        <w:t xml:space="preserve">of the appellant as demonstrated </w:t>
      </w:r>
      <w:r w:rsidR="001E0C26">
        <w:rPr>
          <w:rFonts w:ascii="Times New Roman" w:hAnsi="Times New Roman" w:cs="Times New Roman"/>
          <w:sz w:val="24"/>
          <w:szCs w:val="24"/>
        </w:rPr>
        <w:t xml:space="preserve">in the following exchange: </w:t>
      </w:r>
    </w:p>
    <w:p w:rsidR="001E0C26" w:rsidRPr="001E0C26" w:rsidRDefault="001E0C26" w:rsidP="001E0C26">
      <w:pPr>
        <w:pStyle w:val="ListParagraph"/>
        <w:rPr>
          <w:rFonts w:ascii="Times New Roman" w:hAnsi="Times New Roman" w:cs="Times New Roman"/>
          <w:sz w:val="24"/>
          <w:szCs w:val="24"/>
        </w:rPr>
      </w:pPr>
    </w:p>
    <w:p w:rsidR="00F20062" w:rsidRPr="00B15849" w:rsidRDefault="001E0C26" w:rsidP="001E0C26">
      <w:pPr>
        <w:pStyle w:val="ListParagraph"/>
        <w:spacing w:line="360" w:lineRule="auto"/>
        <w:ind w:left="1440"/>
        <w:rPr>
          <w:rFonts w:ascii="Times New Roman" w:hAnsi="Times New Roman" w:cs="Times New Roman"/>
          <w:i/>
          <w:sz w:val="24"/>
          <w:szCs w:val="24"/>
        </w:rPr>
      </w:pPr>
      <w:r w:rsidRPr="00B15849">
        <w:rPr>
          <w:rFonts w:ascii="Times New Roman" w:hAnsi="Times New Roman" w:cs="Times New Roman"/>
          <w:i/>
          <w:sz w:val="24"/>
          <w:szCs w:val="24"/>
        </w:rPr>
        <w:t>Q So what stopped you from participating in the identification parade?</w:t>
      </w:r>
    </w:p>
    <w:p w:rsidR="001E0C26" w:rsidRPr="00B15849" w:rsidRDefault="001E0C26" w:rsidP="001E0C26">
      <w:pPr>
        <w:pStyle w:val="ListParagraph"/>
        <w:spacing w:line="360" w:lineRule="auto"/>
        <w:ind w:left="1440"/>
        <w:rPr>
          <w:rFonts w:ascii="Times New Roman" w:hAnsi="Times New Roman" w:cs="Times New Roman"/>
          <w:i/>
          <w:sz w:val="24"/>
          <w:szCs w:val="24"/>
        </w:rPr>
      </w:pPr>
      <w:proofErr w:type="gramStart"/>
      <w:r w:rsidRPr="00B15849">
        <w:rPr>
          <w:rFonts w:ascii="Times New Roman" w:hAnsi="Times New Roman" w:cs="Times New Roman"/>
          <w:i/>
          <w:sz w:val="24"/>
          <w:szCs w:val="24"/>
        </w:rPr>
        <w:t>A</w:t>
      </w:r>
      <w:proofErr w:type="gramEnd"/>
      <w:r w:rsidRPr="00B15849">
        <w:rPr>
          <w:rFonts w:ascii="Times New Roman" w:hAnsi="Times New Roman" w:cs="Times New Roman"/>
          <w:i/>
          <w:sz w:val="24"/>
          <w:szCs w:val="24"/>
        </w:rPr>
        <w:t xml:space="preserve"> It is my constitutional right to either refuse or to go</w:t>
      </w:r>
      <w:r w:rsidR="00B15849" w:rsidRPr="00B15849">
        <w:rPr>
          <w:rFonts w:ascii="Times New Roman" w:hAnsi="Times New Roman" w:cs="Times New Roman"/>
          <w:i/>
          <w:sz w:val="24"/>
          <w:szCs w:val="24"/>
        </w:rPr>
        <w:t>.</w:t>
      </w:r>
    </w:p>
    <w:p w:rsidR="00B15849" w:rsidRPr="00B15849" w:rsidRDefault="00B15849" w:rsidP="001E0C26">
      <w:pPr>
        <w:pStyle w:val="ListParagraph"/>
        <w:spacing w:line="360" w:lineRule="auto"/>
        <w:ind w:left="1440"/>
        <w:rPr>
          <w:rFonts w:ascii="Times New Roman" w:hAnsi="Times New Roman" w:cs="Times New Roman"/>
          <w:i/>
          <w:sz w:val="24"/>
          <w:szCs w:val="24"/>
        </w:rPr>
      </w:pPr>
    </w:p>
    <w:p w:rsidR="001E0C26" w:rsidRPr="00B15849" w:rsidRDefault="001E0C26" w:rsidP="001E0C26">
      <w:pPr>
        <w:pStyle w:val="ListParagraph"/>
        <w:spacing w:line="360" w:lineRule="auto"/>
        <w:ind w:left="1440"/>
        <w:rPr>
          <w:rFonts w:ascii="Times New Roman" w:hAnsi="Times New Roman" w:cs="Times New Roman"/>
          <w:i/>
          <w:sz w:val="24"/>
          <w:szCs w:val="24"/>
        </w:rPr>
      </w:pPr>
      <w:r w:rsidRPr="00B15849">
        <w:rPr>
          <w:rFonts w:ascii="Times New Roman" w:hAnsi="Times New Roman" w:cs="Times New Roman"/>
          <w:i/>
          <w:sz w:val="24"/>
          <w:szCs w:val="24"/>
        </w:rPr>
        <w:t>Q. You were invited to participate, you were not forced to.</w:t>
      </w:r>
    </w:p>
    <w:p w:rsidR="001E0C26" w:rsidRDefault="001E0C26" w:rsidP="001E0C26">
      <w:pPr>
        <w:pStyle w:val="ListParagraph"/>
        <w:spacing w:line="360" w:lineRule="auto"/>
        <w:ind w:left="1440"/>
        <w:rPr>
          <w:rFonts w:ascii="Times New Roman" w:hAnsi="Times New Roman" w:cs="Times New Roman"/>
          <w:sz w:val="24"/>
          <w:szCs w:val="24"/>
        </w:rPr>
      </w:pPr>
      <w:r w:rsidRPr="00B15849">
        <w:rPr>
          <w:rFonts w:ascii="Times New Roman" w:hAnsi="Times New Roman" w:cs="Times New Roman"/>
          <w:i/>
          <w:sz w:val="24"/>
          <w:szCs w:val="24"/>
        </w:rPr>
        <w:lastRenderedPageBreak/>
        <w:t>A Sometimes I am invited to a party and I do not go.</w:t>
      </w:r>
      <w:r w:rsidR="00B32B36">
        <w:rPr>
          <w:rFonts w:ascii="Times New Roman" w:hAnsi="Times New Roman" w:cs="Times New Roman"/>
          <w:i/>
          <w:sz w:val="24"/>
          <w:szCs w:val="24"/>
        </w:rPr>
        <w:t xml:space="preserve"> </w:t>
      </w:r>
      <w:r w:rsidR="00B15849">
        <w:rPr>
          <w:rFonts w:ascii="Times New Roman" w:hAnsi="Times New Roman" w:cs="Times New Roman"/>
          <w:sz w:val="24"/>
          <w:szCs w:val="24"/>
        </w:rPr>
        <w:t>(</w:t>
      </w:r>
      <w:proofErr w:type="gramStart"/>
      <w:r w:rsidR="00B15849">
        <w:rPr>
          <w:rFonts w:ascii="Times New Roman" w:hAnsi="Times New Roman" w:cs="Times New Roman"/>
          <w:sz w:val="24"/>
          <w:szCs w:val="24"/>
        </w:rPr>
        <w:t>page</w:t>
      </w:r>
      <w:proofErr w:type="gramEnd"/>
      <w:r w:rsidR="00B15849">
        <w:rPr>
          <w:rFonts w:ascii="Times New Roman" w:hAnsi="Times New Roman" w:cs="Times New Roman"/>
          <w:sz w:val="24"/>
          <w:szCs w:val="24"/>
        </w:rPr>
        <w:t xml:space="preserve"> 179 of the tra</w:t>
      </w:r>
      <w:r w:rsidR="00DF6C72">
        <w:rPr>
          <w:rFonts w:ascii="Times New Roman" w:hAnsi="Times New Roman" w:cs="Times New Roman"/>
          <w:sz w:val="24"/>
          <w:szCs w:val="24"/>
        </w:rPr>
        <w:t>n</w:t>
      </w:r>
      <w:r w:rsidR="00B15849">
        <w:rPr>
          <w:rFonts w:ascii="Times New Roman" w:hAnsi="Times New Roman" w:cs="Times New Roman"/>
          <w:sz w:val="24"/>
          <w:szCs w:val="24"/>
        </w:rPr>
        <w:t>script).</w:t>
      </w:r>
    </w:p>
    <w:p w:rsidR="00DA7B9B" w:rsidRPr="00036924" w:rsidRDefault="00DA7B9B" w:rsidP="00026B2D">
      <w:pPr>
        <w:pStyle w:val="NoSpacing"/>
      </w:pPr>
    </w:p>
    <w:p w:rsidR="00036924" w:rsidRPr="00036924" w:rsidRDefault="00036924" w:rsidP="00C82089">
      <w:pPr>
        <w:spacing w:line="360" w:lineRule="auto"/>
        <w:ind w:firstLine="720"/>
        <w:jc w:val="both"/>
        <w:rPr>
          <w:rFonts w:ascii="Times New Roman" w:hAnsi="Times New Roman" w:cs="Times New Roman"/>
          <w:b/>
          <w:sz w:val="24"/>
          <w:szCs w:val="24"/>
          <w:u w:val="single"/>
        </w:rPr>
      </w:pPr>
      <w:r w:rsidRPr="00036924">
        <w:rPr>
          <w:rFonts w:ascii="Times New Roman" w:hAnsi="Times New Roman" w:cs="Times New Roman"/>
          <w:b/>
          <w:sz w:val="24"/>
          <w:szCs w:val="24"/>
          <w:u w:val="single"/>
        </w:rPr>
        <w:t>The forensic evidence</w:t>
      </w:r>
    </w:p>
    <w:p w:rsidR="00034FE9" w:rsidRDefault="00DA7B9B" w:rsidP="00C82089">
      <w:pPr>
        <w:pStyle w:val="ListParagraph"/>
        <w:numPr>
          <w:ilvl w:val="0"/>
          <w:numId w:val="4"/>
        </w:numPr>
        <w:spacing w:line="360" w:lineRule="auto"/>
        <w:ind w:left="720" w:hanging="720"/>
        <w:jc w:val="both"/>
        <w:rPr>
          <w:rFonts w:ascii="Times New Roman" w:hAnsi="Times New Roman" w:cs="Times New Roman"/>
          <w:sz w:val="24"/>
          <w:szCs w:val="24"/>
        </w:rPr>
      </w:pPr>
      <w:r w:rsidRPr="009C573F">
        <w:rPr>
          <w:rFonts w:ascii="Times New Roman" w:hAnsi="Times New Roman" w:cs="Times New Roman"/>
          <w:sz w:val="24"/>
          <w:szCs w:val="24"/>
        </w:rPr>
        <w:t xml:space="preserve">Fourthly and importantly in terms of relevance to the conviction, Mr. </w:t>
      </w:r>
      <w:proofErr w:type="spellStart"/>
      <w:r w:rsidRPr="009C573F">
        <w:rPr>
          <w:rFonts w:ascii="Times New Roman" w:hAnsi="Times New Roman" w:cs="Times New Roman"/>
          <w:sz w:val="24"/>
          <w:szCs w:val="24"/>
        </w:rPr>
        <w:t>Durup</w:t>
      </w:r>
      <w:proofErr w:type="spellEnd"/>
      <w:r w:rsidRPr="009C573F">
        <w:rPr>
          <w:rFonts w:ascii="Times New Roman" w:hAnsi="Times New Roman" w:cs="Times New Roman"/>
          <w:sz w:val="24"/>
          <w:szCs w:val="24"/>
        </w:rPr>
        <w:t xml:space="preserve"> has submitted that the learned trial judge erred in finding that the forensic evidence confirmed sexual intercourse between the complainant and the Appellant. </w:t>
      </w:r>
    </w:p>
    <w:p w:rsidR="00034FE9" w:rsidRPr="00034FE9" w:rsidRDefault="00034FE9" w:rsidP="00026B2D">
      <w:pPr>
        <w:pStyle w:val="NoSpacing"/>
      </w:pPr>
    </w:p>
    <w:p w:rsidR="00036924" w:rsidRDefault="00DA7B9B" w:rsidP="00C82089">
      <w:pPr>
        <w:pStyle w:val="ListParagraph"/>
        <w:numPr>
          <w:ilvl w:val="0"/>
          <w:numId w:val="4"/>
        </w:numPr>
        <w:spacing w:line="360" w:lineRule="auto"/>
        <w:ind w:left="720" w:hanging="720"/>
        <w:jc w:val="both"/>
        <w:rPr>
          <w:rFonts w:ascii="Times New Roman" w:hAnsi="Times New Roman" w:cs="Times New Roman"/>
          <w:sz w:val="24"/>
          <w:szCs w:val="24"/>
        </w:rPr>
      </w:pPr>
      <w:proofErr w:type="spellStart"/>
      <w:r w:rsidRPr="009C573F">
        <w:rPr>
          <w:rFonts w:ascii="Times New Roman" w:hAnsi="Times New Roman" w:cs="Times New Roman"/>
          <w:sz w:val="24"/>
          <w:szCs w:val="24"/>
        </w:rPr>
        <w:t>Mr.</w:t>
      </w:r>
      <w:r w:rsidR="00FA2381" w:rsidRPr="009C573F">
        <w:rPr>
          <w:rFonts w:ascii="Times New Roman" w:hAnsi="Times New Roman" w:cs="Times New Roman"/>
          <w:sz w:val="24"/>
          <w:szCs w:val="24"/>
        </w:rPr>
        <w:t>Vimesh</w:t>
      </w:r>
      <w:proofErr w:type="spellEnd"/>
      <w:r w:rsidRPr="009C573F">
        <w:rPr>
          <w:rFonts w:ascii="Times New Roman" w:hAnsi="Times New Roman" w:cs="Times New Roman"/>
          <w:sz w:val="24"/>
          <w:szCs w:val="24"/>
        </w:rPr>
        <w:t xml:space="preserve"> </w:t>
      </w:r>
      <w:proofErr w:type="spellStart"/>
      <w:r w:rsidRPr="009C573F">
        <w:rPr>
          <w:rFonts w:ascii="Times New Roman" w:hAnsi="Times New Roman" w:cs="Times New Roman"/>
          <w:sz w:val="24"/>
          <w:szCs w:val="24"/>
        </w:rPr>
        <w:t>Ramessur</w:t>
      </w:r>
      <w:proofErr w:type="spellEnd"/>
      <w:r w:rsidRPr="009C573F">
        <w:rPr>
          <w:rFonts w:ascii="Times New Roman" w:hAnsi="Times New Roman" w:cs="Times New Roman"/>
          <w:sz w:val="24"/>
          <w:szCs w:val="24"/>
        </w:rPr>
        <w:t xml:space="preserve">, the Senior Forensic </w:t>
      </w:r>
      <w:r w:rsidR="00FA2381" w:rsidRPr="009C573F">
        <w:rPr>
          <w:rFonts w:ascii="Times New Roman" w:hAnsi="Times New Roman" w:cs="Times New Roman"/>
          <w:sz w:val="24"/>
          <w:szCs w:val="24"/>
        </w:rPr>
        <w:t>Scientist</w:t>
      </w:r>
      <w:r w:rsidR="00B32B36">
        <w:rPr>
          <w:rFonts w:ascii="Times New Roman" w:hAnsi="Times New Roman" w:cs="Times New Roman"/>
          <w:sz w:val="24"/>
          <w:szCs w:val="24"/>
        </w:rPr>
        <w:t>,</w:t>
      </w:r>
      <w:r w:rsidRPr="009C573F">
        <w:rPr>
          <w:rFonts w:ascii="Times New Roman" w:hAnsi="Times New Roman" w:cs="Times New Roman"/>
          <w:sz w:val="24"/>
          <w:szCs w:val="24"/>
        </w:rPr>
        <w:t xml:space="preserve"> testified that a swab </w:t>
      </w:r>
      <w:r w:rsidR="00FA2381" w:rsidRPr="009C573F">
        <w:rPr>
          <w:rFonts w:ascii="Times New Roman" w:hAnsi="Times New Roman" w:cs="Times New Roman"/>
          <w:sz w:val="24"/>
          <w:szCs w:val="24"/>
        </w:rPr>
        <w:t xml:space="preserve">from </w:t>
      </w:r>
      <w:r w:rsidR="00C82089">
        <w:rPr>
          <w:rFonts w:ascii="Times New Roman" w:hAnsi="Times New Roman" w:cs="Times New Roman"/>
          <w:sz w:val="24"/>
          <w:szCs w:val="24"/>
        </w:rPr>
        <w:t xml:space="preserve">denim </w:t>
      </w:r>
      <w:r w:rsidR="00FE4E9D">
        <w:rPr>
          <w:rFonts w:ascii="Times New Roman" w:hAnsi="Times New Roman" w:cs="Times New Roman"/>
          <w:sz w:val="24"/>
          <w:szCs w:val="24"/>
        </w:rPr>
        <w:t xml:space="preserve">shorts worn by the complainant </w:t>
      </w:r>
      <w:r w:rsidR="00C82089">
        <w:rPr>
          <w:rFonts w:ascii="Times New Roman" w:hAnsi="Times New Roman" w:cs="Times New Roman"/>
          <w:sz w:val="24"/>
          <w:szCs w:val="24"/>
        </w:rPr>
        <w:t xml:space="preserve">contained </w:t>
      </w:r>
      <w:r w:rsidR="00FA2381" w:rsidRPr="009C573F">
        <w:rPr>
          <w:rFonts w:ascii="Times New Roman" w:hAnsi="Times New Roman" w:cs="Times New Roman"/>
          <w:sz w:val="24"/>
          <w:szCs w:val="24"/>
        </w:rPr>
        <w:t>a mixture of DNA profiles from both the complainant and the Appellant</w:t>
      </w:r>
      <w:r w:rsidR="00A74532" w:rsidRPr="009C573F">
        <w:rPr>
          <w:rFonts w:ascii="Times New Roman" w:hAnsi="Times New Roman" w:cs="Times New Roman"/>
          <w:sz w:val="24"/>
          <w:szCs w:val="24"/>
        </w:rPr>
        <w:t>. He explained that the mixture contained epithelial cells from the Appellant’s penis and the complainant’s vagina.</w:t>
      </w:r>
      <w:r w:rsidR="00B32B36">
        <w:rPr>
          <w:rFonts w:ascii="Times New Roman" w:hAnsi="Times New Roman" w:cs="Times New Roman"/>
          <w:sz w:val="24"/>
          <w:szCs w:val="24"/>
        </w:rPr>
        <w:t xml:space="preserve"> </w:t>
      </w:r>
      <w:r w:rsidR="00A74532" w:rsidRPr="009C573F">
        <w:rPr>
          <w:rFonts w:ascii="Times New Roman" w:hAnsi="Times New Roman" w:cs="Times New Roman"/>
          <w:sz w:val="24"/>
          <w:szCs w:val="24"/>
        </w:rPr>
        <w:t xml:space="preserve">He further explained that the female epithelial cells are obtained from the vaginal wall internally. </w:t>
      </w:r>
      <w:r w:rsidR="00A65191" w:rsidRPr="009C573F">
        <w:rPr>
          <w:rFonts w:ascii="Times New Roman" w:hAnsi="Times New Roman" w:cs="Times New Roman"/>
          <w:sz w:val="24"/>
          <w:szCs w:val="24"/>
        </w:rPr>
        <w:t>W</w:t>
      </w:r>
      <w:r w:rsidR="00A74532" w:rsidRPr="009C573F">
        <w:rPr>
          <w:rFonts w:ascii="Times New Roman" w:hAnsi="Times New Roman" w:cs="Times New Roman"/>
          <w:sz w:val="24"/>
          <w:szCs w:val="24"/>
        </w:rPr>
        <w:t>h</w:t>
      </w:r>
      <w:r w:rsidR="00C82089">
        <w:rPr>
          <w:rFonts w:ascii="Times New Roman" w:hAnsi="Times New Roman" w:cs="Times New Roman"/>
          <w:sz w:val="24"/>
          <w:szCs w:val="24"/>
        </w:rPr>
        <w:t>ile the tr</w:t>
      </w:r>
      <w:r w:rsidR="00F037F2">
        <w:rPr>
          <w:rFonts w:ascii="Times New Roman" w:hAnsi="Times New Roman" w:cs="Times New Roman"/>
          <w:sz w:val="24"/>
          <w:szCs w:val="24"/>
        </w:rPr>
        <w:t>ial</w:t>
      </w:r>
      <w:r w:rsidR="00C82089">
        <w:rPr>
          <w:rFonts w:ascii="Times New Roman" w:hAnsi="Times New Roman" w:cs="Times New Roman"/>
          <w:sz w:val="24"/>
          <w:szCs w:val="24"/>
        </w:rPr>
        <w:t xml:space="preserve"> judge misdirected himself in finding </w:t>
      </w:r>
      <w:r w:rsidR="00F037F2">
        <w:rPr>
          <w:rFonts w:ascii="Times New Roman" w:hAnsi="Times New Roman" w:cs="Times New Roman"/>
          <w:sz w:val="24"/>
          <w:szCs w:val="24"/>
        </w:rPr>
        <w:t>that</w:t>
      </w:r>
      <w:r w:rsidR="00C82089">
        <w:rPr>
          <w:rFonts w:ascii="Times New Roman" w:hAnsi="Times New Roman" w:cs="Times New Roman"/>
          <w:sz w:val="24"/>
          <w:szCs w:val="24"/>
        </w:rPr>
        <w:t xml:space="preserve"> th</w:t>
      </w:r>
      <w:r w:rsidR="00F037F2">
        <w:rPr>
          <w:rFonts w:ascii="Times New Roman" w:hAnsi="Times New Roman" w:cs="Times New Roman"/>
          <w:sz w:val="24"/>
          <w:szCs w:val="24"/>
        </w:rPr>
        <w:t xml:space="preserve">e swab from which the DNA was extracted </w:t>
      </w:r>
      <w:r w:rsidR="00C82089">
        <w:rPr>
          <w:rFonts w:ascii="Times New Roman" w:hAnsi="Times New Roman" w:cs="Times New Roman"/>
          <w:sz w:val="24"/>
          <w:szCs w:val="24"/>
        </w:rPr>
        <w:t>wa</w:t>
      </w:r>
      <w:r w:rsidR="00F037F2">
        <w:rPr>
          <w:rFonts w:ascii="Times New Roman" w:hAnsi="Times New Roman" w:cs="Times New Roman"/>
          <w:sz w:val="24"/>
          <w:szCs w:val="24"/>
        </w:rPr>
        <w:t>s</w:t>
      </w:r>
      <w:r w:rsidR="00C82089">
        <w:rPr>
          <w:rFonts w:ascii="Times New Roman" w:hAnsi="Times New Roman" w:cs="Times New Roman"/>
          <w:sz w:val="24"/>
          <w:szCs w:val="24"/>
        </w:rPr>
        <w:t xml:space="preserve"> taken</w:t>
      </w:r>
      <w:r w:rsidR="00B32B36">
        <w:rPr>
          <w:rFonts w:ascii="Times New Roman" w:hAnsi="Times New Roman" w:cs="Times New Roman"/>
          <w:sz w:val="24"/>
          <w:szCs w:val="24"/>
        </w:rPr>
        <w:t xml:space="preserve"> </w:t>
      </w:r>
      <w:r w:rsidR="00C82089">
        <w:rPr>
          <w:rFonts w:ascii="Times New Roman" w:hAnsi="Times New Roman" w:cs="Times New Roman"/>
          <w:sz w:val="24"/>
          <w:szCs w:val="24"/>
        </w:rPr>
        <w:t>f</w:t>
      </w:r>
      <w:r w:rsidR="00F037F2">
        <w:rPr>
          <w:rFonts w:ascii="Times New Roman" w:hAnsi="Times New Roman" w:cs="Times New Roman"/>
          <w:sz w:val="24"/>
          <w:szCs w:val="24"/>
        </w:rPr>
        <w:t>r</w:t>
      </w:r>
      <w:r w:rsidR="00C82089">
        <w:rPr>
          <w:rFonts w:ascii="Times New Roman" w:hAnsi="Times New Roman" w:cs="Times New Roman"/>
          <w:sz w:val="24"/>
          <w:szCs w:val="24"/>
        </w:rPr>
        <w:t xml:space="preserve">om the </w:t>
      </w:r>
      <w:r w:rsidR="00F037F2">
        <w:rPr>
          <w:rFonts w:ascii="Times New Roman" w:hAnsi="Times New Roman" w:cs="Times New Roman"/>
          <w:sz w:val="24"/>
          <w:szCs w:val="24"/>
        </w:rPr>
        <w:t>floor</w:t>
      </w:r>
      <w:r w:rsidR="00C82089">
        <w:rPr>
          <w:rFonts w:ascii="Times New Roman" w:hAnsi="Times New Roman" w:cs="Times New Roman"/>
          <w:sz w:val="24"/>
          <w:szCs w:val="24"/>
        </w:rPr>
        <w:t xml:space="preserve"> of the </w:t>
      </w:r>
      <w:r w:rsidR="00F037F2">
        <w:rPr>
          <w:rFonts w:ascii="Times New Roman" w:hAnsi="Times New Roman" w:cs="Times New Roman"/>
          <w:sz w:val="24"/>
          <w:szCs w:val="24"/>
        </w:rPr>
        <w:t>bus</w:t>
      </w:r>
      <w:r w:rsidR="00C82089">
        <w:rPr>
          <w:rFonts w:ascii="Times New Roman" w:hAnsi="Times New Roman" w:cs="Times New Roman"/>
          <w:sz w:val="24"/>
          <w:szCs w:val="24"/>
        </w:rPr>
        <w:t xml:space="preserve"> as opposed to th</w:t>
      </w:r>
      <w:r w:rsidR="00F037F2">
        <w:rPr>
          <w:rFonts w:ascii="Times New Roman" w:hAnsi="Times New Roman" w:cs="Times New Roman"/>
          <w:sz w:val="24"/>
          <w:szCs w:val="24"/>
        </w:rPr>
        <w:t>e</w:t>
      </w:r>
      <w:r w:rsidR="00C82089">
        <w:rPr>
          <w:rFonts w:ascii="Times New Roman" w:hAnsi="Times New Roman" w:cs="Times New Roman"/>
          <w:sz w:val="24"/>
          <w:szCs w:val="24"/>
        </w:rPr>
        <w:t xml:space="preserve"> denim shorts</w:t>
      </w:r>
      <w:r w:rsidR="00F037F2">
        <w:rPr>
          <w:rFonts w:ascii="Times New Roman" w:hAnsi="Times New Roman" w:cs="Times New Roman"/>
          <w:sz w:val="24"/>
          <w:szCs w:val="24"/>
        </w:rPr>
        <w:t>,</w:t>
      </w:r>
      <w:r w:rsidR="00C82089">
        <w:rPr>
          <w:rFonts w:ascii="Times New Roman" w:hAnsi="Times New Roman" w:cs="Times New Roman"/>
          <w:sz w:val="24"/>
          <w:szCs w:val="24"/>
        </w:rPr>
        <w:t xml:space="preserve"> his </w:t>
      </w:r>
      <w:r w:rsidR="00F037F2">
        <w:rPr>
          <w:rFonts w:ascii="Times New Roman" w:hAnsi="Times New Roman" w:cs="Times New Roman"/>
          <w:sz w:val="24"/>
          <w:szCs w:val="24"/>
        </w:rPr>
        <w:t>conclusion t</w:t>
      </w:r>
      <w:r w:rsidR="00C82089">
        <w:rPr>
          <w:rFonts w:ascii="Times New Roman" w:hAnsi="Times New Roman" w:cs="Times New Roman"/>
          <w:sz w:val="24"/>
          <w:szCs w:val="24"/>
        </w:rPr>
        <w:t xml:space="preserve">hat </w:t>
      </w:r>
      <w:r w:rsidR="00F037F2">
        <w:rPr>
          <w:rFonts w:ascii="Times New Roman" w:hAnsi="Times New Roman" w:cs="Times New Roman"/>
          <w:sz w:val="24"/>
          <w:szCs w:val="24"/>
        </w:rPr>
        <w:t xml:space="preserve">there </w:t>
      </w:r>
      <w:r w:rsidR="00C82089">
        <w:rPr>
          <w:rFonts w:ascii="Times New Roman" w:hAnsi="Times New Roman" w:cs="Times New Roman"/>
          <w:sz w:val="24"/>
          <w:szCs w:val="24"/>
        </w:rPr>
        <w:t>w</w:t>
      </w:r>
      <w:r w:rsidR="00F037F2">
        <w:rPr>
          <w:rFonts w:ascii="Times New Roman" w:hAnsi="Times New Roman" w:cs="Times New Roman"/>
          <w:sz w:val="24"/>
          <w:szCs w:val="24"/>
        </w:rPr>
        <w:t>a</w:t>
      </w:r>
      <w:r w:rsidR="00C82089">
        <w:rPr>
          <w:rFonts w:ascii="Times New Roman" w:hAnsi="Times New Roman" w:cs="Times New Roman"/>
          <w:sz w:val="24"/>
          <w:szCs w:val="24"/>
        </w:rPr>
        <w:t>s sexual intercourse is corr</w:t>
      </w:r>
      <w:r w:rsidR="00F037F2">
        <w:rPr>
          <w:rFonts w:ascii="Times New Roman" w:hAnsi="Times New Roman" w:cs="Times New Roman"/>
          <w:sz w:val="24"/>
          <w:szCs w:val="24"/>
        </w:rPr>
        <w:t>e</w:t>
      </w:r>
      <w:r w:rsidR="00C82089">
        <w:rPr>
          <w:rFonts w:ascii="Times New Roman" w:hAnsi="Times New Roman" w:cs="Times New Roman"/>
          <w:sz w:val="24"/>
          <w:szCs w:val="24"/>
        </w:rPr>
        <w:t xml:space="preserve">ct as confirmed by the presence of </w:t>
      </w:r>
      <w:r w:rsidR="00F037F2">
        <w:rPr>
          <w:rFonts w:ascii="Times New Roman" w:hAnsi="Times New Roman" w:cs="Times New Roman"/>
          <w:sz w:val="24"/>
          <w:szCs w:val="24"/>
        </w:rPr>
        <w:t>t</w:t>
      </w:r>
      <w:r w:rsidR="00C82089">
        <w:rPr>
          <w:rFonts w:ascii="Times New Roman" w:hAnsi="Times New Roman" w:cs="Times New Roman"/>
          <w:sz w:val="24"/>
          <w:szCs w:val="24"/>
        </w:rPr>
        <w:t xml:space="preserve">he DNA </w:t>
      </w:r>
      <w:r w:rsidR="00F037F2">
        <w:rPr>
          <w:rFonts w:ascii="Times New Roman" w:hAnsi="Times New Roman" w:cs="Times New Roman"/>
          <w:sz w:val="24"/>
          <w:szCs w:val="24"/>
        </w:rPr>
        <w:t>profiles</w:t>
      </w:r>
      <w:r w:rsidR="00C82089">
        <w:rPr>
          <w:rFonts w:ascii="Times New Roman" w:hAnsi="Times New Roman" w:cs="Times New Roman"/>
          <w:sz w:val="24"/>
          <w:szCs w:val="24"/>
        </w:rPr>
        <w:t xml:space="preserve"> of both the </w:t>
      </w:r>
      <w:r w:rsidR="00F037F2">
        <w:rPr>
          <w:rFonts w:ascii="Times New Roman" w:hAnsi="Times New Roman" w:cs="Times New Roman"/>
          <w:sz w:val="24"/>
          <w:szCs w:val="24"/>
        </w:rPr>
        <w:t>complainant</w:t>
      </w:r>
      <w:r w:rsidR="00C82089">
        <w:rPr>
          <w:rFonts w:ascii="Times New Roman" w:hAnsi="Times New Roman" w:cs="Times New Roman"/>
          <w:sz w:val="24"/>
          <w:szCs w:val="24"/>
        </w:rPr>
        <w:t xml:space="preserve"> and th</w:t>
      </w:r>
      <w:r w:rsidR="00F037F2">
        <w:rPr>
          <w:rFonts w:ascii="Times New Roman" w:hAnsi="Times New Roman" w:cs="Times New Roman"/>
          <w:sz w:val="24"/>
          <w:szCs w:val="24"/>
        </w:rPr>
        <w:t>e</w:t>
      </w:r>
      <w:r w:rsidR="00B32B36">
        <w:rPr>
          <w:rFonts w:ascii="Times New Roman" w:hAnsi="Times New Roman" w:cs="Times New Roman"/>
          <w:sz w:val="24"/>
          <w:szCs w:val="24"/>
        </w:rPr>
        <w:t xml:space="preserve"> </w:t>
      </w:r>
      <w:r w:rsidR="00F037F2">
        <w:rPr>
          <w:rFonts w:ascii="Times New Roman" w:hAnsi="Times New Roman" w:cs="Times New Roman"/>
          <w:sz w:val="24"/>
          <w:szCs w:val="24"/>
        </w:rPr>
        <w:t>accused</w:t>
      </w:r>
      <w:r w:rsidR="00C82089">
        <w:rPr>
          <w:rFonts w:ascii="Times New Roman" w:hAnsi="Times New Roman" w:cs="Times New Roman"/>
          <w:sz w:val="24"/>
          <w:szCs w:val="24"/>
        </w:rPr>
        <w:t>.</w:t>
      </w:r>
    </w:p>
    <w:p w:rsidR="00B32B36" w:rsidRPr="009C573F" w:rsidRDefault="00B32B36" w:rsidP="00026B2D">
      <w:pPr>
        <w:pStyle w:val="NoSpacing"/>
      </w:pPr>
    </w:p>
    <w:p w:rsidR="00036924" w:rsidRPr="00036924" w:rsidRDefault="00036924" w:rsidP="00036924">
      <w:pPr>
        <w:spacing w:line="360" w:lineRule="auto"/>
        <w:ind w:firstLine="720"/>
        <w:jc w:val="both"/>
        <w:rPr>
          <w:rFonts w:ascii="Times New Roman" w:hAnsi="Times New Roman" w:cs="Times New Roman"/>
          <w:b/>
          <w:sz w:val="24"/>
          <w:szCs w:val="24"/>
          <w:u w:val="single"/>
        </w:rPr>
      </w:pPr>
      <w:r w:rsidRPr="00036924">
        <w:rPr>
          <w:rFonts w:ascii="Times New Roman" w:hAnsi="Times New Roman" w:cs="Times New Roman"/>
          <w:b/>
          <w:sz w:val="24"/>
          <w:szCs w:val="24"/>
          <w:u w:val="single"/>
        </w:rPr>
        <w:t xml:space="preserve">The state of the </w:t>
      </w:r>
      <w:r w:rsidR="00531F57" w:rsidRPr="00036924">
        <w:rPr>
          <w:rFonts w:ascii="Times New Roman" w:hAnsi="Times New Roman" w:cs="Times New Roman"/>
          <w:b/>
          <w:sz w:val="24"/>
          <w:szCs w:val="24"/>
          <w:u w:val="single"/>
        </w:rPr>
        <w:t>complainant’s</w:t>
      </w:r>
      <w:r w:rsidRPr="00036924">
        <w:rPr>
          <w:rFonts w:ascii="Times New Roman" w:hAnsi="Times New Roman" w:cs="Times New Roman"/>
          <w:b/>
          <w:sz w:val="24"/>
          <w:szCs w:val="24"/>
          <w:u w:val="single"/>
        </w:rPr>
        <w:t xml:space="preserve"> clothes and her behavior</w:t>
      </w:r>
    </w:p>
    <w:p w:rsidR="0098218E" w:rsidRDefault="00EC7DA9" w:rsidP="00217CEB">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Fifthly, issues are made about </w:t>
      </w:r>
      <w:r w:rsidR="00F459D8">
        <w:rPr>
          <w:rFonts w:ascii="Times New Roman" w:hAnsi="Times New Roman" w:cs="Times New Roman"/>
          <w:sz w:val="24"/>
          <w:szCs w:val="24"/>
        </w:rPr>
        <w:t xml:space="preserve">inferences drawn by the trial judge in relation to </w:t>
      </w:r>
      <w:r>
        <w:rPr>
          <w:rFonts w:ascii="Times New Roman" w:hAnsi="Times New Roman" w:cs="Times New Roman"/>
          <w:sz w:val="24"/>
          <w:szCs w:val="24"/>
        </w:rPr>
        <w:t>a drink offered to the complainant</w:t>
      </w:r>
      <w:r w:rsidR="00217CEB">
        <w:rPr>
          <w:rFonts w:ascii="Times New Roman" w:hAnsi="Times New Roman" w:cs="Times New Roman"/>
          <w:sz w:val="24"/>
          <w:szCs w:val="24"/>
        </w:rPr>
        <w:t xml:space="preserve"> and</w:t>
      </w:r>
      <w:r w:rsidR="00B32B36">
        <w:rPr>
          <w:rFonts w:ascii="Times New Roman" w:hAnsi="Times New Roman" w:cs="Times New Roman"/>
          <w:sz w:val="24"/>
          <w:szCs w:val="24"/>
        </w:rPr>
        <w:t xml:space="preserve"> </w:t>
      </w:r>
      <w:r w:rsidR="00F459D8">
        <w:rPr>
          <w:rFonts w:ascii="Times New Roman" w:hAnsi="Times New Roman" w:cs="Times New Roman"/>
          <w:sz w:val="24"/>
          <w:szCs w:val="24"/>
        </w:rPr>
        <w:t xml:space="preserve">to the fact that the complainant’s clothes were </w:t>
      </w:r>
      <w:r>
        <w:rPr>
          <w:rFonts w:ascii="Times New Roman" w:hAnsi="Times New Roman" w:cs="Times New Roman"/>
          <w:sz w:val="24"/>
          <w:szCs w:val="24"/>
        </w:rPr>
        <w:t>dirty and torn</w:t>
      </w:r>
      <w:r w:rsidR="00217CEB">
        <w:rPr>
          <w:rFonts w:ascii="Times New Roman" w:hAnsi="Times New Roman" w:cs="Times New Roman"/>
          <w:sz w:val="24"/>
          <w:szCs w:val="24"/>
        </w:rPr>
        <w:t xml:space="preserve"> and to her behavior on arriving at her grandmother’s residence. These inferences were drawn by the trial judge in relation to whether the sexual act was with or without the consent of the complainant. He found that the complainant’s </w:t>
      </w:r>
      <w:r w:rsidR="006D30C9">
        <w:rPr>
          <w:rFonts w:ascii="Times New Roman" w:hAnsi="Times New Roman" w:cs="Times New Roman"/>
          <w:sz w:val="24"/>
          <w:szCs w:val="24"/>
        </w:rPr>
        <w:t>explanation</w:t>
      </w:r>
      <w:r w:rsidR="00217CEB">
        <w:rPr>
          <w:rFonts w:ascii="Times New Roman" w:hAnsi="Times New Roman" w:cs="Times New Roman"/>
          <w:sz w:val="24"/>
          <w:szCs w:val="24"/>
        </w:rPr>
        <w:t xml:space="preserve"> as to what had </w:t>
      </w:r>
      <w:r w:rsidR="006D30C9">
        <w:rPr>
          <w:rFonts w:ascii="Times New Roman" w:hAnsi="Times New Roman" w:cs="Times New Roman"/>
          <w:sz w:val="24"/>
          <w:szCs w:val="24"/>
        </w:rPr>
        <w:t>happened</w:t>
      </w:r>
      <w:r w:rsidR="00217CEB">
        <w:rPr>
          <w:rFonts w:ascii="Times New Roman" w:hAnsi="Times New Roman" w:cs="Times New Roman"/>
          <w:sz w:val="24"/>
          <w:szCs w:val="24"/>
        </w:rPr>
        <w:t xml:space="preserve"> w</w:t>
      </w:r>
      <w:r w:rsidR="006D30C9">
        <w:rPr>
          <w:rFonts w:ascii="Times New Roman" w:hAnsi="Times New Roman" w:cs="Times New Roman"/>
          <w:sz w:val="24"/>
          <w:szCs w:val="24"/>
        </w:rPr>
        <w:t>a</w:t>
      </w:r>
      <w:r w:rsidR="00217CEB">
        <w:rPr>
          <w:rFonts w:ascii="Times New Roman" w:hAnsi="Times New Roman" w:cs="Times New Roman"/>
          <w:sz w:val="24"/>
          <w:szCs w:val="24"/>
        </w:rPr>
        <w:t>s credible an</w:t>
      </w:r>
      <w:r w:rsidR="006D30C9">
        <w:rPr>
          <w:rFonts w:ascii="Times New Roman" w:hAnsi="Times New Roman" w:cs="Times New Roman"/>
          <w:sz w:val="24"/>
          <w:szCs w:val="24"/>
        </w:rPr>
        <w:t>d</w:t>
      </w:r>
      <w:r w:rsidR="00B32B36">
        <w:rPr>
          <w:rFonts w:ascii="Times New Roman" w:hAnsi="Times New Roman" w:cs="Times New Roman"/>
          <w:sz w:val="24"/>
          <w:szCs w:val="24"/>
        </w:rPr>
        <w:t xml:space="preserve"> </w:t>
      </w:r>
      <w:r w:rsidR="006D30C9">
        <w:rPr>
          <w:rFonts w:ascii="Times New Roman" w:hAnsi="Times New Roman" w:cs="Times New Roman"/>
          <w:sz w:val="24"/>
          <w:szCs w:val="24"/>
        </w:rPr>
        <w:t>corroborated</w:t>
      </w:r>
      <w:r w:rsidR="00217CEB">
        <w:rPr>
          <w:rFonts w:ascii="Times New Roman" w:hAnsi="Times New Roman" w:cs="Times New Roman"/>
          <w:sz w:val="24"/>
          <w:szCs w:val="24"/>
        </w:rPr>
        <w:t xml:space="preserve"> by the fact </w:t>
      </w:r>
      <w:r w:rsidR="006D30C9">
        <w:rPr>
          <w:rFonts w:ascii="Times New Roman" w:hAnsi="Times New Roman" w:cs="Times New Roman"/>
          <w:sz w:val="24"/>
          <w:szCs w:val="24"/>
        </w:rPr>
        <w:t>that</w:t>
      </w:r>
      <w:r w:rsidR="00217CEB">
        <w:rPr>
          <w:rFonts w:ascii="Times New Roman" w:hAnsi="Times New Roman" w:cs="Times New Roman"/>
          <w:sz w:val="24"/>
          <w:szCs w:val="24"/>
        </w:rPr>
        <w:t xml:space="preserve"> her </w:t>
      </w:r>
      <w:r w:rsidR="006D30C9">
        <w:rPr>
          <w:rFonts w:ascii="Times New Roman" w:hAnsi="Times New Roman" w:cs="Times New Roman"/>
          <w:sz w:val="24"/>
          <w:szCs w:val="24"/>
        </w:rPr>
        <w:t>clothes</w:t>
      </w:r>
      <w:r w:rsidR="00217CEB">
        <w:rPr>
          <w:rFonts w:ascii="Times New Roman" w:hAnsi="Times New Roman" w:cs="Times New Roman"/>
          <w:sz w:val="24"/>
          <w:szCs w:val="24"/>
        </w:rPr>
        <w:t xml:space="preserve"> wer</w:t>
      </w:r>
      <w:r w:rsidR="006D30C9">
        <w:rPr>
          <w:rFonts w:ascii="Times New Roman" w:hAnsi="Times New Roman" w:cs="Times New Roman"/>
          <w:sz w:val="24"/>
          <w:szCs w:val="24"/>
        </w:rPr>
        <w:t>e</w:t>
      </w:r>
      <w:r w:rsidR="00217CEB">
        <w:rPr>
          <w:rFonts w:ascii="Times New Roman" w:hAnsi="Times New Roman" w:cs="Times New Roman"/>
          <w:sz w:val="24"/>
          <w:szCs w:val="24"/>
        </w:rPr>
        <w:t xml:space="preserve"> dirty, that </w:t>
      </w:r>
      <w:r w:rsidR="006D30C9">
        <w:rPr>
          <w:rFonts w:ascii="Times New Roman" w:hAnsi="Times New Roman" w:cs="Times New Roman"/>
          <w:sz w:val="24"/>
          <w:szCs w:val="24"/>
        </w:rPr>
        <w:t>she</w:t>
      </w:r>
      <w:r w:rsidR="00217CEB">
        <w:rPr>
          <w:rFonts w:ascii="Times New Roman" w:hAnsi="Times New Roman" w:cs="Times New Roman"/>
          <w:sz w:val="24"/>
          <w:szCs w:val="24"/>
        </w:rPr>
        <w:t xml:space="preserve"> was </w:t>
      </w:r>
      <w:r w:rsidR="006D30C9">
        <w:rPr>
          <w:rFonts w:ascii="Times New Roman" w:hAnsi="Times New Roman" w:cs="Times New Roman"/>
          <w:sz w:val="24"/>
          <w:szCs w:val="24"/>
        </w:rPr>
        <w:t xml:space="preserve">emotional, afraid, speechless and crying. </w:t>
      </w:r>
      <w:r w:rsidR="001C39A3">
        <w:rPr>
          <w:rFonts w:ascii="Times New Roman" w:hAnsi="Times New Roman" w:cs="Times New Roman"/>
          <w:sz w:val="24"/>
          <w:szCs w:val="24"/>
        </w:rPr>
        <w:t xml:space="preserve">He made no inference about the drink offered to the complainant as he said he could not be sure from the evidence whether it had been spiked. </w:t>
      </w:r>
      <w:r w:rsidR="006D30C9">
        <w:rPr>
          <w:rFonts w:ascii="Times New Roman" w:hAnsi="Times New Roman" w:cs="Times New Roman"/>
          <w:sz w:val="24"/>
          <w:szCs w:val="24"/>
        </w:rPr>
        <w:t xml:space="preserve">He inferred that these facts pointed to the lack of consent by the complainant to the sexual act. </w:t>
      </w:r>
    </w:p>
    <w:p w:rsidR="0098218E" w:rsidRPr="0098218E" w:rsidRDefault="0098218E" w:rsidP="00026B2D">
      <w:pPr>
        <w:pStyle w:val="NoSpacing"/>
      </w:pPr>
    </w:p>
    <w:p w:rsidR="00F20062" w:rsidRDefault="00531F57" w:rsidP="00217CEB">
      <w:pPr>
        <w:pStyle w:val="ListParagraph"/>
        <w:numPr>
          <w:ilvl w:val="0"/>
          <w:numId w:val="4"/>
        </w:num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distress of </w:t>
      </w:r>
      <w:r w:rsidR="0098218E">
        <w:rPr>
          <w:rFonts w:ascii="Times New Roman" w:hAnsi="Times New Roman" w:cs="Times New Roman"/>
          <w:sz w:val="24"/>
          <w:szCs w:val="24"/>
        </w:rPr>
        <w:t xml:space="preserve">a </w:t>
      </w:r>
      <w:r>
        <w:rPr>
          <w:rFonts w:ascii="Times New Roman" w:hAnsi="Times New Roman" w:cs="Times New Roman"/>
          <w:sz w:val="24"/>
          <w:szCs w:val="24"/>
        </w:rPr>
        <w:t>complainant is</w:t>
      </w:r>
      <w:r w:rsidR="00DF6C72">
        <w:rPr>
          <w:rFonts w:ascii="Times New Roman" w:hAnsi="Times New Roman" w:cs="Times New Roman"/>
          <w:sz w:val="24"/>
          <w:szCs w:val="24"/>
        </w:rPr>
        <w:t xml:space="preserve"> often taken</w:t>
      </w:r>
      <w:r>
        <w:rPr>
          <w:rFonts w:ascii="Times New Roman" w:hAnsi="Times New Roman" w:cs="Times New Roman"/>
          <w:sz w:val="24"/>
          <w:szCs w:val="24"/>
        </w:rPr>
        <w:t xml:space="preserve"> into account in sexual assault cases and can amount to corroboration when there is no evidence that the complainant feigned it (see </w:t>
      </w:r>
      <w:proofErr w:type="spellStart"/>
      <w:r w:rsidR="00DF6C72">
        <w:rPr>
          <w:rFonts w:ascii="Times New Roman" w:hAnsi="Times New Roman" w:cs="Times New Roman"/>
          <w:sz w:val="24"/>
          <w:szCs w:val="24"/>
        </w:rPr>
        <w:t>Arch</w:t>
      </w:r>
      <w:r w:rsidR="00961E1C">
        <w:rPr>
          <w:rFonts w:ascii="Times New Roman" w:hAnsi="Times New Roman" w:cs="Times New Roman"/>
          <w:sz w:val="24"/>
          <w:szCs w:val="24"/>
        </w:rPr>
        <w:t>i</w:t>
      </w:r>
      <w:r w:rsidR="00DF6C72">
        <w:rPr>
          <w:rFonts w:ascii="Times New Roman" w:hAnsi="Times New Roman" w:cs="Times New Roman"/>
          <w:sz w:val="24"/>
          <w:szCs w:val="24"/>
        </w:rPr>
        <w:t>bold</w:t>
      </w:r>
      <w:proofErr w:type="spellEnd"/>
      <w:r w:rsidR="00DF6C72">
        <w:rPr>
          <w:rFonts w:ascii="Times New Roman" w:hAnsi="Times New Roman" w:cs="Times New Roman"/>
          <w:sz w:val="24"/>
          <w:szCs w:val="24"/>
        </w:rPr>
        <w:t xml:space="preserve"> Criminal</w:t>
      </w:r>
      <w:r>
        <w:rPr>
          <w:rFonts w:ascii="Times New Roman" w:hAnsi="Times New Roman" w:cs="Times New Roman"/>
          <w:sz w:val="24"/>
          <w:szCs w:val="24"/>
        </w:rPr>
        <w:t xml:space="preserve"> Pleading</w:t>
      </w:r>
      <w:r w:rsidR="00DF6C72">
        <w:rPr>
          <w:rFonts w:ascii="Times New Roman" w:hAnsi="Times New Roman" w:cs="Times New Roman"/>
          <w:sz w:val="24"/>
          <w:szCs w:val="24"/>
        </w:rPr>
        <w:t>,</w:t>
      </w:r>
      <w:r>
        <w:rPr>
          <w:rFonts w:ascii="Times New Roman" w:hAnsi="Times New Roman" w:cs="Times New Roman"/>
          <w:sz w:val="24"/>
          <w:szCs w:val="24"/>
        </w:rPr>
        <w:t xml:space="preserve"> Evid</w:t>
      </w:r>
      <w:r w:rsidR="00DF6C72">
        <w:rPr>
          <w:rFonts w:ascii="Times New Roman" w:hAnsi="Times New Roman" w:cs="Times New Roman"/>
          <w:sz w:val="24"/>
          <w:szCs w:val="24"/>
        </w:rPr>
        <w:t>ence</w:t>
      </w:r>
      <w:r>
        <w:rPr>
          <w:rFonts w:ascii="Times New Roman" w:hAnsi="Times New Roman" w:cs="Times New Roman"/>
          <w:sz w:val="24"/>
          <w:szCs w:val="24"/>
        </w:rPr>
        <w:t xml:space="preserve"> an</w:t>
      </w:r>
      <w:r w:rsidR="00DF6C72">
        <w:rPr>
          <w:rFonts w:ascii="Times New Roman" w:hAnsi="Times New Roman" w:cs="Times New Roman"/>
          <w:sz w:val="24"/>
          <w:szCs w:val="24"/>
        </w:rPr>
        <w:t>d</w:t>
      </w:r>
      <w:r w:rsidR="00961E1C">
        <w:rPr>
          <w:rFonts w:ascii="Times New Roman" w:hAnsi="Times New Roman" w:cs="Times New Roman"/>
          <w:sz w:val="24"/>
          <w:szCs w:val="24"/>
        </w:rPr>
        <w:t xml:space="preserve"> </w:t>
      </w:r>
      <w:r w:rsidR="00DF6C72">
        <w:rPr>
          <w:rFonts w:ascii="Times New Roman" w:hAnsi="Times New Roman" w:cs="Times New Roman"/>
          <w:sz w:val="24"/>
          <w:szCs w:val="24"/>
        </w:rPr>
        <w:t xml:space="preserve">Practice (2013) </w:t>
      </w:r>
      <w:proofErr w:type="spellStart"/>
      <w:r w:rsidR="00DF6C72">
        <w:rPr>
          <w:rFonts w:ascii="Times New Roman" w:hAnsi="Times New Roman" w:cs="Times New Roman"/>
          <w:sz w:val="24"/>
          <w:szCs w:val="24"/>
        </w:rPr>
        <w:t>parag</w:t>
      </w:r>
      <w:proofErr w:type="spellEnd"/>
      <w:r>
        <w:rPr>
          <w:rFonts w:ascii="Times New Roman" w:hAnsi="Times New Roman" w:cs="Times New Roman"/>
          <w:sz w:val="24"/>
          <w:szCs w:val="24"/>
        </w:rPr>
        <w:t xml:space="preserve"> 20-13</w:t>
      </w:r>
      <w:r w:rsidR="00DF6C72">
        <w:rPr>
          <w:rFonts w:ascii="Times New Roman" w:hAnsi="Times New Roman" w:cs="Times New Roman"/>
          <w:sz w:val="24"/>
          <w:szCs w:val="24"/>
        </w:rPr>
        <w:t xml:space="preserve"> and </w:t>
      </w:r>
      <w:r w:rsidR="00DF6C72" w:rsidRPr="00DF6C72">
        <w:rPr>
          <w:rFonts w:ascii="Times New Roman" w:hAnsi="Times New Roman" w:cs="Times New Roman"/>
          <w:i/>
          <w:sz w:val="24"/>
          <w:szCs w:val="24"/>
        </w:rPr>
        <w:t>R v Romeo</w:t>
      </w:r>
      <w:r w:rsidR="00DF6C72">
        <w:rPr>
          <w:rFonts w:ascii="Times New Roman" w:hAnsi="Times New Roman" w:cs="Times New Roman"/>
          <w:sz w:val="24"/>
          <w:szCs w:val="24"/>
        </w:rPr>
        <w:t xml:space="preserve"> [2004] Crim. L. R 302, CA; </w:t>
      </w:r>
      <w:r w:rsidR="00DF6C72" w:rsidRPr="00034FE9">
        <w:rPr>
          <w:rFonts w:ascii="Times New Roman" w:hAnsi="Times New Roman" w:cs="Times New Roman"/>
          <w:i/>
          <w:sz w:val="24"/>
          <w:szCs w:val="24"/>
        </w:rPr>
        <w:t>R v Knight</w:t>
      </w:r>
      <w:r w:rsidR="00DF6C72">
        <w:rPr>
          <w:rFonts w:ascii="Times New Roman" w:hAnsi="Times New Roman" w:cs="Times New Roman"/>
          <w:sz w:val="24"/>
          <w:szCs w:val="24"/>
        </w:rPr>
        <w:t xml:space="preserve"> 50 Cr. App. R. 122, CA)</w:t>
      </w:r>
      <w:r w:rsidR="00F037F2">
        <w:rPr>
          <w:rFonts w:ascii="Times New Roman" w:hAnsi="Times New Roman" w:cs="Times New Roman"/>
          <w:sz w:val="24"/>
          <w:szCs w:val="24"/>
        </w:rPr>
        <w:t>.</w:t>
      </w:r>
      <w:r w:rsidR="00DF6C72">
        <w:rPr>
          <w:rFonts w:ascii="Times New Roman" w:hAnsi="Times New Roman" w:cs="Times New Roman"/>
          <w:sz w:val="24"/>
          <w:szCs w:val="24"/>
        </w:rPr>
        <w:t xml:space="preserve"> In the circumstances we </w:t>
      </w:r>
      <w:r w:rsidR="006D30C9">
        <w:rPr>
          <w:rFonts w:ascii="Times New Roman" w:hAnsi="Times New Roman" w:cs="Times New Roman"/>
          <w:sz w:val="24"/>
          <w:szCs w:val="24"/>
        </w:rPr>
        <w:t xml:space="preserve">see no reason to </w:t>
      </w:r>
      <w:r w:rsidR="001C39A3">
        <w:rPr>
          <w:rFonts w:ascii="Times New Roman" w:hAnsi="Times New Roman" w:cs="Times New Roman"/>
          <w:sz w:val="24"/>
          <w:szCs w:val="24"/>
        </w:rPr>
        <w:t>fault these</w:t>
      </w:r>
      <w:r w:rsidR="006D30C9">
        <w:rPr>
          <w:rFonts w:ascii="Times New Roman" w:hAnsi="Times New Roman" w:cs="Times New Roman"/>
          <w:sz w:val="24"/>
          <w:szCs w:val="24"/>
        </w:rPr>
        <w:t xml:space="preserve"> inferences</w:t>
      </w:r>
      <w:r w:rsidR="00DF6C72">
        <w:rPr>
          <w:rFonts w:ascii="Times New Roman" w:hAnsi="Times New Roman" w:cs="Times New Roman"/>
          <w:sz w:val="24"/>
          <w:szCs w:val="24"/>
        </w:rPr>
        <w:t xml:space="preserve"> by the trial judge.</w:t>
      </w:r>
    </w:p>
    <w:p w:rsidR="001C39A3" w:rsidRPr="001C39A3" w:rsidRDefault="001C39A3" w:rsidP="001C39A3">
      <w:pPr>
        <w:pStyle w:val="ListParagraph"/>
        <w:rPr>
          <w:rFonts w:ascii="Times New Roman" w:hAnsi="Times New Roman" w:cs="Times New Roman"/>
          <w:sz w:val="24"/>
          <w:szCs w:val="24"/>
        </w:rPr>
      </w:pPr>
    </w:p>
    <w:p w:rsidR="001910A6" w:rsidRPr="001C39A3" w:rsidRDefault="001C39A3" w:rsidP="00602C98">
      <w:pPr>
        <w:pStyle w:val="ListParagraph"/>
        <w:numPr>
          <w:ilvl w:val="0"/>
          <w:numId w:val="4"/>
        </w:numPr>
        <w:spacing w:line="360" w:lineRule="auto"/>
        <w:ind w:left="720" w:hanging="720"/>
        <w:jc w:val="both"/>
        <w:rPr>
          <w:rFonts w:ascii="Times New Roman" w:hAnsi="Times New Roman" w:cs="Times New Roman"/>
          <w:sz w:val="24"/>
          <w:szCs w:val="24"/>
        </w:rPr>
      </w:pPr>
      <w:r w:rsidRPr="001C39A3">
        <w:rPr>
          <w:rFonts w:ascii="Times New Roman" w:hAnsi="Times New Roman" w:cs="Times New Roman"/>
          <w:sz w:val="24"/>
          <w:szCs w:val="24"/>
        </w:rPr>
        <w:t>At the most</w:t>
      </w:r>
      <w:r w:rsidR="00961E1C">
        <w:rPr>
          <w:rFonts w:ascii="Times New Roman" w:hAnsi="Times New Roman" w:cs="Times New Roman"/>
          <w:sz w:val="24"/>
          <w:szCs w:val="24"/>
        </w:rPr>
        <w:t>,</w:t>
      </w:r>
      <w:r w:rsidRPr="001C39A3">
        <w:rPr>
          <w:rFonts w:ascii="Times New Roman" w:hAnsi="Times New Roman" w:cs="Times New Roman"/>
          <w:sz w:val="24"/>
          <w:szCs w:val="24"/>
        </w:rPr>
        <w:t xml:space="preserve"> the submissions by Counsel for the Appellant with respect to the only ground of appeal on conviction show inconsistencies in the evidence. However</w:t>
      </w:r>
      <w:r w:rsidR="00961E1C">
        <w:rPr>
          <w:rFonts w:ascii="Times New Roman" w:hAnsi="Times New Roman" w:cs="Times New Roman"/>
          <w:sz w:val="24"/>
          <w:szCs w:val="24"/>
        </w:rPr>
        <w:t>,</w:t>
      </w:r>
      <w:r w:rsidRPr="001C39A3">
        <w:rPr>
          <w:rFonts w:ascii="Times New Roman" w:hAnsi="Times New Roman" w:cs="Times New Roman"/>
          <w:sz w:val="24"/>
          <w:szCs w:val="24"/>
        </w:rPr>
        <w:t xml:space="preserve"> as pointed out by learned counsel for the Respondent, Mrs. </w:t>
      </w:r>
      <w:proofErr w:type="spellStart"/>
      <w:r w:rsidRPr="001C39A3">
        <w:rPr>
          <w:rFonts w:ascii="Times New Roman" w:hAnsi="Times New Roman" w:cs="Times New Roman"/>
          <w:sz w:val="24"/>
          <w:szCs w:val="24"/>
        </w:rPr>
        <w:t>Langsilu</w:t>
      </w:r>
      <w:proofErr w:type="spellEnd"/>
      <w:r w:rsidRPr="001C39A3">
        <w:rPr>
          <w:rFonts w:ascii="Times New Roman" w:hAnsi="Times New Roman" w:cs="Times New Roman"/>
          <w:sz w:val="24"/>
          <w:szCs w:val="24"/>
        </w:rPr>
        <w:t xml:space="preserve">, </w:t>
      </w:r>
      <w:r>
        <w:rPr>
          <w:rFonts w:ascii="Times New Roman" w:hAnsi="Times New Roman" w:cs="Times New Roman"/>
          <w:sz w:val="24"/>
          <w:szCs w:val="24"/>
        </w:rPr>
        <w:t>these inconsistencies are neither serious nor material to affect the evi</w:t>
      </w:r>
      <w:r w:rsidR="005C1544">
        <w:rPr>
          <w:rFonts w:ascii="Times New Roman" w:hAnsi="Times New Roman" w:cs="Times New Roman"/>
          <w:sz w:val="24"/>
          <w:szCs w:val="24"/>
        </w:rPr>
        <w:t>dence</w:t>
      </w:r>
      <w:r>
        <w:rPr>
          <w:rFonts w:ascii="Times New Roman" w:hAnsi="Times New Roman" w:cs="Times New Roman"/>
          <w:sz w:val="24"/>
          <w:szCs w:val="24"/>
        </w:rPr>
        <w:t xml:space="preserve"> proving the </w:t>
      </w:r>
      <w:r w:rsidR="005C1544">
        <w:rPr>
          <w:rFonts w:ascii="Times New Roman" w:hAnsi="Times New Roman" w:cs="Times New Roman"/>
          <w:sz w:val="24"/>
          <w:szCs w:val="24"/>
        </w:rPr>
        <w:t>Appellant’s</w:t>
      </w:r>
      <w:r>
        <w:rPr>
          <w:rFonts w:ascii="Times New Roman" w:hAnsi="Times New Roman" w:cs="Times New Roman"/>
          <w:sz w:val="24"/>
          <w:szCs w:val="24"/>
        </w:rPr>
        <w:t xml:space="preserve"> guilt (see</w:t>
      </w:r>
      <w:r w:rsidR="00036924">
        <w:rPr>
          <w:rFonts w:ascii="Times New Roman" w:hAnsi="Times New Roman" w:cs="Times New Roman"/>
          <w:sz w:val="24"/>
          <w:szCs w:val="24"/>
        </w:rPr>
        <w:t xml:space="preserve"> on this </w:t>
      </w:r>
      <w:r w:rsidR="00DF6C72">
        <w:rPr>
          <w:rFonts w:ascii="Times New Roman" w:hAnsi="Times New Roman" w:cs="Times New Roman"/>
          <w:sz w:val="24"/>
          <w:szCs w:val="24"/>
        </w:rPr>
        <w:t xml:space="preserve">point </w:t>
      </w:r>
      <w:proofErr w:type="spellStart"/>
      <w:r w:rsidR="00DF6C72" w:rsidRPr="00F037F2">
        <w:rPr>
          <w:rFonts w:ascii="Times New Roman" w:hAnsi="Times New Roman" w:cs="Times New Roman"/>
          <w:i/>
          <w:sz w:val="24"/>
          <w:szCs w:val="24"/>
        </w:rPr>
        <w:t>Zialor</w:t>
      </w:r>
      <w:proofErr w:type="spellEnd"/>
      <w:r w:rsidRPr="005C1544">
        <w:rPr>
          <w:rFonts w:ascii="Times New Roman" w:hAnsi="Times New Roman" w:cs="Times New Roman"/>
          <w:i/>
          <w:sz w:val="24"/>
          <w:szCs w:val="24"/>
        </w:rPr>
        <w:t xml:space="preserve"> v R</w:t>
      </w:r>
      <w:r>
        <w:rPr>
          <w:rFonts w:ascii="Times New Roman" w:hAnsi="Times New Roman" w:cs="Times New Roman"/>
          <w:sz w:val="24"/>
          <w:szCs w:val="24"/>
        </w:rPr>
        <w:t xml:space="preserve"> SCA </w:t>
      </w:r>
      <w:r w:rsidR="005C1544">
        <w:rPr>
          <w:rFonts w:ascii="Times New Roman" w:hAnsi="Times New Roman" w:cs="Times New Roman"/>
          <w:sz w:val="24"/>
          <w:szCs w:val="24"/>
        </w:rPr>
        <w:t>10/2016).</w:t>
      </w:r>
    </w:p>
    <w:p w:rsidR="00180630" w:rsidRPr="00026B2D" w:rsidRDefault="00180630" w:rsidP="00026B2D">
      <w:pPr>
        <w:pStyle w:val="NoSpacing"/>
        <w:rPr>
          <w:sz w:val="8"/>
          <w:szCs w:val="8"/>
        </w:rPr>
      </w:pPr>
    </w:p>
    <w:p w:rsidR="00180630" w:rsidRPr="00E860DE" w:rsidRDefault="00180630" w:rsidP="00180630">
      <w:pPr>
        <w:spacing w:line="360" w:lineRule="auto"/>
        <w:ind w:left="720"/>
        <w:jc w:val="both"/>
        <w:rPr>
          <w:rFonts w:ascii="Times New Roman" w:hAnsi="Times New Roman" w:cs="Times New Roman"/>
          <w:b/>
          <w:sz w:val="24"/>
          <w:szCs w:val="24"/>
          <w:u w:val="single"/>
        </w:rPr>
      </w:pPr>
      <w:r w:rsidRPr="00E860DE">
        <w:rPr>
          <w:rFonts w:ascii="Times New Roman" w:hAnsi="Times New Roman" w:cs="Times New Roman"/>
          <w:b/>
          <w:sz w:val="24"/>
          <w:szCs w:val="24"/>
          <w:u w:val="single"/>
        </w:rPr>
        <w:t>Appeal against sentence</w:t>
      </w:r>
    </w:p>
    <w:p w:rsidR="00180630" w:rsidRPr="00E860DE" w:rsidRDefault="00180630" w:rsidP="00180630">
      <w:pPr>
        <w:pStyle w:val="NoSpacing"/>
        <w:numPr>
          <w:ilvl w:val="0"/>
          <w:numId w:val="4"/>
        </w:numPr>
        <w:spacing w:line="360" w:lineRule="auto"/>
        <w:ind w:left="720" w:hanging="720"/>
        <w:jc w:val="both"/>
        <w:rPr>
          <w:rFonts w:ascii="Times New Roman" w:hAnsi="Times New Roman" w:cs="Times New Roman"/>
          <w:szCs w:val="24"/>
        </w:rPr>
      </w:pPr>
      <w:r w:rsidRPr="00E860DE">
        <w:rPr>
          <w:rFonts w:ascii="Times New Roman" w:hAnsi="Times New Roman" w:cs="Times New Roman"/>
          <w:sz w:val="24"/>
          <w:szCs w:val="26"/>
        </w:rPr>
        <w:t xml:space="preserve">The Appellant is also appealing against his sentence of </w:t>
      </w:r>
      <w:r w:rsidR="00DF6C72">
        <w:rPr>
          <w:rFonts w:ascii="Times New Roman" w:hAnsi="Times New Roman" w:cs="Times New Roman"/>
          <w:sz w:val="24"/>
          <w:szCs w:val="26"/>
        </w:rPr>
        <w:t>12</w:t>
      </w:r>
      <w:r w:rsidRPr="00E860DE">
        <w:rPr>
          <w:rFonts w:ascii="Times New Roman" w:hAnsi="Times New Roman" w:cs="Times New Roman"/>
          <w:sz w:val="24"/>
          <w:szCs w:val="26"/>
        </w:rPr>
        <w:t xml:space="preserve"> years’ imprisonment. </w:t>
      </w:r>
      <w:r w:rsidR="00DF6C72">
        <w:rPr>
          <w:rFonts w:ascii="Times New Roman" w:hAnsi="Times New Roman" w:cs="Times New Roman"/>
          <w:sz w:val="24"/>
          <w:szCs w:val="26"/>
        </w:rPr>
        <w:t xml:space="preserve">The approach of the appellate court in terms of sentence is generally not to overturn a </w:t>
      </w:r>
      <w:r w:rsidRPr="00E860DE">
        <w:rPr>
          <w:rFonts w:ascii="Times New Roman" w:hAnsi="Times New Roman" w:cs="Times New Roman"/>
          <w:sz w:val="24"/>
          <w:szCs w:val="26"/>
        </w:rPr>
        <w:t xml:space="preserve">sentencing decision </w:t>
      </w:r>
      <w:r w:rsidR="00DF6C72">
        <w:rPr>
          <w:rFonts w:ascii="Times New Roman" w:hAnsi="Times New Roman" w:cs="Times New Roman"/>
          <w:sz w:val="24"/>
          <w:szCs w:val="26"/>
        </w:rPr>
        <w:t>unless</w:t>
      </w:r>
      <w:r w:rsidRPr="00E860DE">
        <w:rPr>
          <w:rFonts w:ascii="Times New Roman" w:hAnsi="Times New Roman" w:cs="Times New Roman"/>
          <w:sz w:val="24"/>
          <w:szCs w:val="26"/>
        </w:rPr>
        <w:t xml:space="preserve"> it is clearly wrong in principle or manifestly excessive (</w:t>
      </w:r>
      <w:proofErr w:type="spellStart"/>
      <w:r w:rsidRPr="00E860DE">
        <w:rPr>
          <w:rFonts w:ascii="Times New Roman" w:hAnsi="Times New Roman" w:cs="Times New Roman"/>
          <w:i/>
          <w:sz w:val="24"/>
          <w:szCs w:val="26"/>
        </w:rPr>
        <w:t>Labiche</w:t>
      </w:r>
      <w:proofErr w:type="spellEnd"/>
      <w:r w:rsidRPr="00E860DE">
        <w:rPr>
          <w:rFonts w:ascii="Times New Roman" w:hAnsi="Times New Roman" w:cs="Times New Roman"/>
          <w:i/>
          <w:sz w:val="24"/>
          <w:szCs w:val="26"/>
        </w:rPr>
        <w:t xml:space="preserve"> v R</w:t>
      </w:r>
      <w:r w:rsidRPr="00E860DE">
        <w:rPr>
          <w:rFonts w:ascii="Times New Roman" w:hAnsi="Times New Roman" w:cs="Times New Roman"/>
          <w:sz w:val="24"/>
          <w:szCs w:val="26"/>
        </w:rPr>
        <w:t xml:space="preserve"> SCA 1 (a)/2004, LC 288).</w:t>
      </w:r>
    </w:p>
    <w:p w:rsidR="00180630" w:rsidRPr="00E860DE" w:rsidRDefault="00180630" w:rsidP="00180630">
      <w:pPr>
        <w:pStyle w:val="NoSpacing"/>
        <w:spacing w:line="360" w:lineRule="auto"/>
        <w:ind w:left="720" w:hanging="720"/>
        <w:jc w:val="both"/>
        <w:rPr>
          <w:rFonts w:ascii="Times New Roman" w:hAnsi="Times New Roman" w:cs="Times New Roman"/>
          <w:szCs w:val="24"/>
        </w:rPr>
      </w:pPr>
    </w:p>
    <w:p w:rsidR="007C4506" w:rsidRPr="007C4506" w:rsidRDefault="007C4506" w:rsidP="00180630">
      <w:pPr>
        <w:pStyle w:val="NoSpacing"/>
        <w:numPr>
          <w:ilvl w:val="0"/>
          <w:numId w:val="4"/>
        </w:numPr>
        <w:spacing w:line="360" w:lineRule="auto"/>
        <w:ind w:left="720" w:hanging="720"/>
        <w:jc w:val="both"/>
        <w:rPr>
          <w:rFonts w:ascii="Times New Roman" w:hAnsi="Times New Roman" w:cs="Times New Roman"/>
          <w:sz w:val="20"/>
          <w:szCs w:val="24"/>
        </w:rPr>
      </w:pPr>
      <w:r>
        <w:rPr>
          <w:rFonts w:ascii="Times New Roman" w:hAnsi="Times New Roman" w:cs="Times New Roman"/>
          <w:bCs/>
          <w:sz w:val="24"/>
          <w:szCs w:val="26"/>
        </w:rPr>
        <w:t>Sexual</w:t>
      </w:r>
      <w:r w:rsidR="009C573F">
        <w:rPr>
          <w:rFonts w:ascii="Times New Roman" w:hAnsi="Times New Roman" w:cs="Times New Roman"/>
          <w:bCs/>
          <w:sz w:val="24"/>
          <w:szCs w:val="26"/>
        </w:rPr>
        <w:t xml:space="preserve"> assaults are </w:t>
      </w:r>
      <w:r w:rsidR="00DF6C72">
        <w:rPr>
          <w:rFonts w:ascii="Times New Roman" w:hAnsi="Times New Roman" w:cs="Times New Roman"/>
          <w:bCs/>
          <w:sz w:val="24"/>
          <w:szCs w:val="26"/>
        </w:rPr>
        <w:t>traumatic</w:t>
      </w:r>
      <w:r w:rsidR="009C573F">
        <w:rPr>
          <w:rFonts w:ascii="Times New Roman" w:hAnsi="Times New Roman" w:cs="Times New Roman"/>
          <w:bCs/>
          <w:sz w:val="24"/>
          <w:szCs w:val="26"/>
        </w:rPr>
        <w:t xml:space="preserve"> and humiliating. </w:t>
      </w:r>
      <w:r w:rsidR="00DF6C72">
        <w:rPr>
          <w:rFonts w:ascii="Times New Roman" w:hAnsi="Times New Roman" w:cs="Times New Roman"/>
          <w:bCs/>
          <w:sz w:val="24"/>
          <w:szCs w:val="26"/>
        </w:rPr>
        <w:t>O</w:t>
      </w:r>
      <w:r>
        <w:rPr>
          <w:rFonts w:ascii="Times New Roman" w:hAnsi="Times New Roman" w:cs="Times New Roman"/>
          <w:bCs/>
          <w:sz w:val="24"/>
          <w:szCs w:val="26"/>
        </w:rPr>
        <w:t>ur</w:t>
      </w:r>
      <w:r w:rsidR="00961E1C">
        <w:rPr>
          <w:rFonts w:ascii="Times New Roman" w:hAnsi="Times New Roman" w:cs="Times New Roman"/>
          <w:bCs/>
          <w:sz w:val="24"/>
          <w:szCs w:val="26"/>
        </w:rPr>
        <w:t xml:space="preserve"> </w:t>
      </w:r>
      <w:r>
        <w:rPr>
          <w:rFonts w:ascii="Times New Roman" w:hAnsi="Times New Roman" w:cs="Times New Roman"/>
          <w:bCs/>
          <w:sz w:val="24"/>
          <w:szCs w:val="26"/>
        </w:rPr>
        <w:t>society</w:t>
      </w:r>
      <w:r w:rsidR="00DF6C72">
        <w:rPr>
          <w:rFonts w:ascii="Times New Roman" w:hAnsi="Times New Roman" w:cs="Times New Roman"/>
          <w:bCs/>
          <w:sz w:val="24"/>
          <w:szCs w:val="26"/>
        </w:rPr>
        <w:t xml:space="preserve"> is </w:t>
      </w:r>
      <w:r>
        <w:rPr>
          <w:rFonts w:ascii="Times New Roman" w:hAnsi="Times New Roman" w:cs="Times New Roman"/>
          <w:bCs/>
          <w:sz w:val="24"/>
          <w:szCs w:val="26"/>
        </w:rPr>
        <w:t>plagued</w:t>
      </w:r>
      <w:r w:rsidR="00DF6C72">
        <w:rPr>
          <w:rFonts w:ascii="Times New Roman" w:hAnsi="Times New Roman" w:cs="Times New Roman"/>
          <w:bCs/>
          <w:sz w:val="24"/>
          <w:szCs w:val="26"/>
        </w:rPr>
        <w:t xml:space="preserve"> by such offences. We have of late </w:t>
      </w:r>
      <w:r>
        <w:rPr>
          <w:rFonts w:ascii="Times New Roman" w:hAnsi="Times New Roman" w:cs="Times New Roman"/>
          <w:bCs/>
          <w:sz w:val="24"/>
          <w:szCs w:val="26"/>
        </w:rPr>
        <w:t>experienced</w:t>
      </w:r>
      <w:r w:rsidR="00DF6C72">
        <w:rPr>
          <w:rFonts w:ascii="Times New Roman" w:hAnsi="Times New Roman" w:cs="Times New Roman"/>
          <w:bCs/>
          <w:sz w:val="24"/>
          <w:szCs w:val="26"/>
        </w:rPr>
        <w:t xml:space="preserve"> a</w:t>
      </w:r>
      <w:r>
        <w:rPr>
          <w:rFonts w:ascii="Times New Roman" w:hAnsi="Times New Roman" w:cs="Times New Roman"/>
          <w:bCs/>
          <w:sz w:val="24"/>
          <w:szCs w:val="26"/>
        </w:rPr>
        <w:t>n</w:t>
      </w:r>
      <w:r w:rsidR="00961E1C">
        <w:rPr>
          <w:rFonts w:ascii="Times New Roman" w:hAnsi="Times New Roman" w:cs="Times New Roman"/>
          <w:bCs/>
          <w:sz w:val="24"/>
          <w:szCs w:val="26"/>
        </w:rPr>
        <w:t xml:space="preserve"> </w:t>
      </w:r>
      <w:r>
        <w:rPr>
          <w:rFonts w:ascii="Times New Roman" w:hAnsi="Times New Roman" w:cs="Times New Roman"/>
          <w:bCs/>
          <w:sz w:val="24"/>
          <w:szCs w:val="26"/>
        </w:rPr>
        <w:t>up</w:t>
      </w:r>
      <w:r w:rsidR="00DF6C72">
        <w:rPr>
          <w:rFonts w:ascii="Times New Roman" w:hAnsi="Times New Roman" w:cs="Times New Roman"/>
          <w:bCs/>
          <w:sz w:val="24"/>
          <w:szCs w:val="26"/>
        </w:rPr>
        <w:t>surge in such crimes</w:t>
      </w:r>
      <w:r>
        <w:rPr>
          <w:rFonts w:ascii="Times New Roman" w:hAnsi="Times New Roman" w:cs="Times New Roman"/>
          <w:bCs/>
          <w:sz w:val="24"/>
          <w:szCs w:val="26"/>
        </w:rPr>
        <w:t xml:space="preserve"> with an almost equivalent normalisation in the national psyche of an entitlement to sexual intercourse with or without consent. The attitude of the Appellant in treating this process as a joke, his sniggering in court, his lack of remorse, his total disregard for the young life he has destroyed is not looked on lightly by this court. </w:t>
      </w:r>
    </w:p>
    <w:p w:rsidR="00DF6C72" w:rsidRPr="00DF6C72" w:rsidRDefault="00DF6C72" w:rsidP="007C4506">
      <w:pPr>
        <w:pStyle w:val="NoSpacing"/>
        <w:spacing w:line="360" w:lineRule="auto"/>
        <w:jc w:val="both"/>
        <w:rPr>
          <w:rFonts w:ascii="Times New Roman" w:hAnsi="Times New Roman" w:cs="Times New Roman"/>
          <w:sz w:val="20"/>
          <w:szCs w:val="24"/>
        </w:rPr>
      </w:pPr>
    </w:p>
    <w:p w:rsidR="00180630" w:rsidRPr="00E860DE" w:rsidRDefault="009C573F" w:rsidP="00180630">
      <w:pPr>
        <w:pStyle w:val="NoSpacing"/>
        <w:numPr>
          <w:ilvl w:val="0"/>
          <w:numId w:val="4"/>
        </w:numPr>
        <w:spacing w:line="360" w:lineRule="auto"/>
        <w:ind w:left="720" w:hanging="720"/>
        <w:jc w:val="both"/>
        <w:rPr>
          <w:rFonts w:ascii="Times New Roman" w:hAnsi="Times New Roman" w:cs="Times New Roman"/>
          <w:sz w:val="20"/>
          <w:szCs w:val="24"/>
        </w:rPr>
      </w:pPr>
      <w:r>
        <w:rPr>
          <w:rFonts w:ascii="Times New Roman" w:hAnsi="Times New Roman" w:cs="Times New Roman"/>
          <w:bCs/>
          <w:sz w:val="24"/>
          <w:szCs w:val="26"/>
        </w:rPr>
        <w:t>Locked</w:t>
      </w:r>
      <w:r w:rsidR="007C4506">
        <w:rPr>
          <w:rFonts w:ascii="Times New Roman" w:hAnsi="Times New Roman" w:cs="Times New Roman"/>
          <w:bCs/>
          <w:sz w:val="24"/>
          <w:szCs w:val="26"/>
        </w:rPr>
        <w:t xml:space="preserve"> in a </w:t>
      </w:r>
      <w:r>
        <w:rPr>
          <w:rFonts w:ascii="Times New Roman" w:hAnsi="Times New Roman" w:cs="Times New Roman"/>
          <w:bCs/>
          <w:sz w:val="24"/>
          <w:szCs w:val="26"/>
        </w:rPr>
        <w:t>bus</w:t>
      </w:r>
      <w:r w:rsidR="007C4506">
        <w:rPr>
          <w:rFonts w:ascii="Times New Roman" w:hAnsi="Times New Roman" w:cs="Times New Roman"/>
          <w:bCs/>
          <w:sz w:val="24"/>
          <w:szCs w:val="26"/>
        </w:rPr>
        <w:t>, a terrified 15</w:t>
      </w:r>
      <w:r w:rsidR="00961E1C">
        <w:rPr>
          <w:rFonts w:ascii="Times New Roman" w:hAnsi="Times New Roman" w:cs="Times New Roman"/>
          <w:bCs/>
          <w:sz w:val="24"/>
          <w:szCs w:val="26"/>
        </w:rPr>
        <w:t>-</w:t>
      </w:r>
      <w:r w:rsidR="007C4506">
        <w:rPr>
          <w:rFonts w:ascii="Times New Roman" w:hAnsi="Times New Roman" w:cs="Times New Roman"/>
          <w:bCs/>
          <w:sz w:val="24"/>
          <w:szCs w:val="26"/>
        </w:rPr>
        <w:t>year</w:t>
      </w:r>
      <w:r w:rsidR="00961E1C">
        <w:rPr>
          <w:rFonts w:ascii="Times New Roman" w:hAnsi="Times New Roman" w:cs="Times New Roman"/>
          <w:bCs/>
          <w:sz w:val="24"/>
          <w:szCs w:val="26"/>
        </w:rPr>
        <w:t>-</w:t>
      </w:r>
      <w:r w:rsidR="007C4506">
        <w:rPr>
          <w:rFonts w:ascii="Times New Roman" w:hAnsi="Times New Roman" w:cs="Times New Roman"/>
          <w:bCs/>
          <w:sz w:val="24"/>
          <w:szCs w:val="26"/>
        </w:rPr>
        <w:t>old was subjected to a most horrendous ordeal by a 49</w:t>
      </w:r>
      <w:r w:rsidR="00961E1C">
        <w:rPr>
          <w:rFonts w:ascii="Times New Roman" w:hAnsi="Times New Roman" w:cs="Times New Roman"/>
          <w:bCs/>
          <w:sz w:val="24"/>
          <w:szCs w:val="26"/>
        </w:rPr>
        <w:t>-</w:t>
      </w:r>
      <w:r w:rsidR="007C4506">
        <w:rPr>
          <w:rFonts w:ascii="Times New Roman" w:hAnsi="Times New Roman" w:cs="Times New Roman"/>
          <w:bCs/>
          <w:sz w:val="24"/>
          <w:szCs w:val="26"/>
        </w:rPr>
        <w:t>year</w:t>
      </w:r>
      <w:r w:rsidR="00961E1C">
        <w:rPr>
          <w:rFonts w:ascii="Times New Roman" w:hAnsi="Times New Roman" w:cs="Times New Roman"/>
          <w:bCs/>
          <w:sz w:val="24"/>
          <w:szCs w:val="26"/>
        </w:rPr>
        <w:t>-</w:t>
      </w:r>
      <w:r w:rsidR="007C4506">
        <w:rPr>
          <w:rFonts w:ascii="Times New Roman" w:hAnsi="Times New Roman" w:cs="Times New Roman"/>
          <w:bCs/>
          <w:sz w:val="24"/>
          <w:szCs w:val="26"/>
        </w:rPr>
        <w:t xml:space="preserve">old man. </w:t>
      </w:r>
      <w:r w:rsidR="00B13D8B">
        <w:rPr>
          <w:rFonts w:ascii="Times New Roman" w:hAnsi="Times New Roman" w:cs="Times New Roman"/>
          <w:bCs/>
          <w:sz w:val="24"/>
          <w:szCs w:val="26"/>
        </w:rPr>
        <w:t>S</w:t>
      </w:r>
      <w:r w:rsidR="007C4506">
        <w:rPr>
          <w:rFonts w:ascii="Times New Roman" w:hAnsi="Times New Roman" w:cs="Times New Roman"/>
          <w:bCs/>
          <w:sz w:val="24"/>
          <w:szCs w:val="26"/>
        </w:rPr>
        <w:t xml:space="preserve">he </w:t>
      </w:r>
      <w:r w:rsidR="00B13D8B">
        <w:rPr>
          <w:rFonts w:ascii="Times New Roman" w:hAnsi="Times New Roman" w:cs="Times New Roman"/>
          <w:bCs/>
          <w:sz w:val="24"/>
          <w:szCs w:val="26"/>
        </w:rPr>
        <w:t>lost</w:t>
      </w:r>
      <w:r w:rsidR="00961E1C">
        <w:rPr>
          <w:rFonts w:ascii="Times New Roman" w:hAnsi="Times New Roman" w:cs="Times New Roman"/>
          <w:bCs/>
          <w:sz w:val="24"/>
          <w:szCs w:val="26"/>
        </w:rPr>
        <w:t xml:space="preserve"> </w:t>
      </w:r>
      <w:r w:rsidR="00B13D8B">
        <w:rPr>
          <w:rFonts w:ascii="Times New Roman" w:hAnsi="Times New Roman" w:cs="Times New Roman"/>
          <w:bCs/>
          <w:sz w:val="24"/>
          <w:szCs w:val="26"/>
        </w:rPr>
        <w:t>consciousness</w:t>
      </w:r>
      <w:r w:rsidR="007C4506">
        <w:rPr>
          <w:rFonts w:ascii="Times New Roman" w:hAnsi="Times New Roman" w:cs="Times New Roman"/>
          <w:bCs/>
          <w:sz w:val="24"/>
          <w:szCs w:val="26"/>
        </w:rPr>
        <w:t xml:space="preserve">, when she came to </w:t>
      </w:r>
      <w:r w:rsidR="00B13D8B">
        <w:rPr>
          <w:rFonts w:ascii="Times New Roman" w:hAnsi="Times New Roman" w:cs="Times New Roman"/>
          <w:bCs/>
          <w:sz w:val="24"/>
          <w:szCs w:val="26"/>
        </w:rPr>
        <w:t>he told her to get out</w:t>
      </w:r>
      <w:r w:rsidR="00F037F2">
        <w:rPr>
          <w:rFonts w:ascii="Times New Roman" w:hAnsi="Times New Roman" w:cs="Times New Roman"/>
          <w:bCs/>
          <w:sz w:val="24"/>
          <w:szCs w:val="26"/>
        </w:rPr>
        <w:t xml:space="preserve"> of the bus</w:t>
      </w:r>
      <w:r w:rsidR="00B13D8B">
        <w:rPr>
          <w:rFonts w:ascii="Times New Roman" w:hAnsi="Times New Roman" w:cs="Times New Roman"/>
          <w:bCs/>
          <w:sz w:val="24"/>
          <w:szCs w:val="26"/>
        </w:rPr>
        <w:t xml:space="preserve">. She could not move her legs </w:t>
      </w:r>
      <w:r w:rsidR="00F037F2">
        <w:rPr>
          <w:rFonts w:ascii="Times New Roman" w:hAnsi="Times New Roman" w:cs="Times New Roman"/>
          <w:bCs/>
          <w:sz w:val="24"/>
          <w:szCs w:val="26"/>
        </w:rPr>
        <w:t xml:space="preserve">in fear </w:t>
      </w:r>
      <w:r w:rsidR="00B13D8B">
        <w:rPr>
          <w:rFonts w:ascii="Times New Roman" w:hAnsi="Times New Roman" w:cs="Times New Roman"/>
          <w:bCs/>
          <w:sz w:val="24"/>
          <w:szCs w:val="26"/>
        </w:rPr>
        <w:t xml:space="preserve">and was dumped in the dark with dogs around her. </w:t>
      </w:r>
      <w:r w:rsidR="007C4506">
        <w:rPr>
          <w:rFonts w:ascii="Times New Roman" w:hAnsi="Times New Roman" w:cs="Times New Roman"/>
          <w:bCs/>
          <w:sz w:val="24"/>
          <w:szCs w:val="26"/>
        </w:rPr>
        <w:t xml:space="preserve">She </w:t>
      </w:r>
      <w:r w:rsidR="00F037F2">
        <w:rPr>
          <w:rFonts w:ascii="Times New Roman" w:hAnsi="Times New Roman" w:cs="Times New Roman"/>
          <w:bCs/>
          <w:sz w:val="24"/>
          <w:szCs w:val="26"/>
        </w:rPr>
        <w:t xml:space="preserve">subsequently </w:t>
      </w:r>
      <w:r w:rsidR="007C4506">
        <w:rPr>
          <w:rFonts w:ascii="Times New Roman" w:hAnsi="Times New Roman" w:cs="Times New Roman"/>
          <w:bCs/>
          <w:sz w:val="24"/>
          <w:szCs w:val="26"/>
        </w:rPr>
        <w:t>ha</w:t>
      </w:r>
      <w:r w:rsidR="00B13D8B">
        <w:rPr>
          <w:rFonts w:ascii="Times New Roman" w:hAnsi="Times New Roman" w:cs="Times New Roman"/>
          <w:bCs/>
          <w:sz w:val="24"/>
          <w:szCs w:val="26"/>
        </w:rPr>
        <w:t>d</w:t>
      </w:r>
      <w:r w:rsidR="00961E1C">
        <w:rPr>
          <w:rFonts w:ascii="Times New Roman" w:hAnsi="Times New Roman" w:cs="Times New Roman"/>
          <w:bCs/>
          <w:sz w:val="24"/>
          <w:szCs w:val="26"/>
        </w:rPr>
        <w:t xml:space="preserve"> </w:t>
      </w:r>
      <w:r w:rsidR="00B13D8B">
        <w:rPr>
          <w:rFonts w:ascii="Times New Roman" w:hAnsi="Times New Roman" w:cs="Times New Roman"/>
          <w:bCs/>
          <w:sz w:val="24"/>
          <w:szCs w:val="26"/>
        </w:rPr>
        <w:t>suicidal thoughts and had to u</w:t>
      </w:r>
      <w:r w:rsidR="007C4506">
        <w:rPr>
          <w:rFonts w:ascii="Times New Roman" w:hAnsi="Times New Roman" w:cs="Times New Roman"/>
          <w:bCs/>
          <w:sz w:val="24"/>
          <w:szCs w:val="26"/>
        </w:rPr>
        <w:t xml:space="preserve">ndergo </w:t>
      </w:r>
      <w:r w:rsidR="00B13D8B">
        <w:rPr>
          <w:rFonts w:ascii="Times New Roman" w:hAnsi="Times New Roman" w:cs="Times New Roman"/>
          <w:bCs/>
          <w:sz w:val="24"/>
          <w:szCs w:val="26"/>
        </w:rPr>
        <w:t>psychological</w:t>
      </w:r>
      <w:r w:rsidR="007C4506">
        <w:rPr>
          <w:rFonts w:ascii="Times New Roman" w:hAnsi="Times New Roman" w:cs="Times New Roman"/>
          <w:bCs/>
          <w:sz w:val="24"/>
          <w:szCs w:val="26"/>
        </w:rPr>
        <w:t xml:space="preserve"> treatment</w:t>
      </w:r>
      <w:r w:rsidR="00F037F2">
        <w:rPr>
          <w:rFonts w:ascii="Times New Roman" w:hAnsi="Times New Roman" w:cs="Times New Roman"/>
          <w:bCs/>
          <w:sz w:val="24"/>
          <w:szCs w:val="26"/>
        </w:rPr>
        <w:t>. She</w:t>
      </w:r>
      <w:r w:rsidR="00961E1C">
        <w:rPr>
          <w:rFonts w:ascii="Times New Roman" w:hAnsi="Times New Roman" w:cs="Times New Roman"/>
          <w:bCs/>
          <w:sz w:val="24"/>
          <w:szCs w:val="26"/>
        </w:rPr>
        <w:t xml:space="preserve"> </w:t>
      </w:r>
      <w:r w:rsidR="00B13D8B">
        <w:rPr>
          <w:rFonts w:ascii="Times New Roman" w:hAnsi="Times New Roman" w:cs="Times New Roman"/>
          <w:bCs/>
          <w:sz w:val="24"/>
          <w:szCs w:val="26"/>
        </w:rPr>
        <w:t xml:space="preserve">still suffers from anxiety attacks. She missed out on school for weeks as she could not face people. These are all aggravating factors when considering an appropriate sentence. </w:t>
      </w:r>
      <w:r w:rsidR="00180630" w:rsidRPr="00E860DE">
        <w:rPr>
          <w:rFonts w:ascii="Times New Roman" w:hAnsi="Times New Roman" w:cs="Times New Roman"/>
          <w:bCs/>
          <w:sz w:val="24"/>
          <w:szCs w:val="26"/>
        </w:rPr>
        <w:t>In</w:t>
      </w:r>
      <w:r w:rsidR="00961E1C">
        <w:rPr>
          <w:rFonts w:ascii="Times New Roman" w:hAnsi="Times New Roman" w:cs="Times New Roman"/>
          <w:bCs/>
          <w:sz w:val="24"/>
          <w:szCs w:val="26"/>
        </w:rPr>
        <w:t xml:space="preserve"> </w:t>
      </w:r>
      <w:r w:rsidR="00180630" w:rsidRPr="00E860DE">
        <w:rPr>
          <w:rFonts w:ascii="Times New Roman" w:hAnsi="Times New Roman" w:cs="Times New Roman"/>
          <w:bCs/>
          <w:i/>
          <w:sz w:val="24"/>
          <w:szCs w:val="26"/>
        </w:rPr>
        <w:lastRenderedPageBreak/>
        <w:t>Francis Crispin v R</w:t>
      </w:r>
      <w:r w:rsidR="00180630" w:rsidRPr="00E860DE">
        <w:rPr>
          <w:rFonts w:ascii="Times New Roman" w:hAnsi="Times New Roman" w:cs="Times New Roman"/>
          <w:bCs/>
          <w:sz w:val="24"/>
          <w:szCs w:val="26"/>
        </w:rPr>
        <w:t xml:space="preserve"> SCA 16/2013, the </w:t>
      </w:r>
      <w:r w:rsidR="00F20807" w:rsidRPr="00E860DE">
        <w:rPr>
          <w:rFonts w:ascii="Times New Roman" w:hAnsi="Times New Roman" w:cs="Times New Roman"/>
          <w:bCs/>
          <w:sz w:val="24"/>
          <w:szCs w:val="26"/>
        </w:rPr>
        <w:t>Honourable</w:t>
      </w:r>
      <w:r w:rsidR="00180630" w:rsidRPr="00E860DE">
        <w:rPr>
          <w:rFonts w:ascii="Times New Roman" w:hAnsi="Times New Roman" w:cs="Times New Roman"/>
          <w:bCs/>
          <w:sz w:val="24"/>
          <w:szCs w:val="26"/>
        </w:rPr>
        <w:t xml:space="preserve"> President of the Court of Appeal held the following:</w:t>
      </w:r>
    </w:p>
    <w:p w:rsidR="00180630" w:rsidRPr="00E860DE" w:rsidRDefault="00180630" w:rsidP="00180630">
      <w:pPr>
        <w:pStyle w:val="NoSpacing"/>
        <w:spacing w:line="360" w:lineRule="auto"/>
        <w:ind w:left="720"/>
        <w:jc w:val="both"/>
        <w:rPr>
          <w:rFonts w:ascii="Times New Roman" w:hAnsi="Times New Roman" w:cs="Times New Roman"/>
          <w:sz w:val="20"/>
          <w:szCs w:val="24"/>
        </w:rPr>
      </w:pPr>
    </w:p>
    <w:p w:rsidR="00180630" w:rsidRPr="00E860DE" w:rsidRDefault="00180630" w:rsidP="00180630">
      <w:pPr>
        <w:autoSpaceDE w:val="0"/>
        <w:autoSpaceDN w:val="0"/>
        <w:adjustRightInd w:val="0"/>
        <w:spacing w:after="0" w:line="360" w:lineRule="auto"/>
        <w:ind w:left="900"/>
        <w:jc w:val="both"/>
        <w:rPr>
          <w:rFonts w:ascii="Times New Roman" w:hAnsi="Times New Roman" w:cs="Times New Roman"/>
          <w:bCs/>
          <w:i/>
          <w:sz w:val="24"/>
          <w:szCs w:val="26"/>
        </w:rPr>
      </w:pPr>
      <w:r w:rsidRPr="00E860DE">
        <w:rPr>
          <w:rFonts w:ascii="Times New Roman" w:hAnsi="Times New Roman" w:cs="Times New Roman"/>
          <w:bCs/>
          <w:i/>
          <w:sz w:val="24"/>
          <w:szCs w:val="26"/>
        </w:rPr>
        <w:t>“The guiding principles in sentencing are summed up in four words: retribution, deterrence, prevention and rehabilitation ... [The appellant] ignores the mental and physical pain and damage he causes his victims. The society abhors such actions. The Court must add an element of retribution in punishment of this crime to express the pain and disgust of the society when it convicts an accused with such crime.”</w:t>
      </w:r>
    </w:p>
    <w:p w:rsidR="00180630" w:rsidRPr="00E860DE" w:rsidRDefault="00180630" w:rsidP="00180630">
      <w:pPr>
        <w:autoSpaceDE w:val="0"/>
        <w:autoSpaceDN w:val="0"/>
        <w:adjustRightInd w:val="0"/>
        <w:spacing w:after="0" w:line="360" w:lineRule="auto"/>
        <w:ind w:left="473"/>
        <w:jc w:val="both"/>
        <w:rPr>
          <w:rFonts w:ascii="Times New Roman" w:hAnsi="Times New Roman" w:cs="Times New Roman"/>
          <w:bCs/>
          <w:i/>
          <w:sz w:val="24"/>
          <w:szCs w:val="26"/>
        </w:rPr>
      </w:pPr>
    </w:p>
    <w:p w:rsidR="00F20807" w:rsidRPr="00784D1F" w:rsidRDefault="00F20807" w:rsidP="00F20807">
      <w:pPr>
        <w:pStyle w:val="NoSpacing"/>
        <w:numPr>
          <w:ilvl w:val="0"/>
          <w:numId w:val="4"/>
        </w:numPr>
        <w:spacing w:line="360" w:lineRule="auto"/>
        <w:ind w:left="720" w:hanging="720"/>
        <w:jc w:val="both"/>
        <w:rPr>
          <w:rFonts w:ascii="Times New Roman" w:hAnsi="Times New Roman" w:cs="Times New Roman"/>
          <w:szCs w:val="24"/>
        </w:rPr>
      </w:pPr>
      <w:r>
        <w:rPr>
          <w:rFonts w:ascii="Times New Roman" w:hAnsi="Times New Roman" w:cs="Times New Roman"/>
          <w:sz w:val="24"/>
          <w:szCs w:val="24"/>
        </w:rPr>
        <w:t xml:space="preserve">We do not see any reason to depart from this view. We find that the sentence was appropriate given the circumstances of this case and was in no way harsh or excessive. </w:t>
      </w:r>
    </w:p>
    <w:p w:rsidR="00F20807" w:rsidRPr="00784D1F" w:rsidRDefault="00F20807" w:rsidP="00F20807">
      <w:pPr>
        <w:pStyle w:val="NoSpacing"/>
        <w:spacing w:line="360" w:lineRule="auto"/>
        <w:jc w:val="both"/>
        <w:rPr>
          <w:rFonts w:ascii="Times New Roman" w:hAnsi="Times New Roman" w:cs="Times New Roman"/>
          <w:szCs w:val="24"/>
        </w:rPr>
      </w:pPr>
    </w:p>
    <w:p w:rsidR="00F20807" w:rsidRDefault="00F20807" w:rsidP="00F20807">
      <w:pPr>
        <w:pStyle w:val="NoSpacing"/>
        <w:numPr>
          <w:ilvl w:val="0"/>
          <w:numId w:val="4"/>
        </w:numPr>
        <w:spacing w:line="360" w:lineRule="auto"/>
        <w:ind w:left="720" w:hanging="720"/>
        <w:jc w:val="both"/>
        <w:rPr>
          <w:rFonts w:ascii="Times New Roman" w:hAnsi="Times New Roman" w:cs="Times New Roman"/>
          <w:szCs w:val="24"/>
        </w:rPr>
      </w:pPr>
      <w:r>
        <w:rPr>
          <w:rFonts w:ascii="Times New Roman" w:hAnsi="Times New Roman" w:cs="Times New Roman"/>
          <w:szCs w:val="24"/>
        </w:rPr>
        <w:t xml:space="preserve">We therefore dismiss this appeal in its entirety. </w:t>
      </w:r>
    </w:p>
    <w:p w:rsidR="00180630" w:rsidRDefault="00180630" w:rsidP="00180630">
      <w:pPr>
        <w:pStyle w:val="NoSpacing"/>
        <w:spacing w:line="360" w:lineRule="auto"/>
        <w:ind w:left="473"/>
        <w:jc w:val="both"/>
        <w:rPr>
          <w:rFonts w:ascii="Times New Roman" w:hAnsi="Times New Roman" w:cs="Times New Roman"/>
          <w:bCs/>
          <w:i/>
          <w:sz w:val="24"/>
          <w:szCs w:val="24"/>
        </w:rPr>
      </w:pPr>
    </w:p>
    <w:p w:rsidR="00026B2D" w:rsidRPr="00E860DE" w:rsidRDefault="00026B2D" w:rsidP="00180630">
      <w:pPr>
        <w:pStyle w:val="NoSpacing"/>
        <w:spacing w:line="360" w:lineRule="auto"/>
        <w:ind w:left="473"/>
        <w:jc w:val="both"/>
        <w:rPr>
          <w:rFonts w:ascii="Times New Roman" w:hAnsi="Times New Roman" w:cs="Times New Roman"/>
          <w:bCs/>
          <w:i/>
          <w:sz w:val="24"/>
          <w:szCs w:val="24"/>
        </w:rPr>
      </w:pPr>
    </w:p>
    <w:p w:rsidR="00C90303" w:rsidRPr="00F20807" w:rsidRDefault="00C90303" w:rsidP="00F20807">
      <w:pPr>
        <w:spacing w:after="0" w:line="360" w:lineRule="auto"/>
        <w:ind w:left="27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M. Twomey (J.A)</w:t>
      </w: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F. MacGregor (PCA)</w:t>
      </w: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00F20807">
        <w:rPr>
          <w:rFonts w:ascii="Times New Roman" w:eastAsia="Times New Roman" w:hAnsi="Times New Roman" w:cs="Times New Roman"/>
          <w:sz w:val="24"/>
          <w:szCs w:val="24"/>
          <w:lang w:val="en-GB"/>
        </w:rPr>
        <w:t>F</w:t>
      </w:r>
      <w:r w:rsidRPr="00C90303">
        <w:rPr>
          <w:rFonts w:ascii="Times New Roman" w:eastAsia="Times New Roman" w:hAnsi="Times New Roman" w:cs="Times New Roman"/>
          <w:sz w:val="24"/>
          <w:szCs w:val="24"/>
          <w:lang w:val="en-GB"/>
        </w:rPr>
        <w:t>. R</w:t>
      </w:r>
      <w:r w:rsidR="00F20807">
        <w:rPr>
          <w:rFonts w:ascii="Times New Roman" w:eastAsia="Times New Roman" w:hAnsi="Times New Roman" w:cs="Times New Roman"/>
          <w:sz w:val="24"/>
          <w:szCs w:val="24"/>
          <w:lang w:val="en-GB"/>
        </w:rPr>
        <w:t>obinson</w:t>
      </w:r>
      <w:r w:rsidRPr="00C90303">
        <w:rPr>
          <w:rFonts w:ascii="Times New Roman" w:eastAsia="Times New Roman" w:hAnsi="Times New Roman" w:cs="Times New Roman"/>
          <w:sz w:val="24"/>
          <w:szCs w:val="24"/>
          <w:lang w:val="en-GB"/>
        </w:rPr>
        <w:t xml:space="preserve"> (J.A)</w:t>
      </w:r>
    </w:p>
    <w:p w:rsidR="00C90303" w:rsidRP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p>
    <w:p w:rsidR="006B5A75" w:rsidRDefault="00C90303" w:rsidP="00035AD4">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 xml:space="preserve">Signed, dated and delivered at </w:t>
      </w:r>
      <w:proofErr w:type="spellStart"/>
      <w:r w:rsidRPr="00C90303">
        <w:rPr>
          <w:rFonts w:ascii="Times New Roman" w:eastAsia="Times New Roman" w:hAnsi="Times New Roman" w:cs="Times New Roman"/>
          <w:sz w:val="24"/>
          <w:szCs w:val="24"/>
          <w:lang w:val="en-GB"/>
        </w:rPr>
        <w:t>Palais</w:t>
      </w:r>
      <w:proofErr w:type="spellEnd"/>
      <w:r w:rsidRPr="00C90303">
        <w:rPr>
          <w:rFonts w:ascii="Times New Roman" w:eastAsia="Times New Roman" w:hAnsi="Times New Roman" w:cs="Times New Roman"/>
          <w:sz w:val="24"/>
          <w:szCs w:val="24"/>
          <w:lang w:val="en-GB"/>
        </w:rPr>
        <w:t xml:space="preserve"> de Justice, Ile du Port on </w:t>
      </w:r>
      <w:r w:rsidR="00C84B8C">
        <w:rPr>
          <w:rFonts w:ascii="Times New Roman" w:eastAsia="Times New Roman" w:hAnsi="Times New Roman" w:cs="Times New Roman"/>
          <w:sz w:val="24"/>
          <w:szCs w:val="24"/>
          <w:lang w:val="en-GB"/>
        </w:rPr>
        <w:t>14 December</w:t>
      </w:r>
      <w:bookmarkStart w:id="1" w:name="_GoBack"/>
      <w:bookmarkEnd w:id="1"/>
      <w:r w:rsidRPr="00C90303">
        <w:rPr>
          <w:rFonts w:ascii="Times New Roman" w:eastAsia="Times New Roman" w:hAnsi="Times New Roman" w:cs="Times New Roman"/>
          <w:sz w:val="24"/>
          <w:szCs w:val="24"/>
          <w:lang w:val="en-GB"/>
        </w:rPr>
        <w:t xml:space="preserve"> 201</w:t>
      </w:r>
      <w:r w:rsidR="00035AD4">
        <w:rPr>
          <w:rFonts w:ascii="Times New Roman" w:eastAsia="Times New Roman" w:hAnsi="Times New Roman" w:cs="Times New Roman"/>
          <w:sz w:val="24"/>
          <w:szCs w:val="24"/>
          <w:lang w:val="en-GB"/>
        </w:rPr>
        <w:t xml:space="preserve">8. </w:t>
      </w:r>
    </w:p>
    <w:p w:rsidR="00927DE0" w:rsidRDefault="00927DE0" w:rsidP="00BF4569"/>
    <w:sectPr w:rsidR="00927DE0" w:rsidSect="00B203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37" w:rsidRDefault="00AD3737">
      <w:pPr>
        <w:spacing w:after="0" w:line="240" w:lineRule="auto"/>
      </w:pPr>
      <w:r>
        <w:separator/>
      </w:r>
    </w:p>
  </w:endnote>
  <w:endnote w:type="continuationSeparator" w:id="0">
    <w:p w:rsidR="00AD3737" w:rsidRDefault="00AD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EB" w:rsidRDefault="00B20305">
    <w:pPr>
      <w:pStyle w:val="Footer"/>
      <w:jc w:val="center"/>
    </w:pPr>
    <w:r>
      <w:fldChar w:fldCharType="begin"/>
    </w:r>
    <w:r w:rsidR="00217CEB">
      <w:instrText xml:space="preserve"> PAGE   \* MERGEFORMAT </w:instrText>
    </w:r>
    <w:r>
      <w:fldChar w:fldCharType="separate"/>
    </w:r>
    <w:r w:rsidR="00C84B8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37" w:rsidRDefault="00AD3737">
      <w:pPr>
        <w:spacing w:after="0" w:line="240" w:lineRule="auto"/>
      </w:pPr>
      <w:r>
        <w:separator/>
      </w:r>
    </w:p>
  </w:footnote>
  <w:footnote w:type="continuationSeparator" w:id="0">
    <w:p w:rsidR="00AD3737" w:rsidRDefault="00AD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0E26"/>
    <w:multiLevelType w:val="hybridMultilevel"/>
    <w:tmpl w:val="F6887598"/>
    <w:lvl w:ilvl="0" w:tplc="04090017">
      <w:start w:val="1"/>
      <w:numFmt w:val="lowerLetter"/>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295165E"/>
    <w:multiLevelType w:val="multilevel"/>
    <w:tmpl w:val="AE16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A1EAC"/>
    <w:multiLevelType w:val="hybridMultilevel"/>
    <w:tmpl w:val="D64EFDEE"/>
    <w:lvl w:ilvl="0" w:tplc="0409001B">
      <w:start w:val="1"/>
      <w:numFmt w:val="lowerRoman"/>
      <w:lvlText w:val="%1."/>
      <w:lvlJc w:val="right"/>
      <w:pPr>
        <w:ind w:left="1620" w:hanging="360"/>
      </w:pPr>
      <w:rPr>
        <w:rFonts w:hint="default"/>
        <w:b w:val="0"/>
        <w:i w:val="0"/>
        <w:sz w:val="24"/>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
    <w:nsid w:val="32F22FBC"/>
    <w:multiLevelType w:val="hybridMultilevel"/>
    <w:tmpl w:val="9098907A"/>
    <w:lvl w:ilvl="0" w:tplc="DBD86DB0">
      <w:start w:val="1"/>
      <w:numFmt w:val="decimal"/>
      <w:lvlText w:val="[%1]"/>
      <w:lvlJc w:val="left"/>
      <w:pPr>
        <w:ind w:left="54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5B25E9"/>
    <w:multiLevelType w:val="hybridMultilevel"/>
    <w:tmpl w:val="8AD6A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80F1C11"/>
    <w:multiLevelType w:val="hybridMultilevel"/>
    <w:tmpl w:val="1F566A56"/>
    <w:lvl w:ilvl="0" w:tplc="69D0E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6D1A48"/>
    <w:multiLevelType w:val="hybridMultilevel"/>
    <w:tmpl w:val="2B36009A"/>
    <w:lvl w:ilvl="0" w:tplc="5C00E920">
      <w:start w:val="1"/>
      <w:numFmt w:val="decimal"/>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0615D"/>
    <w:multiLevelType w:val="hybridMultilevel"/>
    <w:tmpl w:val="59465838"/>
    <w:lvl w:ilvl="0" w:tplc="04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7F982D54"/>
    <w:multiLevelType w:val="hybridMultilevel"/>
    <w:tmpl w:val="36CA71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4"/>
  </w:num>
  <w:num w:numId="3">
    <w:abstractNumId w:val="6"/>
  </w:num>
  <w:num w:numId="4">
    <w:abstractNumId w:val="3"/>
  </w:num>
  <w:num w:numId="5">
    <w:abstractNumId w:val="0"/>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A"/>
    <w:rsid w:val="00006CF0"/>
    <w:rsid w:val="0002201A"/>
    <w:rsid w:val="00026B2D"/>
    <w:rsid w:val="00034FE9"/>
    <w:rsid w:val="000353F9"/>
    <w:rsid w:val="00035AD4"/>
    <w:rsid w:val="00036924"/>
    <w:rsid w:val="00051EC7"/>
    <w:rsid w:val="0008184A"/>
    <w:rsid w:val="000855D6"/>
    <w:rsid w:val="000864AF"/>
    <w:rsid w:val="000B4EDF"/>
    <w:rsid w:val="000C0C3A"/>
    <w:rsid w:val="000C2A98"/>
    <w:rsid w:val="000C48F6"/>
    <w:rsid w:val="00100728"/>
    <w:rsid w:val="001252AA"/>
    <w:rsid w:val="00154287"/>
    <w:rsid w:val="00180630"/>
    <w:rsid w:val="0018198E"/>
    <w:rsid w:val="001910A6"/>
    <w:rsid w:val="001C39A3"/>
    <w:rsid w:val="001E0C26"/>
    <w:rsid w:val="001E3F0D"/>
    <w:rsid w:val="00216677"/>
    <w:rsid w:val="00217CEB"/>
    <w:rsid w:val="0022075C"/>
    <w:rsid w:val="002644E3"/>
    <w:rsid w:val="00281209"/>
    <w:rsid w:val="002E648B"/>
    <w:rsid w:val="00311E3B"/>
    <w:rsid w:val="00314FFC"/>
    <w:rsid w:val="00326D9F"/>
    <w:rsid w:val="0033181A"/>
    <w:rsid w:val="003420BE"/>
    <w:rsid w:val="00352ADF"/>
    <w:rsid w:val="0036046A"/>
    <w:rsid w:val="0037301A"/>
    <w:rsid w:val="0038387C"/>
    <w:rsid w:val="00397E48"/>
    <w:rsid w:val="003F2753"/>
    <w:rsid w:val="004034C0"/>
    <w:rsid w:val="004040B5"/>
    <w:rsid w:val="00404D63"/>
    <w:rsid w:val="00483573"/>
    <w:rsid w:val="0048695C"/>
    <w:rsid w:val="004B50D2"/>
    <w:rsid w:val="004B58B0"/>
    <w:rsid w:val="004E0C03"/>
    <w:rsid w:val="00500306"/>
    <w:rsid w:val="00521815"/>
    <w:rsid w:val="00522F6A"/>
    <w:rsid w:val="00531F57"/>
    <w:rsid w:val="0053296D"/>
    <w:rsid w:val="00577216"/>
    <w:rsid w:val="005B57BA"/>
    <w:rsid w:val="005C1544"/>
    <w:rsid w:val="005D09A1"/>
    <w:rsid w:val="00615294"/>
    <w:rsid w:val="00657E47"/>
    <w:rsid w:val="006646F1"/>
    <w:rsid w:val="00680C84"/>
    <w:rsid w:val="00681B0A"/>
    <w:rsid w:val="00681E62"/>
    <w:rsid w:val="006B5A75"/>
    <w:rsid w:val="006D30C9"/>
    <w:rsid w:val="006D7776"/>
    <w:rsid w:val="006F4DC8"/>
    <w:rsid w:val="00716BBC"/>
    <w:rsid w:val="00751875"/>
    <w:rsid w:val="00753813"/>
    <w:rsid w:val="00756E57"/>
    <w:rsid w:val="00762268"/>
    <w:rsid w:val="007C4506"/>
    <w:rsid w:val="007C72D9"/>
    <w:rsid w:val="007E0526"/>
    <w:rsid w:val="008334C1"/>
    <w:rsid w:val="008345BF"/>
    <w:rsid w:val="0084072A"/>
    <w:rsid w:val="008B0BDA"/>
    <w:rsid w:val="008F36D7"/>
    <w:rsid w:val="008F7911"/>
    <w:rsid w:val="00910A72"/>
    <w:rsid w:val="00927DE0"/>
    <w:rsid w:val="00961E1C"/>
    <w:rsid w:val="00981060"/>
    <w:rsid w:val="0098218E"/>
    <w:rsid w:val="00991762"/>
    <w:rsid w:val="009C0782"/>
    <w:rsid w:val="009C573F"/>
    <w:rsid w:val="009F2F9A"/>
    <w:rsid w:val="00A05457"/>
    <w:rsid w:val="00A524F0"/>
    <w:rsid w:val="00A65191"/>
    <w:rsid w:val="00A74532"/>
    <w:rsid w:val="00A82E29"/>
    <w:rsid w:val="00AD3737"/>
    <w:rsid w:val="00B13D8B"/>
    <w:rsid w:val="00B15849"/>
    <w:rsid w:val="00B20305"/>
    <w:rsid w:val="00B3241B"/>
    <w:rsid w:val="00B32B36"/>
    <w:rsid w:val="00B3359C"/>
    <w:rsid w:val="00B653F8"/>
    <w:rsid w:val="00BA519B"/>
    <w:rsid w:val="00BE4829"/>
    <w:rsid w:val="00BF4569"/>
    <w:rsid w:val="00C231FE"/>
    <w:rsid w:val="00C70973"/>
    <w:rsid w:val="00C82089"/>
    <w:rsid w:val="00C83FBE"/>
    <w:rsid w:val="00C84B8C"/>
    <w:rsid w:val="00C90303"/>
    <w:rsid w:val="00CB21B7"/>
    <w:rsid w:val="00CF250C"/>
    <w:rsid w:val="00CF4EC3"/>
    <w:rsid w:val="00D72BDB"/>
    <w:rsid w:val="00D82DFE"/>
    <w:rsid w:val="00DA7B9B"/>
    <w:rsid w:val="00DF6C72"/>
    <w:rsid w:val="00E14709"/>
    <w:rsid w:val="00EC50FA"/>
    <w:rsid w:val="00EC7DA9"/>
    <w:rsid w:val="00EE1FD9"/>
    <w:rsid w:val="00F037F2"/>
    <w:rsid w:val="00F20062"/>
    <w:rsid w:val="00F20807"/>
    <w:rsid w:val="00F459D8"/>
    <w:rsid w:val="00F650B9"/>
    <w:rsid w:val="00FA2381"/>
    <w:rsid w:val="00FB7EF7"/>
    <w:rsid w:val="00FE4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124F3-CA41-423D-A04F-D94B7E55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05"/>
  </w:style>
  <w:style w:type="paragraph" w:styleId="Heading1">
    <w:name w:val="heading 1"/>
    <w:basedOn w:val="Normal"/>
    <w:next w:val="Normal"/>
    <w:link w:val="Heading1Char"/>
    <w:uiPriority w:val="9"/>
    <w:qFormat/>
    <w:rsid w:val="00522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6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7301A"/>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37301A"/>
    <w:rPr>
      <w:rFonts w:ascii="Times New Roman" w:eastAsia="Calibri" w:hAnsi="Times New Roman" w:cs="Times New Roman"/>
      <w:sz w:val="20"/>
      <w:szCs w:val="20"/>
      <w:lang w:val="en-GB"/>
    </w:rPr>
  </w:style>
  <w:style w:type="table" w:styleId="TableGrid">
    <w:name w:val="Table Grid"/>
    <w:basedOn w:val="TableNormal"/>
    <w:uiPriority w:val="59"/>
    <w:rsid w:val="003730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301A"/>
    <w:pPr>
      <w:ind w:left="720"/>
      <w:contextualSpacing/>
    </w:pPr>
  </w:style>
  <w:style w:type="paragraph" w:styleId="NoSpacing">
    <w:name w:val="No Spacing"/>
    <w:uiPriority w:val="1"/>
    <w:qFormat/>
    <w:rsid w:val="00180630"/>
    <w:pPr>
      <w:spacing w:after="0" w:line="240" w:lineRule="auto"/>
    </w:pPr>
    <w:rPr>
      <w:lang w:val="en-GB"/>
    </w:rPr>
  </w:style>
  <w:style w:type="paragraph" w:customStyle="1" w:styleId="rteleft">
    <w:name w:val="rteleft"/>
    <w:basedOn w:val="Normal"/>
    <w:rsid w:val="00180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630"/>
    <w:rPr>
      <w:color w:val="0563C1" w:themeColor="hyperlink"/>
      <w:u w:val="single"/>
    </w:rPr>
  </w:style>
  <w:style w:type="character" w:customStyle="1" w:styleId="pubyear">
    <w:name w:val="pubyear"/>
    <w:basedOn w:val="DefaultParagraphFont"/>
    <w:rsid w:val="00180630"/>
  </w:style>
  <w:style w:type="character" w:customStyle="1" w:styleId="pubinfo">
    <w:name w:val="pubinfo"/>
    <w:basedOn w:val="DefaultParagraphFont"/>
    <w:rsid w:val="00180630"/>
  </w:style>
  <w:style w:type="character" w:styleId="Emphasis">
    <w:name w:val="Emphasis"/>
    <w:basedOn w:val="DefaultParagraphFont"/>
    <w:uiPriority w:val="20"/>
    <w:qFormat/>
    <w:rsid w:val="00180630"/>
    <w:rPr>
      <w:i/>
      <w:iCs/>
    </w:rPr>
  </w:style>
  <w:style w:type="character" w:customStyle="1" w:styleId="Heading1Char">
    <w:name w:val="Heading 1 Char"/>
    <w:basedOn w:val="DefaultParagraphFont"/>
    <w:link w:val="Heading1"/>
    <w:uiPriority w:val="9"/>
    <w:rsid w:val="00522F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648B"/>
    <w:rPr>
      <w:rFonts w:asciiTheme="majorHAnsi" w:eastAsiaTheme="majorEastAsia" w:hAnsiTheme="majorHAnsi" w:cstheme="majorBidi"/>
      <w:color w:val="2E74B5" w:themeColor="accent1" w:themeShade="BF"/>
      <w:sz w:val="26"/>
      <w:szCs w:val="26"/>
    </w:rPr>
  </w:style>
  <w:style w:type="paragraph" w:customStyle="1" w:styleId="judgmentpara">
    <w:name w:val="judgment para"/>
    <w:basedOn w:val="ListParagraph"/>
    <w:link w:val="judgmentparaChar"/>
    <w:qFormat/>
    <w:rsid w:val="0048695C"/>
    <w:pPr>
      <w:spacing w:line="360" w:lineRule="auto"/>
      <w:ind w:left="540" w:hanging="540"/>
      <w:jc w:val="both"/>
    </w:pPr>
    <w:rPr>
      <w:rFonts w:ascii="Times New Roman" w:hAnsi="Times New Roman" w:cs="Times New Roman"/>
      <w:sz w:val="24"/>
      <w:szCs w:val="24"/>
      <w:lang w:val="en-GB"/>
    </w:rPr>
  </w:style>
  <w:style w:type="character" w:customStyle="1" w:styleId="judgmentparaChar">
    <w:name w:val="judgment para Char"/>
    <w:basedOn w:val="DefaultParagraphFont"/>
    <w:link w:val="judgmentpara"/>
    <w:rsid w:val="0048695C"/>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18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8E"/>
    <w:rPr>
      <w:rFonts w:ascii="Tahoma" w:hAnsi="Tahoma" w:cs="Tahoma"/>
      <w:sz w:val="16"/>
      <w:szCs w:val="16"/>
    </w:rPr>
  </w:style>
  <w:style w:type="character" w:styleId="CommentReference">
    <w:name w:val="annotation reference"/>
    <w:basedOn w:val="DefaultParagraphFont"/>
    <w:uiPriority w:val="99"/>
    <w:semiHidden/>
    <w:unhideWhenUsed/>
    <w:rsid w:val="000864AF"/>
    <w:rPr>
      <w:sz w:val="16"/>
      <w:szCs w:val="16"/>
    </w:rPr>
  </w:style>
  <w:style w:type="paragraph" w:styleId="CommentText">
    <w:name w:val="annotation text"/>
    <w:basedOn w:val="Normal"/>
    <w:link w:val="CommentTextChar"/>
    <w:uiPriority w:val="99"/>
    <w:semiHidden/>
    <w:unhideWhenUsed/>
    <w:rsid w:val="000864AF"/>
    <w:pPr>
      <w:spacing w:line="240" w:lineRule="auto"/>
    </w:pPr>
    <w:rPr>
      <w:sz w:val="20"/>
      <w:szCs w:val="20"/>
    </w:rPr>
  </w:style>
  <w:style w:type="character" w:customStyle="1" w:styleId="CommentTextChar">
    <w:name w:val="Comment Text Char"/>
    <w:basedOn w:val="DefaultParagraphFont"/>
    <w:link w:val="CommentText"/>
    <w:uiPriority w:val="99"/>
    <w:semiHidden/>
    <w:rsid w:val="000864AF"/>
    <w:rPr>
      <w:sz w:val="20"/>
      <w:szCs w:val="20"/>
    </w:rPr>
  </w:style>
  <w:style w:type="paragraph" w:styleId="CommentSubject">
    <w:name w:val="annotation subject"/>
    <w:basedOn w:val="CommentText"/>
    <w:next w:val="CommentText"/>
    <w:link w:val="CommentSubjectChar"/>
    <w:uiPriority w:val="99"/>
    <w:semiHidden/>
    <w:unhideWhenUsed/>
    <w:rsid w:val="000864AF"/>
    <w:rPr>
      <w:b/>
      <w:bCs/>
    </w:rPr>
  </w:style>
  <w:style w:type="character" w:customStyle="1" w:styleId="CommentSubjectChar">
    <w:name w:val="Comment Subject Char"/>
    <w:basedOn w:val="CommentTextChar"/>
    <w:link w:val="CommentSubject"/>
    <w:uiPriority w:val="99"/>
    <w:semiHidden/>
    <w:rsid w:val="00086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0337">
      <w:bodyDiv w:val="1"/>
      <w:marLeft w:val="0"/>
      <w:marRight w:val="0"/>
      <w:marTop w:val="0"/>
      <w:marBottom w:val="0"/>
      <w:divBdr>
        <w:top w:val="none" w:sz="0" w:space="0" w:color="auto"/>
        <w:left w:val="none" w:sz="0" w:space="0" w:color="auto"/>
        <w:bottom w:val="none" w:sz="0" w:space="0" w:color="auto"/>
        <w:right w:val="none" w:sz="0" w:space="0" w:color="auto"/>
      </w:divBdr>
    </w:div>
    <w:div w:id="839469945">
      <w:bodyDiv w:val="1"/>
      <w:marLeft w:val="0"/>
      <w:marRight w:val="0"/>
      <w:marTop w:val="0"/>
      <w:marBottom w:val="0"/>
      <w:divBdr>
        <w:top w:val="none" w:sz="0" w:space="0" w:color="auto"/>
        <w:left w:val="none" w:sz="0" w:space="0" w:color="auto"/>
        <w:bottom w:val="none" w:sz="0" w:space="0" w:color="auto"/>
        <w:right w:val="none" w:sz="0" w:space="0" w:color="auto"/>
      </w:divBdr>
    </w:div>
    <w:div w:id="940181504">
      <w:bodyDiv w:val="1"/>
      <w:marLeft w:val="0"/>
      <w:marRight w:val="0"/>
      <w:marTop w:val="0"/>
      <w:marBottom w:val="0"/>
      <w:divBdr>
        <w:top w:val="none" w:sz="0" w:space="0" w:color="auto"/>
        <w:left w:val="none" w:sz="0" w:space="0" w:color="auto"/>
        <w:bottom w:val="none" w:sz="0" w:space="0" w:color="auto"/>
        <w:right w:val="none" w:sz="0" w:space="0" w:color="auto"/>
      </w:divBdr>
    </w:div>
    <w:div w:id="1237279611">
      <w:bodyDiv w:val="1"/>
      <w:marLeft w:val="0"/>
      <w:marRight w:val="0"/>
      <w:marTop w:val="0"/>
      <w:marBottom w:val="0"/>
      <w:divBdr>
        <w:top w:val="none" w:sz="0" w:space="0" w:color="auto"/>
        <w:left w:val="none" w:sz="0" w:space="0" w:color="auto"/>
        <w:bottom w:val="none" w:sz="0" w:space="0" w:color="auto"/>
        <w:right w:val="none" w:sz="0" w:space="0" w:color="auto"/>
      </w:divBdr>
    </w:div>
    <w:div w:id="13228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342438FEC4E06BBFF1BA25F5C1B1F"/>
        <w:category>
          <w:name w:val="General"/>
          <w:gallery w:val="placeholder"/>
        </w:category>
        <w:types>
          <w:type w:val="bbPlcHdr"/>
        </w:types>
        <w:behaviors>
          <w:behavior w:val="content"/>
        </w:behaviors>
        <w:guid w:val="{711F311C-5163-4F62-AB64-428BA98DA0F1}"/>
      </w:docPartPr>
      <w:docPartBody>
        <w:p w:rsidR="00B864EB" w:rsidRDefault="006C37F1" w:rsidP="006C37F1">
          <w:pPr>
            <w:pStyle w:val="83B342438FEC4E06BBFF1BA25F5C1B1F"/>
          </w:pPr>
          <w:r w:rsidRPr="002A0FDF">
            <w:rPr>
              <w:rStyle w:val="PlaceholderText"/>
            </w:rPr>
            <w:t>Click here to enter text.</w:t>
          </w:r>
        </w:p>
      </w:docPartBody>
    </w:docPart>
    <w:docPart>
      <w:docPartPr>
        <w:name w:val="5615D8D938FB4F9C95BD05FA4E62BC55"/>
        <w:category>
          <w:name w:val="General"/>
          <w:gallery w:val="placeholder"/>
        </w:category>
        <w:types>
          <w:type w:val="bbPlcHdr"/>
        </w:types>
        <w:behaviors>
          <w:behavior w:val="content"/>
        </w:behaviors>
        <w:guid w:val="{56870AB7-0D6B-4AFD-AE68-3B802E06581E}"/>
      </w:docPartPr>
      <w:docPartBody>
        <w:p w:rsidR="00B864EB" w:rsidRDefault="006C37F1" w:rsidP="006C37F1">
          <w:pPr>
            <w:pStyle w:val="5615D8D938FB4F9C95BD05FA4E62BC55"/>
          </w:pPr>
          <w:r w:rsidRPr="002A0FDF">
            <w:rPr>
              <w:rStyle w:val="PlaceholderText"/>
            </w:rPr>
            <w:t>Choose a building block.</w:t>
          </w:r>
        </w:p>
      </w:docPartBody>
    </w:docPart>
    <w:docPart>
      <w:docPartPr>
        <w:name w:val="EF5AC04E8FF047FE860A6D99937665C0"/>
        <w:category>
          <w:name w:val="General"/>
          <w:gallery w:val="placeholder"/>
        </w:category>
        <w:types>
          <w:type w:val="bbPlcHdr"/>
        </w:types>
        <w:behaviors>
          <w:behavior w:val="content"/>
        </w:behaviors>
        <w:guid w:val="{28D50E44-925E-4118-9FC8-20CF6A42CD3E}"/>
      </w:docPartPr>
      <w:docPartBody>
        <w:p w:rsidR="00B864EB" w:rsidRDefault="006C37F1" w:rsidP="006C37F1">
          <w:pPr>
            <w:pStyle w:val="EF5AC04E8FF047FE860A6D99937665C0"/>
          </w:pPr>
          <w:r w:rsidRPr="006E09BE">
            <w:rPr>
              <w:rStyle w:val="PlaceholderText"/>
            </w:rPr>
            <w:t>Click here to enter text.</w:t>
          </w:r>
        </w:p>
      </w:docPartBody>
    </w:docPart>
    <w:docPart>
      <w:docPartPr>
        <w:name w:val="8F98EAA7BCB84355BD0C32A0BD25EEDB"/>
        <w:category>
          <w:name w:val="General"/>
          <w:gallery w:val="placeholder"/>
        </w:category>
        <w:types>
          <w:type w:val="bbPlcHdr"/>
        </w:types>
        <w:behaviors>
          <w:behavior w:val="content"/>
        </w:behaviors>
        <w:guid w:val="{3D923B8F-938B-4D87-8DA2-65AAEB5E1B90}"/>
      </w:docPartPr>
      <w:docPartBody>
        <w:p w:rsidR="00B864EB" w:rsidRDefault="006C37F1" w:rsidP="006C37F1">
          <w:pPr>
            <w:pStyle w:val="8F98EAA7BCB84355BD0C32A0BD25EEDB"/>
          </w:pPr>
          <w:r w:rsidRPr="00E56144">
            <w:rPr>
              <w:rStyle w:val="PlaceholderText"/>
            </w:rPr>
            <w:t>.</w:t>
          </w:r>
        </w:p>
      </w:docPartBody>
    </w:docPart>
    <w:docPart>
      <w:docPartPr>
        <w:name w:val="B3DE9C18FC4E4BE0AE882BA1FD690177"/>
        <w:category>
          <w:name w:val="General"/>
          <w:gallery w:val="placeholder"/>
        </w:category>
        <w:types>
          <w:type w:val="bbPlcHdr"/>
        </w:types>
        <w:behaviors>
          <w:behavior w:val="content"/>
        </w:behaviors>
        <w:guid w:val="{7661DB44-FACE-4BF9-8D1D-E29B9A8B296F}"/>
      </w:docPartPr>
      <w:docPartBody>
        <w:p w:rsidR="00B864EB" w:rsidRDefault="006C37F1" w:rsidP="006C37F1">
          <w:pPr>
            <w:pStyle w:val="B3DE9C18FC4E4BE0AE882BA1FD690177"/>
          </w:pPr>
          <w:r w:rsidRPr="00E56144">
            <w:rPr>
              <w:rStyle w:val="PlaceholderText"/>
            </w:rPr>
            <w:t>.</w:t>
          </w:r>
        </w:p>
      </w:docPartBody>
    </w:docPart>
    <w:docPart>
      <w:docPartPr>
        <w:name w:val="6830DB0ED5464A65B97EA00DFC8A7AF9"/>
        <w:category>
          <w:name w:val="General"/>
          <w:gallery w:val="placeholder"/>
        </w:category>
        <w:types>
          <w:type w:val="bbPlcHdr"/>
        </w:types>
        <w:behaviors>
          <w:behavior w:val="content"/>
        </w:behaviors>
        <w:guid w:val="{75F5EB23-E32B-4725-A089-B7F91DF40F9B}"/>
      </w:docPartPr>
      <w:docPartBody>
        <w:p w:rsidR="00B864EB" w:rsidRDefault="006C37F1" w:rsidP="006C37F1">
          <w:pPr>
            <w:pStyle w:val="6830DB0ED5464A65B97EA00DFC8A7AF9"/>
          </w:pPr>
          <w:r w:rsidRPr="00B26028">
            <w:rPr>
              <w:sz w:val="24"/>
              <w:szCs w:val="24"/>
            </w:rPr>
            <w:t>Choose party type</w:t>
          </w:r>
        </w:p>
      </w:docPartBody>
    </w:docPart>
    <w:docPart>
      <w:docPartPr>
        <w:name w:val="881EDDC167BC4A1F98D738A247821E7D"/>
        <w:category>
          <w:name w:val="General"/>
          <w:gallery w:val="placeholder"/>
        </w:category>
        <w:types>
          <w:type w:val="bbPlcHdr"/>
        </w:types>
        <w:behaviors>
          <w:behavior w:val="content"/>
        </w:behaviors>
        <w:guid w:val="{DCC5DECC-4BDE-419C-B503-474EDA02EA88}"/>
      </w:docPartPr>
      <w:docPartBody>
        <w:p w:rsidR="00B864EB" w:rsidRDefault="006C37F1" w:rsidP="006C37F1">
          <w:pPr>
            <w:pStyle w:val="881EDDC167BC4A1F98D738A247821E7D"/>
          </w:pPr>
          <w:r w:rsidRPr="00EE5BC4">
            <w:rPr>
              <w:rStyle w:val="PlaceholderText"/>
            </w:rPr>
            <w:t>Click here to enter text.</w:t>
          </w:r>
        </w:p>
      </w:docPartBody>
    </w:docPart>
    <w:docPart>
      <w:docPartPr>
        <w:name w:val="CE931CD79C76405CA5AF8FC381AA79FB"/>
        <w:category>
          <w:name w:val="General"/>
          <w:gallery w:val="placeholder"/>
        </w:category>
        <w:types>
          <w:type w:val="bbPlcHdr"/>
        </w:types>
        <w:behaviors>
          <w:behavior w:val="content"/>
        </w:behaviors>
        <w:guid w:val="{97C18D3A-9979-4206-BC05-7642C22C4BF8}"/>
      </w:docPartPr>
      <w:docPartBody>
        <w:p w:rsidR="00B864EB" w:rsidRDefault="006C37F1" w:rsidP="006C37F1">
          <w:pPr>
            <w:pStyle w:val="CE931CD79C76405CA5AF8FC381AA79FB"/>
          </w:pPr>
          <w:r w:rsidRPr="00B26028">
            <w:rPr>
              <w:rStyle w:val="PlaceholderText"/>
            </w:rPr>
            <w:t>Click here to enter text.</w:t>
          </w:r>
        </w:p>
      </w:docPartBody>
    </w:docPart>
    <w:docPart>
      <w:docPartPr>
        <w:name w:val="818303623460484296DF5981FDC34161"/>
        <w:category>
          <w:name w:val="General"/>
          <w:gallery w:val="placeholder"/>
        </w:category>
        <w:types>
          <w:type w:val="bbPlcHdr"/>
        </w:types>
        <w:behaviors>
          <w:behavior w:val="content"/>
        </w:behaviors>
        <w:guid w:val="{52352957-E5E8-4376-87CB-2C84D3DF8A2E}"/>
      </w:docPartPr>
      <w:docPartBody>
        <w:p w:rsidR="00B864EB" w:rsidRDefault="006C37F1" w:rsidP="006C37F1">
          <w:pPr>
            <w:pStyle w:val="818303623460484296DF5981FDC34161"/>
          </w:pPr>
          <w:r w:rsidRPr="001C7109">
            <w:rPr>
              <w:sz w:val="24"/>
              <w:szCs w:val="24"/>
            </w:rPr>
            <w:t>Choose party type</w:t>
          </w:r>
        </w:p>
      </w:docPartBody>
    </w:docPart>
    <w:docPart>
      <w:docPartPr>
        <w:name w:val="0A006F7F2040411B9410D86CBF4DFBAA"/>
        <w:category>
          <w:name w:val="General"/>
          <w:gallery w:val="placeholder"/>
        </w:category>
        <w:types>
          <w:type w:val="bbPlcHdr"/>
        </w:types>
        <w:behaviors>
          <w:behavior w:val="content"/>
        </w:behaviors>
        <w:guid w:val="{9FCF210B-847B-41E6-B17F-452A554C4085}"/>
      </w:docPartPr>
      <w:docPartBody>
        <w:p w:rsidR="00B864EB" w:rsidRDefault="006C37F1" w:rsidP="006C37F1">
          <w:pPr>
            <w:pStyle w:val="0A006F7F2040411B9410D86CBF4DFBAA"/>
          </w:pPr>
          <w:r w:rsidRPr="00EE5BC4">
            <w:rPr>
              <w:rStyle w:val="PlaceholderText"/>
            </w:rPr>
            <w:t>Click here to enter text.</w:t>
          </w:r>
        </w:p>
      </w:docPartBody>
    </w:docPart>
    <w:docPart>
      <w:docPartPr>
        <w:name w:val="56626F05997A4F74BB0BE20C4198B23D"/>
        <w:category>
          <w:name w:val="General"/>
          <w:gallery w:val="placeholder"/>
        </w:category>
        <w:types>
          <w:type w:val="bbPlcHdr"/>
        </w:types>
        <w:behaviors>
          <w:behavior w:val="content"/>
        </w:behaviors>
        <w:guid w:val="{439A5021-DA2B-4851-933F-CCAAAA382DE6}"/>
      </w:docPartPr>
      <w:docPartBody>
        <w:p w:rsidR="00B864EB" w:rsidRDefault="006C37F1" w:rsidP="006C37F1">
          <w:pPr>
            <w:pStyle w:val="56626F05997A4F74BB0BE20C4198B23D"/>
          </w:pPr>
          <w:r w:rsidRPr="005D088E">
            <w:rPr>
              <w:rStyle w:val="PlaceholderText"/>
            </w:rPr>
            <w:t>Click here to enter a date.</w:t>
          </w:r>
        </w:p>
      </w:docPartBody>
    </w:docPart>
    <w:docPart>
      <w:docPartPr>
        <w:name w:val="2BA4483C7FB4411DB135FF1159F4A988"/>
        <w:category>
          <w:name w:val="General"/>
          <w:gallery w:val="placeholder"/>
        </w:category>
        <w:types>
          <w:type w:val="bbPlcHdr"/>
        </w:types>
        <w:behaviors>
          <w:behavior w:val="content"/>
        </w:behaviors>
        <w:guid w:val="{7E2A534F-C0BD-4965-B2B3-A2730D1B0BB7}"/>
      </w:docPartPr>
      <w:docPartBody>
        <w:p w:rsidR="00B864EB" w:rsidRDefault="006C37F1" w:rsidP="006C37F1">
          <w:pPr>
            <w:pStyle w:val="2BA4483C7FB4411DB135FF1159F4A988"/>
          </w:pPr>
          <w:r w:rsidRPr="005D088E">
            <w:rPr>
              <w:rStyle w:val="PlaceholderText"/>
            </w:rPr>
            <w:t>Click here to enter text.</w:t>
          </w:r>
        </w:p>
      </w:docPartBody>
    </w:docPart>
    <w:docPart>
      <w:docPartPr>
        <w:name w:val="19D59CC853B54E89BDD03EB8C474317B"/>
        <w:category>
          <w:name w:val="General"/>
          <w:gallery w:val="placeholder"/>
        </w:category>
        <w:types>
          <w:type w:val="bbPlcHdr"/>
        </w:types>
        <w:behaviors>
          <w:behavior w:val="content"/>
        </w:behaviors>
        <w:guid w:val="{710E2148-2D4A-4157-BFB1-5C86599D80C8}"/>
      </w:docPartPr>
      <w:docPartBody>
        <w:p w:rsidR="00B864EB" w:rsidRDefault="006C37F1" w:rsidP="006C37F1">
          <w:pPr>
            <w:pStyle w:val="19D59CC853B54E89BDD03EB8C474317B"/>
          </w:pPr>
          <w:r w:rsidRPr="006E09BE">
            <w:rPr>
              <w:rStyle w:val="PlaceholderText"/>
            </w:rPr>
            <w:t>Click here to enter a date.</w:t>
          </w:r>
        </w:p>
      </w:docPartBody>
    </w:docPart>
    <w:docPart>
      <w:docPartPr>
        <w:name w:val="BC3DEAA9C3EB4684BD075F2ED92E29A0"/>
        <w:category>
          <w:name w:val="General"/>
          <w:gallery w:val="placeholder"/>
        </w:category>
        <w:types>
          <w:type w:val="bbPlcHdr"/>
        </w:types>
        <w:behaviors>
          <w:behavior w:val="content"/>
        </w:behaviors>
        <w:guid w:val="{1025AC34-EC7F-4A77-8B08-9EFE631F681F}"/>
      </w:docPartPr>
      <w:docPartBody>
        <w:p w:rsidR="00B864EB" w:rsidRDefault="006C37F1" w:rsidP="006C37F1">
          <w:pPr>
            <w:pStyle w:val="BC3DEAA9C3EB4684BD075F2ED92E29A0"/>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C37F1"/>
    <w:rsid w:val="000403B2"/>
    <w:rsid w:val="00293833"/>
    <w:rsid w:val="00454264"/>
    <w:rsid w:val="00567809"/>
    <w:rsid w:val="00584C05"/>
    <w:rsid w:val="00637B24"/>
    <w:rsid w:val="006C37F1"/>
    <w:rsid w:val="00781707"/>
    <w:rsid w:val="007D7199"/>
    <w:rsid w:val="00860547"/>
    <w:rsid w:val="008F45B9"/>
    <w:rsid w:val="00951D68"/>
    <w:rsid w:val="009C7A6D"/>
    <w:rsid w:val="00A4531F"/>
    <w:rsid w:val="00A776F1"/>
    <w:rsid w:val="00AF5CAD"/>
    <w:rsid w:val="00B864EB"/>
    <w:rsid w:val="00F54AB1"/>
    <w:rsid w:val="00FB3E7F"/>
    <w:rsid w:val="00FB7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7F1"/>
    <w:rPr>
      <w:color w:val="808080"/>
    </w:rPr>
  </w:style>
  <w:style w:type="paragraph" w:customStyle="1" w:styleId="83B342438FEC4E06BBFF1BA25F5C1B1F">
    <w:name w:val="83B342438FEC4E06BBFF1BA25F5C1B1F"/>
    <w:rsid w:val="006C37F1"/>
  </w:style>
  <w:style w:type="paragraph" w:customStyle="1" w:styleId="5615D8D938FB4F9C95BD05FA4E62BC55">
    <w:name w:val="5615D8D938FB4F9C95BD05FA4E62BC55"/>
    <w:rsid w:val="006C37F1"/>
  </w:style>
  <w:style w:type="paragraph" w:customStyle="1" w:styleId="EF5AC04E8FF047FE860A6D99937665C0">
    <w:name w:val="EF5AC04E8FF047FE860A6D99937665C0"/>
    <w:rsid w:val="006C37F1"/>
  </w:style>
  <w:style w:type="paragraph" w:customStyle="1" w:styleId="8F98EAA7BCB84355BD0C32A0BD25EEDB">
    <w:name w:val="8F98EAA7BCB84355BD0C32A0BD25EEDB"/>
    <w:rsid w:val="006C37F1"/>
  </w:style>
  <w:style w:type="paragraph" w:customStyle="1" w:styleId="B3DE9C18FC4E4BE0AE882BA1FD690177">
    <w:name w:val="B3DE9C18FC4E4BE0AE882BA1FD690177"/>
    <w:rsid w:val="006C37F1"/>
  </w:style>
  <w:style w:type="paragraph" w:customStyle="1" w:styleId="6830DB0ED5464A65B97EA00DFC8A7AF9">
    <w:name w:val="6830DB0ED5464A65B97EA00DFC8A7AF9"/>
    <w:rsid w:val="006C37F1"/>
  </w:style>
  <w:style w:type="paragraph" w:customStyle="1" w:styleId="881EDDC167BC4A1F98D738A247821E7D">
    <w:name w:val="881EDDC167BC4A1F98D738A247821E7D"/>
    <w:rsid w:val="006C37F1"/>
  </w:style>
  <w:style w:type="paragraph" w:customStyle="1" w:styleId="CE931CD79C76405CA5AF8FC381AA79FB">
    <w:name w:val="CE931CD79C76405CA5AF8FC381AA79FB"/>
    <w:rsid w:val="006C37F1"/>
  </w:style>
  <w:style w:type="paragraph" w:customStyle="1" w:styleId="818303623460484296DF5981FDC34161">
    <w:name w:val="818303623460484296DF5981FDC34161"/>
    <w:rsid w:val="006C37F1"/>
  </w:style>
  <w:style w:type="paragraph" w:customStyle="1" w:styleId="0A006F7F2040411B9410D86CBF4DFBAA">
    <w:name w:val="0A006F7F2040411B9410D86CBF4DFBAA"/>
    <w:rsid w:val="006C37F1"/>
  </w:style>
  <w:style w:type="paragraph" w:customStyle="1" w:styleId="56626F05997A4F74BB0BE20C4198B23D">
    <w:name w:val="56626F05997A4F74BB0BE20C4198B23D"/>
    <w:rsid w:val="006C37F1"/>
  </w:style>
  <w:style w:type="paragraph" w:customStyle="1" w:styleId="2BA4483C7FB4411DB135FF1159F4A988">
    <w:name w:val="2BA4483C7FB4411DB135FF1159F4A988"/>
    <w:rsid w:val="006C37F1"/>
  </w:style>
  <w:style w:type="paragraph" w:customStyle="1" w:styleId="19D59CC853B54E89BDD03EB8C474317B">
    <w:name w:val="19D59CC853B54E89BDD03EB8C474317B"/>
    <w:rsid w:val="006C37F1"/>
  </w:style>
  <w:style w:type="paragraph" w:customStyle="1" w:styleId="BC3DEAA9C3EB4684BD075F2ED92E29A0">
    <w:name w:val="BC3DEAA9C3EB4684BD075F2ED92E29A0"/>
    <w:rsid w:val="006C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Twomey</dc:creator>
  <cp:lastModifiedBy>Marie-Claire Julie</cp:lastModifiedBy>
  <cp:revision>8</cp:revision>
  <cp:lastPrinted>2018-12-13T07:16:00Z</cp:lastPrinted>
  <dcterms:created xsi:type="dcterms:W3CDTF">2018-12-13T06:26:00Z</dcterms:created>
  <dcterms:modified xsi:type="dcterms:W3CDTF">2018-12-17T08:32:00Z</dcterms:modified>
</cp:coreProperties>
</file>