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62DDE01830854A1991464C18434B4638"/>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9E8DAC04B0494789B7659C83A80B3C86"/>
        </w:placeholder>
        <w:docPartList>
          <w:docPartGallery w:val="Quick Parts"/>
        </w:docPartList>
      </w:sdtPr>
      <w:sdtContent>
        <w:p w:rsidR="00102EE1" w:rsidRDefault="00047140" w:rsidP="00CA7795">
          <w:pPr>
            <w:jc w:val="center"/>
            <w:rPr>
              <w:b/>
              <w:sz w:val="28"/>
              <w:szCs w:val="28"/>
            </w:rPr>
          </w:pPr>
          <w:sdt>
            <w:sdtPr>
              <w:rPr>
                <w:b/>
                <w:sz w:val="28"/>
                <w:szCs w:val="28"/>
              </w:rPr>
              <w:id w:val="13542618"/>
              <w:placeholder>
                <w:docPart w:val="BEA89FAA61E54250A25F4A42207DD347"/>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19B5398259A841798A3D52AB995E786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C82DA4">
                <w:rPr>
                  <w:sz w:val="28"/>
                  <w:szCs w:val="28"/>
                </w:rPr>
                <w:t xml:space="preserve">F. </w:t>
              </w:r>
              <w:proofErr w:type="spellStart"/>
              <w:r w:rsidR="00C82DA4">
                <w:rPr>
                  <w:sz w:val="28"/>
                  <w:szCs w:val="28"/>
                </w:rPr>
                <w:t>MacGregor</w:t>
              </w:r>
              <w:proofErr w:type="spellEnd"/>
              <w:r w:rsidR="00C82DA4">
                <w:rPr>
                  <w:sz w:val="28"/>
                  <w:szCs w:val="28"/>
                </w:rPr>
                <w:t xml:space="preserve"> (PCA)</w:t>
              </w:r>
            </w:sdtContent>
          </w:sdt>
          <w:sdt>
            <w:sdtPr>
              <w:rPr>
                <w:sz w:val="28"/>
                <w:szCs w:val="28"/>
              </w:rPr>
              <w:id w:val="15629612"/>
              <w:placeholder>
                <w:docPart w:val="6F1A2966758644A8B11301D124CD5CB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C82DA4">
                <w:rPr>
                  <w:sz w:val="28"/>
                  <w:szCs w:val="28"/>
                </w:rPr>
                <w:t>, A. Fernando (J.A)</w:t>
              </w:r>
            </w:sdtContent>
          </w:sdt>
          <w:r w:rsidR="00C82DA4">
            <w:rPr>
              <w:sz w:val="28"/>
              <w:szCs w:val="28"/>
            </w:rPr>
            <w:t>, F. Robinson</w:t>
          </w:r>
          <w:r w:rsidR="00373BB3">
            <w:rPr>
              <w:sz w:val="28"/>
              <w:szCs w:val="28"/>
            </w:rPr>
            <w:t xml:space="preserve"> (J.A)</w:t>
          </w:r>
          <w:r w:rsidR="006D0D9B">
            <w:rPr>
              <w:b/>
              <w:sz w:val="28"/>
              <w:szCs w:val="28"/>
            </w:rPr>
            <w:t>]</w:t>
          </w:r>
        </w:p>
      </w:sdtContent>
    </w:sdt>
    <w:p w:rsidR="00C55FDF" w:rsidRDefault="00047140" w:rsidP="0006489F">
      <w:pPr>
        <w:spacing w:before="240"/>
        <w:jc w:val="center"/>
        <w:rPr>
          <w:b/>
          <w:sz w:val="28"/>
          <w:szCs w:val="28"/>
        </w:rPr>
      </w:pPr>
      <w:sdt>
        <w:sdtPr>
          <w:rPr>
            <w:b/>
            <w:sz w:val="28"/>
            <w:szCs w:val="28"/>
          </w:rPr>
          <w:id w:val="14547297"/>
          <w:lock w:val="contentLocked"/>
          <w:placeholder>
            <w:docPart w:val="62DDE01830854A1991464C18434B4638"/>
          </w:placeholder>
        </w:sdtPr>
        <w:sdtContent>
          <w:r w:rsidR="00E86753" w:rsidRPr="00B75AE2">
            <w:rPr>
              <w:b/>
              <w:sz w:val="28"/>
              <w:szCs w:val="28"/>
            </w:rPr>
            <w:t xml:space="preserve">Civil </w:t>
          </w:r>
          <w:r w:rsidR="00583C6D">
            <w:rPr>
              <w:b/>
              <w:sz w:val="28"/>
              <w:szCs w:val="28"/>
            </w:rPr>
            <w:t>Appeal SCA</w:t>
          </w:r>
        </w:sdtContent>
      </w:sdt>
      <w:r w:rsidR="00373BB3">
        <w:rPr>
          <w:b/>
          <w:sz w:val="28"/>
          <w:szCs w:val="28"/>
        </w:rPr>
        <w:t>20</w:t>
      </w:r>
      <w:sdt>
        <w:sdtPr>
          <w:rPr>
            <w:b/>
            <w:sz w:val="28"/>
            <w:szCs w:val="28"/>
          </w:rPr>
          <w:id w:val="14547301"/>
          <w:lock w:val="sdtContentLocked"/>
          <w:placeholder>
            <w:docPart w:val="62DDE01830854A1991464C18434B4638"/>
          </w:placeholder>
        </w:sdtPr>
        <w:sdtContent>
          <w:r w:rsidR="00E86753">
            <w:rPr>
              <w:b/>
              <w:sz w:val="28"/>
              <w:szCs w:val="28"/>
            </w:rPr>
            <w:t>/20</w:t>
          </w:r>
        </w:sdtContent>
      </w:sdt>
      <w:r w:rsidR="00373BB3">
        <w:rPr>
          <w:b/>
          <w:sz w:val="28"/>
          <w:szCs w:val="28"/>
        </w:rPr>
        <w:t>17</w:t>
      </w:r>
    </w:p>
    <w:p w:rsidR="00DB6D34" w:rsidRPr="00606EEA" w:rsidRDefault="00047140" w:rsidP="00616597">
      <w:pPr>
        <w:spacing w:before="120"/>
        <w:jc w:val="center"/>
        <w:rPr>
          <w:b/>
          <w:sz w:val="24"/>
          <w:szCs w:val="24"/>
        </w:rPr>
      </w:pPr>
      <w:sdt>
        <w:sdtPr>
          <w:rPr>
            <w:b/>
            <w:sz w:val="28"/>
            <w:szCs w:val="28"/>
          </w:rPr>
          <w:id w:val="15629594"/>
          <w:lock w:val="contentLocked"/>
          <w:placeholder>
            <w:docPart w:val="100F2E0EA1AB45748A854B56476F94AF"/>
          </w:placeholder>
        </w:sdtPr>
        <w:sdtContent>
          <w:r w:rsidR="002C0CC4">
            <w:rPr>
              <w:b/>
              <w:sz w:val="24"/>
              <w:szCs w:val="24"/>
            </w:rPr>
            <w:t>(Appeal from</w:t>
          </w:r>
          <w:r w:rsidR="00583C6D">
            <w:rPr>
              <w:b/>
              <w:sz w:val="24"/>
              <w:szCs w:val="24"/>
            </w:rPr>
            <w:t xml:space="preserve"> Supreme Court Decision</w:t>
          </w:r>
        </w:sdtContent>
      </w:sdt>
      <w:r w:rsidR="00373BB3" w:rsidRPr="00373BB3">
        <w:rPr>
          <w:b/>
          <w:sz w:val="24"/>
          <w:szCs w:val="24"/>
        </w:rPr>
        <w:t>CS59</w:t>
      </w:r>
      <w:sdt>
        <w:sdtPr>
          <w:rPr>
            <w:b/>
            <w:sz w:val="28"/>
            <w:szCs w:val="28"/>
          </w:rPr>
          <w:id w:val="15629598"/>
          <w:lock w:val="contentLocked"/>
          <w:placeholder>
            <w:docPart w:val="9E1859C32B774C6EB0B51D370A15C259"/>
          </w:placeholder>
        </w:sdtPr>
        <w:sdtContent>
          <w:r w:rsidR="00373BB3">
            <w:rPr>
              <w:b/>
              <w:sz w:val="24"/>
              <w:szCs w:val="24"/>
            </w:rPr>
            <w:t>/20</w:t>
          </w:r>
        </w:sdtContent>
      </w:sdt>
      <w:r w:rsidR="00373BB3" w:rsidRPr="00373BB3">
        <w:rPr>
          <w:b/>
          <w:sz w:val="24"/>
          <w:szCs w:val="24"/>
        </w:rPr>
        <w:t>16</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21"/>
        <w:gridCol w:w="883"/>
        <w:gridCol w:w="4372"/>
      </w:tblGrid>
      <w:tr w:rsidR="003A059B" w:rsidRPr="00B26028" w:rsidTr="00B66B63">
        <w:tc>
          <w:tcPr>
            <w:tcW w:w="4428" w:type="dxa"/>
            <w:tcBorders>
              <w:top w:val="nil"/>
              <w:left w:val="nil"/>
              <w:bottom w:val="nil"/>
              <w:right w:val="nil"/>
            </w:tcBorders>
          </w:tcPr>
          <w:p w:rsidR="003A059B" w:rsidRDefault="00373BB3" w:rsidP="00373BB3">
            <w:pPr>
              <w:spacing w:before="120" w:after="120"/>
              <w:rPr>
                <w:sz w:val="24"/>
                <w:szCs w:val="24"/>
              </w:rPr>
            </w:pPr>
            <w:r>
              <w:rPr>
                <w:sz w:val="24"/>
                <w:szCs w:val="24"/>
              </w:rPr>
              <w:t>Seychelles Commercial Bank</w:t>
            </w:r>
          </w:p>
          <w:p w:rsidR="00373BB3" w:rsidRDefault="00373BB3" w:rsidP="00373BB3">
            <w:pPr>
              <w:spacing w:before="120" w:after="120"/>
              <w:rPr>
                <w:sz w:val="24"/>
                <w:szCs w:val="24"/>
              </w:rPr>
            </w:pPr>
            <w:r>
              <w:rPr>
                <w:sz w:val="24"/>
                <w:szCs w:val="24"/>
              </w:rPr>
              <w:t xml:space="preserve">C/O John M R </w:t>
            </w:r>
            <w:proofErr w:type="spellStart"/>
            <w:r>
              <w:rPr>
                <w:sz w:val="24"/>
                <w:szCs w:val="24"/>
              </w:rPr>
              <w:t>Renaud</w:t>
            </w:r>
            <w:proofErr w:type="spellEnd"/>
          </w:p>
          <w:p w:rsidR="00373BB3" w:rsidRDefault="00373BB3" w:rsidP="00373BB3">
            <w:pPr>
              <w:spacing w:before="120" w:after="120"/>
              <w:rPr>
                <w:sz w:val="24"/>
                <w:szCs w:val="24"/>
              </w:rPr>
            </w:pPr>
            <w:r>
              <w:rPr>
                <w:sz w:val="24"/>
                <w:szCs w:val="24"/>
              </w:rPr>
              <w:t>Attorney-at-Law</w:t>
            </w:r>
          </w:p>
          <w:p w:rsidR="00373BB3" w:rsidRDefault="00373BB3" w:rsidP="00373BB3">
            <w:pPr>
              <w:spacing w:before="120" w:after="120"/>
              <w:rPr>
                <w:sz w:val="24"/>
                <w:szCs w:val="24"/>
              </w:rPr>
            </w:pPr>
            <w:r>
              <w:rPr>
                <w:sz w:val="24"/>
                <w:szCs w:val="24"/>
              </w:rPr>
              <w:t>Allied Building</w:t>
            </w:r>
          </w:p>
          <w:p w:rsidR="00373BB3" w:rsidRPr="00B26028" w:rsidRDefault="00373BB3" w:rsidP="00373BB3">
            <w:pPr>
              <w:spacing w:before="120" w:after="120"/>
              <w:rPr>
                <w:sz w:val="24"/>
                <w:szCs w:val="24"/>
              </w:rPr>
            </w:pPr>
            <w:r>
              <w:rPr>
                <w:sz w:val="24"/>
                <w:szCs w:val="24"/>
              </w:rPr>
              <w:t xml:space="preserve">Victoria, </w:t>
            </w:r>
            <w:proofErr w:type="spellStart"/>
            <w:r>
              <w:rPr>
                <w:sz w:val="24"/>
                <w:szCs w:val="24"/>
              </w:rPr>
              <w:t>Mahe</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373BB3" w:rsidP="00373BB3">
            <w:pPr>
              <w:tabs>
                <w:tab w:val="left" w:pos="2640"/>
              </w:tabs>
              <w:spacing w:before="120" w:after="120"/>
              <w:rPr>
                <w:sz w:val="24"/>
                <w:szCs w:val="24"/>
              </w:rPr>
            </w:pPr>
            <w:r>
              <w:rPr>
                <w:sz w:val="24"/>
                <w:szCs w:val="24"/>
              </w:rPr>
              <w:tab/>
            </w:r>
          </w:p>
          <w:p w:rsidR="00CE0CDA" w:rsidRDefault="00CE0CDA" w:rsidP="002E70F9">
            <w:pPr>
              <w:spacing w:before="120" w:after="120"/>
              <w:jc w:val="right"/>
              <w:rPr>
                <w:sz w:val="24"/>
                <w:szCs w:val="24"/>
              </w:rPr>
            </w:pPr>
          </w:p>
          <w:p w:rsidR="00373BB3" w:rsidRDefault="00373BB3" w:rsidP="002E70F9">
            <w:pPr>
              <w:spacing w:before="120" w:after="120"/>
              <w:jc w:val="right"/>
              <w:rPr>
                <w:sz w:val="24"/>
                <w:szCs w:val="24"/>
              </w:rPr>
            </w:pPr>
          </w:p>
          <w:p w:rsidR="00373BB3" w:rsidRDefault="00373BB3" w:rsidP="002E70F9">
            <w:pPr>
              <w:spacing w:before="120" w:after="120"/>
              <w:jc w:val="right"/>
              <w:rPr>
                <w:sz w:val="24"/>
                <w:szCs w:val="24"/>
              </w:rPr>
            </w:pPr>
          </w:p>
          <w:p w:rsidR="00373BB3" w:rsidRPr="005A5BB3" w:rsidRDefault="00373BB3" w:rsidP="002E70F9">
            <w:pPr>
              <w:spacing w:before="120" w:after="120"/>
              <w:jc w:val="right"/>
              <w:rPr>
                <w:sz w:val="24"/>
                <w:szCs w:val="24"/>
              </w:rPr>
            </w:pPr>
          </w:p>
          <w:p w:rsidR="00CE0CDA" w:rsidRPr="005A5BB3" w:rsidRDefault="00047140" w:rsidP="002E70F9">
            <w:pPr>
              <w:spacing w:before="120" w:after="120"/>
              <w:jc w:val="right"/>
              <w:rPr>
                <w:sz w:val="24"/>
                <w:szCs w:val="24"/>
              </w:rPr>
            </w:pPr>
            <w:sdt>
              <w:sdtPr>
                <w:rPr>
                  <w:sz w:val="24"/>
                  <w:szCs w:val="24"/>
                </w:rPr>
                <w:id w:val="91333910"/>
                <w:placeholder>
                  <w:docPart w:val="10E2BE28542B4515A9732FB1D0480851"/>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373BB3">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EA8AA3E693164CB0AB428EB519FBBA3A"/>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1FC98CF189164FC0A75B3DBF77D1823D"/>
              </w:placeholder>
            </w:sdtPr>
            <w:sdtContent>
              <w:p w:rsidR="00373BB3" w:rsidRDefault="00373BB3" w:rsidP="00373BB3">
                <w:pPr>
                  <w:spacing w:before="120" w:after="120"/>
                  <w:rPr>
                    <w:sz w:val="24"/>
                    <w:szCs w:val="24"/>
                  </w:rPr>
                </w:pPr>
                <w:r>
                  <w:rPr>
                    <w:sz w:val="24"/>
                    <w:szCs w:val="24"/>
                  </w:rPr>
                  <w:t xml:space="preserve">Felix </w:t>
                </w:r>
                <w:proofErr w:type="spellStart"/>
                <w:r>
                  <w:rPr>
                    <w:sz w:val="24"/>
                    <w:szCs w:val="24"/>
                  </w:rPr>
                  <w:t>Amelie</w:t>
                </w:r>
                <w:proofErr w:type="spellEnd"/>
              </w:p>
              <w:p w:rsidR="00373BB3" w:rsidRDefault="00373BB3" w:rsidP="00373BB3">
                <w:pPr>
                  <w:spacing w:before="120" w:after="120"/>
                  <w:rPr>
                    <w:sz w:val="24"/>
                    <w:szCs w:val="24"/>
                  </w:rPr>
                </w:pPr>
                <w:r>
                  <w:rPr>
                    <w:sz w:val="24"/>
                    <w:szCs w:val="24"/>
                  </w:rPr>
                  <w:t>C/O</w:t>
                </w:r>
                <w:r w:rsidR="008050DD">
                  <w:rPr>
                    <w:sz w:val="24"/>
                    <w:szCs w:val="24"/>
                  </w:rPr>
                  <w:t xml:space="preserve"> </w:t>
                </w:r>
                <w:r>
                  <w:rPr>
                    <w:sz w:val="24"/>
                    <w:szCs w:val="24"/>
                  </w:rPr>
                  <w:t xml:space="preserve">Basil </w:t>
                </w:r>
                <w:proofErr w:type="spellStart"/>
                <w:r>
                  <w:rPr>
                    <w:sz w:val="24"/>
                    <w:szCs w:val="24"/>
                  </w:rPr>
                  <w:t>Hoareau</w:t>
                </w:r>
                <w:proofErr w:type="spellEnd"/>
              </w:p>
              <w:p w:rsidR="00373BB3" w:rsidRDefault="00373BB3" w:rsidP="00373BB3">
                <w:pPr>
                  <w:spacing w:before="120" w:after="120"/>
                  <w:rPr>
                    <w:sz w:val="24"/>
                    <w:szCs w:val="24"/>
                  </w:rPr>
                </w:pPr>
                <w:r>
                  <w:rPr>
                    <w:sz w:val="24"/>
                    <w:szCs w:val="24"/>
                  </w:rPr>
                  <w:t>Attorney-at-Law</w:t>
                </w:r>
              </w:p>
              <w:p w:rsidR="00373BB3" w:rsidRDefault="00373BB3" w:rsidP="00373BB3">
                <w:pPr>
                  <w:spacing w:before="120" w:after="120"/>
                  <w:rPr>
                    <w:sz w:val="24"/>
                    <w:szCs w:val="24"/>
                  </w:rPr>
                </w:pPr>
                <w:r>
                  <w:rPr>
                    <w:sz w:val="24"/>
                    <w:szCs w:val="24"/>
                  </w:rPr>
                  <w:t>MS Complex</w:t>
                </w:r>
              </w:p>
              <w:p w:rsidR="00373BB3" w:rsidRDefault="00373BB3" w:rsidP="00373BB3">
                <w:pPr>
                  <w:spacing w:before="120" w:after="120"/>
                  <w:rPr>
                    <w:sz w:val="24"/>
                    <w:szCs w:val="24"/>
                  </w:rPr>
                </w:pPr>
                <w:r>
                  <w:rPr>
                    <w:sz w:val="24"/>
                    <w:szCs w:val="24"/>
                  </w:rPr>
                  <w:t>Revolution Avenue</w:t>
                </w:r>
              </w:p>
              <w:p w:rsidR="003A059B" w:rsidRPr="00B26028" w:rsidRDefault="00373BB3" w:rsidP="00373BB3">
                <w:pPr>
                  <w:spacing w:before="120" w:after="120"/>
                  <w:rPr>
                    <w:sz w:val="24"/>
                    <w:szCs w:val="24"/>
                  </w:rPr>
                </w:pPr>
                <w:r>
                  <w:rPr>
                    <w:sz w:val="24"/>
                    <w:szCs w:val="24"/>
                  </w:rPr>
                  <w:t>Victoria</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5A5BB3" w:rsidRDefault="00B26028" w:rsidP="002E70F9">
            <w:pPr>
              <w:spacing w:before="120" w:after="120"/>
              <w:jc w:val="right"/>
              <w:rPr>
                <w:sz w:val="24"/>
                <w:szCs w:val="24"/>
              </w:rPr>
            </w:pPr>
          </w:p>
          <w:p w:rsidR="00B26028" w:rsidRDefault="00B26028" w:rsidP="002E70F9">
            <w:pPr>
              <w:spacing w:before="120" w:after="120"/>
              <w:jc w:val="right"/>
              <w:rPr>
                <w:sz w:val="24"/>
                <w:szCs w:val="24"/>
              </w:rPr>
            </w:pPr>
          </w:p>
          <w:p w:rsidR="00373BB3" w:rsidRDefault="00373BB3" w:rsidP="002E70F9">
            <w:pPr>
              <w:spacing w:before="120" w:after="120"/>
              <w:jc w:val="right"/>
              <w:rPr>
                <w:sz w:val="24"/>
                <w:szCs w:val="24"/>
              </w:rPr>
            </w:pPr>
          </w:p>
          <w:p w:rsidR="00373BB3" w:rsidRDefault="00373BB3" w:rsidP="002E70F9">
            <w:pPr>
              <w:spacing w:before="120" w:after="120"/>
              <w:jc w:val="right"/>
              <w:rPr>
                <w:sz w:val="24"/>
                <w:szCs w:val="24"/>
              </w:rPr>
            </w:pPr>
          </w:p>
          <w:p w:rsidR="00373BB3" w:rsidRPr="005A5BB3" w:rsidRDefault="00373BB3" w:rsidP="002E70F9">
            <w:pPr>
              <w:spacing w:before="120" w:after="120"/>
              <w:jc w:val="right"/>
              <w:rPr>
                <w:sz w:val="24"/>
                <w:szCs w:val="24"/>
              </w:rPr>
            </w:pPr>
          </w:p>
          <w:p w:rsidR="00B26028" w:rsidRPr="00B26028" w:rsidRDefault="00047140" w:rsidP="002E70F9">
            <w:pPr>
              <w:spacing w:before="120" w:after="120"/>
              <w:jc w:val="right"/>
              <w:rPr>
                <w:sz w:val="24"/>
                <w:szCs w:val="24"/>
              </w:rPr>
            </w:pPr>
            <w:sdt>
              <w:sdtPr>
                <w:rPr>
                  <w:sz w:val="24"/>
                  <w:szCs w:val="24"/>
                </w:rPr>
                <w:id w:val="104487433"/>
                <w:placeholder>
                  <w:docPart w:val="A3C88DD00E0E4D5392B0430149F622D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373BB3">
                  <w:rPr>
                    <w:sz w:val="24"/>
                    <w:szCs w:val="24"/>
                  </w:rPr>
                  <w:t>Respondent</w:t>
                </w:r>
              </w:sdtContent>
            </w:sdt>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047140" w:rsidP="00C22967">
      <w:pPr>
        <w:spacing w:before="240" w:after="120"/>
        <w:rPr>
          <w:sz w:val="24"/>
          <w:szCs w:val="24"/>
        </w:rPr>
      </w:pPr>
      <w:sdt>
        <w:sdtPr>
          <w:rPr>
            <w:sz w:val="24"/>
            <w:szCs w:val="24"/>
          </w:rPr>
          <w:id w:val="15629736"/>
          <w:lock w:val="contentLocked"/>
          <w:placeholder>
            <w:docPart w:val="100F2E0EA1AB45748A854B56476F94AF"/>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7DD0C8B918B4345BCF98D44514268E2"/>
          </w:placeholder>
          <w:date w:fullDate="2019-08-12T00:00:00Z">
            <w:dateFormat w:val="dd MMMM yyyy"/>
            <w:lid w:val="en-GB"/>
            <w:storeMappedDataAs w:val="dateTime"/>
            <w:calendar w:val="gregorian"/>
          </w:date>
        </w:sdtPr>
        <w:sdtContent>
          <w:r w:rsidR="00373BB3">
            <w:rPr>
              <w:sz w:val="24"/>
              <w:szCs w:val="24"/>
            </w:rPr>
            <w:t>12 August 2019</w:t>
          </w:r>
        </w:sdtContent>
      </w:sdt>
      <w:r w:rsidRPr="00503E49">
        <w:rPr>
          <w:sz w:val="24"/>
          <w:szCs w:val="24"/>
        </w:rPr>
        <w:fldChar w:fldCharType="begin"/>
      </w:r>
      <w:r w:rsidRPr="00503E49">
        <w:rPr>
          <w:sz w:val="24"/>
          <w:szCs w:val="24"/>
        </w:rPr>
        <w:fldChar w:fldCharType="end"/>
      </w:r>
    </w:p>
    <w:p w:rsidR="005F5FB0" w:rsidRPr="00503E49" w:rsidRDefault="00047140" w:rsidP="00B0414B">
      <w:pPr>
        <w:rPr>
          <w:sz w:val="24"/>
          <w:szCs w:val="24"/>
        </w:rPr>
      </w:pPr>
      <w:sdt>
        <w:sdtPr>
          <w:rPr>
            <w:sz w:val="24"/>
            <w:szCs w:val="24"/>
          </w:rPr>
          <w:id w:val="15629744"/>
          <w:lock w:val="contentLocked"/>
          <w:placeholder>
            <w:docPart w:val="100F2E0EA1AB45748A854B56476F94AF"/>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7A50AB5ABE5944A7A7026369E02B73BE"/>
          </w:placeholder>
        </w:sdtPr>
        <w:sdtContent>
          <w:r w:rsidR="00373BB3">
            <w:rPr>
              <w:sz w:val="24"/>
              <w:szCs w:val="24"/>
            </w:rPr>
            <w:t xml:space="preserve">Mr. J. </w:t>
          </w:r>
          <w:proofErr w:type="spellStart"/>
          <w:r w:rsidR="00373BB3">
            <w:rPr>
              <w:sz w:val="24"/>
              <w:szCs w:val="24"/>
            </w:rPr>
            <w:t>Renaud</w:t>
          </w:r>
          <w:proofErr w:type="spellEnd"/>
          <w:r w:rsidR="00373BB3">
            <w:rPr>
              <w:sz w:val="24"/>
              <w:szCs w:val="24"/>
            </w:rPr>
            <w:t xml:space="preserve">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7A50AB5ABE5944A7A7026369E02B73BE"/>
          </w:placeholder>
        </w:sdtPr>
        <w:sdtContent>
          <w:r w:rsidR="00373BB3">
            <w:rPr>
              <w:sz w:val="24"/>
              <w:szCs w:val="24"/>
            </w:rPr>
            <w:t xml:space="preserve">Mr. B. </w:t>
          </w:r>
          <w:proofErr w:type="spellStart"/>
          <w:r w:rsidR="00373BB3">
            <w:rPr>
              <w:sz w:val="24"/>
              <w:szCs w:val="24"/>
            </w:rPr>
            <w:t>Hoareau</w:t>
          </w:r>
          <w:proofErr w:type="spellEnd"/>
          <w:r w:rsidR="00373BB3">
            <w:rPr>
              <w:sz w:val="24"/>
              <w:szCs w:val="24"/>
            </w:rPr>
            <w:t xml:space="preserve"> for the Respondent</w:t>
          </w:r>
        </w:sdtContent>
      </w:sdt>
      <w:r w:rsidR="00047140" w:rsidRPr="00503E49">
        <w:rPr>
          <w:sz w:val="24"/>
          <w:szCs w:val="24"/>
        </w:rPr>
        <w:fldChar w:fldCharType="begin"/>
      </w:r>
      <w:r w:rsidR="00F804CC" w:rsidRPr="00503E49">
        <w:rPr>
          <w:sz w:val="24"/>
          <w:szCs w:val="24"/>
        </w:rPr>
        <w:instrText xml:space="preserve"> ASK  "Enter Respondent Lawyer Full Name"  \* MERGEFORMAT </w:instrText>
      </w:r>
      <w:r w:rsidR="00047140" w:rsidRPr="00503E49">
        <w:rPr>
          <w:sz w:val="24"/>
          <w:szCs w:val="24"/>
        </w:rPr>
        <w:fldChar w:fldCharType="end"/>
      </w:r>
      <w:r w:rsidR="00047140" w:rsidRPr="00503E49">
        <w:rPr>
          <w:sz w:val="24"/>
          <w:szCs w:val="24"/>
        </w:rPr>
        <w:fldChar w:fldCharType="begin"/>
      </w:r>
      <w:r w:rsidR="00047140" w:rsidRPr="00503E49">
        <w:rPr>
          <w:sz w:val="24"/>
          <w:szCs w:val="24"/>
        </w:rPr>
        <w:fldChar w:fldCharType="end"/>
      </w:r>
    </w:p>
    <w:p w:rsidR="00E6492F" w:rsidRDefault="00047140" w:rsidP="006578C2">
      <w:pPr>
        <w:spacing w:before="120" w:after="240"/>
        <w:rPr>
          <w:sz w:val="24"/>
          <w:szCs w:val="24"/>
        </w:rPr>
      </w:pPr>
      <w:sdt>
        <w:sdtPr>
          <w:rPr>
            <w:sz w:val="24"/>
            <w:szCs w:val="24"/>
          </w:rPr>
          <w:id w:val="15629748"/>
          <w:lock w:val="contentLocked"/>
          <w:placeholder>
            <w:docPart w:val="100F2E0EA1AB45748A854B56476F94AF"/>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0A9F18F97EA2463682397A26DBDEB51C"/>
          </w:placeholder>
          <w:date w:fullDate="2019-08-23T00:00:00Z">
            <w:dateFormat w:val="dd MMMM yyyy"/>
            <w:lid w:val="en-GB"/>
            <w:storeMappedDataAs w:val="dateTime"/>
            <w:calendar w:val="gregorian"/>
          </w:date>
        </w:sdtPr>
        <w:sdtContent>
          <w:r w:rsidR="00373BB3">
            <w:rPr>
              <w:sz w:val="24"/>
              <w:szCs w:val="24"/>
            </w:rPr>
            <w:t>23 August 2019</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100F2E0EA1AB45748A854B56476F94AF"/>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047140" w:rsidP="007270B9">
      <w:pPr>
        <w:pStyle w:val="ListParagraph"/>
        <w:widowControl/>
        <w:numPr>
          <w:ilvl w:val="0"/>
          <w:numId w:val="10"/>
        </w:numPr>
        <w:autoSpaceDE/>
        <w:autoSpaceDN/>
        <w:adjustRightInd/>
        <w:spacing w:after="240" w:line="360" w:lineRule="auto"/>
        <w:contextualSpacing w:val="0"/>
        <w:jc w:val="both"/>
        <w:rPr>
          <w:b/>
          <w:sz w:val="24"/>
          <w:szCs w:val="24"/>
        </w:rPr>
      </w:pPr>
      <w:sdt>
        <w:sdtPr>
          <w:rPr>
            <w:b/>
            <w:sz w:val="28"/>
            <w:szCs w:val="28"/>
          </w:rPr>
          <w:id w:val="15629733"/>
          <w:placeholder>
            <w:docPart w:val="BFBBE4B847CF4CA58D96672A1330D9F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373BB3">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EC175C599F254CD4A795047AF4FE1A81"/>
        </w:placeholder>
      </w:sdtPr>
      <w:sdtEndPr>
        <w:rPr>
          <w:sz w:val="25"/>
          <w:szCs w:val="25"/>
        </w:rPr>
      </w:sdtEndPr>
      <w:sdtContent>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t>The Appellant</w:t>
          </w:r>
          <w:r w:rsidR="007270B9">
            <w:rPr>
              <w:sz w:val="25"/>
              <w:szCs w:val="25"/>
            </w:rPr>
            <w:t xml:space="preserve"> (Defendant, before Supreme Court)</w:t>
          </w:r>
          <w:r w:rsidRPr="00373BB3">
            <w:rPr>
              <w:sz w:val="25"/>
              <w:szCs w:val="25"/>
            </w:rPr>
            <w:t xml:space="preserve"> has appealed against the judgment of the Supreme Court wherein the following orders had been made:</w:t>
          </w:r>
        </w:p>
        <w:p w:rsidR="00373BB3" w:rsidRPr="00373BB3" w:rsidRDefault="00BE410B" w:rsidP="00373BB3">
          <w:pPr>
            <w:pStyle w:val="ListParagraph"/>
            <w:widowControl/>
            <w:numPr>
              <w:ilvl w:val="0"/>
              <w:numId w:val="9"/>
            </w:numPr>
            <w:autoSpaceDE/>
            <w:autoSpaceDN/>
            <w:adjustRightInd/>
            <w:spacing w:after="200" w:line="276" w:lineRule="auto"/>
            <w:jc w:val="both"/>
            <w:rPr>
              <w:sz w:val="25"/>
              <w:szCs w:val="25"/>
            </w:rPr>
          </w:pPr>
          <w:proofErr w:type="gramStart"/>
          <w:r>
            <w:rPr>
              <w:sz w:val="25"/>
              <w:szCs w:val="25"/>
            </w:rPr>
            <w:lastRenderedPageBreak/>
            <w:t>that</w:t>
          </w:r>
          <w:proofErr w:type="gramEnd"/>
          <w:r>
            <w:rPr>
              <w:sz w:val="25"/>
              <w:szCs w:val="25"/>
            </w:rPr>
            <w:t xml:space="preserve"> the Defendant</w:t>
          </w:r>
          <w:r w:rsidR="00373BB3" w:rsidRPr="00373BB3">
            <w:rPr>
              <w:sz w:val="25"/>
              <w:szCs w:val="25"/>
            </w:rPr>
            <w:t xml:space="preserve"> pay</w:t>
          </w:r>
          <w:r>
            <w:rPr>
              <w:sz w:val="25"/>
              <w:szCs w:val="25"/>
            </w:rPr>
            <w:t>s</w:t>
          </w:r>
          <w:r w:rsidR="00373BB3" w:rsidRPr="00373BB3">
            <w:rPr>
              <w:sz w:val="25"/>
              <w:szCs w:val="25"/>
            </w:rPr>
            <w:t xml:space="preserve"> the Plaintiff</w:t>
          </w:r>
          <w:r w:rsidR="007270B9">
            <w:rPr>
              <w:sz w:val="25"/>
              <w:szCs w:val="25"/>
            </w:rPr>
            <w:t xml:space="preserve"> (Respondent, herein)</w:t>
          </w:r>
          <w:r w:rsidR="00373BB3" w:rsidRPr="00373BB3">
            <w:rPr>
              <w:sz w:val="25"/>
              <w:szCs w:val="25"/>
            </w:rPr>
            <w:t xml:space="preserve"> the sum of SR 50,000 moral damages.</w:t>
          </w:r>
        </w:p>
        <w:p w:rsidR="00373BB3" w:rsidRPr="00373BB3" w:rsidRDefault="00BE410B" w:rsidP="00373BB3">
          <w:pPr>
            <w:pStyle w:val="ListParagraph"/>
            <w:widowControl/>
            <w:numPr>
              <w:ilvl w:val="0"/>
              <w:numId w:val="9"/>
            </w:numPr>
            <w:autoSpaceDE/>
            <w:autoSpaceDN/>
            <w:adjustRightInd/>
            <w:spacing w:after="200" w:line="276" w:lineRule="auto"/>
            <w:jc w:val="both"/>
            <w:rPr>
              <w:sz w:val="25"/>
              <w:szCs w:val="25"/>
            </w:rPr>
          </w:pPr>
          <w:proofErr w:type="gramStart"/>
          <w:r>
            <w:rPr>
              <w:sz w:val="25"/>
              <w:szCs w:val="25"/>
            </w:rPr>
            <w:t>that</w:t>
          </w:r>
          <w:proofErr w:type="gramEnd"/>
          <w:r>
            <w:rPr>
              <w:sz w:val="25"/>
              <w:szCs w:val="25"/>
            </w:rPr>
            <w:t xml:space="preserve"> the Registrar of Lands</w:t>
          </w:r>
          <w:r w:rsidR="00373BB3" w:rsidRPr="00373BB3">
            <w:rPr>
              <w:sz w:val="25"/>
              <w:szCs w:val="25"/>
            </w:rPr>
            <w:t xml:space="preserve"> discharge the charges on Parcel J682 in favour of the Defendant.</w:t>
          </w:r>
        </w:p>
        <w:p w:rsidR="00373BB3" w:rsidRPr="00373BB3" w:rsidRDefault="00BE410B" w:rsidP="00373BB3">
          <w:pPr>
            <w:pStyle w:val="ListParagraph"/>
            <w:widowControl/>
            <w:numPr>
              <w:ilvl w:val="0"/>
              <w:numId w:val="9"/>
            </w:numPr>
            <w:autoSpaceDE/>
            <w:autoSpaceDN/>
            <w:adjustRightInd/>
            <w:spacing w:after="200" w:line="276" w:lineRule="auto"/>
            <w:jc w:val="both"/>
            <w:rPr>
              <w:sz w:val="25"/>
              <w:szCs w:val="25"/>
            </w:rPr>
          </w:pPr>
          <w:proofErr w:type="gramStart"/>
          <w:r>
            <w:rPr>
              <w:sz w:val="25"/>
              <w:szCs w:val="25"/>
            </w:rPr>
            <w:t>that</w:t>
          </w:r>
          <w:proofErr w:type="gramEnd"/>
          <w:r>
            <w:rPr>
              <w:sz w:val="25"/>
              <w:szCs w:val="25"/>
            </w:rPr>
            <w:t xml:space="preserve"> the Defendant rectifies</w:t>
          </w:r>
          <w:r w:rsidR="00373BB3" w:rsidRPr="00373BB3">
            <w:rPr>
              <w:sz w:val="25"/>
              <w:szCs w:val="25"/>
            </w:rPr>
            <w:t xml:space="preserve"> the negative credit information passed on to the Central Bank of Seychelles by recalling the same.</w:t>
          </w:r>
        </w:p>
        <w:p w:rsidR="00373BB3" w:rsidRPr="00373BB3" w:rsidRDefault="00BE410B" w:rsidP="00373BB3">
          <w:pPr>
            <w:pStyle w:val="ListParagraph"/>
            <w:widowControl/>
            <w:numPr>
              <w:ilvl w:val="0"/>
              <w:numId w:val="9"/>
            </w:numPr>
            <w:autoSpaceDE/>
            <w:autoSpaceDN/>
            <w:adjustRightInd/>
            <w:spacing w:after="200" w:line="276" w:lineRule="auto"/>
            <w:jc w:val="both"/>
            <w:rPr>
              <w:sz w:val="25"/>
              <w:szCs w:val="25"/>
            </w:rPr>
          </w:pPr>
          <w:proofErr w:type="gramStart"/>
          <w:r>
            <w:rPr>
              <w:sz w:val="25"/>
              <w:szCs w:val="25"/>
            </w:rPr>
            <w:t>that</w:t>
          </w:r>
          <w:proofErr w:type="gramEnd"/>
          <w:r w:rsidR="00373BB3" w:rsidRPr="00373BB3">
            <w:rPr>
              <w:sz w:val="25"/>
              <w:szCs w:val="25"/>
            </w:rPr>
            <w:t xml:space="preserve"> the Defendant pay</w:t>
          </w:r>
          <w:r>
            <w:rPr>
              <w:sz w:val="25"/>
              <w:szCs w:val="25"/>
            </w:rPr>
            <w:t>s</w:t>
          </w:r>
          <w:r w:rsidR="00373BB3" w:rsidRPr="00373BB3">
            <w:rPr>
              <w:sz w:val="25"/>
              <w:szCs w:val="25"/>
            </w:rPr>
            <w:t xml:space="preserve"> the costs of this suit.</w:t>
          </w:r>
        </w:p>
        <w:p w:rsidR="00373BB3" w:rsidRPr="00373BB3" w:rsidRDefault="00373BB3" w:rsidP="00373BB3">
          <w:pPr>
            <w:pStyle w:val="ListParagraph"/>
            <w:ind w:left="1440"/>
            <w:rPr>
              <w:sz w:val="25"/>
              <w:szCs w:val="25"/>
            </w:rPr>
          </w:pPr>
        </w:p>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t xml:space="preserve"> The Appellant has by way of relief sought from this Court a judgment reversing the findings and decis</w:t>
          </w:r>
          <w:r w:rsidR="00061B71">
            <w:rPr>
              <w:sz w:val="25"/>
              <w:szCs w:val="25"/>
            </w:rPr>
            <w:t>ion of the learned Trial Judge</w:t>
          </w:r>
          <w:r w:rsidRPr="00373BB3">
            <w:rPr>
              <w:sz w:val="25"/>
              <w:szCs w:val="25"/>
            </w:rPr>
            <w:t xml:space="preserve"> for want of evidence and proof, granting the prayers of the Appellant and ordering the Respon</w:t>
          </w:r>
          <w:r w:rsidR="00064C81">
            <w:rPr>
              <w:sz w:val="25"/>
              <w:szCs w:val="25"/>
            </w:rPr>
            <w:t>dent to pay the Appellant</w:t>
          </w:r>
          <w:r w:rsidRPr="00373BB3">
            <w:rPr>
              <w:sz w:val="25"/>
              <w:szCs w:val="25"/>
            </w:rPr>
            <w:t xml:space="preserve"> costs of this appeal</w:t>
          </w:r>
          <w:r w:rsidR="00064C81">
            <w:rPr>
              <w:sz w:val="25"/>
              <w:szCs w:val="25"/>
            </w:rPr>
            <w:t xml:space="preserve"> and in the Supreme Court</w:t>
          </w:r>
          <w:r w:rsidRPr="00373BB3">
            <w:rPr>
              <w:sz w:val="25"/>
              <w:szCs w:val="25"/>
            </w:rPr>
            <w:t>.</w:t>
          </w:r>
        </w:p>
        <w:p w:rsidR="00373BB3" w:rsidRPr="00373BB3" w:rsidRDefault="00373BB3" w:rsidP="00373BB3">
          <w:pPr>
            <w:pStyle w:val="ListParagraph"/>
            <w:jc w:val="both"/>
            <w:rPr>
              <w:sz w:val="25"/>
              <w:szCs w:val="25"/>
            </w:rPr>
          </w:pPr>
        </w:p>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t>Having abandoned</w:t>
          </w:r>
          <w:r w:rsidR="00DF6768">
            <w:rPr>
              <w:sz w:val="25"/>
              <w:szCs w:val="25"/>
            </w:rPr>
            <w:t xml:space="preserve"> appeal</w:t>
          </w:r>
          <w:r w:rsidRPr="00373BB3">
            <w:rPr>
              <w:sz w:val="25"/>
              <w:szCs w:val="25"/>
            </w:rPr>
            <w:t xml:space="preserve"> grounds 2.1 and 2.2</w:t>
          </w:r>
          <w:r w:rsidR="00061B71">
            <w:rPr>
              <w:sz w:val="25"/>
              <w:szCs w:val="25"/>
            </w:rPr>
            <w:t>,</w:t>
          </w:r>
          <w:r w:rsidRPr="00373BB3">
            <w:rPr>
              <w:sz w:val="25"/>
              <w:szCs w:val="25"/>
            </w:rPr>
            <w:t xml:space="preserve"> the Appellant had relied only on its third ground of appeal, namely ground 2.3 which reads as follows: </w:t>
          </w:r>
          <w:r w:rsidRPr="00EE54E8">
            <w:rPr>
              <w:b/>
              <w:sz w:val="25"/>
              <w:szCs w:val="25"/>
            </w:rPr>
            <w:t>“</w:t>
          </w:r>
          <w:r w:rsidRPr="00373BB3">
            <w:rPr>
              <w:sz w:val="25"/>
              <w:szCs w:val="25"/>
            </w:rPr>
            <w:t xml:space="preserve">The learned trial Judge erred in not fully appreciate the interpretation and impact of Regulations </w:t>
          </w:r>
          <w:proofErr w:type="gramStart"/>
          <w:r w:rsidRPr="00373BB3">
            <w:rPr>
              <w:sz w:val="25"/>
              <w:szCs w:val="25"/>
            </w:rPr>
            <w:t>b(</w:t>
          </w:r>
          <w:proofErr w:type="gramEnd"/>
          <w:r w:rsidRPr="00373BB3">
            <w:rPr>
              <w:sz w:val="25"/>
              <w:szCs w:val="25"/>
            </w:rPr>
            <w:t>1) and 10(1) of the Central Bank (Credit Information System) Regulations, 2012 that the Respondent knew of its existence.</w:t>
          </w:r>
          <w:r w:rsidRPr="00EE54E8">
            <w:rPr>
              <w:b/>
              <w:sz w:val="25"/>
              <w:szCs w:val="25"/>
            </w:rPr>
            <w:t>”</w:t>
          </w:r>
          <w:r w:rsidRPr="00373BB3">
            <w:rPr>
              <w:sz w:val="25"/>
              <w:szCs w:val="25"/>
            </w:rPr>
            <w:t xml:space="preserve"> (</w:t>
          </w:r>
          <w:proofErr w:type="gramStart"/>
          <w:r w:rsidRPr="00373BB3">
            <w:rPr>
              <w:sz w:val="25"/>
              <w:szCs w:val="25"/>
            </w:rPr>
            <w:t>verbatim</w:t>
          </w:r>
          <w:proofErr w:type="gramEnd"/>
          <w:r w:rsidRPr="00373BB3">
            <w:rPr>
              <w:sz w:val="25"/>
              <w:szCs w:val="25"/>
            </w:rPr>
            <w:t>). It is my view that the above ground is unclear and does not raise a ground of appeal. The Appellant has abandoned its ground</w:t>
          </w:r>
          <w:r w:rsidR="00061B71">
            <w:rPr>
              <w:sz w:val="25"/>
              <w:szCs w:val="25"/>
            </w:rPr>
            <w:t>s</w:t>
          </w:r>
          <w:r w:rsidRPr="00373BB3">
            <w:rPr>
              <w:sz w:val="25"/>
              <w:szCs w:val="25"/>
            </w:rPr>
            <w:t xml:space="preserve"> of appeal 2</w:t>
          </w:r>
          <w:r w:rsidR="00061B71">
            <w:rPr>
              <w:sz w:val="25"/>
              <w:szCs w:val="25"/>
            </w:rPr>
            <w:t>.1 and 2.2 which were</w:t>
          </w:r>
          <w:r w:rsidRPr="00373BB3">
            <w:rPr>
              <w:sz w:val="25"/>
              <w:szCs w:val="25"/>
            </w:rPr>
            <w:t xml:space="preserve"> against the finding of the learned trial Judge that the Appellant’s action is prescribed and the sums owing to the Appellant had been paid by the Respondent. </w:t>
          </w:r>
        </w:p>
        <w:p w:rsidR="00373BB3" w:rsidRPr="00373BB3" w:rsidRDefault="00373BB3" w:rsidP="00373BB3">
          <w:pPr>
            <w:pStyle w:val="ListParagraph"/>
            <w:rPr>
              <w:sz w:val="25"/>
              <w:szCs w:val="25"/>
            </w:rPr>
          </w:pPr>
        </w:p>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t xml:space="preserve">In its Skeleton </w:t>
          </w:r>
          <w:r w:rsidR="00064C81" w:rsidRPr="00373BB3">
            <w:rPr>
              <w:sz w:val="25"/>
              <w:szCs w:val="25"/>
            </w:rPr>
            <w:t>Argument,</w:t>
          </w:r>
          <w:r w:rsidRPr="00373BB3">
            <w:rPr>
              <w:sz w:val="25"/>
              <w:szCs w:val="25"/>
            </w:rPr>
            <w:t xml:space="preserve"> the Appellant had appeared to clarify his ground 2.3 of appeal by stating that </w:t>
          </w:r>
          <w:r w:rsidRPr="00EE54E8">
            <w:rPr>
              <w:b/>
              <w:sz w:val="25"/>
              <w:szCs w:val="25"/>
            </w:rPr>
            <w:t>“</w:t>
          </w:r>
          <w:r w:rsidRPr="00373BB3">
            <w:rPr>
              <w:sz w:val="25"/>
              <w:szCs w:val="25"/>
            </w:rPr>
            <w:t>the Regulations had no retrospective effect and the debt occurred before the promulgation of the Regulations…</w:t>
          </w:r>
          <w:r w:rsidRPr="00EE54E8">
            <w:rPr>
              <w:b/>
              <w:sz w:val="25"/>
              <w:szCs w:val="25"/>
            </w:rPr>
            <w:t>”</w:t>
          </w:r>
          <w:r w:rsidRPr="00373BB3">
            <w:rPr>
              <w:sz w:val="25"/>
              <w:szCs w:val="25"/>
            </w:rPr>
            <w:t xml:space="preserve"> The Appellant had gone on to state: </w:t>
          </w:r>
          <w:r w:rsidRPr="00EE54E8">
            <w:rPr>
              <w:b/>
              <w:sz w:val="25"/>
              <w:szCs w:val="25"/>
            </w:rPr>
            <w:t>“</w:t>
          </w:r>
          <w:r w:rsidRPr="00373BB3">
            <w:rPr>
              <w:sz w:val="25"/>
              <w:szCs w:val="25"/>
            </w:rPr>
            <w:t xml:space="preserve">At the time the Appellant reported the information of the Respondent there </w:t>
          </w:r>
          <w:proofErr w:type="gramStart"/>
          <w:r w:rsidR="008050DD" w:rsidRPr="00373BB3">
            <w:rPr>
              <w:sz w:val="25"/>
              <w:szCs w:val="25"/>
            </w:rPr>
            <w:t>ex</w:t>
          </w:r>
          <w:r w:rsidR="008050DD">
            <w:rPr>
              <w:sz w:val="25"/>
              <w:szCs w:val="25"/>
            </w:rPr>
            <w:t>i</w:t>
          </w:r>
          <w:r w:rsidR="008050DD" w:rsidRPr="00373BB3">
            <w:rPr>
              <w:sz w:val="25"/>
              <w:szCs w:val="25"/>
            </w:rPr>
            <w:t>sted</w:t>
          </w:r>
          <w:proofErr w:type="gramEnd"/>
          <w:r w:rsidRPr="00373BB3">
            <w:rPr>
              <w:sz w:val="25"/>
              <w:szCs w:val="25"/>
            </w:rPr>
            <w:t xml:space="preserve"> arrears on the loans, irrespective whether they were covered by security or not.</w:t>
          </w:r>
          <w:r w:rsidRPr="00EE54E8">
            <w:rPr>
              <w:b/>
              <w:sz w:val="25"/>
              <w:szCs w:val="25"/>
            </w:rPr>
            <w:t>”</w:t>
          </w:r>
          <w:r w:rsidRPr="00373BB3">
            <w:rPr>
              <w:sz w:val="25"/>
              <w:szCs w:val="25"/>
            </w:rPr>
            <w:t xml:space="preserve"> The submission in the Skeleton Argument in relation to the distinction sought to be made that the Respondent personally and not his business</w:t>
          </w:r>
          <w:r w:rsidR="00061B71">
            <w:rPr>
              <w:sz w:val="25"/>
              <w:szCs w:val="25"/>
            </w:rPr>
            <w:t>,</w:t>
          </w:r>
          <w:r w:rsidRPr="00373BB3">
            <w:rPr>
              <w:sz w:val="25"/>
              <w:szCs w:val="25"/>
            </w:rPr>
            <w:t xml:space="preserve"> was sued before the trial court, does not fall under appeal ground 2.3 and therefore I shall not consider it.</w:t>
          </w:r>
        </w:p>
        <w:p w:rsidR="00373BB3" w:rsidRPr="00373BB3" w:rsidRDefault="00373BB3" w:rsidP="00373BB3">
          <w:pPr>
            <w:pStyle w:val="ListParagraph"/>
            <w:rPr>
              <w:sz w:val="25"/>
              <w:szCs w:val="25"/>
            </w:rPr>
          </w:pPr>
        </w:p>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t xml:space="preserve">The Respondent in his Skeleton Heads of Argument had set out his understanding of the Appellant’s ground of appeal by stating that </w:t>
          </w:r>
          <w:r w:rsidRPr="00EE54E8">
            <w:rPr>
              <w:b/>
              <w:sz w:val="25"/>
              <w:szCs w:val="25"/>
            </w:rPr>
            <w:t>“</w:t>
          </w:r>
          <w:r w:rsidRPr="00373BB3">
            <w:rPr>
              <w:sz w:val="25"/>
              <w:szCs w:val="25"/>
            </w:rPr>
            <w:t>the Appellant has argued that the Regulations do not have retrospective effect and according to the Appellant the debts – which were the subject matters of the suit – had occurred before the promulgation of the Regulations.</w:t>
          </w:r>
          <w:r w:rsidRPr="00EE54E8">
            <w:rPr>
              <w:b/>
              <w:sz w:val="25"/>
              <w:szCs w:val="25"/>
            </w:rPr>
            <w:t>”</w:t>
          </w:r>
        </w:p>
        <w:p w:rsidR="00373BB3" w:rsidRPr="00373BB3" w:rsidRDefault="00373BB3" w:rsidP="00373BB3">
          <w:pPr>
            <w:pStyle w:val="ListParagraph"/>
            <w:rPr>
              <w:sz w:val="25"/>
              <w:szCs w:val="25"/>
            </w:rPr>
          </w:pPr>
        </w:p>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lastRenderedPageBreak/>
            <w:t>Facts in</w:t>
          </w:r>
          <w:r w:rsidR="005B7B58">
            <w:rPr>
              <w:sz w:val="25"/>
              <w:szCs w:val="25"/>
            </w:rPr>
            <w:t xml:space="preserve"> Brief: The Respondent</w:t>
          </w:r>
          <w:r w:rsidRPr="00373BB3">
            <w:rPr>
              <w:sz w:val="25"/>
              <w:szCs w:val="25"/>
            </w:rPr>
            <w:t>, who was the owner of parcel J</w:t>
          </w:r>
          <w:r w:rsidR="005B7B58">
            <w:rPr>
              <w:sz w:val="25"/>
              <w:szCs w:val="25"/>
            </w:rPr>
            <w:t xml:space="preserve"> </w:t>
          </w:r>
          <w:proofErr w:type="gramStart"/>
          <w:r w:rsidRPr="00373BB3">
            <w:rPr>
              <w:sz w:val="25"/>
              <w:szCs w:val="25"/>
            </w:rPr>
            <w:t>682</w:t>
          </w:r>
          <w:proofErr w:type="gramEnd"/>
          <w:r w:rsidRPr="00373BB3">
            <w:rPr>
              <w:sz w:val="25"/>
              <w:szCs w:val="25"/>
            </w:rPr>
            <w:t xml:space="preserve"> had obtained two lo</w:t>
          </w:r>
          <w:r w:rsidR="005B7B58">
            <w:rPr>
              <w:sz w:val="25"/>
              <w:szCs w:val="25"/>
            </w:rPr>
            <w:t>ans from the Appellant</w:t>
          </w:r>
          <w:r w:rsidRPr="00373BB3">
            <w:rPr>
              <w:sz w:val="25"/>
              <w:szCs w:val="25"/>
            </w:rPr>
            <w:t xml:space="preserve">. The two loans were secured by charges against the said property. The </w:t>
          </w:r>
          <w:r w:rsidR="005B7B58">
            <w:rPr>
              <w:sz w:val="25"/>
              <w:szCs w:val="25"/>
            </w:rPr>
            <w:t>case of the Respondent</w:t>
          </w:r>
          <w:r w:rsidRPr="00373BB3">
            <w:rPr>
              <w:sz w:val="25"/>
              <w:szCs w:val="25"/>
            </w:rPr>
            <w:t xml:space="preserve"> before the trial court was as set out in the Pla</w:t>
          </w:r>
          <w:r w:rsidR="005B7B58">
            <w:rPr>
              <w:sz w:val="25"/>
              <w:szCs w:val="25"/>
            </w:rPr>
            <w:t>int, that the Appellant</w:t>
          </w:r>
          <w:r w:rsidRPr="00373BB3">
            <w:rPr>
              <w:sz w:val="25"/>
              <w:szCs w:val="25"/>
            </w:rPr>
            <w:t xml:space="preserve"> had caused his name to be registered as a bad debtor with the Central Bank of Seychelles, when the right to demand any outstanding payment in respect of the loans had been prescribed under the Civil Code</w:t>
          </w:r>
          <w:r w:rsidR="00061B71">
            <w:rPr>
              <w:sz w:val="25"/>
              <w:szCs w:val="25"/>
            </w:rPr>
            <w:t xml:space="preserve"> of Seychelles Act</w:t>
          </w:r>
          <w:r w:rsidRPr="00373BB3">
            <w:rPr>
              <w:sz w:val="25"/>
              <w:szCs w:val="25"/>
            </w:rPr>
            <w:t>. It had al</w:t>
          </w:r>
          <w:r w:rsidR="005B7B58">
            <w:rPr>
              <w:sz w:val="25"/>
              <w:szCs w:val="25"/>
            </w:rPr>
            <w:t>so been the Respondent</w:t>
          </w:r>
          <w:r w:rsidRPr="00373BB3">
            <w:rPr>
              <w:sz w:val="25"/>
              <w:szCs w:val="25"/>
            </w:rPr>
            <w:t>’s case that despite repeated requests to the</w:t>
          </w:r>
          <w:r w:rsidR="00AE7072">
            <w:rPr>
              <w:sz w:val="25"/>
              <w:szCs w:val="25"/>
            </w:rPr>
            <w:t xml:space="preserve"> </w:t>
          </w:r>
          <w:r w:rsidR="005B7B58">
            <w:rPr>
              <w:sz w:val="25"/>
              <w:szCs w:val="25"/>
            </w:rPr>
            <w:t xml:space="preserve">Appellant </w:t>
          </w:r>
          <w:r w:rsidRPr="00373BB3">
            <w:rPr>
              <w:sz w:val="25"/>
              <w:szCs w:val="25"/>
            </w:rPr>
            <w:t>to cancel the charges against the property and cause the Central Bank to have his name removed from the “bad debto</w:t>
          </w:r>
          <w:r w:rsidR="005B7B58">
            <w:rPr>
              <w:sz w:val="25"/>
              <w:szCs w:val="25"/>
            </w:rPr>
            <w:t>rs’ list the Appellant</w:t>
          </w:r>
          <w:r w:rsidRPr="00373BB3">
            <w:rPr>
              <w:sz w:val="25"/>
              <w:szCs w:val="25"/>
            </w:rPr>
            <w:t xml:space="preserve"> had illegally refused and failed to</w:t>
          </w:r>
          <w:r w:rsidR="005B7B58">
            <w:rPr>
              <w:sz w:val="25"/>
              <w:szCs w:val="25"/>
            </w:rPr>
            <w:t xml:space="preserve"> do so. The Respondent</w:t>
          </w:r>
          <w:r w:rsidRPr="00373BB3">
            <w:rPr>
              <w:sz w:val="25"/>
              <w:szCs w:val="25"/>
            </w:rPr>
            <w:t xml:space="preserve"> by way of relief had prayed for, among other things, for a declaration that the </w:t>
          </w:r>
          <w:r w:rsidR="005B7B58">
            <w:rPr>
              <w:sz w:val="25"/>
              <w:szCs w:val="25"/>
            </w:rPr>
            <w:t>right of the Appellant</w:t>
          </w:r>
          <w:r w:rsidRPr="00373BB3">
            <w:rPr>
              <w:sz w:val="25"/>
              <w:szCs w:val="25"/>
            </w:rPr>
            <w:t xml:space="preserve"> to demand payment is prescribed, for orders that charges against the property be cancelled by the Land Registr</w:t>
          </w:r>
          <w:r w:rsidR="005B7B58">
            <w:rPr>
              <w:sz w:val="25"/>
              <w:szCs w:val="25"/>
            </w:rPr>
            <w:t>y, that the Respondent</w:t>
          </w:r>
          <w:r w:rsidRPr="00373BB3">
            <w:rPr>
              <w:sz w:val="25"/>
              <w:szCs w:val="25"/>
            </w:rPr>
            <w:t xml:space="preserve">’s name be removed from the </w:t>
          </w:r>
          <w:r w:rsidRPr="00EE54E8">
            <w:rPr>
              <w:b/>
              <w:sz w:val="25"/>
              <w:szCs w:val="25"/>
            </w:rPr>
            <w:t>“</w:t>
          </w:r>
          <w:r w:rsidRPr="00373BB3">
            <w:rPr>
              <w:sz w:val="25"/>
              <w:szCs w:val="25"/>
            </w:rPr>
            <w:t>bad debtors</w:t>
          </w:r>
          <w:r w:rsidRPr="00EE54E8">
            <w:rPr>
              <w:b/>
              <w:sz w:val="25"/>
              <w:szCs w:val="25"/>
            </w:rPr>
            <w:t>”</w:t>
          </w:r>
          <w:r w:rsidRPr="00373BB3">
            <w:rPr>
              <w:sz w:val="25"/>
              <w:szCs w:val="25"/>
            </w:rPr>
            <w:t xml:space="preserve"> list kept by the Central Bank</w:t>
          </w:r>
          <w:r w:rsidR="00061B71">
            <w:rPr>
              <w:sz w:val="25"/>
              <w:szCs w:val="25"/>
            </w:rPr>
            <w:t>, and that</w:t>
          </w:r>
          <w:r w:rsidRPr="00373BB3">
            <w:rPr>
              <w:sz w:val="25"/>
              <w:szCs w:val="25"/>
            </w:rPr>
            <w:t xml:space="preserve"> the</w:t>
          </w:r>
          <w:r w:rsidR="00AE7072">
            <w:rPr>
              <w:sz w:val="25"/>
              <w:szCs w:val="25"/>
            </w:rPr>
            <w:t xml:space="preserve"> </w:t>
          </w:r>
          <w:r w:rsidR="005B7B58">
            <w:rPr>
              <w:sz w:val="25"/>
              <w:szCs w:val="25"/>
            </w:rPr>
            <w:t>Appellant</w:t>
          </w:r>
          <w:r w:rsidRPr="00373BB3">
            <w:rPr>
              <w:sz w:val="25"/>
              <w:szCs w:val="25"/>
            </w:rPr>
            <w:t xml:space="preserve"> pay dam</w:t>
          </w:r>
          <w:r w:rsidR="005B7B58">
            <w:rPr>
              <w:sz w:val="25"/>
              <w:szCs w:val="25"/>
            </w:rPr>
            <w:t>ages to the Respondent</w:t>
          </w:r>
          <w:r w:rsidRPr="00373BB3">
            <w:rPr>
              <w:sz w:val="25"/>
              <w:szCs w:val="25"/>
            </w:rPr>
            <w:t xml:space="preserve"> in the sum of SR 1,500,000 with interest along with costs.</w:t>
          </w:r>
        </w:p>
        <w:p w:rsidR="00373BB3" w:rsidRPr="00373BB3" w:rsidRDefault="00373BB3" w:rsidP="00373BB3">
          <w:pPr>
            <w:pStyle w:val="ListParagraph"/>
            <w:jc w:val="both"/>
            <w:rPr>
              <w:sz w:val="25"/>
              <w:szCs w:val="25"/>
            </w:rPr>
          </w:pPr>
        </w:p>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t>The judgment of the lea</w:t>
          </w:r>
          <w:r w:rsidR="00061B71">
            <w:rPr>
              <w:sz w:val="25"/>
              <w:szCs w:val="25"/>
            </w:rPr>
            <w:t>rned T</w:t>
          </w:r>
          <w:r w:rsidR="007270B9">
            <w:rPr>
              <w:sz w:val="25"/>
              <w:szCs w:val="25"/>
            </w:rPr>
            <w:t>rial Judge had granted</w:t>
          </w:r>
          <w:r w:rsidRPr="00373BB3">
            <w:rPr>
              <w:sz w:val="25"/>
              <w:szCs w:val="25"/>
            </w:rPr>
            <w:t xml:space="preserve"> the relief prayed for</w:t>
          </w:r>
          <w:r w:rsidR="00AE7072">
            <w:rPr>
              <w:sz w:val="25"/>
              <w:szCs w:val="25"/>
            </w:rPr>
            <w:t>, save for the to</w:t>
          </w:r>
          <w:r w:rsidR="00061B71">
            <w:rPr>
              <w:sz w:val="25"/>
              <w:szCs w:val="25"/>
            </w:rPr>
            <w:t>tal amount of damages claimed</w:t>
          </w:r>
          <w:r w:rsidRPr="00373BB3">
            <w:rPr>
              <w:sz w:val="25"/>
              <w:szCs w:val="25"/>
            </w:rPr>
            <w:t>, as referred to at paragraph 1 above.</w:t>
          </w:r>
        </w:p>
        <w:p w:rsidR="00373BB3" w:rsidRPr="00373BB3" w:rsidRDefault="00373BB3" w:rsidP="00373BB3">
          <w:pPr>
            <w:pStyle w:val="ListParagraph"/>
            <w:rPr>
              <w:sz w:val="25"/>
              <w:szCs w:val="25"/>
            </w:rPr>
          </w:pPr>
        </w:p>
        <w:p w:rsidR="00373BB3" w:rsidRPr="00373BB3" w:rsidRDefault="005B7B58" w:rsidP="00373BB3">
          <w:pPr>
            <w:pStyle w:val="ListParagraph"/>
            <w:widowControl/>
            <w:numPr>
              <w:ilvl w:val="0"/>
              <w:numId w:val="8"/>
            </w:numPr>
            <w:autoSpaceDE/>
            <w:autoSpaceDN/>
            <w:adjustRightInd/>
            <w:spacing w:after="200" w:line="276" w:lineRule="auto"/>
            <w:jc w:val="both"/>
            <w:rPr>
              <w:sz w:val="25"/>
              <w:szCs w:val="25"/>
            </w:rPr>
          </w:pPr>
          <w:r>
            <w:rPr>
              <w:sz w:val="25"/>
              <w:szCs w:val="25"/>
            </w:rPr>
            <w:t>The Appellant</w:t>
          </w:r>
          <w:r w:rsidR="00373BB3" w:rsidRPr="00373BB3">
            <w:rPr>
              <w:sz w:val="25"/>
              <w:szCs w:val="25"/>
            </w:rPr>
            <w:t xml:space="preserve"> had denied prescription in its Statement of Defence. It had been its positio</w:t>
          </w:r>
          <w:r>
            <w:rPr>
              <w:sz w:val="25"/>
              <w:szCs w:val="25"/>
            </w:rPr>
            <w:t xml:space="preserve">n that the Respondent </w:t>
          </w:r>
          <w:r w:rsidR="00373BB3" w:rsidRPr="00373BB3">
            <w:rPr>
              <w:sz w:val="25"/>
              <w:szCs w:val="25"/>
            </w:rPr>
            <w:t>remains indebted and its security ought not to be removed. It had thus prayed for a dismissal of the Plaint.</w:t>
          </w:r>
          <w:r w:rsidR="00AE7072">
            <w:rPr>
              <w:sz w:val="25"/>
              <w:szCs w:val="25"/>
            </w:rPr>
            <w:t xml:space="preserve"> </w:t>
          </w:r>
          <w:r w:rsidR="00373BB3" w:rsidRPr="00373BB3">
            <w:rPr>
              <w:sz w:val="25"/>
              <w:szCs w:val="25"/>
            </w:rPr>
            <w:t>In view of the f</w:t>
          </w:r>
          <w:r>
            <w:rPr>
              <w:sz w:val="25"/>
              <w:szCs w:val="25"/>
            </w:rPr>
            <w:t>act that the Appellant</w:t>
          </w:r>
          <w:r w:rsidR="00373BB3" w:rsidRPr="00373BB3">
            <w:rPr>
              <w:sz w:val="25"/>
              <w:szCs w:val="25"/>
            </w:rPr>
            <w:t xml:space="preserve"> has abandoned its ground</w:t>
          </w:r>
          <w:r w:rsidR="00061B71">
            <w:rPr>
              <w:sz w:val="25"/>
              <w:szCs w:val="25"/>
            </w:rPr>
            <w:t>s of appeal 2.1 and 2.2 which were</w:t>
          </w:r>
          <w:r w:rsidR="00373BB3" w:rsidRPr="00373BB3">
            <w:rPr>
              <w:sz w:val="25"/>
              <w:szCs w:val="25"/>
            </w:rPr>
            <w:t xml:space="preserve"> against the finding of the learned trial Judge that the Appellant’s action is prescribed and the sums owing to the Appellant had been pa</w:t>
          </w:r>
          <w:r w:rsidR="00061B71">
            <w:rPr>
              <w:sz w:val="25"/>
              <w:szCs w:val="25"/>
            </w:rPr>
            <w:t xml:space="preserve">id by the Respondent, the issues </w:t>
          </w:r>
          <w:r w:rsidR="00373BB3" w:rsidRPr="00373BB3">
            <w:rPr>
              <w:sz w:val="25"/>
              <w:szCs w:val="25"/>
            </w:rPr>
            <w:t>whether there was prescription or not</w:t>
          </w:r>
          <w:r w:rsidR="007270B9">
            <w:rPr>
              <w:sz w:val="25"/>
              <w:szCs w:val="25"/>
            </w:rPr>
            <w:t>,</w:t>
          </w:r>
          <w:r w:rsidR="00AE7072">
            <w:rPr>
              <w:sz w:val="25"/>
              <w:szCs w:val="25"/>
            </w:rPr>
            <w:t xml:space="preserve"> and whether</w:t>
          </w:r>
          <w:r w:rsidR="00AE7072" w:rsidRPr="00AE7072">
            <w:rPr>
              <w:sz w:val="25"/>
              <w:szCs w:val="25"/>
            </w:rPr>
            <w:t xml:space="preserve"> </w:t>
          </w:r>
          <w:r w:rsidR="00AE7072" w:rsidRPr="00373BB3">
            <w:rPr>
              <w:sz w:val="25"/>
              <w:szCs w:val="25"/>
            </w:rPr>
            <w:t>the sums owing to the Appellant had been paid by the Respondent</w:t>
          </w:r>
          <w:r w:rsidR="00AE7072">
            <w:rPr>
              <w:sz w:val="25"/>
              <w:szCs w:val="25"/>
            </w:rPr>
            <w:t xml:space="preserve"> or not, do</w:t>
          </w:r>
          <w:r w:rsidR="00373BB3" w:rsidRPr="00373BB3">
            <w:rPr>
              <w:sz w:val="25"/>
              <w:szCs w:val="25"/>
            </w:rPr>
            <w:t xml:space="preserve"> not arise for consideration in this case. </w:t>
          </w:r>
        </w:p>
        <w:p w:rsidR="00373BB3" w:rsidRPr="00373BB3" w:rsidRDefault="00373BB3" w:rsidP="00373BB3">
          <w:pPr>
            <w:pStyle w:val="ListParagraph"/>
            <w:rPr>
              <w:sz w:val="25"/>
              <w:szCs w:val="25"/>
            </w:rPr>
          </w:pPr>
        </w:p>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t xml:space="preserve">The learned trial Judge at paragraph 52 of her judgment had stated: </w:t>
          </w:r>
          <w:r w:rsidRPr="00EE54E8">
            <w:rPr>
              <w:b/>
              <w:sz w:val="25"/>
              <w:szCs w:val="25"/>
            </w:rPr>
            <w:t>“</w:t>
          </w:r>
          <w:r w:rsidRPr="00373BB3">
            <w:rPr>
              <w:sz w:val="25"/>
              <w:szCs w:val="25"/>
            </w:rPr>
            <w:t>As I have pointed out above, the loans amounting to SR 100,000 and SR 73,000 have either been repaid or actions in relation to them prescribed. The charges in respect of these loans on the Plaintiff’s property have to be discharged. No right of action in respect of those loans subsist.</w:t>
          </w:r>
          <w:r w:rsidRPr="00EE54E8">
            <w:rPr>
              <w:b/>
              <w:sz w:val="25"/>
              <w:szCs w:val="25"/>
            </w:rPr>
            <w:t>”</w:t>
          </w:r>
          <w:r w:rsidRPr="00373BB3">
            <w:rPr>
              <w:sz w:val="25"/>
              <w:szCs w:val="25"/>
            </w:rPr>
            <w:t xml:space="preserve"> There is no challenge to this finding in view of the abandonment of 2.1 and 2.2 of the grounds of a</w:t>
          </w:r>
          <w:r w:rsidR="005B7B58">
            <w:rPr>
              <w:sz w:val="25"/>
              <w:szCs w:val="25"/>
            </w:rPr>
            <w:t>ppeal by the Appellant</w:t>
          </w:r>
          <w:r w:rsidRPr="00373BB3">
            <w:rPr>
              <w:sz w:val="25"/>
              <w:szCs w:val="25"/>
            </w:rPr>
            <w:t>.</w:t>
          </w:r>
        </w:p>
        <w:p w:rsidR="00373BB3" w:rsidRPr="00373BB3" w:rsidRDefault="00373BB3" w:rsidP="00373BB3">
          <w:pPr>
            <w:pStyle w:val="ListParagraph"/>
            <w:rPr>
              <w:sz w:val="25"/>
              <w:szCs w:val="25"/>
            </w:rPr>
          </w:pPr>
        </w:p>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t>The only remaining challenge is in relation to the disclosure to the Credit Information System (CIS) owned and operated by</w:t>
          </w:r>
          <w:r w:rsidR="00061B71">
            <w:rPr>
              <w:sz w:val="25"/>
              <w:szCs w:val="25"/>
            </w:rPr>
            <w:t xml:space="preserve"> the Central Bank, under regulation</w:t>
          </w:r>
          <w:r w:rsidRPr="00373BB3">
            <w:rPr>
              <w:sz w:val="25"/>
              <w:szCs w:val="25"/>
            </w:rPr>
            <w:t xml:space="preserve"> 10 of the Regulations, of the negative credit information about the</w:t>
          </w:r>
          <w:r w:rsidR="00AE7072">
            <w:rPr>
              <w:sz w:val="25"/>
              <w:szCs w:val="25"/>
            </w:rPr>
            <w:t xml:space="preserve"> </w:t>
          </w:r>
          <w:r w:rsidR="005B7B58">
            <w:rPr>
              <w:sz w:val="25"/>
              <w:szCs w:val="25"/>
            </w:rPr>
            <w:t>Respondent</w:t>
          </w:r>
          <w:r w:rsidR="00061B71">
            <w:rPr>
              <w:sz w:val="25"/>
              <w:szCs w:val="25"/>
            </w:rPr>
            <w:t>. Regulation</w:t>
          </w:r>
          <w:r w:rsidRPr="00373BB3">
            <w:rPr>
              <w:sz w:val="25"/>
              <w:szCs w:val="25"/>
            </w:rPr>
            <w:t xml:space="preserve"> 10 of the Regulations provide: </w:t>
          </w:r>
          <w:r w:rsidRPr="00EE54E8">
            <w:rPr>
              <w:b/>
              <w:sz w:val="25"/>
              <w:szCs w:val="25"/>
            </w:rPr>
            <w:t>“</w:t>
          </w:r>
          <w:r w:rsidRPr="00373BB3">
            <w:rPr>
              <w:sz w:val="25"/>
              <w:szCs w:val="25"/>
            </w:rPr>
            <w:t>(</w:t>
          </w:r>
          <w:r w:rsidRPr="00373BB3">
            <w:rPr>
              <w:i/>
              <w:sz w:val="25"/>
              <w:szCs w:val="25"/>
            </w:rPr>
            <w:t xml:space="preserve">1) </w:t>
          </w:r>
          <w:proofErr w:type="gramStart"/>
          <w:r w:rsidRPr="00373BB3">
            <w:rPr>
              <w:i/>
              <w:sz w:val="25"/>
              <w:szCs w:val="25"/>
            </w:rPr>
            <w:t>A</w:t>
          </w:r>
          <w:proofErr w:type="gramEnd"/>
          <w:r w:rsidRPr="00373BB3">
            <w:rPr>
              <w:i/>
              <w:sz w:val="25"/>
              <w:szCs w:val="25"/>
            </w:rPr>
            <w:t xml:space="preserve"> participating institution </w:t>
          </w:r>
          <w:r w:rsidRPr="00373BB3">
            <w:rPr>
              <w:b/>
              <w:i/>
              <w:sz w:val="25"/>
              <w:szCs w:val="25"/>
            </w:rPr>
            <w:t>shall inform</w:t>
          </w:r>
          <w:r w:rsidRPr="00373BB3">
            <w:rPr>
              <w:i/>
              <w:sz w:val="25"/>
              <w:szCs w:val="25"/>
            </w:rPr>
            <w:t xml:space="preserve"> applicants </w:t>
          </w:r>
          <w:r w:rsidRPr="00373BB3">
            <w:rPr>
              <w:i/>
              <w:sz w:val="25"/>
              <w:szCs w:val="25"/>
            </w:rPr>
            <w:lastRenderedPageBreak/>
            <w:t>and guarantors that information relating to their liabilities will be provided to the CIS.</w:t>
          </w:r>
          <w:r w:rsidRPr="00EE54E8">
            <w:rPr>
              <w:b/>
              <w:sz w:val="25"/>
              <w:szCs w:val="25"/>
            </w:rPr>
            <w:t>”</w:t>
          </w:r>
          <w:r w:rsidRPr="00373BB3">
            <w:rPr>
              <w:sz w:val="25"/>
              <w:szCs w:val="25"/>
            </w:rPr>
            <w:t xml:space="preserve"> (</w:t>
          </w:r>
          <w:proofErr w:type="gramStart"/>
          <w:r w:rsidRPr="00373BB3">
            <w:rPr>
              <w:sz w:val="25"/>
              <w:szCs w:val="25"/>
            </w:rPr>
            <w:t>emphasis</w:t>
          </w:r>
          <w:proofErr w:type="gramEnd"/>
          <w:r w:rsidRPr="00373BB3">
            <w:rPr>
              <w:sz w:val="25"/>
              <w:szCs w:val="25"/>
            </w:rPr>
            <w:t xml:space="preserve"> added). It is clear from the evidence that both the</w:t>
          </w:r>
          <w:r w:rsidR="00AE7072">
            <w:rPr>
              <w:sz w:val="25"/>
              <w:szCs w:val="25"/>
            </w:rPr>
            <w:t xml:space="preserve"> </w:t>
          </w:r>
          <w:r w:rsidR="005B7B58">
            <w:rPr>
              <w:sz w:val="25"/>
              <w:szCs w:val="25"/>
            </w:rPr>
            <w:t>Appellant</w:t>
          </w:r>
          <w:r w:rsidRPr="00373BB3">
            <w:rPr>
              <w:sz w:val="25"/>
              <w:szCs w:val="25"/>
            </w:rPr>
            <w:t>’s employees agreed that the</w:t>
          </w:r>
          <w:r w:rsidR="00AE7072">
            <w:rPr>
              <w:sz w:val="25"/>
              <w:szCs w:val="25"/>
            </w:rPr>
            <w:t xml:space="preserve"> </w:t>
          </w:r>
          <w:r w:rsidR="005B7B58">
            <w:rPr>
              <w:sz w:val="25"/>
              <w:szCs w:val="25"/>
            </w:rPr>
            <w:t>Respondent</w:t>
          </w:r>
          <w:r w:rsidRPr="00373BB3">
            <w:rPr>
              <w:sz w:val="25"/>
              <w:szCs w:val="25"/>
            </w:rPr>
            <w:t xml:space="preserve"> had not been informed that this information would be passed on to the CIS. It was their belief that as a defaulter at the time of coming into force of the Regulations, the information could automatically be passed on. Th</w:t>
          </w:r>
          <w:r w:rsidR="00DF6768">
            <w:rPr>
              <w:sz w:val="25"/>
              <w:szCs w:val="25"/>
            </w:rPr>
            <w:t>is is a flawed belief as regulation</w:t>
          </w:r>
          <w:r w:rsidRPr="00373BB3">
            <w:rPr>
              <w:sz w:val="25"/>
              <w:szCs w:val="25"/>
            </w:rPr>
            <w:t xml:space="preserve"> 10(1), referred to above, is in mandatory terms and made it oblig</w:t>
          </w:r>
          <w:r w:rsidR="005B7B58">
            <w:rPr>
              <w:sz w:val="25"/>
              <w:szCs w:val="25"/>
            </w:rPr>
            <w:t>atory to the Appellant</w:t>
          </w:r>
          <w:r w:rsidRPr="00373BB3">
            <w:rPr>
              <w:sz w:val="25"/>
              <w:szCs w:val="25"/>
            </w:rPr>
            <w:t xml:space="preserve"> to</w:t>
          </w:r>
          <w:r w:rsidR="005B7B58">
            <w:rPr>
              <w:sz w:val="25"/>
              <w:szCs w:val="25"/>
            </w:rPr>
            <w:t xml:space="preserve"> inform the Respondent</w:t>
          </w:r>
          <w:r w:rsidRPr="00373BB3">
            <w:rPr>
              <w:sz w:val="25"/>
              <w:szCs w:val="25"/>
            </w:rPr>
            <w:t>. Further, in view of the abandonment of appeal grounds 2.1 and 2.2</w:t>
          </w:r>
          <w:r w:rsidR="00DF6768">
            <w:rPr>
              <w:sz w:val="25"/>
              <w:szCs w:val="25"/>
            </w:rPr>
            <w:t>,</w:t>
          </w:r>
          <w:r w:rsidRPr="00373BB3">
            <w:rPr>
              <w:sz w:val="25"/>
              <w:szCs w:val="25"/>
            </w:rPr>
            <w:t xml:space="preserve"> the issue of any liabilities of the</w:t>
          </w:r>
          <w:r w:rsidR="00AE7072">
            <w:rPr>
              <w:sz w:val="25"/>
              <w:szCs w:val="25"/>
            </w:rPr>
            <w:t xml:space="preserve"> </w:t>
          </w:r>
          <w:r w:rsidR="005B7B58">
            <w:rPr>
              <w:sz w:val="25"/>
              <w:szCs w:val="25"/>
            </w:rPr>
            <w:t>Respondent</w:t>
          </w:r>
          <w:r w:rsidRPr="00373BB3">
            <w:rPr>
              <w:sz w:val="25"/>
              <w:szCs w:val="25"/>
            </w:rPr>
            <w:t xml:space="preserve"> under credit facilities do</w:t>
          </w:r>
          <w:r w:rsidR="00DF6768">
            <w:rPr>
              <w:sz w:val="25"/>
              <w:szCs w:val="25"/>
            </w:rPr>
            <w:t>es</w:t>
          </w:r>
          <w:r w:rsidRPr="00373BB3">
            <w:rPr>
              <w:sz w:val="25"/>
              <w:szCs w:val="25"/>
            </w:rPr>
            <w:t xml:space="preserve"> not arise. On this m</w:t>
          </w:r>
          <w:r w:rsidR="007270B9">
            <w:rPr>
              <w:sz w:val="25"/>
              <w:szCs w:val="25"/>
            </w:rPr>
            <w:t xml:space="preserve">atter we are in agreement with </w:t>
          </w:r>
          <w:r w:rsidR="00DF6768">
            <w:rPr>
              <w:sz w:val="25"/>
              <w:szCs w:val="25"/>
            </w:rPr>
            <w:t>the learned T</w:t>
          </w:r>
          <w:r w:rsidRPr="00373BB3">
            <w:rPr>
              <w:sz w:val="25"/>
              <w:szCs w:val="25"/>
            </w:rPr>
            <w:t xml:space="preserve">rial Judge who held: </w:t>
          </w:r>
          <w:r w:rsidRPr="00EE54E8">
            <w:rPr>
              <w:b/>
              <w:sz w:val="25"/>
              <w:szCs w:val="25"/>
            </w:rPr>
            <w:t>“</w:t>
          </w:r>
          <w:r w:rsidRPr="00373BB3">
            <w:rPr>
              <w:sz w:val="25"/>
              <w:szCs w:val="25"/>
            </w:rPr>
            <w:t>… in the absence of any notice to the Plaintiff, information about his liabilities to the Defendant should not have been disclosed to the CIS and this has to be recalled by the Defendant.</w:t>
          </w:r>
          <w:r w:rsidRPr="00EE54E8">
            <w:rPr>
              <w:b/>
              <w:sz w:val="25"/>
              <w:szCs w:val="25"/>
            </w:rPr>
            <w:t>”</w:t>
          </w:r>
        </w:p>
        <w:p w:rsidR="00373BB3" w:rsidRPr="00373BB3" w:rsidRDefault="00373BB3" w:rsidP="00373BB3">
          <w:pPr>
            <w:pStyle w:val="ListParagraph"/>
            <w:jc w:val="both"/>
            <w:rPr>
              <w:sz w:val="25"/>
              <w:szCs w:val="25"/>
            </w:rPr>
          </w:pPr>
        </w:p>
        <w:p w:rsidR="00373BB3" w:rsidRPr="00373BB3" w:rsidRDefault="00373BB3" w:rsidP="00373BB3">
          <w:pPr>
            <w:pStyle w:val="ListParagraph"/>
            <w:widowControl/>
            <w:numPr>
              <w:ilvl w:val="0"/>
              <w:numId w:val="8"/>
            </w:numPr>
            <w:autoSpaceDE/>
            <w:autoSpaceDN/>
            <w:adjustRightInd/>
            <w:spacing w:after="200" w:line="276" w:lineRule="auto"/>
            <w:jc w:val="both"/>
            <w:rPr>
              <w:sz w:val="25"/>
              <w:szCs w:val="25"/>
            </w:rPr>
          </w:pPr>
          <w:r w:rsidRPr="00373BB3">
            <w:rPr>
              <w:sz w:val="25"/>
              <w:szCs w:val="25"/>
            </w:rPr>
            <w:t>We therefore dismiss the appeal with c</w:t>
          </w:r>
          <w:r w:rsidR="005B7B58">
            <w:rPr>
              <w:sz w:val="25"/>
              <w:szCs w:val="25"/>
            </w:rPr>
            <w:t>osts to the Respondent</w:t>
          </w:r>
          <w:r w:rsidRPr="00373BB3">
            <w:rPr>
              <w:sz w:val="25"/>
              <w:szCs w:val="25"/>
            </w:rPr>
            <w:t>.</w:t>
          </w:r>
        </w:p>
        <w:p w:rsidR="00373BB3" w:rsidRPr="00373BB3" w:rsidRDefault="00373BB3" w:rsidP="00373BB3">
          <w:pPr>
            <w:pStyle w:val="ListParagraph"/>
            <w:rPr>
              <w:sz w:val="25"/>
              <w:szCs w:val="25"/>
            </w:rPr>
          </w:pPr>
        </w:p>
        <w:p w:rsidR="0006489F" w:rsidRPr="00373BB3" w:rsidRDefault="00047140" w:rsidP="00373BB3">
          <w:pPr>
            <w:pStyle w:val="JudgmentText"/>
            <w:numPr>
              <w:ilvl w:val="0"/>
              <w:numId w:val="0"/>
            </w:numPr>
            <w:ind w:left="360"/>
            <w:rPr>
              <w:sz w:val="25"/>
              <w:szCs w:val="25"/>
            </w:rPr>
          </w:pPr>
        </w:p>
      </w:sdtContent>
    </w:sdt>
    <w:p w:rsidR="00EF2051" w:rsidRDefault="0004714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5B7B58" w:rsidRDefault="00047140" w:rsidP="005B7B58">
      <w:pPr>
        <w:pStyle w:val="ListParagraph"/>
        <w:numPr>
          <w:ilvl w:val="0"/>
          <w:numId w:val="11"/>
        </w:numPr>
        <w:spacing w:before="120" w:line="480" w:lineRule="auto"/>
        <w:rPr>
          <w:b/>
          <w:sz w:val="24"/>
          <w:szCs w:val="24"/>
        </w:rPr>
      </w:pPr>
      <w:sdt>
        <w:sdtPr>
          <w:rPr>
            <w:b/>
            <w:sz w:val="28"/>
            <w:szCs w:val="28"/>
          </w:rPr>
          <w:id w:val="22920303"/>
          <w:placeholder>
            <w:docPart w:val="67BE42DD87D44BD4AAC92634E7FC965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373BB3" w:rsidRPr="005B7B58">
            <w:rPr>
              <w:b/>
              <w:sz w:val="28"/>
              <w:szCs w:val="28"/>
            </w:rPr>
            <w:t>Fernando (J.A)</w:t>
          </w:r>
        </w:sdtContent>
      </w:sdt>
    </w:p>
    <w:sdt>
      <w:sdtPr>
        <w:rPr>
          <w:b/>
          <w:sz w:val="24"/>
          <w:szCs w:val="24"/>
        </w:rPr>
        <w:id w:val="4919265"/>
        <w:placeholder>
          <w:docPart w:val="B57CC531489045D1B483138308DCA9CE"/>
        </w:placeholder>
        <w:docPartList>
          <w:docPartGallery w:val="Quick Parts"/>
        </w:docPartList>
      </w:sdtPr>
      <w:sdtContent>
        <w:p w:rsidR="00AD63F9" w:rsidRPr="00681C76" w:rsidRDefault="00047140" w:rsidP="00AD63F9">
          <w:pPr>
            <w:spacing w:before="360" w:after="240" w:line="480" w:lineRule="auto"/>
            <w:rPr>
              <w:b/>
              <w:sz w:val="24"/>
              <w:szCs w:val="24"/>
            </w:rPr>
          </w:pPr>
          <w:sdt>
            <w:sdtPr>
              <w:rPr>
                <w:b/>
                <w:sz w:val="24"/>
                <w:szCs w:val="24"/>
              </w:rPr>
              <w:id w:val="4919266"/>
              <w:lock w:val="contentLocked"/>
              <w:placeholder>
                <w:docPart w:val="154408BF1FA94F98B72B893CDC9C168E"/>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83B6123C66BF4A4DA24AD1BAD0F8371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AC7CFD">
                <w:rPr>
                  <w:sz w:val="24"/>
                  <w:szCs w:val="24"/>
                </w:rPr>
                <w:t xml:space="preserve">F. </w:t>
              </w:r>
              <w:proofErr w:type="spellStart"/>
              <w:r w:rsidR="00AC7CFD">
                <w:rPr>
                  <w:sz w:val="24"/>
                  <w:szCs w:val="24"/>
                </w:rPr>
                <w:t>MacGregor</w:t>
              </w:r>
              <w:proofErr w:type="spellEnd"/>
              <w:r w:rsidR="00AC7CFD">
                <w:rPr>
                  <w:sz w:val="24"/>
                  <w:szCs w:val="24"/>
                </w:rPr>
                <w:t xml:space="preserve"> (PCA)</w:t>
              </w:r>
            </w:sdtContent>
          </w:sdt>
        </w:p>
      </w:sdtContent>
    </w:sdt>
    <w:p w:rsidR="00AD63F9" w:rsidRPr="00373BB3" w:rsidRDefault="00373BB3" w:rsidP="00AD63F9">
      <w:pPr>
        <w:spacing w:before="360" w:after="240" w:line="480" w:lineRule="auto"/>
        <w:rPr>
          <w:sz w:val="24"/>
          <w:szCs w:val="24"/>
        </w:rPr>
      </w:pPr>
      <w:r>
        <w:rPr>
          <w:b/>
          <w:sz w:val="24"/>
          <w:szCs w:val="24"/>
        </w:rPr>
        <w:t>I concur</w:t>
      </w:r>
      <w:proofErr w:type="gramStart"/>
      <w:r>
        <w:rPr>
          <w:b/>
          <w:sz w:val="24"/>
          <w:szCs w:val="24"/>
        </w:rPr>
        <w:t>:.</w:t>
      </w:r>
      <w:proofErr w:type="gramEnd"/>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sidR="00AC7CFD">
        <w:rPr>
          <w:sz w:val="24"/>
          <w:szCs w:val="24"/>
        </w:rPr>
        <w:t>F. Robinson</w:t>
      </w:r>
      <w:r>
        <w:rPr>
          <w:sz w:val="24"/>
          <w:szCs w:val="24"/>
        </w:rPr>
        <w:t xml:space="preserve"> (J.A)</w:t>
      </w:r>
    </w:p>
    <w:p w:rsidR="0087722C" w:rsidRDefault="0087722C" w:rsidP="007F351F">
      <w:pPr>
        <w:rPr>
          <w:b/>
          <w:sz w:val="28"/>
          <w:szCs w:val="28"/>
        </w:rPr>
      </w:pPr>
    </w:p>
    <w:p w:rsidR="00681C76" w:rsidRPr="00503E49" w:rsidRDefault="00047140"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9FCC74C837E941C29AD9029736635447"/>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E9675FB2ED624AEC914982314324F194"/>
          </w:placeholder>
          <w:date w:fullDate="2019-08-23T00:00:00Z">
            <w:dateFormat w:val="dd MMMM yyyy"/>
            <w:lid w:val="en-GB"/>
            <w:storeMappedDataAs w:val="dateTime"/>
            <w:calendar w:val="gregorian"/>
          </w:date>
        </w:sdtPr>
        <w:sdtContent>
          <w:r w:rsidR="006932F2">
            <w:rPr>
              <w:sz w:val="24"/>
              <w:szCs w:val="24"/>
            </w:rPr>
            <w:t>23 August 2019</w:t>
          </w:r>
        </w:sdtContent>
      </w:sdt>
    </w:p>
    <w:p w:rsidR="00102EE1" w:rsidRDefault="00102EE1" w:rsidP="00782F7D">
      <w:pPr>
        <w:pStyle w:val="ListParagraph"/>
        <w:widowControl/>
        <w:autoSpaceDE/>
        <w:autoSpaceDN/>
        <w:adjustRightInd/>
        <w:ind w:left="0" w:right="-810"/>
        <w:contextualSpacing w:val="0"/>
        <w:jc w:val="both"/>
        <w:rPr>
          <w:b/>
          <w:sz w:val="24"/>
          <w:szCs w:val="24"/>
        </w:rPr>
      </w:pPr>
      <w:bookmarkStart w:id="1" w:name="_GoBack"/>
      <w:bookmarkEnd w:id="1"/>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B3" w:rsidRDefault="00373BB3" w:rsidP="00DB6D34">
      <w:r>
        <w:separator/>
      </w:r>
    </w:p>
  </w:endnote>
  <w:endnote w:type="continuationSeparator" w:id="1">
    <w:p w:rsidR="00373BB3" w:rsidRDefault="00373BB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47140">
    <w:pPr>
      <w:pStyle w:val="Footer"/>
      <w:jc w:val="center"/>
    </w:pPr>
    <w:r>
      <w:fldChar w:fldCharType="begin"/>
    </w:r>
    <w:r w:rsidR="00B07D16">
      <w:instrText xml:space="preserve"> PAGE   \* MERGEFORMAT </w:instrText>
    </w:r>
    <w:r>
      <w:fldChar w:fldCharType="separate"/>
    </w:r>
    <w:r w:rsidR="00117435">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B3" w:rsidRDefault="00373BB3" w:rsidP="00DB6D34">
      <w:r>
        <w:separator/>
      </w:r>
    </w:p>
  </w:footnote>
  <w:footnote w:type="continuationSeparator" w:id="1">
    <w:p w:rsidR="00373BB3" w:rsidRDefault="00373BB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33972CF"/>
    <w:multiLevelType w:val="hybridMultilevel"/>
    <w:tmpl w:val="5E7641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773277"/>
    <w:multiLevelType w:val="hybridMultilevel"/>
    <w:tmpl w:val="F0687CC0"/>
    <w:lvl w:ilvl="0" w:tplc="CCA2E38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05AF9"/>
    <w:multiLevelType w:val="hybridMultilevel"/>
    <w:tmpl w:val="162A9EB6"/>
    <w:lvl w:ilvl="0" w:tplc="34E0FA7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B0838"/>
    <w:multiLevelType w:val="hybridMultilevel"/>
    <w:tmpl w:val="1EC6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4"/>
  </w:num>
  <w:num w:numId="5">
    <w:abstractNumId w:val="8"/>
  </w:num>
  <w:num w:numId="6">
    <w:abstractNumId w:val="3"/>
  </w:num>
  <w:num w:numId="7">
    <w:abstractNumId w:val="10"/>
  </w:num>
  <w:num w:numId="8">
    <w:abstractNumId w:val="7"/>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932F2"/>
    <w:rsid w:val="0000071D"/>
    <w:rsid w:val="000043B1"/>
    <w:rsid w:val="00005BEF"/>
    <w:rsid w:val="00017F12"/>
    <w:rsid w:val="0002497E"/>
    <w:rsid w:val="00030C81"/>
    <w:rsid w:val="00047140"/>
    <w:rsid w:val="00061B71"/>
    <w:rsid w:val="0006489F"/>
    <w:rsid w:val="00064C81"/>
    <w:rsid w:val="00075573"/>
    <w:rsid w:val="00085A39"/>
    <w:rsid w:val="00091036"/>
    <w:rsid w:val="00097B9A"/>
    <w:rsid w:val="000A10B8"/>
    <w:rsid w:val="000A317F"/>
    <w:rsid w:val="000C5AB2"/>
    <w:rsid w:val="000D1DD3"/>
    <w:rsid w:val="000E39A5"/>
    <w:rsid w:val="000E62C2"/>
    <w:rsid w:val="000E7400"/>
    <w:rsid w:val="000F1C37"/>
    <w:rsid w:val="001008BC"/>
    <w:rsid w:val="00101D12"/>
    <w:rsid w:val="00102EE1"/>
    <w:rsid w:val="00117435"/>
    <w:rsid w:val="00117CBF"/>
    <w:rsid w:val="00126A10"/>
    <w:rsid w:val="001376AB"/>
    <w:rsid w:val="00144612"/>
    <w:rsid w:val="0016510C"/>
    <w:rsid w:val="00171F06"/>
    <w:rsid w:val="00180158"/>
    <w:rsid w:val="00185139"/>
    <w:rsid w:val="00186F92"/>
    <w:rsid w:val="001879A1"/>
    <w:rsid w:val="00197E07"/>
    <w:rsid w:val="001B6E9A"/>
    <w:rsid w:val="001E3539"/>
    <w:rsid w:val="001E4ED8"/>
    <w:rsid w:val="001E576A"/>
    <w:rsid w:val="00201C0E"/>
    <w:rsid w:val="0020244B"/>
    <w:rsid w:val="00231C17"/>
    <w:rsid w:val="00236AAC"/>
    <w:rsid w:val="0024353F"/>
    <w:rsid w:val="0025515A"/>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424DC"/>
    <w:rsid w:val="003647E7"/>
    <w:rsid w:val="0037270D"/>
    <w:rsid w:val="00373BB3"/>
    <w:rsid w:val="00377341"/>
    <w:rsid w:val="0038006D"/>
    <w:rsid w:val="003829CE"/>
    <w:rsid w:val="003838CC"/>
    <w:rsid w:val="003862CB"/>
    <w:rsid w:val="0038700C"/>
    <w:rsid w:val="003A059B"/>
    <w:rsid w:val="003B461C"/>
    <w:rsid w:val="003B4C19"/>
    <w:rsid w:val="003D3976"/>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04D33"/>
    <w:rsid w:val="0051033B"/>
    <w:rsid w:val="005207C8"/>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5BB3"/>
    <w:rsid w:val="005B7B58"/>
    <w:rsid w:val="005F35E8"/>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2F2"/>
    <w:rsid w:val="00693C70"/>
    <w:rsid w:val="006A2C88"/>
    <w:rsid w:val="006A58E4"/>
    <w:rsid w:val="006D0D9B"/>
    <w:rsid w:val="006D36C9"/>
    <w:rsid w:val="006D62D0"/>
    <w:rsid w:val="00707447"/>
    <w:rsid w:val="0071190B"/>
    <w:rsid w:val="007175A6"/>
    <w:rsid w:val="007270B9"/>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50DD"/>
    <w:rsid w:val="00807411"/>
    <w:rsid w:val="00814CF5"/>
    <w:rsid w:val="00816425"/>
    <w:rsid w:val="00821758"/>
    <w:rsid w:val="00823079"/>
    <w:rsid w:val="00823890"/>
    <w:rsid w:val="00827E7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51EC0"/>
    <w:rsid w:val="0096041D"/>
    <w:rsid w:val="00981287"/>
    <w:rsid w:val="00983045"/>
    <w:rsid w:val="0099672E"/>
    <w:rsid w:val="009A1E65"/>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C7CFD"/>
    <w:rsid w:val="00AD03C3"/>
    <w:rsid w:val="00AD63F9"/>
    <w:rsid w:val="00AD75CD"/>
    <w:rsid w:val="00AE3237"/>
    <w:rsid w:val="00AE7072"/>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3CB6"/>
    <w:rsid w:val="00BE410B"/>
    <w:rsid w:val="00BE424C"/>
    <w:rsid w:val="00BF5CC9"/>
    <w:rsid w:val="00C036A5"/>
    <w:rsid w:val="00C065A3"/>
    <w:rsid w:val="00C14327"/>
    <w:rsid w:val="00C145C1"/>
    <w:rsid w:val="00C22967"/>
    <w:rsid w:val="00C35333"/>
    <w:rsid w:val="00C55FDF"/>
    <w:rsid w:val="00C5739F"/>
    <w:rsid w:val="00C576E7"/>
    <w:rsid w:val="00C82DA4"/>
    <w:rsid w:val="00C87FCA"/>
    <w:rsid w:val="00CA1B0C"/>
    <w:rsid w:val="00CA7795"/>
    <w:rsid w:val="00CA7F40"/>
    <w:rsid w:val="00CB3C7E"/>
    <w:rsid w:val="00CD0C18"/>
    <w:rsid w:val="00CD7843"/>
    <w:rsid w:val="00CE0CDA"/>
    <w:rsid w:val="00CE5888"/>
    <w:rsid w:val="00CF77E2"/>
    <w:rsid w:val="00D03314"/>
    <w:rsid w:val="00D06A0F"/>
    <w:rsid w:val="00D2057D"/>
    <w:rsid w:val="00D23B56"/>
    <w:rsid w:val="00D82047"/>
    <w:rsid w:val="00DA292E"/>
    <w:rsid w:val="00DA38A8"/>
    <w:rsid w:val="00DB6D34"/>
    <w:rsid w:val="00DC07AA"/>
    <w:rsid w:val="00DC1BFA"/>
    <w:rsid w:val="00DD4E02"/>
    <w:rsid w:val="00DE08C1"/>
    <w:rsid w:val="00DF0662"/>
    <w:rsid w:val="00DF2970"/>
    <w:rsid w:val="00DF303A"/>
    <w:rsid w:val="00DF6768"/>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E54E8"/>
    <w:rsid w:val="00EF2051"/>
    <w:rsid w:val="00EF3834"/>
    <w:rsid w:val="00F00A19"/>
    <w:rsid w:val="00F03B36"/>
    <w:rsid w:val="00F23197"/>
    <w:rsid w:val="00F338B0"/>
    <w:rsid w:val="00F3686A"/>
    <w:rsid w:val="00F573DA"/>
    <w:rsid w:val="00F7059D"/>
    <w:rsid w:val="00F70F6E"/>
    <w:rsid w:val="00F74500"/>
    <w:rsid w:val="00F804CC"/>
    <w:rsid w:val="00F82A83"/>
    <w:rsid w:val="00F83B3D"/>
    <w:rsid w:val="00F96768"/>
    <w:rsid w:val="00FB0AFB"/>
    <w:rsid w:val="00FB2453"/>
    <w:rsid w:val="00FB39BA"/>
    <w:rsid w:val="00FB62FC"/>
    <w:rsid w:val="00FC61E3"/>
    <w:rsid w:val="00FD51E7"/>
    <w:rsid w:val="00FF2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DDE01830854A1991464C18434B4638"/>
        <w:category>
          <w:name w:val="General"/>
          <w:gallery w:val="placeholder"/>
        </w:category>
        <w:types>
          <w:type w:val="bbPlcHdr"/>
        </w:types>
        <w:behaviors>
          <w:behavior w:val="content"/>
        </w:behaviors>
        <w:guid w:val="{19646943-5770-484F-B4A3-DE72E422F7F7}"/>
      </w:docPartPr>
      <w:docPartBody>
        <w:p w:rsidR="00AD1877" w:rsidRDefault="00C06EAA">
          <w:pPr>
            <w:pStyle w:val="62DDE01830854A1991464C18434B4638"/>
          </w:pPr>
          <w:r w:rsidRPr="002A0FDF">
            <w:rPr>
              <w:rStyle w:val="PlaceholderText"/>
            </w:rPr>
            <w:t>Click here to enter text.</w:t>
          </w:r>
        </w:p>
      </w:docPartBody>
    </w:docPart>
    <w:docPart>
      <w:docPartPr>
        <w:name w:val="9E8DAC04B0494789B7659C83A80B3C86"/>
        <w:category>
          <w:name w:val="General"/>
          <w:gallery w:val="placeholder"/>
        </w:category>
        <w:types>
          <w:type w:val="bbPlcHdr"/>
        </w:types>
        <w:behaviors>
          <w:behavior w:val="content"/>
        </w:behaviors>
        <w:guid w:val="{441EB8CB-1734-48F8-B430-4ED796AF6D25}"/>
      </w:docPartPr>
      <w:docPartBody>
        <w:p w:rsidR="00AD1877" w:rsidRDefault="00C06EAA">
          <w:pPr>
            <w:pStyle w:val="9E8DAC04B0494789B7659C83A80B3C86"/>
          </w:pPr>
          <w:r w:rsidRPr="002A0FDF">
            <w:rPr>
              <w:rStyle w:val="PlaceholderText"/>
            </w:rPr>
            <w:t>Choose a building block.</w:t>
          </w:r>
        </w:p>
      </w:docPartBody>
    </w:docPart>
    <w:docPart>
      <w:docPartPr>
        <w:name w:val="BEA89FAA61E54250A25F4A42207DD347"/>
        <w:category>
          <w:name w:val="General"/>
          <w:gallery w:val="placeholder"/>
        </w:category>
        <w:types>
          <w:type w:val="bbPlcHdr"/>
        </w:types>
        <w:behaviors>
          <w:behavior w:val="content"/>
        </w:behaviors>
        <w:guid w:val="{7A9F4D56-5FE4-4DAC-8035-9A28D4A54B03}"/>
      </w:docPartPr>
      <w:docPartBody>
        <w:p w:rsidR="00AD1877" w:rsidRDefault="00C06EAA">
          <w:pPr>
            <w:pStyle w:val="BEA89FAA61E54250A25F4A42207DD347"/>
          </w:pPr>
          <w:r w:rsidRPr="006E09BE">
            <w:rPr>
              <w:rStyle w:val="PlaceholderText"/>
            </w:rPr>
            <w:t>Click here to enter text.</w:t>
          </w:r>
        </w:p>
      </w:docPartBody>
    </w:docPart>
    <w:docPart>
      <w:docPartPr>
        <w:name w:val="19B5398259A841798A3D52AB995E7860"/>
        <w:category>
          <w:name w:val="General"/>
          <w:gallery w:val="placeholder"/>
        </w:category>
        <w:types>
          <w:type w:val="bbPlcHdr"/>
        </w:types>
        <w:behaviors>
          <w:behavior w:val="content"/>
        </w:behaviors>
        <w:guid w:val="{F508D5E6-9C10-4996-830E-4FA33F9AF2BC}"/>
      </w:docPartPr>
      <w:docPartBody>
        <w:p w:rsidR="00AD1877" w:rsidRDefault="00C06EAA">
          <w:pPr>
            <w:pStyle w:val="19B5398259A841798A3D52AB995E7860"/>
          </w:pPr>
          <w:r w:rsidRPr="00E56144">
            <w:rPr>
              <w:rStyle w:val="PlaceholderText"/>
            </w:rPr>
            <w:t>.</w:t>
          </w:r>
        </w:p>
      </w:docPartBody>
    </w:docPart>
    <w:docPart>
      <w:docPartPr>
        <w:name w:val="6F1A2966758644A8B11301D124CD5CB5"/>
        <w:category>
          <w:name w:val="General"/>
          <w:gallery w:val="placeholder"/>
        </w:category>
        <w:types>
          <w:type w:val="bbPlcHdr"/>
        </w:types>
        <w:behaviors>
          <w:behavior w:val="content"/>
        </w:behaviors>
        <w:guid w:val="{E90EFDE2-FC2F-49CA-927C-362B6CA4648D}"/>
      </w:docPartPr>
      <w:docPartBody>
        <w:p w:rsidR="00AD1877" w:rsidRDefault="00C06EAA">
          <w:pPr>
            <w:pStyle w:val="6F1A2966758644A8B11301D124CD5CB5"/>
          </w:pPr>
          <w:r w:rsidRPr="00E56144">
            <w:rPr>
              <w:rStyle w:val="PlaceholderText"/>
            </w:rPr>
            <w:t>.</w:t>
          </w:r>
        </w:p>
      </w:docPartBody>
    </w:docPart>
    <w:docPart>
      <w:docPartPr>
        <w:name w:val="100F2E0EA1AB45748A854B56476F94AF"/>
        <w:category>
          <w:name w:val="General"/>
          <w:gallery w:val="placeholder"/>
        </w:category>
        <w:types>
          <w:type w:val="bbPlcHdr"/>
        </w:types>
        <w:behaviors>
          <w:behavior w:val="content"/>
        </w:behaviors>
        <w:guid w:val="{45A4B448-03CB-4995-87AC-D8ACB296753B}"/>
      </w:docPartPr>
      <w:docPartBody>
        <w:p w:rsidR="00AD1877" w:rsidRDefault="00C06EAA">
          <w:pPr>
            <w:pStyle w:val="100F2E0EA1AB45748A854B56476F94AF"/>
          </w:pPr>
          <w:r w:rsidRPr="00EE5BC4">
            <w:rPr>
              <w:rStyle w:val="PlaceholderText"/>
            </w:rPr>
            <w:t>Click here to enter text.</w:t>
          </w:r>
        </w:p>
      </w:docPartBody>
    </w:docPart>
    <w:docPart>
      <w:docPartPr>
        <w:name w:val="10E2BE28542B4515A9732FB1D0480851"/>
        <w:category>
          <w:name w:val="General"/>
          <w:gallery w:val="placeholder"/>
        </w:category>
        <w:types>
          <w:type w:val="bbPlcHdr"/>
        </w:types>
        <w:behaviors>
          <w:behavior w:val="content"/>
        </w:behaviors>
        <w:guid w:val="{87F77CB1-7842-4232-9B00-7D686566E484}"/>
      </w:docPartPr>
      <w:docPartBody>
        <w:p w:rsidR="00AD1877" w:rsidRDefault="00C06EAA">
          <w:pPr>
            <w:pStyle w:val="10E2BE28542B4515A9732FB1D0480851"/>
          </w:pPr>
          <w:r w:rsidRPr="00B26028">
            <w:rPr>
              <w:sz w:val="24"/>
              <w:szCs w:val="24"/>
            </w:rPr>
            <w:t>Choose party type</w:t>
          </w:r>
        </w:p>
      </w:docPartBody>
    </w:docPart>
    <w:docPart>
      <w:docPartPr>
        <w:name w:val="EA8AA3E693164CB0AB428EB519FBBA3A"/>
        <w:category>
          <w:name w:val="General"/>
          <w:gallery w:val="placeholder"/>
        </w:category>
        <w:types>
          <w:type w:val="bbPlcHdr"/>
        </w:types>
        <w:behaviors>
          <w:behavior w:val="content"/>
        </w:behaviors>
        <w:guid w:val="{0A013EB2-861E-46CB-B96F-CBEBB9248CE4}"/>
      </w:docPartPr>
      <w:docPartBody>
        <w:p w:rsidR="00AD1877" w:rsidRDefault="00C06EAA">
          <w:pPr>
            <w:pStyle w:val="EA8AA3E693164CB0AB428EB519FBBA3A"/>
          </w:pPr>
          <w:r w:rsidRPr="00EE5BC4">
            <w:rPr>
              <w:rStyle w:val="PlaceholderText"/>
            </w:rPr>
            <w:t>Click here to enter text.</w:t>
          </w:r>
        </w:p>
      </w:docPartBody>
    </w:docPart>
    <w:docPart>
      <w:docPartPr>
        <w:name w:val="1FC98CF189164FC0A75B3DBF77D1823D"/>
        <w:category>
          <w:name w:val="General"/>
          <w:gallery w:val="placeholder"/>
        </w:category>
        <w:types>
          <w:type w:val="bbPlcHdr"/>
        </w:types>
        <w:behaviors>
          <w:behavior w:val="content"/>
        </w:behaviors>
        <w:guid w:val="{44864A5F-E475-49B9-AD6D-49BF68F6B95F}"/>
      </w:docPartPr>
      <w:docPartBody>
        <w:p w:rsidR="00AD1877" w:rsidRDefault="00C06EAA">
          <w:pPr>
            <w:pStyle w:val="1FC98CF189164FC0A75B3DBF77D1823D"/>
          </w:pPr>
          <w:r w:rsidRPr="00B26028">
            <w:rPr>
              <w:rStyle w:val="PlaceholderText"/>
            </w:rPr>
            <w:t>Click here to enter text.</w:t>
          </w:r>
        </w:p>
      </w:docPartBody>
    </w:docPart>
    <w:docPart>
      <w:docPartPr>
        <w:name w:val="A3C88DD00E0E4D5392B0430149F622DA"/>
        <w:category>
          <w:name w:val="General"/>
          <w:gallery w:val="placeholder"/>
        </w:category>
        <w:types>
          <w:type w:val="bbPlcHdr"/>
        </w:types>
        <w:behaviors>
          <w:behavior w:val="content"/>
        </w:behaviors>
        <w:guid w:val="{0FE7D06E-D87C-4326-8675-81585D730EEF}"/>
      </w:docPartPr>
      <w:docPartBody>
        <w:p w:rsidR="00AD1877" w:rsidRDefault="00C06EAA">
          <w:pPr>
            <w:pStyle w:val="A3C88DD00E0E4D5392B0430149F622DA"/>
          </w:pPr>
          <w:r w:rsidRPr="00B26028">
            <w:rPr>
              <w:sz w:val="24"/>
              <w:szCs w:val="24"/>
            </w:rPr>
            <w:t>Choose respondent</w:t>
          </w:r>
        </w:p>
      </w:docPartBody>
    </w:docPart>
    <w:docPart>
      <w:docPartPr>
        <w:name w:val="97DD0C8B918B4345BCF98D44514268E2"/>
        <w:category>
          <w:name w:val="General"/>
          <w:gallery w:val="placeholder"/>
        </w:category>
        <w:types>
          <w:type w:val="bbPlcHdr"/>
        </w:types>
        <w:behaviors>
          <w:behavior w:val="content"/>
        </w:behaviors>
        <w:guid w:val="{95AEC1EC-C636-48B9-B5FC-BCC03E87B161}"/>
      </w:docPartPr>
      <w:docPartBody>
        <w:p w:rsidR="00AD1877" w:rsidRDefault="00C06EAA">
          <w:pPr>
            <w:pStyle w:val="97DD0C8B918B4345BCF98D44514268E2"/>
          </w:pPr>
          <w:r w:rsidRPr="00503E49">
            <w:rPr>
              <w:rStyle w:val="PlaceholderText"/>
            </w:rPr>
            <w:t>Click here to enter a date.</w:t>
          </w:r>
        </w:p>
      </w:docPartBody>
    </w:docPart>
    <w:docPart>
      <w:docPartPr>
        <w:name w:val="7A50AB5ABE5944A7A7026369E02B73BE"/>
        <w:category>
          <w:name w:val="General"/>
          <w:gallery w:val="placeholder"/>
        </w:category>
        <w:types>
          <w:type w:val="bbPlcHdr"/>
        </w:types>
        <w:behaviors>
          <w:behavior w:val="content"/>
        </w:behaviors>
        <w:guid w:val="{A4C37CAB-D853-4F19-8A68-0DA5B1B32A51}"/>
      </w:docPartPr>
      <w:docPartBody>
        <w:p w:rsidR="00AD1877" w:rsidRDefault="00C06EAA">
          <w:pPr>
            <w:pStyle w:val="7A50AB5ABE5944A7A7026369E02B73BE"/>
          </w:pPr>
          <w:r w:rsidRPr="00503E49">
            <w:rPr>
              <w:rStyle w:val="PlaceholderText"/>
            </w:rPr>
            <w:t>Click here to enter text.</w:t>
          </w:r>
        </w:p>
      </w:docPartBody>
    </w:docPart>
    <w:docPart>
      <w:docPartPr>
        <w:name w:val="0A9F18F97EA2463682397A26DBDEB51C"/>
        <w:category>
          <w:name w:val="General"/>
          <w:gallery w:val="placeholder"/>
        </w:category>
        <w:types>
          <w:type w:val="bbPlcHdr"/>
        </w:types>
        <w:behaviors>
          <w:behavior w:val="content"/>
        </w:behaviors>
        <w:guid w:val="{C2CB4877-A2D2-4F90-A994-1DACAB326CAD}"/>
      </w:docPartPr>
      <w:docPartBody>
        <w:p w:rsidR="00AD1877" w:rsidRDefault="00C06EAA">
          <w:pPr>
            <w:pStyle w:val="0A9F18F97EA2463682397A26DBDEB51C"/>
          </w:pPr>
          <w:r w:rsidRPr="006E09BE">
            <w:rPr>
              <w:rStyle w:val="PlaceholderText"/>
            </w:rPr>
            <w:t>Click here to enter a date.</w:t>
          </w:r>
        </w:p>
      </w:docPartBody>
    </w:docPart>
    <w:docPart>
      <w:docPartPr>
        <w:name w:val="BFBBE4B847CF4CA58D96672A1330D9FA"/>
        <w:category>
          <w:name w:val="General"/>
          <w:gallery w:val="placeholder"/>
        </w:category>
        <w:types>
          <w:type w:val="bbPlcHdr"/>
        </w:types>
        <w:behaviors>
          <w:behavior w:val="content"/>
        </w:behaviors>
        <w:guid w:val="{CA1DAFF0-EFEB-4A5B-9AA2-2DD650AB4588}"/>
      </w:docPartPr>
      <w:docPartBody>
        <w:p w:rsidR="00AD1877" w:rsidRDefault="00C06EAA">
          <w:pPr>
            <w:pStyle w:val="BFBBE4B847CF4CA58D96672A1330D9FA"/>
          </w:pPr>
          <w:r w:rsidRPr="00E56144">
            <w:rPr>
              <w:rStyle w:val="PlaceholderText"/>
            </w:rPr>
            <w:t>.</w:t>
          </w:r>
        </w:p>
      </w:docPartBody>
    </w:docPart>
    <w:docPart>
      <w:docPartPr>
        <w:name w:val="EC175C599F254CD4A795047AF4FE1A81"/>
        <w:category>
          <w:name w:val="General"/>
          <w:gallery w:val="placeholder"/>
        </w:category>
        <w:types>
          <w:type w:val="bbPlcHdr"/>
        </w:types>
        <w:behaviors>
          <w:behavior w:val="content"/>
        </w:behaviors>
        <w:guid w:val="{F7FC872A-F18C-4EF1-8951-B5A723A4EBAE}"/>
      </w:docPartPr>
      <w:docPartBody>
        <w:p w:rsidR="00AD1877" w:rsidRDefault="00C06EAA">
          <w:pPr>
            <w:pStyle w:val="EC175C599F254CD4A795047AF4FE1A81"/>
          </w:pPr>
          <w:r w:rsidRPr="00503E49">
            <w:rPr>
              <w:rStyle w:val="PlaceholderText"/>
            </w:rPr>
            <w:t xml:space="preserve">Click here to enter text. here to enter text here to enter text here to enter text here to e </w:t>
          </w:r>
        </w:p>
      </w:docPartBody>
    </w:docPart>
    <w:docPart>
      <w:docPartPr>
        <w:name w:val="67BE42DD87D44BD4AAC92634E7FC9654"/>
        <w:category>
          <w:name w:val="General"/>
          <w:gallery w:val="placeholder"/>
        </w:category>
        <w:types>
          <w:type w:val="bbPlcHdr"/>
        </w:types>
        <w:behaviors>
          <w:behavior w:val="content"/>
        </w:behaviors>
        <w:guid w:val="{C3BEF376-F1BA-4A2F-A2BD-A90DECFCCA9D}"/>
      </w:docPartPr>
      <w:docPartBody>
        <w:p w:rsidR="00AD1877" w:rsidRDefault="00C06EAA">
          <w:pPr>
            <w:pStyle w:val="67BE42DD87D44BD4AAC92634E7FC9654"/>
          </w:pPr>
          <w:r w:rsidRPr="00E56144">
            <w:rPr>
              <w:rStyle w:val="PlaceholderText"/>
            </w:rPr>
            <w:t>.</w:t>
          </w:r>
        </w:p>
      </w:docPartBody>
    </w:docPart>
    <w:docPart>
      <w:docPartPr>
        <w:name w:val="B57CC531489045D1B483138308DCA9CE"/>
        <w:category>
          <w:name w:val="General"/>
          <w:gallery w:val="placeholder"/>
        </w:category>
        <w:types>
          <w:type w:val="bbPlcHdr"/>
        </w:types>
        <w:behaviors>
          <w:behavior w:val="content"/>
        </w:behaviors>
        <w:guid w:val="{F2962906-E811-4AD6-B3A0-D8C55F01494C}"/>
      </w:docPartPr>
      <w:docPartBody>
        <w:p w:rsidR="00AD1877" w:rsidRDefault="00C06EAA">
          <w:pPr>
            <w:pStyle w:val="B57CC531489045D1B483138308DCA9CE"/>
          </w:pPr>
          <w:r w:rsidRPr="002A0FDF">
            <w:rPr>
              <w:rStyle w:val="PlaceholderText"/>
            </w:rPr>
            <w:t>Choose a building block.</w:t>
          </w:r>
        </w:p>
      </w:docPartBody>
    </w:docPart>
    <w:docPart>
      <w:docPartPr>
        <w:name w:val="154408BF1FA94F98B72B893CDC9C168E"/>
        <w:category>
          <w:name w:val="General"/>
          <w:gallery w:val="placeholder"/>
        </w:category>
        <w:types>
          <w:type w:val="bbPlcHdr"/>
        </w:types>
        <w:behaviors>
          <w:behavior w:val="content"/>
        </w:behaviors>
        <w:guid w:val="{A65BE165-4076-4ABA-944B-7521850C0173}"/>
      </w:docPartPr>
      <w:docPartBody>
        <w:p w:rsidR="00AD1877" w:rsidRDefault="00C06EAA">
          <w:pPr>
            <w:pStyle w:val="154408BF1FA94F98B72B893CDC9C168E"/>
          </w:pPr>
          <w:r w:rsidRPr="006E09BE">
            <w:rPr>
              <w:rStyle w:val="PlaceholderText"/>
            </w:rPr>
            <w:t>Click here to enter text.</w:t>
          </w:r>
        </w:p>
      </w:docPartBody>
    </w:docPart>
    <w:docPart>
      <w:docPartPr>
        <w:name w:val="83B6123C66BF4A4DA24AD1BAD0F8371C"/>
        <w:category>
          <w:name w:val="General"/>
          <w:gallery w:val="placeholder"/>
        </w:category>
        <w:types>
          <w:type w:val="bbPlcHdr"/>
        </w:types>
        <w:behaviors>
          <w:behavior w:val="content"/>
        </w:behaviors>
        <w:guid w:val="{99579812-CD02-4A31-BC43-6C3ED3C57918}"/>
      </w:docPartPr>
      <w:docPartBody>
        <w:p w:rsidR="00AD1877" w:rsidRDefault="00C06EAA">
          <w:pPr>
            <w:pStyle w:val="83B6123C66BF4A4DA24AD1BAD0F8371C"/>
          </w:pPr>
          <w:r w:rsidRPr="00E56144">
            <w:rPr>
              <w:rStyle w:val="PlaceholderText"/>
            </w:rPr>
            <w:t>.</w:t>
          </w:r>
        </w:p>
      </w:docPartBody>
    </w:docPart>
    <w:docPart>
      <w:docPartPr>
        <w:name w:val="9FCC74C837E941C29AD9029736635447"/>
        <w:category>
          <w:name w:val="General"/>
          <w:gallery w:val="placeholder"/>
        </w:category>
        <w:types>
          <w:type w:val="bbPlcHdr"/>
        </w:types>
        <w:behaviors>
          <w:behavior w:val="content"/>
        </w:behaviors>
        <w:guid w:val="{B87076FF-BE37-4530-AF98-6E5CB723D354}"/>
      </w:docPartPr>
      <w:docPartBody>
        <w:p w:rsidR="00AD1877" w:rsidRDefault="00C06EAA">
          <w:pPr>
            <w:pStyle w:val="9FCC74C837E941C29AD9029736635447"/>
          </w:pPr>
          <w:r w:rsidRPr="006E09BE">
            <w:rPr>
              <w:rStyle w:val="PlaceholderText"/>
            </w:rPr>
            <w:t>Choose a building block.</w:t>
          </w:r>
        </w:p>
      </w:docPartBody>
    </w:docPart>
    <w:docPart>
      <w:docPartPr>
        <w:name w:val="E9675FB2ED624AEC914982314324F194"/>
        <w:category>
          <w:name w:val="General"/>
          <w:gallery w:val="placeholder"/>
        </w:category>
        <w:types>
          <w:type w:val="bbPlcHdr"/>
        </w:types>
        <w:behaviors>
          <w:behavior w:val="content"/>
        </w:behaviors>
        <w:guid w:val="{E396B451-9637-49CF-ABD7-E68B81890C31}"/>
      </w:docPartPr>
      <w:docPartBody>
        <w:p w:rsidR="00AD1877" w:rsidRDefault="00C06EAA">
          <w:pPr>
            <w:pStyle w:val="E9675FB2ED624AEC914982314324F194"/>
          </w:pPr>
          <w:r w:rsidRPr="00503E49">
            <w:rPr>
              <w:rStyle w:val="PlaceholderText"/>
            </w:rPr>
            <w:t>Click here to enter a date.</w:t>
          </w:r>
        </w:p>
      </w:docPartBody>
    </w:docPart>
    <w:docPart>
      <w:docPartPr>
        <w:name w:val="9E1859C32B774C6EB0B51D370A15C259"/>
        <w:category>
          <w:name w:val="General"/>
          <w:gallery w:val="placeholder"/>
        </w:category>
        <w:types>
          <w:type w:val="bbPlcHdr"/>
        </w:types>
        <w:behaviors>
          <w:behavior w:val="content"/>
        </w:behaviors>
        <w:guid w:val="{1255A754-FD4F-4ED9-AEF4-0CE7A3288635}"/>
      </w:docPartPr>
      <w:docPartBody>
        <w:p w:rsidR="00AD1877" w:rsidRDefault="00C06EAA" w:rsidP="00C06EAA">
          <w:pPr>
            <w:pStyle w:val="9E1859C32B774C6EB0B51D370A15C259"/>
          </w:pPr>
          <w:r w:rsidRPr="00EE5BC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6EAA"/>
    <w:rsid w:val="005C30B1"/>
    <w:rsid w:val="005F20AD"/>
    <w:rsid w:val="006B672E"/>
    <w:rsid w:val="00AD1877"/>
    <w:rsid w:val="00C06EAA"/>
    <w:rsid w:val="00F02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EAA"/>
    <w:rPr>
      <w:color w:val="808080"/>
    </w:rPr>
  </w:style>
  <w:style w:type="paragraph" w:customStyle="1" w:styleId="62DDE01830854A1991464C18434B4638">
    <w:name w:val="62DDE01830854A1991464C18434B4638"/>
    <w:rsid w:val="00AD1877"/>
  </w:style>
  <w:style w:type="paragraph" w:customStyle="1" w:styleId="9E8DAC04B0494789B7659C83A80B3C86">
    <w:name w:val="9E8DAC04B0494789B7659C83A80B3C86"/>
    <w:rsid w:val="00AD1877"/>
  </w:style>
  <w:style w:type="paragraph" w:customStyle="1" w:styleId="BEA89FAA61E54250A25F4A42207DD347">
    <w:name w:val="BEA89FAA61E54250A25F4A42207DD347"/>
    <w:rsid w:val="00AD1877"/>
  </w:style>
  <w:style w:type="paragraph" w:customStyle="1" w:styleId="19B5398259A841798A3D52AB995E7860">
    <w:name w:val="19B5398259A841798A3D52AB995E7860"/>
    <w:rsid w:val="00AD1877"/>
  </w:style>
  <w:style w:type="paragraph" w:customStyle="1" w:styleId="6F1A2966758644A8B11301D124CD5CB5">
    <w:name w:val="6F1A2966758644A8B11301D124CD5CB5"/>
    <w:rsid w:val="00AD1877"/>
  </w:style>
  <w:style w:type="paragraph" w:customStyle="1" w:styleId="72E89077A28A4BFABD3006142207993B">
    <w:name w:val="72E89077A28A4BFABD3006142207993B"/>
    <w:rsid w:val="00AD1877"/>
  </w:style>
  <w:style w:type="paragraph" w:customStyle="1" w:styleId="201991C87F4D442EA00DEA62C0CDD4D5">
    <w:name w:val="201991C87F4D442EA00DEA62C0CDD4D5"/>
    <w:rsid w:val="00AD1877"/>
  </w:style>
  <w:style w:type="paragraph" w:customStyle="1" w:styleId="B0F2646C099148F794155D89BF03F86B">
    <w:name w:val="B0F2646C099148F794155D89BF03F86B"/>
    <w:rsid w:val="00AD1877"/>
  </w:style>
  <w:style w:type="paragraph" w:customStyle="1" w:styleId="100F2E0EA1AB45748A854B56476F94AF">
    <w:name w:val="100F2E0EA1AB45748A854B56476F94AF"/>
    <w:rsid w:val="00AD1877"/>
  </w:style>
  <w:style w:type="paragraph" w:customStyle="1" w:styleId="A8679564FF72464E9B373B29148022D1">
    <w:name w:val="A8679564FF72464E9B373B29148022D1"/>
    <w:rsid w:val="00AD1877"/>
  </w:style>
  <w:style w:type="paragraph" w:customStyle="1" w:styleId="E3743DEF981D412FBA214BC2509E9810">
    <w:name w:val="E3743DEF981D412FBA214BC2509E9810"/>
    <w:rsid w:val="00AD1877"/>
  </w:style>
  <w:style w:type="paragraph" w:customStyle="1" w:styleId="53A6CCD66CA045BB802CB7976FA7A25E">
    <w:name w:val="53A6CCD66CA045BB802CB7976FA7A25E"/>
    <w:rsid w:val="00AD1877"/>
  </w:style>
  <w:style w:type="paragraph" w:customStyle="1" w:styleId="36C72D20BB714F46ADAE0225C1E690F2">
    <w:name w:val="36C72D20BB714F46ADAE0225C1E690F2"/>
    <w:rsid w:val="00AD1877"/>
  </w:style>
  <w:style w:type="paragraph" w:customStyle="1" w:styleId="80889BC05FE44F2198C6B95E9B847788">
    <w:name w:val="80889BC05FE44F2198C6B95E9B847788"/>
    <w:rsid w:val="00AD1877"/>
  </w:style>
  <w:style w:type="paragraph" w:customStyle="1" w:styleId="83AA59782C8641D6863D9CAB65618F66">
    <w:name w:val="83AA59782C8641D6863D9CAB65618F66"/>
    <w:rsid w:val="00AD1877"/>
  </w:style>
  <w:style w:type="paragraph" w:customStyle="1" w:styleId="10E2BE28542B4515A9732FB1D0480851">
    <w:name w:val="10E2BE28542B4515A9732FB1D0480851"/>
    <w:rsid w:val="00AD1877"/>
  </w:style>
  <w:style w:type="paragraph" w:customStyle="1" w:styleId="774FD60C10584F2EAA5F4D66F128AD7E">
    <w:name w:val="774FD60C10584F2EAA5F4D66F128AD7E"/>
    <w:rsid w:val="00AD1877"/>
  </w:style>
  <w:style w:type="paragraph" w:customStyle="1" w:styleId="F2DCDE3A312C4932AC0DCFE91A28FB7A">
    <w:name w:val="F2DCDE3A312C4932AC0DCFE91A28FB7A"/>
    <w:rsid w:val="00AD1877"/>
  </w:style>
  <w:style w:type="paragraph" w:customStyle="1" w:styleId="7D31DF25BE5D4A1FB373777CD12E39C1">
    <w:name w:val="7D31DF25BE5D4A1FB373777CD12E39C1"/>
    <w:rsid w:val="00AD1877"/>
  </w:style>
  <w:style w:type="paragraph" w:customStyle="1" w:styleId="41492B7901D74071BB7B7033098FE178">
    <w:name w:val="41492B7901D74071BB7B7033098FE178"/>
    <w:rsid w:val="00AD1877"/>
  </w:style>
  <w:style w:type="paragraph" w:customStyle="1" w:styleId="EA8AA3E693164CB0AB428EB519FBBA3A">
    <w:name w:val="EA8AA3E693164CB0AB428EB519FBBA3A"/>
    <w:rsid w:val="00AD1877"/>
  </w:style>
  <w:style w:type="paragraph" w:customStyle="1" w:styleId="1FC98CF189164FC0A75B3DBF77D1823D">
    <w:name w:val="1FC98CF189164FC0A75B3DBF77D1823D"/>
    <w:rsid w:val="00AD1877"/>
  </w:style>
  <w:style w:type="paragraph" w:customStyle="1" w:styleId="9B9140283F8B47B8BA7CF3ACB7205476">
    <w:name w:val="9B9140283F8B47B8BA7CF3ACB7205476"/>
    <w:rsid w:val="00AD1877"/>
  </w:style>
  <w:style w:type="paragraph" w:customStyle="1" w:styleId="08D35016FC6C495A9592334E2960D63A">
    <w:name w:val="08D35016FC6C495A9592334E2960D63A"/>
    <w:rsid w:val="00AD1877"/>
  </w:style>
  <w:style w:type="paragraph" w:customStyle="1" w:styleId="1134086B3E8744E0AC3290E675D5FA3D">
    <w:name w:val="1134086B3E8744E0AC3290E675D5FA3D"/>
    <w:rsid w:val="00AD1877"/>
  </w:style>
  <w:style w:type="paragraph" w:customStyle="1" w:styleId="CA2F687E82F246159450A6B9EF1C10E2">
    <w:name w:val="CA2F687E82F246159450A6B9EF1C10E2"/>
    <w:rsid w:val="00AD1877"/>
  </w:style>
  <w:style w:type="paragraph" w:customStyle="1" w:styleId="739D6B7CB8874AE7AB9AAC603FAF4911">
    <w:name w:val="739D6B7CB8874AE7AB9AAC603FAF4911"/>
    <w:rsid w:val="00AD1877"/>
  </w:style>
  <w:style w:type="paragraph" w:customStyle="1" w:styleId="6EBDC06137364918B6F68B31630325BC">
    <w:name w:val="6EBDC06137364918B6F68B31630325BC"/>
    <w:rsid w:val="00AD1877"/>
  </w:style>
  <w:style w:type="paragraph" w:customStyle="1" w:styleId="74592B2E08954811BC686CDEEBCFED3E">
    <w:name w:val="74592B2E08954811BC686CDEEBCFED3E"/>
    <w:rsid w:val="00AD1877"/>
  </w:style>
  <w:style w:type="paragraph" w:customStyle="1" w:styleId="B9F1C6BECD6B415D93488E6B7F7D3722">
    <w:name w:val="B9F1C6BECD6B415D93488E6B7F7D3722"/>
    <w:rsid w:val="00AD1877"/>
  </w:style>
  <w:style w:type="paragraph" w:customStyle="1" w:styleId="2B3693BE1FD54D29A27D0FE8FF7C7126">
    <w:name w:val="2B3693BE1FD54D29A27D0FE8FF7C7126"/>
    <w:rsid w:val="00AD1877"/>
  </w:style>
  <w:style w:type="paragraph" w:customStyle="1" w:styleId="A3C88DD00E0E4D5392B0430149F622DA">
    <w:name w:val="A3C88DD00E0E4D5392B0430149F622DA"/>
    <w:rsid w:val="00AD1877"/>
  </w:style>
  <w:style w:type="paragraph" w:customStyle="1" w:styleId="97DD0C8B918B4345BCF98D44514268E2">
    <w:name w:val="97DD0C8B918B4345BCF98D44514268E2"/>
    <w:rsid w:val="00AD1877"/>
  </w:style>
  <w:style w:type="paragraph" w:customStyle="1" w:styleId="7A50AB5ABE5944A7A7026369E02B73BE">
    <w:name w:val="7A50AB5ABE5944A7A7026369E02B73BE"/>
    <w:rsid w:val="00AD1877"/>
  </w:style>
  <w:style w:type="paragraph" w:customStyle="1" w:styleId="0A9F18F97EA2463682397A26DBDEB51C">
    <w:name w:val="0A9F18F97EA2463682397A26DBDEB51C"/>
    <w:rsid w:val="00AD1877"/>
  </w:style>
  <w:style w:type="paragraph" w:customStyle="1" w:styleId="BFBBE4B847CF4CA58D96672A1330D9FA">
    <w:name w:val="BFBBE4B847CF4CA58D96672A1330D9FA"/>
    <w:rsid w:val="00AD1877"/>
  </w:style>
  <w:style w:type="paragraph" w:customStyle="1" w:styleId="EC175C599F254CD4A795047AF4FE1A81">
    <w:name w:val="EC175C599F254CD4A795047AF4FE1A81"/>
    <w:rsid w:val="00AD1877"/>
  </w:style>
  <w:style w:type="paragraph" w:customStyle="1" w:styleId="67BE42DD87D44BD4AAC92634E7FC9654">
    <w:name w:val="67BE42DD87D44BD4AAC92634E7FC9654"/>
    <w:rsid w:val="00AD1877"/>
  </w:style>
  <w:style w:type="paragraph" w:customStyle="1" w:styleId="B57CC531489045D1B483138308DCA9CE">
    <w:name w:val="B57CC531489045D1B483138308DCA9CE"/>
    <w:rsid w:val="00AD1877"/>
  </w:style>
  <w:style w:type="paragraph" w:customStyle="1" w:styleId="154408BF1FA94F98B72B893CDC9C168E">
    <w:name w:val="154408BF1FA94F98B72B893CDC9C168E"/>
    <w:rsid w:val="00AD1877"/>
  </w:style>
  <w:style w:type="paragraph" w:customStyle="1" w:styleId="83B6123C66BF4A4DA24AD1BAD0F8371C">
    <w:name w:val="83B6123C66BF4A4DA24AD1BAD0F8371C"/>
    <w:rsid w:val="00AD1877"/>
  </w:style>
  <w:style w:type="paragraph" w:customStyle="1" w:styleId="A269C9AE2B1E465490A466F480C7008A">
    <w:name w:val="A269C9AE2B1E465490A466F480C7008A"/>
    <w:rsid w:val="00AD1877"/>
  </w:style>
  <w:style w:type="paragraph" w:customStyle="1" w:styleId="DB87C6A2D42243DD9C142F3D40FDC42A">
    <w:name w:val="DB87C6A2D42243DD9C142F3D40FDC42A"/>
    <w:rsid w:val="00AD1877"/>
  </w:style>
  <w:style w:type="paragraph" w:customStyle="1" w:styleId="A048EA9356C342429C97D7F76C676A1B">
    <w:name w:val="A048EA9356C342429C97D7F76C676A1B"/>
    <w:rsid w:val="00AD1877"/>
  </w:style>
  <w:style w:type="paragraph" w:customStyle="1" w:styleId="AB41F190572A45CCBAE4DC05AEC2C605">
    <w:name w:val="AB41F190572A45CCBAE4DC05AEC2C605"/>
    <w:rsid w:val="00AD1877"/>
  </w:style>
  <w:style w:type="paragraph" w:customStyle="1" w:styleId="996AE92E08C64DE1B38FDECBE50756F1">
    <w:name w:val="996AE92E08C64DE1B38FDECBE50756F1"/>
    <w:rsid w:val="00AD1877"/>
  </w:style>
  <w:style w:type="paragraph" w:customStyle="1" w:styleId="C1BD9630216F4DFD96F57BAE08F4A2E6">
    <w:name w:val="C1BD9630216F4DFD96F57BAE08F4A2E6"/>
    <w:rsid w:val="00AD1877"/>
  </w:style>
  <w:style w:type="paragraph" w:customStyle="1" w:styleId="BC467F507A2147D3BD844B6AC874E213">
    <w:name w:val="BC467F507A2147D3BD844B6AC874E213"/>
    <w:rsid w:val="00AD1877"/>
  </w:style>
  <w:style w:type="paragraph" w:customStyle="1" w:styleId="A4B4281C4D904C7CBAE4604D8023FF53">
    <w:name w:val="A4B4281C4D904C7CBAE4604D8023FF53"/>
    <w:rsid w:val="00AD1877"/>
  </w:style>
  <w:style w:type="paragraph" w:customStyle="1" w:styleId="C20F4A262AB54C9898BD6D7B8C8857AA">
    <w:name w:val="C20F4A262AB54C9898BD6D7B8C8857AA"/>
    <w:rsid w:val="00AD1877"/>
  </w:style>
  <w:style w:type="paragraph" w:customStyle="1" w:styleId="9FCC74C837E941C29AD9029736635447">
    <w:name w:val="9FCC74C837E941C29AD9029736635447"/>
    <w:rsid w:val="00AD1877"/>
  </w:style>
  <w:style w:type="paragraph" w:customStyle="1" w:styleId="E9675FB2ED624AEC914982314324F194">
    <w:name w:val="E9675FB2ED624AEC914982314324F194"/>
    <w:rsid w:val="00AD1877"/>
  </w:style>
  <w:style w:type="paragraph" w:customStyle="1" w:styleId="9E1859C32B774C6EB0B51D370A15C259">
    <w:name w:val="9E1859C32B774C6EB0B51D370A15C259"/>
    <w:rsid w:val="00C06E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D9AB-A0BA-431B-9C4D-6CB40059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2019-08-13T06:35:00Z</cp:lastPrinted>
  <dcterms:created xsi:type="dcterms:W3CDTF">2019-08-20T11:23:00Z</dcterms:created>
  <dcterms:modified xsi:type="dcterms:W3CDTF">2019-08-20T11:23:00Z</dcterms:modified>
</cp:coreProperties>
</file>