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3C57968C3D6B427EAC9CCE1AC54368BC"/>
        </w:placeholder>
      </w:sdtPr>
      <w:sdtEndPr/>
      <w:sdtContent>
        <w:p w14:paraId="5A51970E" w14:textId="77777777"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14:paraId="071CDBF1" w14:textId="77777777" w:rsidR="00A551C8" w:rsidRDefault="0010326D"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EndPr/>
      <w:sdtContent>
        <w:p w14:paraId="792E5695" w14:textId="12B5376A" w:rsidR="00102EE1" w:rsidRDefault="0010326D" w:rsidP="00CA7795">
          <w:pPr>
            <w:jc w:val="center"/>
            <w:rPr>
              <w:b/>
              <w:sz w:val="28"/>
              <w:szCs w:val="28"/>
            </w:rPr>
          </w:pPr>
          <w:sdt>
            <w:sdtPr>
              <w:rPr>
                <w:b/>
                <w:sz w:val="28"/>
                <w:szCs w:val="28"/>
              </w:rPr>
              <w:id w:val="13542618"/>
              <w:placeholder>
                <w:docPart w:val="3CBCA5D55B15445CA9FF18821282E8C6"/>
              </w:placeholder>
              <w:text/>
            </w:sdtPr>
            <w:sdtEndPr/>
            <w:sdtContent>
              <w:r w:rsidR="003A059B" w:rsidRPr="00C402BC">
                <w:rPr>
                  <w:b/>
                  <w:sz w:val="28"/>
                  <w:szCs w:val="28"/>
                </w:rPr>
                <w:t>[C</w:t>
              </w:r>
              <w:r w:rsidR="006D0D9B" w:rsidRPr="00C402BC">
                <w:rPr>
                  <w:b/>
                  <w:sz w:val="28"/>
                  <w:szCs w:val="28"/>
                </w:rPr>
                <w:t>or</w:t>
              </w:r>
              <w:r w:rsidR="003A059B" w:rsidRPr="00C402BC">
                <w:rPr>
                  <w:b/>
                  <w:sz w:val="28"/>
                  <w:szCs w:val="28"/>
                </w:rPr>
                <w:t>a</w:t>
              </w:r>
              <w:r w:rsidR="006D0D9B" w:rsidRPr="00C402BC">
                <w:rPr>
                  <w:b/>
                  <w:sz w:val="28"/>
                  <w:szCs w:val="28"/>
                </w:rPr>
                <w:t>m:</w:t>
              </w:r>
              <w:r w:rsidR="00EB6774" w:rsidRPr="00C402BC">
                <w:rPr>
                  <w:b/>
                  <w:sz w:val="28"/>
                  <w:szCs w:val="28"/>
                </w:rPr>
                <w:t xml:space="preserve"> </w:t>
              </w:r>
            </w:sdtContent>
          </w:sdt>
          <w:sdt>
            <w:sdtPr>
              <w:rPr>
                <w:sz w:val="28"/>
                <w:szCs w:val="28"/>
              </w:rPr>
              <w:id w:val="14547387"/>
              <w:placeholder>
                <w:docPart w:val="5F74DFCB9AB04C88B0275B4AA375A5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5337B" w:rsidRPr="00C402BC">
                <w:rPr>
                  <w:sz w:val="28"/>
                  <w:szCs w:val="28"/>
                </w:rPr>
                <w:t>F. MacGregor (PCA), F.Robinson</w:t>
              </w:r>
              <w:r w:rsidR="00DB3233" w:rsidRPr="00C402BC">
                <w:rPr>
                  <w:sz w:val="28"/>
                  <w:szCs w:val="28"/>
                </w:rPr>
                <w:t xml:space="preserve"> (J.A),</w:t>
              </w:r>
              <w:r w:rsidR="00D5337B" w:rsidRPr="00C402BC">
                <w:rPr>
                  <w:sz w:val="28"/>
                  <w:szCs w:val="28"/>
                </w:rPr>
                <w:t xml:space="preserve"> L. Pillay</w:t>
              </w:r>
              <w:r w:rsidR="00DB3233" w:rsidRPr="00C402BC">
                <w:rPr>
                  <w:sz w:val="28"/>
                  <w:szCs w:val="28"/>
                </w:rPr>
                <w:t xml:space="preserve"> (J.A)</w:t>
              </w:r>
            </w:sdtContent>
          </w:sdt>
          <w:r w:rsidR="006D0D9B">
            <w:rPr>
              <w:b/>
              <w:sz w:val="28"/>
              <w:szCs w:val="28"/>
            </w:rPr>
            <w:t>]</w:t>
          </w:r>
        </w:p>
      </w:sdtContent>
    </w:sdt>
    <w:p w14:paraId="01BC8E84" w14:textId="77777777" w:rsidR="00C55FDF" w:rsidRDefault="0010326D" w:rsidP="0006489F">
      <w:pPr>
        <w:spacing w:before="240"/>
        <w:jc w:val="center"/>
        <w:rPr>
          <w:b/>
          <w:sz w:val="28"/>
          <w:szCs w:val="28"/>
        </w:rPr>
      </w:pPr>
      <w:sdt>
        <w:sdtPr>
          <w:rPr>
            <w:b/>
            <w:sz w:val="28"/>
            <w:szCs w:val="28"/>
          </w:rPr>
          <w:id w:val="14547297"/>
          <w:lock w:val="contentLocked"/>
          <w:placeholder>
            <w:docPart w:val="3C57968C3D6B427EAC9CCE1AC54368BC"/>
          </w:placeholder>
        </w:sdtPr>
        <w:sdtEndPr/>
        <w:sdtContent>
          <w:r w:rsidR="00E86753" w:rsidRPr="00B75AE2">
            <w:rPr>
              <w:b/>
              <w:sz w:val="28"/>
              <w:szCs w:val="28"/>
            </w:rPr>
            <w:t xml:space="preserve">Civil </w:t>
          </w:r>
          <w:r w:rsidR="00583C6D">
            <w:rPr>
              <w:b/>
              <w:sz w:val="28"/>
              <w:szCs w:val="28"/>
            </w:rPr>
            <w:t>Appeal SCA</w:t>
          </w:r>
        </w:sdtContent>
      </w:sdt>
      <w:r w:rsidR="00DB3233">
        <w:rPr>
          <w:b/>
          <w:sz w:val="28"/>
          <w:szCs w:val="28"/>
        </w:rPr>
        <w:t>2</w:t>
      </w:r>
      <w:r w:rsidR="00835EF7">
        <w:rPr>
          <w:b/>
          <w:sz w:val="28"/>
          <w:szCs w:val="28"/>
        </w:rPr>
        <w:t>8</w:t>
      </w:r>
      <w:sdt>
        <w:sdtPr>
          <w:rPr>
            <w:b/>
            <w:sz w:val="28"/>
            <w:szCs w:val="28"/>
          </w:rPr>
          <w:id w:val="14547301"/>
          <w:lock w:val="sdtContentLocked"/>
          <w:placeholder>
            <w:docPart w:val="3C57968C3D6B427EAC9CCE1AC54368BC"/>
          </w:placeholder>
        </w:sdtPr>
        <w:sdtEndPr/>
        <w:sdtContent>
          <w:r w:rsidR="00E86753">
            <w:rPr>
              <w:b/>
              <w:sz w:val="28"/>
              <w:szCs w:val="28"/>
            </w:rPr>
            <w:t>/20</w:t>
          </w:r>
        </w:sdtContent>
      </w:sdt>
      <w:r w:rsidR="00835EF7">
        <w:rPr>
          <w:b/>
          <w:sz w:val="28"/>
          <w:szCs w:val="28"/>
        </w:rPr>
        <w:t>16</w:t>
      </w:r>
    </w:p>
    <w:p w14:paraId="39B3FF26" w14:textId="416098DC" w:rsidR="00DB6D34" w:rsidRPr="00606EEA" w:rsidRDefault="0010326D" w:rsidP="00616597">
      <w:pPr>
        <w:spacing w:before="120"/>
        <w:jc w:val="center"/>
        <w:rPr>
          <w:b/>
          <w:sz w:val="24"/>
          <w:szCs w:val="24"/>
        </w:rPr>
      </w:pPr>
      <w:sdt>
        <w:sdtPr>
          <w:rPr>
            <w:b/>
            <w:sz w:val="28"/>
            <w:szCs w:val="28"/>
          </w:rPr>
          <w:id w:val="15629594"/>
          <w:lock w:val="contentLocked"/>
          <w:placeholder>
            <w:docPart w:val="FCFEB4689E58439FA22C1BA98ECCB9E6"/>
          </w:placeholder>
        </w:sdtPr>
        <w:sdtEndPr/>
        <w:sdtContent>
          <w:r w:rsidR="002C0CC4">
            <w:rPr>
              <w:b/>
              <w:sz w:val="24"/>
              <w:szCs w:val="24"/>
            </w:rPr>
            <w:t>(Appeal from</w:t>
          </w:r>
          <w:r w:rsidR="00583C6D">
            <w:rPr>
              <w:b/>
              <w:sz w:val="24"/>
              <w:szCs w:val="24"/>
            </w:rPr>
            <w:t xml:space="preserve"> Supreme Court Decision</w:t>
          </w:r>
        </w:sdtContent>
      </w:sdt>
      <w:r w:rsidR="00D5337B">
        <w:rPr>
          <w:b/>
          <w:sz w:val="28"/>
          <w:szCs w:val="28"/>
        </w:rPr>
        <w:t xml:space="preserve"> </w:t>
      </w:r>
      <w:r w:rsidR="00DB3233">
        <w:rPr>
          <w:b/>
          <w:sz w:val="24"/>
          <w:szCs w:val="24"/>
        </w:rPr>
        <w:t>CS 124/2012</w:t>
      </w:r>
      <w:r w:rsidR="006A2C88">
        <w:rPr>
          <w:b/>
          <w:sz w:val="24"/>
          <w:szCs w:val="24"/>
        </w:rPr>
        <w:t>)</w:t>
      </w:r>
    </w:p>
    <w:p w14:paraId="49501A31"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8"/>
        <w:gridCol w:w="883"/>
        <w:gridCol w:w="4249"/>
      </w:tblGrid>
      <w:tr w:rsidR="003A059B" w:rsidRPr="00B26028" w14:paraId="75D33C94" w14:textId="77777777" w:rsidTr="00B66B63">
        <w:tc>
          <w:tcPr>
            <w:tcW w:w="4428" w:type="dxa"/>
            <w:tcBorders>
              <w:top w:val="nil"/>
              <w:left w:val="nil"/>
              <w:bottom w:val="nil"/>
              <w:right w:val="nil"/>
            </w:tcBorders>
          </w:tcPr>
          <w:p w14:paraId="21099BED" w14:textId="77777777" w:rsidR="003A059B" w:rsidRPr="00B26028" w:rsidRDefault="00DB3233" w:rsidP="00835EF7">
            <w:pPr>
              <w:spacing w:before="120" w:after="120"/>
              <w:rPr>
                <w:sz w:val="24"/>
                <w:szCs w:val="24"/>
              </w:rPr>
            </w:pPr>
            <w:r>
              <w:rPr>
                <w:sz w:val="24"/>
                <w:szCs w:val="24"/>
              </w:rPr>
              <w:t>Maria Adonis</w:t>
            </w:r>
          </w:p>
        </w:tc>
        <w:tc>
          <w:tcPr>
            <w:tcW w:w="720" w:type="dxa"/>
            <w:tcBorders>
              <w:top w:val="nil"/>
              <w:left w:val="nil"/>
              <w:bottom w:val="nil"/>
              <w:right w:val="nil"/>
            </w:tcBorders>
          </w:tcPr>
          <w:p w14:paraId="08AF8993"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513D81E7" w14:textId="77777777" w:rsidR="003A059B" w:rsidRPr="005A5BB3" w:rsidRDefault="0010326D"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35EF7">
                  <w:rPr>
                    <w:sz w:val="24"/>
                    <w:szCs w:val="24"/>
                  </w:rPr>
                  <w:t>Appellant</w:t>
                </w:r>
              </w:sdtContent>
            </w:sdt>
          </w:p>
          <w:p w14:paraId="3FAD48EB" w14:textId="77777777" w:rsidR="00CE0CDA" w:rsidRPr="00B26028" w:rsidRDefault="00CE0CDA" w:rsidP="002E70F9">
            <w:pPr>
              <w:spacing w:before="120" w:after="120"/>
              <w:jc w:val="right"/>
              <w:rPr>
                <w:sz w:val="24"/>
                <w:szCs w:val="24"/>
              </w:rPr>
            </w:pPr>
          </w:p>
        </w:tc>
      </w:tr>
      <w:tr w:rsidR="003A059B" w14:paraId="38170348" w14:textId="77777777" w:rsidTr="00B66B63">
        <w:tc>
          <w:tcPr>
            <w:tcW w:w="4428" w:type="dxa"/>
            <w:tcBorders>
              <w:top w:val="nil"/>
              <w:left w:val="nil"/>
              <w:bottom w:val="nil"/>
              <w:right w:val="nil"/>
            </w:tcBorders>
          </w:tcPr>
          <w:p w14:paraId="43C7F878"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EndPr/>
            <w:sdtContent>
              <w:p w14:paraId="6993F36D"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BEE82A6" w14:textId="77777777" w:rsidR="003A059B" w:rsidRDefault="003A059B" w:rsidP="00572AB3">
            <w:pPr>
              <w:rPr>
                <w:sz w:val="24"/>
                <w:szCs w:val="24"/>
              </w:rPr>
            </w:pPr>
          </w:p>
        </w:tc>
      </w:tr>
      <w:tr w:rsidR="003A059B" w:rsidRPr="00B26028" w14:paraId="235EC9BB" w14:textId="77777777" w:rsidTr="00B66B63">
        <w:tc>
          <w:tcPr>
            <w:tcW w:w="4428" w:type="dxa"/>
            <w:tcBorders>
              <w:top w:val="nil"/>
              <w:left w:val="nil"/>
              <w:bottom w:val="nil"/>
              <w:right w:val="nil"/>
            </w:tcBorders>
          </w:tcPr>
          <w:sdt>
            <w:sdtPr>
              <w:rPr>
                <w:sz w:val="24"/>
                <w:szCs w:val="24"/>
              </w:rPr>
              <w:id w:val="8972153"/>
              <w:placeholder>
                <w:docPart w:val="A20307FEE94D467F8CB002601DAD65DB"/>
              </w:placeholder>
            </w:sdtPr>
            <w:sdtEndPr/>
            <w:sdtContent>
              <w:p w14:paraId="65E5A710" w14:textId="77777777" w:rsidR="003A059B" w:rsidRPr="00B26028" w:rsidRDefault="00DB3233" w:rsidP="00835EF7">
                <w:pPr>
                  <w:spacing w:before="120" w:after="120"/>
                  <w:rPr>
                    <w:sz w:val="24"/>
                    <w:szCs w:val="24"/>
                  </w:rPr>
                </w:pPr>
                <w:r>
                  <w:rPr>
                    <w:sz w:val="24"/>
                    <w:szCs w:val="24"/>
                  </w:rPr>
                  <w:t>William Celeste</w:t>
                </w:r>
              </w:p>
            </w:sdtContent>
          </w:sdt>
        </w:tc>
        <w:tc>
          <w:tcPr>
            <w:tcW w:w="720" w:type="dxa"/>
            <w:tcBorders>
              <w:top w:val="nil"/>
              <w:left w:val="nil"/>
              <w:bottom w:val="nil"/>
              <w:right w:val="nil"/>
            </w:tcBorders>
          </w:tcPr>
          <w:p w14:paraId="3646FCB6"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5C599B2C" w14:textId="77777777" w:rsidR="00B66B63" w:rsidRPr="005A5BB3" w:rsidRDefault="0010326D"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DB3233">
                  <w:rPr>
                    <w:sz w:val="24"/>
                    <w:szCs w:val="24"/>
                  </w:rPr>
                  <w:t>Respondent</w:t>
                </w:r>
              </w:sdtContent>
            </w:sdt>
          </w:p>
          <w:p w14:paraId="74A2C4A4" w14:textId="77777777" w:rsidR="00B26028" w:rsidRPr="00B26028" w:rsidRDefault="00B26028" w:rsidP="00DB3233">
            <w:pPr>
              <w:spacing w:before="120" w:after="120"/>
              <w:jc w:val="right"/>
              <w:rPr>
                <w:sz w:val="24"/>
                <w:szCs w:val="24"/>
              </w:rPr>
            </w:pPr>
          </w:p>
        </w:tc>
      </w:tr>
    </w:tbl>
    <w:p w14:paraId="066DD20B"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3E1FB1EF" w14:textId="77777777" w:rsidR="00E0467F" w:rsidRPr="00B605B4" w:rsidRDefault="00E0467F" w:rsidP="00E57D4D">
      <w:pPr>
        <w:pBdr>
          <w:bottom w:val="single" w:sz="4" w:space="1" w:color="auto"/>
        </w:pBdr>
        <w:jc w:val="center"/>
        <w:rPr>
          <w:sz w:val="12"/>
          <w:szCs w:val="12"/>
        </w:rPr>
      </w:pPr>
    </w:p>
    <w:p w14:paraId="60F9F1AB" w14:textId="1991EACE" w:rsidR="00E0467F" w:rsidRPr="00503E49" w:rsidRDefault="0010326D" w:rsidP="00C22967">
      <w:pPr>
        <w:spacing w:before="240" w:after="120"/>
        <w:rPr>
          <w:sz w:val="24"/>
          <w:szCs w:val="24"/>
        </w:rPr>
      </w:pPr>
      <w:sdt>
        <w:sdtPr>
          <w:rPr>
            <w:sz w:val="24"/>
            <w:szCs w:val="24"/>
          </w:rPr>
          <w:id w:val="15629736"/>
          <w:lock w:val="contentLocked"/>
          <w:placeholder>
            <w:docPart w:val="FCFEB4689E58439FA22C1BA98ECCB9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7A4E0963614CB3A57DD599F15A2AA7"/>
          </w:placeholder>
          <w:date w:fullDate="2019-08-09T00:00:00Z">
            <w:dateFormat w:val="dd MMMM yyyy"/>
            <w:lid w:val="en-GB"/>
            <w:storeMappedDataAs w:val="dateTime"/>
            <w:calendar w:val="gregorian"/>
          </w:date>
        </w:sdtPr>
        <w:sdtEndPr/>
        <w:sdtContent>
          <w:r w:rsidR="00B51A42">
            <w:rPr>
              <w:sz w:val="24"/>
              <w:szCs w:val="24"/>
            </w:rPr>
            <w:t>09 August 2019</w:t>
          </w:r>
        </w:sdtContent>
      </w:sdt>
      <w:r w:rsidR="0045672F" w:rsidRPr="00503E49">
        <w:rPr>
          <w:sz w:val="24"/>
          <w:szCs w:val="24"/>
        </w:rPr>
        <w:fldChar w:fldCharType="begin"/>
      </w:r>
      <w:r w:rsidR="0045672F" w:rsidRPr="00503E49">
        <w:rPr>
          <w:sz w:val="24"/>
          <w:szCs w:val="24"/>
        </w:rPr>
        <w:fldChar w:fldCharType="end"/>
      </w:r>
    </w:p>
    <w:p w14:paraId="6FB910C6" w14:textId="7812A3FC" w:rsidR="005F5FB0" w:rsidRPr="00503E49" w:rsidRDefault="0010326D" w:rsidP="00B0414B">
      <w:pPr>
        <w:rPr>
          <w:sz w:val="24"/>
          <w:szCs w:val="24"/>
        </w:rPr>
      </w:pPr>
      <w:sdt>
        <w:sdtPr>
          <w:rPr>
            <w:sz w:val="24"/>
            <w:szCs w:val="24"/>
          </w:rPr>
          <w:id w:val="15629744"/>
          <w:lock w:val="contentLocked"/>
          <w:placeholder>
            <w:docPart w:val="FCFEB4689E58439FA22C1BA98ECCB9E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57C10F191AA4FC1B19D506C9F915C9C"/>
          </w:placeholder>
        </w:sdtPr>
        <w:sdtEndPr/>
        <w:sdtContent>
          <w:r w:rsidR="001E2C01">
            <w:rPr>
              <w:sz w:val="24"/>
              <w:szCs w:val="24"/>
            </w:rPr>
            <w:t xml:space="preserve">Mr </w:t>
          </w:r>
          <w:r w:rsidR="00DB3233">
            <w:rPr>
              <w:sz w:val="24"/>
              <w:szCs w:val="24"/>
            </w:rPr>
            <w:t>Hoareau</w:t>
          </w:r>
          <w:r w:rsidR="00F3279E">
            <w:rPr>
              <w:sz w:val="24"/>
              <w:szCs w:val="24"/>
            </w:rPr>
            <w:t xml:space="preserve"> </w:t>
          </w:r>
          <w:r w:rsidR="001E2C01">
            <w:rPr>
              <w:sz w:val="24"/>
              <w:szCs w:val="24"/>
            </w:rPr>
            <w:t xml:space="preserve">for the </w:t>
          </w:r>
          <w:r w:rsidR="0014692F">
            <w:rPr>
              <w:sz w:val="24"/>
              <w:szCs w:val="24"/>
            </w:rPr>
            <w:t>Appellant</w:t>
          </w:r>
        </w:sdtContent>
      </w:sdt>
      <w:r w:rsidR="0045672F" w:rsidRPr="00503E49">
        <w:rPr>
          <w:sz w:val="24"/>
          <w:szCs w:val="24"/>
        </w:rPr>
        <w:fldChar w:fldCharType="begin"/>
      </w:r>
      <w:r w:rsidR="00F804CC" w:rsidRPr="00503E49">
        <w:rPr>
          <w:sz w:val="24"/>
          <w:szCs w:val="24"/>
        </w:rPr>
        <w:instrText xml:space="preserve"> ASK  "Enter Appellant Lawyer full name"  \* MERGEFORMAT </w:instrText>
      </w:r>
      <w:r w:rsidR="0045672F" w:rsidRPr="00503E49">
        <w:rPr>
          <w:sz w:val="24"/>
          <w:szCs w:val="24"/>
        </w:rPr>
        <w:fldChar w:fldCharType="end"/>
      </w:r>
      <w:r w:rsidR="0045672F" w:rsidRPr="00503E49">
        <w:rPr>
          <w:sz w:val="24"/>
          <w:szCs w:val="24"/>
        </w:rPr>
        <w:fldChar w:fldCharType="begin"/>
      </w:r>
      <w:r w:rsidR="0045672F" w:rsidRPr="00503E49">
        <w:rPr>
          <w:sz w:val="24"/>
          <w:szCs w:val="24"/>
        </w:rPr>
        <w:fldChar w:fldCharType="end"/>
      </w:r>
    </w:p>
    <w:p w14:paraId="29C56C19" w14:textId="77777777" w:rsidR="00201C0E" w:rsidRPr="00503E49" w:rsidRDefault="00201C0E" w:rsidP="00B0414B">
      <w:pPr>
        <w:rPr>
          <w:sz w:val="24"/>
          <w:szCs w:val="24"/>
        </w:rPr>
      </w:pPr>
    </w:p>
    <w:p w14:paraId="15D0D1C7"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070C78D7" w14:textId="77777777" w:rsidR="001E2C01" w:rsidRDefault="009E05E5" w:rsidP="00A53837">
      <w:pPr>
        <w:rPr>
          <w:sz w:val="24"/>
          <w:szCs w:val="24"/>
        </w:rPr>
      </w:pPr>
      <w:r w:rsidRPr="00503E49">
        <w:rPr>
          <w:sz w:val="24"/>
          <w:szCs w:val="24"/>
        </w:rPr>
        <w:tab/>
      </w:r>
      <w:r w:rsidR="0038006D" w:rsidRPr="00503E49">
        <w:rPr>
          <w:sz w:val="24"/>
          <w:szCs w:val="24"/>
        </w:rPr>
        <w:tab/>
      </w:r>
      <w:sdt>
        <w:sdtPr>
          <w:rPr>
            <w:sz w:val="24"/>
            <w:szCs w:val="24"/>
          </w:rPr>
          <w:id w:val="8972158"/>
          <w:placeholder>
            <w:docPart w:val="457C10F191AA4FC1B19D506C9F915C9C"/>
          </w:placeholder>
        </w:sdtPr>
        <w:sdtEndPr/>
        <w:sdtContent>
          <w:r w:rsidR="004E585D">
            <w:rPr>
              <w:sz w:val="24"/>
              <w:szCs w:val="24"/>
            </w:rPr>
            <w:t>Mr Georges</w:t>
          </w:r>
          <w:r w:rsidR="00D61A7A">
            <w:rPr>
              <w:sz w:val="24"/>
              <w:szCs w:val="24"/>
            </w:rPr>
            <w:t xml:space="preserve"> for</w:t>
          </w:r>
          <w:r w:rsidR="004E585D">
            <w:rPr>
              <w:sz w:val="24"/>
              <w:szCs w:val="24"/>
            </w:rPr>
            <w:t xml:space="preserve"> the</w:t>
          </w:r>
          <w:r w:rsidR="00B71029">
            <w:rPr>
              <w:sz w:val="24"/>
              <w:szCs w:val="24"/>
            </w:rPr>
            <w:t xml:space="preserve"> </w:t>
          </w:r>
          <w:r w:rsidR="001E2C01">
            <w:rPr>
              <w:sz w:val="24"/>
              <w:szCs w:val="24"/>
            </w:rPr>
            <w:t>Respondent</w:t>
          </w:r>
        </w:sdtContent>
      </w:sdt>
      <w:r w:rsidR="001E2C01">
        <w:rPr>
          <w:sz w:val="24"/>
          <w:szCs w:val="24"/>
        </w:rPr>
        <w:tab/>
      </w:r>
      <w:r w:rsidR="001E2C01">
        <w:rPr>
          <w:sz w:val="24"/>
          <w:szCs w:val="24"/>
        </w:rPr>
        <w:tab/>
      </w:r>
    </w:p>
    <w:p w14:paraId="048496C4" w14:textId="77777777" w:rsidR="001E2C01" w:rsidRPr="00503E49" w:rsidRDefault="001E2C01" w:rsidP="00A53837">
      <w:pPr>
        <w:rPr>
          <w:sz w:val="24"/>
          <w:szCs w:val="24"/>
        </w:rPr>
        <w:sectPr w:rsidR="001E2C01" w:rsidRPr="00503E49" w:rsidSect="00EF2051">
          <w:type w:val="continuous"/>
          <w:pgSz w:w="12240" w:h="15840"/>
          <w:pgMar w:top="1440" w:right="1440" w:bottom="1440" w:left="1440" w:header="720" w:footer="720" w:gutter="0"/>
          <w:cols w:space="720"/>
          <w:docGrid w:linePitch="360"/>
        </w:sectPr>
      </w:pPr>
    </w:p>
    <w:p w14:paraId="6D989BB1" w14:textId="45A06032" w:rsidR="00E6492F" w:rsidRDefault="0010326D" w:rsidP="006578C2">
      <w:pPr>
        <w:spacing w:before="120" w:after="240"/>
        <w:rPr>
          <w:sz w:val="24"/>
          <w:szCs w:val="24"/>
        </w:rPr>
      </w:pPr>
      <w:sdt>
        <w:sdtPr>
          <w:rPr>
            <w:sz w:val="24"/>
            <w:szCs w:val="24"/>
          </w:rPr>
          <w:id w:val="15629748"/>
          <w:lock w:val="contentLocked"/>
          <w:placeholder>
            <w:docPart w:val="FCFEB4689E58439FA22C1BA98ECCB9E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34C2B1990F54A46B285CBA16866079B"/>
          </w:placeholder>
          <w:date w:fullDate="2019-08-23T00:00:00Z">
            <w:dateFormat w:val="dd MMMM yyyy"/>
            <w:lid w:val="en-GB"/>
            <w:storeMappedDataAs w:val="dateTime"/>
            <w:calendar w:val="gregorian"/>
          </w:date>
        </w:sdtPr>
        <w:sdtEndPr/>
        <w:sdtContent>
          <w:r w:rsidR="0080335C">
            <w:rPr>
              <w:sz w:val="24"/>
              <w:szCs w:val="24"/>
            </w:rPr>
            <w:t>23 August 2019</w:t>
          </w:r>
        </w:sdtContent>
      </w:sdt>
    </w:p>
    <w:p w14:paraId="1299C1E0"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FCFEB4689E58439FA22C1BA98ECCB9E6"/>
        </w:placeholder>
      </w:sdtPr>
      <w:sdtEndPr/>
      <w:sdtContent>
        <w:p w14:paraId="2FAF697F" w14:textId="77777777" w:rsidR="001008BC" w:rsidRDefault="0087722C" w:rsidP="00577080">
          <w:pPr>
            <w:jc w:val="center"/>
            <w:rPr>
              <w:b/>
              <w:sz w:val="24"/>
              <w:szCs w:val="24"/>
            </w:rPr>
          </w:pPr>
          <w:r>
            <w:rPr>
              <w:b/>
              <w:sz w:val="24"/>
              <w:szCs w:val="24"/>
            </w:rPr>
            <w:t>JUDGMENT</w:t>
          </w:r>
        </w:p>
      </w:sdtContent>
    </w:sdt>
    <w:p w14:paraId="776EECAC"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7822699D"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5B3A9742" w14:textId="692CFD39" w:rsidR="00385730" w:rsidRDefault="00526832" w:rsidP="007A073C">
      <w:pPr>
        <w:rPr>
          <w:b/>
          <w:sz w:val="24"/>
          <w:szCs w:val="24"/>
        </w:rPr>
      </w:pPr>
      <w:r>
        <w:rPr>
          <w:b/>
          <w:sz w:val="24"/>
          <w:szCs w:val="24"/>
        </w:rPr>
        <w:t>B</w:t>
      </w:r>
      <w:r w:rsidR="00194B52" w:rsidRPr="00194B52">
        <w:rPr>
          <w:b/>
          <w:sz w:val="24"/>
          <w:szCs w:val="24"/>
        </w:rPr>
        <w:t>ackground facts and proceedings</w:t>
      </w:r>
    </w:p>
    <w:p w14:paraId="71C9961E" w14:textId="77777777" w:rsidR="002D6CEA" w:rsidRDefault="002D6CEA" w:rsidP="00385730">
      <w:pPr>
        <w:rPr>
          <w:b/>
          <w:sz w:val="24"/>
          <w:szCs w:val="24"/>
        </w:rPr>
      </w:pPr>
    </w:p>
    <w:p w14:paraId="5D90E040" w14:textId="77777777" w:rsidR="00244BE9" w:rsidRPr="00031AEA" w:rsidRDefault="00244BE9" w:rsidP="00385730">
      <w:pPr>
        <w:rPr>
          <w:b/>
          <w:sz w:val="24"/>
          <w:szCs w:val="24"/>
          <w:u w:val="single"/>
          <w:lang w:val="en-US"/>
        </w:rPr>
      </w:pPr>
    </w:p>
    <w:p w14:paraId="19F7F20F" w14:textId="02A8AB57" w:rsidR="00244BE9" w:rsidRPr="007A073C" w:rsidRDefault="00244BE9">
      <w:pPr>
        <w:pStyle w:val="ListParagraph"/>
        <w:numPr>
          <w:ilvl w:val="0"/>
          <w:numId w:val="9"/>
        </w:numPr>
        <w:spacing w:line="360" w:lineRule="auto"/>
        <w:ind w:hanging="720"/>
        <w:jc w:val="both"/>
        <w:rPr>
          <w:sz w:val="24"/>
          <w:szCs w:val="24"/>
        </w:rPr>
      </w:pPr>
      <w:r>
        <w:rPr>
          <w:sz w:val="24"/>
          <w:szCs w:val="24"/>
        </w:rPr>
        <w:t>The appellant (the</w:t>
      </w:r>
      <w:r w:rsidR="00B71029">
        <w:rPr>
          <w:sz w:val="24"/>
          <w:szCs w:val="24"/>
        </w:rPr>
        <w:t xml:space="preserve"> </w:t>
      </w:r>
      <w:r>
        <w:rPr>
          <w:sz w:val="24"/>
          <w:szCs w:val="24"/>
        </w:rPr>
        <w:t>plaintiff</w:t>
      </w:r>
      <w:r w:rsidR="00B71029">
        <w:rPr>
          <w:sz w:val="24"/>
          <w:szCs w:val="24"/>
        </w:rPr>
        <w:t xml:space="preserve"> </w:t>
      </w:r>
      <w:r w:rsidR="007A029F">
        <w:rPr>
          <w:sz w:val="24"/>
          <w:szCs w:val="24"/>
        </w:rPr>
        <w:t>then</w:t>
      </w:r>
      <w:r>
        <w:rPr>
          <w:sz w:val="24"/>
          <w:szCs w:val="24"/>
        </w:rPr>
        <w:t>) is the half-sister of the respondent (the</w:t>
      </w:r>
      <w:r w:rsidR="00B71029">
        <w:rPr>
          <w:sz w:val="24"/>
          <w:szCs w:val="24"/>
        </w:rPr>
        <w:t xml:space="preserve"> defendant </w:t>
      </w:r>
      <w:r w:rsidR="007A029F">
        <w:rPr>
          <w:sz w:val="24"/>
          <w:szCs w:val="24"/>
        </w:rPr>
        <w:t>then</w:t>
      </w:r>
      <w:r w:rsidRPr="007A073C">
        <w:rPr>
          <w:sz w:val="24"/>
          <w:szCs w:val="24"/>
        </w:rPr>
        <w:t>). Mrs. Kate Anacoura, their m</w:t>
      </w:r>
      <w:r w:rsidR="00706E53" w:rsidRPr="007A073C">
        <w:rPr>
          <w:sz w:val="24"/>
          <w:szCs w:val="24"/>
        </w:rPr>
        <w:t>utual parent, was married to</w:t>
      </w:r>
      <w:r w:rsidRPr="007A073C">
        <w:rPr>
          <w:sz w:val="24"/>
          <w:szCs w:val="24"/>
        </w:rPr>
        <w:t xml:space="preserve"> late Mr. Joseph Carosin</w:t>
      </w:r>
      <w:r w:rsidR="00B71029">
        <w:rPr>
          <w:sz w:val="24"/>
          <w:szCs w:val="24"/>
        </w:rPr>
        <w:t xml:space="preserve"> </w:t>
      </w:r>
      <w:r w:rsidRPr="007A073C">
        <w:rPr>
          <w:sz w:val="24"/>
          <w:szCs w:val="24"/>
        </w:rPr>
        <w:t xml:space="preserve">Anacoura, who </w:t>
      </w:r>
      <w:r w:rsidR="003264A0">
        <w:rPr>
          <w:sz w:val="24"/>
          <w:szCs w:val="24"/>
        </w:rPr>
        <w:t>was</w:t>
      </w:r>
      <w:r w:rsidRPr="007A073C">
        <w:rPr>
          <w:sz w:val="24"/>
          <w:szCs w:val="24"/>
        </w:rPr>
        <w:t xml:space="preserve"> the appellant’s father</w:t>
      </w:r>
      <w:r w:rsidRPr="00C402BC">
        <w:rPr>
          <w:sz w:val="24"/>
          <w:szCs w:val="24"/>
        </w:rPr>
        <w:t>.</w:t>
      </w:r>
      <w:r w:rsidR="00EA2044" w:rsidRPr="00C402BC">
        <w:rPr>
          <w:sz w:val="24"/>
          <w:szCs w:val="24"/>
        </w:rPr>
        <w:t xml:space="preserve"> </w:t>
      </w:r>
      <w:r w:rsidR="00D5337B" w:rsidRPr="00C402BC">
        <w:rPr>
          <w:sz w:val="24"/>
          <w:szCs w:val="24"/>
        </w:rPr>
        <w:t>As t</w:t>
      </w:r>
      <w:r w:rsidR="00EA2044" w:rsidRPr="00C402BC">
        <w:rPr>
          <w:sz w:val="24"/>
          <w:szCs w:val="24"/>
        </w:rPr>
        <w:t xml:space="preserve">he learned </w:t>
      </w:r>
      <w:r w:rsidR="00EA2044">
        <w:rPr>
          <w:sz w:val="24"/>
          <w:szCs w:val="24"/>
        </w:rPr>
        <w:t xml:space="preserve">trial judge noted: </w:t>
      </w:r>
      <w:r w:rsidR="00551E1F">
        <w:rPr>
          <w:i/>
          <w:sz w:val="24"/>
          <w:szCs w:val="24"/>
        </w:rPr>
        <w:t xml:space="preserve">″[4] </w:t>
      </w:r>
      <w:r w:rsidR="00551E1F" w:rsidRPr="00551E1F">
        <w:rPr>
          <w:sz w:val="24"/>
          <w:szCs w:val="24"/>
        </w:rPr>
        <w:t>[i]</w:t>
      </w:r>
      <w:r w:rsidR="00EA2044" w:rsidRPr="00EA2044">
        <w:rPr>
          <w:i/>
          <w:sz w:val="24"/>
          <w:szCs w:val="24"/>
        </w:rPr>
        <w:t>t would seem that directly after the death of the Deceased war was declared between the Plaintiff  and the Defendant″</w:t>
      </w:r>
      <w:r w:rsidR="00EA2044">
        <w:rPr>
          <w:sz w:val="24"/>
          <w:szCs w:val="24"/>
        </w:rPr>
        <w:t>.</w:t>
      </w:r>
    </w:p>
    <w:p w14:paraId="580DF81F" w14:textId="77777777" w:rsidR="00244BE9" w:rsidRPr="00244BE9" w:rsidRDefault="00244BE9" w:rsidP="00244BE9">
      <w:pPr>
        <w:spacing w:line="360" w:lineRule="auto"/>
        <w:jc w:val="both"/>
        <w:rPr>
          <w:sz w:val="24"/>
          <w:szCs w:val="24"/>
        </w:rPr>
      </w:pPr>
    </w:p>
    <w:p w14:paraId="2AF4B2D3" w14:textId="25E0D52A" w:rsidR="00B71029" w:rsidRDefault="00582D73" w:rsidP="00DF3AED">
      <w:pPr>
        <w:pStyle w:val="ListParagraph"/>
        <w:numPr>
          <w:ilvl w:val="0"/>
          <w:numId w:val="9"/>
        </w:numPr>
        <w:spacing w:line="360" w:lineRule="auto"/>
        <w:ind w:hanging="720"/>
        <w:jc w:val="both"/>
        <w:rPr>
          <w:sz w:val="24"/>
          <w:szCs w:val="24"/>
        </w:rPr>
      </w:pPr>
      <w:r>
        <w:rPr>
          <w:sz w:val="24"/>
          <w:szCs w:val="24"/>
        </w:rPr>
        <w:t xml:space="preserve">In </w:t>
      </w:r>
      <w:r w:rsidR="00B71029">
        <w:rPr>
          <w:sz w:val="24"/>
          <w:szCs w:val="24"/>
        </w:rPr>
        <w:t>her</w:t>
      </w:r>
      <w:r>
        <w:rPr>
          <w:sz w:val="24"/>
          <w:szCs w:val="24"/>
        </w:rPr>
        <w:t xml:space="preserve"> plaint entered before t</w:t>
      </w:r>
      <w:r w:rsidR="00BC4E66">
        <w:rPr>
          <w:sz w:val="24"/>
          <w:szCs w:val="24"/>
        </w:rPr>
        <w:t>he Supreme Court, the appellant</w:t>
      </w:r>
      <w:r w:rsidR="00B71029">
        <w:rPr>
          <w:sz w:val="24"/>
          <w:szCs w:val="24"/>
        </w:rPr>
        <w:t xml:space="preserve"> had </w:t>
      </w:r>
      <w:r>
        <w:rPr>
          <w:sz w:val="24"/>
          <w:szCs w:val="24"/>
        </w:rPr>
        <w:t>sought a declara</w:t>
      </w:r>
      <w:r w:rsidR="00B71029">
        <w:rPr>
          <w:sz w:val="24"/>
          <w:szCs w:val="24"/>
        </w:rPr>
        <w:t>tory order to nullify an authorisation which was made by late Mr</w:t>
      </w:r>
      <w:r w:rsidR="00041524">
        <w:rPr>
          <w:sz w:val="24"/>
          <w:szCs w:val="24"/>
        </w:rPr>
        <w:t>.</w:t>
      </w:r>
      <w:r w:rsidR="00B71029">
        <w:rPr>
          <w:sz w:val="24"/>
          <w:szCs w:val="24"/>
        </w:rPr>
        <w:t xml:space="preserve"> Anacoura (the </w:t>
      </w:r>
      <w:r w:rsidRPr="007A073C">
        <w:rPr>
          <w:sz w:val="24"/>
          <w:szCs w:val="24"/>
        </w:rPr>
        <w:t>declaration</w:t>
      </w:r>
      <w:r w:rsidR="00B71029" w:rsidRPr="007A073C">
        <w:rPr>
          <w:sz w:val="24"/>
          <w:szCs w:val="24"/>
        </w:rPr>
        <w:t xml:space="preserve"> </w:t>
      </w:r>
      <w:r w:rsidR="00BC4E66">
        <w:rPr>
          <w:sz w:val="24"/>
          <w:szCs w:val="24"/>
        </w:rPr>
        <w:t>of 10 July 2006</w:t>
      </w:r>
      <w:r w:rsidR="00B71029">
        <w:rPr>
          <w:sz w:val="24"/>
          <w:szCs w:val="24"/>
        </w:rPr>
        <w:t xml:space="preserve">) and to also remove </w:t>
      </w:r>
      <w:r w:rsidR="00BC4E66">
        <w:rPr>
          <w:sz w:val="24"/>
          <w:szCs w:val="24"/>
        </w:rPr>
        <w:t>the respondent</w:t>
      </w:r>
      <w:r>
        <w:rPr>
          <w:sz w:val="24"/>
          <w:szCs w:val="24"/>
        </w:rPr>
        <w:t xml:space="preserve"> from</w:t>
      </w:r>
      <w:r w:rsidR="00350D31">
        <w:rPr>
          <w:sz w:val="24"/>
          <w:szCs w:val="24"/>
        </w:rPr>
        <w:t xml:space="preserve"> a portion of land comprised in title number S502 (hereinafter referred to as </w:t>
      </w:r>
      <w:r w:rsidR="00350D31" w:rsidRPr="00B71029">
        <w:rPr>
          <w:sz w:val="24"/>
          <w:szCs w:val="24"/>
        </w:rPr>
        <w:t xml:space="preserve">the </w:t>
      </w:r>
      <w:r w:rsidR="007A029F" w:rsidRPr="007A029F">
        <w:rPr>
          <w:i/>
          <w:sz w:val="24"/>
          <w:szCs w:val="24"/>
        </w:rPr>
        <w:t>″</w:t>
      </w:r>
      <w:r w:rsidR="00350D31" w:rsidRPr="007A029F">
        <w:rPr>
          <w:i/>
          <w:sz w:val="24"/>
          <w:szCs w:val="24"/>
        </w:rPr>
        <w:t>Property</w:t>
      </w:r>
      <w:r w:rsidR="007A029F" w:rsidRPr="007A029F">
        <w:rPr>
          <w:i/>
          <w:sz w:val="24"/>
          <w:szCs w:val="24"/>
        </w:rPr>
        <w:t>″</w:t>
      </w:r>
      <w:r w:rsidR="00350D31">
        <w:rPr>
          <w:sz w:val="24"/>
          <w:szCs w:val="24"/>
        </w:rPr>
        <w:t>)</w:t>
      </w:r>
      <w:r>
        <w:rPr>
          <w:sz w:val="24"/>
          <w:szCs w:val="24"/>
        </w:rPr>
        <w:t xml:space="preserve">. </w:t>
      </w:r>
      <w:r w:rsidR="00684483">
        <w:rPr>
          <w:sz w:val="24"/>
          <w:szCs w:val="24"/>
        </w:rPr>
        <w:t xml:space="preserve">The Property is 402 </w:t>
      </w:r>
      <w:r w:rsidR="00684483">
        <w:rPr>
          <w:sz w:val="24"/>
          <w:szCs w:val="24"/>
        </w:rPr>
        <w:lastRenderedPageBreak/>
        <w:t>square metres.</w:t>
      </w:r>
    </w:p>
    <w:p w14:paraId="087D2245" w14:textId="77777777" w:rsidR="00B71029" w:rsidRPr="00AB647F" w:rsidRDefault="00B71029" w:rsidP="00AB647F">
      <w:pPr>
        <w:spacing w:line="360" w:lineRule="auto"/>
        <w:jc w:val="both"/>
        <w:rPr>
          <w:sz w:val="24"/>
          <w:szCs w:val="24"/>
        </w:rPr>
      </w:pPr>
    </w:p>
    <w:p w14:paraId="43986DD5" w14:textId="5E665C55" w:rsidR="00582D73" w:rsidRDefault="00582D73" w:rsidP="00350D31">
      <w:pPr>
        <w:pStyle w:val="ListParagraph"/>
        <w:numPr>
          <w:ilvl w:val="0"/>
          <w:numId w:val="9"/>
        </w:numPr>
        <w:spacing w:line="360" w:lineRule="auto"/>
        <w:ind w:hanging="720"/>
        <w:jc w:val="both"/>
        <w:rPr>
          <w:sz w:val="24"/>
          <w:szCs w:val="24"/>
        </w:rPr>
      </w:pPr>
      <w:r>
        <w:rPr>
          <w:sz w:val="24"/>
          <w:szCs w:val="24"/>
        </w:rPr>
        <w:t xml:space="preserve">The plaint averred that </w:t>
      </w:r>
      <w:r w:rsidR="009D421D">
        <w:rPr>
          <w:sz w:val="24"/>
          <w:szCs w:val="24"/>
        </w:rPr>
        <w:t>the</w:t>
      </w:r>
      <w:r w:rsidR="00F517F4">
        <w:rPr>
          <w:sz w:val="24"/>
          <w:szCs w:val="24"/>
        </w:rPr>
        <w:t xml:space="preserve"> </w:t>
      </w:r>
      <w:r w:rsidRPr="007A073C">
        <w:rPr>
          <w:sz w:val="24"/>
          <w:szCs w:val="24"/>
        </w:rPr>
        <w:t>declaration</w:t>
      </w:r>
      <w:r w:rsidR="00B71029">
        <w:rPr>
          <w:i/>
          <w:sz w:val="24"/>
          <w:szCs w:val="24"/>
        </w:rPr>
        <w:t xml:space="preserve"> </w:t>
      </w:r>
      <w:r w:rsidR="00BC4E66">
        <w:rPr>
          <w:sz w:val="24"/>
          <w:szCs w:val="24"/>
        </w:rPr>
        <w:t xml:space="preserve">of </w:t>
      </w:r>
      <w:r w:rsidRPr="00582D73">
        <w:rPr>
          <w:sz w:val="24"/>
          <w:szCs w:val="24"/>
        </w:rPr>
        <w:t>10 July 2006, authorising the respondent to</w:t>
      </w:r>
      <w:r w:rsidR="00350D31">
        <w:rPr>
          <w:sz w:val="24"/>
          <w:szCs w:val="24"/>
        </w:rPr>
        <w:t xml:space="preserve"> build a shop and a store on the</w:t>
      </w:r>
      <w:r w:rsidRPr="00582D73">
        <w:rPr>
          <w:sz w:val="24"/>
          <w:szCs w:val="24"/>
        </w:rPr>
        <w:t xml:space="preserve"> Property is </w:t>
      </w:r>
      <w:r w:rsidRPr="00582D73">
        <w:rPr>
          <w:i/>
          <w:sz w:val="24"/>
          <w:szCs w:val="24"/>
        </w:rPr>
        <w:t>″a fault in law and had no legal basis upon which it could stand″</w:t>
      </w:r>
      <w:r w:rsidR="00706E53">
        <w:rPr>
          <w:sz w:val="24"/>
          <w:szCs w:val="24"/>
        </w:rPr>
        <w:t xml:space="preserve"> because</w:t>
      </w:r>
      <w:r w:rsidR="00B71029">
        <w:rPr>
          <w:sz w:val="24"/>
          <w:szCs w:val="24"/>
        </w:rPr>
        <w:t xml:space="preserve"> </w:t>
      </w:r>
      <w:r w:rsidR="009D421D">
        <w:rPr>
          <w:sz w:val="24"/>
          <w:szCs w:val="24"/>
        </w:rPr>
        <w:t>late Mr. Anacoura</w:t>
      </w:r>
      <w:r w:rsidRPr="00582D73">
        <w:rPr>
          <w:sz w:val="24"/>
          <w:szCs w:val="24"/>
        </w:rPr>
        <w:t xml:space="preserve"> had no authority to grant permissio</w:t>
      </w:r>
      <w:r w:rsidR="00350D31">
        <w:rPr>
          <w:sz w:val="24"/>
          <w:szCs w:val="24"/>
        </w:rPr>
        <w:t>n to the respondent to build on the</w:t>
      </w:r>
      <w:r w:rsidRPr="00582D73">
        <w:rPr>
          <w:sz w:val="24"/>
          <w:szCs w:val="24"/>
        </w:rPr>
        <w:t xml:space="preserve"> Property. </w:t>
      </w:r>
    </w:p>
    <w:p w14:paraId="49BA6A22" w14:textId="77777777" w:rsidR="00523280" w:rsidRPr="00350D31" w:rsidRDefault="00523280" w:rsidP="00523280">
      <w:pPr>
        <w:pStyle w:val="ListParagraph"/>
        <w:spacing w:line="360" w:lineRule="auto"/>
        <w:jc w:val="both"/>
        <w:rPr>
          <w:sz w:val="24"/>
          <w:szCs w:val="24"/>
        </w:rPr>
      </w:pPr>
    </w:p>
    <w:p w14:paraId="0F866775" w14:textId="1BC1D1AB" w:rsidR="00BC4E66" w:rsidRDefault="00686066" w:rsidP="00350D31">
      <w:pPr>
        <w:pStyle w:val="ListParagraph"/>
        <w:numPr>
          <w:ilvl w:val="0"/>
          <w:numId w:val="9"/>
        </w:numPr>
        <w:spacing w:line="360" w:lineRule="auto"/>
        <w:ind w:hanging="720"/>
        <w:jc w:val="both"/>
        <w:rPr>
          <w:sz w:val="24"/>
          <w:szCs w:val="24"/>
        </w:rPr>
      </w:pPr>
      <w:r>
        <w:rPr>
          <w:sz w:val="24"/>
          <w:szCs w:val="24"/>
        </w:rPr>
        <w:t xml:space="preserve">In response to this, the respondent’s </w:t>
      </w:r>
      <w:r w:rsidR="00BC4E66">
        <w:rPr>
          <w:sz w:val="24"/>
          <w:szCs w:val="24"/>
        </w:rPr>
        <w:t>statement of defence</w:t>
      </w:r>
      <w:r>
        <w:rPr>
          <w:sz w:val="24"/>
          <w:szCs w:val="24"/>
        </w:rPr>
        <w:t xml:space="preserve">, particularly in para 2 thereof, </w:t>
      </w:r>
      <w:r w:rsidR="00BC4E66">
        <w:rPr>
          <w:sz w:val="24"/>
          <w:szCs w:val="24"/>
        </w:rPr>
        <w:t xml:space="preserve">averred that </w:t>
      </w:r>
      <w:r>
        <w:rPr>
          <w:sz w:val="24"/>
          <w:szCs w:val="24"/>
        </w:rPr>
        <w:t>in a document dated</w:t>
      </w:r>
      <w:r w:rsidR="00F517F4">
        <w:rPr>
          <w:sz w:val="24"/>
          <w:szCs w:val="24"/>
        </w:rPr>
        <w:t xml:space="preserve"> the</w:t>
      </w:r>
      <w:r>
        <w:rPr>
          <w:sz w:val="24"/>
          <w:szCs w:val="24"/>
        </w:rPr>
        <w:t xml:space="preserve"> 6 August 1997, </w:t>
      </w:r>
      <w:r w:rsidR="00F517F4">
        <w:rPr>
          <w:sz w:val="24"/>
          <w:szCs w:val="24"/>
        </w:rPr>
        <w:t xml:space="preserve">late </w:t>
      </w:r>
      <w:r w:rsidR="005B7EB7">
        <w:rPr>
          <w:sz w:val="24"/>
          <w:szCs w:val="24"/>
        </w:rPr>
        <w:t>Mr</w:t>
      </w:r>
      <w:r w:rsidR="00551E1F">
        <w:rPr>
          <w:sz w:val="24"/>
          <w:szCs w:val="24"/>
        </w:rPr>
        <w:t>.</w:t>
      </w:r>
      <w:r w:rsidR="005B7EB7">
        <w:rPr>
          <w:sz w:val="24"/>
          <w:szCs w:val="24"/>
        </w:rPr>
        <w:t xml:space="preserve"> Anacoura</w:t>
      </w:r>
      <w:r>
        <w:rPr>
          <w:sz w:val="24"/>
          <w:szCs w:val="24"/>
        </w:rPr>
        <w:t xml:space="preserve"> gave him authorisation to </w:t>
      </w:r>
      <w:r w:rsidR="00350D31">
        <w:rPr>
          <w:sz w:val="24"/>
          <w:szCs w:val="24"/>
        </w:rPr>
        <w:t>erect a shop on the Property</w:t>
      </w:r>
      <w:r>
        <w:rPr>
          <w:sz w:val="24"/>
          <w:szCs w:val="24"/>
        </w:rPr>
        <w:t xml:space="preserve">. Further, </w:t>
      </w:r>
      <w:r w:rsidR="00350D31">
        <w:rPr>
          <w:sz w:val="24"/>
          <w:szCs w:val="24"/>
        </w:rPr>
        <w:t xml:space="preserve">the </w:t>
      </w:r>
      <w:r w:rsidR="00BC4E66" w:rsidRPr="007A073C">
        <w:rPr>
          <w:sz w:val="24"/>
          <w:szCs w:val="24"/>
        </w:rPr>
        <w:t>declaration</w:t>
      </w:r>
      <w:r w:rsidR="00BC4E66">
        <w:rPr>
          <w:sz w:val="24"/>
          <w:szCs w:val="24"/>
        </w:rPr>
        <w:t xml:space="preserve"> of</w:t>
      </w:r>
      <w:r w:rsidR="00350D31">
        <w:rPr>
          <w:sz w:val="24"/>
          <w:szCs w:val="24"/>
        </w:rPr>
        <w:t xml:space="preserve"> 10 July 2006</w:t>
      </w:r>
      <w:r w:rsidR="00F517F4">
        <w:rPr>
          <w:sz w:val="24"/>
          <w:szCs w:val="24"/>
        </w:rPr>
        <w:t>,</w:t>
      </w:r>
      <w:r>
        <w:rPr>
          <w:sz w:val="24"/>
          <w:szCs w:val="24"/>
        </w:rPr>
        <w:t xml:space="preserve"> </w:t>
      </w:r>
      <w:r w:rsidRPr="00C402BC">
        <w:rPr>
          <w:sz w:val="24"/>
          <w:szCs w:val="24"/>
        </w:rPr>
        <w:t xml:space="preserve">done by </w:t>
      </w:r>
      <w:r w:rsidR="00D5337B" w:rsidRPr="00C402BC">
        <w:rPr>
          <w:sz w:val="24"/>
          <w:szCs w:val="24"/>
        </w:rPr>
        <w:t xml:space="preserve">late </w:t>
      </w:r>
      <w:r w:rsidRPr="00C402BC">
        <w:rPr>
          <w:sz w:val="24"/>
          <w:szCs w:val="24"/>
        </w:rPr>
        <w:t>Mr</w:t>
      </w:r>
      <w:r w:rsidR="00551E1F" w:rsidRPr="00C402BC">
        <w:rPr>
          <w:sz w:val="24"/>
          <w:szCs w:val="24"/>
        </w:rPr>
        <w:t>.</w:t>
      </w:r>
      <w:r w:rsidRPr="00C402BC">
        <w:rPr>
          <w:sz w:val="24"/>
          <w:szCs w:val="24"/>
        </w:rPr>
        <w:t xml:space="preserve"> Anacoura </w:t>
      </w:r>
      <w:r w:rsidR="00350D31" w:rsidRPr="00C402BC">
        <w:rPr>
          <w:sz w:val="24"/>
          <w:szCs w:val="24"/>
        </w:rPr>
        <w:t>declared</w:t>
      </w:r>
      <w:r>
        <w:rPr>
          <w:sz w:val="24"/>
          <w:szCs w:val="24"/>
        </w:rPr>
        <w:t xml:space="preserve"> </w:t>
      </w:r>
      <w:r w:rsidR="00350D31">
        <w:rPr>
          <w:sz w:val="24"/>
          <w:szCs w:val="24"/>
        </w:rPr>
        <w:t>that the shop was erected by money belonging to the respondent</w:t>
      </w:r>
      <w:r w:rsidR="00F517F4">
        <w:rPr>
          <w:sz w:val="24"/>
          <w:szCs w:val="24"/>
        </w:rPr>
        <w:t>,</w:t>
      </w:r>
      <w:r>
        <w:rPr>
          <w:sz w:val="24"/>
          <w:szCs w:val="24"/>
        </w:rPr>
        <w:t xml:space="preserve"> and that he owned it. </w:t>
      </w:r>
    </w:p>
    <w:p w14:paraId="323BA376" w14:textId="77777777" w:rsidR="008F58A7" w:rsidRPr="008F58A7" w:rsidRDefault="008F58A7" w:rsidP="008F58A7">
      <w:pPr>
        <w:pStyle w:val="ListParagraph"/>
        <w:rPr>
          <w:sz w:val="24"/>
          <w:szCs w:val="24"/>
        </w:rPr>
      </w:pPr>
    </w:p>
    <w:p w14:paraId="34FAA2EF" w14:textId="75955547" w:rsidR="008F58A7" w:rsidRDefault="00D630BE" w:rsidP="00526832">
      <w:pPr>
        <w:pStyle w:val="ListParagraph"/>
        <w:numPr>
          <w:ilvl w:val="0"/>
          <w:numId w:val="9"/>
        </w:numPr>
        <w:spacing w:line="360" w:lineRule="auto"/>
        <w:ind w:hanging="720"/>
        <w:jc w:val="both"/>
        <w:rPr>
          <w:sz w:val="24"/>
          <w:szCs w:val="24"/>
        </w:rPr>
      </w:pPr>
      <w:r>
        <w:rPr>
          <w:sz w:val="24"/>
          <w:szCs w:val="24"/>
        </w:rPr>
        <w:t xml:space="preserve">This </w:t>
      </w:r>
      <w:r w:rsidR="008F58A7">
        <w:rPr>
          <w:sz w:val="24"/>
          <w:szCs w:val="24"/>
        </w:rPr>
        <w:t xml:space="preserve">appeal is </w:t>
      </w:r>
      <w:r>
        <w:rPr>
          <w:sz w:val="24"/>
          <w:szCs w:val="24"/>
        </w:rPr>
        <w:t xml:space="preserve">thus </w:t>
      </w:r>
      <w:r w:rsidR="008F58A7">
        <w:rPr>
          <w:sz w:val="24"/>
          <w:szCs w:val="24"/>
        </w:rPr>
        <w:t>concerned</w:t>
      </w:r>
      <w:r w:rsidR="00041524">
        <w:rPr>
          <w:sz w:val="24"/>
          <w:szCs w:val="24"/>
        </w:rPr>
        <w:t xml:space="preserve">, </w:t>
      </w:r>
      <w:r w:rsidR="00041524" w:rsidRPr="00C402BC">
        <w:rPr>
          <w:i/>
          <w:sz w:val="24"/>
          <w:szCs w:val="24"/>
        </w:rPr>
        <w:t>inter alia</w:t>
      </w:r>
      <w:r w:rsidR="00041524" w:rsidRPr="00C402BC">
        <w:rPr>
          <w:sz w:val="24"/>
          <w:szCs w:val="24"/>
        </w:rPr>
        <w:t>,</w:t>
      </w:r>
      <w:r w:rsidR="008F58A7" w:rsidRPr="00C402BC">
        <w:rPr>
          <w:sz w:val="24"/>
          <w:szCs w:val="24"/>
        </w:rPr>
        <w:t xml:space="preserve"> with the </w:t>
      </w:r>
      <w:r w:rsidRPr="00C402BC">
        <w:rPr>
          <w:sz w:val="24"/>
          <w:szCs w:val="24"/>
        </w:rPr>
        <w:t xml:space="preserve">abovementioned </w:t>
      </w:r>
      <w:r w:rsidR="008F58A7" w:rsidRPr="00C402BC">
        <w:rPr>
          <w:sz w:val="24"/>
          <w:szCs w:val="24"/>
        </w:rPr>
        <w:t>document of 6 August 1997</w:t>
      </w:r>
      <w:r w:rsidR="007A029F" w:rsidRPr="00C402BC">
        <w:rPr>
          <w:sz w:val="24"/>
          <w:szCs w:val="24"/>
        </w:rPr>
        <w:t>,</w:t>
      </w:r>
      <w:r w:rsidRPr="00C402BC">
        <w:rPr>
          <w:sz w:val="24"/>
          <w:szCs w:val="24"/>
        </w:rPr>
        <w:t xml:space="preserve"> which was</w:t>
      </w:r>
      <w:r w:rsidRPr="00C402BC">
        <w:t xml:space="preserve"> </w:t>
      </w:r>
      <w:r w:rsidRPr="00C402BC">
        <w:rPr>
          <w:sz w:val="24"/>
          <w:szCs w:val="24"/>
        </w:rPr>
        <w:t>handwritten</w:t>
      </w:r>
      <w:r w:rsidR="00D5337B" w:rsidRPr="00C402BC">
        <w:rPr>
          <w:sz w:val="24"/>
          <w:szCs w:val="24"/>
        </w:rPr>
        <w:t xml:space="preserve"> and</w:t>
      </w:r>
      <w:r w:rsidRPr="00C402BC">
        <w:rPr>
          <w:sz w:val="24"/>
          <w:szCs w:val="24"/>
        </w:rPr>
        <w:t xml:space="preserve"> unregistered</w:t>
      </w:r>
      <w:r>
        <w:rPr>
          <w:sz w:val="24"/>
          <w:szCs w:val="24"/>
        </w:rPr>
        <w:t xml:space="preserve"> (exhibit </w:t>
      </w:r>
      <w:r w:rsidR="008F58A7">
        <w:rPr>
          <w:sz w:val="24"/>
          <w:szCs w:val="24"/>
        </w:rPr>
        <w:t>P4</w:t>
      </w:r>
      <w:r>
        <w:rPr>
          <w:sz w:val="24"/>
          <w:szCs w:val="24"/>
        </w:rPr>
        <w:t>)</w:t>
      </w:r>
      <w:r w:rsidR="008F58A7">
        <w:rPr>
          <w:sz w:val="24"/>
          <w:szCs w:val="24"/>
        </w:rPr>
        <w:t xml:space="preserve">, and the </w:t>
      </w:r>
      <w:r w:rsidR="003B194B">
        <w:rPr>
          <w:sz w:val="24"/>
          <w:szCs w:val="24"/>
        </w:rPr>
        <w:t xml:space="preserve">later </w:t>
      </w:r>
      <w:r w:rsidR="00C06135">
        <w:rPr>
          <w:sz w:val="24"/>
          <w:szCs w:val="24"/>
        </w:rPr>
        <w:t xml:space="preserve">registered </w:t>
      </w:r>
      <w:r w:rsidR="008F58A7" w:rsidRPr="007A073C">
        <w:rPr>
          <w:sz w:val="24"/>
          <w:szCs w:val="24"/>
        </w:rPr>
        <w:t>declaration</w:t>
      </w:r>
      <w:r w:rsidR="008F58A7" w:rsidRPr="00DF3AED">
        <w:rPr>
          <w:sz w:val="24"/>
          <w:szCs w:val="24"/>
        </w:rPr>
        <w:t xml:space="preserve"> </w:t>
      </w:r>
      <w:r w:rsidR="008F58A7" w:rsidRPr="008F58A7">
        <w:rPr>
          <w:sz w:val="24"/>
          <w:szCs w:val="24"/>
        </w:rPr>
        <w:t>of 10 July 2006</w:t>
      </w:r>
      <w:r w:rsidR="00F517F4">
        <w:rPr>
          <w:sz w:val="24"/>
          <w:szCs w:val="24"/>
        </w:rPr>
        <w:t>,</w:t>
      </w:r>
      <w:r w:rsidR="003B194B">
        <w:rPr>
          <w:sz w:val="24"/>
          <w:szCs w:val="24"/>
        </w:rPr>
        <w:t xml:space="preserve"> (exhibit </w:t>
      </w:r>
      <w:r w:rsidR="008F58A7">
        <w:rPr>
          <w:sz w:val="24"/>
          <w:szCs w:val="24"/>
        </w:rPr>
        <w:t>P7</w:t>
      </w:r>
      <w:r w:rsidR="003B194B">
        <w:rPr>
          <w:sz w:val="24"/>
          <w:szCs w:val="24"/>
        </w:rPr>
        <w:t xml:space="preserve">). </w:t>
      </w:r>
      <w:r w:rsidR="007A029F">
        <w:rPr>
          <w:sz w:val="24"/>
          <w:szCs w:val="24"/>
        </w:rPr>
        <w:t>I</w:t>
      </w:r>
      <w:r w:rsidR="008F58A7">
        <w:rPr>
          <w:sz w:val="24"/>
          <w:szCs w:val="24"/>
        </w:rPr>
        <w:t xml:space="preserve"> pause here to reproduce </w:t>
      </w:r>
      <w:r w:rsidR="003B194B">
        <w:rPr>
          <w:sz w:val="24"/>
          <w:szCs w:val="24"/>
        </w:rPr>
        <w:t xml:space="preserve">the relevant parts of </w:t>
      </w:r>
      <w:r w:rsidR="008F58A7">
        <w:rPr>
          <w:sz w:val="24"/>
          <w:szCs w:val="24"/>
        </w:rPr>
        <w:t xml:space="preserve">both </w:t>
      </w:r>
      <w:r w:rsidR="003B194B">
        <w:rPr>
          <w:sz w:val="24"/>
          <w:szCs w:val="24"/>
        </w:rPr>
        <w:t xml:space="preserve">these </w:t>
      </w:r>
      <w:r w:rsidR="008F58A7">
        <w:rPr>
          <w:sz w:val="24"/>
          <w:szCs w:val="24"/>
        </w:rPr>
        <w:t>documents:</w:t>
      </w:r>
    </w:p>
    <w:p w14:paraId="0E498617" w14:textId="77777777" w:rsidR="00C06135" w:rsidRPr="00C06135" w:rsidRDefault="00C06135" w:rsidP="00C06135">
      <w:pPr>
        <w:pStyle w:val="ListParagraph"/>
        <w:rPr>
          <w:sz w:val="24"/>
          <w:szCs w:val="24"/>
        </w:rPr>
      </w:pPr>
    </w:p>
    <w:p w14:paraId="35A9DCF9" w14:textId="77777777" w:rsidR="00C06135" w:rsidRPr="00C06135" w:rsidRDefault="00C06135" w:rsidP="00C06135">
      <w:pPr>
        <w:pStyle w:val="ListParagraph"/>
        <w:tabs>
          <w:tab w:val="left" w:pos="1440"/>
          <w:tab w:val="left" w:pos="7920"/>
        </w:tabs>
        <w:ind w:left="1440" w:right="1440"/>
        <w:jc w:val="both"/>
        <w:rPr>
          <w:i/>
          <w:sz w:val="24"/>
          <w:szCs w:val="24"/>
        </w:rPr>
      </w:pPr>
      <w:r w:rsidRPr="00C06135">
        <w:rPr>
          <w:i/>
          <w:sz w:val="24"/>
          <w:szCs w:val="24"/>
        </w:rPr>
        <w:t>″</w:t>
      </w:r>
      <w:r w:rsidR="00EE7B10" w:rsidRPr="00EE7B10">
        <w:rPr>
          <w:sz w:val="24"/>
          <w:szCs w:val="24"/>
        </w:rPr>
        <w:t>[</w:t>
      </w:r>
      <w:r w:rsidRPr="00EE7B10">
        <w:rPr>
          <w:sz w:val="24"/>
          <w:szCs w:val="24"/>
        </w:rPr>
        <w:t>…</w:t>
      </w:r>
      <w:r w:rsidR="00EE7B10" w:rsidRPr="00EE7B10">
        <w:rPr>
          <w:sz w:val="24"/>
          <w:szCs w:val="24"/>
        </w:rPr>
        <w:t>]</w:t>
      </w:r>
      <w:r w:rsidRPr="00C06135">
        <w:rPr>
          <w:i/>
          <w:sz w:val="24"/>
          <w:szCs w:val="24"/>
        </w:rPr>
        <w:t xml:space="preserve"> Cascade</w:t>
      </w:r>
    </w:p>
    <w:p w14:paraId="508F1446" w14:textId="77777777" w:rsidR="00C06135" w:rsidRDefault="00C06135" w:rsidP="00C06135">
      <w:pPr>
        <w:pStyle w:val="ListParagraph"/>
        <w:tabs>
          <w:tab w:val="left" w:pos="1440"/>
          <w:tab w:val="left" w:pos="7920"/>
        </w:tabs>
        <w:ind w:left="1440" w:right="1440"/>
        <w:jc w:val="both"/>
        <w:rPr>
          <w:i/>
          <w:sz w:val="24"/>
          <w:szCs w:val="24"/>
        </w:rPr>
      </w:pPr>
      <w:r w:rsidRPr="00C06135">
        <w:rPr>
          <w:i/>
          <w:sz w:val="24"/>
          <w:szCs w:val="24"/>
        </w:rPr>
        <w:t>Seychelles</w:t>
      </w:r>
    </w:p>
    <w:p w14:paraId="1C0996C7" w14:textId="77777777" w:rsidR="00EE7B10" w:rsidRPr="00C06135" w:rsidRDefault="00EE7B10" w:rsidP="00C06135">
      <w:pPr>
        <w:pStyle w:val="ListParagraph"/>
        <w:tabs>
          <w:tab w:val="left" w:pos="1440"/>
          <w:tab w:val="left" w:pos="7920"/>
        </w:tabs>
        <w:ind w:left="1440" w:right="1440"/>
        <w:jc w:val="both"/>
        <w:rPr>
          <w:i/>
          <w:sz w:val="24"/>
          <w:szCs w:val="24"/>
        </w:rPr>
      </w:pPr>
    </w:p>
    <w:p w14:paraId="36E9FF80" w14:textId="77777777" w:rsidR="00C06135" w:rsidRDefault="00C06135" w:rsidP="00C06135">
      <w:pPr>
        <w:pStyle w:val="ListParagraph"/>
        <w:tabs>
          <w:tab w:val="left" w:pos="1440"/>
          <w:tab w:val="left" w:pos="7920"/>
        </w:tabs>
        <w:ind w:left="1440" w:right="1440"/>
        <w:jc w:val="both"/>
        <w:rPr>
          <w:i/>
          <w:sz w:val="24"/>
          <w:szCs w:val="24"/>
        </w:rPr>
      </w:pPr>
      <w:r w:rsidRPr="00C06135">
        <w:rPr>
          <w:i/>
          <w:sz w:val="24"/>
          <w:szCs w:val="24"/>
        </w:rPr>
        <w:t>6</w:t>
      </w:r>
      <w:r w:rsidRPr="00C06135">
        <w:rPr>
          <w:i/>
          <w:sz w:val="24"/>
          <w:szCs w:val="24"/>
          <w:vertAlign w:val="superscript"/>
        </w:rPr>
        <w:t>th</w:t>
      </w:r>
      <w:r w:rsidRPr="00C06135">
        <w:rPr>
          <w:i/>
          <w:sz w:val="24"/>
          <w:szCs w:val="24"/>
        </w:rPr>
        <w:t xml:space="preserve"> August 1997</w:t>
      </w:r>
    </w:p>
    <w:p w14:paraId="49FB959C" w14:textId="77777777" w:rsidR="00C06135" w:rsidRPr="00C06135" w:rsidRDefault="00C06135" w:rsidP="00C06135">
      <w:pPr>
        <w:pStyle w:val="ListParagraph"/>
        <w:tabs>
          <w:tab w:val="left" w:pos="1440"/>
          <w:tab w:val="left" w:pos="7920"/>
        </w:tabs>
        <w:ind w:left="1440" w:right="1440"/>
        <w:jc w:val="both"/>
        <w:rPr>
          <w:i/>
          <w:sz w:val="24"/>
          <w:szCs w:val="24"/>
        </w:rPr>
      </w:pPr>
    </w:p>
    <w:p w14:paraId="53A75FC8" w14:textId="7E29F341" w:rsidR="00C06135" w:rsidRDefault="00C06135" w:rsidP="00C06135">
      <w:pPr>
        <w:pStyle w:val="ListParagraph"/>
        <w:tabs>
          <w:tab w:val="left" w:pos="1440"/>
          <w:tab w:val="left" w:pos="7920"/>
        </w:tabs>
        <w:ind w:left="1440" w:right="1440"/>
        <w:jc w:val="both"/>
        <w:rPr>
          <w:i/>
          <w:sz w:val="24"/>
          <w:szCs w:val="24"/>
        </w:rPr>
      </w:pPr>
      <w:r w:rsidRPr="00C06135">
        <w:rPr>
          <w:i/>
          <w:sz w:val="24"/>
          <w:szCs w:val="24"/>
        </w:rPr>
        <w:t>These few lines is to certify that Joseph Carosin</w:t>
      </w:r>
      <w:r w:rsidR="00F3279E">
        <w:rPr>
          <w:i/>
          <w:sz w:val="24"/>
          <w:szCs w:val="24"/>
        </w:rPr>
        <w:t xml:space="preserve"> </w:t>
      </w:r>
      <w:r w:rsidRPr="00C06135">
        <w:rPr>
          <w:i/>
          <w:sz w:val="24"/>
          <w:szCs w:val="24"/>
        </w:rPr>
        <w:t>Anacoura have given permission to William Celeste made a shop at his place as soon he will be ready to do, this letter is giving Right to started</w:t>
      </w:r>
      <w:r>
        <w:rPr>
          <w:i/>
          <w:sz w:val="24"/>
          <w:szCs w:val="24"/>
        </w:rPr>
        <w:t>.</w:t>
      </w:r>
    </w:p>
    <w:p w14:paraId="57125AE4" w14:textId="77777777" w:rsidR="00C06135" w:rsidRDefault="00C06135" w:rsidP="00C06135">
      <w:pPr>
        <w:pStyle w:val="ListParagraph"/>
        <w:tabs>
          <w:tab w:val="left" w:pos="1440"/>
          <w:tab w:val="left" w:pos="7920"/>
        </w:tabs>
        <w:ind w:left="1440" w:right="1440"/>
        <w:jc w:val="both"/>
        <w:rPr>
          <w:i/>
          <w:sz w:val="24"/>
          <w:szCs w:val="24"/>
        </w:rPr>
      </w:pPr>
    </w:p>
    <w:p w14:paraId="7635B17E"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 xml:space="preserve">Yours sincerely </w:t>
      </w:r>
    </w:p>
    <w:p w14:paraId="04E738B8"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Joseph Anacoura</w:t>
      </w:r>
      <w:r w:rsidRPr="00C06135">
        <w:rPr>
          <w:i/>
          <w:sz w:val="24"/>
          <w:szCs w:val="24"/>
        </w:rPr>
        <w:t>″</w:t>
      </w:r>
      <w:r>
        <w:rPr>
          <w:sz w:val="24"/>
          <w:szCs w:val="24"/>
        </w:rPr>
        <w:t xml:space="preserve">. </w:t>
      </w:r>
      <w:r w:rsidRPr="00C06135">
        <w:rPr>
          <w:i/>
          <w:sz w:val="24"/>
          <w:szCs w:val="24"/>
        </w:rPr>
        <w:t>(sic)</w:t>
      </w:r>
    </w:p>
    <w:p w14:paraId="3577ADC1" w14:textId="77777777" w:rsidR="00C06135" w:rsidRPr="00C06135" w:rsidRDefault="00C06135" w:rsidP="00C06135">
      <w:pPr>
        <w:pStyle w:val="ListParagraph"/>
        <w:tabs>
          <w:tab w:val="left" w:pos="1440"/>
          <w:tab w:val="left" w:pos="7920"/>
        </w:tabs>
        <w:ind w:left="1440" w:right="1440"/>
        <w:jc w:val="both"/>
        <w:rPr>
          <w:sz w:val="24"/>
          <w:szCs w:val="24"/>
        </w:rPr>
      </w:pPr>
    </w:p>
    <w:p w14:paraId="4B51A6D2" w14:textId="77777777" w:rsidR="00C06135" w:rsidRPr="00C06135" w:rsidRDefault="00C06135" w:rsidP="00C06135">
      <w:pPr>
        <w:pStyle w:val="ListParagraph"/>
        <w:tabs>
          <w:tab w:val="left" w:pos="1440"/>
          <w:tab w:val="left" w:pos="7920"/>
        </w:tabs>
        <w:spacing w:line="360" w:lineRule="auto"/>
        <w:ind w:left="1440" w:right="1440"/>
        <w:jc w:val="both"/>
        <w:rPr>
          <w:sz w:val="24"/>
          <w:szCs w:val="24"/>
        </w:rPr>
      </w:pPr>
      <w:r>
        <w:rPr>
          <w:sz w:val="24"/>
          <w:szCs w:val="24"/>
        </w:rPr>
        <w:t>a</w:t>
      </w:r>
      <w:r w:rsidRPr="00C06135">
        <w:rPr>
          <w:sz w:val="24"/>
          <w:szCs w:val="24"/>
        </w:rPr>
        <w:t>nd</w:t>
      </w:r>
    </w:p>
    <w:p w14:paraId="16799ABC" w14:textId="77777777" w:rsidR="00C06135" w:rsidRDefault="00C06135" w:rsidP="00C06135">
      <w:pPr>
        <w:pStyle w:val="ListParagraph"/>
        <w:tabs>
          <w:tab w:val="left" w:pos="1440"/>
          <w:tab w:val="left" w:pos="7920"/>
        </w:tabs>
        <w:ind w:left="1440" w:right="1440"/>
        <w:jc w:val="both"/>
        <w:rPr>
          <w:i/>
          <w:sz w:val="24"/>
          <w:szCs w:val="24"/>
        </w:rPr>
      </w:pPr>
    </w:p>
    <w:p w14:paraId="5231ECF9"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″The Land Registration Act</w:t>
      </w:r>
    </w:p>
    <w:p w14:paraId="605CDBA8" w14:textId="77777777" w:rsidR="00C06135" w:rsidRDefault="00C06135" w:rsidP="00C06135">
      <w:pPr>
        <w:pStyle w:val="ListParagraph"/>
        <w:tabs>
          <w:tab w:val="left" w:pos="1440"/>
          <w:tab w:val="left" w:pos="7920"/>
        </w:tabs>
        <w:ind w:left="1440" w:right="1440"/>
        <w:jc w:val="both"/>
        <w:rPr>
          <w:i/>
          <w:sz w:val="24"/>
          <w:szCs w:val="24"/>
        </w:rPr>
      </w:pPr>
    </w:p>
    <w:p w14:paraId="656395A5"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Declaration</w:t>
      </w:r>
    </w:p>
    <w:p w14:paraId="3870BE13" w14:textId="77777777" w:rsidR="00C06135" w:rsidRDefault="00C06135" w:rsidP="00C06135">
      <w:pPr>
        <w:pStyle w:val="ListParagraph"/>
        <w:tabs>
          <w:tab w:val="left" w:pos="1440"/>
          <w:tab w:val="left" w:pos="7920"/>
        </w:tabs>
        <w:ind w:left="1440" w:right="1440"/>
        <w:jc w:val="both"/>
        <w:rPr>
          <w:i/>
          <w:sz w:val="24"/>
          <w:szCs w:val="24"/>
        </w:rPr>
      </w:pPr>
    </w:p>
    <w:p w14:paraId="58389E4A"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TITLE NO. S502</w:t>
      </w:r>
    </w:p>
    <w:p w14:paraId="0F1D705A" w14:textId="77777777" w:rsidR="00C06135" w:rsidRDefault="00C06135" w:rsidP="00C06135">
      <w:pPr>
        <w:pStyle w:val="ListParagraph"/>
        <w:tabs>
          <w:tab w:val="left" w:pos="1440"/>
          <w:tab w:val="left" w:pos="7920"/>
        </w:tabs>
        <w:ind w:left="1440" w:right="1440"/>
        <w:jc w:val="both"/>
        <w:rPr>
          <w:i/>
          <w:sz w:val="24"/>
          <w:szCs w:val="24"/>
        </w:rPr>
      </w:pPr>
    </w:p>
    <w:p w14:paraId="776BDCA5" w14:textId="2A65F66E" w:rsidR="00C06135" w:rsidRDefault="00C06135" w:rsidP="00C06135">
      <w:pPr>
        <w:pStyle w:val="ListParagraph"/>
        <w:tabs>
          <w:tab w:val="left" w:pos="1440"/>
          <w:tab w:val="left" w:pos="7920"/>
        </w:tabs>
        <w:ind w:left="1440" w:right="1440"/>
        <w:jc w:val="both"/>
        <w:rPr>
          <w:i/>
          <w:sz w:val="24"/>
          <w:szCs w:val="24"/>
        </w:rPr>
      </w:pPr>
      <w:r>
        <w:rPr>
          <w:i/>
          <w:sz w:val="24"/>
          <w:szCs w:val="24"/>
        </w:rPr>
        <w:lastRenderedPageBreak/>
        <w:t xml:space="preserve">xxxxxxxxxxxxxxxxxxxxxxxxxxxxxxxxxxx Joseph Anacoura, </w:t>
      </w:r>
      <w:r w:rsidRPr="0097546A">
        <w:rPr>
          <w:i/>
          <w:sz w:val="24"/>
          <w:szCs w:val="24"/>
        </w:rPr>
        <w:t>owner of the the</w:t>
      </w:r>
      <w:r w:rsidR="00F3279E">
        <w:rPr>
          <w:i/>
          <w:sz w:val="24"/>
          <w:szCs w:val="24"/>
        </w:rPr>
        <w:t xml:space="preserve"> </w:t>
      </w:r>
      <w:r w:rsidRPr="0097546A">
        <w:rPr>
          <w:i/>
          <w:sz w:val="24"/>
          <w:szCs w:val="24"/>
        </w:rPr>
        <w:t xml:space="preserve">usufructuary interest, both </w:t>
      </w:r>
      <w:r>
        <w:rPr>
          <w:i/>
          <w:sz w:val="24"/>
          <w:szCs w:val="24"/>
        </w:rPr>
        <w:t xml:space="preserve">of Cascade, Mahe, hereby declare that William Celeste of Pointe au Sel, Mahe, is the owner of the building, which is being used as a shop, including the two stores, which shop and stores are adjacent to the main building standing on the above-mentioned title, and that the said building used as a shop and the said stores have been built by William celeste with his personal finances xxxx and they are </w:t>
      </w:r>
      <w:r w:rsidR="00EE7B10">
        <w:rPr>
          <w:i/>
          <w:sz w:val="24"/>
          <w:szCs w:val="24"/>
        </w:rPr>
        <w:t>owned b</w:t>
      </w:r>
      <w:r>
        <w:rPr>
          <w:i/>
          <w:sz w:val="24"/>
          <w:szCs w:val="24"/>
        </w:rPr>
        <w:t>y him.</w:t>
      </w:r>
    </w:p>
    <w:p w14:paraId="7FFCAFBB" w14:textId="77777777" w:rsidR="00C06135" w:rsidRDefault="00C06135" w:rsidP="00C06135">
      <w:pPr>
        <w:pStyle w:val="ListParagraph"/>
        <w:tabs>
          <w:tab w:val="left" w:pos="1440"/>
          <w:tab w:val="left" w:pos="7920"/>
        </w:tabs>
        <w:ind w:left="1440" w:right="1440"/>
        <w:jc w:val="both"/>
        <w:rPr>
          <w:i/>
          <w:sz w:val="24"/>
          <w:szCs w:val="24"/>
        </w:rPr>
      </w:pPr>
    </w:p>
    <w:p w14:paraId="1BEE9AA3" w14:textId="77777777" w:rsidR="00C06135" w:rsidRDefault="00C06135" w:rsidP="00C06135">
      <w:pPr>
        <w:pStyle w:val="ListParagraph"/>
        <w:tabs>
          <w:tab w:val="left" w:pos="1440"/>
          <w:tab w:val="left" w:pos="7920"/>
        </w:tabs>
        <w:ind w:left="1440" w:right="1440"/>
        <w:jc w:val="both"/>
        <w:rPr>
          <w:i/>
          <w:sz w:val="24"/>
          <w:szCs w:val="24"/>
        </w:rPr>
      </w:pPr>
      <w:r>
        <w:rPr>
          <w:i/>
          <w:sz w:val="24"/>
          <w:szCs w:val="24"/>
        </w:rPr>
        <w:t>Dated this 10</w:t>
      </w:r>
      <w:r w:rsidRPr="00C06135">
        <w:rPr>
          <w:i/>
          <w:sz w:val="24"/>
          <w:szCs w:val="24"/>
          <w:vertAlign w:val="superscript"/>
        </w:rPr>
        <w:t>th</w:t>
      </w:r>
      <w:r>
        <w:rPr>
          <w:i/>
          <w:sz w:val="24"/>
          <w:szCs w:val="24"/>
        </w:rPr>
        <w:t xml:space="preserve"> day of July 2006.</w:t>
      </w:r>
    </w:p>
    <w:p w14:paraId="2BAF22E0" w14:textId="77777777" w:rsidR="00EE7B10" w:rsidRDefault="00EE7B10" w:rsidP="00C06135">
      <w:pPr>
        <w:pStyle w:val="ListParagraph"/>
        <w:tabs>
          <w:tab w:val="left" w:pos="1440"/>
          <w:tab w:val="left" w:pos="7920"/>
        </w:tabs>
        <w:ind w:left="1440" w:right="1440"/>
        <w:jc w:val="both"/>
        <w:rPr>
          <w:i/>
          <w:sz w:val="24"/>
          <w:szCs w:val="24"/>
        </w:rPr>
      </w:pPr>
    </w:p>
    <w:p w14:paraId="78D9C609" w14:textId="77777777" w:rsidR="00EE7B10" w:rsidRDefault="00EE7B10" w:rsidP="00C06135">
      <w:pPr>
        <w:pStyle w:val="ListParagraph"/>
        <w:tabs>
          <w:tab w:val="left" w:pos="1440"/>
          <w:tab w:val="left" w:pos="7920"/>
        </w:tabs>
        <w:ind w:left="1440" w:right="1440"/>
        <w:jc w:val="both"/>
        <w:rPr>
          <w:i/>
          <w:sz w:val="24"/>
          <w:szCs w:val="24"/>
        </w:rPr>
      </w:pPr>
    </w:p>
    <w:p w14:paraId="558F3F3B" w14:textId="77777777" w:rsidR="00EE7B10" w:rsidRDefault="00EE7B10" w:rsidP="00C06135">
      <w:pPr>
        <w:pStyle w:val="ListParagraph"/>
        <w:tabs>
          <w:tab w:val="left" w:pos="1440"/>
          <w:tab w:val="left" w:pos="7920"/>
        </w:tabs>
        <w:ind w:left="1440" w:right="1440"/>
        <w:jc w:val="both"/>
        <w:rPr>
          <w:i/>
          <w:sz w:val="24"/>
          <w:szCs w:val="24"/>
        </w:rPr>
      </w:pPr>
    </w:p>
    <w:p w14:paraId="73798CED" w14:textId="77777777" w:rsidR="00EE7B10" w:rsidRDefault="00EE7B10" w:rsidP="00EE7B10">
      <w:pPr>
        <w:pStyle w:val="ListParagraph"/>
        <w:tabs>
          <w:tab w:val="left" w:pos="1440"/>
          <w:tab w:val="left" w:pos="5040"/>
          <w:tab w:val="left" w:pos="7920"/>
        </w:tabs>
        <w:ind w:left="1440" w:right="1440"/>
        <w:jc w:val="both"/>
        <w:rPr>
          <w:i/>
          <w:sz w:val="24"/>
          <w:szCs w:val="24"/>
        </w:rPr>
      </w:pPr>
      <w:r>
        <w:rPr>
          <w:i/>
          <w:sz w:val="24"/>
          <w:szCs w:val="24"/>
        </w:rPr>
        <w:t>xxxxxxxxx</w:t>
      </w:r>
      <w:r>
        <w:rPr>
          <w:i/>
          <w:sz w:val="24"/>
          <w:szCs w:val="24"/>
        </w:rPr>
        <w:tab/>
        <w:t xml:space="preserve"> Joseph Anacoura</w:t>
      </w:r>
    </w:p>
    <w:p w14:paraId="19205FC7" w14:textId="77777777" w:rsidR="00EE7B10" w:rsidRDefault="00EE7B10" w:rsidP="00EE7B10">
      <w:pPr>
        <w:pStyle w:val="ListParagraph"/>
        <w:tabs>
          <w:tab w:val="left" w:pos="1440"/>
          <w:tab w:val="left" w:pos="5040"/>
          <w:tab w:val="left" w:pos="7920"/>
        </w:tabs>
        <w:ind w:left="1440" w:right="1440"/>
        <w:jc w:val="both"/>
        <w:rPr>
          <w:i/>
          <w:sz w:val="24"/>
          <w:szCs w:val="24"/>
        </w:rPr>
      </w:pPr>
    </w:p>
    <w:p w14:paraId="0A071C8E" w14:textId="77777777" w:rsidR="00EE7B10" w:rsidRDefault="00EE7B10" w:rsidP="00EE7B10">
      <w:pPr>
        <w:pStyle w:val="ListParagraph"/>
        <w:tabs>
          <w:tab w:val="left" w:pos="1440"/>
          <w:tab w:val="left" w:pos="5040"/>
          <w:tab w:val="left" w:pos="7920"/>
        </w:tabs>
        <w:ind w:left="1440" w:right="1440"/>
        <w:jc w:val="both"/>
        <w:rPr>
          <w:i/>
          <w:sz w:val="24"/>
          <w:szCs w:val="24"/>
        </w:rPr>
      </w:pPr>
      <w:r>
        <w:rPr>
          <w:i/>
          <w:sz w:val="24"/>
          <w:szCs w:val="24"/>
        </w:rPr>
        <w:t>[…]″</w:t>
      </w:r>
    </w:p>
    <w:p w14:paraId="4DDF1D18" w14:textId="77777777" w:rsidR="00C06135" w:rsidRDefault="00C06135" w:rsidP="00C06135">
      <w:pPr>
        <w:pStyle w:val="ListParagraph"/>
        <w:tabs>
          <w:tab w:val="left" w:pos="1440"/>
          <w:tab w:val="left" w:pos="7920"/>
        </w:tabs>
        <w:ind w:left="1440" w:right="1440"/>
        <w:jc w:val="both"/>
        <w:rPr>
          <w:sz w:val="24"/>
          <w:szCs w:val="24"/>
        </w:rPr>
      </w:pPr>
    </w:p>
    <w:p w14:paraId="036C13B0" w14:textId="77777777" w:rsidR="008F58A7" w:rsidRPr="008F58A7" w:rsidRDefault="008F58A7" w:rsidP="008F58A7">
      <w:pPr>
        <w:rPr>
          <w:sz w:val="24"/>
          <w:szCs w:val="24"/>
        </w:rPr>
      </w:pPr>
    </w:p>
    <w:p w14:paraId="643C04FA" w14:textId="6F649796" w:rsidR="00350D31" w:rsidRDefault="0015251E" w:rsidP="00350D31">
      <w:pPr>
        <w:pStyle w:val="ListParagraph"/>
        <w:numPr>
          <w:ilvl w:val="0"/>
          <w:numId w:val="9"/>
        </w:numPr>
        <w:spacing w:line="360" w:lineRule="auto"/>
        <w:ind w:hanging="720"/>
        <w:jc w:val="both"/>
        <w:rPr>
          <w:sz w:val="24"/>
          <w:szCs w:val="24"/>
        </w:rPr>
      </w:pPr>
      <w:r>
        <w:rPr>
          <w:sz w:val="24"/>
          <w:szCs w:val="24"/>
        </w:rPr>
        <w:t>While the appellant sought to nullify the above documents, the r</w:t>
      </w:r>
      <w:r w:rsidR="009C169D">
        <w:rPr>
          <w:sz w:val="24"/>
          <w:szCs w:val="24"/>
        </w:rPr>
        <w:t>espondent</w:t>
      </w:r>
      <w:r w:rsidR="002D6CEA">
        <w:rPr>
          <w:sz w:val="24"/>
          <w:szCs w:val="24"/>
        </w:rPr>
        <w:t xml:space="preserve"> </w:t>
      </w:r>
      <w:r>
        <w:rPr>
          <w:sz w:val="24"/>
          <w:szCs w:val="24"/>
        </w:rPr>
        <w:t>sought the following</w:t>
      </w:r>
      <w:r w:rsidR="002D6CEA">
        <w:rPr>
          <w:sz w:val="24"/>
          <w:szCs w:val="24"/>
        </w:rPr>
        <w:t xml:space="preserve"> prayers in his statement of defence</w:t>
      </w:r>
      <w:r w:rsidR="009C169D">
        <w:rPr>
          <w:sz w:val="24"/>
          <w:szCs w:val="24"/>
        </w:rPr>
        <w:t xml:space="preserve">: (a) </w:t>
      </w:r>
      <w:r w:rsidR="00A5107C">
        <w:rPr>
          <w:sz w:val="24"/>
          <w:szCs w:val="24"/>
        </w:rPr>
        <w:t xml:space="preserve">an order dismissing the </w:t>
      </w:r>
      <w:r>
        <w:rPr>
          <w:sz w:val="24"/>
          <w:szCs w:val="24"/>
        </w:rPr>
        <w:t xml:space="preserve">appellant’s </w:t>
      </w:r>
      <w:r w:rsidR="00A5107C">
        <w:rPr>
          <w:sz w:val="24"/>
          <w:szCs w:val="24"/>
        </w:rPr>
        <w:t>cl</w:t>
      </w:r>
      <w:r w:rsidR="009C169D">
        <w:rPr>
          <w:sz w:val="24"/>
          <w:szCs w:val="24"/>
        </w:rPr>
        <w:t xml:space="preserve">aim; </w:t>
      </w:r>
      <w:r w:rsidR="00A5107C">
        <w:rPr>
          <w:sz w:val="24"/>
          <w:szCs w:val="24"/>
        </w:rPr>
        <w:t>and</w:t>
      </w:r>
      <w:r w:rsidR="009C169D">
        <w:rPr>
          <w:sz w:val="24"/>
          <w:szCs w:val="24"/>
        </w:rPr>
        <w:t xml:space="preserve"> (b)</w:t>
      </w:r>
      <w:r w:rsidR="00A5107C">
        <w:rPr>
          <w:sz w:val="24"/>
          <w:szCs w:val="24"/>
        </w:rPr>
        <w:t xml:space="preserve"> a declaration that the shop </w:t>
      </w:r>
      <w:r w:rsidR="008B489D">
        <w:rPr>
          <w:sz w:val="24"/>
          <w:szCs w:val="24"/>
        </w:rPr>
        <w:t>belonged to him</w:t>
      </w:r>
      <w:r w:rsidR="0032379D">
        <w:rPr>
          <w:sz w:val="24"/>
          <w:szCs w:val="24"/>
        </w:rPr>
        <w:t>,</w:t>
      </w:r>
      <w:r w:rsidR="008B489D">
        <w:rPr>
          <w:sz w:val="24"/>
          <w:szCs w:val="24"/>
        </w:rPr>
        <w:t xml:space="preserve"> and</w:t>
      </w:r>
      <w:r w:rsidR="0032379D">
        <w:rPr>
          <w:sz w:val="24"/>
          <w:szCs w:val="24"/>
        </w:rPr>
        <w:t xml:space="preserve"> that</w:t>
      </w:r>
      <w:r>
        <w:rPr>
          <w:sz w:val="24"/>
          <w:szCs w:val="24"/>
        </w:rPr>
        <w:t xml:space="preserve"> </w:t>
      </w:r>
      <w:r w:rsidR="00A5107C">
        <w:rPr>
          <w:sz w:val="24"/>
          <w:szCs w:val="24"/>
        </w:rPr>
        <w:t xml:space="preserve">he </w:t>
      </w:r>
      <w:r w:rsidR="004E585D">
        <w:rPr>
          <w:sz w:val="24"/>
          <w:szCs w:val="24"/>
        </w:rPr>
        <w:t>ha</w:t>
      </w:r>
      <w:r>
        <w:rPr>
          <w:sz w:val="24"/>
          <w:szCs w:val="24"/>
        </w:rPr>
        <w:t>d</w:t>
      </w:r>
      <w:r w:rsidR="004E585D">
        <w:rPr>
          <w:sz w:val="24"/>
          <w:szCs w:val="24"/>
        </w:rPr>
        <w:t xml:space="preserve"> </w:t>
      </w:r>
      <w:r w:rsidR="00070886">
        <w:rPr>
          <w:sz w:val="24"/>
          <w:szCs w:val="24"/>
        </w:rPr>
        <w:t>the</w:t>
      </w:r>
      <w:r w:rsidR="008B489D">
        <w:rPr>
          <w:sz w:val="24"/>
          <w:szCs w:val="24"/>
        </w:rPr>
        <w:t xml:space="preserve"> right to occupy the Property</w:t>
      </w:r>
      <w:r w:rsidR="00A5107C">
        <w:rPr>
          <w:sz w:val="24"/>
          <w:szCs w:val="24"/>
        </w:rPr>
        <w:t xml:space="preserve"> on which th</w:t>
      </w:r>
      <w:r>
        <w:rPr>
          <w:sz w:val="24"/>
          <w:szCs w:val="24"/>
        </w:rPr>
        <w:t>e</w:t>
      </w:r>
      <w:r w:rsidR="00A5107C">
        <w:rPr>
          <w:sz w:val="24"/>
          <w:szCs w:val="24"/>
        </w:rPr>
        <w:t xml:space="preserve"> shop stands. </w:t>
      </w:r>
    </w:p>
    <w:p w14:paraId="6D97D3F1" w14:textId="77777777" w:rsidR="00DB7EA4" w:rsidRDefault="00DB7EA4" w:rsidP="00DB7EA4">
      <w:pPr>
        <w:pStyle w:val="ListParagraph"/>
        <w:spacing w:line="360" w:lineRule="auto"/>
        <w:jc w:val="both"/>
        <w:rPr>
          <w:sz w:val="24"/>
          <w:szCs w:val="24"/>
        </w:rPr>
      </w:pPr>
    </w:p>
    <w:p w14:paraId="74AABEAE" w14:textId="4DE04762" w:rsidR="006D6D8B" w:rsidRDefault="005B7EB7" w:rsidP="006D6D8B">
      <w:pPr>
        <w:pStyle w:val="ListParagraph"/>
        <w:numPr>
          <w:ilvl w:val="0"/>
          <w:numId w:val="9"/>
        </w:numPr>
        <w:spacing w:line="360" w:lineRule="auto"/>
        <w:ind w:hanging="720"/>
        <w:jc w:val="both"/>
        <w:rPr>
          <w:sz w:val="24"/>
          <w:szCs w:val="24"/>
        </w:rPr>
      </w:pPr>
      <w:r>
        <w:rPr>
          <w:sz w:val="24"/>
          <w:szCs w:val="24"/>
        </w:rPr>
        <w:t xml:space="preserve">It was common cause, in their pleadings, </w:t>
      </w:r>
      <w:r w:rsidR="0043458A">
        <w:rPr>
          <w:sz w:val="24"/>
          <w:szCs w:val="24"/>
        </w:rPr>
        <w:t xml:space="preserve">that the </w:t>
      </w:r>
      <w:r w:rsidR="004E585D">
        <w:rPr>
          <w:sz w:val="24"/>
          <w:szCs w:val="24"/>
        </w:rPr>
        <w:t>Prop</w:t>
      </w:r>
      <w:r w:rsidR="00B16A91">
        <w:rPr>
          <w:sz w:val="24"/>
          <w:szCs w:val="24"/>
        </w:rPr>
        <w:t>erty was originally owned by</w:t>
      </w:r>
      <w:r w:rsidR="004E585D">
        <w:rPr>
          <w:sz w:val="24"/>
          <w:szCs w:val="24"/>
        </w:rPr>
        <w:t xml:space="preserve"> </w:t>
      </w:r>
      <w:r>
        <w:rPr>
          <w:sz w:val="24"/>
          <w:szCs w:val="24"/>
        </w:rPr>
        <w:t>the</w:t>
      </w:r>
      <w:r w:rsidR="00F517F4">
        <w:rPr>
          <w:sz w:val="24"/>
          <w:szCs w:val="24"/>
        </w:rPr>
        <w:t xml:space="preserve"> appellant’s</w:t>
      </w:r>
      <w:r>
        <w:rPr>
          <w:sz w:val="24"/>
          <w:szCs w:val="24"/>
        </w:rPr>
        <w:t xml:space="preserve"> father, </w:t>
      </w:r>
      <w:r w:rsidR="004E585D">
        <w:rPr>
          <w:sz w:val="24"/>
          <w:szCs w:val="24"/>
        </w:rPr>
        <w:t xml:space="preserve">late Mr. Anacoura. </w:t>
      </w:r>
      <w:r w:rsidR="00680AEB">
        <w:rPr>
          <w:sz w:val="24"/>
          <w:szCs w:val="24"/>
        </w:rPr>
        <w:t>In November 2002,</w:t>
      </w:r>
      <w:r w:rsidR="00983AA1">
        <w:rPr>
          <w:sz w:val="24"/>
          <w:szCs w:val="24"/>
        </w:rPr>
        <w:t xml:space="preserve"> </w:t>
      </w:r>
      <w:r w:rsidR="00526832">
        <w:rPr>
          <w:sz w:val="24"/>
          <w:szCs w:val="24"/>
        </w:rPr>
        <w:t xml:space="preserve">late </w:t>
      </w:r>
      <w:r w:rsidR="00983AA1">
        <w:rPr>
          <w:sz w:val="24"/>
          <w:szCs w:val="24"/>
        </w:rPr>
        <w:t>Mr. Anacoura</w:t>
      </w:r>
      <w:r w:rsidR="004E585D">
        <w:rPr>
          <w:sz w:val="24"/>
          <w:szCs w:val="24"/>
        </w:rPr>
        <w:t xml:space="preserve"> sold the Property to the appellant. In </w:t>
      </w:r>
      <w:r>
        <w:rPr>
          <w:sz w:val="24"/>
          <w:szCs w:val="24"/>
        </w:rPr>
        <w:t xml:space="preserve">the same month, </w:t>
      </w:r>
      <w:r w:rsidR="004E585D">
        <w:rPr>
          <w:sz w:val="24"/>
          <w:szCs w:val="24"/>
        </w:rPr>
        <w:t xml:space="preserve">the appellant </w:t>
      </w:r>
      <w:r w:rsidR="00DF6EE1" w:rsidRPr="00DB7EA4">
        <w:rPr>
          <w:sz w:val="24"/>
          <w:szCs w:val="24"/>
        </w:rPr>
        <w:t>granted a usufruc</w:t>
      </w:r>
      <w:r w:rsidR="00B16A91">
        <w:rPr>
          <w:sz w:val="24"/>
          <w:szCs w:val="24"/>
        </w:rPr>
        <w:t>tuary interest to</w:t>
      </w:r>
      <w:r w:rsidR="008D1F61">
        <w:rPr>
          <w:sz w:val="24"/>
          <w:szCs w:val="24"/>
        </w:rPr>
        <w:t xml:space="preserve"> </w:t>
      </w:r>
      <w:r w:rsidR="00526832">
        <w:rPr>
          <w:sz w:val="24"/>
          <w:szCs w:val="24"/>
        </w:rPr>
        <w:t xml:space="preserve">late </w:t>
      </w:r>
      <w:r w:rsidR="009D421D">
        <w:rPr>
          <w:sz w:val="24"/>
          <w:szCs w:val="24"/>
        </w:rPr>
        <w:t>Mr. Anacoura, which was registered on</w:t>
      </w:r>
      <w:r w:rsidR="00526832">
        <w:rPr>
          <w:sz w:val="24"/>
          <w:szCs w:val="24"/>
        </w:rPr>
        <w:t xml:space="preserve"> the</w:t>
      </w:r>
      <w:r w:rsidR="00DA4B73">
        <w:rPr>
          <w:sz w:val="24"/>
          <w:szCs w:val="24"/>
        </w:rPr>
        <w:t xml:space="preserve"> </w:t>
      </w:r>
      <w:r w:rsidR="00031AEA">
        <w:rPr>
          <w:sz w:val="24"/>
          <w:szCs w:val="24"/>
        </w:rPr>
        <w:t>26 December</w:t>
      </w:r>
      <w:r w:rsidR="006D6D8B">
        <w:rPr>
          <w:sz w:val="24"/>
          <w:szCs w:val="24"/>
        </w:rPr>
        <w:t xml:space="preserve"> 2002.</w:t>
      </w:r>
    </w:p>
    <w:p w14:paraId="55621C69" w14:textId="77777777" w:rsidR="008D1F61" w:rsidRPr="006D6D8B" w:rsidRDefault="008D1F61" w:rsidP="006D6D8B">
      <w:pPr>
        <w:spacing w:line="360" w:lineRule="auto"/>
        <w:jc w:val="both"/>
        <w:rPr>
          <w:sz w:val="24"/>
          <w:szCs w:val="24"/>
        </w:rPr>
      </w:pPr>
    </w:p>
    <w:p w14:paraId="2225B730" w14:textId="0F3C77C4" w:rsidR="00B65EE1" w:rsidRDefault="005B7EB7" w:rsidP="00B6420D">
      <w:pPr>
        <w:pStyle w:val="ListParagraph"/>
        <w:numPr>
          <w:ilvl w:val="0"/>
          <w:numId w:val="9"/>
        </w:numPr>
        <w:spacing w:line="360" w:lineRule="auto"/>
        <w:ind w:hanging="720"/>
        <w:jc w:val="both"/>
        <w:rPr>
          <w:sz w:val="24"/>
          <w:szCs w:val="24"/>
        </w:rPr>
      </w:pPr>
      <w:r>
        <w:rPr>
          <w:sz w:val="24"/>
          <w:szCs w:val="24"/>
        </w:rPr>
        <w:t>In the judgment, t</w:t>
      </w:r>
      <w:r w:rsidR="00983AA1">
        <w:rPr>
          <w:sz w:val="24"/>
          <w:szCs w:val="24"/>
        </w:rPr>
        <w:t xml:space="preserve">he learned </w:t>
      </w:r>
      <w:r w:rsidR="00B16A91">
        <w:rPr>
          <w:sz w:val="24"/>
          <w:szCs w:val="24"/>
        </w:rPr>
        <w:t>trial Judge</w:t>
      </w:r>
      <w:r w:rsidR="00983AA1">
        <w:rPr>
          <w:sz w:val="24"/>
          <w:szCs w:val="24"/>
        </w:rPr>
        <w:t xml:space="preserve"> </w:t>
      </w:r>
      <w:r>
        <w:rPr>
          <w:sz w:val="24"/>
          <w:szCs w:val="24"/>
        </w:rPr>
        <w:t xml:space="preserve">after reviewing </w:t>
      </w:r>
      <w:r w:rsidR="00983AA1">
        <w:rPr>
          <w:sz w:val="24"/>
          <w:szCs w:val="24"/>
        </w:rPr>
        <w:t>the evidence</w:t>
      </w:r>
      <w:r>
        <w:rPr>
          <w:sz w:val="24"/>
          <w:szCs w:val="24"/>
        </w:rPr>
        <w:t>,</w:t>
      </w:r>
      <w:r w:rsidR="00983AA1">
        <w:rPr>
          <w:sz w:val="24"/>
          <w:szCs w:val="24"/>
        </w:rPr>
        <w:t xml:space="preserve"> found</w:t>
      </w:r>
      <w:r w:rsidR="008D1F61">
        <w:rPr>
          <w:sz w:val="24"/>
          <w:szCs w:val="24"/>
        </w:rPr>
        <w:t xml:space="preserve"> that the sho</w:t>
      </w:r>
      <w:r w:rsidR="004E585D">
        <w:rPr>
          <w:sz w:val="24"/>
          <w:szCs w:val="24"/>
        </w:rPr>
        <w:t xml:space="preserve">p </w:t>
      </w:r>
      <w:r>
        <w:rPr>
          <w:sz w:val="24"/>
          <w:szCs w:val="24"/>
        </w:rPr>
        <w:t>wa</w:t>
      </w:r>
      <w:r w:rsidR="004E585D">
        <w:rPr>
          <w:sz w:val="24"/>
          <w:szCs w:val="24"/>
        </w:rPr>
        <w:t xml:space="preserve">s constructed on </w:t>
      </w:r>
      <w:r w:rsidR="008D1F61">
        <w:rPr>
          <w:sz w:val="24"/>
          <w:szCs w:val="24"/>
        </w:rPr>
        <w:t>Property belonging to the appellant</w:t>
      </w:r>
      <w:r w:rsidR="00983AA1">
        <w:rPr>
          <w:sz w:val="24"/>
          <w:szCs w:val="24"/>
        </w:rPr>
        <w:t>,</w:t>
      </w:r>
      <w:r w:rsidR="008D1F61">
        <w:rPr>
          <w:sz w:val="24"/>
          <w:szCs w:val="24"/>
        </w:rPr>
        <w:t xml:space="preserve"> that </w:t>
      </w:r>
      <w:r w:rsidR="00B6420D">
        <w:rPr>
          <w:sz w:val="24"/>
          <w:szCs w:val="24"/>
        </w:rPr>
        <w:t xml:space="preserve">that </w:t>
      </w:r>
      <w:r w:rsidR="008D1F61">
        <w:rPr>
          <w:sz w:val="24"/>
          <w:szCs w:val="24"/>
        </w:rPr>
        <w:t>shop had already been built on the Property at the time of i</w:t>
      </w:r>
      <w:r w:rsidR="00983AA1">
        <w:rPr>
          <w:sz w:val="24"/>
          <w:szCs w:val="24"/>
        </w:rPr>
        <w:t>ts acquisition by the appellant</w:t>
      </w:r>
      <w:r w:rsidR="00D076DF">
        <w:rPr>
          <w:sz w:val="24"/>
          <w:szCs w:val="24"/>
        </w:rPr>
        <w:t>, and that the respondent had been in occupation of the shop.</w:t>
      </w:r>
      <w:r w:rsidR="002970E6">
        <w:rPr>
          <w:sz w:val="24"/>
          <w:szCs w:val="24"/>
        </w:rPr>
        <w:t xml:space="preserve"> The court found </w:t>
      </w:r>
      <w:r w:rsidR="008D1F61">
        <w:rPr>
          <w:sz w:val="24"/>
          <w:szCs w:val="24"/>
        </w:rPr>
        <w:t xml:space="preserve">that the respondent </w:t>
      </w:r>
      <w:r w:rsidR="002970E6">
        <w:rPr>
          <w:sz w:val="24"/>
          <w:szCs w:val="24"/>
        </w:rPr>
        <w:t xml:space="preserve">had </w:t>
      </w:r>
      <w:r w:rsidR="008D1F61">
        <w:rPr>
          <w:sz w:val="24"/>
          <w:szCs w:val="24"/>
        </w:rPr>
        <w:t>built the shop</w:t>
      </w:r>
      <w:r w:rsidR="002970E6">
        <w:rPr>
          <w:sz w:val="24"/>
          <w:szCs w:val="24"/>
        </w:rPr>
        <w:t xml:space="preserve"> with t</w:t>
      </w:r>
      <w:r w:rsidR="00B16A91">
        <w:rPr>
          <w:sz w:val="24"/>
          <w:szCs w:val="24"/>
        </w:rPr>
        <w:t>he permission of</w:t>
      </w:r>
      <w:r w:rsidR="008D1F61">
        <w:rPr>
          <w:sz w:val="24"/>
          <w:szCs w:val="24"/>
        </w:rPr>
        <w:t xml:space="preserve"> </w:t>
      </w:r>
      <w:r w:rsidR="00526832">
        <w:rPr>
          <w:sz w:val="24"/>
          <w:szCs w:val="24"/>
        </w:rPr>
        <w:t xml:space="preserve">late </w:t>
      </w:r>
      <w:r w:rsidR="008D1F61">
        <w:rPr>
          <w:sz w:val="24"/>
          <w:szCs w:val="24"/>
        </w:rPr>
        <w:t>Mr. Anacoura</w:t>
      </w:r>
      <w:r w:rsidR="00983AA1">
        <w:rPr>
          <w:sz w:val="24"/>
          <w:szCs w:val="24"/>
        </w:rPr>
        <w:t>,</w:t>
      </w:r>
      <w:r w:rsidR="008D1F61">
        <w:rPr>
          <w:sz w:val="24"/>
          <w:szCs w:val="24"/>
        </w:rPr>
        <w:t xml:space="preserve"> and</w:t>
      </w:r>
      <w:r w:rsidR="00983AA1">
        <w:rPr>
          <w:sz w:val="24"/>
          <w:szCs w:val="24"/>
        </w:rPr>
        <w:t xml:space="preserve"> </w:t>
      </w:r>
      <w:r w:rsidR="002970E6">
        <w:rPr>
          <w:sz w:val="24"/>
          <w:szCs w:val="24"/>
        </w:rPr>
        <w:t xml:space="preserve">that he had </w:t>
      </w:r>
      <w:r w:rsidR="00031AEA">
        <w:rPr>
          <w:sz w:val="24"/>
          <w:szCs w:val="24"/>
        </w:rPr>
        <w:t>built the shop</w:t>
      </w:r>
      <w:r w:rsidR="008D1F61">
        <w:rPr>
          <w:sz w:val="24"/>
          <w:szCs w:val="24"/>
        </w:rPr>
        <w:t xml:space="preserve"> in good faith. </w:t>
      </w:r>
    </w:p>
    <w:p w14:paraId="5118FBC4" w14:textId="77777777" w:rsidR="00B65EE1" w:rsidRPr="007A073C" w:rsidRDefault="00B65EE1" w:rsidP="007A073C">
      <w:pPr>
        <w:pStyle w:val="ListParagraph"/>
        <w:rPr>
          <w:sz w:val="24"/>
          <w:szCs w:val="24"/>
        </w:rPr>
      </w:pPr>
    </w:p>
    <w:p w14:paraId="2FE8C415" w14:textId="74660CE6" w:rsidR="003D7CD9" w:rsidRPr="00B6420D" w:rsidRDefault="00B65EE1" w:rsidP="00B6420D">
      <w:pPr>
        <w:pStyle w:val="ListParagraph"/>
        <w:numPr>
          <w:ilvl w:val="0"/>
          <w:numId w:val="9"/>
        </w:numPr>
        <w:spacing w:line="360" w:lineRule="auto"/>
        <w:ind w:hanging="720"/>
        <w:jc w:val="both"/>
        <w:rPr>
          <w:sz w:val="24"/>
          <w:szCs w:val="24"/>
        </w:rPr>
      </w:pPr>
      <w:r>
        <w:rPr>
          <w:sz w:val="24"/>
          <w:szCs w:val="24"/>
        </w:rPr>
        <w:t>The court thus d</w:t>
      </w:r>
      <w:r w:rsidR="00B6420D" w:rsidRPr="00B6420D">
        <w:rPr>
          <w:sz w:val="24"/>
          <w:szCs w:val="24"/>
        </w:rPr>
        <w:t>ismissed</w:t>
      </w:r>
      <w:r w:rsidR="00194B52" w:rsidRPr="00B6420D">
        <w:rPr>
          <w:sz w:val="24"/>
          <w:szCs w:val="24"/>
        </w:rPr>
        <w:t xml:space="preserve"> the appellant’s </w:t>
      </w:r>
      <w:r w:rsidR="00B6420D" w:rsidRPr="00B6420D">
        <w:rPr>
          <w:sz w:val="24"/>
          <w:szCs w:val="24"/>
        </w:rPr>
        <w:t>case with costs and ordered</w:t>
      </w:r>
      <w:r w:rsidR="003D7CD9" w:rsidRPr="00B6420D">
        <w:rPr>
          <w:sz w:val="24"/>
          <w:szCs w:val="24"/>
        </w:rPr>
        <w:t xml:space="preserve"> that </w:t>
      </w:r>
      <w:r>
        <w:rPr>
          <w:sz w:val="24"/>
          <w:szCs w:val="24"/>
        </w:rPr>
        <w:t>her</w:t>
      </w:r>
      <w:r w:rsidR="003D7CD9" w:rsidRPr="00B6420D">
        <w:rPr>
          <w:sz w:val="24"/>
          <w:szCs w:val="24"/>
        </w:rPr>
        <w:t xml:space="preserve"> ownership of the Property be subject to a </w:t>
      </w:r>
      <w:r w:rsidR="003D7CD9" w:rsidRPr="00B6420D">
        <w:rPr>
          <w:i/>
          <w:sz w:val="24"/>
          <w:szCs w:val="24"/>
        </w:rPr>
        <w:t>droit de superficie</w:t>
      </w:r>
      <w:r w:rsidR="003D7CD9" w:rsidRPr="00B6420D">
        <w:rPr>
          <w:sz w:val="24"/>
          <w:szCs w:val="24"/>
        </w:rPr>
        <w:t xml:space="preserve"> in respect of the shop in favour of the </w:t>
      </w:r>
      <w:r w:rsidR="003D7CD9" w:rsidRPr="00B6420D">
        <w:rPr>
          <w:sz w:val="24"/>
          <w:szCs w:val="24"/>
        </w:rPr>
        <w:lastRenderedPageBreak/>
        <w:t xml:space="preserve">respondent. The learned </w:t>
      </w:r>
      <w:r w:rsidR="006D6D8B">
        <w:rPr>
          <w:sz w:val="24"/>
          <w:szCs w:val="24"/>
        </w:rPr>
        <w:t>trial Judge</w:t>
      </w:r>
      <w:r>
        <w:rPr>
          <w:sz w:val="24"/>
          <w:szCs w:val="24"/>
        </w:rPr>
        <w:t xml:space="preserve"> </w:t>
      </w:r>
      <w:r w:rsidR="003D7CD9" w:rsidRPr="00B6420D">
        <w:rPr>
          <w:sz w:val="24"/>
          <w:szCs w:val="24"/>
        </w:rPr>
        <w:t>directed the la</w:t>
      </w:r>
      <w:r w:rsidR="00AE5622" w:rsidRPr="00B6420D">
        <w:rPr>
          <w:sz w:val="24"/>
          <w:szCs w:val="24"/>
        </w:rPr>
        <w:t>nd Registrar to enter th</w:t>
      </w:r>
      <w:r>
        <w:rPr>
          <w:sz w:val="24"/>
          <w:szCs w:val="24"/>
        </w:rPr>
        <w:t xml:space="preserve">is declaration </w:t>
      </w:r>
      <w:r w:rsidR="00AE5622" w:rsidRPr="00B6420D">
        <w:rPr>
          <w:sz w:val="24"/>
          <w:szCs w:val="24"/>
        </w:rPr>
        <w:t>in the Land Register.</w:t>
      </w:r>
      <w:r w:rsidR="00F476CF">
        <w:rPr>
          <w:sz w:val="24"/>
          <w:szCs w:val="24"/>
        </w:rPr>
        <w:t xml:space="preserve"> </w:t>
      </w:r>
    </w:p>
    <w:p w14:paraId="0FB72E9A" w14:textId="77777777" w:rsidR="002D6CEA" w:rsidRDefault="002D6CEA" w:rsidP="00BB04D1">
      <w:pPr>
        <w:spacing w:line="360" w:lineRule="auto"/>
        <w:jc w:val="both"/>
        <w:rPr>
          <w:b/>
          <w:sz w:val="24"/>
          <w:szCs w:val="24"/>
        </w:rPr>
      </w:pPr>
    </w:p>
    <w:p w14:paraId="01837CAD" w14:textId="0A09D928" w:rsidR="00706E53" w:rsidRDefault="00BB04D1" w:rsidP="007A073C">
      <w:pPr>
        <w:spacing w:line="360" w:lineRule="auto"/>
        <w:jc w:val="both"/>
        <w:rPr>
          <w:b/>
          <w:sz w:val="24"/>
          <w:szCs w:val="24"/>
        </w:rPr>
      </w:pPr>
      <w:r>
        <w:rPr>
          <w:b/>
          <w:sz w:val="24"/>
          <w:szCs w:val="24"/>
        </w:rPr>
        <w:t>Grounds of appeal</w:t>
      </w:r>
    </w:p>
    <w:p w14:paraId="2C52AB33" w14:textId="77777777" w:rsidR="002D6CEA" w:rsidRPr="00BB04D1" w:rsidRDefault="002D6CEA" w:rsidP="002D6CEA">
      <w:pPr>
        <w:spacing w:line="360" w:lineRule="auto"/>
        <w:ind w:firstLine="720"/>
        <w:jc w:val="both"/>
        <w:rPr>
          <w:b/>
          <w:sz w:val="24"/>
          <w:szCs w:val="24"/>
        </w:rPr>
      </w:pPr>
    </w:p>
    <w:p w14:paraId="691CBD15" w14:textId="305620DA" w:rsidR="00BC1C84" w:rsidRPr="00BC1C84" w:rsidRDefault="00BB04D1" w:rsidP="00BC1C84">
      <w:pPr>
        <w:pStyle w:val="ListParagraph"/>
        <w:numPr>
          <w:ilvl w:val="0"/>
          <w:numId w:val="9"/>
        </w:numPr>
        <w:spacing w:line="360" w:lineRule="auto"/>
        <w:ind w:hanging="720"/>
        <w:jc w:val="both"/>
        <w:rPr>
          <w:sz w:val="24"/>
          <w:szCs w:val="24"/>
          <w:u w:val="single"/>
        </w:rPr>
      </w:pPr>
      <w:r>
        <w:rPr>
          <w:sz w:val="24"/>
          <w:szCs w:val="24"/>
          <w:lang w:val="en-US"/>
        </w:rPr>
        <w:t xml:space="preserve">The </w:t>
      </w:r>
      <w:r w:rsidR="00F476CF">
        <w:rPr>
          <w:sz w:val="24"/>
          <w:szCs w:val="24"/>
          <w:lang w:val="en-US"/>
        </w:rPr>
        <w:t xml:space="preserve">appellant </w:t>
      </w:r>
      <w:r w:rsidR="00150B5E">
        <w:rPr>
          <w:sz w:val="24"/>
          <w:szCs w:val="24"/>
          <w:lang w:val="en-US"/>
        </w:rPr>
        <w:t>chall</w:t>
      </w:r>
      <w:r w:rsidR="00B6420D">
        <w:rPr>
          <w:sz w:val="24"/>
          <w:szCs w:val="24"/>
          <w:lang w:val="en-US"/>
        </w:rPr>
        <w:t>enged</w:t>
      </w:r>
      <w:r w:rsidR="00F476CF">
        <w:rPr>
          <w:sz w:val="24"/>
          <w:szCs w:val="24"/>
          <w:lang w:val="en-US"/>
        </w:rPr>
        <w:t xml:space="preserve"> the judgment </w:t>
      </w:r>
      <w:r w:rsidR="00BC1C84">
        <w:rPr>
          <w:sz w:val="24"/>
          <w:szCs w:val="24"/>
          <w:lang w:val="en-US"/>
        </w:rPr>
        <w:t>on</w:t>
      </w:r>
      <w:r w:rsidR="00F476CF">
        <w:rPr>
          <w:sz w:val="24"/>
          <w:szCs w:val="24"/>
          <w:lang w:val="en-US"/>
        </w:rPr>
        <w:t xml:space="preserve"> </w:t>
      </w:r>
      <w:r w:rsidR="00B6420D">
        <w:rPr>
          <w:sz w:val="24"/>
          <w:szCs w:val="24"/>
          <w:lang w:val="en-US"/>
        </w:rPr>
        <w:t>four grounds</w:t>
      </w:r>
      <w:r w:rsidR="00BC1C84">
        <w:rPr>
          <w:sz w:val="24"/>
          <w:szCs w:val="24"/>
          <w:lang w:val="en-US"/>
        </w:rPr>
        <w:t xml:space="preserve">. The appellant abandoned the fourth ground of appeal in the written submissions offered on her behalf. Grounds </w:t>
      </w:r>
      <w:r w:rsidR="007A029F">
        <w:rPr>
          <w:sz w:val="24"/>
          <w:szCs w:val="24"/>
          <w:lang w:val="en-US"/>
        </w:rPr>
        <w:t xml:space="preserve">1, </w:t>
      </w:r>
      <w:r w:rsidR="00BC1C84">
        <w:rPr>
          <w:sz w:val="24"/>
          <w:szCs w:val="24"/>
          <w:lang w:val="en-US"/>
        </w:rPr>
        <w:t>2 and 3 of the grounds of appeal read as follows:</w:t>
      </w:r>
    </w:p>
    <w:p w14:paraId="4AD5B314" w14:textId="77777777" w:rsidR="00BB04D1" w:rsidRPr="007A073C" w:rsidRDefault="00BB04D1" w:rsidP="00BC1C84">
      <w:pPr>
        <w:pStyle w:val="ListParagraph"/>
        <w:widowControl/>
        <w:tabs>
          <w:tab w:val="left" w:pos="1440"/>
        </w:tabs>
        <w:autoSpaceDE/>
        <w:autoSpaceDN/>
        <w:adjustRightInd/>
        <w:spacing w:after="160" w:line="256" w:lineRule="auto"/>
        <w:ind w:left="2160" w:right="1440" w:hanging="720"/>
        <w:jc w:val="both"/>
        <w:rPr>
          <w:i/>
          <w:sz w:val="24"/>
          <w:szCs w:val="24"/>
        </w:rPr>
      </w:pPr>
    </w:p>
    <w:p w14:paraId="7D5CD818" w14:textId="62CE092F" w:rsidR="007A029F" w:rsidRDefault="00BC1C84" w:rsidP="007A073C">
      <w:pPr>
        <w:pStyle w:val="ListParagraph"/>
        <w:widowControl/>
        <w:autoSpaceDE/>
        <w:autoSpaceDN/>
        <w:adjustRightInd/>
        <w:spacing w:after="160" w:line="256" w:lineRule="auto"/>
        <w:ind w:left="2160" w:right="1440" w:hanging="720"/>
        <w:jc w:val="both"/>
        <w:rPr>
          <w:i/>
          <w:sz w:val="24"/>
          <w:szCs w:val="24"/>
        </w:rPr>
      </w:pPr>
      <w:r>
        <w:rPr>
          <w:i/>
          <w:sz w:val="24"/>
          <w:szCs w:val="24"/>
        </w:rPr>
        <w:t>″</w:t>
      </w:r>
      <w:r w:rsidR="00041524">
        <w:rPr>
          <w:i/>
          <w:sz w:val="24"/>
          <w:szCs w:val="24"/>
        </w:rPr>
        <w:t>1.</w:t>
      </w:r>
      <w:r w:rsidR="007A029F">
        <w:rPr>
          <w:i/>
          <w:sz w:val="24"/>
          <w:szCs w:val="24"/>
        </w:rPr>
        <w:tab/>
        <w:t>The learned trial Judge erred in law and on the evidence in relying on the registered declaration, dated the 10</w:t>
      </w:r>
      <w:r w:rsidR="007A029F" w:rsidRPr="007A029F">
        <w:rPr>
          <w:i/>
          <w:sz w:val="24"/>
          <w:szCs w:val="24"/>
          <w:vertAlign w:val="superscript"/>
        </w:rPr>
        <w:t>th</w:t>
      </w:r>
      <w:r w:rsidR="007A029F">
        <w:rPr>
          <w:i/>
          <w:sz w:val="24"/>
          <w:szCs w:val="24"/>
        </w:rPr>
        <w:t xml:space="preserve"> of July 2006, as the said document was a hearsay document.</w:t>
      </w:r>
    </w:p>
    <w:p w14:paraId="4E8887FF" w14:textId="77777777" w:rsidR="007A029F" w:rsidRDefault="007A029F" w:rsidP="007A073C">
      <w:pPr>
        <w:pStyle w:val="ListParagraph"/>
        <w:widowControl/>
        <w:autoSpaceDE/>
        <w:autoSpaceDN/>
        <w:adjustRightInd/>
        <w:spacing w:after="160" w:line="256" w:lineRule="auto"/>
        <w:ind w:left="2160" w:right="1440" w:hanging="720"/>
        <w:jc w:val="both"/>
        <w:rPr>
          <w:i/>
          <w:sz w:val="24"/>
          <w:szCs w:val="24"/>
        </w:rPr>
      </w:pPr>
    </w:p>
    <w:p w14:paraId="0343D252" w14:textId="6DDAFDF6" w:rsidR="00B6420D" w:rsidRPr="007A073C" w:rsidRDefault="00BB04D1" w:rsidP="007A073C">
      <w:pPr>
        <w:pStyle w:val="ListParagraph"/>
        <w:widowControl/>
        <w:autoSpaceDE/>
        <w:autoSpaceDN/>
        <w:adjustRightInd/>
        <w:spacing w:after="160" w:line="256" w:lineRule="auto"/>
        <w:ind w:left="2160" w:right="1440" w:hanging="720"/>
        <w:jc w:val="both"/>
        <w:rPr>
          <w:i/>
          <w:sz w:val="24"/>
          <w:szCs w:val="24"/>
        </w:rPr>
      </w:pPr>
      <w:r w:rsidRPr="007A073C">
        <w:rPr>
          <w:i/>
          <w:sz w:val="24"/>
          <w:szCs w:val="24"/>
        </w:rPr>
        <w:t>2.</w:t>
      </w:r>
      <w:r w:rsidRPr="007A073C">
        <w:rPr>
          <w:i/>
          <w:sz w:val="24"/>
          <w:szCs w:val="24"/>
        </w:rPr>
        <w:tab/>
        <w:t xml:space="preserve">The learned trial judge erred in law in declaring that the Respondent has a ″droit de superficie″ in respect of parcel S502 in that the Respondent had not brought a counterclaim to that effect. </w:t>
      </w:r>
    </w:p>
    <w:p w14:paraId="5BE85546" w14:textId="77777777" w:rsidR="00B6420D" w:rsidRPr="007A073C" w:rsidRDefault="00B6420D" w:rsidP="00526832">
      <w:pPr>
        <w:pStyle w:val="ListParagraph"/>
        <w:widowControl/>
        <w:autoSpaceDE/>
        <w:autoSpaceDN/>
        <w:adjustRightInd/>
        <w:spacing w:after="160" w:line="256" w:lineRule="auto"/>
        <w:ind w:left="2160" w:right="1440" w:hanging="720"/>
        <w:jc w:val="both"/>
        <w:rPr>
          <w:i/>
          <w:sz w:val="24"/>
          <w:szCs w:val="24"/>
        </w:rPr>
      </w:pPr>
    </w:p>
    <w:p w14:paraId="72A0CE37" w14:textId="6A55A6B9" w:rsidR="00BB04D1" w:rsidRPr="00BC1C84" w:rsidRDefault="00BB04D1" w:rsidP="00BC1C84">
      <w:pPr>
        <w:pStyle w:val="ListParagraph"/>
        <w:widowControl/>
        <w:tabs>
          <w:tab w:val="left" w:pos="1440"/>
        </w:tabs>
        <w:autoSpaceDE/>
        <w:autoSpaceDN/>
        <w:adjustRightInd/>
        <w:spacing w:after="160" w:line="256" w:lineRule="auto"/>
        <w:ind w:left="2160" w:right="1440" w:hanging="720"/>
        <w:jc w:val="both"/>
        <w:rPr>
          <w:i/>
          <w:sz w:val="24"/>
          <w:szCs w:val="24"/>
        </w:rPr>
      </w:pPr>
      <w:r w:rsidRPr="007A073C">
        <w:rPr>
          <w:i/>
          <w:sz w:val="24"/>
          <w:szCs w:val="24"/>
        </w:rPr>
        <w:t>3.</w:t>
      </w:r>
      <w:r w:rsidRPr="007A073C">
        <w:rPr>
          <w:i/>
          <w:sz w:val="24"/>
          <w:szCs w:val="24"/>
        </w:rPr>
        <w:tab/>
        <w:t>The learned trial Judge erred in law in holding that the ″droit de superficie″ had been established on the basis of oral evidence in view that the pleadings of the Respondent in respect of the ″droit de superficie″ had been restricted to a document dated the 6</w:t>
      </w:r>
      <w:r w:rsidRPr="007A073C">
        <w:rPr>
          <w:i/>
          <w:sz w:val="24"/>
          <w:szCs w:val="24"/>
          <w:vertAlign w:val="superscript"/>
        </w:rPr>
        <w:t>th</w:t>
      </w:r>
      <w:r w:rsidRPr="007A073C">
        <w:rPr>
          <w:i/>
          <w:sz w:val="24"/>
          <w:szCs w:val="24"/>
        </w:rPr>
        <w:t xml:space="preserve"> of August 1997 and the deed of 10</w:t>
      </w:r>
      <w:r w:rsidRPr="007A073C">
        <w:rPr>
          <w:i/>
          <w:sz w:val="24"/>
          <w:szCs w:val="24"/>
          <w:vertAlign w:val="superscript"/>
        </w:rPr>
        <w:t>th</w:t>
      </w:r>
      <w:r w:rsidRPr="007A073C">
        <w:rPr>
          <w:i/>
          <w:sz w:val="24"/>
          <w:szCs w:val="24"/>
        </w:rPr>
        <w:t xml:space="preserve"> of July 2006.</w:t>
      </w:r>
      <w:r w:rsidR="00551E1F">
        <w:rPr>
          <w:i/>
          <w:sz w:val="24"/>
          <w:szCs w:val="24"/>
        </w:rPr>
        <w:t>″</w:t>
      </w:r>
    </w:p>
    <w:p w14:paraId="7419F0FE" w14:textId="77777777" w:rsidR="003E5830" w:rsidRPr="00DF3AED" w:rsidRDefault="003E5830" w:rsidP="00BC1C84">
      <w:pPr>
        <w:spacing w:line="360" w:lineRule="auto"/>
        <w:jc w:val="both"/>
        <w:rPr>
          <w:b/>
          <w:sz w:val="24"/>
          <w:szCs w:val="24"/>
        </w:rPr>
      </w:pPr>
    </w:p>
    <w:p w14:paraId="223F3A09" w14:textId="24DCA438" w:rsidR="00031AEA" w:rsidRDefault="00D13FE9" w:rsidP="00B6420D">
      <w:pPr>
        <w:spacing w:line="360" w:lineRule="auto"/>
        <w:jc w:val="both"/>
        <w:rPr>
          <w:b/>
          <w:sz w:val="24"/>
          <w:szCs w:val="24"/>
        </w:rPr>
      </w:pPr>
      <w:r>
        <w:rPr>
          <w:b/>
          <w:sz w:val="24"/>
          <w:szCs w:val="24"/>
        </w:rPr>
        <w:t>D</w:t>
      </w:r>
      <w:r w:rsidR="00DF6D40">
        <w:rPr>
          <w:b/>
          <w:sz w:val="24"/>
          <w:szCs w:val="24"/>
        </w:rPr>
        <w:t>iscussion</w:t>
      </w:r>
    </w:p>
    <w:p w14:paraId="4EDEA86C" w14:textId="77777777" w:rsidR="00072906" w:rsidRPr="00BC1C84" w:rsidRDefault="00072906" w:rsidP="00BC1C84">
      <w:pPr>
        <w:spacing w:line="360" w:lineRule="auto"/>
        <w:jc w:val="both"/>
        <w:rPr>
          <w:sz w:val="24"/>
          <w:szCs w:val="24"/>
        </w:rPr>
      </w:pPr>
    </w:p>
    <w:p w14:paraId="71263CC2" w14:textId="7B7B3DE4" w:rsidR="00041524" w:rsidRPr="00041524" w:rsidRDefault="00041524" w:rsidP="00041524">
      <w:pPr>
        <w:pStyle w:val="ListParagraph"/>
        <w:spacing w:line="360" w:lineRule="auto"/>
        <w:ind w:left="1080"/>
        <w:jc w:val="both"/>
        <w:rPr>
          <w:b/>
          <w:i/>
          <w:sz w:val="24"/>
          <w:szCs w:val="24"/>
        </w:rPr>
      </w:pPr>
      <w:r w:rsidRPr="00041524">
        <w:rPr>
          <w:b/>
          <w:i/>
          <w:sz w:val="24"/>
          <w:szCs w:val="24"/>
        </w:rPr>
        <w:t>Ground 1 of the grounds of appeal</w:t>
      </w:r>
    </w:p>
    <w:p w14:paraId="62F5C281" w14:textId="77777777" w:rsidR="00041524" w:rsidRDefault="00041524" w:rsidP="00041524">
      <w:pPr>
        <w:pStyle w:val="ListParagraph"/>
        <w:spacing w:line="360" w:lineRule="auto"/>
        <w:ind w:left="1080"/>
        <w:jc w:val="both"/>
        <w:rPr>
          <w:sz w:val="24"/>
          <w:szCs w:val="24"/>
        </w:rPr>
      </w:pPr>
    </w:p>
    <w:p w14:paraId="239EB68E" w14:textId="50E28E71" w:rsidR="005F24B3" w:rsidRDefault="005F24B3" w:rsidP="009E69AD">
      <w:pPr>
        <w:pStyle w:val="ListParagraph"/>
        <w:numPr>
          <w:ilvl w:val="0"/>
          <w:numId w:val="9"/>
        </w:numPr>
        <w:spacing w:line="360" w:lineRule="auto"/>
        <w:ind w:hanging="720"/>
        <w:jc w:val="both"/>
        <w:rPr>
          <w:sz w:val="24"/>
          <w:szCs w:val="24"/>
        </w:rPr>
      </w:pPr>
      <w:r>
        <w:rPr>
          <w:sz w:val="24"/>
          <w:szCs w:val="24"/>
        </w:rPr>
        <w:t>The first ground of appeal has merit. T</w:t>
      </w:r>
      <w:r w:rsidR="00CD02C8">
        <w:rPr>
          <w:sz w:val="24"/>
          <w:szCs w:val="24"/>
        </w:rPr>
        <w:t xml:space="preserve">he registered document of 10 July 2006, </w:t>
      </w:r>
      <w:r w:rsidR="00BF11FC">
        <w:rPr>
          <w:sz w:val="24"/>
          <w:szCs w:val="24"/>
        </w:rPr>
        <w:t xml:space="preserve">(exhibit P7), </w:t>
      </w:r>
      <w:r w:rsidR="008E1F3B">
        <w:rPr>
          <w:sz w:val="24"/>
          <w:szCs w:val="24"/>
        </w:rPr>
        <w:t>which the learned trial Judge made reference</w:t>
      </w:r>
      <w:r w:rsidR="00C90536">
        <w:rPr>
          <w:sz w:val="24"/>
          <w:szCs w:val="24"/>
        </w:rPr>
        <w:t xml:space="preserve"> to</w:t>
      </w:r>
      <w:r w:rsidR="008E1F3B">
        <w:rPr>
          <w:sz w:val="24"/>
          <w:szCs w:val="24"/>
        </w:rPr>
        <w:t xml:space="preserve"> in para 2 of the judgment, </w:t>
      </w:r>
      <w:r w:rsidR="00CD02C8">
        <w:rPr>
          <w:sz w:val="24"/>
          <w:szCs w:val="24"/>
        </w:rPr>
        <w:t>is</w:t>
      </w:r>
      <w:r w:rsidR="009E69AD">
        <w:rPr>
          <w:sz w:val="24"/>
          <w:szCs w:val="24"/>
        </w:rPr>
        <w:t xml:space="preserve"> clearly</w:t>
      </w:r>
      <w:r w:rsidR="00CD02C8">
        <w:rPr>
          <w:sz w:val="24"/>
          <w:szCs w:val="24"/>
        </w:rPr>
        <w:t xml:space="preserve"> a hearsay </w:t>
      </w:r>
      <w:r>
        <w:rPr>
          <w:sz w:val="24"/>
          <w:szCs w:val="24"/>
        </w:rPr>
        <w:t xml:space="preserve">document, and </w:t>
      </w:r>
      <w:r w:rsidR="00CD02C8">
        <w:rPr>
          <w:sz w:val="24"/>
          <w:szCs w:val="24"/>
        </w:rPr>
        <w:t xml:space="preserve">does not come within any exception to the hearsay rule. </w:t>
      </w:r>
      <w:r>
        <w:rPr>
          <w:sz w:val="24"/>
          <w:szCs w:val="24"/>
        </w:rPr>
        <w:t>In addition, we accept the submission of Counsel for the appellant that it is a document which ought not to have been registered under the L</w:t>
      </w:r>
      <w:r w:rsidR="009E69AD">
        <w:rPr>
          <w:sz w:val="24"/>
          <w:szCs w:val="24"/>
        </w:rPr>
        <w:t xml:space="preserve">and Registration Act (CAP 107) because there is no provision under the Land Registration Act (CAP 107) which permits </w:t>
      </w:r>
      <w:r w:rsidR="009E69AD">
        <w:rPr>
          <w:sz w:val="24"/>
          <w:szCs w:val="24"/>
        </w:rPr>
        <w:lastRenderedPageBreak/>
        <w:t xml:space="preserve">the registration of such a declaration. </w:t>
      </w:r>
    </w:p>
    <w:p w14:paraId="24C01AB9" w14:textId="77777777" w:rsidR="00346875" w:rsidRPr="009E69AD" w:rsidRDefault="00346875" w:rsidP="00346875">
      <w:pPr>
        <w:pStyle w:val="ListParagraph"/>
        <w:spacing w:line="360" w:lineRule="auto"/>
        <w:ind w:left="1080"/>
        <w:jc w:val="both"/>
        <w:rPr>
          <w:sz w:val="24"/>
          <w:szCs w:val="24"/>
        </w:rPr>
      </w:pPr>
    </w:p>
    <w:p w14:paraId="741424C1" w14:textId="726E23B3" w:rsidR="005F24B3" w:rsidRDefault="005F24B3" w:rsidP="00CD02C8">
      <w:pPr>
        <w:pStyle w:val="ListParagraph"/>
        <w:numPr>
          <w:ilvl w:val="0"/>
          <w:numId w:val="9"/>
        </w:numPr>
        <w:spacing w:line="360" w:lineRule="auto"/>
        <w:ind w:hanging="720"/>
        <w:jc w:val="both"/>
        <w:rPr>
          <w:sz w:val="24"/>
          <w:szCs w:val="24"/>
        </w:rPr>
      </w:pPr>
      <w:r>
        <w:rPr>
          <w:sz w:val="24"/>
          <w:szCs w:val="24"/>
        </w:rPr>
        <w:t>Section 14 (1) (a) of the Evidence Act (CAP 74) provides:</w:t>
      </w:r>
    </w:p>
    <w:p w14:paraId="1038DB2E" w14:textId="77777777" w:rsidR="005F24B3" w:rsidRDefault="005F24B3" w:rsidP="005F24B3">
      <w:pPr>
        <w:pStyle w:val="ListParagraph"/>
        <w:ind w:left="1080"/>
        <w:jc w:val="both"/>
        <w:rPr>
          <w:sz w:val="24"/>
          <w:szCs w:val="24"/>
        </w:rPr>
      </w:pPr>
    </w:p>
    <w:p w14:paraId="27063461" w14:textId="080BE68C" w:rsidR="005F24B3" w:rsidRDefault="005F24B3" w:rsidP="005F24B3">
      <w:pPr>
        <w:pStyle w:val="estatutes-1-section"/>
        <w:shd w:val="clear" w:color="auto" w:fill="FFFFFF"/>
        <w:spacing w:before="0" w:beforeAutospacing="0" w:after="0" w:afterAutospacing="0"/>
        <w:ind w:left="1440" w:right="1440"/>
        <w:jc w:val="both"/>
        <w:rPr>
          <w:i/>
          <w:color w:val="000000"/>
          <w:sz w:val="22"/>
          <w:szCs w:val="22"/>
          <w:lang w:val="en-GB"/>
        </w:rPr>
      </w:pPr>
      <w:r w:rsidRPr="005F24B3">
        <w:rPr>
          <w:i/>
          <w:color w:val="000000"/>
          <w:sz w:val="22"/>
          <w:szCs w:val="22"/>
          <w:lang w:val="en-GB"/>
        </w:rPr>
        <w:t>"14.  (1).    Subject to this section, a statement contained in a document shall be admissible in any trial as evidence of any fact stated therein of which direct oral evidence would be admissible if</w:t>
      </w:r>
      <w:r>
        <w:rPr>
          <w:i/>
          <w:color w:val="000000"/>
          <w:sz w:val="22"/>
          <w:szCs w:val="22"/>
          <w:lang w:val="en-GB"/>
        </w:rPr>
        <w:t xml:space="preserve"> -</w:t>
      </w:r>
    </w:p>
    <w:p w14:paraId="5B8E7C2E" w14:textId="341440EF" w:rsidR="005F24B3" w:rsidRPr="005F24B3" w:rsidRDefault="005F24B3" w:rsidP="005F24B3">
      <w:pPr>
        <w:pStyle w:val="estatutes-1-section"/>
        <w:shd w:val="clear" w:color="auto" w:fill="FFFFFF"/>
        <w:spacing w:before="0" w:beforeAutospacing="0" w:after="0" w:afterAutospacing="0"/>
        <w:ind w:left="1440" w:right="1440"/>
        <w:jc w:val="both"/>
        <w:rPr>
          <w:i/>
          <w:color w:val="000000"/>
          <w:sz w:val="22"/>
          <w:szCs w:val="22"/>
        </w:rPr>
      </w:pPr>
      <w:r w:rsidRPr="005F24B3">
        <w:rPr>
          <w:i/>
          <w:color w:val="000000"/>
          <w:sz w:val="22"/>
          <w:szCs w:val="22"/>
          <w:lang w:val="en-GB"/>
        </w:rPr>
        <w:t> </w:t>
      </w:r>
    </w:p>
    <w:p w14:paraId="043ECF0D" w14:textId="0835EA96" w:rsidR="005F24B3" w:rsidRDefault="005F24B3" w:rsidP="005F24B3">
      <w:pPr>
        <w:pStyle w:val="estatutes-3-paragraph"/>
        <w:shd w:val="clear" w:color="auto" w:fill="FFFFFF"/>
        <w:spacing w:before="0" w:beforeAutospacing="0" w:after="0" w:afterAutospacing="0"/>
        <w:ind w:left="1440" w:right="1440"/>
        <w:jc w:val="both"/>
        <w:rPr>
          <w:i/>
          <w:color w:val="000000"/>
          <w:sz w:val="22"/>
          <w:szCs w:val="22"/>
          <w:lang w:val="en-GB"/>
        </w:rPr>
      </w:pPr>
      <w:r w:rsidRPr="005F24B3">
        <w:rPr>
          <w:i/>
          <w:color w:val="000000"/>
          <w:sz w:val="22"/>
          <w:szCs w:val="22"/>
          <w:lang w:val="en-GB"/>
        </w:rPr>
        <w:t>(a) the document is or forms part of a record compiled by a person acting under a duty from information supplied by a person, whether acting under a duty or not, who had, or may reasonably supposed to have had, personal knowledge of the matters dealt with in that information;</w:t>
      </w:r>
      <w:r w:rsidR="0070058E">
        <w:rPr>
          <w:i/>
          <w:color w:val="000000"/>
          <w:sz w:val="22"/>
          <w:szCs w:val="22"/>
          <w:lang w:val="en-GB"/>
        </w:rPr>
        <w:t xml:space="preserve"> […] </w:t>
      </w:r>
      <w:r w:rsidRPr="005F24B3">
        <w:rPr>
          <w:i/>
          <w:color w:val="000000"/>
          <w:sz w:val="22"/>
          <w:szCs w:val="22"/>
          <w:lang w:val="en-GB"/>
        </w:rPr>
        <w:t>"</w:t>
      </w:r>
      <w:r w:rsidR="009E69AD">
        <w:rPr>
          <w:i/>
          <w:color w:val="000000"/>
          <w:sz w:val="22"/>
          <w:szCs w:val="22"/>
          <w:lang w:val="en-GB"/>
        </w:rPr>
        <w:t>.</w:t>
      </w:r>
    </w:p>
    <w:p w14:paraId="19395357" w14:textId="77777777" w:rsidR="005F24B3" w:rsidRPr="009E69AD" w:rsidRDefault="005F24B3" w:rsidP="009E69AD">
      <w:pPr>
        <w:spacing w:line="360" w:lineRule="auto"/>
        <w:jc w:val="both"/>
        <w:rPr>
          <w:sz w:val="24"/>
          <w:szCs w:val="24"/>
        </w:rPr>
      </w:pPr>
    </w:p>
    <w:p w14:paraId="6C6F1D61" w14:textId="711EF45E" w:rsidR="00C90536" w:rsidRDefault="00346875" w:rsidP="0070058E">
      <w:pPr>
        <w:pStyle w:val="ListParagraph"/>
        <w:numPr>
          <w:ilvl w:val="0"/>
          <w:numId w:val="9"/>
        </w:numPr>
        <w:spacing w:line="360" w:lineRule="auto"/>
        <w:ind w:hanging="720"/>
        <w:jc w:val="both"/>
        <w:rPr>
          <w:sz w:val="24"/>
          <w:szCs w:val="24"/>
        </w:rPr>
      </w:pPr>
      <w:r>
        <w:rPr>
          <w:sz w:val="24"/>
          <w:szCs w:val="24"/>
        </w:rPr>
        <w:t>Clearly t</w:t>
      </w:r>
      <w:r w:rsidR="009E69AD">
        <w:rPr>
          <w:sz w:val="24"/>
          <w:szCs w:val="24"/>
        </w:rPr>
        <w:t>he registered declaration does not come within the ambit of section 14</w:t>
      </w:r>
      <w:r w:rsidR="0070058E">
        <w:rPr>
          <w:sz w:val="24"/>
          <w:szCs w:val="24"/>
        </w:rPr>
        <w:t xml:space="preserve"> of the Evidence Act (CAP 107) read with section 16 (1)</w:t>
      </w:r>
      <w:r w:rsidR="0070058E">
        <w:rPr>
          <w:rStyle w:val="FootnoteReference"/>
          <w:sz w:val="24"/>
          <w:szCs w:val="24"/>
        </w:rPr>
        <w:footnoteReference w:id="1"/>
      </w:r>
      <w:r w:rsidR="009E69AD">
        <w:rPr>
          <w:sz w:val="24"/>
          <w:szCs w:val="24"/>
        </w:rPr>
        <w:t xml:space="preserve"> </w:t>
      </w:r>
      <w:r w:rsidR="0070058E">
        <w:rPr>
          <w:sz w:val="24"/>
          <w:szCs w:val="24"/>
        </w:rPr>
        <w:t>of it</w:t>
      </w:r>
      <w:r w:rsidR="009E69AD">
        <w:rPr>
          <w:sz w:val="24"/>
          <w:szCs w:val="24"/>
        </w:rPr>
        <w:t xml:space="preserve"> and as such could not be relied upon by the</w:t>
      </w:r>
      <w:r w:rsidR="0070058E">
        <w:rPr>
          <w:sz w:val="24"/>
          <w:szCs w:val="24"/>
        </w:rPr>
        <w:t xml:space="preserve"> learned tri</w:t>
      </w:r>
      <w:r w:rsidR="00551E1F">
        <w:rPr>
          <w:sz w:val="24"/>
          <w:szCs w:val="24"/>
        </w:rPr>
        <w:t>al Judge. I</w:t>
      </w:r>
      <w:r w:rsidR="0070058E">
        <w:rPr>
          <w:sz w:val="24"/>
          <w:szCs w:val="24"/>
        </w:rPr>
        <w:t xml:space="preserve">t cannot be said that late Mr. Anacoura was under a </w:t>
      </w:r>
      <w:r w:rsidR="0070058E" w:rsidRPr="0070058E">
        <w:rPr>
          <w:i/>
          <w:sz w:val="24"/>
          <w:szCs w:val="24"/>
        </w:rPr>
        <w:t>"duty"</w:t>
      </w:r>
      <w:r w:rsidR="0070058E">
        <w:rPr>
          <w:sz w:val="24"/>
          <w:szCs w:val="24"/>
        </w:rPr>
        <w:t xml:space="preserve"> to make s</w:t>
      </w:r>
      <w:r w:rsidR="00D5337B">
        <w:rPr>
          <w:sz w:val="24"/>
          <w:szCs w:val="24"/>
        </w:rPr>
        <w:t xml:space="preserve">uch a </w:t>
      </w:r>
      <w:r w:rsidR="00D5337B" w:rsidRPr="00C402BC">
        <w:rPr>
          <w:sz w:val="24"/>
          <w:szCs w:val="24"/>
        </w:rPr>
        <w:t>declaration.</w:t>
      </w:r>
      <w:r w:rsidR="003B4065" w:rsidRPr="00C402BC">
        <w:rPr>
          <w:sz w:val="24"/>
          <w:szCs w:val="24"/>
        </w:rPr>
        <w:t xml:space="preserve"> </w:t>
      </w:r>
      <w:r w:rsidR="00D5337B" w:rsidRPr="00C402BC">
        <w:rPr>
          <w:sz w:val="24"/>
          <w:szCs w:val="24"/>
        </w:rPr>
        <w:t xml:space="preserve">Nor can it be said </w:t>
      </w:r>
      <w:r w:rsidR="00C402BC">
        <w:rPr>
          <w:sz w:val="24"/>
          <w:szCs w:val="24"/>
        </w:rPr>
        <w:t>that the declaration was or formed</w:t>
      </w:r>
      <w:r w:rsidR="00D5337B" w:rsidRPr="00C402BC">
        <w:rPr>
          <w:sz w:val="24"/>
          <w:szCs w:val="24"/>
        </w:rPr>
        <w:t xml:space="preserve"> part of a record being kept by late Mr. Anacoura.</w:t>
      </w:r>
      <w:r w:rsidR="00D5337B" w:rsidRPr="00A10649">
        <w:rPr>
          <w:sz w:val="24"/>
          <w:szCs w:val="24"/>
        </w:rPr>
        <w:t xml:space="preserve"> </w:t>
      </w:r>
    </w:p>
    <w:p w14:paraId="2020382C" w14:textId="77777777" w:rsidR="00041524" w:rsidRDefault="00041524" w:rsidP="00041524">
      <w:pPr>
        <w:pStyle w:val="ListParagraph"/>
        <w:spacing w:line="360" w:lineRule="auto"/>
        <w:ind w:left="1080"/>
        <w:jc w:val="both"/>
        <w:rPr>
          <w:sz w:val="24"/>
          <w:szCs w:val="24"/>
        </w:rPr>
      </w:pPr>
    </w:p>
    <w:p w14:paraId="6A9CDA6C" w14:textId="34E71513" w:rsidR="00041524" w:rsidRDefault="00041524" w:rsidP="00041524">
      <w:pPr>
        <w:pStyle w:val="ListParagraph"/>
        <w:numPr>
          <w:ilvl w:val="0"/>
          <w:numId w:val="9"/>
        </w:numPr>
        <w:spacing w:line="360" w:lineRule="auto"/>
        <w:ind w:hanging="720"/>
        <w:jc w:val="both"/>
        <w:rPr>
          <w:sz w:val="24"/>
          <w:szCs w:val="24"/>
        </w:rPr>
      </w:pPr>
      <w:r>
        <w:rPr>
          <w:sz w:val="24"/>
          <w:szCs w:val="24"/>
        </w:rPr>
        <w:t>For the reasons stated above, we allow ground 1 of the grounds of appeal.</w:t>
      </w:r>
    </w:p>
    <w:p w14:paraId="001FCD10" w14:textId="77777777" w:rsidR="00041524" w:rsidRPr="00041524" w:rsidRDefault="00041524" w:rsidP="00041524">
      <w:pPr>
        <w:pStyle w:val="ListParagraph"/>
        <w:rPr>
          <w:sz w:val="24"/>
          <w:szCs w:val="24"/>
        </w:rPr>
      </w:pPr>
    </w:p>
    <w:p w14:paraId="449C4134" w14:textId="23CA0F2E" w:rsidR="00041524" w:rsidRPr="00041524" w:rsidRDefault="00041524" w:rsidP="00041524">
      <w:pPr>
        <w:pStyle w:val="ListParagraph"/>
        <w:spacing w:line="360" w:lineRule="auto"/>
        <w:ind w:left="1080"/>
        <w:jc w:val="both"/>
        <w:rPr>
          <w:b/>
          <w:i/>
          <w:sz w:val="24"/>
          <w:szCs w:val="24"/>
        </w:rPr>
      </w:pPr>
      <w:r w:rsidRPr="00041524">
        <w:rPr>
          <w:b/>
          <w:i/>
          <w:sz w:val="24"/>
          <w:szCs w:val="24"/>
        </w:rPr>
        <w:t>Ground 2 of the grounds of appeal</w:t>
      </w:r>
    </w:p>
    <w:p w14:paraId="5C62CF42" w14:textId="77777777" w:rsidR="00C90536" w:rsidRPr="00C90536" w:rsidRDefault="00C90536" w:rsidP="00C90536">
      <w:pPr>
        <w:pStyle w:val="ListParagraph"/>
        <w:rPr>
          <w:sz w:val="24"/>
          <w:szCs w:val="24"/>
        </w:rPr>
      </w:pPr>
    </w:p>
    <w:p w14:paraId="30F880E2" w14:textId="1299448E" w:rsidR="00C66DEA" w:rsidRDefault="00C66DEA" w:rsidP="00526832">
      <w:pPr>
        <w:pStyle w:val="ListParagraph"/>
        <w:numPr>
          <w:ilvl w:val="0"/>
          <w:numId w:val="9"/>
        </w:numPr>
        <w:spacing w:line="360" w:lineRule="auto"/>
        <w:ind w:hanging="720"/>
        <w:jc w:val="both"/>
        <w:rPr>
          <w:sz w:val="24"/>
          <w:szCs w:val="24"/>
        </w:rPr>
      </w:pPr>
      <w:r>
        <w:rPr>
          <w:sz w:val="24"/>
          <w:szCs w:val="24"/>
        </w:rPr>
        <w:t>The second ground of appeal, i</w:t>
      </w:r>
      <w:r w:rsidR="00D5337B">
        <w:rPr>
          <w:sz w:val="24"/>
          <w:szCs w:val="24"/>
        </w:rPr>
        <w:t>.</w:t>
      </w:r>
      <w:r>
        <w:rPr>
          <w:sz w:val="24"/>
          <w:szCs w:val="24"/>
        </w:rPr>
        <w:t>e</w:t>
      </w:r>
      <w:r w:rsidR="0000495C">
        <w:rPr>
          <w:sz w:val="24"/>
          <w:szCs w:val="24"/>
        </w:rPr>
        <w:t>.</w:t>
      </w:r>
      <w:r>
        <w:rPr>
          <w:sz w:val="24"/>
          <w:szCs w:val="24"/>
        </w:rPr>
        <w:t>, that the</w:t>
      </w:r>
      <w:r w:rsidR="0000495C">
        <w:rPr>
          <w:sz w:val="24"/>
          <w:szCs w:val="24"/>
        </w:rPr>
        <w:t xml:space="preserve"> learned</w:t>
      </w:r>
      <w:r>
        <w:rPr>
          <w:sz w:val="24"/>
          <w:szCs w:val="24"/>
        </w:rPr>
        <w:t xml:space="preserve"> trial judge erred by declaring that the respondent had a </w:t>
      </w:r>
      <w:r w:rsidRPr="00072906">
        <w:rPr>
          <w:i/>
          <w:sz w:val="24"/>
          <w:szCs w:val="24"/>
        </w:rPr>
        <w:t>droit de superficie</w:t>
      </w:r>
      <w:r>
        <w:rPr>
          <w:sz w:val="24"/>
          <w:szCs w:val="24"/>
        </w:rPr>
        <w:t xml:space="preserve"> in respect of the Property despite the fact th</w:t>
      </w:r>
      <w:r w:rsidR="00551E1F">
        <w:rPr>
          <w:sz w:val="24"/>
          <w:szCs w:val="24"/>
        </w:rPr>
        <w:t>at he had not brought a counter</w:t>
      </w:r>
      <w:r>
        <w:rPr>
          <w:sz w:val="24"/>
          <w:szCs w:val="24"/>
        </w:rPr>
        <w:t>claim to this effect, specifically</w:t>
      </w:r>
      <w:r w:rsidR="0020293C" w:rsidRPr="007A073C">
        <w:rPr>
          <w:sz w:val="24"/>
          <w:szCs w:val="24"/>
        </w:rPr>
        <w:t xml:space="preserve"> concerned the </w:t>
      </w:r>
      <w:r w:rsidR="00EB2693" w:rsidRPr="007A073C">
        <w:rPr>
          <w:sz w:val="24"/>
          <w:szCs w:val="24"/>
        </w:rPr>
        <w:t>relief</w:t>
      </w:r>
      <w:r w:rsidR="0020293C" w:rsidRPr="007A073C">
        <w:rPr>
          <w:sz w:val="24"/>
          <w:szCs w:val="24"/>
        </w:rPr>
        <w:t xml:space="preserve"> sought</w:t>
      </w:r>
      <w:r w:rsidRPr="00C66DEA">
        <w:rPr>
          <w:sz w:val="24"/>
          <w:szCs w:val="24"/>
        </w:rPr>
        <w:t xml:space="preserve"> </w:t>
      </w:r>
      <w:r w:rsidR="0020293C" w:rsidRPr="007A073C">
        <w:rPr>
          <w:sz w:val="24"/>
          <w:szCs w:val="24"/>
        </w:rPr>
        <w:t>by the respondent</w:t>
      </w:r>
      <w:r w:rsidRPr="00C66DEA">
        <w:rPr>
          <w:sz w:val="24"/>
          <w:szCs w:val="24"/>
        </w:rPr>
        <w:t xml:space="preserve"> that the court </w:t>
      </w:r>
      <w:r>
        <w:rPr>
          <w:sz w:val="24"/>
          <w:szCs w:val="24"/>
        </w:rPr>
        <w:t xml:space="preserve">make an </w:t>
      </w:r>
      <w:r w:rsidRPr="00C66DEA">
        <w:rPr>
          <w:sz w:val="24"/>
          <w:szCs w:val="24"/>
        </w:rPr>
        <w:t>order that he had the right to occupy the portion of the Property where his s</w:t>
      </w:r>
      <w:r w:rsidR="007A029F">
        <w:rPr>
          <w:sz w:val="24"/>
          <w:szCs w:val="24"/>
        </w:rPr>
        <w:t>hop</w:t>
      </w:r>
      <w:r w:rsidRPr="00C66DEA">
        <w:rPr>
          <w:sz w:val="24"/>
          <w:szCs w:val="24"/>
        </w:rPr>
        <w:t xml:space="preserve"> was on. </w:t>
      </w:r>
    </w:p>
    <w:p w14:paraId="52B3B873" w14:textId="77777777" w:rsidR="00C66DEA" w:rsidRDefault="00C66DEA" w:rsidP="007A073C">
      <w:pPr>
        <w:pStyle w:val="ListParagraph"/>
        <w:spacing w:line="360" w:lineRule="auto"/>
        <w:ind w:left="990"/>
        <w:jc w:val="both"/>
        <w:rPr>
          <w:sz w:val="24"/>
          <w:szCs w:val="24"/>
        </w:rPr>
      </w:pPr>
    </w:p>
    <w:p w14:paraId="7155F9BF" w14:textId="65C73865" w:rsidR="00B81E4E" w:rsidRPr="007A073C" w:rsidRDefault="00C66DEA" w:rsidP="00526832">
      <w:pPr>
        <w:pStyle w:val="ListParagraph"/>
        <w:numPr>
          <w:ilvl w:val="0"/>
          <w:numId w:val="9"/>
        </w:numPr>
        <w:spacing w:line="360" w:lineRule="auto"/>
        <w:ind w:hanging="720"/>
        <w:jc w:val="both"/>
        <w:rPr>
          <w:sz w:val="24"/>
          <w:szCs w:val="24"/>
        </w:rPr>
      </w:pPr>
      <w:r>
        <w:rPr>
          <w:sz w:val="24"/>
          <w:szCs w:val="24"/>
        </w:rPr>
        <w:t>C</w:t>
      </w:r>
      <w:r w:rsidR="0020293C" w:rsidRPr="007A073C">
        <w:rPr>
          <w:sz w:val="24"/>
          <w:szCs w:val="24"/>
        </w:rPr>
        <w:t>ounsel</w:t>
      </w:r>
      <w:r w:rsidR="002D6CEA" w:rsidRPr="007A073C">
        <w:rPr>
          <w:sz w:val="24"/>
          <w:szCs w:val="24"/>
        </w:rPr>
        <w:t xml:space="preserve"> for the appellant</w:t>
      </w:r>
      <w:r w:rsidR="0020293C" w:rsidRPr="007A073C">
        <w:rPr>
          <w:sz w:val="24"/>
          <w:szCs w:val="24"/>
        </w:rPr>
        <w:t xml:space="preserve"> contended that th</w:t>
      </w:r>
      <w:r w:rsidR="00E03E91">
        <w:rPr>
          <w:sz w:val="24"/>
          <w:szCs w:val="24"/>
        </w:rPr>
        <w:t>is</w:t>
      </w:r>
      <w:r w:rsidR="0020293C" w:rsidRPr="007A073C">
        <w:rPr>
          <w:sz w:val="24"/>
          <w:szCs w:val="24"/>
        </w:rPr>
        <w:t xml:space="preserve"> relief sought by the respondent</w:t>
      </w:r>
      <w:r w:rsidR="00E03E91">
        <w:rPr>
          <w:sz w:val="24"/>
          <w:szCs w:val="24"/>
        </w:rPr>
        <w:t xml:space="preserve"> </w:t>
      </w:r>
      <w:r w:rsidR="0020293C" w:rsidRPr="007A073C">
        <w:rPr>
          <w:sz w:val="24"/>
          <w:szCs w:val="24"/>
        </w:rPr>
        <w:t xml:space="preserve">was </w:t>
      </w:r>
      <w:r w:rsidR="00E03E91">
        <w:rPr>
          <w:sz w:val="24"/>
          <w:szCs w:val="24"/>
        </w:rPr>
        <w:t xml:space="preserve">in effect a </w:t>
      </w:r>
      <w:r w:rsidR="0020293C" w:rsidRPr="007A073C">
        <w:rPr>
          <w:sz w:val="24"/>
          <w:szCs w:val="24"/>
        </w:rPr>
        <w:t xml:space="preserve">making </w:t>
      </w:r>
      <w:r w:rsidR="00E03E91">
        <w:rPr>
          <w:sz w:val="24"/>
          <w:szCs w:val="24"/>
        </w:rPr>
        <w:t xml:space="preserve">of </w:t>
      </w:r>
      <w:r w:rsidR="0020293C" w:rsidRPr="007A073C">
        <w:rPr>
          <w:sz w:val="24"/>
          <w:szCs w:val="24"/>
        </w:rPr>
        <w:t>a claim in respect of the Property.</w:t>
      </w:r>
      <w:r w:rsidR="00E03E91">
        <w:rPr>
          <w:sz w:val="24"/>
          <w:szCs w:val="24"/>
        </w:rPr>
        <w:t xml:space="preserve"> </w:t>
      </w:r>
      <w:r w:rsidR="002D7C13" w:rsidRPr="007A073C">
        <w:rPr>
          <w:sz w:val="24"/>
          <w:szCs w:val="24"/>
        </w:rPr>
        <w:t>In that regard, h</w:t>
      </w:r>
      <w:r w:rsidR="0058465C" w:rsidRPr="007A073C">
        <w:rPr>
          <w:sz w:val="24"/>
          <w:szCs w:val="24"/>
        </w:rPr>
        <w:t xml:space="preserve">e contended that the respondent </w:t>
      </w:r>
      <w:r w:rsidR="00B16A91" w:rsidRPr="007A073C">
        <w:rPr>
          <w:sz w:val="24"/>
          <w:szCs w:val="24"/>
        </w:rPr>
        <w:t>should have filed a counterclaim</w:t>
      </w:r>
      <w:r w:rsidR="002D7C13" w:rsidRPr="007A073C">
        <w:rPr>
          <w:sz w:val="24"/>
          <w:szCs w:val="24"/>
        </w:rPr>
        <w:t>,</w:t>
      </w:r>
      <w:r w:rsidR="00DF6D40" w:rsidRPr="007A073C">
        <w:rPr>
          <w:sz w:val="24"/>
          <w:szCs w:val="24"/>
        </w:rPr>
        <w:t xml:space="preserve"> which </w:t>
      </w:r>
      <w:r w:rsidR="0058465C" w:rsidRPr="007A073C">
        <w:rPr>
          <w:sz w:val="24"/>
          <w:szCs w:val="24"/>
        </w:rPr>
        <w:t xml:space="preserve">is </w:t>
      </w:r>
      <w:r w:rsidR="002D7C13" w:rsidRPr="007A073C">
        <w:rPr>
          <w:sz w:val="24"/>
          <w:szCs w:val="24"/>
        </w:rPr>
        <w:t>substantially a cross-action;</w:t>
      </w:r>
      <w:r w:rsidR="0058465C" w:rsidRPr="007A073C">
        <w:rPr>
          <w:sz w:val="24"/>
          <w:szCs w:val="24"/>
        </w:rPr>
        <w:t xml:space="preserve"> </w:t>
      </w:r>
      <w:r w:rsidR="00D00490">
        <w:rPr>
          <w:sz w:val="24"/>
          <w:szCs w:val="24"/>
        </w:rPr>
        <w:t xml:space="preserve">and </w:t>
      </w:r>
      <w:r w:rsidR="0058465C" w:rsidRPr="007A073C">
        <w:rPr>
          <w:sz w:val="24"/>
          <w:szCs w:val="24"/>
        </w:rPr>
        <w:t>not m</w:t>
      </w:r>
      <w:r w:rsidR="00DF6D40" w:rsidRPr="007A073C">
        <w:rPr>
          <w:sz w:val="24"/>
          <w:szCs w:val="24"/>
        </w:rPr>
        <w:t>erely a defence to the appellant’s</w:t>
      </w:r>
      <w:r w:rsidR="0058465C" w:rsidRPr="007A073C">
        <w:rPr>
          <w:sz w:val="24"/>
          <w:szCs w:val="24"/>
        </w:rPr>
        <w:t xml:space="preserve"> claim. </w:t>
      </w:r>
      <w:r w:rsidR="00D00490">
        <w:rPr>
          <w:sz w:val="24"/>
          <w:szCs w:val="24"/>
        </w:rPr>
        <w:t>The</w:t>
      </w:r>
      <w:r w:rsidR="00DF6D40" w:rsidRPr="007A073C">
        <w:rPr>
          <w:sz w:val="24"/>
          <w:szCs w:val="24"/>
        </w:rPr>
        <w:t xml:space="preserve"> respondent could only have </w:t>
      </w:r>
      <w:r w:rsidR="00DF6D40" w:rsidRPr="007A073C">
        <w:rPr>
          <w:sz w:val="24"/>
          <w:szCs w:val="24"/>
        </w:rPr>
        <w:lastRenderedPageBreak/>
        <w:t>sought and be granted the relief set out in prayer (b)</w:t>
      </w:r>
      <w:r w:rsidR="00D00490">
        <w:rPr>
          <w:sz w:val="24"/>
          <w:szCs w:val="24"/>
        </w:rPr>
        <w:t xml:space="preserve"> by filing </w:t>
      </w:r>
      <w:r w:rsidR="00DF6D40" w:rsidRPr="007A073C">
        <w:rPr>
          <w:sz w:val="24"/>
          <w:szCs w:val="24"/>
        </w:rPr>
        <w:t xml:space="preserve">a </w:t>
      </w:r>
      <w:r w:rsidR="00EB2693" w:rsidRPr="007A073C">
        <w:rPr>
          <w:sz w:val="24"/>
          <w:szCs w:val="24"/>
        </w:rPr>
        <w:t>counter</w:t>
      </w:r>
      <w:r w:rsidR="00532B40" w:rsidRPr="007A073C">
        <w:rPr>
          <w:sz w:val="24"/>
          <w:szCs w:val="24"/>
        </w:rPr>
        <w:t>claim</w:t>
      </w:r>
      <w:r w:rsidR="00DF6D40" w:rsidRPr="007A073C">
        <w:rPr>
          <w:sz w:val="24"/>
          <w:szCs w:val="24"/>
        </w:rPr>
        <w:t xml:space="preserve">. </w:t>
      </w:r>
      <w:r w:rsidR="007D2887" w:rsidRPr="007A073C">
        <w:rPr>
          <w:sz w:val="24"/>
          <w:szCs w:val="24"/>
        </w:rPr>
        <w:t>Counsel for the appellant rested his submission on s</w:t>
      </w:r>
      <w:r w:rsidR="00DF3AED">
        <w:rPr>
          <w:sz w:val="24"/>
          <w:szCs w:val="24"/>
        </w:rPr>
        <w:t>ection</w:t>
      </w:r>
      <w:r w:rsidR="00D00490">
        <w:rPr>
          <w:sz w:val="24"/>
          <w:szCs w:val="24"/>
        </w:rPr>
        <w:t xml:space="preserve"> </w:t>
      </w:r>
      <w:r w:rsidR="007D2887" w:rsidRPr="007A073C">
        <w:rPr>
          <w:sz w:val="24"/>
          <w:szCs w:val="24"/>
        </w:rPr>
        <w:t>80 of the Seychelles Code of Civil Procedure.</w:t>
      </w:r>
    </w:p>
    <w:p w14:paraId="0A5AFDBD" w14:textId="77777777" w:rsidR="00EE7B10" w:rsidRPr="001A026C" w:rsidRDefault="00EE7B10" w:rsidP="00EE7B10">
      <w:pPr>
        <w:pStyle w:val="ListParagraph"/>
        <w:spacing w:line="360" w:lineRule="auto"/>
        <w:ind w:left="810"/>
        <w:jc w:val="both"/>
        <w:rPr>
          <w:sz w:val="24"/>
          <w:szCs w:val="24"/>
        </w:rPr>
      </w:pPr>
    </w:p>
    <w:p w14:paraId="5FC4FE1F" w14:textId="7F1808F5" w:rsidR="00B16A91" w:rsidRPr="00DF6D40" w:rsidRDefault="00BC1C84" w:rsidP="00526832">
      <w:pPr>
        <w:pStyle w:val="ListParagraph"/>
        <w:numPr>
          <w:ilvl w:val="0"/>
          <w:numId w:val="9"/>
        </w:numPr>
        <w:spacing w:line="360" w:lineRule="auto"/>
        <w:ind w:hanging="720"/>
        <w:jc w:val="both"/>
        <w:rPr>
          <w:sz w:val="24"/>
          <w:szCs w:val="24"/>
        </w:rPr>
      </w:pPr>
      <w:r>
        <w:rPr>
          <w:sz w:val="24"/>
          <w:szCs w:val="24"/>
        </w:rPr>
        <w:t>At the hearing of the appeal,</w:t>
      </w:r>
      <w:r w:rsidR="00B81E4E">
        <w:rPr>
          <w:sz w:val="24"/>
          <w:szCs w:val="24"/>
        </w:rPr>
        <w:t xml:space="preserve"> Counsel </w:t>
      </w:r>
      <w:r>
        <w:rPr>
          <w:sz w:val="24"/>
          <w:szCs w:val="24"/>
        </w:rPr>
        <w:t xml:space="preserve">for the respondent </w:t>
      </w:r>
      <w:r w:rsidR="00B81E4E">
        <w:rPr>
          <w:sz w:val="24"/>
          <w:szCs w:val="24"/>
        </w:rPr>
        <w:t>acknowledged</w:t>
      </w:r>
      <w:r w:rsidR="0085764C">
        <w:rPr>
          <w:sz w:val="24"/>
          <w:szCs w:val="24"/>
        </w:rPr>
        <w:t xml:space="preserve"> that the respondent’s defence had no counterclaim, and that </w:t>
      </w:r>
      <w:r w:rsidR="00D00490">
        <w:rPr>
          <w:sz w:val="24"/>
          <w:szCs w:val="24"/>
        </w:rPr>
        <w:t xml:space="preserve">it </w:t>
      </w:r>
      <w:r w:rsidR="00D00490" w:rsidRPr="00C402BC">
        <w:rPr>
          <w:sz w:val="24"/>
          <w:szCs w:val="24"/>
        </w:rPr>
        <w:t>was</w:t>
      </w:r>
      <w:r w:rsidR="0085764C" w:rsidRPr="00C402BC">
        <w:rPr>
          <w:sz w:val="24"/>
          <w:szCs w:val="24"/>
        </w:rPr>
        <w:t xml:space="preserve"> not specifically pleaded</w:t>
      </w:r>
      <w:r w:rsidR="00E85397" w:rsidRPr="00C402BC">
        <w:rPr>
          <w:sz w:val="24"/>
          <w:szCs w:val="24"/>
        </w:rPr>
        <w:t xml:space="preserve"> that</w:t>
      </w:r>
      <w:r w:rsidR="0085764C">
        <w:rPr>
          <w:sz w:val="24"/>
          <w:szCs w:val="24"/>
        </w:rPr>
        <w:t xml:space="preserve"> </w:t>
      </w:r>
      <w:r w:rsidR="00D00490">
        <w:rPr>
          <w:sz w:val="24"/>
          <w:szCs w:val="24"/>
        </w:rPr>
        <w:t>t</w:t>
      </w:r>
      <w:r w:rsidR="0085764C">
        <w:rPr>
          <w:sz w:val="24"/>
          <w:szCs w:val="24"/>
        </w:rPr>
        <w:t>he</w:t>
      </w:r>
      <w:r w:rsidR="00D00490">
        <w:rPr>
          <w:sz w:val="24"/>
          <w:szCs w:val="24"/>
        </w:rPr>
        <w:t xml:space="preserve"> respondent</w:t>
      </w:r>
      <w:r w:rsidR="0085764C">
        <w:rPr>
          <w:sz w:val="24"/>
          <w:szCs w:val="24"/>
        </w:rPr>
        <w:t xml:space="preserve"> had a </w:t>
      </w:r>
      <w:r w:rsidR="0085764C" w:rsidRPr="0085764C">
        <w:rPr>
          <w:i/>
          <w:sz w:val="24"/>
          <w:szCs w:val="24"/>
        </w:rPr>
        <w:t>droit de superficie</w:t>
      </w:r>
      <w:r w:rsidR="00D00490">
        <w:rPr>
          <w:sz w:val="24"/>
          <w:szCs w:val="24"/>
        </w:rPr>
        <w:t xml:space="preserve">. However, </w:t>
      </w:r>
      <w:r w:rsidR="0085764C">
        <w:rPr>
          <w:sz w:val="24"/>
          <w:szCs w:val="24"/>
        </w:rPr>
        <w:t xml:space="preserve">he contended that the statement of defence had a clear plea at para 3 and a clear invitation at </w:t>
      </w:r>
      <w:r w:rsidR="00532B40">
        <w:rPr>
          <w:sz w:val="24"/>
          <w:szCs w:val="24"/>
        </w:rPr>
        <w:t>prayer</w:t>
      </w:r>
      <w:r w:rsidR="0085764C">
        <w:rPr>
          <w:sz w:val="24"/>
          <w:szCs w:val="24"/>
        </w:rPr>
        <w:t xml:space="preserve"> (b) on which the trial co</w:t>
      </w:r>
      <w:r w:rsidR="00551E1F">
        <w:rPr>
          <w:sz w:val="24"/>
          <w:szCs w:val="24"/>
        </w:rPr>
        <w:t>urt could make a finding that the respondent</w:t>
      </w:r>
      <w:r w:rsidR="0085764C">
        <w:rPr>
          <w:sz w:val="24"/>
          <w:szCs w:val="24"/>
        </w:rPr>
        <w:t xml:space="preserve"> had a </w:t>
      </w:r>
      <w:r w:rsidR="0085764C" w:rsidRPr="0085764C">
        <w:rPr>
          <w:i/>
          <w:sz w:val="24"/>
          <w:szCs w:val="24"/>
        </w:rPr>
        <w:t>droit de superficie</w:t>
      </w:r>
      <w:r w:rsidR="0085764C">
        <w:rPr>
          <w:sz w:val="24"/>
          <w:szCs w:val="24"/>
        </w:rPr>
        <w:t xml:space="preserve">. </w:t>
      </w:r>
    </w:p>
    <w:p w14:paraId="2355C986" w14:textId="77777777" w:rsidR="003519F4" w:rsidRPr="003519F4" w:rsidRDefault="003519F4" w:rsidP="003519F4">
      <w:pPr>
        <w:spacing w:line="360" w:lineRule="auto"/>
        <w:jc w:val="both"/>
        <w:rPr>
          <w:sz w:val="24"/>
          <w:szCs w:val="24"/>
        </w:rPr>
      </w:pPr>
    </w:p>
    <w:p w14:paraId="2D20E07D" w14:textId="581CA533" w:rsidR="00815529" w:rsidRPr="00815529" w:rsidRDefault="00F9791C" w:rsidP="00526832">
      <w:pPr>
        <w:pStyle w:val="ListParagraph"/>
        <w:numPr>
          <w:ilvl w:val="0"/>
          <w:numId w:val="9"/>
        </w:numPr>
        <w:spacing w:line="360" w:lineRule="auto"/>
        <w:ind w:hanging="720"/>
        <w:jc w:val="both"/>
        <w:rPr>
          <w:sz w:val="24"/>
          <w:szCs w:val="24"/>
        </w:rPr>
      </w:pPr>
      <w:r>
        <w:rPr>
          <w:sz w:val="24"/>
          <w:szCs w:val="24"/>
        </w:rPr>
        <w:t>Therefore, w</w:t>
      </w:r>
      <w:r w:rsidR="001D1DE3">
        <w:rPr>
          <w:sz w:val="24"/>
          <w:szCs w:val="24"/>
        </w:rPr>
        <w:t xml:space="preserve">e hold that it was </w:t>
      </w:r>
      <w:r>
        <w:rPr>
          <w:sz w:val="24"/>
          <w:szCs w:val="24"/>
        </w:rPr>
        <w:t>essential</w:t>
      </w:r>
      <w:r w:rsidR="001D1DE3">
        <w:rPr>
          <w:sz w:val="24"/>
          <w:szCs w:val="24"/>
        </w:rPr>
        <w:t xml:space="preserve"> for the respondent</w:t>
      </w:r>
      <w:r w:rsidR="00B41993">
        <w:rPr>
          <w:sz w:val="24"/>
          <w:szCs w:val="24"/>
        </w:rPr>
        <w:t xml:space="preserve"> to plead</w:t>
      </w:r>
      <w:r w:rsidR="005F4A96">
        <w:rPr>
          <w:sz w:val="24"/>
          <w:szCs w:val="24"/>
        </w:rPr>
        <w:t xml:space="preserve"> a</w:t>
      </w:r>
      <w:r w:rsidR="00B41993">
        <w:rPr>
          <w:sz w:val="24"/>
          <w:szCs w:val="24"/>
        </w:rPr>
        <w:t xml:space="preserve"> counterclaim</w:t>
      </w:r>
      <w:r w:rsidR="001D1DE3">
        <w:rPr>
          <w:sz w:val="24"/>
          <w:szCs w:val="24"/>
        </w:rPr>
        <w:t xml:space="preserve"> in accordance with s</w:t>
      </w:r>
      <w:r w:rsidR="001C0D02">
        <w:rPr>
          <w:sz w:val="24"/>
          <w:szCs w:val="24"/>
        </w:rPr>
        <w:t>ection</w:t>
      </w:r>
      <w:r w:rsidR="001D1DE3">
        <w:rPr>
          <w:sz w:val="24"/>
          <w:szCs w:val="24"/>
        </w:rPr>
        <w:t xml:space="preserve"> 80 of the Sey</w:t>
      </w:r>
      <w:r w:rsidR="00815529">
        <w:rPr>
          <w:sz w:val="24"/>
          <w:szCs w:val="24"/>
        </w:rPr>
        <w:t>chelles Code of Civil Procedure</w:t>
      </w:r>
      <w:r w:rsidR="00B41993">
        <w:rPr>
          <w:sz w:val="24"/>
          <w:szCs w:val="24"/>
        </w:rPr>
        <w:t>, which stipulates</w:t>
      </w:r>
      <w:r w:rsidR="00E85397">
        <w:rPr>
          <w:sz w:val="24"/>
          <w:szCs w:val="24"/>
        </w:rPr>
        <w:t xml:space="preserve"> that</w:t>
      </w:r>
      <w:r w:rsidR="00815529">
        <w:rPr>
          <w:sz w:val="24"/>
          <w:szCs w:val="24"/>
        </w:rPr>
        <w:t>:</w:t>
      </w:r>
    </w:p>
    <w:p w14:paraId="6150E7D6" w14:textId="77777777" w:rsidR="00815529" w:rsidRDefault="00815529" w:rsidP="00815529">
      <w:pPr>
        <w:spacing w:line="360" w:lineRule="auto"/>
        <w:jc w:val="both"/>
        <w:rPr>
          <w:sz w:val="24"/>
          <w:szCs w:val="24"/>
        </w:rPr>
      </w:pPr>
    </w:p>
    <w:p w14:paraId="77DAE111" w14:textId="24ABB081" w:rsidR="00815529" w:rsidRPr="003519F4" w:rsidRDefault="00815529" w:rsidP="00815529">
      <w:pPr>
        <w:tabs>
          <w:tab w:val="left" w:pos="1440"/>
          <w:tab w:val="left" w:pos="1980"/>
        </w:tabs>
        <w:ind w:left="1440" w:right="1440"/>
        <w:jc w:val="both"/>
        <w:rPr>
          <w:i/>
          <w:color w:val="000000"/>
          <w:sz w:val="24"/>
          <w:szCs w:val="24"/>
        </w:rPr>
      </w:pPr>
      <w:r w:rsidRPr="003519F4">
        <w:rPr>
          <w:i/>
          <w:sz w:val="24"/>
          <w:szCs w:val="24"/>
        </w:rPr>
        <w:t>″80 (1)</w:t>
      </w:r>
      <w:r w:rsidRPr="003519F4">
        <w:rPr>
          <w:i/>
          <w:sz w:val="24"/>
          <w:szCs w:val="24"/>
        </w:rPr>
        <w:tab/>
      </w:r>
      <w:r w:rsidRPr="003519F4">
        <w:rPr>
          <w:i/>
          <w:color w:val="000000"/>
          <w:sz w:val="24"/>
          <w:szCs w:val="24"/>
        </w:rPr>
        <w:t>Subject to subsection</w:t>
      </w:r>
      <w:r w:rsidR="00F3279E">
        <w:rPr>
          <w:i/>
          <w:color w:val="000000"/>
          <w:sz w:val="24"/>
          <w:szCs w:val="24"/>
        </w:rPr>
        <w:t xml:space="preserve"> </w:t>
      </w:r>
      <w:r w:rsidRPr="003519F4">
        <w:rPr>
          <w:i/>
          <w:color w:val="000000"/>
          <w:sz w:val="24"/>
          <w:szCs w:val="24"/>
        </w:rPr>
        <w:t xml:space="preserve">(2), </w:t>
      </w:r>
      <w:r w:rsidRPr="007E3F28">
        <w:rPr>
          <w:b/>
          <w:i/>
          <w:color w:val="000000"/>
          <w:sz w:val="24"/>
          <w:szCs w:val="24"/>
        </w:rPr>
        <w:t>where a defendant in any action wishes to make any claim or seek any remedy or relief against a plaintiff in respect of anything arising out of the subject matter of the action, he may, instead of raising a separate action make the claim or seek the remedy or relief by way of a counter claim in the action; and where he does so the counterclaim shall be added to his defence to the action</w:t>
      </w:r>
      <w:r w:rsidRPr="003519F4">
        <w:rPr>
          <w:i/>
          <w:color w:val="000000"/>
          <w:sz w:val="24"/>
          <w:szCs w:val="24"/>
        </w:rPr>
        <w:t>.</w:t>
      </w:r>
    </w:p>
    <w:p w14:paraId="22F951B2" w14:textId="77777777" w:rsidR="00815529" w:rsidRPr="003519F4" w:rsidRDefault="00815529" w:rsidP="00815529">
      <w:pPr>
        <w:tabs>
          <w:tab w:val="left" w:pos="1440"/>
          <w:tab w:val="left" w:pos="1980"/>
        </w:tabs>
        <w:ind w:left="1440" w:right="1440"/>
        <w:jc w:val="both"/>
        <w:rPr>
          <w:i/>
          <w:sz w:val="24"/>
          <w:szCs w:val="24"/>
        </w:rPr>
      </w:pPr>
    </w:p>
    <w:p w14:paraId="51BFF1B4" w14:textId="77777777" w:rsidR="00815529" w:rsidRPr="003519F4" w:rsidRDefault="00815529" w:rsidP="00815529">
      <w:pPr>
        <w:pStyle w:val="estatutes-2-subsection"/>
        <w:shd w:val="clear" w:color="auto" w:fill="FFFFFF"/>
        <w:spacing w:before="0" w:beforeAutospacing="0" w:after="0" w:afterAutospacing="0"/>
        <w:ind w:left="1440" w:right="1440" w:firstLine="720"/>
        <w:jc w:val="both"/>
        <w:rPr>
          <w:i/>
          <w:color w:val="000000"/>
          <w:lang w:val="en-GB"/>
        </w:rPr>
      </w:pPr>
      <w:r w:rsidRPr="003519F4">
        <w:rPr>
          <w:i/>
          <w:color w:val="000000"/>
          <w:lang w:val="en-GB"/>
        </w:rPr>
        <w:t xml:space="preserve">(2) </w:t>
      </w:r>
      <w:r w:rsidRPr="003519F4">
        <w:rPr>
          <w:i/>
          <w:color w:val="000000"/>
          <w:lang w:val="en-GB"/>
        </w:rPr>
        <w:tab/>
        <w:t>If, on the application of any party against whom a counterclaim is made, it appears to the court that it is in the interests of justice that the subject matter of the counterclaim be dealt with as a separate action, the Court may ―</w:t>
      </w:r>
    </w:p>
    <w:p w14:paraId="4BA870A3" w14:textId="77777777" w:rsidR="00815529" w:rsidRPr="003519F4" w:rsidRDefault="00815529" w:rsidP="00815529">
      <w:pPr>
        <w:pStyle w:val="estatutes-2-subsection"/>
        <w:shd w:val="clear" w:color="auto" w:fill="FFFFFF"/>
        <w:spacing w:before="0" w:beforeAutospacing="0" w:after="0" w:afterAutospacing="0"/>
        <w:ind w:left="1440" w:right="1440" w:firstLine="720"/>
        <w:jc w:val="both"/>
        <w:rPr>
          <w:i/>
          <w:color w:val="000000"/>
        </w:rPr>
      </w:pPr>
    </w:p>
    <w:p w14:paraId="17F60CC9" w14:textId="77777777" w:rsidR="00815529" w:rsidRPr="003519F4" w:rsidRDefault="00815529" w:rsidP="00815529">
      <w:pPr>
        <w:pStyle w:val="estatutes-3-paragraph"/>
        <w:numPr>
          <w:ilvl w:val="0"/>
          <w:numId w:val="11"/>
        </w:numPr>
        <w:shd w:val="clear" w:color="auto" w:fill="FFFFFF"/>
        <w:spacing w:before="0" w:beforeAutospacing="0" w:after="0" w:afterAutospacing="0"/>
        <w:ind w:right="1440"/>
        <w:jc w:val="both"/>
        <w:rPr>
          <w:i/>
          <w:color w:val="000000"/>
          <w:lang w:val="en-GB"/>
        </w:rPr>
      </w:pPr>
      <w:r w:rsidRPr="003519F4">
        <w:rPr>
          <w:i/>
          <w:color w:val="000000"/>
          <w:lang w:val="en-GB"/>
        </w:rPr>
        <w:t>order that the counterclaim be struck out;</w:t>
      </w:r>
    </w:p>
    <w:p w14:paraId="55554041" w14:textId="77777777" w:rsidR="00815529" w:rsidRPr="003519F4" w:rsidRDefault="00815529" w:rsidP="00815529">
      <w:pPr>
        <w:pStyle w:val="estatutes-3-paragraph"/>
        <w:shd w:val="clear" w:color="auto" w:fill="FFFFFF"/>
        <w:spacing w:before="0" w:beforeAutospacing="0" w:after="0" w:afterAutospacing="0"/>
        <w:ind w:left="3600" w:right="1440"/>
        <w:jc w:val="both"/>
        <w:rPr>
          <w:i/>
          <w:color w:val="000000"/>
        </w:rPr>
      </w:pPr>
    </w:p>
    <w:p w14:paraId="428ED129" w14:textId="77777777" w:rsidR="00815529" w:rsidRPr="003519F4" w:rsidRDefault="00815529" w:rsidP="00815529">
      <w:pPr>
        <w:pStyle w:val="estatutes-3-paragraph"/>
        <w:numPr>
          <w:ilvl w:val="0"/>
          <w:numId w:val="11"/>
        </w:numPr>
        <w:shd w:val="clear" w:color="auto" w:fill="FFFFFF"/>
        <w:spacing w:before="0" w:beforeAutospacing="0" w:after="0" w:afterAutospacing="0"/>
        <w:ind w:right="1440"/>
        <w:jc w:val="both"/>
        <w:rPr>
          <w:i/>
          <w:color w:val="000000"/>
          <w:lang w:val="en-GB"/>
        </w:rPr>
      </w:pPr>
      <w:r w:rsidRPr="003519F4">
        <w:rPr>
          <w:i/>
          <w:color w:val="000000"/>
          <w:lang w:val="en-GB"/>
        </w:rPr>
        <w:t>order that it be tried separately; or</w:t>
      </w:r>
    </w:p>
    <w:p w14:paraId="7BFAD9AC" w14:textId="77777777" w:rsidR="00815529" w:rsidRPr="003519F4" w:rsidRDefault="00815529" w:rsidP="00815529">
      <w:pPr>
        <w:pStyle w:val="estatutes-3-paragraph"/>
        <w:shd w:val="clear" w:color="auto" w:fill="FFFFFF"/>
        <w:spacing w:before="0" w:beforeAutospacing="0" w:after="0" w:afterAutospacing="0"/>
        <w:ind w:right="1440"/>
        <w:jc w:val="both"/>
        <w:rPr>
          <w:i/>
          <w:color w:val="000000"/>
        </w:rPr>
      </w:pPr>
    </w:p>
    <w:p w14:paraId="617D9C22" w14:textId="77777777" w:rsidR="00815529" w:rsidRPr="003519F4" w:rsidRDefault="00815529" w:rsidP="00DF3AED">
      <w:pPr>
        <w:pStyle w:val="estatutes-3-paragraph"/>
        <w:shd w:val="clear" w:color="auto" w:fill="FFFFFF"/>
        <w:tabs>
          <w:tab w:val="left" w:pos="2880"/>
        </w:tabs>
        <w:spacing w:before="0" w:beforeAutospacing="0" w:after="0" w:afterAutospacing="0"/>
        <w:ind w:left="3600" w:right="1440" w:hanging="720"/>
        <w:jc w:val="both"/>
        <w:rPr>
          <w:i/>
          <w:color w:val="000000"/>
        </w:rPr>
      </w:pPr>
      <w:r w:rsidRPr="003519F4">
        <w:rPr>
          <w:i/>
          <w:color w:val="000000"/>
          <w:lang w:val="en-GB"/>
        </w:rPr>
        <w:t xml:space="preserve">(c) </w:t>
      </w:r>
      <w:r w:rsidRPr="003519F4">
        <w:rPr>
          <w:i/>
          <w:color w:val="000000"/>
          <w:lang w:val="en-GB"/>
        </w:rPr>
        <w:tab/>
        <w:t>make such order as it considers appropriate.″</w:t>
      </w:r>
    </w:p>
    <w:p w14:paraId="2ADBBFE9" w14:textId="77777777" w:rsidR="00815529" w:rsidRDefault="00815529" w:rsidP="00815529">
      <w:pPr>
        <w:spacing w:line="360" w:lineRule="auto"/>
        <w:jc w:val="both"/>
        <w:rPr>
          <w:sz w:val="24"/>
          <w:szCs w:val="24"/>
        </w:rPr>
      </w:pPr>
    </w:p>
    <w:p w14:paraId="4B5E1547" w14:textId="15CF82A8" w:rsidR="007E3F28" w:rsidRDefault="007E3F28" w:rsidP="00815529">
      <w:pPr>
        <w:spacing w:line="360" w:lineRule="auto"/>
        <w:jc w:val="both"/>
        <w:rPr>
          <w:sz w:val="24"/>
          <w:szCs w:val="24"/>
        </w:rPr>
      </w:pPr>
      <w:r>
        <w:rPr>
          <w:sz w:val="24"/>
          <w:szCs w:val="24"/>
        </w:rPr>
        <w:tab/>
      </w:r>
      <w:r>
        <w:rPr>
          <w:sz w:val="24"/>
          <w:szCs w:val="24"/>
        </w:rPr>
        <w:tab/>
        <w:t>(</w:t>
      </w:r>
      <w:r w:rsidR="00C80284">
        <w:rPr>
          <w:sz w:val="24"/>
          <w:szCs w:val="24"/>
        </w:rPr>
        <w:t>Our</w:t>
      </w:r>
      <w:r w:rsidR="005F4A96">
        <w:rPr>
          <w:sz w:val="24"/>
          <w:szCs w:val="24"/>
        </w:rPr>
        <w:t xml:space="preserve"> e</w:t>
      </w:r>
      <w:r>
        <w:rPr>
          <w:sz w:val="24"/>
          <w:szCs w:val="24"/>
        </w:rPr>
        <w:t>mphasis)</w:t>
      </w:r>
    </w:p>
    <w:p w14:paraId="73631124" w14:textId="77777777" w:rsidR="007E3F28" w:rsidRPr="00815529" w:rsidRDefault="007E3F28" w:rsidP="00815529">
      <w:pPr>
        <w:spacing w:line="360" w:lineRule="auto"/>
        <w:jc w:val="both"/>
        <w:rPr>
          <w:sz w:val="24"/>
          <w:szCs w:val="24"/>
        </w:rPr>
      </w:pPr>
    </w:p>
    <w:p w14:paraId="482288C4" w14:textId="77777777" w:rsidR="00EB6774" w:rsidRDefault="00DD6CE0" w:rsidP="007A073C">
      <w:pPr>
        <w:pStyle w:val="ListParagraph"/>
        <w:numPr>
          <w:ilvl w:val="0"/>
          <w:numId w:val="9"/>
        </w:numPr>
        <w:spacing w:line="360" w:lineRule="auto"/>
        <w:ind w:hanging="720"/>
        <w:jc w:val="both"/>
        <w:rPr>
          <w:sz w:val="24"/>
          <w:szCs w:val="24"/>
        </w:rPr>
      </w:pPr>
      <w:r w:rsidRPr="007A073C">
        <w:rPr>
          <w:sz w:val="24"/>
          <w:szCs w:val="24"/>
        </w:rPr>
        <w:t xml:space="preserve">In </w:t>
      </w:r>
      <w:r w:rsidRPr="007A073C">
        <w:rPr>
          <w:i/>
          <w:sz w:val="24"/>
          <w:szCs w:val="24"/>
        </w:rPr>
        <w:t>Robinson Louis v Dianna Laporte</w:t>
      </w:r>
      <w:r w:rsidR="0050050E" w:rsidRPr="007A073C">
        <w:rPr>
          <w:i/>
          <w:sz w:val="24"/>
          <w:szCs w:val="24"/>
        </w:rPr>
        <w:t xml:space="preserve"> </w:t>
      </w:r>
      <w:r w:rsidR="009907F1" w:rsidRPr="007A073C">
        <w:rPr>
          <w:i/>
          <w:sz w:val="24"/>
          <w:szCs w:val="24"/>
        </w:rPr>
        <w:t xml:space="preserve">Civil Side </w:t>
      </w:r>
      <w:r w:rsidRPr="007A073C">
        <w:rPr>
          <w:i/>
          <w:sz w:val="24"/>
          <w:szCs w:val="24"/>
        </w:rPr>
        <w:t>164/2011</w:t>
      </w:r>
      <w:r w:rsidR="0050050E" w:rsidRPr="007A073C">
        <w:rPr>
          <w:sz w:val="24"/>
          <w:szCs w:val="24"/>
        </w:rPr>
        <w:t xml:space="preserve"> </w:t>
      </w:r>
      <w:r w:rsidR="002D500F" w:rsidRPr="007A073C">
        <w:rPr>
          <w:sz w:val="24"/>
          <w:szCs w:val="24"/>
        </w:rPr>
        <w:t xml:space="preserve">[2018] SCSC 979 </w:t>
      </w:r>
      <w:r w:rsidR="009907F1" w:rsidRPr="007A073C">
        <w:rPr>
          <w:sz w:val="24"/>
          <w:szCs w:val="24"/>
        </w:rPr>
        <w:t xml:space="preserve">(17 October </w:t>
      </w:r>
    </w:p>
    <w:p w14:paraId="55E1A5DE" w14:textId="77777777" w:rsidR="00EB6774" w:rsidRDefault="00EB6774" w:rsidP="00EB6774">
      <w:pPr>
        <w:pStyle w:val="ListParagraph"/>
        <w:spacing w:line="360" w:lineRule="auto"/>
        <w:ind w:left="1080"/>
        <w:jc w:val="both"/>
        <w:rPr>
          <w:sz w:val="24"/>
          <w:szCs w:val="24"/>
        </w:rPr>
      </w:pPr>
    </w:p>
    <w:p w14:paraId="5497EB65" w14:textId="6FE59713" w:rsidR="00242857" w:rsidRPr="007A073C" w:rsidRDefault="009907F1" w:rsidP="00EB6774">
      <w:pPr>
        <w:pStyle w:val="ListParagraph"/>
        <w:spacing w:line="360" w:lineRule="auto"/>
        <w:ind w:left="1080"/>
        <w:jc w:val="both"/>
        <w:rPr>
          <w:sz w:val="24"/>
          <w:szCs w:val="24"/>
        </w:rPr>
      </w:pPr>
      <w:r w:rsidRPr="007A073C">
        <w:rPr>
          <w:sz w:val="24"/>
          <w:szCs w:val="24"/>
        </w:rPr>
        <w:t>2018)</w:t>
      </w:r>
      <w:r w:rsidR="00242857" w:rsidRPr="007A073C">
        <w:rPr>
          <w:sz w:val="24"/>
          <w:szCs w:val="24"/>
        </w:rPr>
        <w:t xml:space="preserve"> para 29</w:t>
      </w:r>
      <w:r w:rsidRPr="007A073C">
        <w:rPr>
          <w:sz w:val="24"/>
          <w:szCs w:val="24"/>
        </w:rPr>
        <w:t xml:space="preserve">, the Supreme Court quoted with approval </w:t>
      </w:r>
      <w:r w:rsidR="00B64BC4" w:rsidRPr="007A073C">
        <w:rPr>
          <w:sz w:val="24"/>
          <w:szCs w:val="24"/>
        </w:rPr>
        <w:t xml:space="preserve">the following extract </w:t>
      </w:r>
      <w:r w:rsidR="00AD4151" w:rsidRPr="007A073C">
        <w:rPr>
          <w:sz w:val="24"/>
          <w:szCs w:val="24"/>
        </w:rPr>
        <w:t xml:space="preserve">from the </w:t>
      </w:r>
      <w:r w:rsidR="007E3F28" w:rsidRPr="007A073C">
        <w:rPr>
          <w:sz w:val="24"/>
          <w:szCs w:val="24"/>
        </w:rPr>
        <w:t xml:space="preserve">English </w:t>
      </w:r>
      <w:r w:rsidR="00B64BC4" w:rsidRPr="007A073C">
        <w:rPr>
          <w:sz w:val="24"/>
          <w:szCs w:val="24"/>
        </w:rPr>
        <w:t xml:space="preserve">judgment of </w:t>
      </w:r>
      <w:r w:rsidR="00B64BC4" w:rsidRPr="007A073C">
        <w:rPr>
          <w:i/>
          <w:sz w:val="24"/>
          <w:szCs w:val="24"/>
        </w:rPr>
        <w:t>Ammon v. Bobbett</w:t>
      </w:r>
      <w:r w:rsidR="0050050E" w:rsidRPr="00242857">
        <w:rPr>
          <w:i/>
          <w:sz w:val="24"/>
          <w:szCs w:val="24"/>
        </w:rPr>
        <w:t xml:space="preserve"> </w:t>
      </w:r>
      <w:r w:rsidR="00B64BC4" w:rsidRPr="007A073C">
        <w:rPr>
          <w:sz w:val="24"/>
          <w:szCs w:val="24"/>
        </w:rPr>
        <w:t>(1889) 22 Q. B. D., at</w:t>
      </w:r>
      <w:r w:rsidR="0050050E" w:rsidRPr="007A073C">
        <w:rPr>
          <w:sz w:val="24"/>
          <w:szCs w:val="24"/>
        </w:rPr>
        <w:t xml:space="preserve"> </w:t>
      </w:r>
      <w:r w:rsidR="00A07206">
        <w:rPr>
          <w:sz w:val="24"/>
          <w:szCs w:val="24"/>
        </w:rPr>
        <w:t xml:space="preserve">p. </w:t>
      </w:r>
      <w:r w:rsidR="00B64BC4" w:rsidRPr="007A073C">
        <w:rPr>
          <w:sz w:val="24"/>
          <w:szCs w:val="24"/>
        </w:rPr>
        <w:t>548</w:t>
      </w:r>
      <w:r w:rsidR="00D41683" w:rsidRPr="007A073C">
        <w:rPr>
          <w:sz w:val="24"/>
          <w:szCs w:val="24"/>
        </w:rPr>
        <w:t>:</w:t>
      </w:r>
      <w:r w:rsidR="00B64BC4" w:rsidRPr="007A073C">
        <w:rPr>
          <w:i/>
          <w:sz w:val="24"/>
          <w:szCs w:val="24"/>
        </w:rPr>
        <w:t>″</w:t>
      </w:r>
      <w:r w:rsidR="00D41683" w:rsidRPr="007A073C">
        <w:rPr>
          <w:sz w:val="24"/>
          <w:szCs w:val="24"/>
        </w:rPr>
        <w:t>[a]</w:t>
      </w:r>
      <w:r w:rsidR="0050050E" w:rsidRPr="007A073C">
        <w:rPr>
          <w:sz w:val="24"/>
          <w:szCs w:val="24"/>
        </w:rPr>
        <w:t xml:space="preserve"> </w:t>
      </w:r>
      <w:r w:rsidR="00B64BC4" w:rsidRPr="007A073C">
        <w:rPr>
          <w:i/>
          <w:sz w:val="24"/>
          <w:szCs w:val="24"/>
        </w:rPr>
        <w:t>counterclaim is substantially a cross-action; not merely a defence to the plaintiff’s claim. It must be of such a nature that the Court would have jurisdiction to entertain it as a separate action</w:t>
      </w:r>
      <w:r w:rsidR="00C576EE" w:rsidRPr="007A073C">
        <w:rPr>
          <w:i/>
          <w:sz w:val="24"/>
          <w:szCs w:val="24"/>
        </w:rPr>
        <w:t>.</w:t>
      </w:r>
      <w:r w:rsidR="00B64BC4" w:rsidRPr="007A073C">
        <w:rPr>
          <w:i/>
          <w:sz w:val="24"/>
          <w:szCs w:val="24"/>
        </w:rPr>
        <w:t>″.</w:t>
      </w:r>
      <w:r w:rsidR="00242857" w:rsidRPr="007A073C">
        <w:rPr>
          <w:i/>
          <w:sz w:val="24"/>
          <w:szCs w:val="24"/>
        </w:rPr>
        <w:t xml:space="preserve"> </w:t>
      </w:r>
      <w:r w:rsidR="00D41683" w:rsidRPr="007A073C">
        <w:rPr>
          <w:sz w:val="24"/>
          <w:szCs w:val="24"/>
        </w:rPr>
        <w:t xml:space="preserve">We agree. </w:t>
      </w:r>
    </w:p>
    <w:p w14:paraId="61E2A189" w14:textId="77777777" w:rsidR="00242857" w:rsidRPr="007A073C" w:rsidRDefault="00242857" w:rsidP="007A073C">
      <w:pPr>
        <w:pStyle w:val="ListParagraph"/>
        <w:spacing w:line="360" w:lineRule="auto"/>
        <w:ind w:left="810"/>
        <w:jc w:val="both"/>
        <w:rPr>
          <w:rFonts w:eastAsia="Calibri"/>
          <w:sz w:val="24"/>
          <w:szCs w:val="24"/>
        </w:rPr>
      </w:pPr>
    </w:p>
    <w:p w14:paraId="3DC74F78" w14:textId="3373D4D4" w:rsidR="007A073C" w:rsidRPr="007A073C" w:rsidRDefault="00242857" w:rsidP="007A073C">
      <w:pPr>
        <w:pStyle w:val="ListParagraph"/>
        <w:numPr>
          <w:ilvl w:val="0"/>
          <w:numId w:val="9"/>
        </w:numPr>
        <w:spacing w:line="360" w:lineRule="auto"/>
        <w:ind w:hanging="720"/>
        <w:jc w:val="both"/>
        <w:rPr>
          <w:sz w:val="24"/>
          <w:szCs w:val="24"/>
        </w:rPr>
      </w:pPr>
      <w:r w:rsidRPr="007A073C">
        <w:rPr>
          <w:sz w:val="24"/>
          <w:szCs w:val="24"/>
        </w:rPr>
        <w:t>Further, i</w:t>
      </w:r>
      <w:r w:rsidR="00294D11" w:rsidRPr="007A073C">
        <w:rPr>
          <w:rFonts w:eastAsia="Calibri"/>
          <w:sz w:val="24"/>
          <w:szCs w:val="24"/>
        </w:rPr>
        <w:t xml:space="preserve">n </w:t>
      </w:r>
      <w:r w:rsidR="009403D6" w:rsidRPr="007A073C">
        <w:rPr>
          <w:i/>
          <w:sz w:val="24"/>
          <w:szCs w:val="24"/>
        </w:rPr>
        <w:t>Charlemagne Grandcourt and others vs Christopher Gill (SCA 7 of 2011) [2012] SCCA 31</w:t>
      </w:r>
      <w:r w:rsidR="009403D6" w:rsidRPr="007A073C">
        <w:rPr>
          <w:sz w:val="24"/>
          <w:szCs w:val="24"/>
        </w:rPr>
        <w:t xml:space="preserve"> (07 December 2012)</w:t>
      </w:r>
      <w:r w:rsidR="00294D11" w:rsidRPr="007A073C">
        <w:rPr>
          <w:sz w:val="24"/>
          <w:szCs w:val="24"/>
        </w:rPr>
        <w:t>, the majority judgment</w:t>
      </w:r>
      <w:r w:rsidR="00417DDD" w:rsidRPr="007A073C">
        <w:rPr>
          <w:sz w:val="24"/>
          <w:szCs w:val="24"/>
        </w:rPr>
        <w:t xml:space="preserve"> of the Court of Appeal</w:t>
      </w:r>
      <w:r w:rsidR="00294D11" w:rsidRPr="007A073C">
        <w:rPr>
          <w:sz w:val="24"/>
          <w:szCs w:val="24"/>
        </w:rPr>
        <w:t xml:space="preserve">, </w:t>
      </w:r>
      <w:r w:rsidR="00DB0CFE" w:rsidRPr="007A073C">
        <w:rPr>
          <w:sz w:val="24"/>
          <w:szCs w:val="24"/>
        </w:rPr>
        <w:t xml:space="preserve">considered, </w:t>
      </w:r>
      <w:r w:rsidR="00DB0CFE" w:rsidRPr="007A073C">
        <w:rPr>
          <w:i/>
          <w:sz w:val="24"/>
          <w:szCs w:val="24"/>
        </w:rPr>
        <w:t>inter alia</w:t>
      </w:r>
      <w:r w:rsidR="00DB0CFE" w:rsidRPr="007A073C">
        <w:rPr>
          <w:sz w:val="24"/>
          <w:szCs w:val="24"/>
        </w:rPr>
        <w:t xml:space="preserve">, the question whether it was </w:t>
      </w:r>
      <w:r w:rsidR="00B432FF" w:rsidRPr="007A073C">
        <w:rPr>
          <w:sz w:val="24"/>
          <w:szCs w:val="24"/>
        </w:rPr>
        <w:t>regular</w:t>
      </w:r>
      <w:r w:rsidR="00DB0CFE" w:rsidRPr="007A073C">
        <w:rPr>
          <w:sz w:val="24"/>
          <w:szCs w:val="24"/>
        </w:rPr>
        <w:t xml:space="preserve"> for the appellants’ </w:t>
      </w:r>
      <w:r w:rsidR="00B432FF" w:rsidRPr="007A073C">
        <w:rPr>
          <w:sz w:val="24"/>
          <w:szCs w:val="24"/>
        </w:rPr>
        <w:t xml:space="preserve">amended </w:t>
      </w:r>
      <w:r w:rsidR="00DB0CFE" w:rsidRPr="007A073C">
        <w:rPr>
          <w:sz w:val="24"/>
          <w:szCs w:val="24"/>
        </w:rPr>
        <w:t>statement of defence</w:t>
      </w:r>
      <w:r w:rsidR="00B432FF" w:rsidRPr="007A073C">
        <w:rPr>
          <w:sz w:val="24"/>
          <w:szCs w:val="24"/>
        </w:rPr>
        <w:t xml:space="preserve"> which had not pleaded a counterclaim,</w:t>
      </w:r>
      <w:r w:rsidR="00DB0CFE" w:rsidRPr="007A073C">
        <w:rPr>
          <w:sz w:val="24"/>
          <w:szCs w:val="24"/>
        </w:rPr>
        <w:t xml:space="preserve"> to </w:t>
      </w:r>
      <w:r w:rsidR="00B432FF" w:rsidRPr="007A073C">
        <w:rPr>
          <w:sz w:val="24"/>
          <w:szCs w:val="24"/>
        </w:rPr>
        <w:t>pray for rescission of contract and damages</w:t>
      </w:r>
      <w:r w:rsidR="00DB0CFE" w:rsidRPr="007A073C">
        <w:rPr>
          <w:sz w:val="24"/>
          <w:szCs w:val="24"/>
        </w:rPr>
        <w:t xml:space="preserve">. </w:t>
      </w:r>
    </w:p>
    <w:p w14:paraId="222177FE" w14:textId="77777777" w:rsidR="00440D55" w:rsidRPr="007A073C" w:rsidRDefault="00440D55" w:rsidP="007A073C">
      <w:pPr>
        <w:pStyle w:val="ListParagraph"/>
        <w:spacing w:line="360" w:lineRule="auto"/>
        <w:ind w:left="810"/>
        <w:jc w:val="both"/>
        <w:rPr>
          <w:sz w:val="24"/>
          <w:szCs w:val="24"/>
        </w:rPr>
      </w:pPr>
    </w:p>
    <w:p w14:paraId="3A9595CD" w14:textId="6D66A59C" w:rsidR="00DD6CE0" w:rsidRDefault="009403D6" w:rsidP="007A073C">
      <w:pPr>
        <w:pStyle w:val="ListParagraph"/>
        <w:numPr>
          <w:ilvl w:val="0"/>
          <w:numId w:val="9"/>
        </w:numPr>
        <w:spacing w:line="360" w:lineRule="auto"/>
        <w:ind w:hanging="720"/>
        <w:jc w:val="both"/>
        <w:rPr>
          <w:rFonts w:eastAsia="Calibri"/>
          <w:i/>
          <w:sz w:val="24"/>
          <w:szCs w:val="24"/>
        </w:rPr>
      </w:pPr>
      <w:r w:rsidRPr="007A073C">
        <w:rPr>
          <w:sz w:val="24"/>
          <w:szCs w:val="24"/>
        </w:rPr>
        <w:t>T</w:t>
      </w:r>
      <w:r w:rsidR="00DB0CFE" w:rsidRPr="007A073C">
        <w:rPr>
          <w:rFonts w:eastAsia="Calibri"/>
          <w:sz w:val="24"/>
          <w:szCs w:val="24"/>
        </w:rPr>
        <w:t xml:space="preserve">he majority judgment, </w:t>
      </w:r>
      <w:r w:rsidR="00294D11" w:rsidRPr="007A073C">
        <w:rPr>
          <w:rFonts w:eastAsia="Calibri"/>
          <w:sz w:val="24"/>
          <w:szCs w:val="24"/>
        </w:rPr>
        <w:t>applying s</w:t>
      </w:r>
      <w:r w:rsidR="00DF3AED" w:rsidRPr="007A073C">
        <w:rPr>
          <w:sz w:val="24"/>
          <w:szCs w:val="24"/>
        </w:rPr>
        <w:t>ection</w:t>
      </w:r>
      <w:r w:rsidR="00294D11" w:rsidRPr="007A073C">
        <w:rPr>
          <w:sz w:val="24"/>
          <w:szCs w:val="24"/>
        </w:rPr>
        <w:t xml:space="preserve"> 80 of the Sey</w:t>
      </w:r>
      <w:r w:rsidR="00D26B45" w:rsidRPr="007A073C">
        <w:rPr>
          <w:sz w:val="24"/>
          <w:szCs w:val="24"/>
        </w:rPr>
        <w:t xml:space="preserve">chelles Code of Civil Procedure, </w:t>
      </w:r>
      <w:r w:rsidR="00B432FF" w:rsidRPr="007A073C">
        <w:rPr>
          <w:sz w:val="24"/>
          <w:szCs w:val="24"/>
        </w:rPr>
        <w:t>held at p</w:t>
      </w:r>
      <w:r w:rsidR="00E85397">
        <w:rPr>
          <w:sz w:val="24"/>
          <w:szCs w:val="24"/>
        </w:rPr>
        <w:t>ara</w:t>
      </w:r>
      <w:r w:rsidR="009A4C84" w:rsidRPr="007A073C">
        <w:rPr>
          <w:sz w:val="24"/>
          <w:szCs w:val="24"/>
        </w:rPr>
        <w:t xml:space="preserve"> 17</w:t>
      </w:r>
      <w:r w:rsidR="00D8012F" w:rsidRPr="007A073C">
        <w:rPr>
          <w:sz w:val="24"/>
          <w:szCs w:val="24"/>
        </w:rPr>
        <w:t>:</w:t>
      </w:r>
      <w:r w:rsidR="00B432FF" w:rsidRPr="007A073C">
        <w:rPr>
          <w:i/>
          <w:sz w:val="24"/>
          <w:szCs w:val="24"/>
        </w:rPr>
        <w:t>″</w:t>
      </w:r>
      <w:r w:rsidR="009A4C84" w:rsidRPr="007A073C">
        <w:rPr>
          <w:i/>
          <w:sz w:val="24"/>
          <w:szCs w:val="24"/>
        </w:rPr>
        <w:t xml:space="preserve"> </w:t>
      </w:r>
      <w:r w:rsidR="009A4C84" w:rsidRPr="007A073C">
        <w:rPr>
          <w:sz w:val="24"/>
          <w:szCs w:val="24"/>
        </w:rPr>
        <w:t>[…]</w:t>
      </w:r>
      <w:r w:rsidR="00DF3AED" w:rsidRPr="007A073C">
        <w:rPr>
          <w:sz w:val="24"/>
          <w:szCs w:val="24"/>
        </w:rPr>
        <w:t xml:space="preserve"> </w:t>
      </w:r>
      <w:r w:rsidR="00B432FF" w:rsidRPr="007A073C">
        <w:rPr>
          <w:i/>
          <w:sz w:val="24"/>
          <w:szCs w:val="24"/>
        </w:rPr>
        <w:t>if he seeks rescission of contract and damages he has run afoul the rules of civil procedure</w:t>
      </w:r>
      <w:r w:rsidR="00D8012F" w:rsidRPr="007A073C">
        <w:rPr>
          <w:i/>
          <w:sz w:val="24"/>
          <w:szCs w:val="24"/>
        </w:rPr>
        <w:t>. T</w:t>
      </w:r>
      <w:r w:rsidR="00294D11" w:rsidRPr="007A073C">
        <w:rPr>
          <w:i/>
          <w:sz w:val="24"/>
          <w:szCs w:val="24"/>
        </w:rPr>
        <w:t xml:space="preserve">here </w:t>
      </w:r>
      <w:r w:rsidR="00011CB6" w:rsidRPr="007A073C">
        <w:rPr>
          <w:i/>
          <w:sz w:val="24"/>
          <w:szCs w:val="24"/>
        </w:rPr>
        <w:t>is no point praying for remedies in a defence when the basis for the remedy is not set out in pleadings</w:t>
      </w:r>
      <w:r w:rsidR="003E5830" w:rsidRPr="007A073C">
        <w:rPr>
          <w:i/>
          <w:sz w:val="24"/>
          <w:szCs w:val="24"/>
        </w:rPr>
        <w:t xml:space="preserve"> […].</w:t>
      </w:r>
      <w:r w:rsidR="00D8012F" w:rsidRPr="007A073C">
        <w:rPr>
          <w:i/>
          <w:sz w:val="24"/>
          <w:szCs w:val="24"/>
        </w:rPr>
        <w:t>″</w:t>
      </w:r>
      <w:r w:rsidR="0057269D" w:rsidRPr="007A073C">
        <w:rPr>
          <w:i/>
          <w:sz w:val="24"/>
          <w:szCs w:val="24"/>
        </w:rPr>
        <w:t xml:space="preserve"> </w:t>
      </w:r>
      <w:r w:rsidR="0057269D" w:rsidRPr="00A07206">
        <w:rPr>
          <w:sz w:val="24"/>
          <w:szCs w:val="24"/>
        </w:rPr>
        <w:t xml:space="preserve">It further added, in para 18, </w:t>
      </w:r>
      <w:r w:rsidR="00A07206">
        <w:rPr>
          <w:i/>
          <w:sz w:val="24"/>
          <w:szCs w:val="24"/>
        </w:rPr>
        <w:t>″</w:t>
      </w:r>
      <w:r w:rsidR="00D8012F" w:rsidRPr="007A073C">
        <w:rPr>
          <w:rFonts w:eastAsia="Calibri"/>
          <w:i/>
          <w:sz w:val="24"/>
          <w:szCs w:val="24"/>
        </w:rPr>
        <w:t>[a]</w:t>
      </w:r>
      <w:r w:rsidR="00EA18E2" w:rsidRPr="007A073C">
        <w:rPr>
          <w:rFonts w:eastAsia="Calibri"/>
          <w:i/>
          <w:sz w:val="24"/>
          <w:szCs w:val="24"/>
        </w:rPr>
        <w:t xml:space="preserve"> prayer for a remedy in a</w:t>
      </w:r>
      <w:r w:rsidR="00655F7A" w:rsidRPr="007A073C">
        <w:rPr>
          <w:i/>
          <w:sz w:val="24"/>
          <w:szCs w:val="24"/>
        </w:rPr>
        <w:t xml:space="preserve"> </w:t>
      </w:r>
      <w:r w:rsidR="003E5830" w:rsidRPr="007A073C">
        <w:rPr>
          <w:rFonts w:eastAsia="Calibri"/>
          <w:i/>
          <w:sz w:val="24"/>
          <w:szCs w:val="24"/>
        </w:rPr>
        <w:t>d</w:t>
      </w:r>
      <w:r w:rsidR="00EA18E2" w:rsidRPr="007A073C">
        <w:rPr>
          <w:rFonts w:eastAsia="Calibri"/>
          <w:i/>
          <w:sz w:val="24"/>
          <w:szCs w:val="24"/>
        </w:rPr>
        <w:t>efence does not by any stretch of the imagination amount to a counterclaim</w:t>
      </w:r>
      <w:r w:rsidR="003E5830" w:rsidRPr="007A073C">
        <w:rPr>
          <w:rFonts w:eastAsia="Calibri"/>
          <w:i/>
          <w:sz w:val="24"/>
          <w:szCs w:val="24"/>
        </w:rPr>
        <w:t xml:space="preserve"> [</w:t>
      </w:r>
      <w:r w:rsidR="00EA18E2" w:rsidRPr="007A073C">
        <w:rPr>
          <w:rFonts w:eastAsia="Calibri"/>
          <w:i/>
          <w:sz w:val="24"/>
          <w:szCs w:val="24"/>
        </w:rPr>
        <w:t>...</w:t>
      </w:r>
      <w:r w:rsidR="003E5830" w:rsidRPr="007A073C">
        <w:rPr>
          <w:rFonts w:eastAsia="Calibri"/>
          <w:i/>
          <w:sz w:val="24"/>
          <w:szCs w:val="24"/>
        </w:rPr>
        <w:t>].</w:t>
      </w:r>
      <w:r w:rsidR="00DD6CE0" w:rsidRPr="007A073C">
        <w:rPr>
          <w:rFonts w:eastAsia="Calibri"/>
          <w:i/>
          <w:sz w:val="24"/>
          <w:szCs w:val="24"/>
        </w:rPr>
        <w:t>″</w:t>
      </w:r>
      <w:r w:rsidR="00EA18E2" w:rsidRPr="007A073C">
        <w:rPr>
          <w:rFonts w:eastAsia="Calibri"/>
          <w:i/>
          <w:sz w:val="24"/>
          <w:szCs w:val="24"/>
        </w:rPr>
        <w:t>.</w:t>
      </w:r>
    </w:p>
    <w:p w14:paraId="17A0BFE7" w14:textId="0457F7BA" w:rsidR="0050639D" w:rsidRDefault="0050639D" w:rsidP="0050639D">
      <w:pPr>
        <w:spacing w:line="360" w:lineRule="auto"/>
        <w:jc w:val="both"/>
        <w:rPr>
          <w:sz w:val="24"/>
          <w:szCs w:val="24"/>
        </w:rPr>
      </w:pPr>
    </w:p>
    <w:p w14:paraId="0CEEC003" w14:textId="399F707C" w:rsidR="00ED5661" w:rsidRDefault="00EA18E2" w:rsidP="007A073C">
      <w:pPr>
        <w:pStyle w:val="ListParagraph"/>
        <w:numPr>
          <w:ilvl w:val="0"/>
          <w:numId w:val="9"/>
        </w:numPr>
        <w:tabs>
          <w:tab w:val="left" w:pos="360"/>
        </w:tabs>
        <w:spacing w:line="360" w:lineRule="auto"/>
        <w:ind w:hanging="720"/>
        <w:jc w:val="both"/>
        <w:rPr>
          <w:sz w:val="24"/>
          <w:szCs w:val="24"/>
        </w:rPr>
      </w:pPr>
      <w:r w:rsidRPr="00ED5661">
        <w:rPr>
          <w:sz w:val="24"/>
          <w:szCs w:val="24"/>
        </w:rPr>
        <w:t>For the reasons stated above</w:t>
      </w:r>
      <w:r w:rsidR="00ED5661" w:rsidRPr="00ED5661">
        <w:rPr>
          <w:sz w:val="24"/>
          <w:szCs w:val="24"/>
        </w:rPr>
        <w:t>,</w:t>
      </w:r>
      <w:r w:rsidR="00AE41EE">
        <w:rPr>
          <w:sz w:val="24"/>
          <w:szCs w:val="24"/>
        </w:rPr>
        <w:t xml:space="preserve"> </w:t>
      </w:r>
      <w:r w:rsidR="00ED5661" w:rsidRPr="00ED5661">
        <w:rPr>
          <w:sz w:val="24"/>
          <w:szCs w:val="24"/>
        </w:rPr>
        <w:t xml:space="preserve">we </w:t>
      </w:r>
      <w:r w:rsidR="00FE55D7">
        <w:rPr>
          <w:sz w:val="24"/>
          <w:szCs w:val="24"/>
        </w:rPr>
        <w:t xml:space="preserve">accept the contention of the appellant contained in ground 2 of the grounds of appeal and </w:t>
      </w:r>
      <w:r w:rsidR="003E5830">
        <w:rPr>
          <w:sz w:val="24"/>
          <w:szCs w:val="24"/>
        </w:rPr>
        <w:t xml:space="preserve">hold that the </w:t>
      </w:r>
      <w:r w:rsidR="00ED5661" w:rsidRPr="00ED5661">
        <w:rPr>
          <w:sz w:val="24"/>
          <w:szCs w:val="24"/>
        </w:rPr>
        <w:t xml:space="preserve">learned </w:t>
      </w:r>
      <w:r w:rsidR="003E5830">
        <w:rPr>
          <w:sz w:val="24"/>
          <w:szCs w:val="24"/>
        </w:rPr>
        <w:t xml:space="preserve">trial </w:t>
      </w:r>
      <w:r w:rsidR="00ED5661" w:rsidRPr="00ED5661">
        <w:rPr>
          <w:sz w:val="24"/>
          <w:szCs w:val="24"/>
        </w:rPr>
        <w:t xml:space="preserve">Judge erred in law in declaring that the respondent has a </w:t>
      </w:r>
      <w:r w:rsidR="00ED5661" w:rsidRPr="00ED5661">
        <w:rPr>
          <w:i/>
          <w:sz w:val="24"/>
          <w:szCs w:val="24"/>
        </w:rPr>
        <w:t>droit de superficie</w:t>
      </w:r>
      <w:r w:rsidR="0049367E">
        <w:rPr>
          <w:i/>
          <w:sz w:val="24"/>
          <w:szCs w:val="24"/>
        </w:rPr>
        <w:t xml:space="preserve"> </w:t>
      </w:r>
      <w:r w:rsidR="00ED5661" w:rsidRPr="00ED5661">
        <w:rPr>
          <w:sz w:val="24"/>
          <w:szCs w:val="24"/>
        </w:rPr>
        <w:t xml:space="preserve">in respect of </w:t>
      </w:r>
      <w:r w:rsidR="00ED5661">
        <w:rPr>
          <w:sz w:val="24"/>
          <w:szCs w:val="24"/>
        </w:rPr>
        <w:t>the Property</w:t>
      </w:r>
      <w:r w:rsidR="00F63A6E">
        <w:rPr>
          <w:sz w:val="24"/>
          <w:szCs w:val="24"/>
        </w:rPr>
        <w:t>, because he did not bring</w:t>
      </w:r>
      <w:r w:rsidR="003E5830" w:rsidRPr="003E5830">
        <w:rPr>
          <w:sz w:val="24"/>
          <w:szCs w:val="24"/>
        </w:rPr>
        <w:t xml:space="preserve"> a counterclaim to that effect</w:t>
      </w:r>
      <w:r w:rsidR="00ED5661" w:rsidRPr="003E5830">
        <w:rPr>
          <w:sz w:val="24"/>
          <w:szCs w:val="24"/>
        </w:rPr>
        <w:t>.</w:t>
      </w:r>
      <w:r w:rsidR="00ED5661" w:rsidRPr="00ED5661">
        <w:rPr>
          <w:sz w:val="24"/>
          <w:szCs w:val="24"/>
        </w:rPr>
        <w:t xml:space="preserve"> We allow ground 2 of the grounds of appeal.</w:t>
      </w:r>
    </w:p>
    <w:p w14:paraId="0CE35679" w14:textId="77777777" w:rsidR="00041524" w:rsidRPr="00041524" w:rsidRDefault="00041524" w:rsidP="00041524">
      <w:pPr>
        <w:pStyle w:val="ListParagraph"/>
        <w:rPr>
          <w:sz w:val="24"/>
          <w:szCs w:val="24"/>
        </w:rPr>
      </w:pPr>
    </w:p>
    <w:p w14:paraId="241E3448" w14:textId="049E9708" w:rsidR="00041524" w:rsidRPr="00041524" w:rsidRDefault="00041524" w:rsidP="00041524">
      <w:pPr>
        <w:pStyle w:val="ListParagraph"/>
        <w:tabs>
          <w:tab w:val="left" w:pos="360"/>
        </w:tabs>
        <w:spacing w:line="360" w:lineRule="auto"/>
        <w:ind w:left="1080"/>
        <w:jc w:val="both"/>
        <w:rPr>
          <w:b/>
          <w:i/>
          <w:sz w:val="24"/>
          <w:szCs w:val="24"/>
        </w:rPr>
      </w:pPr>
      <w:r w:rsidRPr="00041524">
        <w:rPr>
          <w:b/>
          <w:i/>
          <w:sz w:val="24"/>
          <w:szCs w:val="24"/>
        </w:rPr>
        <w:t>Ground 3 of the grounds of appeal</w:t>
      </w:r>
    </w:p>
    <w:p w14:paraId="3E48E451" w14:textId="77777777" w:rsidR="00ED5661" w:rsidRPr="00ED5661" w:rsidRDefault="00ED5661" w:rsidP="00ED5661">
      <w:pPr>
        <w:pStyle w:val="ListParagraph"/>
        <w:spacing w:line="360" w:lineRule="auto"/>
        <w:jc w:val="both"/>
        <w:rPr>
          <w:sz w:val="24"/>
          <w:szCs w:val="24"/>
        </w:rPr>
      </w:pPr>
    </w:p>
    <w:p w14:paraId="656886EC" w14:textId="69D5AA34" w:rsidR="00FE2B27" w:rsidRDefault="008F6570" w:rsidP="001C0D02">
      <w:pPr>
        <w:pStyle w:val="ListParagraph"/>
        <w:numPr>
          <w:ilvl w:val="0"/>
          <w:numId w:val="9"/>
        </w:numPr>
        <w:spacing w:line="360" w:lineRule="auto"/>
        <w:ind w:hanging="720"/>
        <w:jc w:val="both"/>
        <w:rPr>
          <w:sz w:val="24"/>
          <w:szCs w:val="24"/>
        </w:rPr>
      </w:pPr>
      <w:r w:rsidRPr="008F6570">
        <w:rPr>
          <w:sz w:val="24"/>
          <w:szCs w:val="24"/>
        </w:rPr>
        <w:t xml:space="preserve">In relation to </w:t>
      </w:r>
      <w:r w:rsidR="00360E0A">
        <w:rPr>
          <w:sz w:val="24"/>
          <w:szCs w:val="24"/>
        </w:rPr>
        <w:t>the third g</w:t>
      </w:r>
      <w:r w:rsidR="00ED5661" w:rsidRPr="008F6570">
        <w:rPr>
          <w:sz w:val="24"/>
          <w:szCs w:val="24"/>
        </w:rPr>
        <w:t>round of appeal</w:t>
      </w:r>
      <w:r w:rsidR="008F58A7">
        <w:rPr>
          <w:sz w:val="24"/>
          <w:szCs w:val="24"/>
        </w:rPr>
        <w:t>,</w:t>
      </w:r>
      <w:r w:rsidR="00393152">
        <w:rPr>
          <w:sz w:val="24"/>
          <w:szCs w:val="24"/>
        </w:rPr>
        <w:t xml:space="preserve"> Counsel</w:t>
      </w:r>
      <w:r w:rsidR="002E5DF1">
        <w:rPr>
          <w:sz w:val="24"/>
          <w:szCs w:val="24"/>
        </w:rPr>
        <w:t xml:space="preserve"> for the appellant</w:t>
      </w:r>
      <w:r w:rsidR="00393152">
        <w:rPr>
          <w:sz w:val="24"/>
          <w:szCs w:val="24"/>
        </w:rPr>
        <w:t xml:space="preserve"> submitted that </w:t>
      </w:r>
      <w:r w:rsidR="00A84E8A">
        <w:rPr>
          <w:sz w:val="24"/>
          <w:szCs w:val="24"/>
        </w:rPr>
        <w:t xml:space="preserve">the respondent should be restricted to what he </w:t>
      </w:r>
      <w:r w:rsidR="003B430F">
        <w:rPr>
          <w:sz w:val="24"/>
          <w:szCs w:val="24"/>
        </w:rPr>
        <w:t xml:space="preserve">had </w:t>
      </w:r>
      <w:r w:rsidR="00A84E8A">
        <w:rPr>
          <w:sz w:val="24"/>
          <w:szCs w:val="24"/>
        </w:rPr>
        <w:t xml:space="preserve">pleaded. Counsel submitted that in </w:t>
      </w:r>
      <w:r w:rsidR="00C80284">
        <w:rPr>
          <w:sz w:val="24"/>
          <w:szCs w:val="24"/>
        </w:rPr>
        <w:t>para</w:t>
      </w:r>
      <w:r w:rsidR="00830263">
        <w:rPr>
          <w:sz w:val="24"/>
          <w:szCs w:val="24"/>
        </w:rPr>
        <w:t xml:space="preserve"> 2 of the statement of defence</w:t>
      </w:r>
      <w:r w:rsidR="00A84E8A">
        <w:rPr>
          <w:sz w:val="24"/>
          <w:szCs w:val="24"/>
        </w:rPr>
        <w:t xml:space="preserve">, the respondent </w:t>
      </w:r>
      <w:r w:rsidR="00393152">
        <w:rPr>
          <w:sz w:val="24"/>
          <w:szCs w:val="24"/>
        </w:rPr>
        <w:t>had</w:t>
      </w:r>
      <w:r w:rsidR="00A84E8A">
        <w:rPr>
          <w:sz w:val="24"/>
          <w:szCs w:val="24"/>
        </w:rPr>
        <w:t xml:space="preserve"> </w:t>
      </w:r>
      <w:r w:rsidR="001C1C6C">
        <w:rPr>
          <w:sz w:val="24"/>
          <w:szCs w:val="24"/>
        </w:rPr>
        <w:t>restricted</w:t>
      </w:r>
      <w:r w:rsidR="00A84E8A">
        <w:rPr>
          <w:sz w:val="24"/>
          <w:szCs w:val="24"/>
        </w:rPr>
        <w:t xml:space="preserve"> his claim to </w:t>
      </w:r>
      <w:r w:rsidR="00830263">
        <w:rPr>
          <w:sz w:val="24"/>
          <w:szCs w:val="24"/>
        </w:rPr>
        <w:t xml:space="preserve">the </w:t>
      </w:r>
      <w:r>
        <w:rPr>
          <w:sz w:val="24"/>
          <w:szCs w:val="24"/>
        </w:rPr>
        <w:t xml:space="preserve">existence </w:t>
      </w:r>
      <w:r>
        <w:rPr>
          <w:sz w:val="24"/>
          <w:szCs w:val="24"/>
        </w:rPr>
        <w:lastRenderedPageBreak/>
        <w:t xml:space="preserve">of the </w:t>
      </w:r>
      <w:r w:rsidRPr="008F6570">
        <w:rPr>
          <w:i/>
          <w:sz w:val="24"/>
          <w:szCs w:val="24"/>
        </w:rPr>
        <w:t>droit de superficie</w:t>
      </w:r>
      <w:r>
        <w:rPr>
          <w:sz w:val="24"/>
          <w:szCs w:val="24"/>
        </w:rPr>
        <w:t xml:space="preserve"> solely on </w:t>
      </w:r>
      <w:r w:rsidR="00417DDD">
        <w:rPr>
          <w:sz w:val="24"/>
          <w:szCs w:val="24"/>
        </w:rPr>
        <w:t xml:space="preserve">the </w:t>
      </w:r>
      <w:r w:rsidR="00B41698">
        <w:rPr>
          <w:sz w:val="24"/>
          <w:szCs w:val="24"/>
        </w:rPr>
        <w:t>unregistered document</w:t>
      </w:r>
      <w:r w:rsidR="002E5DF1">
        <w:rPr>
          <w:sz w:val="24"/>
          <w:szCs w:val="24"/>
        </w:rPr>
        <w:t xml:space="preserve"> </w:t>
      </w:r>
      <w:r w:rsidR="0000495C">
        <w:rPr>
          <w:sz w:val="24"/>
          <w:szCs w:val="24"/>
        </w:rPr>
        <w:t>of</w:t>
      </w:r>
      <w:r w:rsidR="001C0D02">
        <w:rPr>
          <w:sz w:val="24"/>
          <w:szCs w:val="24"/>
        </w:rPr>
        <w:t xml:space="preserve"> </w:t>
      </w:r>
      <w:r w:rsidR="00417DDD">
        <w:rPr>
          <w:sz w:val="24"/>
          <w:szCs w:val="24"/>
        </w:rPr>
        <w:t>6 August 1997</w:t>
      </w:r>
      <w:r w:rsidR="001C0D02">
        <w:rPr>
          <w:sz w:val="24"/>
          <w:szCs w:val="24"/>
        </w:rPr>
        <w:t>,</w:t>
      </w:r>
      <w:r w:rsidR="00FE2B27">
        <w:rPr>
          <w:sz w:val="24"/>
          <w:szCs w:val="24"/>
        </w:rPr>
        <w:t xml:space="preserve"> (</w:t>
      </w:r>
      <w:r w:rsidR="00DF3AED">
        <w:rPr>
          <w:sz w:val="24"/>
          <w:szCs w:val="24"/>
        </w:rPr>
        <w:t xml:space="preserve">exhibit </w:t>
      </w:r>
      <w:r w:rsidR="00417DDD">
        <w:rPr>
          <w:sz w:val="24"/>
          <w:szCs w:val="24"/>
        </w:rPr>
        <w:t>P4</w:t>
      </w:r>
      <w:r w:rsidR="00FE2B27">
        <w:rPr>
          <w:sz w:val="24"/>
          <w:szCs w:val="24"/>
        </w:rPr>
        <w:t>)</w:t>
      </w:r>
      <w:r w:rsidR="00330784">
        <w:rPr>
          <w:sz w:val="24"/>
          <w:szCs w:val="24"/>
        </w:rPr>
        <w:t>,</w:t>
      </w:r>
      <w:r w:rsidR="00417DDD">
        <w:rPr>
          <w:sz w:val="24"/>
          <w:szCs w:val="24"/>
        </w:rPr>
        <w:t xml:space="preserve"> and </w:t>
      </w:r>
      <w:r>
        <w:rPr>
          <w:sz w:val="24"/>
          <w:szCs w:val="24"/>
        </w:rPr>
        <w:t>the registered declaration</w:t>
      </w:r>
      <w:r w:rsidR="00A07206">
        <w:rPr>
          <w:sz w:val="24"/>
          <w:szCs w:val="24"/>
        </w:rPr>
        <w:t xml:space="preserve"> of</w:t>
      </w:r>
      <w:r w:rsidR="002E5DF1">
        <w:rPr>
          <w:sz w:val="24"/>
          <w:szCs w:val="24"/>
        </w:rPr>
        <w:t xml:space="preserve"> 10 July 2006</w:t>
      </w:r>
      <w:r w:rsidR="001C0D02">
        <w:rPr>
          <w:sz w:val="24"/>
          <w:szCs w:val="24"/>
        </w:rPr>
        <w:t>,</w:t>
      </w:r>
      <w:r w:rsidR="00FE2B27">
        <w:rPr>
          <w:sz w:val="24"/>
          <w:szCs w:val="24"/>
        </w:rPr>
        <w:t xml:space="preserve"> (</w:t>
      </w:r>
      <w:r w:rsidR="00DF3AED">
        <w:rPr>
          <w:sz w:val="24"/>
          <w:szCs w:val="24"/>
        </w:rPr>
        <w:t xml:space="preserve">exhibit </w:t>
      </w:r>
      <w:r w:rsidR="002E5DF1">
        <w:rPr>
          <w:sz w:val="24"/>
          <w:szCs w:val="24"/>
        </w:rPr>
        <w:t>P7</w:t>
      </w:r>
      <w:r w:rsidR="00FE2B27">
        <w:rPr>
          <w:sz w:val="24"/>
          <w:szCs w:val="24"/>
        </w:rPr>
        <w:t>)</w:t>
      </w:r>
      <w:r w:rsidR="002E5DF1">
        <w:rPr>
          <w:sz w:val="24"/>
          <w:szCs w:val="24"/>
        </w:rPr>
        <w:t>,</w:t>
      </w:r>
      <w:r>
        <w:rPr>
          <w:sz w:val="24"/>
          <w:szCs w:val="24"/>
        </w:rPr>
        <w:t xml:space="preserve"> made by late</w:t>
      </w:r>
      <w:r w:rsidR="00E50763">
        <w:rPr>
          <w:sz w:val="24"/>
          <w:szCs w:val="24"/>
        </w:rPr>
        <w:t xml:space="preserve"> Mr. Anacoura.</w:t>
      </w:r>
      <w:r w:rsidR="00FE2B27">
        <w:rPr>
          <w:sz w:val="24"/>
          <w:szCs w:val="24"/>
        </w:rPr>
        <w:t xml:space="preserve"> </w:t>
      </w:r>
    </w:p>
    <w:p w14:paraId="3BD5E070" w14:textId="77777777" w:rsidR="00E56BF4" w:rsidRPr="002E1FC9" w:rsidRDefault="00E56BF4" w:rsidP="002E1FC9">
      <w:pPr>
        <w:spacing w:line="360" w:lineRule="auto"/>
        <w:jc w:val="both"/>
        <w:rPr>
          <w:sz w:val="24"/>
          <w:szCs w:val="24"/>
        </w:rPr>
      </w:pPr>
    </w:p>
    <w:p w14:paraId="692349F3" w14:textId="6A90135B" w:rsidR="007F61F9" w:rsidRPr="007A073C" w:rsidRDefault="00BB351A" w:rsidP="00072906">
      <w:pPr>
        <w:pStyle w:val="ListParagraph"/>
        <w:numPr>
          <w:ilvl w:val="0"/>
          <w:numId w:val="9"/>
        </w:numPr>
        <w:spacing w:line="360" w:lineRule="auto"/>
        <w:ind w:hanging="720"/>
        <w:jc w:val="both"/>
        <w:rPr>
          <w:sz w:val="24"/>
          <w:szCs w:val="24"/>
        </w:rPr>
      </w:pPr>
      <w:r>
        <w:rPr>
          <w:sz w:val="24"/>
          <w:szCs w:val="24"/>
        </w:rPr>
        <w:t xml:space="preserve">In that regard he took issue with the following finding of the </w:t>
      </w:r>
      <w:r w:rsidR="00346875">
        <w:rPr>
          <w:sz w:val="24"/>
          <w:szCs w:val="24"/>
        </w:rPr>
        <w:t>learned trial Judge at para</w:t>
      </w:r>
      <w:r>
        <w:rPr>
          <w:sz w:val="24"/>
          <w:szCs w:val="24"/>
        </w:rPr>
        <w:t xml:space="preserve"> 19 of the judgment: </w:t>
      </w:r>
      <w:r w:rsidRPr="00DF3AED">
        <w:rPr>
          <w:i/>
          <w:sz w:val="24"/>
          <w:szCs w:val="24"/>
        </w:rPr>
        <w:t>″</w:t>
      </w:r>
      <w:r w:rsidR="00DF3AED" w:rsidRPr="007A073C">
        <w:rPr>
          <w:i/>
          <w:sz w:val="24"/>
          <w:szCs w:val="24"/>
        </w:rPr>
        <w:t>[i]</w:t>
      </w:r>
      <w:r w:rsidRPr="002E5DF1">
        <w:rPr>
          <w:i/>
          <w:sz w:val="24"/>
          <w:szCs w:val="24"/>
        </w:rPr>
        <w:t>n the circumstances of this case and on the unchallenged evidence of the Defendant that the Deceased had granted him the permission to build a shop on his land, I find that the Defendant had acquired a droit de superficie on Parcel S502 at cascade. This right survived the passing of the deceased and the transfer of the land to the Plaintiff″.</w:t>
      </w:r>
    </w:p>
    <w:p w14:paraId="2D126C36" w14:textId="77777777" w:rsidR="007F61F9" w:rsidRPr="007A073C" w:rsidRDefault="007F61F9" w:rsidP="007A073C">
      <w:pPr>
        <w:pStyle w:val="ListParagraph"/>
        <w:rPr>
          <w:sz w:val="24"/>
          <w:szCs w:val="24"/>
        </w:rPr>
      </w:pPr>
    </w:p>
    <w:p w14:paraId="0D6BDE3B" w14:textId="2B24C8F2" w:rsidR="001E4EF4" w:rsidRDefault="00830263" w:rsidP="00DF3AED">
      <w:pPr>
        <w:pStyle w:val="ListParagraph"/>
        <w:numPr>
          <w:ilvl w:val="0"/>
          <w:numId w:val="9"/>
        </w:numPr>
        <w:spacing w:line="360" w:lineRule="auto"/>
        <w:ind w:hanging="720"/>
        <w:jc w:val="both"/>
        <w:rPr>
          <w:sz w:val="24"/>
          <w:szCs w:val="24"/>
        </w:rPr>
      </w:pPr>
      <w:r w:rsidRPr="00BB351A">
        <w:rPr>
          <w:sz w:val="24"/>
          <w:szCs w:val="24"/>
        </w:rPr>
        <w:t>He contended that the learned trial Judge</w:t>
      </w:r>
      <w:r w:rsidR="00464973">
        <w:rPr>
          <w:sz w:val="24"/>
          <w:szCs w:val="24"/>
        </w:rPr>
        <w:t xml:space="preserve">, in making this finding, </w:t>
      </w:r>
      <w:r w:rsidRPr="00BB351A">
        <w:rPr>
          <w:sz w:val="24"/>
          <w:szCs w:val="24"/>
        </w:rPr>
        <w:t xml:space="preserve">relied on the oral evidence of the respondent to establish the </w:t>
      </w:r>
      <w:r w:rsidRPr="00BB351A">
        <w:rPr>
          <w:i/>
          <w:sz w:val="24"/>
          <w:szCs w:val="24"/>
        </w:rPr>
        <w:t>droit de superficie as</w:t>
      </w:r>
      <w:r w:rsidRPr="00BB351A">
        <w:rPr>
          <w:sz w:val="24"/>
          <w:szCs w:val="24"/>
        </w:rPr>
        <w:t xml:space="preserve"> opposed to the </w:t>
      </w:r>
      <w:r w:rsidR="00464973">
        <w:rPr>
          <w:sz w:val="24"/>
          <w:szCs w:val="24"/>
        </w:rPr>
        <w:t xml:space="preserve">respondent’s </w:t>
      </w:r>
      <w:r w:rsidRPr="00BB351A">
        <w:rPr>
          <w:sz w:val="24"/>
          <w:szCs w:val="24"/>
        </w:rPr>
        <w:t>pleaded</w:t>
      </w:r>
      <w:r w:rsidR="00464973">
        <w:rPr>
          <w:sz w:val="24"/>
          <w:szCs w:val="24"/>
        </w:rPr>
        <w:t xml:space="preserve"> case</w:t>
      </w:r>
      <w:r w:rsidR="00376DF9" w:rsidRPr="00BB351A">
        <w:rPr>
          <w:sz w:val="24"/>
          <w:szCs w:val="24"/>
        </w:rPr>
        <w:t>, and</w:t>
      </w:r>
      <w:r w:rsidR="00464973">
        <w:rPr>
          <w:sz w:val="24"/>
          <w:szCs w:val="24"/>
        </w:rPr>
        <w:t xml:space="preserve"> had thus</w:t>
      </w:r>
      <w:r w:rsidR="00376DF9" w:rsidRPr="00BB351A">
        <w:rPr>
          <w:sz w:val="24"/>
          <w:szCs w:val="24"/>
        </w:rPr>
        <w:t xml:space="preserve"> formulated a defence for the respondent</w:t>
      </w:r>
      <w:r w:rsidR="00E50763" w:rsidRPr="00BB351A">
        <w:rPr>
          <w:sz w:val="24"/>
          <w:szCs w:val="24"/>
        </w:rPr>
        <w:t xml:space="preserve">. </w:t>
      </w:r>
    </w:p>
    <w:p w14:paraId="65A686AD" w14:textId="77777777" w:rsidR="00072906" w:rsidRPr="00072906" w:rsidRDefault="00072906" w:rsidP="00072906">
      <w:pPr>
        <w:spacing w:line="360" w:lineRule="auto"/>
        <w:jc w:val="both"/>
        <w:rPr>
          <w:sz w:val="24"/>
          <w:szCs w:val="24"/>
        </w:rPr>
      </w:pPr>
    </w:p>
    <w:p w14:paraId="6D0B348D" w14:textId="15EC39C0" w:rsidR="006A332C" w:rsidRPr="00072906" w:rsidRDefault="005E12BF" w:rsidP="007A073C">
      <w:pPr>
        <w:pStyle w:val="ListParagraph"/>
        <w:numPr>
          <w:ilvl w:val="0"/>
          <w:numId w:val="9"/>
        </w:numPr>
        <w:spacing w:line="360" w:lineRule="auto"/>
        <w:ind w:hanging="720"/>
        <w:jc w:val="both"/>
        <w:rPr>
          <w:sz w:val="24"/>
          <w:szCs w:val="24"/>
        </w:rPr>
      </w:pPr>
      <w:r w:rsidRPr="00072906">
        <w:rPr>
          <w:sz w:val="24"/>
          <w:szCs w:val="24"/>
        </w:rPr>
        <w:t xml:space="preserve">Counsel </w:t>
      </w:r>
      <w:r w:rsidR="00A07206">
        <w:rPr>
          <w:sz w:val="24"/>
          <w:szCs w:val="24"/>
        </w:rPr>
        <w:t xml:space="preserve">for the appellant </w:t>
      </w:r>
      <w:r w:rsidR="00A94927" w:rsidRPr="00072906">
        <w:rPr>
          <w:sz w:val="24"/>
          <w:szCs w:val="24"/>
        </w:rPr>
        <w:t>contended</w:t>
      </w:r>
      <w:r w:rsidRPr="00072906">
        <w:rPr>
          <w:sz w:val="24"/>
          <w:szCs w:val="24"/>
        </w:rPr>
        <w:t xml:space="preserve"> that a </w:t>
      </w:r>
      <w:r w:rsidRPr="00072906">
        <w:rPr>
          <w:i/>
          <w:sz w:val="24"/>
          <w:szCs w:val="24"/>
        </w:rPr>
        <w:t>droit de superficie</w:t>
      </w:r>
      <w:r w:rsidR="003A6FC9" w:rsidRPr="00072906">
        <w:rPr>
          <w:i/>
          <w:sz w:val="24"/>
          <w:szCs w:val="24"/>
        </w:rPr>
        <w:t xml:space="preserve"> </w:t>
      </w:r>
      <w:r w:rsidRPr="00072906">
        <w:rPr>
          <w:sz w:val="24"/>
          <w:szCs w:val="24"/>
        </w:rPr>
        <w:t>cannot be established</w:t>
      </w:r>
      <w:r w:rsidR="003A6FC9" w:rsidRPr="00072906">
        <w:rPr>
          <w:sz w:val="24"/>
          <w:szCs w:val="24"/>
        </w:rPr>
        <w:t xml:space="preserve"> </w:t>
      </w:r>
      <w:r w:rsidRPr="00072906">
        <w:rPr>
          <w:sz w:val="24"/>
          <w:szCs w:val="24"/>
        </w:rPr>
        <w:t>merely on the basis of th</w:t>
      </w:r>
      <w:r w:rsidR="003A6FC9" w:rsidRPr="00072906">
        <w:rPr>
          <w:sz w:val="24"/>
          <w:szCs w:val="24"/>
        </w:rPr>
        <w:t xml:space="preserve">e pleaded </w:t>
      </w:r>
      <w:r w:rsidRPr="00072906">
        <w:rPr>
          <w:sz w:val="24"/>
          <w:szCs w:val="24"/>
        </w:rPr>
        <w:t>documents</w:t>
      </w:r>
      <w:r w:rsidR="003A6FC9" w:rsidRPr="00072906">
        <w:rPr>
          <w:sz w:val="24"/>
          <w:szCs w:val="24"/>
        </w:rPr>
        <w:t xml:space="preserve"> that the respondent had sought to rely</w:t>
      </w:r>
      <w:r w:rsidR="00E85397">
        <w:rPr>
          <w:sz w:val="24"/>
          <w:szCs w:val="24"/>
        </w:rPr>
        <w:t xml:space="preserve"> on</w:t>
      </w:r>
      <w:r w:rsidR="003A6FC9" w:rsidRPr="00072906">
        <w:rPr>
          <w:sz w:val="24"/>
          <w:szCs w:val="24"/>
        </w:rPr>
        <w:t xml:space="preserve"> to prove the </w:t>
      </w:r>
      <w:r w:rsidR="003A6FC9" w:rsidRPr="001C0D02">
        <w:rPr>
          <w:i/>
          <w:sz w:val="24"/>
          <w:szCs w:val="24"/>
        </w:rPr>
        <w:t>droit</w:t>
      </w:r>
      <w:r w:rsidR="00DF3AED" w:rsidRPr="001C0D02">
        <w:rPr>
          <w:i/>
          <w:sz w:val="24"/>
          <w:szCs w:val="24"/>
        </w:rPr>
        <w:t xml:space="preserve"> de</w:t>
      </w:r>
      <w:r w:rsidR="00DF3AED" w:rsidRPr="00072906">
        <w:rPr>
          <w:i/>
          <w:sz w:val="24"/>
          <w:szCs w:val="24"/>
        </w:rPr>
        <w:t xml:space="preserve"> </w:t>
      </w:r>
      <w:r w:rsidR="00DF3AED" w:rsidRPr="001C0D02">
        <w:rPr>
          <w:i/>
          <w:sz w:val="24"/>
          <w:szCs w:val="24"/>
        </w:rPr>
        <w:t>superficie</w:t>
      </w:r>
      <w:r w:rsidR="003A6FC9" w:rsidRPr="00072906">
        <w:rPr>
          <w:sz w:val="24"/>
          <w:szCs w:val="24"/>
        </w:rPr>
        <w:t xml:space="preserve">, </w:t>
      </w:r>
      <w:r w:rsidR="00A07206">
        <w:rPr>
          <w:sz w:val="24"/>
          <w:szCs w:val="24"/>
        </w:rPr>
        <w:t>the unregistered document of</w:t>
      </w:r>
      <w:r w:rsidR="00DF3AED" w:rsidRPr="00072906">
        <w:rPr>
          <w:sz w:val="24"/>
          <w:szCs w:val="24"/>
        </w:rPr>
        <w:t xml:space="preserve"> </w:t>
      </w:r>
      <w:r w:rsidR="003A6FC9" w:rsidRPr="00072906">
        <w:rPr>
          <w:rFonts w:eastAsia="Calibri"/>
          <w:sz w:val="24"/>
          <w:szCs w:val="24"/>
        </w:rPr>
        <w:t>6 August 1997,</w:t>
      </w:r>
      <w:r w:rsidR="00BF11FC">
        <w:rPr>
          <w:rFonts w:eastAsia="Calibri"/>
          <w:sz w:val="24"/>
          <w:szCs w:val="24"/>
        </w:rPr>
        <w:t xml:space="preserve"> (exhibit P4),</w:t>
      </w:r>
      <w:r w:rsidR="003A6FC9" w:rsidRPr="00072906">
        <w:rPr>
          <w:rFonts w:eastAsia="Calibri"/>
          <w:sz w:val="24"/>
          <w:szCs w:val="24"/>
        </w:rPr>
        <w:t xml:space="preserve"> and t</w:t>
      </w:r>
      <w:r w:rsidR="00A07206">
        <w:rPr>
          <w:rFonts w:eastAsia="Calibri"/>
          <w:sz w:val="24"/>
          <w:szCs w:val="24"/>
        </w:rPr>
        <w:t>he registered declaration of</w:t>
      </w:r>
      <w:r w:rsidR="003A6FC9" w:rsidRPr="00072906">
        <w:rPr>
          <w:rFonts w:eastAsia="Calibri"/>
          <w:sz w:val="24"/>
          <w:szCs w:val="24"/>
        </w:rPr>
        <w:t xml:space="preserve"> 10 July 2006</w:t>
      </w:r>
      <w:r w:rsidR="00BF11FC">
        <w:rPr>
          <w:rFonts w:eastAsia="Calibri"/>
          <w:sz w:val="24"/>
          <w:szCs w:val="24"/>
        </w:rPr>
        <w:t>, (exhibit P7)</w:t>
      </w:r>
      <w:r w:rsidR="003A6FC9" w:rsidRPr="00072906">
        <w:rPr>
          <w:rFonts w:eastAsia="Calibri"/>
          <w:sz w:val="24"/>
          <w:szCs w:val="24"/>
        </w:rPr>
        <w:t>.</w:t>
      </w:r>
    </w:p>
    <w:p w14:paraId="2350BF03" w14:textId="77777777" w:rsidR="006A332C" w:rsidRDefault="006A332C" w:rsidP="00072906">
      <w:pPr>
        <w:pStyle w:val="ListParagraph"/>
        <w:spacing w:line="360" w:lineRule="auto"/>
        <w:ind w:left="1080"/>
        <w:jc w:val="both"/>
        <w:rPr>
          <w:sz w:val="24"/>
          <w:szCs w:val="24"/>
        </w:rPr>
      </w:pPr>
    </w:p>
    <w:p w14:paraId="744C9E59" w14:textId="33DF7095" w:rsidR="005E12BF" w:rsidRPr="007A073C" w:rsidRDefault="00DF3AED" w:rsidP="007A073C">
      <w:pPr>
        <w:pStyle w:val="ListParagraph"/>
        <w:numPr>
          <w:ilvl w:val="0"/>
          <w:numId w:val="9"/>
        </w:numPr>
        <w:spacing w:line="360" w:lineRule="auto"/>
        <w:ind w:hanging="720"/>
        <w:jc w:val="both"/>
        <w:rPr>
          <w:rFonts w:eastAsia="Calibri"/>
          <w:sz w:val="24"/>
          <w:szCs w:val="24"/>
        </w:rPr>
      </w:pPr>
      <w:r>
        <w:rPr>
          <w:sz w:val="24"/>
          <w:szCs w:val="24"/>
        </w:rPr>
        <w:t>I</w:t>
      </w:r>
      <w:r w:rsidR="005E12BF" w:rsidRPr="007A073C">
        <w:rPr>
          <w:rFonts w:eastAsia="Calibri"/>
          <w:sz w:val="24"/>
          <w:szCs w:val="24"/>
        </w:rPr>
        <w:t>n order for the appellant to claim that he ha</w:t>
      </w:r>
      <w:r w:rsidR="006A332C">
        <w:rPr>
          <w:sz w:val="24"/>
          <w:szCs w:val="24"/>
        </w:rPr>
        <w:t>d</w:t>
      </w:r>
      <w:r w:rsidR="005E12BF" w:rsidRPr="007A073C">
        <w:rPr>
          <w:rFonts w:eastAsia="Calibri"/>
          <w:sz w:val="24"/>
          <w:szCs w:val="24"/>
        </w:rPr>
        <w:t xml:space="preserve"> a </w:t>
      </w:r>
      <w:r w:rsidR="005E12BF" w:rsidRPr="007A073C">
        <w:rPr>
          <w:rFonts w:eastAsia="Calibri"/>
          <w:i/>
          <w:sz w:val="24"/>
          <w:szCs w:val="24"/>
        </w:rPr>
        <w:t>droit de superficie</w:t>
      </w:r>
      <w:r w:rsidR="005E12BF" w:rsidRPr="007A073C">
        <w:rPr>
          <w:rFonts w:eastAsia="Calibri"/>
          <w:sz w:val="24"/>
          <w:szCs w:val="24"/>
        </w:rPr>
        <w:t xml:space="preserve"> on the basis of </w:t>
      </w:r>
      <w:r w:rsidR="00E368E0" w:rsidRPr="007A073C">
        <w:rPr>
          <w:rFonts w:eastAsia="Calibri"/>
          <w:sz w:val="24"/>
          <w:szCs w:val="24"/>
        </w:rPr>
        <w:t>the</w:t>
      </w:r>
      <w:r w:rsidR="009C7CAA" w:rsidRPr="007A073C">
        <w:rPr>
          <w:rFonts w:eastAsia="Calibri"/>
          <w:sz w:val="24"/>
          <w:szCs w:val="24"/>
        </w:rPr>
        <w:t xml:space="preserve"> unregistered document of </w:t>
      </w:r>
      <w:r w:rsidR="005E12BF" w:rsidRPr="007A073C">
        <w:rPr>
          <w:rFonts w:eastAsia="Calibri"/>
          <w:sz w:val="24"/>
          <w:szCs w:val="24"/>
        </w:rPr>
        <w:t>6 August 1997,</w:t>
      </w:r>
      <w:r w:rsidR="00BF11FC">
        <w:rPr>
          <w:rFonts w:eastAsia="Calibri"/>
          <w:sz w:val="24"/>
          <w:szCs w:val="24"/>
        </w:rPr>
        <w:t xml:space="preserve"> (exhibit P4),</w:t>
      </w:r>
      <w:r w:rsidR="00C80284">
        <w:rPr>
          <w:rFonts w:eastAsia="Calibri"/>
          <w:sz w:val="24"/>
          <w:szCs w:val="24"/>
        </w:rPr>
        <w:t xml:space="preserve"> para</w:t>
      </w:r>
      <w:r w:rsidR="005E12BF" w:rsidRPr="007A073C">
        <w:rPr>
          <w:rFonts w:eastAsia="Calibri"/>
          <w:sz w:val="24"/>
          <w:szCs w:val="24"/>
        </w:rPr>
        <w:t xml:space="preserve"> 2 of</w:t>
      </w:r>
      <w:r w:rsidR="00C05934">
        <w:rPr>
          <w:sz w:val="24"/>
          <w:szCs w:val="24"/>
        </w:rPr>
        <w:t xml:space="preserve"> his</w:t>
      </w:r>
      <w:r w:rsidR="005E12BF" w:rsidRPr="007A073C">
        <w:rPr>
          <w:rFonts w:eastAsia="Calibri"/>
          <w:sz w:val="24"/>
          <w:szCs w:val="24"/>
        </w:rPr>
        <w:t xml:space="preserve"> statement of defence should </w:t>
      </w:r>
      <w:r w:rsidR="00C05934">
        <w:rPr>
          <w:sz w:val="24"/>
          <w:szCs w:val="24"/>
        </w:rPr>
        <w:t xml:space="preserve">also </w:t>
      </w:r>
      <w:r w:rsidR="005E12BF" w:rsidRPr="007A073C">
        <w:rPr>
          <w:rFonts w:eastAsia="Calibri"/>
          <w:sz w:val="24"/>
          <w:szCs w:val="24"/>
        </w:rPr>
        <w:t>have</w:t>
      </w:r>
      <w:r w:rsidR="00E368E0" w:rsidRPr="007A073C">
        <w:rPr>
          <w:rFonts w:eastAsia="Calibri"/>
          <w:sz w:val="24"/>
          <w:szCs w:val="24"/>
        </w:rPr>
        <w:t xml:space="preserve"> averred that </w:t>
      </w:r>
      <w:r w:rsidR="00B90F2D">
        <w:rPr>
          <w:sz w:val="24"/>
          <w:szCs w:val="24"/>
        </w:rPr>
        <w:t>he</w:t>
      </w:r>
      <w:r w:rsidR="005E12BF" w:rsidRPr="007A073C">
        <w:rPr>
          <w:rFonts w:eastAsia="Calibri"/>
          <w:sz w:val="24"/>
          <w:szCs w:val="24"/>
        </w:rPr>
        <w:t xml:space="preserve"> was in actual occupation of the Property, and</w:t>
      </w:r>
      <w:r w:rsidR="00BF6F95" w:rsidRPr="007A073C">
        <w:rPr>
          <w:rFonts w:eastAsia="Calibri"/>
          <w:sz w:val="24"/>
          <w:szCs w:val="24"/>
        </w:rPr>
        <w:t xml:space="preserve"> that,</w:t>
      </w:r>
      <w:r w:rsidR="005E12BF" w:rsidRPr="007A073C">
        <w:rPr>
          <w:rFonts w:eastAsia="Calibri"/>
          <w:sz w:val="24"/>
          <w:szCs w:val="24"/>
        </w:rPr>
        <w:t xml:space="preserve"> therefore, the Property </w:t>
      </w:r>
      <w:r w:rsidR="00C34326">
        <w:rPr>
          <w:sz w:val="24"/>
          <w:szCs w:val="24"/>
        </w:rPr>
        <w:t>was</w:t>
      </w:r>
      <w:r w:rsidR="005E12BF" w:rsidRPr="007A073C">
        <w:rPr>
          <w:rFonts w:eastAsia="Calibri"/>
          <w:sz w:val="24"/>
          <w:szCs w:val="24"/>
        </w:rPr>
        <w:t xml:space="preserve"> subject to an overriding interest (s</w:t>
      </w:r>
      <w:r>
        <w:rPr>
          <w:sz w:val="24"/>
          <w:szCs w:val="24"/>
        </w:rPr>
        <w:t>ection</w:t>
      </w:r>
      <w:r w:rsidR="005E12BF" w:rsidRPr="007A073C">
        <w:rPr>
          <w:rFonts w:eastAsia="Calibri"/>
          <w:sz w:val="24"/>
          <w:szCs w:val="24"/>
        </w:rPr>
        <w:t xml:space="preserve"> 25 (g) of the Land Registration Act</w:t>
      </w:r>
      <w:r w:rsidR="00346875">
        <w:rPr>
          <w:rFonts w:eastAsia="Calibri"/>
          <w:sz w:val="24"/>
          <w:szCs w:val="24"/>
        </w:rPr>
        <w:t xml:space="preserve"> (CAP </w:t>
      </w:r>
      <w:r w:rsidR="0056642C" w:rsidRPr="007A073C">
        <w:rPr>
          <w:rFonts w:eastAsia="Calibri"/>
          <w:sz w:val="24"/>
          <w:szCs w:val="24"/>
        </w:rPr>
        <w:t>107</w:t>
      </w:r>
      <w:r w:rsidR="00F71551">
        <w:rPr>
          <w:sz w:val="24"/>
          <w:szCs w:val="24"/>
        </w:rPr>
        <w:t>).</w:t>
      </w:r>
      <w:r w:rsidR="00721CA1">
        <w:rPr>
          <w:rStyle w:val="FootnoteReference"/>
          <w:sz w:val="24"/>
          <w:szCs w:val="24"/>
        </w:rPr>
        <w:footnoteReference w:id="2"/>
      </w:r>
      <w:r w:rsidR="00234B2E">
        <w:rPr>
          <w:sz w:val="24"/>
          <w:szCs w:val="24"/>
        </w:rPr>
        <w:t xml:space="preserve"> </w:t>
      </w:r>
    </w:p>
    <w:p w14:paraId="3A63A528" w14:textId="77777777" w:rsidR="001E4EF4" w:rsidRPr="005E12BF" w:rsidRDefault="001E4EF4" w:rsidP="005E12BF">
      <w:pPr>
        <w:spacing w:line="360" w:lineRule="auto"/>
        <w:jc w:val="both"/>
        <w:rPr>
          <w:sz w:val="24"/>
          <w:szCs w:val="24"/>
        </w:rPr>
      </w:pPr>
    </w:p>
    <w:p w14:paraId="27BC3AB7" w14:textId="0574F9ED" w:rsidR="00C20D6C" w:rsidRDefault="001E4EF4" w:rsidP="00072906">
      <w:pPr>
        <w:pStyle w:val="ListParagraph"/>
        <w:numPr>
          <w:ilvl w:val="0"/>
          <w:numId w:val="9"/>
        </w:numPr>
        <w:spacing w:line="360" w:lineRule="auto"/>
        <w:ind w:hanging="720"/>
        <w:jc w:val="both"/>
        <w:rPr>
          <w:sz w:val="24"/>
          <w:szCs w:val="24"/>
        </w:rPr>
      </w:pPr>
      <w:r>
        <w:rPr>
          <w:sz w:val="24"/>
          <w:szCs w:val="24"/>
        </w:rPr>
        <w:t>Counsel</w:t>
      </w:r>
      <w:r w:rsidR="00E50763">
        <w:rPr>
          <w:sz w:val="24"/>
          <w:szCs w:val="24"/>
        </w:rPr>
        <w:t xml:space="preserve"> relied on s</w:t>
      </w:r>
      <w:r w:rsidR="000463F2">
        <w:rPr>
          <w:sz w:val="24"/>
          <w:szCs w:val="24"/>
        </w:rPr>
        <w:t>ection</w:t>
      </w:r>
      <w:r w:rsidR="00C20D6C">
        <w:rPr>
          <w:sz w:val="24"/>
          <w:szCs w:val="24"/>
        </w:rPr>
        <w:t xml:space="preserve"> </w:t>
      </w:r>
      <w:r w:rsidR="00830263">
        <w:rPr>
          <w:sz w:val="24"/>
          <w:szCs w:val="24"/>
        </w:rPr>
        <w:t>75</w:t>
      </w:r>
      <w:r w:rsidR="00B56B00">
        <w:rPr>
          <w:sz w:val="24"/>
          <w:szCs w:val="24"/>
        </w:rPr>
        <w:t xml:space="preserve"> </w:t>
      </w:r>
      <w:r w:rsidR="00830263">
        <w:rPr>
          <w:sz w:val="24"/>
          <w:szCs w:val="24"/>
        </w:rPr>
        <w:t>of the Seyc</w:t>
      </w:r>
      <w:r w:rsidR="00E50763">
        <w:rPr>
          <w:sz w:val="24"/>
          <w:szCs w:val="24"/>
        </w:rPr>
        <w:t>helles Code of Civil Procedure</w:t>
      </w:r>
      <w:r w:rsidR="00346875">
        <w:rPr>
          <w:sz w:val="24"/>
          <w:szCs w:val="24"/>
        </w:rPr>
        <w:t xml:space="preserve"> (CAP</w:t>
      </w:r>
      <w:r w:rsidR="0056642C">
        <w:rPr>
          <w:sz w:val="24"/>
          <w:szCs w:val="24"/>
        </w:rPr>
        <w:t xml:space="preserve"> 213)</w:t>
      </w:r>
      <w:r w:rsidR="00E50763">
        <w:rPr>
          <w:sz w:val="24"/>
          <w:szCs w:val="24"/>
        </w:rPr>
        <w:t xml:space="preserve"> for the </w:t>
      </w:r>
      <w:r w:rsidR="00B92183">
        <w:rPr>
          <w:sz w:val="24"/>
          <w:szCs w:val="24"/>
        </w:rPr>
        <w:t>proposition</w:t>
      </w:r>
      <w:r w:rsidR="00E50763">
        <w:rPr>
          <w:sz w:val="24"/>
          <w:szCs w:val="24"/>
        </w:rPr>
        <w:t xml:space="preserve"> that it was essential for the respondent to aver the material facts on which he was relying to establish a </w:t>
      </w:r>
      <w:r w:rsidR="00E50763" w:rsidRPr="00E50763">
        <w:rPr>
          <w:i/>
          <w:sz w:val="24"/>
          <w:szCs w:val="24"/>
        </w:rPr>
        <w:t>droit de superficie</w:t>
      </w:r>
      <w:r w:rsidR="00EF29E5">
        <w:rPr>
          <w:i/>
          <w:sz w:val="24"/>
          <w:szCs w:val="24"/>
        </w:rPr>
        <w:t xml:space="preserve"> </w:t>
      </w:r>
      <w:r w:rsidR="00E50763" w:rsidRPr="00E50763">
        <w:rPr>
          <w:sz w:val="24"/>
          <w:szCs w:val="24"/>
        </w:rPr>
        <w:t>so as to inform the appellant of the exact case which she had to meet at the trial.</w:t>
      </w:r>
      <w:r w:rsidR="00C20D6C">
        <w:rPr>
          <w:sz w:val="24"/>
          <w:szCs w:val="24"/>
        </w:rPr>
        <w:t xml:space="preserve"> </w:t>
      </w:r>
      <w:r w:rsidR="00B92183">
        <w:rPr>
          <w:sz w:val="24"/>
          <w:szCs w:val="24"/>
        </w:rPr>
        <w:t>He added that it</w:t>
      </w:r>
      <w:r w:rsidR="00E50763">
        <w:rPr>
          <w:sz w:val="24"/>
          <w:szCs w:val="24"/>
        </w:rPr>
        <w:t xml:space="preserve"> was incumbent on the respondent to aver with certainty</w:t>
      </w:r>
      <w:r w:rsidR="00B92183">
        <w:rPr>
          <w:sz w:val="24"/>
          <w:szCs w:val="24"/>
        </w:rPr>
        <w:t>, precision and clearness</w:t>
      </w:r>
      <w:r w:rsidR="00E50763">
        <w:rPr>
          <w:sz w:val="24"/>
          <w:szCs w:val="24"/>
        </w:rPr>
        <w:t xml:space="preserve"> all the particulars in support of his claim to a </w:t>
      </w:r>
      <w:r w:rsidR="00E50763" w:rsidRPr="00E50763">
        <w:rPr>
          <w:i/>
          <w:sz w:val="24"/>
          <w:szCs w:val="24"/>
        </w:rPr>
        <w:t>droit de superfi</w:t>
      </w:r>
      <w:r w:rsidR="009C7CAA">
        <w:rPr>
          <w:i/>
          <w:sz w:val="24"/>
          <w:szCs w:val="24"/>
        </w:rPr>
        <w:t>ci</w:t>
      </w:r>
      <w:r w:rsidR="00E50763" w:rsidRPr="00E50763">
        <w:rPr>
          <w:i/>
          <w:sz w:val="24"/>
          <w:szCs w:val="24"/>
        </w:rPr>
        <w:t>e</w:t>
      </w:r>
      <w:r w:rsidR="00E50763">
        <w:rPr>
          <w:sz w:val="24"/>
          <w:szCs w:val="24"/>
        </w:rPr>
        <w:t>.</w:t>
      </w:r>
      <w:r w:rsidR="00B92183">
        <w:rPr>
          <w:sz w:val="24"/>
          <w:szCs w:val="24"/>
        </w:rPr>
        <w:t xml:space="preserve"> This</w:t>
      </w:r>
      <w:r w:rsidR="008218CB">
        <w:rPr>
          <w:sz w:val="24"/>
          <w:szCs w:val="24"/>
        </w:rPr>
        <w:t xml:space="preserve">, </w:t>
      </w:r>
      <w:r w:rsidR="00B92183">
        <w:rPr>
          <w:sz w:val="24"/>
          <w:szCs w:val="24"/>
        </w:rPr>
        <w:t>he contended</w:t>
      </w:r>
      <w:r w:rsidR="008218CB">
        <w:rPr>
          <w:sz w:val="24"/>
          <w:szCs w:val="24"/>
        </w:rPr>
        <w:t>,</w:t>
      </w:r>
      <w:r w:rsidR="00B92183">
        <w:rPr>
          <w:sz w:val="24"/>
          <w:szCs w:val="24"/>
        </w:rPr>
        <w:t xml:space="preserve"> the respondent had failed to do. </w:t>
      </w:r>
    </w:p>
    <w:p w14:paraId="607B2D53" w14:textId="77777777" w:rsidR="00C20D6C" w:rsidRDefault="00C20D6C" w:rsidP="00072906">
      <w:pPr>
        <w:pStyle w:val="ListParagraph"/>
        <w:spacing w:line="360" w:lineRule="auto"/>
        <w:ind w:left="1080"/>
        <w:jc w:val="both"/>
        <w:rPr>
          <w:sz w:val="24"/>
          <w:szCs w:val="24"/>
        </w:rPr>
      </w:pPr>
    </w:p>
    <w:p w14:paraId="1BC3CDDE" w14:textId="1A7EA852" w:rsidR="00830263" w:rsidRDefault="00376DF9" w:rsidP="00072906">
      <w:pPr>
        <w:pStyle w:val="ListParagraph"/>
        <w:numPr>
          <w:ilvl w:val="0"/>
          <w:numId w:val="9"/>
        </w:numPr>
        <w:spacing w:line="360" w:lineRule="auto"/>
        <w:ind w:hanging="720"/>
        <w:jc w:val="both"/>
        <w:rPr>
          <w:sz w:val="24"/>
          <w:szCs w:val="24"/>
        </w:rPr>
      </w:pPr>
      <w:r>
        <w:rPr>
          <w:sz w:val="24"/>
          <w:szCs w:val="24"/>
        </w:rPr>
        <w:t>In support of his submissions</w:t>
      </w:r>
      <w:r w:rsidR="00C576EE">
        <w:rPr>
          <w:sz w:val="24"/>
          <w:szCs w:val="24"/>
        </w:rPr>
        <w:t>,</w:t>
      </w:r>
      <w:r>
        <w:rPr>
          <w:sz w:val="24"/>
          <w:szCs w:val="24"/>
        </w:rPr>
        <w:t xml:space="preserve"> Counsel </w:t>
      </w:r>
      <w:r w:rsidR="00C576EE">
        <w:rPr>
          <w:sz w:val="24"/>
          <w:szCs w:val="24"/>
        </w:rPr>
        <w:t>invited</w:t>
      </w:r>
      <w:r>
        <w:rPr>
          <w:sz w:val="24"/>
          <w:szCs w:val="24"/>
        </w:rPr>
        <w:t xml:space="preserve"> us to</w:t>
      </w:r>
      <w:r w:rsidR="00C576EE">
        <w:rPr>
          <w:sz w:val="24"/>
          <w:szCs w:val="24"/>
        </w:rPr>
        <w:t xml:space="preserve"> consider</w:t>
      </w:r>
      <w:r>
        <w:rPr>
          <w:sz w:val="24"/>
          <w:szCs w:val="24"/>
        </w:rPr>
        <w:t xml:space="preserve"> numerous cases dealing with the function of pleadings, namely, </w:t>
      </w:r>
      <w:r w:rsidRPr="00376DF9">
        <w:rPr>
          <w:i/>
          <w:sz w:val="24"/>
          <w:szCs w:val="24"/>
        </w:rPr>
        <w:t xml:space="preserve">Gallante v </w:t>
      </w:r>
      <w:r w:rsidRPr="008F050F">
        <w:rPr>
          <w:i/>
          <w:sz w:val="24"/>
          <w:szCs w:val="24"/>
        </w:rPr>
        <w:t>Hoareau</w:t>
      </w:r>
      <w:r w:rsidR="00627F2C">
        <w:rPr>
          <w:i/>
          <w:sz w:val="24"/>
          <w:szCs w:val="24"/>
        </w:rPr>
        <w:t xml:space="preserve"> </w:t>
      </w:r>
      <w:r w:rsidRPr="007A073C">
        <w:rPr>
          <w:sz w:val="24"/>
          <w:szCs w:val="24"/>
          <w:u w:val="single"/>
        </w:rPr>
        <w:t>1988 SLR 122</w:t>
      </w:r>
      <w:r w:rsidRPr="00524C9C">
        <w:rPr>
          <w:sz w:val="24"/>
          <w:szCs w:val="24"/>
        </w:rPr>
        <w:t xml:space="preserve">, </w:t>
      </w:r>
      <w:r w:rsidRPr="008F050F">
        <w:rPr>
          <w:i/>
          <w:sz w:val="24"/>
          <w:szCs w:val="24"/>
        </w:rPr>
        <w:t>Marie-Ange Pirame v Armano</w:t>
      </w:r>
      <w:r w:rsidR="008F050F" w:rsidRPr="008F050F">
        <w:rPr>
          <w:i/>
          <w:sz w:val="24"/>
          <w:szCs w:val="24"/>
        </w:rPr>
        <w:t xml:space="preserve"> </w:t>
      </w:r>
      <w:r w:rsidRPr="008F050F">
        <w:rPr>
          <w:i/>
          <w:sz w:val="24"/>
          <w:szCs w:val="24"/>
        </w:rPr>
        <w:t>Peri SCA 16 of 2005, Tirant</w:t>
      </w:r>
      <w:r w:rsidR="00524C9C">
        <w:rPr>
          <w:i/>
          <w:sz w:val="24"/>
          <w:szCs w:val="24"/>
        </w:rPr>
        <w:t xml:space="preserve"> </w:t>
      </w:r>
      <w:r w:rsidRPr="008F050F">
        <w:rPr>
          <w:i/>
          <w:sz w:val="24"/>
          <w:szCs w:val="24"/>
        </w:rPr>
        <w:t>&amp; Anor v Banane</w:t>
      </w:r>
      <w:r w:rsidR="008F050F">
        <w:rPr>
          <w:i/>
          <w:sz w:val="24"/>
          <w:szCs w:val="24"/>
        </w:rPr>
        <w:t xml:space="preserve"> </w:t>
      </w:r>
      <w:r w:rsidRPr="007A073C">
        <w:rPr>
          <w:sz w:val="24"/>
          <w:szCs w:val="24"/>
          <w:u w:val="single"/>
        </w:rPr>
        <w:t>1977 SLR 219</w:t>
      </w:r>
      <w:r>
        <w:rPr>
          <w:i/>
          <w:sz w:val="24"/>
          <w:szCs w:val="24"/>
        </w:rPr>
        <w:t xml:space="preserve">, </w:t>
      </w:r>
      <w:r w:rsidR="00804C42">
        <w:rPr>
          <w:i/>
          <w:sz w:val="24"/>
          <w:szCs w:val="24"/>
        </w:rPr>
        <w:t>Tex Charlie v Marguerite Francoise Civil Appeal SCA 12/1994</w:t>
      </w:r>
      <w:r w:rsidR="00524C9C">
        <w:rPr>
          <w:i/>
          <w:sz w:val="24"/>
          <w:szCs w:val="24"/>
        </w:rPr>
        <w:t xml:space="preserve"> </w:t>
      </w:r>
      <w:r w:rsidR="00524C9C" w:rsidRPr="00524C9C">
        <w:rPr>
          <w:sz w:val="24"/>
          <w:szCs w:val="24"/>
        </w:rPr>
        <w:t>(12 May 1995)</w:t>
      </w:r>
      <w:r w:rsidR="00804C42">
        <w:rPr>
          <w:i/>
          <w:sz w:val="24"/>
          <w:szCs w:val="24"/>
        </w:rPr>
        <w:t>, Vel v Knowles Civil Appeal SCA 41 &amp; 44 of 1998</w:t>
      </w:r>
      <w:r w:rsidR="00524C9C">
        <w:rPr>
          <w:i/>
          <w:sz w:val="24"/>
          <w:szCs w:val="24"/>
        </w:rPr>
        <w:t xml:space="preserve"> </w:t>
      </w:r>
      <w:r w:rsidR="00524C9C" w:rsidRPr="00524C9C">
        <w:rPr>
          <w:sz w:val="24"/>
          <w:szCs w:val="24"/>
        </w:rPr>
        <w:t>(9 April 1998)</w:t>
      </w:r>
      <w:r w:rsidR="00804C42">
        <w:rPr>
          <w:i/>
          <w:sz w:val="24"/>
          <w:szCs w:val="24"/>
        </w:rPr>
        <w:t xml:space="preserve"> and Re Wrightson [1980] 1 Ch. at 799 </w:t>
      </w:r>
      <w:r w:rsidR="00804C42" w:rsidRPr="00804C42">
        <w:rPr>
          <w:sz w:val="24"/>
          <w:szCs w:val="24"/>
        </w:rPr>
        <w:t>in</w:t>
      </w:r>
      <w:r w:rsidR="008F050F">
        <w:rPr>
          <w:sz w:val="24"/>
          <w:szCs w:val="24"/>
        </w:rPr>
        <w:t xml:space="preserve"> </w:t>
      </w:r>
      <w:r w:rsidR="00804C42" w:rsidRPr="00804C42">
        <w:rPr>
          <w:sz w:val="24"/>
          <w:szCs w:val="24"/>
        </w:rPr>
        <w:t>which Warrington J stated</w:t>
      </w:r>
      <w:r w:rsidR="00804C42">
        <w:rPr>
          <w:i/>
          <w:sz w:val="24"/>
          <w:szCs w:val="24"/>
        </w:rPr>
        <w:t xml:space="preserve">: </w:t>
      </w:r>
      <w:r w:rsidR="00C576EE">
        <w:rPr>
          <w:i/>
          <w:sz w:val="24"/>
          <w:szCs w:val="24"/>
        </w:rPr>
        <w:t>″[t]</w:t>
      </w:r>
      <w:r w:rsidR="00804C42">
        <w:rPr>
          <w:i/>
          <w:sz w:val="24"/>
          <w:szCs w:val="24"/>
        </w:rPr>
        <w:t>he plaintiff is not entitled to relief except in regards to that which is alleged in the plaint and proved at the trial.″</w:t>
      </w:r>
    </w:p>
    <w:p w14:paraId="41BD8B6D" w14:textId="77777777" w:rsidR="001E4EF4" w:rsidRPr="005E12BF" w:rsidRDefault="001E4EF4" w:rsidP="005E12BF">
      <w:pPr>
        <w:spacing w:line="360" w:lineRule="auto"/>
        <w:jc w:val="both"/>
        <w:rPr>
          <w:sz w:val="24"/>
          <w:szCs w:val="24"/>
        </w:rPr>
      </w:pPr>
    </w:p>
    <w:p w14:paraId="1F9A9CE8" w14:textId="3FA9063F" w:rsidR="005D3DE7" w:rsidRDefault="009472E3" w:rsidP="00072906">
      <w:pPr>
        <w:pStyle w:val="ListParagraph"/>
        <w:numPr>
          <w:ilvl w:val="0"/>
          <w:numId w:val="9"/>
        </w:numPr>
        <w:spacing w:line="360" w:lineRule="auto"/>
        <w:ind w:hanging="720"/>
        <w:jc w:val="both"/>
        <w:rPr>
          <w:sz w:val="24"/>
          <w:szCs w:val="24"/>
        </w:rPr>
      </w:pPr>
      <w:r>
        <w:rPr>
          <w:sz w:val="24"/>
          <w:szCs w:val="24"/>
        </w:rPr>
        <w:t xml:space="preserve">The </w:t>
      </w:r>
      <w:r w:rsidR="00346875">
        <w:rPr>
          <w:sz w:val="24"/>
          <w:szCs w:val="24"/>
        </w:rPr>
        <w:t xml:space="preserve">written submissions offered on behalf of the </w:t>
      </w:r>
      <w:r w:rsidR="003B430F">
        <w:rPr>
          <w:sz w:val="24"/>
          <w:szCs w:val="24"/>
        </w:rPr>
        <w:t xml:space="preserve">respondent disagreed with the submission that the </w:t>
      </w:r>
      <w:r w:rsidR="00A07206">
        <w:rPr>
          <w:sz w:val="24"/>
          <w:szCs w:val="24"/>
        </w:rPr>
        <w:t xml:space="preserve">learned </w:t>
      </w:r>
      <w:r w:rsidR="0000495C">
        <w:rPr>
          <w:sz w:val="24"/>
          <w:szCs w:val="24"/>
        </w:rPr>
        <w:t>trial J</w:t>
      </w:r>
      <w:r w:rsidR="003B430F">
        <w:rPr>
          <w:sz w:val="24"/>
          <w:szCs w:val="24"/>
        </w:rPr>
        <w:t xml:space="preserve">udge had </w:t>
      </w:r>
      <w:r w:rsidR="00721502">
        <w:rPr>
          <w:sz w:val="24"/>
          <w:szCs w:val="24"/>
        </w:rPr>
        <w:t>relied on his</w:t>
      </w:r>
      <w:r w:rsidR="00721502" w:rsidRPr="00721502">
        <w:rPr>
          <w:sz w:val="24"/>
          <w:szCs w:val="24"/>
        </w:rPr>
        <w:t xml:space="preserve"> oral evidence to establish the </w:t>
      </w:r>
      <w:r w:rsidR="00721502" w:rsidRPr="00721502">
        <w:rPr>
          <w:i/>
          <w:sz w:val="24"/>
          <w:szCs w:val="24"/>
        </w:rPr>
        <w:t>droit de superficie as</w:t>
      </w:r>
      <w:r w:rsidR="00721502" w:rsidRPr="00721502">
        <w:rPr>
          <w:sz w:val="24"/>
          <w:szCs w:val="24"/>
        </w:rPr>
        <w:t xml:space="preserve"> opposed to </w:t>
      </w:r>
      <w:r w:rsidR="00721502">
        <w:rPr>
          <w:sz w:val="24"/>
          <w:szCs w:val="24"/>
        </w:rPr>
        <w:t xml:space="preserve">his </w:t>
      </w:r>
      <w:r w:rsidR="00721502" w:rsidRPr="00721502">
        <w:rPr>
          <w:sz w:val="24"/>
          <w:szCs w:val="24"/>
        </w:rPr>
        <w:t>pleaded case, and had thus</w:t>
      </w:r>
      <w:r w:rsidR="00721502">
        <w:rPr>
          <w:sz w:val="24"/>
          <w:szCs w:val="24"/>
        </w:rPr>
        <w:t xml:space="preserve"> formulated a defence for him. The </w:t>
      </w:r>
      <w:r w:rsidR="00721502" w:rsidRPr="00721502">
        <w:rPr>
          <w:sz w:val="24"/>
          <w:szCs w:val="24"/>
        </w:rPr>
        <w:t>respondent</w:t>
      </w:r>
      <w:r w:rsidR="00AF66BE">
        <w:rPr>
          <w:sz w:val="24"/>
          <w:szCs w:val="24"/>
        </w:rPr>
        <w:t xml:space="preserve">’s </w:t>
      </w:r>
      <w:r>
        <w:rPr>
          <w:sz w:val="24"/>
          <w:szCs w:val="24"/>
        </w:rPr>
        <w:t>written submissions contended that all</w:t>
      </w:r>
      <w:r w:rsidR="00795BDE">
        <w:rPr>
          <w:sz w:val="24"/>
          <w:szCs w:val="24"/>
        </w:rPr>
        <w:t xml:space="preserve"> that</w:t>
      </w:r>
      <w:r>
        <w:rPr>
          <w:sz w:val="24"/>
          <w:szCs w:val="24"/>
        </w:rPr>
        <w:t xml:space="preserve"> the statement of defence </w:t>
      </w:r>
      <w:r w:rsidR="00795BDE">
        <w:rPr>
          <w:sz w:val="24"/>
          <w:szCs w:val="24"/>
        </w:rPr>
        <w:t>did was to</w:t>
      </w:r>
      <w:r>
        <w:rPr>
          <w:sz w:val="24"/>
          <w:szCs w:val="24"/>
        </w:rPr>
        <w:t xml:space="preserve"> raise the defence that the respondent built on the Property with the authority of the then owner. The document</w:t>
      </w:r>
      <w:r w:rsidR="005D3DE7">
        <w:rPr>
          <w:sz w:val="24"/>
          <w:szCs w:val="24"/>
        </w:rPr>
        <w:t xml:space="preserve"> </w:t>
      </w:r>
      <w:r w:rsidR="00F3279E">
        <w:rPr>
          <w:sz w:val="24"/>
          <w:szCs w:val="24"/>
        </w:rPr>
        <w:t>of</w:t>
      </w:r>
      <w:r w:rsidR="00F3279E" w:rsidRPr="00393152">
        <w:rPr>
          <w:sz w:val="24"/>
          <w:szCs w:val="24"/>
        </w:rPr>
        <w:t xml:space="preserve"> 6</w:t>
      </w:r>
      <w:r w:rsidRPr="00393152">
        <w:rPr>
          <w:sz w:val="24"/>
          <w:szCs w:val="24"/>
        </w:rPr>
        <w:t xml:space="preserve"> August 1997</w:t>
      </w:r>
      <w:r w:rsidR="001C0D02">
        <w:rPr>
          <w:sz w:val="24"/>
          <w:szCs w:val="24"/>
        </w:rPr>
        <w:t>,</w:t>
      </w:r>
      <w:r w:rsidR="00591AE9">
        <w:rPr>
          <w:sz w:val="24"/>
          <w:szCs w:val="24"/>
        </w:rPr>
        <w:t xml:space="preserve"> (</w:t>
      </w:r>
      <w:r w:rsidR="000463F2">
        <w:rPr>
          <w:sz w:val="24"/>
          <w:szCs w:val="24"/>
        </w:rPr>
        <w:t xml:space="preserve">exhibit </w:t>
      </w:r>
      <w:r w:rsidRPr="00393152">
        <w:rPr>
          <w:sz w:val="24"/>
          <w:szCs w:val="24"/>
        </w:rPr>
        <w:t>P4</w:t>
      </w:r>
      <w:r w:rsidR="00591AE9">
        <w:rPr>
          <w:sz w:val="24"/>
          <w:szCs w:val="24"/>
        </w:rPr>
        <w:t>)</w:t>
      </w:r>
      <w:r w:rsidR="00E56BF4">
        <w:rPr>
          <w:sz w:val="24"/>
          <w:szCs w:val="24"/>
        </w:rPr>
        <w:t>,</w:t>
      </w:r>
      <w:r>
        <w:rPr>
          <w:sz w:val="24"/>
          <w:szCs w:val="24"/>
        </w:rPr>
        <w:t xml:space="preserve"> was that authority. </w:t>
      </w:r>
      <w:r w:rsidR="00AF66BE">
        <w:rPr>
          <w:sz w:val="24"/>
          <w:szCs w:val="24"/>
        </w:rPr>
        <w:t>T</w:t>
      </w:r>
      <w:r>
        <w:rPr>
          <w:sz w:val="24"/>
          <w:szCs w:val="24"/>
        </w:rPr>
        <w:t xml:space="preserve">he rest of the oral evidence </w:t>
      </w:r>
      <w:r w:rsidR="00AF66BE">
        <w:rPr>
          <w:sz w:val="24"/>
          <w:szCs w:val="24"/>
        </w:rPr>
        <w:t>was, in his view,</w:t>
      </w:r>
      <w:r>
        <w:rPr>
          <w:sz w:val="24"/>
          <w:szCs w:val="24"/>
        </w:rPr>
        <w:t xml:space="preserve"> limited to explai</w:t>
      </w:r>
      <w:r w:rsidR="00795BDE">
        <w:rPr>
          <w:sz w:val="24"/>
          <w:szCs w:val="24"/>
        </w:rPr>
        <w:t xml:space="preserve">ning how the permission given </w:t>
      </w:r>
      <w:r>
        <w:rPr>
          <w:sz w:val="24"/>
          <w:szCs w:val="24"/>
        </w:rPr>
        <w:t xml:space="preserve">by the document was in fact put into effect. </w:t>
      </w:r>
    </w:p>
    <w:p w14:paraId="09822EA0" w14:textId="77777777" w:rsidR="005D3DE7" w:rsidRPr="005D3DE7" w:rsidRDefault="005D3DE7" w:rsidP="005D3DE7">
      <w:pPr>
        <w:pStyle w:val="ListParagraph"/>
        <w:rPr>
          <w:sz w:val="24"/>
          <w:szCs w:val="24"/>
        </w:rPr>
      </w:pPr>
    </w:p>
    <w:p w14:paraId="62436865" w14:textId="729B0876" w:rsidR="00A36098" w:rsidRPr="00C96EEC" w:rsidRDefault="005D3DE7" w:rsidP="00C96EEC">
      <w:pPr>
        <w:pStyle w:val="ListParagraph"/>
        <w:numPr>
          <w:ilvl w:val="0"/>
          <w:numId w:val="9"/>
        </w:numPr>
        <w:spacing w:line="360" w:lineRule="auto"/>
        <w:ind w:hanging="720"/>
        <w:jc w:val="both"/>
        <w:rPr>
          <w:sz w:val="24"/>
          <w:szCs w:val="24"/>
        </w:rPr>
      </w:pPr>
      <w:r>
        <w:rPr>
          <w:sz w:val="24"/>
          <w:szCs w:val="24"/>
        </w:rPr>
        <w:t xml:space="preserve">We remark that, at </w:t>
      </w:r>
      <w:r w:rsidR="009472E3" w:rsidRPr="005D3DE7">
        <w:rPr>
          <w:sz w:val="24"/>
          <w:szCs w:val="24"/>
        </w:rPr>
        <w:t xml:space="preserve">the hearing of the appeal, </w:t>
      </w:r>
      <w:r>
        <w:rPr>
          <w:sz w:val="24"/>
          <w:szCs w:val="24"/>
        </w:rPr>
        <w:t>Counsel for the respondent</w:t>
      </w:r>
      <w:r w:rsidR="00591AE9">
        <w:rPr>
          <w:sz w:val="24"/>
          <w:szCs w:val="24"/>
        </w:rPr>
        <w:t xml:space="preserve"> </w:t>
      </w:r>
      <w:r>
        <w:rPr>
          <w:sz w:val="24"/>
          <w:szCs w:val="24"/>
        </w:rPr>
        <w:t xml:space="preserve">did not take issue with the submissions offered on behalf of the appellant. However, he added that there was </w:t>
      </w:r>
      <w:r w:rsidRPr="005D3DE7">
        <w:rPr>
          <w:b/>
          <w:sz w:val="24"/>
          <w:szCs w:val="24"/>
        </w:rPr>
        <w:t>abundant evidence on record</w:t>
      </w:r>
      <w:r>
        <w:rPr>
          <w:sz w:val="24"/>
          <w:szCs w:val="24"/>
        </w:rPr>
        <w:t xml:space="preserve"> to establish that the respondent built on the </w:t>
      </w:r>
      <w:r w:rsidRPr="00C96EEC">
        <w:rPr>
          <w:sz w:val="24"/>
          <w:szCs w:val="24"/>
        </w:rPr>
        <w:t xml:space="preserve">Property with the authority of late Mr. Anacoura, and that he was in actual occupation of the Property. </w:t>
      </w:r>
      <w:r w:rsidR="00AA60E7" w:rsidRPr="00C96EEC">
        <w:rPr>
          <w:sz w:val="24"/>
          <w:szCs w:val="24"/>
        </w:rPr>
        <w:t>He added</w:t>
      </w:r>
      <w:r w:rsidR="001C1D73" w:rsidRPr="00C96EEC">
        <w:rPr>
          <w:sz w:val="24"/>
          <w:szCs w:val="24"/>
        </w:rPr>
        <w:t xml:space="preserve"> that the dismissal of the case by the learned trial Judge was </w:t>
      </w:r>
      <w:r w:rsidR="001C1D73" w:rsidRPr="00C96EEC">
        <w:rPr>
          <w:sz w:val="24"/>
          <w:szCs w:val="24"/>
        </w:rPr>
        <w:lastRenderedPageBreak/>
        <w:t xml:space="preserve">enough, and that all the issues raised in this appeal </w:t>
      </w:r>
      <w:r w:rsidR="005C5F3C" w:rsidRPr="00C96EEC">
        <w:rPr>
          <w:sz w:val="24"/>
          <w:szCs w:val="24"/>
        </w:rPr>
        <w:t>were</w:t>
      </w:r>
      <w:r w:rsidR="001C1D73" w:rsidRPr="00C96EEC">
        <w:rPr>
          <w:sz w:val="24"/>
          <w:szCs w:val="24"/>
        </w:rPr>
        <w:t xml:space="preserve"> peripheral.</w:t>
      </w:r>
    </w:p>
    <w:p w14:paraId="4F08D457" w14:textId="77777777" w:rsidR="00E627D0" w:rsidRPr="00E627D0" w:rsidRDefault="00E627D0" w:rsidP="00E627D0">
      <w:pPr>
        <w:spacing w:line="360" w:lineRule="auto"/>
        <w:jc w:val="both"/>
        <w:rPr>
          <w:sz w:val="24"/>
          <w:szCs w:val="24"/>
        </w:rPr>
      </w:pPr>
    </w:p>
    <w:p w14:paraId="21F4F528" w14:textId="2712268D" w:rsidR="00346875" w:rsidRDefault="00A36098" w:rsidP="00346875">
      <w:pPr>
        <w:pStyle w:val="ListParagraph"/>
        <w:numPr>
          <w:ilvl w:val="0"/>
          <w:numId w:val="9"/>
        </w:numPr>
        <w:spacing w:line="360" w:lineRule="auto"/>
        <w:ind w:hanging="720"/>
        <w:jc w:val="both"/>
        <w:rPr>
          <w:sz w:val="24"/>
          <w:szCs w:val="24"/>
        </w:rPr>
      </w:pPr>
      <w:r>
        <w:rPr>
          <w:sz w:val="24"/>
          <w:szCs w:val="24"/>
        </w:rPr>
        <w:t xml:space="preserve">We </w:t>
      </w:r>
      <w:r w:rsidR="00AA60E7">
        <w:rPr>
          <w:sz w:val="24"/>
          <w:szCs w:val="24"/>
        </w:rPr>
        <w:t xml:space="preserve">accept the contentions of the appellant contained in ground 3 that the learned trial Judge </w:t>
      </w:r>
      <w:r w:rsidR="00E627D0">
        <w:rPr>
          <w:sz w:val="24"/>
          <w:szCs w:val="24"/>
        </w:rPr>
        <w:t xml:space="preserve">formulated a case for the respondent when she found that </w:t>
      </w:r>
      <w:r w:rsidR="00AA60E7" w:rsidRPr="00A36098">
        <w:rPr>
          <w:sz w:val="24"/>
          <w:szCs w:val="24"/>
        </w:rPr>
        <w:t xml:space="preserve">the </w:t>
      </w:r>
      <w:r w:rsidR="00AA60E7" w:rsidRPr="00A36098">
        <w:rPr>
          <w:i/>
          <w:sz w:val="24"/>
          <w:szCs w:val="24"/>
        </w:rPr>
        <w:t>droit de superficie</w:t>
      </w:r>
      <w:r w:rsidR="001C0353">
        <w:rPr>
          <w:i/>
          <w:sz w:val="24"/>
          <w:szCs w:val="24"/>
        </w:rPr>
        <w:t xml:space="preserve"> </w:t>
      </w:r>
      <w:r w:rsidR="00AA60E7" w:rsidRPr="00A36098">
        <w:rPr>
          <w:sz w:val="24"/>
          <w:szCs w:val="24"/>
        </w:rPr>
        <w:t>had been established on the basis of oral e</w:t>
      </w:r>
      <w:r w:rsidRPr="00A36098">
        <w:rPr>
          <w:sz w:val="24"/>
          <w:szCs w:val="24"/>
        </w:rPr>
        <w:t>vidence</w:t>
      </w:r>
      <w:r w:rsidR="00E627D0">
        <w:rPr>
          <w:sz w:val="24"/>
          <w:szCs w:val="24"/>
        </w:rPr>
        <w:t>. It is clear</w:t>
      </w:r>
      <w:r w:rsidR="001C0353">
        <w:rPr>
          <w:sz w:val="24"/>
          <w:szCs w:val="24"/>
        </w:rPr>
        <w:t xml:space="preserve">, </w:t>
      </w:r>
      <w:r w:rsidR="00E627D0">
        <w:rPr>
          <w:sz w:val="24"/>
          <w:szCs w:val="24"/>
        </w:rPr>
        <w:t>as contended by Counsel for the appellant</w:t>
      </w:r>
      <w:r w:rsidR="0056642C">
        <w:rPr>
          <w:sz w:val="24"/>
          <w:szCs w:val="24"/>
        </w:rPr>
        <w:t>,</w:t>
      </w:r>
      <w:r w:rsidR="00E627D0">
        <w:rPr>
          <w:sz w:val="24"/>
          <w:szCs w:val="24"/>
        </w:rPr>
        <w:t xml:space="preserve"> that the pleadings of the respondent in respect of the </w:t>
      </w:r>
      <w:r w:rsidR="00E627D0" w:rsidRPr="00E627D0">
        <w:rPr>
          <w:i/>
          <w:sz w:val="24"/>
          <w:szCs w:val="24"/>
        </w:rPr>
        <w:t>droit de superficie</w:t>
      </w:r>
      <w:r w:rsidR="00E627D0">
        <w:rPr>
          <w:sz w:val="24"/>
          <w:szCs w:val="24"/>
        </w:rPr>
        <w:t xml:space="preserve"> had been restricted to </w:t>
      </w:r>
      <w:r w:rsidR="001C0353">
        <w:rPr>
          <w:sz w:val="24"/>
          <w:szCs w:val="24"/>
        </w:rPr>
        <w:t>the two documents dated</w:t>
      </w:r>
      <w:r w:rsidR="00E56BF4">
        <w:rPr>
          <w:sz w:val="24"/>
          <w:szCs w:val="24"/>
        </w:rPr>
        <w:t xml:space="preserve"> the</w:t>
      </w:r>
      <w:r w:rsidR="00E627D0">
        <w:rPr>
          <w:sz w:val="24"/>
          <w:szCs w:val="24"/>
        </w:rPr>
        <w:t xml:space="preserve"> 6 August 1997</w:t>
      </w:r>
      <w:r w:rsidR="001C0D02">
        <w:rPr>
          <w:sz w:val="24"/>
          <w:szCs w:val="24"/>
        </w:rPr>
        <w:t>,</w:t>
      </w:r>
      <w:r w:rsidR="0000495C">
        <w:rPr>
          <w:sz w:val="24"/>
          <w:szCs w:val="24"/>
        </w:rPr>
        <w:t xml:space="preserve"> (exhibit P4),</w:t>
      </w:r>
      <w:r w:rsidR="001C0353">
        <w:rPr>
          <w:sz w:val="24"/>
          <w:szCs w:val="24"/>
        </w:rPr>
        <w:t xml:space="preserve"> and</w:t>
      </w:r>
      <w:r w:rsidR="00E627D0">
        <w:rPr>
          <w:sz w:val="24"/>
          <w:szCs w:val="24"/>
        </w:rPr>
        <w:t xml:space="preserve"> </w:t>
      </w:r>
      <w:r w:rsidR="00E56BF4">
        <w:rPr>
          <w:sz w:val="24"/>
          <w:szCs w:val="24"/>
        </w:rPr>
        <w:t xml:space="preserve">the </w:t>
      </w:r>
      <w:r w:rsidR="00E627D0">
        <w:rPr>
          <w:sz w:val="24"/>
          <w:szCs w:val="24"/>
        </w:rPr>
        <w:t>10 July 2006</w:t>
      </w:r>
      <w:r w:rsidR="00001AB0">
        <w:rPr>
          <w:sz w:val="24"/>
          <w:szCs w:val="24"/>
        </w:rPr>
        <w:t>,</w:t>
      </w:r>
      <w:r w:rsidR="00BF11FC">
        <w:rPr>
          <w:sz w:val="24"/>
          <w:szCs w:val="24"/>
        </w:rPr>
        <w:t xml:space="preserve"> (exhibit P7),</w:t>
      </w:r>
      <w:r w:rsidR="00001AB0">
        <w:rPr>
          <w:sz w:val="24"/>
          <w:szCs w:val="24"/>
        </w:rPr>
        <w:t xml:space="preserve"> which do not create</w:t>
      </w:r>
      <w:r w:rsidR="000832B8">
        <w:rPr>
          <w:sz w:val="24"/>
          <w:szCs w:val="24"/>
        </w:rPr>
        <w:t xml:space="preserve"> a</w:t>
      </w:r>
      <w:r w:rsidR="0056642C">
        <w:rPr>
          <w:sz w:val="24"/>
          <w:szCs w:val="24"/>
        </w:rPr>
        <w:t>ny</w:t>
      </w:r>
      <w:r w:rsidR="000463F2">
        <w:rPr>
          <w:sz w:val="24"/>
          <w:szCs w:val="24"/>
        </w:rPr>
        <w:t xml:space="preserve"> </w:t>
      </w:r>
      <w:r w:rsidR="00001AB0" w:rsidRPr="00001AB0">
        <w:rPr>
          <w:i/>
          <w:sz w:val="24"/>
          <w:szCs w:val="24"/>
        </w:rPr>
        <w:t>″droit de superficie″</w:t>
      </w:r>
      <w:r w:rsidR="00E627D0">
        <w:rPr>
          <w:sz w:val="24"/>
          <w:szCs w:val="24"/>
        </w:rPr>
        <w:t xml:space="preserve">. </w:t>
      </w:r>
    </w:p>
    <w:p w14:paraId="3FF86A54" w14:textId="77777777" w:rsidR="00346875" w:rsidRPr="00346875" w:rsidRDefault="00346875" w:rsidP="00346875">
      <w:pPr>
        <w:pStyle w:val="ListParagraph"/>
        <w:rPr>
          <w:sz w:val="24"/>
          <w:szCs w:val="24"/>
        </w:rPr>
      </w:pPr>
    </w:p>
    <w:p w14:paraId="4562794E" w14:textId="512812AF" w:rsidR="007557D1" w:rsidRPr="00346875" w:rsidRDefault="006B1B5C" w:rsidP="00346875">
      <w:pPr>
        <w:pStyle w:val="ListParagraph"/>
        <w:numPr>
          <w:ilvl w:val="0"/>
          <w:numId w:val="9"/>
        </w:numPr>
        <w:spacing w:line="360" w:lineRule="auto"/>
        <w:ind w:hanging="720"/>
        <w:jc w:val="both"/>
        <w:rPr>
          <w:sz w:val="24"/>
          <w:szCs w:val="24"/>
        </w:rPr>
      </w:pPr>
      <w:r w:rsidRPr="00346875">
        <w:rPr>
          <w:sz w:val="24"/>
          <w:szCs w:val="24"/>
        </w:rPr>
        <w:t>This court in</w:t>
      </w:r>
      <w:r w:rsidR="00E627D0" w:rsidRPr="00346875">
        <w:rPr>
          <w:sz w:val="24"/>
          <w:szCs w:val="24"/>
        </w:rPr>
        <w:t xml:space="preserve"> </w:t>
      </w:r>
      <w:r w:rsidR="0051600D" w:rsidRPr="00346875">
        <w:rPr>
          <w:i/>
          <w:sz w:val="24"/>
          <w:szCs w:val="24"/>
          <w:lang w:val="en-ZA"/>
        </w:rPr>
        <w:t>Cable and Wireless (Seychelles) Ltd v Innocente Gangadoo</w:t>
      </w:r>
      <w:r w:rsidR="0051600D" w:rsidRPr="00346875">
        <w:rPr>
          <w:sz w:val="24"/>
          <w:szCs w:val="24"/>
          <w:lang w:val="en-ZA"/>
        </w:rPr>
        <w:t xml:space="preserve"> (Civil Appeal SCA 14/2015) [2018] SCCA 29 (31 August 2018) </w:t>
      </w:r>
      <w:r w:rsidR="00262250" w:rsidRPr="00346875">
        <w:rPr>
          <w:sz w:val="24"/>
          <w:szCs w:val="24"/>
          <w:lang w:val="en-ZA"/>
        </w:rPr>
        <w:t>para 44</w:t>
      </w:r>
      <w:r w:rsidR="00041524" w:rsidRPr="00346875">
        <w:rPr>
          <w:sz w:val="24"/>
          <w:szCs w:val="24"/>
          <w:lang w:val="en-ZA"/>
        </w:rPr>
        <w:t>,</w:t>
      </w:r>
      <w:r w:rsidR="00262250" w:rsidRPr="00346875">
        <w:rPr>
          <w:sz w:val="24"/>
          <w:szCs w:val="24"/>
          <w:lang w:val="en-ZA"/>
        </w:rPr>
        <w:t xml:space="preserve"> </w:t>
      </w:r>
      <w:r w:rsidR="00E627D0" w:rsidRPr="00346875">
        <w:rPr>
          <w:sz w:val="24"/>
          <w:szCs w:val="24"/>
        </w:rPr>
        <w:t>approved the view expressed by Perera</w:t>
      </w:r>
      <w:r w:rsidR="00EF3FE7" w:rsidRPr="00346875">
        <w:rPr>
          <w:sz w:val="24"/>
          <w:szCs w:val="24"/>
        </w:rPr>
        <w:t>,</w:t>
      </w:r>
      <w:r w:rsidR="00E627D0" w:rsidRPr="00346875">
        <w:rPr>
          <w:sz w:val="24"/>
          <w:szCs w:val="24"/>
        </w:rPr>
        <w:t xml:space="preserve"> J</w:t>
      </w:r>
      <w:r w:rsidR="00121A08">
        <w:rPr>
          <w:sz w:val="24"/>
          <w:szCs w:val="24"/>
        </w:rPr>
        <w:t xml:space="preserve"> (as he then was)</w:t>
      </w:r>
      <w:r w:rsidR="00E627D0" w:rsidRPr="00346875">
        <w:rPr>
          <w:sz w:val="24"/>
          <w:szCs w:val="24"/>
        </w:rPr>
        <w:t xml:space="preserve"> in </w:t>
      </w:r>
      <w:r w:rsidR="00E627D0" w:rsidRPr="00346875">
        <w:rPr>
          <w:i/>
          <w:sz w:val="24"/>
          <w:szCs w:val="24"/>
        </w:rPr>
        <w:t>Adrienne v Pillay</w:t>
      </w:r>
      <w:r w:rsidR="00815A6E" w:rsidRPr="00346875">
        <w:rPr>
          <w:i/>
          <w:sz w:val="24"/>
          <w:szCs w:val="24"/>
        </w:rPr>
        <w:t xml:space="preserve"> </w:t>
      </w:r>
      <w:r w:rsidR="00E627D0" w:rsidRPr="00346875">
        <w:rPr>
          <w:sz w:val="24"/>
          <w:szCs w:val="24"/>
          <w:u w:val="single"/>
        </w:rPr>
        <w:t>(2003) SLR 68</w:t>
      </w:r>
      <w:r w:rsidR="00815A6E" w:rsidRPr="00A07206">
        <w:rPr>
          <w:sz w:val="24"/>
          <w:szCs w:val="24"/>
        </w:rPr>
        <w:t xml:space="preserve"> </w:t>
      </w:r>
      <w:r w:rsidR="00001AB0" w:rsidRPr="00346875">
        <w:rPr>
          <w:sz w:val="24"/>
          <w:szCs w:val="24"/>
        </w:rPr>
        <w:t xml:space="preserve">that: </w:t>
      </w:r>
      <w:r w:rsidR="00001AB0" w:rsidRPr="00346875">
        <w:rPr>
          <w:i/>
          <w:sz w:val="24"/>
          <w:szCs w:val="24"/>
        </w:rPr>
        <w:t>″</w:t>
      </w:r>
      <w:r w:rsidR="00E627D0" w:rsidRPr="00346875">
        <w:rPr>
          <w:i/>
          <w:sz w:val="24"/>
          <w:szCs w:val="24"/>
        </w:rPr>
        <w:t>a droit de superficie would be an overriding interest as envisaged in section 25 of the Land Registration Act (Cap107) where a person is in possession or actual possession of the land″</w:t>
      </w:r>
      <w:r w:rsidR="00E627D0" w:rsidRPr="00346875">
        <w:rPr>
          <w:sz w:val="24"/>
          <w:szCs w:val="24"/>
        </w:rPr>
        <w:t>.</w:t>
      </w:r>
      <w:r w:rsidR="00001AB0" w:rsidRPr="00346875">
        <w:rPr>
          <w:sz w:val="24"/>
          <w:szCs w:val="24"/>
        </w:rPr>
        <w:t xml:space="preserve"> </w:t>
      </w:r>
      <w:r w:rsidR="00346875">
        <w:rPr>
          <w:sz w:val="24"/>
          <w:szCs w:val="24"/>
        </w:rPr>
        <w:t xml:space="preserve">We have already found that the registered declaration of 10 July 2006, </w:t>
      </w:r>
      <w:r w:rsidR="0000495C">
        <w:rPr>
          <w:sz w:val="24"/>
          <w:szCs w:val="24"/>
        </w:rPr>
        <w:t xml:space="preserve">(exhibit P7), </w:t>
      </w:r>
      <w:r w:rsidR="00346875">
        <w:rPr>
          <w:sz w:val="24"/>
          <w:szCs w:val="24"/>
        </w:rPr>
        <w:t xml:space="preserve">is a hearsay document, and that the learned trial Judge erred in law and in fact in relying on it. </w:t>
      </w:r>
      <w:r w:rsidR="00001AB0" w:rsidRPr="00346875">
        <w:rPr>
          <w:sz w:val="24"/>
          <w:szCs w:val="24"/>
        </w:rPr>
        <w:t>As correctly pointed out by Counsel for the appellant, the respondent’s pleadings failed to aver all the m</w:t>
      </w:r>
      <w:r w:rsidR="001411C2">
        <w:rPr>
          <w:sz w:val="24"/>
          <w:szCs w:val="24"/>
        </w:rPr>
        <w:t>aterial facts on which he was</w:t>
      </w:r>
      <w:r w:rsidR="00001AB0" w:rsidRPr="00346875">
        <w:rPr>
          <w:sz w:val="24"/>
          <w:szCs w:val="24"/>
        </w:rPr>
        <w:t xml:space="preserve"> relying to establish a </w:t>
      </w:r>
      <w:r w:rsidR="00001AB0" w:rsidRPr="00346875">
        <w:rPr>
          <w:i/>
          <w:sz w:val="24"/>
          <w:szCs w:val="24"/>
        </w:rPr>
        <w:t>droit de superficie</w:t>
      </w:r>
      <w:r w:rsidR="000832B8" w:rsidRPr="00346875">
        <w:rPr>
          <w:sz w:val="24"/>
          <w:szCs w:val="24"/>
        </w:rPr>
        <w:t xml:space="preserve">, namely that the respondent was in actual occupation of land. </w:t>
      </w:r>
      <w:r w:rsidR="00CE6F10" w:rsidRPr="00346875">
        <w:rPr>
          <w:sz w:val="24"/>
          <w:szCs w:val="24"/>
        </w:rPr>
        <w:t xml:space="preserve">It is a fundamental rule of our system of pleading that every pleading must contain all the material facts on which a party relies for his claim or defence. </w:t>
      </w:r>
      <w:r w:rsidR="007557D1" w:rsidRPr="00346875">
        <w:rPr>
          <w:i/>
          <w:sz w:val="24"/>
          <w:szCs w:val="24"/>
        </w:rPr>
        <w:t>″The word ″material″ means necessary for the purpose of formulating a complete cause of action, and if any one ″material″ fact is omitted, the statement of claim i</w:t>
      </w:r>
      <w:r w:rsidR="00CE6F10" w:rsidRPr="00346875">
        <w:rPr>
          <w:i/>
          <w:sz w:val="24"/>
          <w:szCs w:val="24"/>
        </w:rPr>
        <w:t>s bad.″</w:t>
      </w:r>
      <w:r w:rsidR="007557D1" w:rsidRPr="00346875">
        <w:rPr>
          <w:i/>
          <w:sz w:val="24"/>
          <w:szCs w:val="24"/>
        </w:rPr>
        <w:t xml:space="preserve"> </w:t>
      </w:r>
      <w:r w:rsidR="007557D1" w:rsidRPr="00346875">
        <w:rPr>
          <w:sz w:val="24"/>
          <w:szCs w:val="24"/>
        </w:rPr>
        <w:t>(</w:t>
      </w:r>
      <w:r w:rsidR="007557D1" w:rsidRPr="00346875">
        <w:rPr>
          <w:i/>
          <w:sz w:val="24"/>
          <w:szCs w:val="24"/>
        </w:rPr>
        <w:t>Bruce v Odhams Press Ltd.</w:t>
      </w:r>
      <w:r w:rsidR="007557D1" w:rsidRPr="00346875">
        <w:rPr>
          <w:sz w:val="24"/>
          <w:szCs w:val="24"/>
        </w:rPr>
        <w:t xml:space="preserve"> [1936 1 KB at p. 697]). </w:t>
      </w:r>
      <w:r w:rsidR="00CE6F10" w:rsidRPr="00346875">
        <w:rPr>
          <w:sz w:val="24"/>
          <w:szCs w:val="24"/>
        </w:rPr>
        <w:t xml:space="preserve">The same principle applies to a defence. </w:t>
      </w:r>
    </w:p>
    <w:p w14:paraId="62A7C8A2" w14:textId="77777777" w:rsidR="0030127B" w:rsidRPr="0030127B" w:rsidRDefault="0030127B" w:rsidP="0030127B">
      <w:pPr>
        <w:pStyle w:val="ListParagraph"/>
        <w:spacing w:line="360" w:lineRule="auto"/>
        <w:ind w:left="1080"/>
        <w:jc w:val="both"/>
        <w:rPr>
          <w:sz w:val="24"/>
          <w:szCs w:val="24"/>
          <w:lang w:val="en-ZA"/>
        </w:rPr>
      </w:pPr>
    </w:p>
    <w:p w14:paraId="4D757F53" w14:textId="5EB1D323" w:rsidR="002E1FC9" w:rsidRDefault="0030127B" w:rsidP="002E1FC9">
      <w:pPr>
        <w:pStyle w:val="ListParagraph"/>
        <w:numPr>
          <w:ilvl w:val="0"/>
          <w:numId w:val="9"/>
        </w:numPr>
        <w:spacing w:line="360" w:lineRule="auto"/>
        <w:ind w:hanging="720"/>
        <w:jc w:val="both"/>
        <w:rPr>
          <w:sz w:val="24"/>
          <w:szCs w:val="24"/>
        </w:rPr>
      </w:pPr>
      <w:r>
        <w:rPr>
          <w:sz w:val="24"/>
          <w:szCs w:val="24"/>
        </w:rPr>
        <w:t>For the given reasons, ground 3 should be allowed.</w:t>
      </w:r>
      <w:r w:rsidR="002E1FC9">
        <w:rPr>
          <w:sz w:val="24"/>
          <w:szCs w:val="24"/>
        </w:rPr>
        <w:t xml:space="preserve"> </w:t>
      </w:r>
    </w:p>
    <w:p w14:paraId="05B1F8A6" w14:textId="77777777" w:rsidR="002E1FC9" w:rsidRPr="002E1FC9" w:rsidRDefault="002E1FC9" w:rsidP="002E1FC9">
      <w:pPr>
        <w:pStyle w:val="ListParagraph"/>
        <w:rPr>
          <w:sz w:val="24"/>
          <w:szCs w:val="24"/>
          <w:lang w:val="en-ZA"/>
        </w:rPr>
      </w:pPr>
    </w:p>
    <w:p w14:paraId="3D5E710B" w14:textId="27AB5D94" w:rsidR="00684483" w:rsidRPr="00684483" w:rsidRDefault="00E85397" w:rsidP="002E1FC9">
      <w:pPr>
        <w:pStyle w:val="ListParagraph"/>
        <w:numPr>
          <w:ilvl w:val="0"/>
          <w:numId w:val="9"/>
        </w:numPr>
        <w:spacing w:line="360" w:lineRule="auto"/>
        <w:ind w:hanging="720"/>
        <w:jc w:val="both"/>
        <w:rPr>
          <w:sz w:val="24"/>
          <w:szCs w:val="24"/>
        </w:rPr>
      </w:pPr>
      <w:r w:rsidRPr="00C402BC">
        <w:rPr>
          <w:sz w:val="24"/>
          <w:szCs w:val="24"/>
          <w:lang w:val="en-ZA"/>
        </w:rPr>
        <w:t>We note that i</w:t>
      </w:r>
      <w:r w:rsidR="00EA2044" w:rsidRPr="00C402BC">
        <w:rPr>
          <w:sz w:val="24"/>
          <w:szCs w:val="24"/>
          <w:lang w:val="en-ZA"/>
        </w:rPr>
        <w:t xml:space="preserve">n </w:t>
      </w:r>
      <w:r w:rsidR="00607B79" w:rsidRPr="00C402BC">
        <w:rPr>
          <w:sz w:val="24"/>
          <w:szCs w:val="24"/>
          <w:lang w:val="en-ZA"/>
        </w:rPr>
        <w:t xml:space="preserve">her plaint the appellant </w:t>
      </w:r>
      <w:r w:rsidR="00735329" w:rsidRPr="00C402BC">
        <w:rPr>
          <w:sz w:val="24"/>
          <w:szCs w:val="24"/>
          <w:lang w:val="en-ZA"/>
        </w:rPr>
        <w:t>stated</w:t>
      </w:r>
      <w:r w:rsidR="00735329" w:rsidRPr="002E1FC9">
        <w:rPr>
          <w:sz w:val="24"/>
          <w:szCs w:val="24"/>
          <w:lang w:val="en-ZA"/>
        </w:rPr>
        <w:t xml:space="preserve"> that she is prepared to pay the respondent the value of the shop. At the hearing, the</w:t>
      </w:r>
      <w:r w:rsidR="006D359B" w:rsidRPr="002E1FC9">
        <w:rPr>
          <w:sz w:val="24"/>
          <w:szCs w:val="24"/>
          <w:lang w:val="en-ZA"/>
        </w:rPr>
        <w:t xml:space="preserve"> appellant and the respondent agreed to have that part of the building which consists of the shop belonging to the respondent</w:t>
      </w:r>
      <w:r w:rsidR="00C90536">
        <w:rPr>
          <w:sz w:val="24"/>
          <w:szCs w:val="24"/>
          <w:lang w:val="en-ZA"/>
        </w:rPr>
        <w:t>,</w:t>
      </w:r>
      <w:r w:rsidR="006D359B" w:rsidRPr="002E1FC9">
        <w:rPr>
          <w:sz w:val="24"/>
          <w:szCs w:val="24"/>
          <w:lang w:val="en-ZA"/>
        </w:rPr>
        <w:t xml:space="preserve"> valued </w:t>
      </w:r>
      <w:r w:rsidR="00C96122" w:rsidRPr="002E1FC9">
        <w:rPr>
          <w:sz w:val="24"/>
          <w:szCs w:val="24"/>
          <w:lang w:val="en-ZA"/>
        </w:rPr>
        <w:t>by surveyors</w:t>
      </w:r>
      <w:r w:rsidR="00735329" w:rsidRPr="002E1FC9">
        <w:rPr>
          <w:sz w:val="24"/>
          <w:szCs w:val="24"/>
          <w:lang w:val="en-ZA"/>
        </w:rPr>
        <w:t>. Two valua</w:t>
      </w:r>
      <w:r w:rsidR="000F7A16">
        <w:rPr>
          <w:sz w:val="24"/>
          <w:szCs w:val="24"/>
          <w:lang w:val="en-ZA"/>
        </w:rPr>
        <w:t xml:space="preserve">tions were submitted. </w:t>
      </w:r>
    </w:p>
    <w:p w14:paraId="4C69103A" w14:textId="77777777" w:rsidR="00684483" w:rsidRPr="00684483" w:rsidRDefault="00684483" w:rsidP="00684483">
      <w:pPr>
        <w:pStyle w:val="ListParagraph"/>
        <w:rPr>
          <w:sz w:val="24"/>
          <w:szCs w:val="24"/>
          <w:lang w:val="en-ZA"/>
        </w:rPr>
      </w:pPr>
    </w:p>
    <w:p w14:paraId="35F39570" w14:textId="2FED6AC8" w:rsidR="00684483" w:rsidRPr="004D3B3E" w:rsidRDefault="00735329" w:rsidP="004D3B3E">
      <w:pPr>
        <w:pStyle w:val="ListParagraph"/>
        <w:numPr>
          <w:ilvl w:val="0"/>
          <w:numId w:val="9"/>
        </w:numPr>
        <w:spacing w:line="360" w:lineRule="auto"/>
        <w:ind w:hanging="720"/>
        <w:jc w:val="both"/>
        <w:rPr>
          <w:sz w:val="24"/>
          <w:szCs w:val="24"/>
        </w:rPr>
      </w:pPr>
      <w:r w:rsidRPr="002E1FC9">
        <w:rPr>
          <w:sz w:val="24"/>
          <w:szCs w:val="24"/>
          <w:lang w:val="en-ZA"/>
        </w:rPr>
        <w:lastRenderedPageBreak/>
        <w:t xml:space="preserve">Mr. </w:t>
      </w:r>
      <w:r w:rsidR="000F7A16">
        <w:rPr>
          <w:sz w:val="24"/>
          <w:szCs w:val="24"/>
          <w:lang w:val="en-ZA"/>
        </w:rPr>
        <w:t xml:space="preserve">Lester </w:t>
      </w:r>
      <w:r w:rsidRPr="002E1FC9">
        <w:rPr>
          <w:sz w:val="24"/>
          <w:szCs w:val="24"/>
          <w:lang w:val="en-ZA"/>
        </w:rPr>
        <w:t>Quatre</w:t>
      </w:r>
      <w:r w:rsidR="000F7A16">
        <w:rPr>
          <w:sz w:val="24"/>
          <w:szCs w:val="24"/>
          <w:lang w:val="en-ZA"/>
        </w:rPr>
        <w:t>, a quantity surveyor,</w:t>
      </w:r>
      <w:r w:rsidRPr="002E1FC9">
        <w:rPr>
          <w:sz w:val="24"/>
          <w:szCs w:val="24"/>
          <w:lang w:val="en-ZA"/>
        </w:rPr>
        <w:t xml:space="preserve"> valued the shop at 478,125/- rupees </w:t>
      </w:r>
      <w:r w:rsidR="000F7A16">
        <w:rPr>
          <w:sz w:val="24"/>
          <w:szCs w:val="24"/>
          <w:lang w:val="en-ZA"/>
        </w:rPr>
        <w:t xml:space="preserve">whereas </w:t>
      </w:r>
      <w:r w:rsidRPr="004D3B3E">
        <w:rPr>
          <w:sz w:val="24"/>
          <w:szCs w:val="24"/>
          <w:lang w:val="en-ZA"/>
        </w:rPr>
        <w:t>Mr. Stanley Valentin</w:t>
      </w:r>
      <w:r w:rsidR="000F7A16" w:rsidRPr="004D3B3E">
        <w:rPr>
          <w:sz w:val="24"/>
          <w:szCs w:val="24"/>
          <w:lang w:val="en-ZA"/>
        </w:rPr>
        <w:t>, a quantity surveyor,</w:t>
      </w:r>
      <w:r w:rsidRPr="004D3B3E">
        <w:rPr>
          <w:sz w:val="24"/>
          <w:szCs w:val="24"/>
          <w:lang w:val="en-ZA"/>
        </w:rPr>
        <w:t xml:space="preserve"> valued the shop at 256,596/- rupees. </w:t>
      </w:r>
      <w:r w:rsidR="00684483" w:rsidRPr="004D3B3E">
        <w:rPr>
          <w:sz w:val="24"/>
          <w:szCs w:val="24"/>
          <w:lang w:val="en-ZA"/>
        </w:rPr>
        <w:t xml:space="preserve">According to Mr. Lester Quatre </w:t>
      </w:r>
      <w:r w:rsidR="00684483" w:rsidRPr="004D3B3E">
        <w:rPr>
          <w:i/>
          <w:sz w:val="24"/>
          <w:szCs w:val="24"/>
          <w:lang w:val="en-ZA"/>
        </w:rPr>
        <w:t>"the shop building with a total floor area of approximately 75 square metres accommodates a shop, store and toilet"</w:t>
      </w:r>
      <w:r w:rsidR="00684483" w:rsidRPr="004D3B3E">
        <w:rPr>
          <w:sz w:val="24"/>
          <w:szCs w:val="24"/>
          <w:lang w:val="en-ZA"/>
        </w:rPr>
        <w:t xml:space="preserve">.  </w:t>
      </w:r>
      <w:r w:rsidR="00D37A20" w:rsidRPr="004D3B3E">
        <w:rPr>
          <w:sz w:val="24"/>
          <w:szCs w:val="24"/>
          <w:lang w:val="en-ZA"/>
        </w:rPr>
        <w:t>Mr. Quatre opined that the building had not been well maintained. His report reported</w:t>
      </w:r>
      <w:r w:rsidR="00754ABE" w:rsidRPr="004D3B3E">
        <w:rPr>
          <w:sz w:val="24"/>
          <w:szCs w:val="24"/>
          <w:lang w:val="en-ZA"/>
        </w:rPr>
        <w:t xml:space="preserve">, </w:t>
      </w:r>
      <w:r w:rsidR="00754ABE" w:rsidRPr="004D3B3E">
        <w:rPr>
          <w:i/>
          <w:sz w:val="24"/>
          <w:szCs w:val="24"/>
          <w:lang w:val="en-ZA"/>
        </w:rPr>
        <w:t>inter alia</w:t>
      </w:r>
      <w:r w:rsidR="00754ABE" w:rsidRPr="004D3B3E">
        <w:rPr>
          <w:sz w:val="24"/>
          <w:szCs w:val="24"/>
          <w:lang w:val="en-ZA"/>
        </w:rPr>
        <w:t>,</w:t>
      </w:r>
      <w:r w:rsidR="00D37A20" w:rsidRPr="004D3B3E">
        <w:rPr>
          <w:sz w:val="24"/>
          <w:szCs w:val="24"/>
          <w:lang w:val="en-ZA"/>
        </w:rPr>
        <w:t xml:space="preserve"> that the roof </w:t>
      </w:r>
      <w:r w:rsidR="00754ABE" w:rsidRPr="004D3B3E">
        <w:rPr>
          <w:sz w:val="24"/>
          <w:szCs w:val="24"/>
          <w:lang w:val="en-ZA"/>
        </w:rPr>
        <w:t>has</w:t>
      </w:r>
      <w:r w:rsidR="00D37A20" w:rsidRPr="004D3B3E">
        <w:rPr>
          <w:sz w:val="24"/>
          <w:szCs w:val="24"/>
          <w:lang w:val="en-ZA"/>
        </w:rPr>
        <w:t xml:space="preserve"> to be replaced. Mr. Valentin was of the same opinion. He concluded that </w:t>
      </w:r>
      <w:r w:rsidR="00D37A20" w:rsidRPr="004D3B3E">
        <w:rPr>
          <w:i/>
          <w:sz w:val="24"/>
          <w:szCs w:val="24"/>
          <w:lang w:val="en-ZA"/>
        </w:rPr>
        <w:t xml:space="preserve">"the building is of age and major structural and finishing deficiencies were identified. </w:t>
      </w:r>
    </w:p>
    <w:p w14:paraId="37404312" w14:textId="77777777" w:rsidR="00684483" w:rsidRPr="00684483" w:rsidRDefault="00684483" w:rsidP="00684483">
      <w:pPr>
        <w:pStyle w:val="ListParagraph"/>
        <w:rPr>
          <w:sz w:val="24"/>
          <w:szCs w:val="24"/>
          <w:lang w:val="en-ZA"/>
        </w:rPr>
      </w:pPr>
    </w:p>
    <w:p w14:paraId="6116DF57" w14:textId="5BB41324" w:rsidR="00DB0645" w:rsidRPr="00DB0645" w:rsidRDefault="00735329" w:rsidP="002E1FC9">
      <w:pPr>
        <w:pStyle w:val="ListParagraph"/>
        <w:numPr>
          <w:ilvl w:val="0"/>
          <w:numId w:val="9"/>
        </w:numPr>
        <w:spacing w:line="360" w:lineRule="auto"/>
        <w:ind w:hanging="720"/>
        <w:jc w:val="both"/>
        <w:rPr>
          <w:sz w:val="24"/>
          <w:szCs w:val="24"/>
        </w:rPr>
      </w:pPr>
      <w:r w:rsidRPr="002E1FC9">
        <w:rPr>
          <w:sz w:val="24"/>
          <w:szCs w:val="24"/>
          <w:lang w:val="en-ZA"/>
        </w:rPr>
        <w:t>T</w:t>
      </w:r>
      <w:r w:rsidR="0000495C">
        <w:rPr>
          <w:sz w:val="24"/>
          <w:szCs w:val="24"/>
          <w:lang w:val="en-ZA"/>
        </w:rPr>
        <w:t>he learned trial J</w:t>
      </w:r>
      <w:r w:rsidRPr="002E1FC9">
        <w:rPr>
          <w:sz w:val="24"/>
          <w:szCs w:val="24"/>
          <w:lang w:val="en-ZA"/>
        </w:rPr>
        <w:t>udge awarded the average value of the shop as derived from the two valuations, which is 367,360.50/-</w:t>
      </w:r>
      <w:r w:rsidR="00C96122" w:rsidRPr="002E1FC9">
        <w:rPr>
          <w:sz w:val="24"/>
          <w:szCs w:val="24"/>
          <w:lang w:val="en-ZA"/>
        </w:rPr>
        <w:t xml:space="preserve"> rupees</w:t>
      </w:r>
      <w:r w:rsidRPr="002E1FC9">
        <w:rPr>
          <w:sz w:val="24"/>
          <w:szCs w:val="24"/>
          <w:lang w:val="en-ZA"/>
        </w:rPr>
        <w:t xml:space="preserve">. </w:t>
      </w:r>
      <w:r w:rsidR="00C90536">
        <w:rPr>
          <w:sz w:val="24"/>
          <w:szCs w:val="24"/>
          <w:lang w:val="en-ZA"/>
        </w:rPr>
        <w:t xml:space="preserve">In the light of her finding that the respondent had a </w:t>
      </w:r>
      <w:r w:rsidR="00C90536" w:rsidRPr="00C90536">
        <w:rPr>
          <w:i/>
          <w:sz w:val="24"/>
          <w:szCs w:val="24"/>
          <w:lang w:val="en-ZA"/>
        </w:rPr>
        <w:t>droit de superficie</w:t>
      </w:r>
      <w:r w:rsidR="00C90536">
        <w:rPr>
          <w:sz w:val="24"/>
          <w:szCs w:val="24"/>
          <w:lang w:val="en-ZA"/>
        </w:rPr>
        <w:t>, t</w:t>
      </w:r>
      <w:r w:rsidR="00C96122" w:rsidRPr="002E1FC9">
        <w:rPr>
          <w:sz w:val="24"/>
          <w:szCs w:val="24"/>
          <w:lang w:val="en-ZA"/>
        </w:rPr>
        <w:t>he learned trial Judge found that</w:t>
      </w:r>
      <w:r w:rsidR="004D3B3E">
        <w:rPr>
          <w:sz w:val="24"/>
          <w:szCs w:val="24"/>
          <w:lang w:val="en-ZA"/>
        </w:rPr>
        <w:t>,</w:t>
      </w:r>
      <w:r w:rsidR="00C96122" w:rsidRPr="002E1FC9">
        <w:rPr>
          <w:sz w:val="24"/>
          <w:szCs w:val="24"/>
          <w:lang w:val="en-ZA"/>
        </w:rPr>
        <w:t xml:space="preserve"> if </w:t>
      </w:r>
      <w:r w:rsidR="00C90536">
        <w:rPr>
          <w:sz w:val="24"/>
          <w:szCs w:val="24"/>
          <w:lang w:val="en-ZA"/>
        </w:rPr>
        <w:t>the appellant</w:t>
      </w:r>
      <w:r w:rsidR="00C96122" w:rsidRPr="002E1FC9">
        <w:rPr>
          <w:sz w:val="24"/>
          <w:szCs w:val="24"/>
          <w:lang w:val="en-ZA"/>
        </w:rPr>
        <w:t xml:space="preserve"> does voluntarily decide to leave</w:t>
      </w:r>
      <w:r w:rsidR="004D3B3E">
        <w:rPr>
          <w:sz w:val="24"/>
          <w:szCs w:val="24"/>
          <w:lang w:val="en-ZA"/>
        </w:rPr>
        <w:t>,</w:t>
      </w:r>
      <w:r w:rsidR="00C96122" w:rsidRPr="002E1FC9">
        <w:rPr>
          <w:sz w:val="24"/>
          <w:szCs w:val="24"/>
          <w:lang w:val="en-ZA"/>
        </w:rPr>
        <w:t xml:space="preserve"> he will have to be paid the sum of 367,360.50/- rupees which is the value of the </w:t>
      </w:r>
      <w:r w:rsidR="00C96122" w:rsidRPr="00DB0645">
        <w:rPr>
          <w:sz w:val="24"/>
          <w:szCs w:val="24"/>
          <w:lang w:val="en-ZA"/>
        </w:rPr>
        <w:t>shop a</w:t>
      </w:r>
      <w:r w:rsidR="003D55A8">
        <w:rPr>
          <w:sz w:val="24"/>
          <w:szCs w:val="24"/>
          <w:lang w:val="en-ZA"/>
        </w:rPr>
        <w:t xml:space="preserve">nd the value added to the land which showed that the learned trial Judge was alive to the </w:t>
      </w:r>
      <w:r w:rsidR="008A38CF">
        <w:rPr>
          <w:sz w:val="24"/>
          <w:szCs w:val="24"/>
          <w:lang w:val="en-ZA"/>
        </w:rPr>
        <w:t>challenging</w:t>
      </w:r>
      <w:r w:rsidR="003D55A8">
        <w:rPr>
          <w:sz w:val="24"/>
          <w:szCs w:val="24"/>
          <w:lang w:val="en-ZA"/>
        </w:rPr>
        <w:t xml:space="preserve"> circumstance of the appellant and the respondent. </w:t>
      </w:r>
      <w:r w:rsidR="0000495C">
        <w:rPr>
          <w:sz w:val="24"/>
          <w:szCs w:val="24"/>
          <w:lang w:val="en-ZA"/>
        </w:rPr>
        <w:t>We observe</w:t>
      </w:r>
      <w:r w:rsidR="00D37A20">
        <w:rPr>
          <w:sz w:val="24"/>
          <w:szCs w:val="24"/>
          <w:lang w:val="en-ZA"/>
        </w:rPr>
        <w:t xml:space="preserve"> that the learned tria</w:t>
      </w:r>
      <w:r w:rsidR="00754ABE">
        <w:rPr>
          <w:sz w:val="24"/>
          <w:szCs w:val="24"/>
          <w:lang w:val="en-ZA"/>
        </w:rPr>
        <w:t>l Judge also found</w:t>
      </w:r>
      <w:r w:rsidR="00D37A20">
        <w:rPr>
          <w:sz w:val="24"/>
          <w:szCs w:val="24"/>
          <w:lang w:val="en-ZA"/>
        </w:rPr>
        <w:t xml:space="preserve"> that </w:t>
      </w:r>
      <w:r w:rsidR="00754ABE">
        <w:rPr>
          <w:sz w:val="24"/>
          <w:szCs w:val="24"/>
          <w:lang w:val="en-ZA"/>
        </w:rPr>
        <w:t>the respondent does</w:t>
      </w:r>
      <w:r w:rsidR="00745E39">
        <w:rPr>
          <w:sz w:val="24"/>
          <w:szCs w:val="24"/>
          <w:lang w:val="en-ZA"/>
        </w:rPr>
        <w:t xml:space="preserve"> not have the right to repair the shop. </w:t>
      </w:r>
      <w:r w:rsidR="00DB0645">
        <w:rPr>
          <w:sz w:val="24"/>
          <w:szCs w:val="24"/>
          <w:lang w:val="en-ZA"/>
        </w:rPr>
        <w:t xml:space="preserve">Neither the </w:t>
      </w:r>
      <w:r w:rsidR="00DB0645" w:rsidRPr="00C402BC">
        <w:rPr>
          <w:sz w:val="24"/>
          <w:szCs w:val="24"/>
          <w:lang w:val="en-ZA"/>
        </w:rPr>
        <w:t xml:space="preserve">appellant, nor the respondent </w:t>
      </w:r>
      <w:r w:rsidR="001D5D31" w:rsidRPr="00C402BC">
        <w:rPr>
          <w:sz w:val="24"/>
          <w:szCs w:val="24"/>
          <w:lang w:val="en-ZA"/>
        </w:rPr>
        <w:t>has</w:t>
      </w:r>
      <w:r w:rsidR="000F7A16">
        <w:rPr>
          <w:sz w:val="24"/>
          <w:szCs w:val="24"/>
          <w:lang w:val="en-ZA"/>
        </w:rPr>
        <w:t xml:space="preserve"> </w:t>
      </w:r>
      <w:r w:rsidR="005F24B3">
        <w:rPr>
          <w:sz w:val="24"/>
          <w:szCs w:val="24"/>
          <w:lang w:val="en-ZA"/>
        </w:rPr>
        <w:t>challenged</w:t>
      </w:r>
      <w:r w:rsidR="00DB0645">
        <w:rPr>
          <w:sz w:val="24"/>
          <w:szCs w:val="24"/>
          <w:lang w:val="en-ZA"/>
        </w:rPr>
        <w:t xml:space="preserve"> </w:t>
      </w:r>
      <w:r w:rsidR="005F24B3">
        <w:rPr>
          <w:sz w:val="24"/>
          <w:szCs w:val="24"/>
          <w:lang w:val="en-ZA"/>
        </w:rPr>
        <w:t>the award of</w:t>
      </w:r>
      <w:r w:rsidR="0062714F">
        <w:rPr>
          <w:sz w:val="24"/>
          <w:szCs w:val="24"/>
          <w:lang w:val="en-ZA"/>
        </w:rPr>
        <w:t xml:space="preserve"> 367,360.50/-</w:t>
      </w:r>
      <w:r w:rsidR="0000495C">
        <w:rPr>
          <w:sz w:val="24"/>
          <w:szCs w:val="24"/>
          <w:lang w:val="en-ZA"/>
        </w:rPr>
        <w:t xml:space="preserve"> rupees</w:t>
      </w:r>
      <w:r w:rsidR="0062714F">
        <w:rPr>
          <w:sz w:val="24"/>
          <w:szCs w:val="24"/>
          <w:lang w:val="en-ZA"/>
        </w:rPr>
        <w:t xml:space="preserve"> of</w:t>
      </w:r>
      <w:r w:rsidR="005F24B3">
        <w:rPr>
          <w:sz w:val="24"/>
          <w:szCs w:val="24"/>
          <w:lang w:val="en-ZA"/>
        </w:rPr>
        <w:t xml:space="preserve"> the</w:t>
      </w:r>
      <w:r w:rsidR="00DB0645">
        <w:rPr>
          <w:sz w:val="24"/>
          <w:szCs w:val="24"/>
          <w:lang w:val="en-ZA"/>
        </w:rPr>
        <w:t xml:space="preserve"> learned trial Judge.</w:t>
      </w:r>
    </w:p>
    <w:p w14:paraId="184074D2" w14:textId="77777777" w:rsidR="00DB0645" w:rsidRPr="00DB0645" w:rsidRDefault="00DB0645" w:rsidP="00DB0645">
      <w:pPr>
        <w:pStyle w:val="ListParagraph"/>
        <w:rPr>
          <w:sz w:val="24"/>
          <w:szCs w:val="24"/>
          <w:highlight w:val="yellow"/>
          <w:lang w:val="en-ZA"/>
        </w:rPr>
      </w:pPr>
    </w:p>
    <w:p w14:paraId="48D0D104" w14:textId="77777777" w:rsidR="008F190E" w:rsidRPr="008F190E" w:rsidRDefault="008F190E" w:rsidP="008F190E">
      <w:pPr>
        <w:pStyle w:val="ListParagraph"/>
        <w:rPr>
          <w:b/>
          <w:sz w:val="24"/>
          <w:szCs w:val="24"/>
        </w:rPr>
      </w:pPr>
    </w:p>
    <w:p w14:paraId="17A0E6C9" w14:textId="608E293C" w:rsidR="00006769" w:rsidRDefault="00DB0645" w:rsidP="008F190E">
      <w:pPr>
        <w:pStyle w:val="ListParagraph"/>
        <w:spacing w:line="360" w:lineRule="auto"/>
        <w:ind w:left="1080"/>
        <w:jc w:val="both"/>
        <w:rPr>
          <w:b/>
          <w:sz w:val="24"/>
          <w:szCs w:val="24"/>
        </w:rPr>
      </w:pPr>
      <w:r w:rsidRPr="008A38CF">
        <w:rPr>
          <w:b/>
          <w:sz w:val="24"/>
          <w:szCs w:val="24"/>
        </w:rPr>
        <w:t>Decision</w:t>
      </w:r>
    </w:p>
    <w:p w14:paraId="39D3DB87" w14:textId="77777777" w:rsidR="00D90710" w:rsidRPr="008A38CF" w:rsidRDefault="00D90710" w:rsidP="008F190E">
      <w:pPr>
        <w:pStyle w:val="ListParagraph"/>
        <w:spacing w:line="360" w:lineRule="auto"/>
        <w:ind w:left="1080"/>
        <w:jc w:val="both"/>
        <w:rPr>
          <w:b/>
          <w:sz w:val="24"/>
          <w:szCs w:val="24"/>
        </w:rPr>
      </w:pPr>
      <w:bookmarkStart w:id="1" w:name="_GoBack"/>
      <w:bookmarkEnd w:id="1"/>
    </w:p>
    <w:p w14:paraId="5AF903AE" w14:textId="530E8961" w:rsidR="00D90710" w:rsidRDefault="00D90710" w:rsidP="00754ABE">
      <w:pPr>
        <w:pStyle w:val="ListParagraph"/>
        <w:numPr>
          <w:ilvl w:val="0"/>
          <w:numId w:val="9"/>
        </w:numPr>
        <w:spacing w:line="360" w:lineRule="auto"/>
        <w:ind w:hanging="720"/>
        <w:jc w:val="both"/>
        <w:rPr>
          <w:sz w:val="24"/>
          <w:szCs w:val="24"/>
          <w:lang w:val="en-US"/>
        </w:rPr>
      </w:pPr>
      <w:r>
        <w:rPr>
          <w:sz w:val="24"/>
          <w:szCs w:val="24"/>
          <w:lang w:val="en-US"/>
        </w:rPr>
        <w:t xml:space="preserve">For all the reasons given above, the appeal is allowed. We quash the judgment of the learned trial Judge and substitute </w:t>
      </w:r>
      <w:r w:rsidR="00295E4D">
        <w:rPr>
          <w:sz w:val="24"/>
          <w:szCs w:val="24"/>
          <w:lang w:val="en-US"/>
        </w:rPr>
        <w:t>therefor an order compelling</w:t>
      </w:r>
      <w:r>
        <w:rPr>
          <w:sz w:val="24"/>
          <w:szCs w:val="24"/>
          <w:lang w:val="en-US"/>
        </w:rPr>
        <w:t xml:space="preserve"> the respondent to quit leave and vacate the shop</w:t>
      </w:r>
      <w:r w:rsidR="00295E4D">
        <w:rPr>
          <w:sz w:val="24"/>
          <w:szCs w:val="24"/>
          <w:lang w:val="en-US"/>
        </w:rPr>
        <w:t xml:space="preserve"> </w:t>
      </w:r>
      <w:r w:rsidR="00295E4D" w:rsidRPr="00295E4D">
        <w:rPr>
          <w:i/>
          <w:sz w:val="24"/>
          <w:szCs w:val="24"/>
          <w:lang w:val="en-US"/>
        </w:rPr>
        <w:t>in lite</w:t>
      </w:r>
      <w:r w:rsidR="00684483">
        <w:rPr>
          <w:sz w:val="24"/>
          <w:szCs w:val="24"/>
          <w:lang w:val="en-US"/>
        </w:rPr>
        <w:t xml:space="preserve"> by the 15 December 2019</w:t>
      </w:r>
      <w:r w:rsidR="00977482">
        <w:rPr>
          <w:sz w:val="24"/>
          <w:szCs w:val="24"/>
          <w:lang w:val="en-US"/>
        </w:rPr>
        <w:t xml:space="preserve">, and ordering the appellant to pay to the respondent </w:t>
      </w:r>
      <w:r w:rsidR="00295E4D">
        <w:rPr>
          <w:sz w:val="24"/>
          <w:szCs w:val="24"/>
          <w:lang w:val="en-US"/>
        </w:rPr>
        <w:t>the total sum of 367,360/- rupees,</w:t>
      </w:r>
      <w:r w:rsidR="00684483">
        <w:rPr>
          <w:sz w:val="24"/>
          <w:szCs w:val="24"/>
          <w:lang w:val="en-US"/>
        </w:rPr>
        <w:t xml:space="preserve"> by the 15 December 2019.</w:t>
      </w:r>
      <w:r w:rsidR="00295E4D">
        <w:rPr>
          <w:sz w:val="24"/>
          <w:szCs w:val="24"/>
          <w:lang w:val="en-US"/>
        </w:rPr>
        <w:t xml:space="preserve"> </w:t>
      </w:r>
      <w:r>
        <w:rPr>
          <w:sz w:val="24"/>
          <w:szCs w:val="24"/>
          <w:lang w:val="en-US"/>
        </w:rPr>
        <w:t>Having regard to the evidence on record and to all the circumstances of the case, we decline to make any order as to costs.</w:t>
      </w:r>
    </w:p>
    <w:p w14:paraId="53675FF0" w14:textId="77777777" w:rsidR="00DB0645" w:rsidRPr="00D90710" w:rsidRDefault="00DB0645" w:rsidP="00D90710">
      <w:pPr>
        <w:spacing w:line="360" w:lineRule="auto"/>
        <w:jc w:val="both"/>
        <w:rPr>
          <w:sz w:val="24"/>
          <w:szCs w:val="24"/>
          <w:lang w:val="en-US"/>
        </w:rPr>
      </w:pPr>
    </w:p>
    <w:p w14:paraId="44AECB9F" w14:textId="77777777" w:rsidR="00072906" w:rsidRPr="00006769" w:rsidRDefault="00072906" w:rsidP="00006769">
      <w:pPr>
        <w:spacing w:line="360" w:lineRule="auto"/>
        <w:jc w:val="both"/>
        <w:rPr>
          <w:sz w:val="24"/>
          <w:szCs w:val="24"/>
        </w:rPr>
      </w:pPr>
    </w:p>
    <w:p w14:paraId="701F1A1D" w14:textId="77777777" w:rsidR="00EF2051" w:rsidRDefault="0045672F" w:rsidP="007F0FCD">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Pr>
          <w:highlight w:val="lightGray"/>
        </w:rPr>
        <w:fldChar w:fldCharType="end"/>
      </w:r>
    </w:p>
    <w:sdt>
      <w:sdtPr>
        <w:rPr>
          <w:b/>
          <w:sz w:val="24"/>
          <w:szCs w:val="24"/>
        </w:rPr>
        <w:id w:val="4919265"/>
        <w:placeholder>
          <w:docPart w:val="EF21D56A044A4D2FA963154F9F059517"/>
        </w:placeholder>
        <w:docPartList>
          <w:docPartGallery w:val="Quick Parts"/>
        </w:docPartList>
      </w:sdtPr>
      <w:sdtEndPr>
        <w:rPr>
          <w:sz w:val="28"/>
          <w:szCs w:val="28"/>
        </w:rPr>
      </w:sdtEndPr>
      <w:sdtContent>
        <w:p w14:paraId="5E6210BF" w14:textId="7DAE0266" w:rsidR="00B50441" w:rsidRPr="00137133" w:rsidRDefault="0010326D" w:rsidP="00AD63F9">
          <w:pPr>
            <w:spacing w:before="360" w:after="240" w:line="480" w:lineRule="auto"/>
            <w:rPr>
              <w:sz w:val="28"/>
              <w:szCs w:val="28"/>
            </w:rPr>
          </w:pPr>
          <w:sdt>
            <w:sdtPr>
              <w:rPr>
                <w:sz w:val="28"/>
                <w:szCs w:val="28"/>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A073C" w:rsidRPr="00137133">
                <w:rPr>
                  <w:sz w:val="28"/>
                  <w:szCs w:val="28"/>
                </w:rPr>
                <w:t>F. MacGregor (PCA)</w:t>
              </w:r>
            </w:sdtContent>
          </w:sdt>
        </w:p>
        <w:p w14:paraId="683A855F" w14:textId="179EF0E7" w:rsidR="00AD63F9" w:rsidRPr="00137133" w:rsidRDefault="0010326D" w:rsidP="00B50441">
          <w:pPr>
            <w:spacing w:before="120" w:line="480" w:lineRule="auto"/>
            <w:rPr>
              <w:sz w:val="28"/>
              <w:szCs w:val="28"/>
            </w:rPr>
          </w:pPr>
          <w:sdt>
            <w:sdtPr>
              <w:rPr>
                <w:sz w:val="28"/>
                <w:szCs w:val="28"/>
              </w:rPr>
              <w:id w:val="22920303"/>
              <w:placeholder>
                <w:docPart w:val="93C6F1ACA369441DA6BABDF59B4CD38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50441" w:rsidRPr="00137133">
                <w:rPr>
                  <w:sz w:val="28"/>
                  <w:szCs w:val="28"/>
                </w:rPr>
                <w:t>F. Robinson (J.A)</w:t>
              </w:r>
            </w:sdtContent>
          </w:sdt>
        </w:p>
      </w:sdtContent>
    </w:sdt>
    <w:sdt>
      <w:sdtPr>
        <w:rPr>
          <w:b/>
          <w:sz w:val="28"/>
          <w:szCs w:val="28"/>
        </w:rPr>
        <w:id w:val="4919458"/>
        <w:placeholder>
          <w:docPart w:val="57174B46A5B84DE3BBF9C41EFB6EB580"/>
        </w:placeholder>
        <w:docPartList>
          <w:docPartGallery w:val="Quick Parts"/>
        </w:docPartList>
      </w:sdtPr>
      <w:sdtEndPr>
        <w:rPr>
          <w:sz w:val="24"/>
          <w:szCs w:val="24"/>
        </w:rPr>
      </w:sdtEndPr>
      <w:sdtContent>
        <w:p w14:paraId="281B7357" w14:textId="4C2D8C69" w:rsidR="00AD63F9" w:rsidRPr="00681C76" w:rsidRDefault="0010326D" w:rsidP="00AD63F9">
          <w:pPr>
            <w:spacing w:before="360" w:after="240" w:line="480" w:lineRule="auto"/>
            <w:rPr>
              <w:b/>
              <w:sz w:val="24"/>
              <w:szCs w:val="24"/>
            </w:rPr>
          </w:pPr>
          <w:sdt>
            <w:sdtPr>
              <w:rPr>
                <w:sz w:val="28"/>
                <w:szCs w:val="28"/>
              </w:rPr>
              <w:id w:val="4919460"/>
              <w:placeholder>
                <w:docPart w:val="3FC368084BAF4013A186CB4959983D1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50441" w:rsidRPr="00137133">
                <w:rPr>
                  <w:sz w:val="28"/>
                  <w:szCs w:val="28"/>
                </w:rPr>
                <w:t>L. Pillay (J</w:t>
              </w:r>
              <w:r w:rsidR="007A073C" w:rsidRPr="00137133">
                <w:rPr>
                  <w:sz w:val="28"/>
                  <w:szCs w:val="28"/>
                </w:rPr>
                <w:t>)</w:t>
              </w:r>
            </w:sdtContent>
          </w:sdt>
        </w:p>
      </w:sdtContent>
    </w:sdt>
    <w:p w14:paraId="4024A4AD" w14:textId="62709A5F" w:rsidR="00681C76" w:rsidRPr="00503E49" w:rsidRDefault="0010326D"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D3D979BBC0D4B9C9DB0FF103263DFD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85F8E70AEEE44B9E89D55A4B801954F1"/>
          </w:placeholder>
          <w:date w:fullDate="2019-08-23T00:00:00Z">
            <w:dateFormat w:val="dd MMMM yyyy"/>
            <w:lid w:val="en-GB"/>
            <w:storeMappedDataAs w:val="dateTime"/>
            <w:calendar w:val="gregorian"/>
          </w:date>
        </w:sdtPr>
        <w:sdtEndPr/>
        <w:sdtContent>
          <w:r w:rsidR="00B50441">
            <w:rPr>
              <w:sz w:val="24"/>
              <w:szCs w:val="24"/>
            </w:rPr>
            <w:t>23 August 2019</w:t>
          </w:r>
        </w:sdtContent>
      </w:sdt>
    </w:p>
    <w:p w14:paraId="77B68C6D" w14:textId="77777777" w:rsidR="00102EE1" w:rsidRPr="008F17FD" w:rsidRDefault="00102EE1" w:rsidP="00F37B67"/>
    <w:sectPr w:rsidR="00102EE1" w:rsidRPr="008F17FD"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2709" w14:textId="77777777" w:rsidR="0010326D" w:rsidRDefault="0010326D" w:rsidP="00DB6D34">
      <w:r>
        <w:separator/>
      </w:r>
    </w:p>
  </w:endnote>
  <w:endnote w:type="continuationSeparator" w:id="0">
    <w:p w14:paraId="751EEFAD" w14:textId="77777777" w:rsidR="0010326D" w:rsidRDefault="0010326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C4C0" w14:textId="77777777" w:rsidR="006578C2" w:rsidRDefault="0045672F">
    <w:pPr>
      <w:pStyle w:val="Footer"/>
      <w:jc w:val="center"/>
    </w:pPr>
    <w:r>
      <w:fldChar w:fldCharType="begin"/>
    </w:r>
    <w:r w:rsidR="00B07D16">
      <w:instrText xml:space="preserve"> PAGE   \* MERGEFORMAT </w:instrText>
    </w:r>
    <w:r>
      <w:fldChar w:fldCharType="separate"/>
    </w:r>
    <w:r w:rsidR="005E6710">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D1AB" w14:textId="77777777" w:rsidR="0010326D" w:rsidRDefault="0010326D" w:rsidP="00DB6D34">
      <w:r>
        <w:separator/>
      </w:r>
    </w:p>
  </w:footnote>
  <w:footnote w:type="continuationSeparator" w:id="0">
    <w:p w14:paraId="4585EA90" w14:textId="77777777" w:rsidR="0010326D" w:rsidRDefault="0010326D" w:rsidP="00DB6D34">
      <w:r>
        <w:continuationSeparator/>
      </w:r>
    </w:p>
  </w:footnote>
  <w:footnote w:id="1">
    <w:p w14:paraId="45922DEE" w14:textId="201C9DA4" w:rsidR="0070058E" w:rsidRPr="0070058E" w:rsidRDefault="0070058E" w:rsidP="0070058E">
      <w:pPr>
        <w:pStyle w:val="FootnoteText"/>
        <w:jc w:val="both"/>
        <w:rPr>
          <w:lang w:val="en-US"/>
        </w:rPr>
      </w:pPr>
      <w:r w:rsidRPr="0070058E">
        <w:rPr>
          <w:rStyle w:val="FootnoteReference"/>
        </w:rPr>
        <w:footnoteRef/>
      </w:r>
      <w:r w:rsidRPr="0070058E">
        <w:t xml:space="preserve"> </w:t>
      </w:r>
      <w:r w:rsidRPr="0070058E">
        <w:rPr>
          <w:i/>
        </w:rPr>
        <w:t>"</w:t>
      </w:r>
      <w:r w:rsidRPr="0070058E">
        <w:rPr>
          <w:i/>
          <w:color w:val="000000"/>
          <w:shd w:val="clear" w:color="auto" w:fill="FFFFFF"/>
        </w:rPr>
        <w:t>Any reference in section 13 or section 14 to a person acting under a duty includes a reference to a person acting in the course of any occupation in which he is engaged or employed or for the purposes of any paid or unpaid office held by him".</w:t>
      </w:r>
    </w:p>
  </w:footnote>
  <w:footnote w:id="2">
    <w:p w14:paraId="55A54978" w14:textId="77777777" w:rsidR="00B50441" w:rsidRDefault="00B50441" w:rsidP="00B50441">
      <w:pPr>
        <w:pStyle w:val="estatutes-1-section"/>
        <w:shd w:val="clear" w:color="auto" w:fill="FFFFFF"/>
        <w:spacing w:before="0" w:beforeAutospacing="0" w:after="0" w:afterAutospacing="0"/>
        <w:jc w:val="both"/>
        <w:rPr>
          <w:i/>
          <w:color w:val="000000"/>
          <w:sz w:val="20"/>
          <w:szCs w:val="20"/>
          <w:lang w:val="en-GB"/>
        </w:rPr>
      </w:pPr>
      <w:r w:rsidRPr="00041524">
        <w:rPr>
          <w:rStyle w:val="FootnoteReference"/>
          <w:i/>
          <w:sz w:val="20"/>
          <w:szCs w:val="20"/>
        </w:rPr>
        <w:footnoteRef/>
      </w:r>
      <w:r w:rsidRPr="00041524">
        <w:rPr>
          <w:i/>
          <w:sz w:val="20"/>
          <w:szCs w:val="20"/>
        </w:rPr>
        <w:t>″</w:t>
      </w:r>
      <w:r w:rsidRPr="00041524">
        <w:rPr>
          <w:i/>
          <w:color w:val="000000"/>
          <w:sz w:val="20"/>
          <w:szCs w:val="20"/>
          <w:lang w:val="en-GB"/>
        </w:rPr>
        <w:t>25. Unless the contrary is expressed in the register, all registered land shall be subject to such of the following overriding interests as may for the time being subsist and affect the same without their being noted on the register:-</w:t>
      </w:r>
    </w:p>
    <w:p w14:paraId="4740B2FC" w14:textId="77777777" w:rsidR="00B50441" w:rsidRDefault="00B50441" w:rsidP="00B50441">
      <w:pPr>
        <w:pStyle w:val="estatutes-1-section"/>
        <w:shd w:val="clear" w:color="auto" w:fill="FFFFFF"/>
        <w:spacing w:before="0" w:beforeAutospacing="0" w:after="0" w:afterAutospacing="0"/>
        <w:jc w:val="both"/>
        <w:rPr>
          <w:i/>
          <w:color w:val="000000"/>
          <w:sz w:val="20"/>
          <w:szCs w:val="20"/>
          <w:lang w:val="en-GB"/>
        </w:rPr>
      </w:pPr>
    </w:p>
    <w:p w14:paraId="728F7CDF" w14:textId="41006573" w:rsidR="00B50441" w:rsidRDefault="00B50441" w:rsidP="00B50441">
      <w:pPr>
        <w:pStyle w:val="estatutes-1-section"/>
        <w:shd w:val="clear" w:color="auto" w:fill="FFFFFF"/>
        <w:spacing w:before="0" w:beforeAutospacing="0" w:after="0" w:afterAutospacing="0"/>
        <w:jc w:val="both"/>
        <w:rPr>
          <w:i/>
          <w:color w:val="000000"/>
          <w:sz w:val="20"/>
          <w:szCs w:val="20"/>
          <w:lang w:val="en-GB"/>
        </w:rPr>
      </w:pPr>
      <w:r w:rsidRPr="00041524">
        <w:rPr>
          <w:i/>
          <w:color w:val="000000"/>
          <w:sz w:val="20"/>
          <w:szCs w:val="20"/>
          <w:lang w:val="en-GB"/>
        </w:rPr>
        <w:t>[…].</w:t>
      </w:r>
    </w:p>
    <w:p w14:paraId="181F4EF5" w14:textId="77777777" w:rsidR="00B50441" w:rsidRDefault="00B50441" w:rsidP="00B50441">
      <w:pPr>
        <w:pStyle w:val="estatutes-1-section"/>
        <w:shd w:val="clear" w:color="auto" w:fill="FFFFFF"/>
        <w:spacing w:before="0" w:beforeAutospacing="0" w:after="0" w:afterAutospacing="0"/>
        <w:jc w:val="both"/>
        <w:rPr>
          <w:i/>
          <w:color w:val="000000"/>
          <w:sz w:val="20"/>
          <w:szCs w:val="20"/>
          <w:lang w:val="en-GB"/>
        </w:rPr>
      </w:pPr>
    </w:p>
    <w:p w14:paraId="05B65B0B" w14:textId="77777777" w:rsidR="00B50441" w:rsidRPr="00406A21" w:rsidRDefault="00B50441" w:rsidP="00B50441">
      <w:pPr>
        <w:pStyle w:val="estatutes-1-section"/>
        <w:shd w:val="clear" w:color="auto" w:fill="FFFFFF"/>
        <w:spacing w:before="0" w:beforeAutospacing="0" w:after="0" w:afterAutospacing="0"/>
        <w:jc w:val="both"/>
        <w:rPr>
          <w:i/>
          <w:color w:val="000000"/>
          <w:sz w:val="20"/>
          <w:szCs w:val="20"/>
          <w:lang w:val="en-GB"/>
        </w:rPr>
      </w:pPr>
      <w:r w:rsidRPr="00041524">
        <w:rPr>
          <w:i/>
          <w:color w:val="000000"/>
          <w:sz w:val="20"/>
          <w:szCs w:val="20"/>
          <w:lang w:val="en-GB"/>
        </w:rPr>
        <w:t>(g) the rights of a person in possession or actual occupation of land;</w:t>
      </w:r>
      <w:r>
        <w:rPr>
          <w:i/>
          <w:color w:val="000000"/>
          <w:sz w:val="20"/>
          <w:szCs w:val="20"/>
          <w:lang w:val="en-GB"/>
        </w:rPr>
        <w:t xml:space="preserve"> […].″</w:t>
      </w:r>
    </w:p>
    <w:p w14:paraId="3F96E622" w14:textId="77777777" w:rsidR="008E06EA" w:rsidRDefault="008E06EA" w:rsidP="008E06EA">
      <w:pPr>
        <w:pStyle w:val="estatutes-1-section"/>
        <w:shd w:val="clear" w:color="auto" w:fill="FFFFFF"/>
        <w:rPr>
          <w:color w:val="000000"/>
          <w:sz w:val="22"/>
          <w:szCs w:val="22"/>
        </w:rPr>
      </w:pPr>
    </w:p>
    <w:p w14:paraId="1B0783CA" w14:textId="77777777" w:rsidR="00721CA1" w:rsidRPr="00721CA1" w:rsidRDefault="00721CA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A2C"/>
    <w:multiLevelType w:val="hybridMultilevel"/>
    <w:tmpl w:val="981CE76E"/>
    <w:lvl w:ilvl="0" w:tplc="E7E0FB5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CE5A67"/>
    <w:multiLevelType w:val="multilevel"/>
    <w:tmpl w:val="1CC89892"/>
    <w:numStyleLink w:val="Judgments"/>
  </w:abstractNum>
  <w:abstractNum w:abstractNumId="2" w15:restartNumberingAfterBreak="0">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57145BF5"/>
    <w:multiLevelType w:val="hybridMultilevel"/>
    <w:tmpl w:val="388E0444"/>
    <w:lvl w:ilvl="0" w:tplc="C01A3C0C">
      <w:start w:val="1"/>
      <w:numFmt w:val="decimal"/>
      <w:lvlText w:val="%1."/>
      <w:lvlJc w:val="left"/>
      <w:pPr>
        <w:ind w:left="108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57C0AA5"/>
    <w:multiLevelType w:val="hybridMultilevel"/>
    <w:tmpl w:val="4932875C"/>
    <w:lvl w:ilvl="0" w:tplc="E7E0FB5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C3B01"/>
    <w:multiLevelType w:val="hybridMultilevel"/>
    <w:tmpl w:val="61EC08CE"/>
    <w:lvl w:ilvl="0" w:tplc="C01A3C0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5"/>
  </w:num>
  <w:num w:numId="5">
    <w:abstractNumId w:val="7"/>
  </w:num>
  <w:num w:numId="6">
    <w:abstractNumId w:val="4"/>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7"/>
    <w:rsid w:val="0000071D"/>
    <w:rsid w:val="00001AB0"/>
    <w:rsid w:val="000043B1"/>
    <w:rsid w:val="0000495C"/>
    <w:rsid w:val="00005BEF"/>
    <w:rsid w:val="00006769"/>
    <w:rsid w:val="00007556"/>
    <w:rsid w:val="00007C7F"/>
    <w:rsid w:val="00010C31"/>
    <w:rsid w:val="00011CB6"/>
    <w:rsid w:val="0001267E"/>
    <w:rsid w:val="00015BF1"/>
    <w:rsid w:val="00017F12"/>
    <w:rsid w:val="0002497E"/>
    <w:rsid w:val="00026225"/>
    <w:rsid w:val="00026C38"/>
    <w:rsid w:val="00030C81"/>
    <w:rsid w:val="00031AEA"/>
    <w:rsid w:val="00034716"/>
    <w:rsid w:val="00040409"/>
    <w:rsid w:val="00041339"/>
    <w:rsid w:val="00041524"/>
    <w:rsid w:val="0004153B"/>
    <w:rsid w:val="000463F2"/>
    <w:rsid w:val="00053AD6"/>
    <w:rsid w:val="000574E3"/>
    <w:rsid w:val="00061D79"/>
    <w:rsid w:val="000624D3"/>
    <w:rsid w:val="0006489F"/>
    <w:rsid w:val="00070886"/>
    <w:rsid w:val="00072906"/>
    <w:rsid w:val="00075573"/>
    <w:rsid w:val="000812E6"/>
    <w:rsid w:val="00081BDA"/>
    <w:rsid w:val="0008269E"/>
    <w:rsid w:val="000832B8"/>
    <w:rsid w:val="00083A4A"/>
    <w:rsid w:val="00085A39"/>
    <w:rsid w:val="00091036"/>
    <w:rsid w:val="00093996"/>
    <w:rsid w:val="00095A2F"/>
    <w:rsid w:val="00097B9A"/>
    <w:rsid w:val="000A10B8"/>
    <w:rsid w:val="000A15A3"/>
    <w:rsid w:val="000A1726"/>
    <w:rsid w:val="000A19C7"/>
    <w:rsid w:val="000A3F90"/>
    <w:rsid w:val="000A4664"/>
    <w:rsid w:val="000A654D"/>
    <w:rsid w:val="000A742B"/>
    <w:rsid w:val="000B0F1C"/>
    <w:rsid w:val="000B2538"/>
    <w:rsid w:val="000B39B0"/>
    <w:rsid w:val="000B78A7"/>
    <w:rsid w:val="000C168C"/>
    <w:rsid w:val="000C57E3"/>
    <w:rsid w:val="000C58D3"/>
    <w:rsid w:val="000C591B"/>
    <w:rsid w:val="000C5AB2"/>
    <w:rsid w:val="000D1895"/>
    <w:rsid w:val="000D1C7E"/>
    <w:rsid w:val="000D1DD3"/>
    <w:rsid w:val="000D3FCD"/>
    <w:rsid w:val="000D7003"/>
    <w:rsid w:val="000E0BF5"/>
    <w:rsid w:val="000E1AE1"/>
    <w:rsid w:val="000E39A5"/>
    <w:rsid w:val="000E62C2"/>
    <w:rsid w:val="000E7400"/>
    <w:rsid w:val="000F1C37"/>
    <w:rsid w:val="000F3BD2"/>
    <w:rsid w:val="000F4BB3"/>
    <w:rsid w:val="000F61E8"/>
    <w:rsid w:val="000F74C9"/>
    <w:rsid w:val="000F7A16"/>
    <w:rsid w:val="001008BC"/>
    <w:rsid w:val="00101D12"/>
    <w:rsid w:val="001027E9"/>
    <w:rsid w:val="00102EE1"/>
    <w:rsid w:val="0010326D"/>
    <w:rsid w:val="00104048"/>
    <w:rsid w:val="001044DB"/>
    <w:rsid w:val="00105827"/>
    <w:rsid w:val="0010643C"/>
    <w:rsid w:val="0011684F"/>
    <w:rsid w:val="001175B3"/>
    <w:rsid w:val="00117CBF"/>
    <w:rsid w:val="00121A08"/>
    <w:rsid w:val="001231D9"/>
    <w:rsid w:val="0012420B"/>
    <w:rsid w:val="00126A10"/>
    <w:rsid w:val="00130F1F"/>
    <w:rsid w:val="00130F6B"/>
    <w:rsid w:val="00132312"/>
    <w:rsid w:val="00137133"/>
    <w:rsid w:val="001376AB"/>
    <w:rsid w:val="001411C2"/>
    <w:rsid w:val="00141984"/>
    <w:rsid w:val="00143900"/>
    <w:rsid w:val="00144612"/>
    <w:rsid w:val="00144637"/>
    <w:rsid w:val="0014474D"/>
    <w:rsid w:val="00146874"/>
    <w:rsid w:val="0014692F"/>
    <w:rsid w:val="00150B5E"/>
    <w:rsid w:val="00150DD3"/>
    <w:rsid w:val="0015251E"/>
    <w:rsid w:val="00156E7B"/>
    <w:rsid w:val="0016510C"/>
    <w:rsid w:val="001670E4"/>
    <w:rsid w:val="001705D7"/>
    <w:rsid w:val="00171F06"/>
    <w:rsid w:val="0017336E"/>
    <w:rsid w:val="00180158"/>
    <w:rsid w:val="00181D4F"/>
    <w:rsid w:val="00183E5A"/>
    <w:rsid w:val="00185139"/>
    <w:rsid w:val="00186F92"/>
    <w:rsid w:val="0018769F"/>
    <w:rsid w:val="001949A8"/>
    <w:rsid w:val="00194B52"/>
    <w:rsid w:val="00194B7D"/>
    <w:rsid w:val="00194EF8"/>
    <w:rsid w:val="00195CEA"/>
    <w:rsid w:val="00197E07"/>
    <w:rsid w:val="001A026C"/>
    <w:rsid w:val="001A1E48"/>
    <w:rsid w:val="001A3549"/>
    <w:rsid w:val="001A5AA1"/>
    <w:rsid w:val="001A5DFE"/>
    <w:rsid w:val="001B00F1"/>
    <w:rsid w:val="001B4268"/>
    <w:rsid w:val="001B5B85"/>
    <w:rsid w:val="001B6E9A"/>
    <w:rsid w:val="001B7DE8"/>
    <w:rsid w:val="001C0353"/>
    <w:rsid w:val="001C0D02"/>
    <w:rsid w:val="001C1C6C"/>
    <w:rsid w:val="001C1D73"/>
    <w:rsid w:val="001C2BD8"/>
    <w:rsid w:val="001C4924"/>
    <w:rsid w:val="001C4C0E"/>
    <w:rsid w:val="001D04DA"/>
    <w:rsid w:val="001D1118"/>
    <w:rsid w:val="001D1DE3"/>
    <w:rsid w:val="001D5D31"/>
    <w:rsid w:val="001E2C01"/>
    <w:rsid w:val="001E3539"/>
    <w:rsid w:val="001E3778"/>
    <w:rsid w:val="001E4B38"/>
    <w:rsid w:val="001E4ED8"/>
    <w:rsid w:val="001E4EF4"/>
    <w:rsid w:val="001E576A"/>
    <w:rsid w:val="001F2880"/>
    <w:rsid w:val="001F6FB2"/>
    <w:rsid w:val="00200A34"/>
    <w:rsid w:val="00201C0E"/>
    <w:rsid w:val="0020244B"/>
    <w:rsid w:val="0020293C"/>
    <w:rsid w:val="0020739B"/>
    <w:rsid w:val="0021125A"/>
    <w:rsid w:val="0021393D"/>
    <w:rsid w:val="002218D6"/>
    <w:rsid w:val="00222367"/>
    <w:rsid w:val="0022300E"/>
    <w:rsid w:val="00231C17"/>
    <w:rsid w:val="00232232"/>
    <w:rsid w:val="00234B2E"/>
    <w:rsid w:val="00236AAC"/>
    <w:rsid w:val="00240048"/>
    <w:rsid w:val="00242857"/>
    <w:rsid w:val="0024353F"/>
    <w:rsid w:val="00243711"/>
    <w:rsid w:val="00244BE9"/>
    <w:rsid w:val="00244CC7"/>
    <w:rsid w:val="002530F3"/>
    <w:rsid w:val="0025515A"/>
    <w:rsid w:val="00257867"/>
    <w:rsid w:val="00260567"/>
    <w:rsid w:val="002617FF"/>
    <w:rsid w:val="00262250"/>
    <w:rsid w:val="00270A86"/>
    <w:rsid w:val="00272CF4"/>
    <w:rsid w:val="00273EA5"/>
    <w:rsid w:val="00275172"/>
    <w:rsid w:val="0028001C"/>
    <w:rsid w:val="00280B42"/>
    <w:rsid w:val="00280FBF"/>
    <w:rsid w:val="002820C9"/>
    <w:rsid w:val="0028244A"/>
    <w:rsid w:val="00290C36"/>
    <w:rsid w:val="00290E14"/>
    <w:rsid w:val="002917FE"/>
    <w:rsid w:val="00293344"/>
    <w:rsid w:val="002939B3"/>
    <w:rsid w:val="00293BE7"/>
    <w:rsid w:val="00294D11"/>
    <w:rsid w:val="00295E4D"/>
    <w:rsid w:val="002970E6"/>
    <w:rsid w:val="00297A1B"/>
    <w:rsid w:val="002A7376"/>
    <w:rsid w:val="002B2255"/>
    <w:rsid w:val="002B2B13"/>
    <w:rsid w:val="002B527C"/>
    <w:rsid w:val="002B641A"/>
    <w:rsid w:val="002B6E2F"/>
    <w:rsid w:val="002B7525"/>
    <w:rsid w:val="002C03E3"/>
    <w:rsid w:val="002C04F1"/>
    <w:rsid w:val="002C0CC4"/>
    <w:rsid w:val="002C1598"/>
    <w:rsid w:val="002C4762"/>
    <w:rsid w:val="002C7560"/>
    <w:rsid w:val="002D06AA"/>
    <w:rsid w:val="002D28DC"/>
    <w:rsid w:val="002D32EE"/>
    <w:rsid w:val="002D500F"/>
    <w:rsid w:val="002D67FC"/>
    <w:rsid w:val="002D6CEA"/>
    <w:rsid w:val="002D7C13"/>
    <w:rsid w:val="002E1FC9"/>
    <w:rsid w:val="002E5DF1"/>
    <w:rsid w:val="002E6612"/>
    <w:rsid w:val="002E6963"/>
    <w:rsid w:val="002E6E82"/>
    <w:rsid w:val="002E70AE"/>
    <w:rsid w:val="002E70F9"/>
    <w:rsid w:val="002F3CDD"/>
    <w:rsid w:val="002F40A1"/>
    <w:rsid w:val="002F5ED8"/>
    <w:rsid w:val="002F5F2B"/>
    <w:rsid w:val="002F7547"/>
    <w:rsid w:val="003003FC"/>
    <w:rsid w:val="0030127B"/>
    <w:rsid w:val="00301D88"/>
    <w:rsid w:val="00304E76"/>
    <w:rsid w:val="00305BF5"/>
    <w:rsid w:val="00315456"/>
    <w:rsid w:val="00317537"/>
    <w:rsid w:val="00317F47"/>
    <w:rsid w:val="00321BA5"/>
    <w:rsid w:val="0032379D"/>
    <w:rsid w:val="00324A3D"/>
    <w:rsid w:val="003264A0"/>
    <w:rsid w:val="00330784"/>
    <w:rsid w:val="003308CB"/>
    <w:rsid w:val="00333F1E"/>
    <w:rsid w:val="00341047"/>
    <w:rsid w:val="003424DC"/>
    <w:rsid w:val="003438EE"/>
    <w:rsid w:val="003459EC"/>
    <w:rsid w:val="00346875"/>
    <w:rsid w:val="003471C3"/>
    <w:rsid w:val="003506B2"/>
    <w:rsid w:val="00350D31"/>
    <w:rsid w:val="003519F4"/>
    <w:rsid w:val="00355FEC"/>
    <w:rsid w:val="003561F6"/>
    <w:rsid w:val="00360B40"/>
    <w:rsid w:val="00360E0A"/>
    <w:rsid w:val="003647E7"/>
    <w:rsid w:val="003703F4"/>
    <w:rsid w:val="0037270D"/>
    <w:rsid w:val="00376DF9"/>
    <w:rsid w:val="00377341"/>
    <w:rsid w:val="0038006D"/>
    <w:rsid w:val="003829CE"/>
    <w:rsid w:val="003838CC"/>
    <w:rsid w:val="0038406D"/>
    <w:rsid w:val="00385730"/>
    <w:rsid w:val="003862CB"/>
    <w:rsid w:val="0038700C"/>
    <w:rsid w:val="00393152"/>
    <w:rsid w:val="003A059B"/>
    <w:rsid w:val="003A0B63"/>
    <w:rsid w:val="003A39A1"/>
    <w:rsid w:val="003A6FC9"/>
    <w:rsid w:val="003B194B"/>
    <w:rsid w:val="003B25FA"/>
    <w:rsid w:val="003B2929"/>
    <w:rsid w:val="003B3641"/>
    <w:rsid w:val="003B37EE"/>
    <w:rsid w:val="003B4065"/>
    <w:rsid w:val="003B430F"/>
    <w:rsid w:val="003B461C"/>
    <w:rsid w:val="003B4C19"/>
    <w:rsid w:val="003C1362"/>
    <w:rsid w:val="003C5ED3"/>
    <w:rsid w:val="003C5EEB"/>
    <w:rsid w:val="003C6C03"/>
    <w:rsid w:val="003C7922"/>
    <w:rsid w:val="003C7D42"/>
    <w:rsid w:val="003D3976"/>
    <w:rsid w:val="003D48A4"/>
    <w:rsid w:val="003D4EA4"/>
    <w:rsid w:val="003D55A8"/>
    <w:rsid w:val="003D5620"/>
    <w:rsid w:val="003D58AA"/>
    <w:rsid w:val="003D5D52"/>
    <w:rsid w:val="003D67C5"/>
    <w:rsid w:val="003D7587"/>
    <w:rsid w:val="003D7B97"/>
    <w:rsid w:val="003D7CD9"/>
    <w:rsid w:val="003E1877"/>
    <w:rsid w:val="003E2ABC"/>
    <w:rsid w:val="003E55C0"/>
    <w:rsid w:val="003E5830"/>
    <w:rsid w:val="003E6B6A"/>
    <w:rsid w:val="003F041A"/>
    <w:rsid w:val="003F0F8D"/>
    <w:rsid w:val="003F3068"/>
    <w:rsid w:val="003F5D36"/>
    <w:rsid w:val="003F63BD"/>
    <w:rsid w:val="003F7E6F"/>
    <w:rsid w:val="00402061"/>
    <w:rsid w:val="004023C3"/>
    <w:rsid w:val="00406118"/>
    <w:rsid w:val="00406A21"/>
    <w:rsid w:val="0041521A"/>
    <w:rsid w:val="004156B9"/>
    <w:rsid w:val="00417DDD"/>
    <w:rsid w:val="004217B9"/>
    <w:rsid w:val="00421DFB"/>
    <w:rsid w:val="00422293"/>
    <w:rsid w:val="004244DC"/>
    <w:rsid w:val="00432C09"/>
    <w:rsid w:val="00432C89"/>
    <w:rsid w:val="0043458A"/>
    <w:rsid w:val="00436D5D"/>
    <w:rsid w:val="00437B6B"/>
    <w:rsid w:val="00440D55"/>
    <w:rsid w:val="00441D21"/>
    <w:rsid w:val="00445BFA"/>
    <w:rsid w:val="004529F2"/>
    <w:rsid w:val="00452BB6"/>
    <w:rsid w:val="0045672F"/>
    <w:rsid w:val="0046133B"/>
    <w:rsid w:val="004639C0"/>
    <w:rsid w:val="00464973"/>
    <w:rsid w:val="004706DB"/>
    <w:rsid w:val="004730B8"/>
    <w:rsid w:val="004873AB"/>
    <w:rsid w:val="004926EA"/>
    <w:rsid w:val="00493297"/>
    <w:rsid w:val="0049367E"/>
    <w:rsid w:val="004A2949"/>
    <w:rsid w:val="004A2A8B"/>
    <w:rsid w:val="004A526A"/>
    <w:rsid w:val="004B1944"/>
    <w:rsid w:val="004B76F8"/>
    <w:rsid w:val="004C3D80"/>
    <w:rsid w:val="004D3B3E"/>
    <w:rsid w:val="004E404E"/>
    <w:rsid w:val="004E585D"/>
    <w:rsid w:val="004E7425"/>
    <w:rsid w:val="004E7C93"/>
    <w:rsid w:val="004F2B34"/>
    <w:rsid w:val="004F3823"/>
    <w:rsid w:val="004F409A"/>
    <w:rsid w:val="004F40DD"/>
    <w:rsid w:val="004F46AC"/>
    <w:rsid w:val="0050050E"/>
    <w:rsid w:val="00503E49"/>
    <w:rsid w:val="005048BC"/>
    <w:rsid w:val="00504D33"/>
    <w:rsid w:val="0050639D"/>
    <w:rsid w:val="00507DB2"/>
    <w:rsid w:val="0051033B"/>
    <w:rsid w:val="00511D67"/>
    <w:rsid w:val="0051600D"/>
    <w:rsid w:val="00520097"/>
    <w:rsid w:val="005207C8"/>
    <w:rsid w:val="00523280"/>
    <w:rsid w:val="00524C9C"/>
    <w:rsid w:val="00526832"/>
    <w:rsid w:val="00527BA7"/>
    <w:rsid w:val="00530663"/>
    <w:rsid w:val="00532B40"/>
    <w:rsid w:val="00533290"/>
    <w:rsid w:val="00536133"/>
    <w:rsid w:val="00536C14"/>
    <w:rsid w:val="00541EB3"/>
    <w:rsid w:val="005460DE"/>
    <w:rsid w:val="00547C35"/>
    <w:rsid w:val="0055036F"/>
    <w:rsid w:val="00550D80"/>
    <w:rsid w:val="005514D6"/>
    <w:rsid w:val="00551E1F"/>
    <w:rsid w:val="00552704"/>
    <w:rsid w:val="00552B3E"/>
    <w:rsid w:val="00553FB9"/>
    <w:rsid w:val="005547B7"/>
    <w:rsid w:val="00560A16"/>
    <w:rsid w:val="0056460A"/>
    <w:rsid w:val="0056642C"/>
    <w:rsid w:val="005677DA"/>
    <w:rsid w:val="00570036"/>
    <w:rsid w:val="0057269D"/>
    <w:rsid w:val="00572AB3"/>
    <w:rsid w:val="00577080"/>
    <w:rsid w:val="005827A6"/>
    <w:rsid w:val="00582D73"/>
    <w:rsid w:val="005836AC"/>
    <w:rsid w:val="00583C6D"/>
    <w:rsid w:val="00584583"/>
    <w:rsid w:val="0058465C"/>
    <w:rsid w:val="00591AE9"/>
    <w:rsid w:val="005945EF"/>
    <w:rsid w:val="00594FAC"/>
    <w:rsid w:val="0059757B"/>
    <w:rsid w:val="005A5BB3"/>
    <w:rsid w:val="005B32CF"/>
    <w:rsid w:val="005B7A47"/>
    <w:rsid w:val="005B7EB7"/>
    <w:rsid w:val="005C068A"/>
    <w:rsid w:val="005C125D"/>
    <w:rsid w:val="005C5F3C"/>
    <w:rsid w:val="005D3DBB"/>
    <w:rsid w:val="005D3DE7"/>
    <w:rsid w:val="005D6EF5"/>
    <w:rsid w:val="005D7B27"/>
    <w:rsid w:val="005D7F9E"/>
    <w:rsid w:val="005E12BF"/>
    <w:rsid w:val="005E335B"/>
    <w:rsid w:val="005E6710"/>
    <w:rsid w:val="005E675D"/>
    <w:rsid w:val="005E764C"/>
    <w:rsid w:val="005F01C0"/>
    <w:rsid w:val="005F0458"/>
    <w:rsid w:val="005F1246"/>
    <w:rsid w:val="005F24B3"/>
    <w:rsid w:val="005F3AAB"/>
    <w:rsid w:val="005F4A1E"/>
    <w:rsid w:val="005F4A96"/>
    <w:rsid w:val="005F5FB0"/>
    <w:rsid w:val="00606587"/>
    <w:rsid w:val="00606EEA"/>
    <w:rsid w:val="00607A6D"/>
    <w:rsid w:val="00607B79"/>
    <w:rsid w:val="00607D36"/>
    <w:rsid w:val="006106A2"/>
    <w:rsid w:val="006115E8"/>
    <w:rsid w:val="006151A7"/>
    <w:rsid w:val="00615457"/>
    <w:rsid w:val="00616597"/>
    <w:rsid w:val="0061673E"/>
    <w:rsid w:val="006174DB"/>
    <w:rsid w:val="006179EC"/>
    <w:rsid w:val="00621984"/>
    <w:rsid w:val="0062714F"/>
    <w:rsid w:val="00627AAC"/>
    <w:rsid w:val="00627F2C"/>
    <w:rsid w:val="0064007C"/>
    <w:rsid w:val="0064023C"/>
    <w:rsid w:val="00643055"/>
    <w:rsid w:val="006441B2"/>
    <w:rsid w:val="00653E02"/>
    <w:rsid w:val="00655740"/>
    <w:rsid w:val="00655F7A"/>
    <w:rsid w:val="006578C2"/>
    <w:rsid w:val="00662506"/>
    <w:rsid w:val="00662664"/>
    <w:rsid w:val="00666D33"/>
    <w:rsid w:val="00675D5C"/>
    <w:rsid w:val="00680AEB"/>
    <w:rsid w:val="00681C76"/>
    <w:rsid w:val="00684483"/>
    <w:rsid w:val="006846C7"/>
    <w:rsid w:val="00686066"/>
    <w:rsid w:val="00687412"/>
    <w:rsid w:val="00692AAB"/>
    <w:rsid w:val="00693C70"/>
    <w:rsid w:val="006A2C88"/>
    <w:rsid w:val="006A332C"/>
    <w:rsid w:val="006A58E4"/>
    <w:rsid w:val="006A769E"/>
    <w:rsid w:val="006A7F01"/>
    <w:rsid w:val="006B1B23"/>
    <w:rsid w:val="006B1B5C"/>
    <w:rsid w:val="006C39C4"/>
    <w:rsid w:val="006C44E4"/>
    <w:rsid w:val="006C4B6B"/>
    <w:rsid w:val="006D09BB"/>
    <w:rsid w:val="006D0D9B"/>
    <w:rsid w:val="006D137F"/>
    <w:rsid w:val="006D359B"/>
    <w:rsid w:val="006D36C9"/>
    <w:rsid w:val="006D62D0"/>
    <w:rsid w:val="006D6D8B"/>
    <w:rsid w:val="006D750C"/>
    <w:rsid w:val="006E719F"/>
    <w:rsid w:val="006E7533"/>
    <w:rsid w:val="006F4E83"/>
    <w:rsid w:val="0070058E"/>
    <w:rsid w:val="00706CF7"/>
    <w:rsid w:val="00706E53"/>
    <w:rsid w:val="0071190B"/>
    <w:rsid w:val="00711D7C"/>
    <w:rsid w:val="007175A6"/>
    <w:rsid w:val="00721502"/>
    <w:rsid w:val="00721CA1"/>
    <w:rsid w:val="00722B26"/>
    <w:rsid w:val="007259DB"/>
    <w:rsid w:val="007278B1"/>
    <w:rsid w:val="00732C60"/>
    <w:rsid w:val="00733680"/>
    <w:rsid w:val="00735329"/>
    <w:rsid w:val="00735652"/>
    <w:rsid w:val="0073787E"/>
    <w:rsid w:val="00744508"/>
    <w:rsid w:val="007451F1"/>
    <w:rsid w:val="007456AE"/>
    <w:rsid w:val="00745E39"/>
    <w:rsid w:val="0074785F"/>
    <w:rsid w:val="00753BCD"/>
    <w:rsid w:val="00754ABE"/>
    <w:rsid w:val="007557D1"/>
    <w:rsid w:val="00756EC1"/>
    <w:rsid w:val="00760665"/>
    <w:rsid w:val="00762BCD"/>
    <w:rsid w:val="00763535"/>
    <w:rsid w:val="00766505"/>
    <w:rsid w:val="00766DB1"/>
    <w:rsid w:val="007820CB"/>
    <w:rsid w:val="00782F7D"/>
    <w:rsid w:val="00794374"/>
    <w:rsid w:val="00795BDE"/>
    <w:rsid w:val="00796CEF"/>
    <w:rsid w:val="007A029F"/>
    <w:rsid w:val="007A073C"/>
    <w:rsid w:val="007A2D04"/>
    <w:rsid w:val="007A47DC"/>
    <w:rsid w:val="007A5450"/>
    <w:rsid w:val="007A5E79"/>
    <w:rsid w:val="007B10E8"/>
    <w:rsid w:val="007B6178"/>
    <w:rsid w:val="007B7770"/>
    <w:rsid w:val="007C2809"/>
    <w:rsid w:val="007C39AF"/>
    <w:rsid w:val="007C4747"/>
    <w:rsid w:val="007D1258"/>
    <w:rsid w:val="007D258F"/>
    <w:rsid w:val="007D2887"/>
    <w:rsid w:val="007D416E"/>
    <w:rsid w:val="007D5D50"/>
    <w:rsid w:val="007D7DD6"/>
    <w:rsid w:val="007E272F"/>
    <w:rsid w:val="007E3F28"/>
    <w:rsid w:val="007E5472"/>
    <w:rsid w:val="007E5621"/>
    <w:rsid w:val="007E5CF4"/>
    <w:rsid w:val="007E6720"/>
    <w:rsid w:val="007F0FCD"/>
    <w:rsid w:val="007F351F"/>
    <w:rsid w:val="007F61F9"/>
    <w:rsid w:val="0080050A"/>
    <w:rsid w:val="00800EE3"/>
    <w:rsid w:val="0080335C"/>
    <w:rsid w:val="00804C42"/>
    <w:rsid w:val="00807411"/>
    <w:rsid w:val="0081064C"/>
    <w:rsid w:val="00812120"/>
    <w:rsid w:val="00812AB2"/>
    <w:rsid w:val="00813258"/>
    <w:rsid w:val="00814CF5"/>
    <w:rsid w:val="00815529"/>
    <w:rsid w:val="00815A6E"/>
    <w:rsid w:val="00816425"/>
    <w:rsid w:val="00821758"/>
    <w:rsid w:val="008218CB"/>
    <w:rsid w:val="00823079"/>
    <w:rsid w:val="00823890"/>
    <w:rsid w:val="00824713"/>
    <w:rsid w:val="0082486B"/>
    <w:rsid w:val="00825656"/>
    <w:rsid w:val="00827E70"/>
    <w:rsid w:val="00830263"/>
    <w:rsid w:val="0083298A"/>
    <w:rsid w:val="00833B95"/>
    <w:rsid w:val="00834463"/>
    <w:rsid w:val="0083457C"/>
    <w:rsid w:val="00835EF7"/>
    <w:rsid w:val="00840165"/>
    <w:rsid w:val="00841387"/>
    <w:rsid w:val="008425B4"/>
    <w:rsid w:val="00844B1D"/>
    <w:rsid w:val="00845DCB"/>
    <w:rsid w:val="008472B3"/>
    <w:rsid w:val="008478D6"/>
    <w:rsid w:val="00850E63"/>
    <w:rsid w:val="0085169E"/>
    <w:rsid w:val="008526E3"/>
    <w:rsid w:val="00853B07"/>
    <w:rsid w:val="008541C2"/>
    <w:rsid w:val="00855B25"/>
    <w:rsid w:val="008561F5"/>
    <w:rsid w:val="0085764C"/>
    <w:rsid w:val="00861993"/>
    <w:rsid w:val="00861F83"/>
    <w:rsid w:val="00865E47"/>
    <w:rsid w:val="00867AAE"/>
    <w:rsid w:val="00870F66"/>
    <w:rsid w:val="008753EF"/>
    <w:rsid w:val="0087722C"/>
    <w:rsid w:val="0088050E"/>
    <w:rsid w:val="008805AE"/>
    <w:rsid w:val="00886303"/>
    <w:rsid w:val="00886F04"/>
    <w:rsid w:val="008A38CF"/>
    <w:rsid w:val="008A5208"/>
    <w:rsid w:val="008A58A5"/>
    <w:rsid w:val="008B0BAA"/>
    <w:rsid w:val="008B489D"/>
    <w:rsid w:val="008B4A44"/>
    <w:rsid w:val="008C0FD6"/>
    <w:rsid w:val="008D1F61"/>
    <w:rsid w:val="008D342D"/>
    <w:rsid w:val="008D3A75"/>
    <w:rsid w:val="008E06EA"/>
    <w:rsid w:val="008E12AC"/>
    <w:rsid w:val="008E1DB1"/>
    <w:rsid w:val="008E1F3B"/>
    <w:rsid w:val="008E512C"/>
    <w:rsid w:val="008E7749"/>
    <w:rsid w:val="008E7F92"/>
    <w:rsid w:val="008F050F"/>
    <w:rsid w:val="008F0C10"/>
    <w:rsid w:val="008F17FD"/>
    <w:rsid w:val="008F190E"/>
    <w:rsid w:val="008F311B"/>
    <w:rsid w:val="008F34C8"/>
    <w:rsid w:val="008F38F7"/>
    <w:rsid w:val="008F52D9"/>
    <w:rsid w:val="008F58A7"/>
    <w:rsid w:val="008F6570"/>
    <w:rsid w:val="008F7288"/>
    <w:rsid w:val="00902D3C"/>
    <w:rsid w:val="0090310F"/>
    <w:rsid w:val="00904D7B"/>
    <w:rsid w:val="00906448"/>
    <w:rsid w:val="009170FF"/>
    <w:rsid w:val="00922CDD"/>
    <w:rsid w:val="00924357"/>
    <w:rsid w:val="00926D09"/>
    <w:rsid w:val="00927B57"/>
    <w:rsid w:val="00931B65"/>
    <w:rsid w:val="009336BA"/>
    <w:rsid w:val="00937FB4"/>
    <w:rsid w:val="009403D6"/>
    <w:rsid w:val="0094087C"/>
    <w:rsid w:val="00940E11"/>
    <w:rsid w:val="0094382D"/>
    <w:rsid w:val="0094549A"/>
    <w:rsid w:val="0094712A"/>
    <w:rsid w:val="009472E3"/>
    <w:rsid w:val="00950875"/>
    <w:rsid w:val="00951EC0"/>
    <w:rsid w:val="00953825"/>
    <w:rsid w:val="00956A72"/>
    <w:rsid w:val="0096041D"/>
    <w:rsid w:val="00960AFD"/>
    <w:rsid w:val="00963ED2"/>
    <w:rsid w:val="00964F09"/>
    <w:rsid w:val="009727A0"/>
    <w:rsid w:val="00972A0C"/>
    <w:rsid w:val="0097546A"/>
    <w:rsid w:val="00977482"/>
    <w:rsid w:val="00981287"/>
    <w:rsid w:val="00983045"/>
    <w:rsid w:val="00983AA1"/>
    <w:rsid w:val="009848A0"/>
    <w:rsid w:val="009852D8"/>
    <w:rsid w:val="009907F1"/>
    <w:rsid w:val="009915A3"/>
    <w:rsid w:val="009954E3"/>
    <w:rsid w:val="0099672E"/>
    <w:rsid w:val="009A0442"/>
    <w:rsid w:val="009A4C84"/>
    <w:rsid w:val="009B04CE"/>
    <w:rsid w:val="009B2A86"/>
    <w:rsid w:val="009B76D4"/>
    <w:rsid w:val="009B7DEB"/>
    <w:rsid w:val="009C1021"/>
    <w:rsid w:val="009C169D"/>
    <w:rsid w:val="009C1C95"/>
    <w:rsid w:val="009C2CBD"/>
    <w:rsid w:val="009C3057"/>
    <w:rsid w:val="009C5D65"/>
    <w:rsid w:val="009C676C"/>
    <w:rsid w:val="009C6853"/>
    <w:rsid w:val="009C713C"/>
    <w:rsid w:val="009C7CAA"/>
    <w:rsid w:val="009D04B1"/>
    <w:rsid w:val="009D15F5"/>
    <w:rsid w:val="009D356A"/>
    <w:rsid w:val="009D3796"/>
    <w:rsid w:val="009D421D"/>
    <w:rsid w:val="009D4E14"/>
    <w:rsid w:val="009E05E5"/>
    <w:rsid w:val="009E2382"/>
    <w:rsid w:val="009E36CB"/>
    <w:rsid w:val="009E69AD"/>
    <w:rsid w:val="009E7263"/>
    <w:rsid w:val="009E7A4C"/>
    <w:rsid w:val="009F1B68"/>
    <w:rsid w:val="009F4DC4"/>
    <w:rsid w:val="00A007E2"/>
    <w:rsid w:val="00A04E14"/>
    <w:rsid w:val="00A07206"/>
    <w:rsid w:val="00A07E91"/>
    <w:rsid w:val="00A10649"/>
    <w:rsid w:val="00A11166"/>
    <w:rsid w:val="00A12D62"/>
    <w:rsid w:val="00A14038"/>
    <w:rsid w:val="00A24FBF"/>
    <w:rsid w:val="00A252ED"/>
    <w:rsid w:val="00A2701A"/>
    <w:rsid w:val="00A36098"/>
    <w:rsid w:val="00A3626F"/>
    <w:rsid w:val="00A36CEB"/>
    <w:rsid w:val="00A40ABD"/>
    <w:rsid w:val="00A42850"/>
    <w:rsid w:val="00A440BD"/>
    <w:rsid w:val="00A45797"/>
    <w:rsid w:val="00A5046A"/>
    <w:rsid w:val="00A5107C"/>
    <w:rsid w:val="00A53837"/>
    <w:rsid w:val="00A551C8"/>
    <w:rsid w:val="00A55D13"/>
    <w:rsid w:val="00A564E4"/>
    <w:rsid w:val="00A7073B"/>
    <w:rsid w:val="00A77261"/>
    <w:rsid w:val="00A77B0C"/>
    <w:rsid w:val="00A80E4E"/>
    <w:rsid w:val="00A819F5"/>
    <w:rsid w:val="00A82420"/>
    <w:rsid w:val="00A84E8A"/>
    <w:rsid w:val="00A920CA"/>
    <w:rsid w:val="00A936E2"/>
    <w:rsid w:val="00A9387A"/>
    <w:rsid w:val="00A94927"/>
    <w:rsid w:val="00A96FAA"/>
    <w:rsid w:val="00AA4F53"/>
    <w:rsid w:val="00AA60E7"/>
    <w:rsid w:val="00AA79A1"/>
    <w:rsid w:val="00AB1DE9"/>
    <w:rsid w:val="00AB2D12"/>
    <w:rsid w:val="00AB5F99"/>
    <w:rsid w:val="00AB647F"/>
    <w:rsid w:val="00AC1BD0"/>
    <w:rsid w:val="00AC3885"/>
    <w:rsid w:val="00AC3E1E"/>
    <w:rsid w:val="00AC4950"/>
    <w:rsid w:val="00AC5401"/>
    <w:rsid w:val="00AC5864"/>
    <w:rsid w:val="00AD03C3"/>
    <w:rsid w:val="00AD4151"/>
    <w:rsid w:val="00AD63F9"/>
    <w:rsid w:val="00AD75CD"/>
    <w:rsid w:val="00AE3237"/>
    <w:rsid w:val="00AE40CE"/>
    <w:rsid w:val="00AE41EE"/>
    <w:rsid w:val="00AE5622"/>
    <w:rsid w:val="00AF3661"/>
    <w:rsid w:val="00AF4A41"/>
    <w:rsid w:val="00AF66BE"/>
    <w:rsid w:val="00B0414B"/>
    <w:rsid w:val="00B05D6E"/>
    <w:rsid w:val="00B07D16"/>
    <w:rsid w:val="00B119B1"/>
    <w:rsid w:val="00B127EC"/>
    <w:rsid w:val="00B14612"/>
    <w:rsid w:val="00B16A91"/>
    <w:rsid w:val="00B20541"/>
    <w:rsid w:val="00B2182D"/>
    <w:rsid w:val="00B2288D"/>
    <w:rsid w:val="00B23E73"/>
    <w:rsid w:val="00B247C2"/>
    <w:rsid w:val="00B26028"/>
    <w:rsid w:val="00B3032B"/>
    <w:rsid w:val="00B40898"/>
    <w:rsid w:val="00B4124C"/>
    <w:rsid w:val="00B41698"/>
    <w:rsid w:val="00B41993"/>
    <w:rsid w:val="00B432FF"/>
    <w:rsid w:val="00B44489"/>
    <w:rsid w:val="00B444D1"/>
    <w:rsid w:val="00B44DF9"/>
    <w:rsid w:val="00B454E3"/>
    <w:rsid w:val="00B4625E"/>
    <w:rsid w:val="00B50441"/>
    <w:rsid w:val="00B5114E"/>
    <w:rsid w:val="00B517DF"/>
    <w:rsid w:val="00B51A42"/>
    <w:rsid w:val="00B53D6E"/>
    <w:rsid w:val="00B56205"/>
    <w:rsid w:val="00B56B00"/>
    <w:rsid w:val="00B605B4"/>
    <w:rsid w:val="00B60666"/>
    <w:rsid w:val="00B6420D"/>
    <w:rsid w:val="00B64BC4"/>
    <w:rsid w:val="00B65AB0"/>
    <w:rsid w:val="00B65EE1"/>
    <w:rsid w:val="00B66B63"/>
    <w:rsid w:val="00B70F96"/>
    <w:rsid w:val="00B71029"/>
    <w:rsid w:val="00B75AE2"/>
    <w:rsid w:val="00B76B80"/>
    <w:rsid w:val="00B81E4E"/>
    <w:rsid w:val="00B8714B"/>
    <w:rsid w:val="00B90F2D"/>
    <w:rsid w:val="00B9148E"/>
    <w:rsid w:val="00B91D07"/>
    <w:rsid w:val="00B92183"/>
    <w:rsid w:val="00B94805"/>
    <w:rsid w:val="00B9689A"/>
    <w:rsid w:val="00B9711E"/>
    <w:rsid w:val="00B978E4"/>
    <w:rsid w:val="00BA1860"/>
    <w:rsid w:val="00BA6027"/>
    <w:rsid w:val="00BB04D1"/>
    <w:rsid w:val="00BB169E"/>
    <w:rsid w:val="00BB1CF7"/>
    <w:rsid w:val="00BB351A"/>
    <w:rsid w:val="00BC14A0"/>
    <w:rsid w:val="00BC1C84"/>
    <w:rsid w:val="00BC1D95"/>
    <w:rsid w:val="00BC4E66"/>
    <w:rsid w:val="00BD03E6"/>
    <w:rsid w:val="00BD0BE9"/>
    <w:rsid w:val="00BD4287"/>
    <w:rsid w:val="00BD5359"/>
    <w:rsid w:val="00BD60D5"/>
    <w:rsid w:val="00BD7752"/>
    <w:rsid w:val="00BE0455"/>
    <w:rsid w:val="00BE1D00"/>
    <w:rsid w:val="00BE30D4"/>
    <w:rsid w:val="00BE3628"/>
    <w:rsid w:val="00BE424C"/>
    <w:rsid w:val="00BE692B"/>
    <w:rsid w:val="00BF11FC"/>
    <w:rsid w:val="00BF5CC9"/>
    <w:rsid w:val="00BF6F95"/>
    <w:rsid w:val="00C00A2D"/>
    <w:rsid w:val="00C036A5"/>
    <w:rsid w:val="00C05934"/>
    <w:rsid w:val="00C06135"/>
    <w:rsid w:val="00C065A3"/>
    <w:rsid w:val="00C11A32"/>
    <w:rsid w:val="00C1279B"/>
    <w:rsid w:val="00C138A5"/>
    <w:rsid w:val="00C14221"/>
    <w:rsid w:val="00C14327"/>
    <w:rsid w:val="00C145C1"/>
    <w:rsid w:val="00C146D6"/>
    <w:rsid w:val="00C14AA3"/>
    <w:rsid w:val="00C20226"/>
    <w:rsid w:val="00C20D6C"/>
    <w:rsid w:val="00C22967"/>
    <w:rsid w:val="00C253BF"/>
    <w:rsid w:val="00C2771D"/>
    <w:rsid w:val="00C313B8"/>
    <w:rsid w:val="00C34326"/>
    <w:rsid w:val="00C35333"/>
    <w:rsid w:val="00C36CE7"/>
    <w:rsid w:val="00C402BC"/>
    <w:rsid w:val="00C40395"/>
    <w:rsid w:val="00C47D5E"/>
    <w:rsid w:val="00C55FDF"/>
    <w:rsid w:val="00C5739F"/>
    <w:rsid w:val="00C576E7"/>
    <w:rsid w:val="00C576EE"/>
    <w:rsid w:val="00C61EBC"/>
    <w:rsid w:val="00C631D3"/>
    <w:rsid w:val="00C63DF9"/>
    <w:rsid w:val="00C66DEA"/>
    <w:rsid w:val="00C711B9"/>
    <w:rsid w:val="00C71520"/>
    <w:rsid w:val="00C744E0"/>
    <w:rsid w:val="00C80284"/>
    <w:rsid w:val="00C80B46"/>
    <w:rsid w:val="00C84782"/>
    <w:rsid w:val="00C87FCA"/>
    <w:rsid w:val="00C90536"/>
    <w:rsid w:val="00C90947"/>
    <w:rsid w:val="00C939A9"/>
    <w:rsid w:val="00C94994"/>
    <w:rsid w:val="00C96122"/>
    <w:rsid w:val="00C96EEC"/>
    <w:rsid w:val="00CA07C1"/>
    <w:rsid w:val="00CA0DD1"/>
    <w:rsid w:val="00CA1B0C"/>
    <w:rsid w:val="00CA3F4F"/>
    <w:rsid w:val="00CA4BA6"/>
    <w:rsid w:val="00CA7795"/>
    <w:rsid w:val="00CA7F40"/>
    <w:rsid w:val="00CB0B19"/>
    <w:rsid w:val="00CB3B8D"/>
    <w:rsid w:val="00CB3C7E"/>
    <w:rsid w:val="00CC1E64"/>
    <w:rsid w:val="00CC1E82"/>
    <w:rsid w:val="00CC3E78"/>
    <w:rsid w:val="00CC5F0E"/>
    <w:rsid w:val="00CC6135"/>
    <w:rsid w:val="00CD02C8"/>
    <w:rsid w:val="00CD0C18"/>
    <w:rsid w:val="00CD7843"/>
    <w:rsid w:val="00CD7F85"/>
    <w:rsid w:val="00CE0CDA"/>
    <w:rsid w:val="00CE39E3"/>
    <w:rsid w:val="00CE5888"/>
    <w:rsid w:val="00CE6F10"/>
    <w:rsid w:val="00CF77E2"/>
    <w:rsid w:val="00D00490"/>
    <w:rsid w:val="00D02CFC"/>
    <w:rsid w:val="00D03314"/>
    <w:rsid w:val="00D034DA"/>
    <w:rsid w:val="00D06A0F"/>
    <w:rsid w:val="00D076DF"/>
    <w:rsid w:val="00D13B76"/>
    <w:rsid w:val="00D13FE9"/>
    <w:rsid w:val="00D1449A"/>
    <w:rsid w:val="00D15009"/>
    <w:rsid w:val="00D2057D"/>
    <w:rsid w:val="00D20E57"/>
    <w:rsid w:val="00D23B56"/>
    <w:rsid w:val="00D24571"/>
    <w:rsid w:val="00D26B45"/>
    <w:rsid w:val="00D27054"/>
    <w:rsid w:val="00D318C1"/>
    <w:rsid w:val="00D3261B"/>
    <w:rsid w:val="00D36B54"/>
    <w:rsid w:val="00D37A20"/>
    <w:rsid w:val="00D41683"/>
    <w:rsid w:val="00D42A9F"/>
    <w:rsid w:val="00D47CBA"/>
    <w:rsid w:val="00D504EC"/>
    <w:rsid w:val="00D50928"/>
    <w:rsid w:val="00D5337B"/>
    <w:rsid w:val="00D60BD5"/>
    <w:rsid w:val="00D61A7A"/>
    <w:rsid w:val="00D61C97"/>
    <w:rsid w:val="00D630BE"/>
    <w:rsid w:val="00D6492B"/>
    <w:rsid w:val="00D74FE6"/>
    <w:rsid w:val="00D75E15"/>
    <w:rsid w:val="00D8012F"/>
    <w:rsid w:val="00D82047"/>
    <w:rsid w:val="00D82E9F"/>
    <w:rsid w:val="00D8633A"/>
    <w:rsid w:val="00D87A6E"/>
    <w:rsid w:val="00D87FC7"/>
    <w:rsid w:val="00D90710"/>
    <w:rsid w:val="00D908C8"/>
    <w:rsid w:val="00D95766"/>
    <w:rsid w:val="00D96F43"/>
    <w:rsid w:val="00DA1D44"/>
    <w:rsid w:val="00DA292E"/>
    <w:rsid w:val="00DA38A8"/>
    <w:rsid w:val="00DA4B73"/>
    <w:rsid w:val="00DB0645"/>
    <w:rsid w:val="00DB0CFE"/>
    <w:rsid w:val="00DB14FA"/>
    <w:rsid w:val="00DB2D0A"/>
    <w:rsid w:val="00DB3233"/>
    <w:rsid w:val="00DB516F"/>
    <w:rsid w:val="00DB51B6"/>
    <w:rsid w:val="00DB6962"/>
    <w:rsid w:val="00DB6D34"/>
    <w:rsid w:val="00DB7EA4"/>
    <w:rsid w:val="00DC07AA"/>
    <w:rsid w:val="00DC1BFA"/>
    <w:rsid w:val="00DC273F"/>
    <w:rsid w:val="00DD4E02"/>
    <w:rsid w:val="00DD6CE0"/>
    <w:rsid w:val="00DE08C1"/>
    <w:rsid w:val="00DE4E2B"/>
    <w:rsid w:val="00DE6539"/>
    <w:rsid w:val="00DF0662"/>
    <w:rsid w:val="00DF2970"/>
    <w:rsid w:val="00DF303A"/>
    <w:rsid w:val="00DF3AED"/>
    <w:rsid w:val="00DF5635"/>
    <w:rsid w:val="00DF6D40"/>
    <w:rsid w:val="00DF6EE1"/>
    <w:rsid w:val="00E03E91"/>
    <w:rsid w:val="00E0467F"/>
    <w:rsid w:val="00E0505F"/>
    <w:rsid w:val="00E05D17"/>
    <w:rsid w:val="00E10229"/>
    <w:rsid w:val="00E12B37"/>
    <w:rsid w:val="00E14BBA"/>
    <w:rsid w:val="00E22D59"/>
    <w:rsid w:val="00E25A24"/>
    <w:rsid w:val="00E26F04"/>
    <w:rsid w:val="00E30B60"/>
    <w:rsid w:val="00E33F35"/>
    <w:rsid w:val="00E35862"/>
    <w:rsid w:val="00E368E0"/>
    <w:rsid w:val="00E36D4C"/>
    <w:rsid w:val="00E3778F"/>
    <w:rsid w:val="00E40193"/>
    <w:rsid w:val="00E41E94"/>
    <w:rsid w:val="00E43282"/>
    <w:rsid w:val="00E478BC"/>
    <w:rsid w:val="00E50763"/>
    <w:rsid w:val="00E52638"/>
    <w:rsid w:val="00E52984"/>
    <w:rsid w:val="00E55C69"/>
    <w:rsid w:val="00E5651F"/>
    <w:rsid w:val="00E56BF4"/>
    <w:rsid w:val="00E57D4D"/>
    <w:rsid w:val="00E60B68"/>
    <w:rsid w:val="00E60F42"/>
    <w:rsid w:val="00E627D0"/>
    <w:rsid w:val="00E63E85"/>
    <w:rsid w:val="00E6492F"/>
    <w:rsid w:val="00E65691"/>
    <w:rsid w:val="00E715B2"/>
    <w:rsid w:val="00E73140"/>
    <w:rsid w:val="00E7404A"/>
    <w:rsid w:val="00E74154"/>
    <w:rsid w:val="00E74EC6"/>
    <w:rsid w:val="00E7522F"/>
    <w:rsid w:val="00E75409"/>
    <w:rsid w:val="00E7573E"/>
    <w:rsid w:val="00E85397"/>
    <w:rsid w:val="00E864D3"/>
    <w:rsid w:val="00E86753"/>
    <w:rsid w:val="00E91FA1"/>
    <w:rsid w:val="00E944E2"/>
    <w:rsid w:val="00E94B0E"/>
    <w:rsid w:val="00E94E48"/>
    <w:rsid w:val="00EA18E2"/>
    <w:rsid w:val="00EA2044"/>
    <w:rsid w:val="00EA255B"/>
    <w:rsid w:val="00EA2FF5"/>
    <w:rsid w:val="00EA4893"/>
    <w:rsid w:val="00EA6F17"/>
    <w:rsid w:val="00EB0D2D"/>
    <w:rsid w:val="00EB2693"/>
    <w:rsid w:val="00EB3440"/>
    <w:rsid w:val="00EB6774"/>
    <w:rsid w:val="00EC12D0"/>
    <w:rsid w:val="00EC2355"/>
    <w:rsid w:val="00EC2CFB"/>
    <w:rsid w:val="00EC6290"/>
    <w:rsid w:val="00ED3346"/>
    <w:rsid w:val="00ED5661"/>
    <w:rsid w:val="00EE01A1"/>
    <w:rsid w:val="00EE3CD1"/>
    <w:rsid w:val="00EE7B10"/>
    <w:rsid w:val="00EF2051"/>
    <w:rsid w:val="00EF2951"/>
    <w:rsid w:val="00EF29E5"/>
    <w:rsid w:val="00EF36FE"/>
    <w:rsid w:val="00EF3834"/>
    <w:rsid w:val="00EF3FE7"/>
    <w:rsid w:val="00EF6DCB"/>
    <w:rsid w:val="00EF6E1A"/>
    <w:rsid w:val="00F00A19"/>
    <w:rsid w:val="00F03B36"/>
    <w:rsid w:val="00F0687C"/>
    <w:rsid w:val="00F10608"/>
    <w:rsid w:val="00F14257"/>
    <w:rsid w:val="00F23197"/>
    <w:rsid w:val="00F25F72"/>
    <w:rsid w:val="00F3279E"/>
    <w:rsid w:val="00F338B0"/>
    <w:rsid w:val="00F338EB"/>
    <w:rsid w:val="00F34268"/>
    <w:rsid w:val="00F351FF"/>
    <w:rsid w:val="00F35CE1"/>
    <w:rsid w:val="00F3686A"/>
    <w:rsid w:val="00F37B67"/>
    <w:rsid w:val="00F42C44"/>
    <w:rsid w:val="00F430F5"/>
    <w:rsid w:val="00F47664"/>
    <w:rsid w:val="00F476CF"/>
    <w:rsid w:val="00F517F4"/>
    <w:rsid w:val="00F51900"/>
    <w:rsid w:val="00F53FFA"/>
    <w:rsid w:val="00F55E90"/>
    <w:rsid w:val="00F563BD"/>
    <w:rsid w:val="00F569A8"/>
    <w:rsid w:val="00F573DA"/>
    <w:rsid w:val="00F57FB5"/>
    <w:rsid w:val="00F63A6E"/>
    <w:rsid w:val="00F65948"/>
    <w:rsid w:val="00F66D0D"/>
    <w:rsid w:val="00F7059D"/>
    <w:rsid w:val="00F7070C"/>
    <w:rsid w:val="00F71551"/>
    <w:rsid w:val="00F742FC"/>
    <w:rsid w:val="00F74500"/>
    <w:rsid w:val="00F74D86"/>
    <w:rsid w:val="00F804CC"/>
    <w:rsid w:val="00F816D8"/>
    <w:rsid w:val="00F82A83"/>
    <w:rsid w:val="00F83B3D"/>
    <w:rsid w:val="00F847A4"/>
    <w:rsid w:val="00F870E5"/>
    <w:rsid w:val="00F91854"/>
    <w:rsid w:val="00F94BEF"/>
    <w:rsid w:val="00F96768"/>
    <w:rsid w:val="00F9791C"/>
    <w:rsid w:val="00FB0AFB"/>
    <w:rsid w:val="00FB2453"/>
    <w:rsid w:val="00FB2945"/>
    <w:rsid w:val="00FB39BA"/>
    <w:rsid w:val="00FB62FC"/>
    <w:rsid w:val="00FC24E4"/>
    <w:rsid w:val="00FC3217"/>
    <w:rsid w:val="00FC3C49"/>
    <w:rsid w:val="00FC61E3"/>
    <w:rsid w:val="00FD3CE1"/>
    <w:rsid w:val="00FD4A3F"/>
    <w:rsid w:val="00FD51E7"/>
    <w:rsid w:val="00FD7CCE"/>
    <w:rsid w:val="00FE15E6"/>
    <w:rsid w:val="00FE2B27"/>
    <w:rsid w:val="00FE4EC8"/>
    <w:rsid w:val="00FE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0093"/>
  <w15:docId w15:val="{CF61674C-E138-442A-BD02-E1C9D9D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 w:type="paragraph" w:customStyle="1" w:styleId="estatutes-1-sectionheading">
    <w:name w:val="estatutes-1-sectionheading"/>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3519F4"/>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DD6CE0"/>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DD6CE0"/>
    <w:rPr>
      <w:i/>
      <w:iCs/>
    </w:rPr>
  </w:style>
  <w:style w:type="paragraph" w:styleId="FootnoteText">
    <w:name w:val="footnote text"/>
    <w:basedOn w:val="Normal"/>
    <w:link w:val="FootnoteTextChar"/>
    <w:uiPriority w:val="99"/>
    <w:semiHidden/>
    <w:unhideWhenUsed/>
    <w:rsid w:val="00721CA1"/>
  </w:style>
  <w:style w:type="character" w:customStyle="1" w:styleId="FootnoteTextChar">
    <w:name w:val="Footnote Text Char"/>
    <w:basedOn w:val="DefaultParagraphFont"/>
    <w:link w:val="FootnoteText"/>
    <w:uiPriority w:val="99"/>
    <w:semiHidden/>
    <w:rsid w:val="00721CA1"/>
    <w:rPr>
      <w:rFonts w:ascii="Times New Roman" w:hAnsi="Times New Roman"/>
      <w:lang w:val="en-GB"/>
    </w:rPr>
  </w:style>
  <w:style w:type="character" w:styleId="FootnoteReference">
    <w:name w:val="footnote reference"/>
    <w:basedOn w:val="DefaultParagraphFont"/>
    <w:uiPriority w:val="99"/>
    <w:semiHidden/>
    <w:unhideWhenUsed/>
    <w:rsid w:val="00721CA1"/>
    <w:rPr>
      <w:vertAlign w:val="superscript"/>
    </w:rPr>
  </w:style>
  <w:style w:type="paragraph" w:customStyle="1" w:styleId="estatutes-4-subparagraph">
    <w:name w:val="estatutes-4-subparagraph"/>
    <w:basedOn w:val="Normal"/>
    <w:rsid w:val="005F24B3"/>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4891">
      <w:bodyDiv w:val="1"/>
      <w:marLeft w:val="0"/>
      <w:marRight w:val="0"/>
      <w:marTop w:val="0"/>
      <w:marBottom w:val="0"/>
      <w:divBdr>
        <w:top w:val="none" w:sz="0" w:space="0" w:color="auto"/>
        <w:left w:val="none" w:sz="0" w:space="0" w:color="auto"/>
        <w:bottom w:val="none" w:sz="0" w:space="0" w:color="auto"/>
        <w:right w:val="none" w:sz="0" w:space="0" w:color="auto"/>
      </w:divBdr>
    </w:div>
    <w:div w:id="79229217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864945895">
      <w:bodyDiv w:val="1"/>
      <w:marLeft w:val="0"/>
      <w:marRight w:val="0"/>
      <w:marTop w:val="0"/>
      <w:marBottom w:val="0"/>
      <w:divBdr>
        <w:top w:val="none" w:sz="0" w:space="0" w:color="auto"/>
        <w:left w:val="none" w:sz="0" w:space="0" w:color="auto"/>
        <w:bottom w:val="none" w:sz="0" w:space="0" w:color="auto"/>
        <w:right w:val="none" w:sz="0" w:space="0" w:color="auto"/>
      </w:divBdr>
    </w:div>
    <w:div w:id="1260481099">
      <w:bodyDiv w:val="1"/>
      <w:marLeft w:val="0"/>
      <w:marRight w:val="0"/>
      <w:marTop w:val="0"/>
      <w:marBottom w:val="0"/>
      <w:divBdr>
        <w:top w:val="none" w:sz="0" w:space="0" w:color="auto"/>
        <w:left w:val="none" w:sz="0" w:space="0" w:color="auto"/>
        <w:bottom w:val="none" w:sz="0" w:space="0" w:color="auto"/>
        <w:right w:val="none" w:sz="0" w:space="0" w:color="auto"/>
      </w:divBdr>
    </w:div>
    <w:div w:id="1400010186">
      <w:bodyDiv w:val="1"/>
      <w:marLeft w:val="0"/>
      <w:marRight w:val="0"/>
      <w:marTop w:val="0"/>
      <w:marBottom w:val="0"/>
      <w:divBdr>
        <w:top w:val="none" w:sz="0" w:space="0" w:color="auto"/>
        <w:left w:val="none" w:sz="0" w:space="0" w:color="auto"/>
        <w:bottom w:val="none" w:sz="0" w:space="0" w:color="auto"/>
        <w:right w:val="none" w:sz="0" w:space="0" w:color="auto"/>
      </w:divBdr>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 w:id="1721124571">
      <w:bodyDiv w:val="1"/>
      <w:marLeft w:val="0"/>
      <w:marRight w:val="0"/>
      <w:marTop w:val="0"/>
      <w:marBottom w:val="0"/>
      <w:divBdr>
        <w:top w:val="none" w:sz="0" w:space="0" w:color="auto"/>
        <w:left w:val="none" w:sz="0" w:space="0" w:color="auto"/>
        <w:bottom w:val="none" w:sz="0" w:space="0" w:color="auto"/>
        <w:right w:val="none" w:sz="0" w:space="0" w:color="auto"/>
      </w:divBdr>
    </w:div>
    <w:div w:id="1866628060">
      <w:bodyDiv w:val="1"/>
      <w:marLeft w:val="0"/>
      <w:marRight w:val="0"/>
      <w:marTop w:val="0"/>
      <w:marBottom w:val="0"/>
      <w:divBdr>
        <w:top w:val="none" w:sz="0" w:space="0" w:color="auto"/>
        <w:left w:val="none" w:sz="0" w:space="0" w:color="auto"/>
        <w:bottom w:val="none" w:sz="0" w:space="0" w:color="auto"/>
        <w:right w:val="none" w:sz="0" w:space="0" w:color="auto"/>
      </w:divBdr>
    </w:div>
    <w:div w:id="21215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5F74DFCB9AB04C88B0275B4AA375A554"/>
        <w:category>
          <w:name w:val="General"/>
          <w:gallery w:val="placeholder"/>
        </w:category>
        <w:types>
          <w:type w:val="bbPlcHdr"/>
        </w:types>
        <w:behaviors>
          <w:behavior w:val="content"/>
        </w:behaviors>
        <w:guid w:val="{4283AC17-CDE8-458F-8556-13CA6AC5FBB3}"/>
      </w:docPartPr>
      <w:docPartBody>
        <w:p w:rsidR="009C7A69" w:rsidRDefault="004F3161">
          <w:pPr>
            <w:pStyle w:val="5F74DFCB9AB04C88B0275B4AA375A554"/>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417A4E0963614CB3A57DD599F15A2AA7"/>
        <w:category>
          <w:name w:val="General"/>
          <w:gallery w:val="placeholder"/>
        </w:category>
        <w:types>
          <w:type w:val="bbPlcHdr"/>
        </w:types>
        <w:behaviors>
          <w:behavior w:val="content"/>
        </w:behaviors>
        <w:guid w:val="{A6658CA4-FEB8-4B37-A8A9-42AA6E885E15}"/>
      </w:docPartPr>
      <w:docPartBody>
        <w:p w:rsidR="009C7A69" w:rsidRDefault="004F3161">
          <w:pPr>
            <w:pStyle w:val="417A4E0963614CB3A57DD599F15A2AA7"/>
          </w:pPr>
          <w:r w:rsidRPr="00503E49">
            <w:rPr>
              <w:rStyle w:val="PlaceholderText"/>
            </w:rPr>
            <w:t>Click here to enter a date.</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834C2B1990F54A46B285CBA16866079B"/>
        <w:category>
          <w:name w:val="General"/>
          <w:gallery w:val="placeholder"/>
        </w:category>
        <w:types>
          <w:type w:val="bbPlcHdr"/>
        </w:types>
        <w:behaviors>
          <w:behavior w:val="content"/>
        </w:behaviors>
        <w:guid w:val="{B9257E67-7F14-4064-9714-2770FD1E823D}"/>
      </w:docPartPr>
      <w:docPartBody>
        <w:p w:rsidR="009C7A69" w:rsidRDefault="004F3161">
          <w:pPr>
            <w:pStyle w:val="834C2B1990F54A46B285CBA16866079B"/>
          </w:pPr>
          <w:r w:rsidRPr="006E09BE">
            <w:rPr>
              <w:rStyle w:val="PlaceholderText"/>
            </w:rPr>
            <w:t>Click here to enter a date.</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57174B46A5B84DE3BBF9C41EFB6EB580"/>
        <w:category>
          <w:name w:val="General"/>
          <w:gallery w:val="placeholder"/>
        </w:category>
        <w:types>
          <w:type w:val="bbPlcHdr"/>
        </w:types>
        <w:behaviors>
          <w:behavior w:val="content"/>
        </w:behaviors>
        <w:guid w:val="{9A553E77-AD76-402A-9B2C-ECB7D8627F69}"/>
      </w:docPartPr>
      <w:docPartBody>
        <w:p w:rsidR="009C7A69" w:rsidRDefault="004F3161">
          <w:pPr>
            <w:pStyle w:val="57174B46A5B84DE3BBF9C41EFB6EB580"/>
          </w:pPr>
          <w:r w:rsidRPr="002A0FDF">
            <w:rPr>
              <w:rStyle w:val="PlaceholderText"/>
            </w:rPr>
            <w:t>Choose a building block.</w:t>
          </w:r>
        </w:p>
      </w:docPartBody>
    </w:docPart>
    <w:docPart>
      <w:docPartPr>
        <w:name w:val="3FC368084BAF4013A186CB4959983D10"/>
        <w:category>
          <w:name w:val="General"/>
          <w:gallery w:val="placeholder"/>
        </w:category>
        <w:types>
          <w:type w:val="bbPlcHdr"/>
        </w:types>
        <w:behaviors>
          <w:behavior w:val="content"/>
        </w:behaviors>
        <w:guid w:val="{41646235-60D0-4B65-AC27-A972751C2475}"/>
      </w:docPartPr>
      <w:docPartBody>
        <w:p w:rsidR="009C7A69" w:rsidRDefault="004F3161">
          <w:pPr>
            <w:pStyle w:val="3FC368084BAF4013A186CB4959983D10"/>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
      <w:docPartPr>
        <w:name w:val="85F8E70AEEE44B9E89D55A4B801954F1"/>
        <w:category>
          <w:name w:val="General"/>
          <w:gallery w:val="placeholder"/>
        </w:category>
        <w:types>
          <w:type w:val="bbPlcHdr"/>
        </w:types>
        <w:behaviors>
          <w:behavior w:val="content"/>
        </w:behaviors>
        <w:guid w:val="{64E9902E-4C4D-476C-BD10-44F5620CFE4D}"/>
      </w:docPartPr>
      <w:docPartBody>
        <w:p w:rsidR="009C7A69" w:rsidRDefault="004F3161">
          <w:pPr>
            <w:pStyle w:val="85F8E70AEEE44B9E89D55A4B801954F1"/>
          </w:pPr>
          <w:r w:rsidRPr="00503E49">
            <w:rPr>
              <w:rStyle w:val="PlaceholderText"/>
            </w:rPr>
            <w:t>Click here to enter a date.</w:t>
          </w:r>
        </w:p>
      </w:docPartBody>
    </w:docPart>
    <w:docPart>
      <w:docPartPr>
        <w:name w:val="93C6F1ACA369441DA6BABDF59B4CD38C"/>
        <w:category>
          <w:name w:val="General"/>
          <w:gallery w:val="placeholder"/>
        </w:category>
        <w:types>
          <w:type w:val="bbPlcHdr"/>
        </w:types>
        <w:behaviors>
          <w:behavior w:val="content"/>
        </w:behaviors>
        <w:guid w:val="{6C3C7BAE-EAB4-4811-8F99-294350956C33}"/>
      </w:docPartPr>
      <w:docPartBody>
        <w:p w:rsidR="00F54F8E" w:rsidRDefault="00DD54B4" w:rsidP="00DD54B4">
          <w:pPr>
            <w:pStyle w:val="93C6F1ACA369441DA6BABDF59B4CD38C"/>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F3161"/>
    <w:rsid w:val="00051D42"/>
    <w:rsid w:val="000F5B4E"/>
    <w:rsid w:val="0015542B"/>
    <w:rsid w:val="001716E2"/>
    <w:rsid w:val="001C0D62"/>
    <w:rsid w:val="00312FCE"/>
    <w:rsid w:val="003336C7"/>
    <w:rsid w:val="004F3161"/>
    <w:rsid w:val="00640AFD"/>
    <w:rsid w:val="0064288C"/>
    <w:rsid w:val="006A093F"/>
    <w:rsid w:val="006F4500"/>
    <w:rsid w:val="00877BB2"/>
    <w:rsid w:val="008875AE"/>
    <w:rsid w:val="009B2997"/>
    <w:rsid w:val="009C7A69"/>
    <w:rsid w:val="009F11A9"/>
    <w:rsid w:val="00A64DDB"/>
    <w:rsid w:val="00BC7094"/>
    <w:rsid w:val="00CA4471"/>
    <w:rsid w:val="00CE33A3"/>
    <w:rsid w:val="00D9060B"/>
    <w:rsid w:val="00DC45C6"/>
    <w:rsid w:val="00DD54B4"/>
    <w:rsid w:val="00E36132"/>
    <w:rsid w:val="00E601D9"/>
    <w:rsid w:val="00EA17A9"/>
    <w:rsid w:val="00EE7BB0"/>
    <w:rsid w:val="00F54F8E"/>
    <w:rsid w:val="00F551B8"/>
    <w:rsid w:val="00FE4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B4"/>
    <w:rPr>
      <w:color w:val="808080"/>
    </w:rPr>
  </w:style>
  <w:style w:type="paragraph" w:customStyle="1" w:styleId="3C57968C3D6B427EAC9CCE1AC54368BC">
    <w:name w:val="3C57968C3D6B427EAC9CCE1AC54368BC"/>
    <w:rsid w:val="00640AFD"/>
  </w:style>
  <w:style w:type="paragraph" w:customStyle="1" w:styleId="A4BC68638D6C410A89563808CB2056D9">
    <w:name w:val="A4BC68638D6C410A89563808CB2056D9"/>
    <w:rsid w:val="00640AFD"/>
  </w:style>
  <w:style w:type="paragraph" w:customStyle="1" w:styleId="3CBCA5D55B15445CA9FF18821282E8C6">
    <w:name w:val="3CBCA5D55B15445CA9FF18821282E8C6"/>
    <w:rsid w:val="00640AFD"/>
  </w:style>
  <w:style w:type="paragraph" w:customStyle="1" w:styleId="5F74DFCB9AB04C88B0275B4AA375A554">
    <w:name w:val="5F74DFCB9AB04C88B0275B4AA375A554"/>
    <w:rsid w:val="00640AFD"/>
  </w:style>
  <w:style w:type="paragraph" w:customStyle="1" w:styleId="6D2A68D294A148D8A150033566800172">
    <w:name w:val="6D2A68D294A148D8A150033566800172"/>
    <w:rsid w:val="00640AFD"/>
  </w:style>
  <w:style w:type="paragraph" w:customStyle="1" w:styleId="440C7AEB330C4E9B83759E4DABD4F94F">
    <w:name w:val="440C7AEB330C4E9B83759E4DABD4F94F"/>
    <w:rsid w:val="00640AFD"/>
  </w:style>
  <w:style w:type="paragraph" w:customStyle="1" w:styleId="0C2074136DAC408988BFA8A6BB3ED6D5">
    <w:name w:val="0C2074136DAC408988BFA8A6BB3ED6D5"/>
    <w:rsid w:val="00640AFD"/>
  </w:style>
  <w:style w:type="paragraph" w:customStyle="1" w:styleId="ED27BEDAFBE1461ABFD33A8BEDE99F26">
    <w:name w:val="ED27BEDAFBE1461ABFD33A8BEDE99F26"/>
    <w:rsid w:val="00640AFD"/>
  </w:style>
  <w:style w:type="paragraph" w:customStyle="1" w:styleId="FCFEB4689E58439FA22C1BA98ECCB9E6">
    <w:name w:val="FCFEB4689E58439FA22C1BA98ECCB9E6"/>
    <w:rsid w:val="00640AFD"/>
  </w:style>
  <w:style w:type="paragraph" w:customStyle="1" w:styleId="8A5AA28DE9984C0087F6437B69E7C588">
    <w:name w:val="8A5AA28DE9984C0087F6437B69E7C588"/>
    <w:rsid w:val="00640AFD"/>
  </w:style>
  <w:style w:type="paragraph" w:customStyle="1" w:styleId="64F24BE1281A423BA576C1061A69A7D0">
    <w:name w:val="64F24BE1281A423BA576C1061A69A7D0"/>
    <w:rsid w:val="00640AFD"/>
  </w:style>
  <w:style w:type="paragraph" w:customStyle="1" w:styleId="2CE325C6A7CE4D64B2736855CE156EA1">
    <w:name w:val="2CE325C6A7CE4D64B2736855CE156EA1"/>
    <w:rsid w:val="00640AFD"/>
  </w:style>
  <w:style w:type="paragraph" w:customStyle="1" w:styleId="6FF54615FCB24A1EB1847A50BD5E0D0F">
    <w:name w:val="6FF54615FCB24A1EB1847A50BD5E0D0F"/>
    <w:rsid w:val="00640AFD"/>
  </w:style>
  <w:style w:type="paragraph" w:customStyle="1" w:styleId="EF4556B09B96430385BAC9221D54DD32">
    <w:name w:val="EF4556B09B96430385BAC9221D54DD32"/>
    <w:rsid w:val="00640AFD"/>
  </w:style>
  <w:style w:type="paragraph" w:customStyle="1" w:styleId="EE0FFE86B95F4CEDB08620A32430116F">
    <w:name w:val="EE0FFE86B95F4CEDB08620A32430116F"/>
    <w:rsid w:val="00640AFD"/>
  </w:style>
  <w:style w:type="paragraph" w:customStyle="1" w:styleId="80ECBB4694EE4EC7A6F1493B76C4F481">
    <w:name w:val="80ECBB4694EE4EC7A6F1493B76C4F481"/>
    <w:rsid w:val="00640AFD"/>
  </w:style>
  <w:style w:type="paragraph" w:customStyle="1" w:styleId="023A0AB218F74338B31CDBE6FF0349E0">
    <w:name w:val="023A0AB218F74338B31CDBE6FF0349E0"/>
    <w:rsid w:val="00640AFD"/>
  </w:style>
  <w:style w:type="paragraph" w:customStyle="1" w:styleId="62F7EB9F69E44FD5B9550FC7A786AEA3">
    <w:name w:val="62F7EB9F69E44FD5B9550FC7A786AEA3"/>
    <w:rsid w:val="00640AFD"/>
  </w:style>
  <w:style w:type="paragraph" w:customStyle="1" w:styleId="4205694CE67347C78E24929228AFF3EC">
    <w:name w:val="4205694CE67347C78E24929228AFF3EC"/>
    <w:rsid w:val="00640AFD"/>
  </w:style>
  <w:style w:type="paragraph" w:customStyle="1" w:styleId="71EAD87FFFC24C4C9F1D6CEB17B0642B">
    <w:name w:val="71EAD87FFFC24C4C9F1D6CEB17B0642B"/>
    <w:rsid w:val="00640AFD"/>
  </w:style>
  <w:style w:type="paragraph" w:customStyle="1" w:styleId="CCB3D5E5D1CD4100B7C37C67222A391E">
    <w:name w:val="CCB3D5E5D1CD4100B7C37C67222A391E"/>
    <w:rsid w:val="00640AFD"/>
  </w:style>
  <w:style w:type="paragraph" w:customStyle="1" w:styleId="A20307FEE94D467F8CB002601DAD65DB">
    <w:name w:val="A20307FEE94D467F8CB002601DAD65DB"/>
    <w:rsid w:val="00640AFD"/>
  </w:style>
  <w:style w:type="paragraph" w:customStyle="1" w:styleId="B3A75F39070B496A808C6353148DC1CA">
    <w:name w:val="B3A75F39070B496A808C6353148DC1CA"/>
    <w:rsid w:val="00640AFD"/>
  </w:style>
  <w:style w:type="paragraph" w:customStyle="1" w:styleId="6C5D483774EA4953B598F81D280FD870">
    <w:name w:val="6C5D483774EA4953B598F81D280FD870"/>
    <w:rsid w:val="00640AFD"/>
  </w:style>
  <w:style w:type="paragraph" w:customStyle="1" w:styleId="4E43D12C69C54EF085D15196791FE11D">
    <w:name w:val="4E43D12C69C54EF085D15196791FE11D"/>
    <w:rsid w:val="00640AFD"/>
  </w:style>
  <w:style w:type="paragraph" w:customStyle="1" w:styleId="2ECB9272122F4587AF04C0A23909D76E">
    <w:name w:val="2ECB9272122F4587AF04C0A23909D76E"/>
    <w:rsid w:val="00640AFD"/>
  </w:style>
  <w:style w:type="paragraph" w:customStyle="1" w:styleId="C832BE5AC8684597A813B39CDD1F9E00">
    <w:name w:val="C832BE5AC8684597A813B39CDD1F9E00"/>
    <w:rsid w:val="00640AFD"/>
  </w:style>
  <w:style w:type="paragraph" w:customStyle="1" w:styleId="69CC4F6F41254F8C9FA3BDCD823650DF">
    <w:name w:val="69CC4F6F41254F8C9FA3BDCD823650DF"/>
    <w:rsid w:val="00640AFD"/>
  </w:style>
  <w:style w:type="paragraph" w:customStyle="1" w:styleId="5A5F2B5D057C4337B1146842078C9D7A">
    <w:name w:val="5A5F2B5D057C4337B1146842078C9D7A"/>
    <w:rsid w:val="00640AFD"/>
  </w:style>
  <w:style w:type="paragraph" w:customStyle="1" w:styleId="6666951C80074401B817FCEB5ECA5F99">
    <w:name w:val="6666951C80074401B817FCEB5ECA5F99"/>
    <w:rsid w:val="00640AFD"/>
  </w:style>
  <w:style w:type="paragraph" w:customStyle="1" w:styleId="9BF8B7CD701247C591C3FE80AE427F30">
    <w:name w:val="9BF8B7CD701247C591C3FE80AE427F30"/>
    <w:rsid w:val="00640AFD"/>
  </w:style>
  <w:style w:type="paragraph" w:customStyle="1" w:styleId="ABDD1326C2024BB2BBC4BCBD005E2CC9">
    <w:name w:val="ABDD1326C2024BB2BBC4BCBD005E2CC9"/>
    <w:rsid w:val="00640AFD"/>
  </w:style>
  <w:style w:type="paragraph" w:customStyle="1" w:styleId="417A4E0963614CB3A57DD599F15A2AA7">
    <w:name w:val="417A4E0963614CB3A57DD599F15A2AA7"/>
    <w:rsid w:val="00640AFD"/>
  </w:style>
  <w:style w:type="paragraph" w:customStyle="1" w:styleId="457C10F191AA4FC1B19D506C9F915C9C">
    <w:name w:val="457C10F191AA4FC1B19D506C9F915C9C"/>
    <w:rsid w:val="00640AFD"/>
  </w:style>
  <w:style w:type="paragraph" w:customStyle="1" w:styleId="834C2B1990F54A46B285CBA16866079B">
    <w:name w:val="834C2B1990F54A46B285CBA16866079B"/>
    <w:rsid w:val="00640AFD"/>
  </w:style>
  <w:style w:type="paragraph" w:customStyle="1" w:styleId="95AB989FEEC2427985505054C0D0F270">
    <w:name w:val="95AB989FEEC2427985505054C0D0F270"/>
    <w:rsid w:val="00640AFD"/>
  </w:style>
  <w:style w:type="paragraph" w:customStyle="1" w:styleId="C3BA72B6A52740708FE300519F46AD86">
    <w:name w:val="C3BA72B6A52740708FE300519F46AD86"/>
    <w:rsid w:val="00640AFD"/>
  </w:style>
  <w:style w:type="paragraph" w:customStyle="1" w:styleId="6B025E24ABAC41CE964E54EC9978EBDF">
    <w:name w:val="6B025E24ABAC41CE964E54EC9978EBDF"/>
    <w:rsid w:val="00640AFD"/>
  </w:style>
  <w:style w:type="paragraph" w:customStyle="1" w:styleId="EF21D56A044A4D2FA963154F9F059517">
    <w:name w:val="EF21D56A044A4D2FA963154F9F059517"/>
    <w:rsid w:val="00640AFD"/>
  </w:style>
  <w:style w:type="paragraph" w:customStyle="1" w:styleId="40FC2B6F5BD84E6E9E83A897C93E25A3">
    <w:name w:val="40FC2B6F5BD84E6E9E83A897C93E25A3"/>
    <w:rsid w:val="00640AFD"/>
  </w:style>
  <w:style w:type="paragraph" w:customStyle="1" w:styleId="D2FC765BA3AB445495A1BEF5901C6BAD">
    <w:name w:val="D2FC765BA3AB445495A1BEF5901C6BAD"/>
    <w:rsid w:val="00640AFD"/>
  </w:style>
  <w:style w:type="paragraph" w:customStyle="1" w:styleId="57174B46A5B84DE3BBF9C41EFB6EB580">
    <w:name w:val="57174B46A5B84DE3BBF9C41EFB6EB580"/>
    <w:rsid w:val="00640AFD"/>
  </w:style>
  <w:style w:type="paragraph" w:customStyle="1" w:styleId="A2CDB3FB19F1475F9873F483BEEE9D2E">
    <w:name w:val="A2CDB3FB19F1475F9873F483BEEE9D2E"/>
    <w:rsid w:val="00640AFD"/>
  </w:style>
  <w:style w:type="paragraph" w:customStyle="1" w:styleId="3FC368084BAF4013A186CB4959983D10">
    <w:name w:val="3FC368084BAF4013A186CB4959983D10"/>
    <w:rsid w:val="00640AFD"/>
  </w:style>
  <w:style w:type="paragraph" w:customStyle="1" w:styleId="4DA08425123E4AD68E69986DBB9B0797">
    <w:name w:val="4DA08425123E4AD68E69986DBB9B0797"/>
    <w:rsid w:val="00640AFD"/>
  </w:style>
  <w:style w:type="paragraph" w:customStyle="1" w:styleId="6784376DD40B49B6B2FDE510027841FE">
    <w:name w:val="6784376DD40B49B6B2FDE510027841FE"/>
    <w:rsid w:val="00640AFD"/>
  </w:style>
  <w:style w:type="paragraph" w:customStyle="1" w:styleId="43FD8812DDA64E1BBDBEF40072A10C58">
    <w:name w:val="43FD8812DDA64E1BBDBEF40072A10C58"/>
    <w:rsid w:val="00640AFD"/>
  </w:style>
  <w:style w:type="paragraph" w:customStyle="1" w:styleId="5B35103E374E49B6823BCA8E53E09F7F">
    <w:name w:val="5B35103E374E49B6823BCA8E53E09F7F"/>
    <w:rsid w:val="00640AFD"/>
  </w:style>
  <w:style w:type="paragraph" w:customStyle="1" w:styleId="4FC4300AB220491CA8DD9470A39FF6BB">
    <w:name w:val="4FC4300AB220491CA8DD9470A39FF6BB"/>
    <w:rsid w:val="00640AFD"/>
  </w:style>
  <w:style w:type="paragraph" w:customStyle="1" w:styleId="7CCFB810575A4B37BB07ABC9B99EA788">
    <w:name w:val="7CCFB810575A4B37BB07ABC9B99EA788"/>
    <w:rsid w:val="00640AFD"/>
  </w:style>
  <w:style w:type="paragraph" w:customStyle="1" w:styleId="1D3D979BBC0D4B9C9DB0FF103263DFDB">
    <w:name w:val="1D3D979BBC0D4B9C9DB0FF103263DFDB"/>
    <w:rsid w:val="00640AFD"/>
  </w:style>
  <w:style w:type="paragraph" w:customStyle="1" w:styleId="85F8E70AEEE44B9E89D55A4B801954F1">
    <w:name w:val="85F8E70AEEE44B9E89D55A4B801954F1"/>
    <w:rsid w:val="00640AFD"/>
  </w:style>
  <w:style w:type="paragraph" w:customStyle="1" w:styleId="93C6F1ACA369441DA6BABDF59B4CD38C">
    <w:name w:val="93C6F1ACA369441DA6BABDF59B4CD38C"/>
    <w:rsid w:val="00DD5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26AF-04B5-4F06-93CB-3E4BF45D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12</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2019-08-28T07:50:00Z</cp:lastPrinted>
  <dcterms:created xsi:type="dcterms:W3CDTF">2019-08-28T07:56:00Z</dcterms:created>
  <dcterms:modified xsi:type="dcterms:W3CDTF">2019-08-28T07:56:00Z</dcterms:modified>
</cp:coreProperties>
</file>