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C3E5B" w14:textId="77777777" w:rsidR="003D7DB2" w:rsidRDefault="003D7DB2" w:rsidP="009019EF">
      <w:pPr>
        <w:tabs>
          <w:tab w:val="left" w:pos="4092"/>
        </w:tabs>
        <w:spacing w:after="0" w:line="240" w:lineRule="auto"/>
        <w:rPr>
          <w:rFonts w:ascii="Times New Roman" w:hAnsi="Times New Roman" w:cs="Times New Roman"/>
          <w:b/>
          <w:sz w:val="24"/>
          <w:szCs w:val="24"/>
        </w:rPr>
      </w:pPr>
    </w:p>
    <w:p w14:paraId="7106A7D6" w14:textId="77777777" w:rsidR="009E0839" w:rsidRPr="00F76136" w:rsidRDefault="009E0839" w:rsidP="009019EF">
      <w:pPr>
        <w:tabs>
          <w:tab w:val="left" w:pos="4092"/>
        </w:tabs>
        <w:spacing w:after="0" w:line="240" w:lineRule="auto"/>
        <w:jc w:val="center"/>
        <w:rPr>
          <w:rFonts w:ascii="Times New Roman" w:hAnsi="Times New Roman" w:cs="Times New Roman"/>
          <w:b/>
          <w:sz w:val="24"/>
          <w:szCs w:val="24"/>
        </w:rPr>
      </w:pPr>
      <w:r w:rsidRPr="00F76136">
        <w:rPr>
          <w:rFonts w:ascii="Times New Roman" w:hAnsi="Times New Roman" w:cs="Times New Roman"/>
          <w:b/>
          <w:sz w:val="24"/>
          <w:szCs w:val="24"/>
        </w:rPr>
        <w:t>IN THE COURT OF APPEAL OF SEYCHELLES</w:t>
      </w:r>
    </w:p>
    <w:p w14:paraId="2761A5DE" w14:textId="77777777" w:rsidR="009E0839" w:rsidRPr="00F76136" w:rsidRDefault="009E0839" w:rsidP="009019EF">
      <w:pPr>
        <w:pBdr>
          <w:bottom w:val="single" w:sz="4" w:space="1" w:color="auto"/>
        </w:pBdr>
        <w:tabs>
          <w:tab w:val="left" w:pos="4092"/>
        </w:tabs>
        <w:spacing w:after="0" w:line="240" w:lineRule="auto"/>
        <w:jc w:val="center"/>
        <w:rPr>
          <w:rFonts w:ascii="Times New Roman" w:hAnsi="Times New Roman" w:cs="Times New Roman"/>
          <w:b/>
          <w:sz w:val="24"/>
          <w:szCs w:val="24"/>
        </w:rPr>
      </w:pPr>
    </w:p>
    <w:p w14:paraId="6825097E" w14:textId="77777777" w:rsidR="009E0839" w:rsidRPr="00F76136" w:rsidRDefault="009E0839" w:rsidP="009019EF">
      <w:pPr>
        <w:spacing w:after="0" w:line="240" w:lineRule="auto"/>
        <w:ind w:left="5580"/>
        <w:rPr>
          <w:rFonts w:ascii="Times New Roman" w:hAnsi="Times New Roman" w:cs="Times New Roman"/>
          <w:b/>
          <w:sz w:val="24"/>
          <w:szCs w:val="24"/>
          <w:u w:val="single"/>
        </w:rPr>
      </w:pPr>
      <w:r w:rsidRPr="00F76136">
        <w:rPr>
          <w:rFonts w:ascii="Times New Roman" w:hAnsi="Times New Roman" w:cs="Times New Roman"/>
          <w:b/>
          <w:sz w:val="24"/>
          <w:szCs w:val="24"/>
          <w:u w:val="single"/>
        </w:rPr>
        <w:t>Reportable</w:t>
      </w:r>
    </w:p>
    <w:p w14:paraId="6FEA0A6D" w14:textId="25137640" w:rsidR="009E0839" w:rsidRPr="00F76136" w:rsidRDefault="00B94E2F" w:rsidP="009019EF">
      <w:pPr>
        <w:spacing w:after="0" w:line="240" w:lineRule="auto"/>
        <w:ind w:left="5580"/>
        <w:rPr>
          <w:rFonts w:ascii="Times New Roman" w:hAnsi="Times New Roman" w:cs="Times New Roman"/>
          <w:sz w:val="24"/>
          <w:szCs w:val="24"/>
        </w:rPr>
      </w:pPr>
      <w:r w:rsidRPr="00F76136">
        <w:rPr>
          <w:rFonts w:ascii="Times New Roman" w:hAnsi="Times New Roman" w:cs="Times New Roman"/>
          <w:sz w:val="24"/>
          <w:szCs w:val="24"/>
        </w:rPr>
        <w:t>[2021</w:t>
      </w:r>
      <w:r w:rsidR="001F6D85">
        <w:rPr>
          <w:rFonts w:ascii="Times New Roman" w:hAnsi="Times New Roman" w:cs="Times New Roman"/>
          <w:sz w:val="24"/>
          <w:szCs w:val="24"/>
        </w:rPr>
        <w:t xml:space="preserve">] SCCA </w:t>
      </w:r>
      <w:r w:rsidR="001F6D85" w:rsidRPr="001F6D85">
        <w:rPr>
          <w:rFonts w:ascii="Times New Roman" w:hAnsi="Times New Roman" w:cs="Times New Roman"/>
          <w:b/>
          <w:sz w:val="24"/>
          <w:szCs w:val="24"/>
        </w:rPr>
        <w:t>19</w:t>
      </w:r>
      <w:r w:rsidR="001F6D85">
        <w:rPr>
          <w:rFonts w:ascii="Times New Roman" w:hAnsi="Times New Roman" w:cs="Times New Roman"/>
          <w:sz w:val="24"/>
          <w:szCs w:val="24"/>
        </w:rPr>
        <w:t xml:space="preserve"> </w:t>
      </w:r>
      <w:r w:rsidR="007F0B19">
        <w:rPr>
          <w:rFonts w:ascii="Times New Roman" w:hAnsi="Times New Roman" w:cs="Times New Roman"/>
          <w:sz w:val="24"/>
          <w:szCs w:val="24"/>
        </w:rPr>
        <w:t>13 May</w:t>
      </w:r>
      <w:r w:rsidR="007F0480">
        <w:rPr>
          <w:rFonts w:ascii="Times New Roman" w:hAnsi="Times New Roman" w:cs="Times New Roman"/>
          <w:sz w:val="24"/>
          <w:szCs w:val="24"/>
        </w:rPr>
        <w:t xml:space="preserve"> 2021</w:t>
      </w:r>
      <w:r w:rsidR="009B58F6" w:rsidRPr="00F76136">
        <w:rPr>
          <w:rFonts w:ascii="Times New Roman" w:hAnsi="Times New Roman" w:cs="Times New Roman"/>
          <w:sz w:val="24"/>
          <w:szCs w:val="24"/>
        </w:rPr>
        <w:t xml:space="preserve"> </w:t>
      </w:r>
    </w:p>
    <w:p w14:paraId="009EE7C5" w14:textId="5808F940" w:rsidR="009E0839" w:rsidRPr="00F76136" w:rsidRDefault="007F0480" w:rsidP="009019EF">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SCCA 44/2020</w:t>
      </w:r>
    </w:p>
    <w:p w14:paraId="471274EF" w14:textId="308D60A2" w:rsidR="009B58F6" w:rsidRDefault="004D1E11" w:rsidP="009019EF">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(Appeal from MA</w:t>
      </w:r>
      <w:r w:rsidR="007F0B19">
        <w:rPr>
          <w:rFonts w:ascii="Times New Roman" w:hAnsi="Times New Roman" w:cs="Times New Roman"/>
          <w:sz w:val="24"/>
          <w:szCs w:val="24"/>
        </w:rPr>
        <w:t xml:space="preserve"> No. </w:t>
      </w:r>
      <w:r>
        <w:rPr>
          <w:rFonts w:ascii="Times New Roman" w:hAnsi="Times New Roman" w:cs="Times New Roman"/>
          <w:sz w:val="24"/>
          <w:szCs w:val="24"/>
        </w:rPr>
        <w:t>156/20</w:t>
      </w:r>
      <w:r w:rsidR="006B3077">
        <w:rPr>
          <w:rFonts w:ascii="Times New Roman" w:hAnsi="Times New Roman" w:cs="Times New Roman"/>
          <w:sz w:val="24"/>
          <w:szCs w:val="24"/>
        </w:rPr>
        <w:t>20</w:t>
      </w:r>
      <w:r>
        <w:rPr>
          <w:rFonts w:ascii="Times New Roman" w:hAnsi="Times New Roman" w:cs="Times New Roman"/>
          <w:sz w:val="24"/>
          <w:szCs w:val="24"/>
        </w:rPr>
        <w:t xml:space="preserve"> and MC No. </w:t>
      </w:r>
      <w:r w:rsidR="007F0B19">
        <w:rPr>
          <w:rFonts w:ascii="Times New Roman" w:hAnsi="Times New Roman" w:cs="Times New Roman"/>
          <w:sz w:val="24"/>
          <w:szCs w:val="24"/>
        </w:rPr>
        <w:t>69</w:t>
      </w:r>
      <w:r>
        <w:rPr>
          <w:rFonts w:ascii="Times New Roman" w:hAnsi="Times New Roman" w:cs="Times New Roman"/>
          <w:sz w:val="24"/>
          <w:szCs w:val="24"/>
        </w:rPr>
        <w:t>/20</w:t>
      </w:r>
      <w:r w:rsidR="0054506D">
        <w:rPr>
          <w:rFonts w:ascii="Times New Roman" w:hAnsi="Times New Roman" w:cs="Times New Roman"/>
          <w:sz w:val="24"/>
          <w:szCs w:val="24"/>
        </w:rPr>
        <w:t>20</w:t>
      </w:r>
      <w:r w:rsidR="00EC4E3E" w:rsidRPr="00F76136">
        <w:rPr>
          <w:rFonts w:ascii="Times New Roman" w:hAnsi="Times New Roman" w:cs="Times New Roman"/>
          <w:sz w:val="24"/>
          <w:szCs w:val="24"/>
        </w:rPr>
        <w:t>)</w:t>
      </w:r>
    </w:p>
    <w:p w14:paraId="007B5F78" w14:textId="77777777" w:rsidR="007F0B19" w:rsidRPr="00F76136" w:rsidRDefault="007F0B19" w:rsidP="009019EF">
      <w:pPr>
        <w:spacing w:after="0" w:line="240" w:lineRule="auto"/>
        <w:ind w:left="5580"/>
        <w:rPr>
          <w:rFonts w:ascii="Times New Roman" w:hAnsi="Times New Roman" w:cs="Times New Roman"/>
          <w:sz w:val="24"/>
          <w:szCs w:val="24"/>
        </w:rPr>
      </w:pPr>
    </w:p>
    <w:p w14:paraId="6B2E20E5" w14:textId="77777777" w:rsidR="009E0839" w:rsidRDefault="009E0839" w:rsidP="009019EF">
      <w:pPr>
        <w:tabs>
          <w:tab w:val="left" w:pos="540"/>
          <w:tab w:val="left" w:pos="4092"/>
        </w:tabs>
        <w:spacing w:after="0" w:line="240" w:lineRule="auto"/>
        <w:rPr>
          <w:rFonts w:ascii="Times New Roman" w:hAnsi="Times New Roman" w:cs="Times New Roman"/>
          <w:sz w:val="24"/>
          <w:szCs w:val="24"/>
        </w:rPr>
      </w:pPr>
      <w:r w:rsidRPr="00F76136">
        <w:rPr>
          <w:rFonts w:ascii="Times New Roman" w:hAnsi="Times New Roman" w:cs="Times New Roman"/>
          <w:sz w:val="24"/>
          <w:szCs w:val="24"/>
        </w:rPr>
        <w:t xml:space="preserve">In the matter between </w:t>
      </w:r>
    </w:p>
    <w:p w14:paraId="64C9783C" w14:textId="77777777" w:rsidR="003D1850" w:rsidRPr="00F76136" w:rsidRDefault="003D1850" w:rsidP="009019EF">
      <w:pPr>
        <w:tabs>
          <w:tab w:val="left" w:pos="540"/>
          <w:tab w:val="left" w:pos="4092"/>
        </w:tabs>
        <w:spacing w:after="0" w:line="240" w:lineRule="auto"/>
        <w:rPr>
          <w:rFonts w:ascii="Times New Roman" w:hAnsi="Times New Roman" w:cs="Times New Roman"/>
          <w:sz w:val="24"/>
          <w:szCs w:val="24"/>
        </w:rPr>
      </w:pPr>
    </w:p>
    <w:p w14:paraId="63B0D119" w14:textId="4C79B774" w:rsidR="009E0839" w:rsidRPr="00F76136" w:rsidRDefault="00B0444A" w:rsidP="009019EF">
      <w:pPr>
        <w:pStyle w:val="Partynames"/>
        <w:spacing w:before="0"/>
      </w:pPr>
      <w:r>
        <w:t>PRIYA CHETTY</w:t>
      </w:r>
      <w:r w:rsidR="00AE2D6B" w:rsidRPr="00F76136">
        <w:tab/>
      </w:r>
      <w:r w:rsidR="0059698C" w:rsidRPr="00F76136">
        <w:tab/>
      </w:r>
      <w:r w:rsidR="009E0839" w:rsidRPr="00F76136">
        <w:t>Appellant</w:t>
      </w:r>
      <w:r w:rsidR="009E0839" w:rsidRPr="00F76136">
        <w:tab/>
      </w:r>
    </w:p>
    <w:p w14:paraId="1152A4A5" w14:textId="74C6BAE6" w:rsidR="009E0839" w:rsidRPr="00F76136" w:rsidRDefault="009E0839" w:rsidP="009019EF">
      <w:pPr>
        <w:pStyle w:val="Attorneysnames"/>
      </w:pPr>
      <w:r w:rsidRPr="00F76136">
        <w:t>(rep.</w:t>
      </w:r>
      <w:r w:rsidR="00B94E2F" w:rsidRPr="00F76136">
        <w:t xml:space="preserve"> by Mr</w:t>
      </w:r>
      <w:r w:rsidR="00B0444A">
        <w:t xml:space="preserve"> Frank Elizabeth</w:t>
      </w:r>
      <w:r w:rsidRPr="00F76136">
        <w:t>)</w:t>
      </w:r>
    </w:p>
    <w:p w14:paraId="2A830B62" w14:textId="77777777" w:rsidR="009E0839" w:rsidRPr="00F76136" w:rsidRDefault="009E0839" w:rsidP="009019EF">
      <w:pPr>
        <w:tabs>
          <w:tab w:val="left" w:pos="540"/>
          <w:tab w:val="left" w:pos="4092"/>
          <w:tab w:val="left" w:pos="5580"/>
        </w:tabs>
        <w:spacing w:after="0" w:line="240" w:lineRule="auto"/>
        <w:rPr>
          <w:rFonts w:ascii="Times New Roman" w:hAnsi="Times New Roman" w:cs="Times New Roman"/>
          <w:sz w:val="24"/>
          <w:szCs w:val="24"/>
        </w:rPr>
      </w:pPr>
    </w:p>
    <w:p w14:paraId="00588659" w14:textId="77777777" w:rsidR="009E0839" w:rsidRPr="00F76136" w:rsidRDefault="009E0839" w:rsidP="009019EF">
      <w:pPr>
        <w:tabs>
          <w:tab w:val="left" w:pos="540"/>
          <w:tab w:val="left" w:pos="4092"/>
          <w:tab w:val="left" w:pos="5580"/>
        </w:tabs>
        <w:spacing w:after="0" w:line="240" w:lineRule="auto"/>
        <w:rPr>
          <w:rFonts w:ascii="Times New Roman" w:hAnsi="Times New Roman" w:cs="Times New Roman"/>
          <w:sz w:val="24"/>
          <w:szCs w:val="24"/>
        </w:rPr>
      </w:pPr>
      <w:r w:rsidRPr="00F76136">
        <w:rPr>
          <w:rFonts w:ascii="Times New Roman" w:hAnsi="Times New Roman" w:cs="Times New Roman"/>
          <w:sz w:val="24"/>
          <w:szCs w:val="24"/>
        </w:rPr>
        <w:t>and</w:t>
      </w:r>
    </w:p>
    <w:p w14:paraId="5F26AC58" w14:textId="77777777" w:rsidR="009E0839" w:rsidRPr="00F76136" w:rsidRDefault="009E0839" w:rsidP="009019EF">
      <w:pPr>
        <w:tabs>
          <w:tab w:val="left" w:pos="540"/>
          <w:tab w:val="left" w:pos="5580"/>
          <w:tab w:val="left" w:pos="6480"/>
        </w:tabs>
        <w:spacing w:after="0" w:line="240" w:lineRule="auto"/>
        <w:rPr>
          <w:rFonts w:ascii="Times New Roman" w:hAnsi="Times New Roman" w:cs="Times New Roman"/>
          <w:b/>
          <w:sz w:val="24"/>
          <w:szCs w:val="24"/>
        </w:rPr>
      </w:pPr>
    </w:p>
    <w:p w14:paraId="3294F7FC" w14:textId="77777777" w:rsidR="00B0444A" w:rsidRDefault="00B0444A" w:rsidP="009019EF">
      <w:pPr>
        <w:tabs>
          <w:tab w:val="left" w:pos="540"/>
          <w:tab w:val="left" w:pos="4092"/>
        </w:tabs>
        <w:spacing w:after="0" w:line="240" w:lineRule="auto"/>
        <w:rPr>
          <w:rFonts w:ascii="Times New Roman" w:hAnsi="Times New Roman" w:cs="Times New Roman"/>
          <w:b/>
          <w:sz w:val="24"/>
          <w:szCs w:val="24"/>
        </w:rPr>
      </w:pPr>
      <w:r w:rsidRPr="00B0444A">
        <w:rPr>
          <w:rFonts w:ascii="Times New Roman" w:hAnsi="Times New Roman" w:cs="Times New Roman"/>
          <w:b/>
          <w:sz w:val="24"/>
          <w:szCs w:val="24"/>
        </w:rPr>
        <w:t>EMMANUEL ESTHER</w:t>
      </w:r>
    </w:p>
    <w:p w14:paraId="5CF33666" w14:textId="09FEA084" w:rsidR="003D15BE" w:rsidRDefault="00B0444A" w:rsidP="009019EF">
      <w:pPr>
        <w:tabs>
          <w:tab w:val="left" w:pos="540"/>
          <w:tab w:val="left" w:pos="4092"/>
        </w:tabs>
        <w:spacing w:after="0" w:line="240" w:lineRule="auto"/>
        <w:rPr>
          <w:rFonts w:ascii="Times New Roman" w:hAnsi="Times New Roman" w:cs="Times New Roman"/>
          <w:b/>
          <w:sz w:val="24"/>
          <w:szCs w:val="24"/>
        </w:rPr>
      </w:pPr>
      <w:r w:rsidRPr="00B0444A">
        <w:rPr>
          <w:rFonts w:ascii="Times New Roman" w:hAnsi="Times New Roman" w:cs="Times New Roman"/>
          <w:i/>
          <w:sz w:val="24"/>
          <w:szCs w:val="24"/>
        </w:rPr>
        <w:t xml:space="preserve">(rep. by Miss </w:t>
      </w:r>
      <w:r w:rsidR="00C17F2A">
        <w:rPr>
          <w:rFonts w:ascii="Times New Roman" w:hAnsi="Times New Roman" w:cs="Times New Roman"/>
          <w:i/>
          <w:sz w:val="24"/>
          <w:szCs w:val="24"/>
        </w:rPr>
        <w:t xml:space="preserve">Manuella </w:t>
      </w:r>
      <w:r w:rsidRPr="00B0444A">
        <w:rPr>
          <w:rFonts w:ascii="Times New Roman" w:hAnsi="Times New Roman" w:cs="Times New Roman"/>
          <w:i/>
          <w:sz w:val="24"/>
          <w:szCs w:val="24"/>
        </w:rPr>
        <w:t>Parm</w:t>
      </w:r>
      <w:r w:rsidR="00C17F2A">
        <w:rPr>
          <w:rFonts w:ascii="Times New Roman" w:hAnsi="Times New Roman" w:cs="Times New Roman"/>
          <w:i/>
          <w:sz w:val="24"/>
          <w:szCs w:val="24"/>
        </w:rPr>
        <w:t>a</w:t>
      </w:r>
      <w:r w:rsidRPr="00B0444A">
        <w:rPr>
          <w:rFonts w:ascii="Times New Roman" w:hAnsi="Times New Roman" w:cs="Times New Roman"/>
          <w:i/>
          <w:sz w:val="24"/>
          <w:szCs w:val="24"/>
        </w:rPr>
        <w:t>ntier)</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B0444A">
        <w:rPr>
          <w:rFonts w:ascii="Times New Roman" w:hAnsi="Times New Roman" w:cs="Times New Roman"/>
          <w:b/>
          <w:sz w:val="24"/>
          <w:szCs w:val="24"/>
        </w:rPr>
        <w:tab/>
        <w:t>Respondent</w:t>
      </w:r>
    </w:p>
    <w:p w14:paraId="5D467BF4" w14:textId="77777777" w:rsidR="007F0B19" w:rsidRDefault="007F0B19" w:rsidP="009019EF">
      <w:pPr>
        <w:tabs>
          <w:tab w:val="left" w:pos="540"/>
          <w:tab w:val="left" w:pos="4092"/>
        </w:tabs>
        <w:spacing w:after="0" w:line="240" w:lineRule="auto"/>
        <w:rPr>
          <w:rFonts w:ascii="Times New Roman" w:hAnsi="Times New Roman" w:cs="Times New Roman"/>
          <w:b/>
          <w:sz w:val="24"/>
          <w:szCs w:val="24"/>
        </w:rPr>
      </w:pPr>
    </w:p>
    <w:p w14:paraId="16C33617" w14:textId="77777777" w:rsidR="009E0839" w:rsidRPr="00F76136" w:rsidRDefault="009E0839" w:rsidP="009019EF">
      <w:pPr>
        <w:pBdr>
          <w:bottom w:val="single" w:sz="4" w:space="0" w:color="auto"/>
        </w:pBdr>
        <w:tabs>
          <w:tab w:val="left" w:pos="540"/>
          <w:tab w:val="left" w:pos="5580"/>
        </w:tabs>
        <w:spacing w:after="0" w:line="240" w:lineRule="auto"/>
        <w:rPr>
          <w:rFonts w:ascii="Times New Roman" w:hAnsi="Times New Roman" w:cs="Times New Roman"/>
          <w:i/>
          <w:sz w:val="24"/>
          <w:szCs w:val="24"/>
        </w:rPr>
      </w:pPr>
    </w:p>
    <w:p w14:paraId="5DE25835" w14:textId="77777777" w:rsidR="001817CA" w:rsidRDefault="001817CA" w:rsidP="009019EF">
      <w:pPr>
        <w:spacing w:after="0" w:line="240" w:lineRule="auto"/>
        <w:ind w:left="1886" w:hanging="1886"/>
        <w:rPr>
          <w:rFonts w:ascii="Times New Roman" w:hAnsi="Times New Roman" w:cs="Times New Roman"/>
          <w:b/>
          <w:sz w:val="24"/>
          <w:szCs w:val="24"/>
        </w:rPr>
      </w:pPr>
    </w:p>
    <w:p w14:paraId="59FEC973" w14:textId="46E15B9F" w:rsidR="009E0839" w:rsidRPr="00F76136" w:rsidRDefault="009E0839" w:rsidP="009019EF">
      <w:pPr>
        <w:spacing w:after="0" w:line="240" w:lineRule="auto"/>
        <w:ind w:left="1886" w:hanging="1886"/>
        <w:rPr>
          <w:rFonts w:ascii="Times New Roman" w:hAnsi="Times New Roman" w:cs="Times New Roman"/>
          <w:sz w:val="24"/>
          <w:szCs w:val="24"/>
        </w:rPr>
      </w:pPr>
      <w:r w:rsidRPr="00F76136">
        <w:rPr>
          <w:rFonts w:ascii="Times New Roman" w:hAnsi="Times New Roman" w:cs="Times New Roman"/>
          <w:b/>
          <w:sz w:val="24"/>
          <w:szCs w:val="24"/>
        </w:rPr>
        <w:t>Neutral Citation:</w:t>
      </w:r>
      <w:r w:rsidRPr="00F76136">
        <w:rPr>
          <w:rFonts w:ascii="Times New Roman" w:hAnsi="Times New Roman" w:cs="Times New Roman"/>
          <w:sz w:val="24"/>
          <w:szCs w:val="24"/>
        </w:rPr>
        <w:t xml:space="preserve"> </w:t>
      </w:r>
      <w:r w:rsidRPr="00F76136">
        <w:rPr>
          <w:rFonts w:ascii="Times New Roman" w:hAnsi="Times New Roman" w:cs="Times New Roman"/>
          <w:sz w:val="24"/>
          <w:szCs w:val="24"/>
        </w:rPr>
        <w:tab/>
      </w:r>
      <w:r w:rsidR="007F0B19">
        <w:rPr>
          <w:rFonts w:ascii="Times New Roman" w:hAnsi="Times New Roman" w:cs="Times New Roman"/>
          <w:sz w:val="24"/>
          <w:szCs w:val="24"/>
        </w:rPr>
        <w:t>Chetty v Esther</w:t>
      </w:r>
      <w:r w:rsidR="0059698C" w:rsidRPr="00F76136">
        <w:rPr>
          <w:rFonts w:ascii="Times New Roman" w:hAnsi="Times New Roman" w:cs="Times New Roman"/>
          <w:sz w:val="24"/>
          <w:szCs w:val="24"/>
        </w:rPr>
        <w:t xml:space="preserve"> </w:t>
      </w:r>
      <w:r w:rsidRPr="00F76136">
        <w:rPr>
          <w:rFonts w:ascii="Times New Roman" w:hAnsi="Times New Roman" w:cs="Times New Roman"/>
          <w:sz w:val="24"/>
          <w:szCs w:val="24"/>
        </w:rPr>
        <w:t xml:space="preserve">(SCA </w:t>
      </w:r>
      <w:r w:rsidR="007F0B19">
        <w:rPr>
          <w:rFonts w:ascii="Times New Roman" w:hAnsi="Times New Roman" w:cs="Times New Roman"/>
          <w:sz w:val="24"/>
          <w:szCs w:val="24"/>
        </w:rPr>
        <w:t>44/2020</w:t>
      </w:r>
      <w:r w:rsidR="00E66BD5" w:rsidRPr="00F76136">
        <w:rPr>
          <w:rFonts w:ascii="Times New Roman" w:hAnsi="Times New Roman" w:cs="Times New Roman"/>
          <w:sz w:val="24"/>
          <w:szCs w:val="24"/>
        </w:rPr>
        <w:t>) [2021</w:t>
      </w:r>
      <w:r w:rsidR="007F0B19">
        <w:rPr>
          <w:rFonts w:ascii="Times New Roman" w:hAnsi="Times New Roman" w:cs="Times New Roman"/>
          <w:sz w:val="24"/>
          <w:szCs w:val="24"/>
        </w:rPr>
        <w:t>] SCCA</w:t>
      </w:r>
      <w:r w:rsidR="001F6D85">
        <w:rPr>
          <w:rFonts w:ascii="Times New Roman" w:hAnsi="Times New Roman" w:cs="Times New Roman"/>
          <w:sz w:val="24"/>
          <w:szCs w:val="24"/>
        </w:rPr>
        <w:t xml:space="preserve"> </w:t>
      </w:r>
      <w:r w:rsidR="001F6D85" w:rsidRPr="001F6D85">
        <w:rPr>
          <w:rFonts w:ascii="Times New Roman" w:hAnsi="Times New Roman" w:cs="Times New Roman"/>
          <w:b/>
          <w:sz w:val="24"/>
          <w:szCs w:val="24"/>
        </w:rPr>
        <w:t>19</w:t>
      </w:r>
      <w:r w:rsidR="001F6D85">
        <w:rPr>
          <w:rFonts w:ascii="Times New Roman" w:hAnsi="Times New Roman" w:cs="Times New Roman"/>
          <w:sz w:val="24"/>
          <w:szCs w:val="24"/>
        </w:rPr>
        <w:t xml:space="preserve"> </w:t>
      </w:r>
      <w:r w:rsidR="007F0B19">
        <w:rPr>
          <w:rFonts w:ascii="Times New Roman" w:hAnsi="Times New Roman" w:cs="Times New Roman"/>
          <w:sz w:val="24"/>
          <w:szCs w:val="24"/>
        </w:rPr>
        <w:t>13</w:t>
      </w:r>
      <w:r w:rsidR="00C3008E">
        <w:rPr>
          <w:rFonts w:ascii="Times New Roman" w:hAnsi="Times New Roman" w:cs="Times New Roman"/>
          <w:sz w:val="24"/>
          <w:szCs w:val="24"/>
        </w:rPr>
        <w:t xml:space="preserve"> </w:t>
      </w:r>
      <w:r w:rsidR="007F0B19">
        <w:rPr>
          <w:rFonts w:ascii="Times New Roman" w:hAnsi="Times New Roman" w:cs="Times New Roman"/>
          <w:sz w:val="24"/>
          <w:szCs w:val="24"/>
        </w:rPr>
        <w:t>May</w:t>
      </w:r>
      <w:r w:rsidR="002266C6" w:rsidRPr="00F76136">
        <w:rPr>
          <w:rFonts w:ascii="Times New Roman" w:hAnsi="Times New Roman" w:cs="Times New Roman"/>
          <w:sz w:val="24"/>
          <w:szCs w:val="24"/>
        </w:rPr>
        <w:t xml:space="preserve"> 2021</w:t>
      </w:r>
    </w:p>
    <w:p w14:paraId="1E832A5B" w14:textId="68A3A32E" w:rsidR="009E0839" w:rsidRPr="00F76136" w:rsidRDefault="009E0839" w:rsidP="009019EF">
      <w:pPr>
        <w:spacing w:after="0" w:line="240" w:lineRule="auto"/>
        <w:ind w:left="1890" w:hanging="1890"/>
        <w:rPr>
          <w:rFonts w:ascii="Times New Roman" w:hAnsi="Times New Roman" w:cs="Times New Roman"/>
          <w:sz w:val="24"/>
          <w:szCs w:val="24"/>
        </w:rPr>
      </w:pPr>
      <w:r w:rsidRPr="00F76136">
        <w:rPr>
          <w:rFonts w:ascii="Times New Roman" w:hAnsi="Times New Roman" w:cs="Times New Roman"/>
          <w:b/>
          <w:sz w:val="24"/>
          <w:szCs w:val="24"/>
        </w:rPr>
        <w:t xml:space="preserve">Before: </w:t>
      </w:r>
      <w:r w:rsidRPr="00F76136">
        <w:rPr>
          <w:rFonts w:ascii="Times New Roman" w:hAnsi="Times New Roman" w:cs="Times New Roman"/>
          <w:b/>
          <w:sz w:val="24"/>
          <w:szCs w:val="24"/>
        </w:rPr>
        <w:tab/>
      </w:r>
      <w:r w:rsidR="002266C6" w:rsidRPr="00F76136">
        <w:rPr>
          <w:rFonts w:ascii="Times New Roman" w:hAnsi="Times New Roman" w:cs="Times New Roman"/>
          <w:sz w:val="24"/>
          <w:szCs w:val="24"/>
        </w:rPr>
        <w:t>Fernando President</w:t>
      </w:r>
      <w:r w:rsidR="00D35FBF">
        <w:rPr>
          <w:rFonts w:ascii="Times New Roman" w:hAnsi="Times New Roman" w:cs="Times New Roman"/>
          <w:sz w:val="24"/>
          <w:szCs w:val="24"/>
        </w:rPr>
        <w:t xml:space="preserve">, </w:t>
      </w:r>
      <w:r w:rsidR="007F0B19">
        <w:rPr>
          <w:rFonts w:ascii="Times New Roman" w:hAnsi="Times New Roman" w:cs="Times New Roman"/>
          <w:sz w:val="24"/>
          <w:szCs w:val="24"/>
        </w:rPr>
        <w:t>Twomey</w:t>
      </w:r>
      <w:r w:rsidR="00D35FBF">
        <w:rPr>
          <w:rFonts w:ascii="Times New Roman" w:hAnsi="Times New Roman" w:cs="Times New Roman"/>
          <w:sz w:val="24"/>
          <w:szCs w:val="24"/>
        </w:rPr>
        <w:t>, Robinson</w:t>
      </w:r>
      <w:r w:rsidR="009204DF" w:rsidRPr="00F76136">
        <w:rPr>
          <w:rFonts w:ascii="Times New Roman" w:hAnsi="Times New Roman" w:cs="Times New Roman"/>
          <w:sz w:val="24"/>
          <w:szCs w:val="24"/>
        </w:rPr>
        <w:t xml:space="preserve"> </w:t>
      </w:r>
      <w:r w:rsidR="00074DAC" w:rsidRPr="00F76136">
        <w:rPr>
          <w:rFonts w:ascii="Times New Roman" w:hAnsi="Times New Roman" w:cs="Times New Roman"/>
          <w:sz w:val="24"/>
          <w:szCs w:val="24"/>
        </w:rPr>
        <w:t>J</w:t>
      </w:r>
      <w:r w:rsidR="009B58F6" w:rsidRPr="00F76136">
        <w:rPr>
          <w:rFonts w:ascii="Times New Roman" w:hAnsi="Times New Roman" w:cs="Times New Roman"/>
          <w:sz w:val="24"/>
          <w:szCs w:val="24"/>
        </w:rPr>
        <w:t>J</w:t>
      </w:r>
      <w:r w:rsidR="00074DAC" w:rsidRPr="00F76136">
        <w:rPr>
          <w:rFonts w:ascii="Times New Roman" w:hAnsi="Times New Roman" w:cs="Times New Roman"/>
          <w:sz w:val="24"/>
          <w:szCs w:val="24"/>
        </w:rPr>
        <w:t>A</w:t>
      </w:r>
    </w:p>
    <w:p w14:paraId="28FC95EA" w14:textId="3C9899E0" w:rsidR="009E0839" w:rsidRPr="00372C16" w:rsidRDefault="0083572A" w:rsidP="009019EF">
      <w:pPr>
        <w:spacing w:after="0" w:line="240" w:lineRule="auto"/>
        <w:ind w:left="1890" w:hanging="1890"/>
        <w:jc w:val="both"/>
        <w:rPr>
          <w:rFonts w:ascii="Times New Roman" w:hAnsi="Times New Roman" w:cs="Times New Roman"/>
          <w:sz w:val="24"/>
          <w:szCs w:val="24"/>
        </w:rPr>
      </w:pPr>
      <w:r w:rsidRPr="00F76136">
        <w:rPr>
          <w:rFonts w:ascii="Times New Roman" w:hAnsi="Times New Roman" w:cs="Times New Roman"/>
          <w:b/>
          <w:sz w:val="24"/>
          <w:szCs w:val="24"/>
        </w:rPr>
        <w:t>Summary:</w:t>
      </w:r>
      <w:r w:rsidRPr="00F76136">
        <w:rPr>
          <w:rFonts w:ascii="Times New Roman" w:hAnsi="Times New Roman" w:cs="Times New Roman"/>
          <w:b/>
          <w:sz w:val="24"/>
          <w:szCs w:val="24"/>
        </w:rPr>
        <w:tab/>
      </w:r>
      <w:r w:rsidR="00B83A0B">
        <w:rPr>
          <w:rFonts w:ascii="Times New Roman" w:hAnsi="Times New Roman" w:cs="Times New Roman"/>
          <w:sz w:val="24"/>
          <w:szCs w:val="24"/>
        </w:rPr>
        <w:t xml:space="preserve">Court of Appeal of Seychelles – </w:t>
      </w:r>
      <w:r w:rsidR="00994DE0">
        <w:rPr>
          <w:rFonts w:ascii="Times New Roman" w:hAnsi="Times New Roman" w:cs="Times New Roman"/>
          <w:sz w:val="24"/>
          <w:szCs w:val="24"/>
        </w:rPr>
        <w:t>Seychelles Court of Appeal Rules, 2005</w:t>
      </w:r>
      <w:r w:rsidR="00AE4C5E">
        <w:rPr>
          <w:rFonts w:ascii="Times New Roman" w:hAnsi="Times New Roman" w:cs="Times New Roman"/>
          <w:sz w:val="24"/>
          <w:szCs w:val="24"/>
        </w:rPr>
        <w:t>, (</w:t>
      </w:r>
      <w:r w:rsidR="00994DE0">
        <w:rPr>
          <w:rFonts w:ascii="Times New Roman" w:hAnsi="Times New Roman" w:cs="Times New Roman"/>
          <w:sz w:val="24"/>
          <w:szCs w:val="24"/>
        </w:rPr>
        <w:t>S. I. 13 of 2005)</w:t>
      </w:r>
      <w:r w:rsidR="00E2144B">
        <w:rPr>
          <w:rFonts w:ascii="Times New Roman" w:hAnsi="Times New Roman" w:cs="Times New Roman"/>
          <w:sz w:val="24"/>
          <w:szCs w:val="24"/>
        </w:rPr>
        <w:t xml:space="preserve"> </w:t>
      </w:r>
      <w:r w:rsidR="00682049">
        <w:rPr>
          <w:rFonts w:ascii="Times New Roman" w:hAnsi="Times New Roman" w:cs="Times New Roman"/>
          <w:sz w:val="24"/>
          <w:szCs w:val="24"/>
        </w:rPr>
        <w:t>as amended</w:t>
      </w:r>
      <w:r w:rsidR="00D74758" w:rsidRPr="00D74758">
        <w:rPr>
          <w:rFonts w:ascii="Times New Roman" w:hAnsi="Times New Roman" w:cs="Times New Roman"/>
          <w:sz w:val="24"/>
          <w:szCs w:val="24"/>
        </w:rPr>
        <w:t xml:space="preserve"> </w:t>
      </w:r>
      <w:r w:rsidR="00D74758">
        <w:rPr>
          <w:rFonts w:ascii="Times New Roman" w:hAnsi="Times New Roman" w:cs="Times New Roman"/>
          <w:sz w:val="24"/>
          <w:szCs w:val="24"/>
        </w:rPr>
        <w:t xml:space="preserve">– </w:t>
      </w:r>
      <w:r w:rsidR="00101AA6">
        <w:rPr>
          <w:rFonts w:ascii="Times New Roman" w:hAnsi="Times New Roman" w:cs="Times New Roman"/>
          <w:sz w:val="24"/>
          <w:szCs w:val="24"/>
        </w:rPr>
        <w:t>Notice of g</w:t>
      </w:r>
      <w:r w:rsidR="007F0B19">
        <w:rPr>
          <w:rFonts w:ascii="Times New Roman" w:hAnsi="Times New Roman" w:cs="Times New Roman"/>
          <w:sz w:val="24"/>
          <w:szCs w:val="24"/>
        </w:rPr>
        <w:t xml:space="preserve">rounds </w:t>
      </w:r>
      <w:r w:rsidR="00AE7F25">
        <w:rPr>
          <w:rFonts w:ascii="Times New Roman" w:hAnsi="Times New Roman" w:cs="Times New Roman"/>
          <w:sz w:val="24"/>
          <w:szCs w:val="24"/>
        </w:rPr>
        <w:t xml:space="preserve">of appeal </w:t>
      </w:r>
      <w:r w:rsidR="007F0B19">
        <w:rPr>
          <w:rFonts w:ascii="Times New Roman" w:hAnsi="Times New Roman" w:cs="Times New Roman"/>
          <w:sz w:val="24"/>
          <w:szCs w:val="24"/>
        </w:rPr>
        <w:t xml:space="preserve">– </w:t>
      </w:r>
      <w:r w:rsidR="00434198">
        <w:rPr>
          <w:rFonts w:ascii="Times New Roman" w:hAnsi="Times New Roman" w:cs="Times New Roman"/>
          <w:sz w:val="24"/>
          <w:szCs w:val="24"/>
        </w:rPr>
        <w:t>Rule 18</w:t>
      </w:r>
      <w:r w:rsidR="00AE7F25">
        <w:rPr>
          <w:rFonts w:ascii="Times New Roman" w:hAnsi="Times New Roman" w:cs="Times New Roman"/>
          <w:sz w:val="24"/>
          <w:szCs w:val="24"/>
        </w:rPr>
        <w:t xml:space="preserve"> </w:t>
      </w:r>
      <w:r w:rsidR="00434198">
        <w:rPr>
          <w:rFonts w:ascii="Times New Roman" w:hAnsi="Times New Roman" w:cs="Times New Roman"/>
          <w:sz w:val="24"/>
          <w:szCs w:val="24"/>
        </w:rPr>
        <w:t xml:space="preserve">– </w:t>
      </w:r>
      <w:r w:rsidR="00AE7F25">
        <w:rPr>
          <w:rFonts w:ascii="Times New Roman" w:hAnsi="Times New Roman" w:cs="Times New Roman"/>
          <w:sz w:val="24"/>
          <w:szCs w:val="24"/>
        </w:rPr>
        <w:t xml:space="preserve">Vague grounds </w:t>
      </w:r>
      <w:r w:rsidR="00E874DE">
        <w:rPr>
          <w:rFonts w:ascii="Times New Roman" w:hAnsi="Times New Roman" w:cs="Times New Roman"/>
          <w:sz w:val="24"/>
          <w:szCs w:val="24"/>
        </w:rPr>
        <w:t>of app</w:t>
      </w:r>
      <w:bookmarkStart w:id="0" w:name="_GoBack"/>
      <w:bookmarkEnd w:id="0"/>
      <w:r w:rsidR="00E874DE">
        <w:rPr>
          <w:rFonts w:ascii="Times New Roman" w:hAnsi="Times New Roman" w:cs="Times New Roman"/>
          <w:sz w:val="24"/>
          <w:szCs w:val="24"/>
        </w:rPr>
        <w:t xml:space="preserve">eal – Notice of appeal </w:t>
      </w:r>
      <w:r w:rsidR="00AE7F25">
        <w:rPr>
          <w:rFonts w:ascii="Times New Roman" w:hAnsi="Times New Roman" w:cs="Times New Roman"/>
          <w:sz w:val="24"/>
          <w:szCs w:val="24"/>
        </w:rPr>
        <w:t>not sufficient noti</w:t>
      </w:r>
      <w:r w:rsidR="00434198">
        <w:rPr>
          <w:rFonts w:ascii="Times New Roman" w:hAnsi="Times New Roman" w:cs="Times New Roman"/>
          <w:sz w:val="24"/>
          <w:szCs w:val="24"/>
        </w:rPr>
        <w:t>ce of the grounds of appeal –</w:t>
      </w:r>
      <w:r w:rsidR="00682049">
        <w:rPr>
          <w:rFonts w:ascii="Times New Roman" w:hAnsi="Times New Roman" w:cs="Times New Roman"/>
          <w:sz w:val="24"/>
          <w:szCs w:val="24"/>
        </w:rPr>
        <w:t xml:space="preserve"> </w:t>
      </w:r>
      <w:r w:rsidR="00AE7F25">
        <w:rPr>
          <w:rFonts w:ascii="Times New Roman" w:hAnsi="Times New Roman" w:cs="Times New Roman"/>
          <w:sz w:val="24"/>
          <w:szCs w:val="24"/>
        </w:rPr>
        <w:t>Court of Appeal</w:t>
      </w:r>
      <w:r w:rsidR="00434198">
        <w:rPr>
          <w:rFonts w:ascii="Times New Roman" w:hAnsi="Times New Roman" w:cs="Times New Roman"/>
          <w:sz w:val="24"/>
          <w:szCs w:val="24"/>
        </w:rPr>
        <w:t xml:space="preserve"> of Seychelles</w:t>
      </w:r>
      <w:r w:rsidR="00AE7F25">
        <w:rPr>
          <w:rFonts w:ascii="Times New Roman" w:hAnsi="Times New Roman" w:cs="Times New Roman"/>
          <w:sz w:val="24"/>
          <w:szCs w:val="24"/>
        </w:rPr>
        <w:t xml:space="preserve"> strikes out notice of appeal by its motion – Appeal dismissed in its entirety – No order as to costs</w:t>
      </w:r>
    </w:p>
    <w:p w14:paraId="7D0FF5F7" w14:textId="78D639C9" w:rsidR="009E0839" w:rsidRPr="00F74660" w:rsidRDefault="009E0839" w:rsidP="009019EF">
      <w:pPr>
        <w:tabs>
          <w:tab w:val="left" w:pos="720"/>
          <w:tab w:val="left" w:pos="1440"/>
          <w:tab w:val="left" w:pos="2160"/>
        </w:tabs>
        <w:spacing w:after="0" w:line="240" w:lineRule="auto"/>
        <w:ind w:left="1890" w:hanging="1890"/>
        <w:rPr>
          <w:rFonts w:ascii="Times New Roman" w:hAnsi="Times New Roman" w:cs="Times New Roman"/>
          <w:sz w:val="24"/>
          <w:szCs w:val="24"/>
        </w:rPr>
      </w:pPr>
      <w:r w:rsidRPr="00F74660">
        <w:rPr>
          <w:rFonts w:ascii="Times New Roman" w:hAnsi="Times New Roman" w:cs="Times New Roman"/>
          <w:b/>
          <w:sz w:val="24"/>
          <w:szCs w:val="24"/>
        </w:rPr>
        <w:t xml:space="preserve">Heard: </w:t>
      </w:r>
      <w:r w:rsidRPr="00F74660">
        <w:rPr>
          <w:rFonts w:ascii="Times New Roman" w:hAnsi="Times New Roman" w:cs="Times New Roman"/>
          <w:sz w:val="24"/>
          <w:szCs w:val="24"/>
        </w:rPr>
        <w:tab/>
      </w:r>
      <w:r w:rsidRPr="00F74660">
        <w:rPr>
          <w:rFonts w:ascii="Times New Roman" w:hAnsi="Times New Roman" w:cs="Times New Roman"/>
          <w:sz w:val="24"/>
          <w:szCs w:val="24"/>
        </w:rPr>
        <w:tab/>
      </w:r>
      <w:r w:rsidR="00C17F2A">
        <w:rPr>
          <w:rFonts w:ascii="Times New Roman" w:hAnsi="Times New Roman" w:cs="Times New Roman"/>
          <w:sz w:val="24"/>
          <w:szCs w:val="24"/>
        </w:rPr>
        <w:t>7</w:t>
      </w:r>
      <w:r w:rsidR="00F74660" w:rsidRPr="00F74660">
        <w:rPr>
          <w:rFonts w:ascii="Times New Roman" w:hAnsi="Times New Roman" w:cs="Times New Roman"/>
          <w:sz w:val="24"/>
          <w:szCs w:val="24"/>
        </w:rPr>
        <w:t xml:space="preserve"> </w:t>
      </w:r>
      <w:r w:rsidR="0083572A" w:rsidRPr="00F74660">
        <w:rPr>
          <w:rFonts w:ascii="Times New Roman" w:hAnsi="Times New Roman" w:cs="Times New Roman"/>
          <w:sz w:val="24"/>
          <w:szCs w:val="24"/>
        </w:rPr>
        <w:t>April 2021</w:t>
      </w:r>
    </w:p>
    <w:p w14:paraId="685BFB44" w14:textId="6A2E7336" w:rsidR="009E0839" w:rsidRPr="00F76136" w:rsidRDefault="009E0839" w:rsidP="009019EF">
      <w:pPr>
        <w:pBdr>
          <w:bottom w:val="single" w:sz="4" w:space="1" w:color="auto"/>
        </w:pBdr>
        <w:spacing w:after="0" w:line="240" w:lineRule="auto"/>
        <w:ind w:left="1890" w:hanging="1890"/>
        <w:rPr>
          <w:rFonts w:ascii="Times New Roman" w:hAnsi="Times New Roman" w:cs="Times New Roman"/>
          <w:sz w:val="24"/>
          <w:szCs w:val="24"/>
        </w:rPr>
      </w:pPr>
      <w:r w:rsidRPr="00F74660">
        <w:rPr>
          <w:rFonts w:ascii="Times New Roman" w:hAnsi="Times New Roman" w:cs="Times New Roman"/>
          <w:b/>
          <w:sz w:val="24"/>
          <w:szCs w:val="24"/>
        </w:rPr>
        <w:t>Delivered:</w:t>
      </w:r>
      <w:r w:rsidRPr="00F74660">
        <w:rPr>
          <w:rFonts w:ascii="Times New Roman" w:hAnsi="Times New Roman" w:cs="Times New Roman"/>
          <w:b/>
          <w:sz w:val="24"/>
          <w:szCs w:val="24"/>
        </w:rPr>
        <w:tab/>
      </w:r>
      <w:r w:rsidR="00E874DE">
        <w:rPr>
          <w:rFonts w:ascii="Times New Roman" w:hAnsi="Times New Roman" w:cs="Times New Roman"/>
          <w:sz w:val="24"/>
          <w:szCs w:val="24"/>
        </w:rPr>
        <w:t>13</w:t>
      </w:r>
      <w:r w:rsidR="00032946">
        <w:rPr>
          <w:rFonts w:ascii="Times New Roman" w:hAnsi="Times New Roman" w:cs="Times New Roman"/>
          <w:sz w:val="24"/>
          <w:szCs w:val="24"/>
        </w:rPr>
        <w:t xml:space="preserve"> May</w:t>
      </w:r>
      <w:r w:rsidR="0083572A" w:rsidRPr="00F74660">
        <w:rPr>
          <w:rFonts w:ascii="Times New Roman" w:hAnsi="Times New Roman" w:cs="Times New Roman"/>
          <w:sz w:val="24"/>
          <w:szCs w:val="24"/>
        </w:rPr>
        <w:t xml:space="preserve"> 2021</w:t>
      </w:r>
    </w:p>
    <w:p w14:paraId="7D94435E" w14:textId="55818781" w:rsidR="000F19F8" w:rsidRPr="00F76136" w:rsidRDefault="009E0839" w:rsidP="009019EF">
      <w:pPr>
        <w:pBdr>
          <w:bottom w:val="single" w:sz="4" w:space="1" w:color="auto"/>
        </w:pBdr>
        <w:spacing w:after="0" w:line="240" w:lineRule="auto"/>
        <w:ind w:left="1890" w:hanging="1890"/>
        <w:rPr>
          <w:rFonts w:ascii="Times New Roman" w:hAnsi="Times New Roman" w:cs="Times New Roman"/>
          <w:b/>
          <w:sz w:val="24"/>
          <w:szCs w:val="24"/>
        </w:rPr>
      </w:pPr>
      <w:r w:rsidRPr="00F76136">
        <w:rPr>
          <w:rFonts w:ascii="Times New Roman" w:hAnsi="Times New Roman" w:cs="Times New Roman"/>
          <w:b/>
          <w:sz w:val="24"/>
          <w:szCs w:val="24"/>
        </w:rPr>
        <w:t>___________________________________________________________</w:t>
      </w:r>
      <w:r w:rsidR="000F5639">
        <w:rPr>
          <w:rFonts w:ascii="Times New Roman" w:hAnsi="Times New Roman" w:cs="Times New Roman"/>
          <w:b/>
          <w:sz w:val="24"/>
          <w:szCs w:val="24"/>
        </w:rPr>
        <w:t>___________________</w:t>
      </w:r>
    </w:p>
    <w:p w14:paraId="12EC4243" w14:textId="77777777" w:rsidR="001C12EC" w:rsidRDefault="001C12EC" w:rsidP="009019EF">
      <w:pPr>
        <w:pBdr>
          <w:bottom w:val="single" w:sz="4" w:space="1" w:color="auto"/>
        </w:pBdr>
        <w:spacing w:after="0" w:line="240" w:lineRule="auto"/>
        <w:ind w:left="1890" w:hanging="1890"/>
        <w:jc w:val="center"/>
        <w:rPr>
          <w:rFonts w:ascii="Times New Roman" w:hAnsi="Times New Roman" w:cs="Times New Roman"/>
          <w:b/>
          <w:sz w:val="24"/>
          <w:szCs w:val="24"/>
        </w:rPr>
      </w:pPr>
    </w:p>
    <w:p w14:paraId="065C98B4" w14:textId="5A29989A" w:rsidR="00316E3B" w:rsidRPr="00F76136" w:rsidRDefault="000F791F" w:rsidP="009019EF">
      <w:pPr>
        <w:pBdr>
          <w:bottom w:val="single" w:sz="4" w:space="1" w:color="auto"/>
        </w:pBdr>
        <w:spacing w:after="0" w:line="240" w:lineRule="auto"/>
        <w:ind w:left="1890" w:hanging="1890"/>
        <w:jc w:val="center"/>
        <w:rPr>
          <w:rFonts w:ascii="Times New Roman" w:hAnsi="Times New Roman" w:cs="Times New Roman"/>
          <w:b/>
          <w:sz w:val="24"/>
          <w:szCs w:val="24"/>
        </w:rPr>
      </w:pPr>
      <w:r>
        <w:rPr>
          <w:rFonts w:ascii="Times New Roman" w:hAnsi="Times New Roman" w:cs="Times New Roman"/>
          <w:b/>
          <w:sz w:val="24"/>
          <w:szCs w:val="24"/>
        </w:rPr>
        <w:t>ORDER</w:t>
      </w:r>
    </w:p>
    <w:p w14:paraId="01B8BFC1" w14:textId="53BFCB3B" w:rsidR="00DE1404" w:rsidRDefault="004D1E11" w:rsidP="009019EF">
      <w:pPr>
        <w:pBdr>
          <w:bottom w:val="single" w:sz="4" w:space="1" w:color="auto"/>
        </w:pBd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(1) The notice of appeal is struck out.</w:t>
      </w:r>
    </w:p>
    <w:p w14:paraId="3775EA0B" w14:textId="1BA994D7" w:rsidR="004D1E11" w:rsidRDefault="00F74660" w:rsidP="009019EF">
      <w:pPr>
        <w:pBdr>
          <w:bottom w:val="single" w:sz="4" w:space="1" w:color="auto"/>
        </w:pBdr>
        <w:spacing w:after="0" w:line="240" w:lineRule="auto"/>
        <w:rPr>
          <w:rFonts w:ascii="Times New Roman" w:hAnsi="Times New Roman" w:cs="Times New Roman"/>
          <w:sz w:val="24"/>
          <w:szCs w:val="24"/>
        </w:rPr>
      </w:pPr>
      <w:r w:rsidRPr="00F74660">
        <w:rPr>
          <w:rFonts w:ascii="Times New Roman" w:hAnsi="Times New Roman" w:cs="Times New Roman"/>
          <w:sz w:val="24"/>
          <w:szCs w:val="24"/>
        </w:rPr>
        <w:t>(</w:t>
      </w:r>
      <w:r w:rsidR="008C082E">
        <w:rPr>
          <w:rFonts w:ascii="Times New Roman" w:hAnsi="Times New Roman" w:cs="Times New Roman"/>
          <w:sz w:val="24"/>
          <w:szCs w:val="24"/>
        </w:rPr>
        <w:t xml:space="preserve">2) </w:t>
      </w:r>
      <w:r w:rsidR="004D1E11">
        <w:rPr>
          <w:rFonts w:ascii="Times New Roman" w:hAnsi="Times New Roman" w:cs="Times New Roman"/>
          <w:sz w:val="24"/>
          <w:szCs w:val="24"/>
        </w:rPr>
        <w:t>The appeal is dismissed in its entirety.</w:t>
      </w:r>
    </w:p>
    <w:p w14:paraId="1288470D" w14:textId="1DDCA87C" w:rsidR="004D1E11" w:rsidRDefault="004D1E11" w:rsidP="009019EF">
      <w:pPr>
        <w:pBdr>
          <w:bottom w:val="single" w:sz="4" w:space="1" w:color="auto"/>
        </w:pBd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(3) The order of the learned appellate Judge dismissing MA No. 156/20</w:t>
      </w:r>
      <w:r w:rsidR="00434198">
        <w:rPr>
          <w:rFonts w:ascii="Times New Roman" w:hAnsi="Times New Roman" w:cs="Times New Roman"/>
          <w:sz w:val="24"/>
          <w:szCs w:val="24"/>
        </w:rPr>
        <w:t>20</w:t>
      </w:r>
      <w:r>
        <w:rPr>
          <w:rFonts w:ascii="Times New Roman" w:hAnsi="Times New Roman" w:cs="Times New Roman"/>
          <w:sz w:val="24"/>
          <w:szCs w:val="24"/>
        </w:rPr>
        <w:t xml:space="preserve"> and MC No. 69/20</w:t>
      </w:r>
      <w:r w:rsidR="00434198">
        <w:rPr>
          <w:rFonts w:ascii="Times New Roman" w:hAnsi="Times New Roman" w:cs="Times New Roman"/>
          <w:sz w:val="24"/>
          <w:szCs w:val="24"/>
        </w:rPr>
        <w:t>20</w:t>
      </w:r>
      <w:r>
        <w:rPr>
          <w:rFonts w:ascii="Times New Roman" w:hAnsi="Times New Roman" w:cs="Times New Roman"/>
          <w:sz w:val="24"/>
          <w:szCs w:val="24"/>
        </w:rPr>
        <w:t xml:space="preserve"> is upheld. </w:t>
      </w:r>
    </w:p>
    <w:p w14:paraId="321AEC08" w14:textId="31BFCB4B" w:rsidR="009E0839" w:rsidRDefault="004D1E11" w:rsidP="009019EF">
      <w:pPr>
        <w:pBdr>
          <w:bottom w:val="single" w:sz="4" w:space="1" w:color="auto"/>
        </w:pBd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(4) </w:t>
      </w:r>
      <w:r w:rsidR="008C082E">
        <w:rPr>
          <w:rFonts w:ascii="Times New Roman" w:hAnsi="Times New Roman" w:cs="Times New Roman"/>
          <w:sz w:val="24"/>
          <w:szCs w:val="24"/>
        </w:rPr>
        <w:t>No order as to costs.</w:t>
      </w:r>
    </w:p>
    <w:p w14:paraId="2BE88969" w14:textId="77777777" w:rsidR="001C12EC" w:rsidRPr="0063031C" w:rsidRDefault="001C12EC" w:rsidP="009019EF">
      <w:pPr>
        <w:pBdr>
          <w:bottom w:val="single" w:sz="4" w:space="1" w:color="auto"/>
        </w:pBdr>
        <w:spacing w:after="0" w:line="240" w:lineRule="auto"/>
        <w:rPr>
          <w:rFonts w:ascii="Times New Roman" w:hAnsi="Times New Roman" w:cs="Times New Roman"/>
          <w:sz w:val="24"/>
          <w:szCs w:val="24"/>
        </w:rPr>
      </w:pPr>
    </w:p>
    <w:p w14:paraId="0CB6B1E6" w14:textId="77777777" w:rsidR="001C12EC" w:rsidRDefault="001C12EC" w:rsidP="009019EF">
      <w:pPr>
        <w:spacing w:after="0" w:line="240" w:lineRule="auto"/>
        <w:jc w:val="center"/>
        <w:rPr>
          <w:rFonts w:ascii="Times New Roman" w:hAnsi="Times New Roman" w:cs="Times New Roman"/>
          <w:b/>
          <w:sz w:val="24"/>
          <w:szCs w:val="24"/>
        </w:rPr>
      </w:pPr>
    </w:p>
    <w:p w14:paraId="4DDDAA8C" w14:textId="77777777" w:rsidR="009E0839" w:rsidRPr="00F76136" w:rsidRDefault="009E0839" w:rsidP="009019EF">
      <w:pPr>
        <w:spacing w:after="0" w:line="240" w:lineRule="auto"/>
        <w:jc w:val="center"/>
        <w:rPr>
          <w:rFonts w:ascii="Times New Roman" w:hAnsi="Times New Roman" w:cs="Times New Roman"/>
          <w:b/>
          <w:sz w:val="24"/>
          <w:szCs w:val="24"/>
        </w:rPr>
      </w:pPr>
      <w:r w:rsidRPr="00F76136">
        <w:rPr>
          <w:rFonts w:ascii="Times New Roman" w:hAnsi="Times New Roman" w:cs="Times New Roman"/>
          <w:b/>
          <w:sz w:val="24"/>
          <w:szCs w:val="24"/>
        </w:rPr>
        <w:t>JUDGMENT</w:t>
      </w:r>
    </w:p>
    <w:p w14:paraId="4BE4AD2D" w14:textId="77777777" w:rsidR="009E0839" w:rsidRPr="00F76136" w:rsidRDefault="009E0839" w:rsidP="009019EF">
      <w:pPr>
        <w:pStyle w:val="JudgmentText"/>
        <w:numPr>
          <w:ilvl w:val="0"/>
          <w:numId w:val="0"/>
        </w:numPr>
        <w:spacing w:after="0" w:line="240" w:lineRule="auto"/>
        <w:ind w:left="720" w:hanging="720"/>
        <w:rPr>
          <w:b/>
        </w:rPr>
      </w:pPr>
      <w:r w:rsidRPr="00F76136">
        <w:rPr>
          <w:b/>
        </w:rPr>
        <w:t>______________________________________________________________________________</w:t>
      </w:r>
    </w:p>
    <w:p w14:paraId="58F609AC" w14:textId="77777777" w:rsidR="009019EF" w:rsidRDefault="009019EF" w:rsidP="009019EF">
      <w:pPr>
        <w:pStyle w:val="JudgmentText"/>
        <w:numPr>
          <w:ilvl w:val="0"/>
          <w:numId w:val="0"/>
        </w:numPr>
        <w:spacing w:after="0" w:line="240" w:lineRule="auto"/>
        <w:ind w:left="720" w:hanging="720"/>
        <w:rPr>
          <w:b/>
        </w:rPr>
      </w:pPr>
    </w:p>
    <w:p w14:paraId="11DB0DF5" w14:textId="21074F41" w:rsidR="00ED6947" w:rsidRDefault="009E0839" w:rsidP="009019EF">
      <w:pPr>
        <w:pStyle w:val="JudgmentText"/>
        <w:numPr>
          <w:ilvl w:val="0"/>
          <w:numId w:val="0"/>
        </w:numPr>
        <w:spacing w:after="0" w:line="240" w:lineRule="auto"/>
        <w:ind w:left="720" w:hanging="720"/>
      </w:pPr>
      <w:r w:rsidRPr="00F76136">
        <w:rPr>
          <w:b/>
        </w:rPr>
        <w:t>ROBINSON JA</w:t>
      </w:r>
      <w:r w:rsidR="00985CDC" w:rsidRPr="00F76136">
        <w:rPr>
          <w:b/>
        </w:rPr>
        <w:t xml:space="preserve"> (FERNANDO</w:t>
      </w:r>
      <w:r w:rsidR="009204DF" w:rsidRPr="00F76136">
        <w:rPr>
          <w:b/>
        </w:rPr>
        <w:t xml:space="preserve"> </w:t>
      </w:r>
      <w:r w:rsidR="00EE1693">
        <w:rPr>
          <w:b/>
        </w:rPr>
        <w:t>PRESIDENT</w:t>
      </w:r>
      <w:r w:rsidR="00372BD5">
        <w:rPr>
          <w:b/>
        </w:rPr>
        <w:t xml:space="preserve"> </w:t>
      </w:r>
      <w:r w:rsidR="009204DF" w:rsidRPr="00F76136">
        <w:rPr>
          <w:b/>
        </w:rPr>
        <w:t>concurring)</w:t>
      </w:r>
      <w:r w:rsidR="009204DF" w:rsidRPr="00F76136">
        <w:t xml:space="preserve"> </w:t>
      </w:r>
    </w:p>
    <w:p w14:paraId="6C5F3DB8" w14:textId="77777777" w:rsidR="009019EF" w:rsidRPr="008218FE" w:rsidRDefault="009019EF" w:rsidP="009019EF">
      <w:pPr>
        <w:pStyle w:val="JudgmentText"/>
        <w:numPr>
          <w:ilvl w:val="0"/>
          <w:numId w:val="0"/>
        </w:numPr>
        <w:spacing w:after="0" w:line="240" w:lineRule="auto"/>
        <w:ind w:left="720" w:hanging="720"/>
      </w:pPr>
    </w:p>
    <w:p w14:paraId="0B47070E" w14:textId="46FF7930" w:rsidR="00C7675E" w:rsidRDefault="00FB7B31" w:rsidP="00C85B9F">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Th</w:t>
      </w:r>
      <w:r w:rsidR="00C7675E">
        <w:rPr>
          <w:rFonts w:ascii="Times New Roman" w:hAnsi="Times New Roman" w:cs="Times New Roman"/>
          <w:sz w:val="24"/>
          <w:szCs w:val="24"/>
        </w:rPr>
        <w:t>is is an appeal against a ruling of</w:t>
      </w:r>
      <w:r w:rsidR="002222AF">
        <w:rPr>
          <w:rFonts w:ascii="Times New Roman" w:hAnsi="Times New Roman" w:cs="Times New Roman"/>
          <w:sz w:val="24"/>
          <w:szCs w:val="24"/>
        </w:rPr>
        <w:t xml:space="preserve"> a learned</w:t>
      </w:r>
      <w:r w:rsidR="007A2744">
        <w:rPr>
          <w:rFonts w:ascii="Times New Roman" w:hAnsi="Times New Roman" w:cs="Times New Roman"/>
          <w:sz w:val="24"/>
          <w:szCs w:val="24"/>
        </w:rPr>
        <w:t xml:space="preserve"> appellate</w:t>
      </w:r>
      <w:r w:rsidR="002222AF">
        <w:rPr>
          <w:rFonts w:ascii="Times New Roman" w:hAnsi="Times New Roman" w:cs="Times New Roman"/>
          <w:sz w:val="24"/>
          <w:szCs w:val="24"/>
        </w:rPr>
        <w:t xml:space="preserve"> Judge</w:t>
      </w:r>
      <w:r w:rsidR="007621B7">
        <w:rPr>
          <w:rFonts w:ascii="Times New Roman" w:hAnsi="Times New Roman" w:cs="Times New Roman"/>
          <w:sz w:val="24"/>
          <w:szCs w:val="24"/>
        </w:rPr>
        <w:t>,</w:t>
      </w:r>
      <w:r w:rsidR="002222AF">
        <w:rPr>
          <w:rFonts w:ascii="Times New Roman" w:hAnsi="Times New Roman" w:cs="Times New Roman"/>
          <w:sz w:val="24"/>
          <w:szCs w:val="24"/>
        </w:rPr>
        <w:t xml:space="preserve"> dated 14 October 2020</w:t>
      </w:r>
      <w:r w:rsidR="007621B7">
        <w:rPr>
          <w:rFonts w:ascii="Times New Roman" w:hAnsi="Times New Roman" w:cs="Times New Roman"/>
          <w:sz w:val="24"/>
          <w:szCs w:val="24"/>
        </w:rPr>
        <w:t>,</w:t>
      </w:r>
      <w:r w:rsidR="00C7675E">
        <w:rPr>
          <w:rFonts w:ascii="Times New Roman" w:hAnsi="Times New Roman" w:cs="Times New Roman"/>
          <w:sz w:val="24"/>
          <w:szCs w:val="24"/>
        </w:rPr>
        <w:t xml:space="preserve"> </w:t>
      </w:r>
      <w:r w:rsidR="00C7675E">
        <w:rPr>
          <w:rFonts w:ascii="Times New Roman" w:hAnsi="Times New Roman" w:cs="Times New Roman"/>
          <w:sz w:val="24"/>
          <w:szCs w:val="24"/>
        </w:rPr>
        <w:lastRenderedPageBreak/>
        <w:t>dismissing two applications:</w:t>
      </w:r>
      <w:r w:rsidR="00C7675E" w:rsidRPr="00C7675E">
        <w:rPr>
          <w:rFonts w:ascii="Times New Roman" w:hAnsi="Times New Roman" w:cs="Times New Roman"/>
          <w:sz w:val="24"/>
          <w:szCs w:val="24"/>
        </w:rPr>
        <w:t xml:space="preserve"> </w:t>
      </w:r>
      <w:r w:rsidR="00A820A6">
        <w:rPr>
          <w:rFonts w:ascii="Times New Roman" w:hAnsi="Times New Roman" w:cs="Times New Roman"/>
          <w:sz w:val="24"/>
          <w:szCs w:val="24"/>
        </w:rPr>
        <w:t>MA</w:t>
      </w:r>
      <w:r w:rsidR="00730134">
        <w:rPr>
          <w:rFonts w:ascii="Times New Roman" w:hAnsi="Times New Roman" w:cs="Times New Roman"/>
          <w:sz w:val="24"/>
          <w:szCs w:val="24"/>
        </w:rPr>
        <w:t xml:space="preserve"> No. </w:t>
      </w:r>
      <w:r w:rsidR="00A820A6">
        <w:rPr>
          <w:rFonts w:ascii="Times New Roman" w:hAnsi="Times New Roman" w:cs="Times New Roman"/>
          <w:sz w:val="24"/>
          <w:szCs w:val="24"/>
        </w:rPr>
        <w:t>156/20</w:t>
      </w:r>
      <w:r w:rsidR="00FA4DD2">
        <w:rPr>
          <w:rFonts w:ascii="Times New Roman" w:hAnsi="Times New Roman" w:cs="Times New Roman"/>
          <w:sz w:val="24"/>
          <w:szCs w:val="24"/>
        </w:rPr>
        <w:t>20</w:t>
      </w:r>
      <w:r w:rsidR="00A820A6">
        <w:rPr>
          <w:rFonts w:ascii="Times New Roman" w:hAnsi="Times New Roman" w:cs="Times New Roman"/>
          <w:sz w:val="24"/>
          <w:szCs w:val="24"/>
        </w:rPr>
        <w:t xml:space="preserve"> and </w:t>
      </w:r>
      <w:r w:rsidR="00FA4DD2">
        <w:rPr>
          <w:rFonts w:ascii="Times New Roman" w:hAnsi="Times New Roman" w:cs="Times New Roman"/>
          <w:sz w:val="24"/>
          <w:szCs w:val="24"/>
        </w:rPr>
        <w:t>MC</w:t>
      </w:r>
      <w:r w:rsidR="00730134">
        <w:rPr>
          <w:rFonts w:ascii="Times New Roman" w:hAnsi="Times New Roman" w:cs="Times New Roman"/>
          <w:sz w:val="24"/>
          <w:szCs w:val="24"/>
        </w:rPr>
        <w:t xml:space="preserve"> No.</w:t>
      </w:r>
      <w:r w:rsidR="00C7675E">
        <w:rPr>
          <w:rFonts w:ascii="Times New Roman" w:hAnsi="Times New Roman" w:cs="Times New Roman"/>
          <w:sz w:val="24"/>
          <w:szCs w:val="24"/>
        </w:rPr>
        <w:t xml:space="preserve"> 6</w:t>
      </w:r>
      <w:r w:rsidR="00A820A6">
        <w:rPr>
          <w:rFonts w:ascii="Times New Roman" w:hAnsi="Times New Roman" w:cs="Times New Roman"/>
          <w:sz w:val="24"/>
          <w:szCs w:val="24"/>
        </w:rPr>
        <w:t>9/20</w:t>
      </w:r>
      <w:r w:rsidR="00FA4DD2">
        <w:rPr>
          <w:rFonts w:ascii="Times New Roman" w:hAnsi="Times New Roman" w:cs="Times New Roman"/>
          <w:sz w:val="24"/>
          <w:szCs w:val="24"/>
        </w:rPr>
        <w:t>20</w:t>
      </w:r>
      <w:r w:rsidR="00145C33">
        <w:rPr>
          <w:rFonts w:ascii="Times New Roman" w:hAnsi="Times New Roman" w:cs="Times New Roman"/>
          <w:sz w:val="24"/>
          <w:szCs w:val="24"/>
        </w:rPr>
        <w:t xml:space="preserve">, hereinafter collectively referred to as the </w:t>
      </w:r>
      <w:r w:rsidR="00145C33" w:rsidRPr="00145C33">
        <w:rPr>
          <w:rFonts w:ascii="Times New Roman" w:hAnsi="Times New Roman" w:cs="Times New Roman"/>
          <w:i/>
          <w:sz w:val="24"/>
          <w:szCs w:val="24"/>
        </w:rPr>
        <w:t>″Applications″</w:t>
      </w:r>
      <w:r w:rsidR="00C7675E">
        <w:rPr>
          <w:rFonts w:ascii="Times New Roman" w:hAnsi="Times New Roman" w:cs="Times New Roman"/>
          <w:sz w:val="24"/>
          <w:szCs w:val="24"/>
        </w:rPr>
        <w:t>.</w:t>
      </w:r>
      <w:r w:rsidR="003C2894">
        <w:rPr>
          <w:rFonts w:ascii="Times New Roman" w:hAnsi="Times New Roman" w:cs="Times New Roman"/>
          <w:sz w:val="24"/>
          <w:szCs w:val="24"/>
        </w:rPr>
        <w:t xml:space="preserve"> </w:t>
      </w:r>
    </w:p>
    <w:p w14:paraId="5C153BE8" w14:textId="77777777" w:rsidR="00145C33" w:rsidRDefault="00145C33" w:rsidP="00145C33">
      <w:pPr>
        <w:widowControl w:val="0"/>
        <w:autoSpaceDE w:val="0"/>
        <w:autoSpaceDN w:val="0"/>
        <w:adjustRightInd w:val="0"/>
        <w:spacing w:after="0" w:line="360" w:lineRule="auto"/>
        <w:ind w:left="720"/>
        <w:jc w:val="both"/>
        <w:rPr>
          <w:rFonts w:ascii="Times New Roman" w:hAnsi="Times New Roman" w:cs="Times New Roman"/>
          <w:sz w:val="24"/>
          <w:szCs w:val="24"/>
        </w:rPr>
      </w:pPr>
    </w:p>
    <w:p w14:paraId="42F61F9C" w14:textId="7F93AF12" w:rsidR="00A820A6" w:rsidRPr="00A820A6" w:rsidRDefault="00A820A6" w:rsidP="00A820A6">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sidRPr="00A820A6">
        <w:rPr>
          <w:rFonts w:ascii="Times New Roman" w:hAnsi="Times New Roman" w:cs="Times New Roman"/>
          <w:sz w:val="24"/>
          <w:szCs w:val="24"/>
        </w:rPr>
        <w:t xml:space="preserve">The </w:t>
      </w:r>
      <w:r>
        <w:rPr>
          <w:rFonts w:ascii="Times New Roman" w:hAnsi="Times New Roman" w:cs="Times New Roman"/>
          <w:sz w:val="24"/>
          <w:szCs w:val="24"/>
        </w:rPr>
        <w:t>Respondent</w:t>
      </w:r>
      <w:r w:rsidR="00E97173">
        <w:rPr>
          <w:rFonts w:ascii="Times New Roman" w:hAnsi="Times New Roman" w:cs="Times New Roman"/>
          <w:sz w:val="24"/>
          <w:szCs w:val="24"/>
        </w:rPr>
        <w:t xml:space="preserve"> and the Appellant were lessor and lessee,</w:t>
      </w:r>
      <w:r>
        <w:rPr>
          <w:rFonts w:ascii="Times New Roman" w:hAnsi="Times New Roman" w:cs="Times New Roman"/>
          <w:sz w:val="24"/>
          <w:szCs w:val="24"/>
        </w:rPr>
        <w:t xml:space="preserve"> </w:t>
      </w:r>
      <w:r w:rsidRPr="00A820A6">
        <w:rPr>
          <w:rFonts w:ascii="Times New Roman" w:hAnsi="Times New Roman" w:cs="Times New Roman"/>
          <w:sz w:val="24"/>
          <w:szCs w:val="24"/>
        </w:rPr>
        <w:t>respecti</w:t>
      </w:r>
      <w:r>
        <w:rPr>
          <w:rFonts w:ascii="Times New Roman" w:hAnsi="Times New Roman" w:cs="Times New Roman"/>
          <w:sz w:val="24"/>
          <w:szCs w:val="24"/>
        </w:rPr>
        <w:t>vely</w:t>
      </w:r>
      <w:r w:rsidR="00145C33">
        <w:rPr>
          <w:rFonts w:ascii="Times New Roman" w:hAnsi="Times New Roman" w:cs="Times New Roman"/>
          <w:sz w:val="24"/>
          <w:szCs w:val="24"/>
        </w:rPr>
        <w:t>,</w:t>
      </w:r>
      <w:r w:rsidR="00E97173">
        <w:rPr>
          <w:rFonts w:ascii="Times New Roman" w:hAnsi="Times New Roman" w:cs="Times New Roman"/>
          <w:sz w:val="24"/>
          <w:szCs w:val="24"/>
        </w:rPr>
        <w:t xml:space="preserve"> of</w:t>
      </w:r>
      <w:r>
        <w:rPr>
          <w:rFonts w:ascii="Times New Roman" w:hAnsi="Times New Roman" w:cs="Times New Roman"/>
          <w:sz w:val="24"/>
          <w:szCs w:val="24"/>
        </w:rPr>
        <w:t xml:space="preserve"> a building on p</w:t>
      </w:r>
      <w:r w:rsidRPr="00A820A6">
        <w:rPr>
          <w:rFonts w:ascii="Times New Roman" w:hAnsi="Times New Roman" w:cs="Times New Roman"/>
          <w:sz w:val="24"/>
          <w:szCs w:val="24"/>
        </w:rPr>
        <w:t>arcel PR5380, Praslin</w:t>
      </w:r>
      <w:r>
        <w:rPr>
          <w:rFonts w:ascii="Times New Roman" w:hAnsi="Times New Roman" w:cs="Times New Roman"/>
          <w:sz w:val="24"/>
          <w:szCs w:val="24"/>
        </w:rPr>
        <w:t>,</w:t>
      </w:r>
      <w:r w:rsidR="00E97173">
        <w:rPr>
          <w:rFonts w:ascii="Times New Roman" w:hAnsi="Times New Roman" w:cs="Times New Roman"/>
          <w:sz w:val="24"/>
          <w:szCs w:val="24"/>
        </w:rPr>
        <w:t xml:space="preserve"> which</w:t>
      </w:r>
      <w:r w:rsidRPr="00A820A6">
        <w:rPr>
          <w:rFonts w:ascii="Times New Roman" w:hAnsi="Times New Roman" w:cs="Times New Roman"/>
          <w:sz w:val="24"/>
          <w:szCs w:val="24"/>
        </w:rPr>
        <w:t xml:space="preserve"> </w:t>
      </w:r>
      <w:r>
        <w:rPr>
          <w:rFonts w:ascii="Times New Roman" w:hAnsi="Times New Roman" w:cs="Times New Roman"/>
          <w:sz w:val="24"/>
          <w:szCs w:val="24"/>
        </w:rPr>
        <w:t xml:space="preserve">the Appellant </w:t>
      </w:r>
      <w:r w:rsidRPr="00A820A6">
        <w:rPr>
          <w:rFonts w:ascii="Times New Roman" w:hAnsi="Times New Roman" w:cs="Times New Roman"/>
          <w:sz w:val="24"/>
          <w:szCs w:val="24"/>
        </w:rPr>
        <w:t>operated a</w:t>
      </w:r>
      <w:r w:rsidR="00E97173">
        <w:rPr>
          <w:rFonts w:ascii="Times New Roman" w:hAnsi="Times New Roman" w:cs="Times New Roman"/>
          <w:sz w:val="24"/>
          <w:szCs w:val="24"/>
        </w:rPr>
        <w:t>s a</w:t>
      </w:r>
      <w:r w:rsidRPr="00A820A6">
        <w:rPr>
          <w:rFonts w:ascii="Times New Roman" w:hAnsi="Times New Roman" w:cs="Times New Roman"/>
          <w:sz w:val="24"/>
          <w:szCs w:val="24"/>
        </w:rPr>
        <w:t xml:space="preserve"> shop. </w:t>
      </w:r>
    </w:p>
    <w:p w14:paraId="5B3DAFFD" w14:textId="77777777" w:rsidR="00A820A6" w:rsidRPr="00A820A6" w:rsidRDefault="00A820A6" w:rsidP="00A820A6">
      <w:pPr>
        <w:widowControl w:val="0"/>
        <w:autoSpaceDE w:val="0"/>
        <w:autoSpaceDN w:val="0"/>
        <w:adjustRightInd w:val="0"/>
        <w:spacing w:after="0" w:line="360" w:lineRule="auto"/>
        <w:ind w:left="720"/>
        <w:jc w:val="both"/>
        <w:rPr>
          <w:rFonts w:ascii="Times New Roman" w:hAnsi="Times New Roman" w:cs="Times New Roman"/>
          <w:sz w:val="24"/>
          <w:szCs w:val="24"/>
        </w:rPr>
      </w:pPr>
    </w:p>
    <w:p w14:paraId="3EF0B813" w14:textId="1CCFFC37" w:rsidR="00426054" w:rsidRDefault="00A820A6" w:rsidP="00243FFC">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sidRPr="00A820A6">
        <w:rPr>
          <w:rFonts w:ascii="Times New Roman" w:hAnsi="Times New Roman" w:cs="Times New Roman"/>
          <w:sz w:val="24"/>
          <w:szCs w:val="24"/>
        </w:rPr>
        <w:t xml:space="preserve">The Respondent </w:t>
      </w:r>
      <w:r>
        <w:rPr>
          <w:rFonts w:ascii="Times New Roman" w:hAnsi="Times New Roman" w:cs="Times New Roman"/>
          <w:sz w:val="24"/>
          <w:szCs w:val="24"/>
        </w:rPr>
        <w:t>applied to</w:t>
      </w:r>
      <w:r w:rsidR="00145C33">
        <w:rPr>
          <w:rFonts w:ascii="Times New Roman" w:hAnsi="Times New Roman" w:cs="Times New Roman"/>
          <w:sz w:val="24"/>
          <w:szCs w:val="24"/>
        </w:rPr>
        <w:t xml:space="preserve"> the Rent Board</w:t>
      </w:r>
      <w:r w:rsidRPr="00A820A6">
        <w:rPr>
          <w:rFonts w:ascii="Times New Roman" w:hAnsi="Times New Roman" w:cs="Times New Roman"/>
          <w:sz w:val="24"/>
          <w:szCs w:val="24"/>
        </w:rPr>
        <w:t xml:space="preserve"> </w:t>
      </w:r>
      <w:r w:rsidR="00F17A14">
        <w:rPr>
          <w:rFonts w:ascii="Times New Roman" w:hAnsi="Times New Roman" w:cs="Times New Roman"/>
          <w:sz w:val="24"/>
          <w:szCs w:val="24"/>
        </w:rPr>
        <w:t>(</w:t>
      </w:r>
      <w:r w:rsidRPr="00F17A14">
        <w:rPr>
          <w:rFonts w:ascii="Times New Roman" w:hAnsi="Times New Roman" w:cs="Times New Roman"/>
          <w:sz w:val="24"/>
          <w:szCs w:val="24"/>
        </w:rPr>
        <w:t>RB 40/2019</w:t>
      </w:r>
      <w:r w:rsidR="00F17A14">
        <w:rPr>
          <w:rFonts w:ascii="Times New Roman" w:hAnsi="Times New Roman" w:cs="Times New Roman"/>
          <w:sz w:val="24"/>
          <w:szCs w:val="24"/>
        </w:rPr>
        <w:t>)</w:t>
      </w:r>
      <w:r w:rsidR="00C15DC6">
        <w:rPr>
          <w:rFonts w:ascii="Times New Roman" w:hAnsi="Times New Roman" w:cs="Times New Roman"/>
          <w:sz w:val="24"/>
          <w:szCs w:val="24"/>
        </w:rPr>
        <w:t>,</w:t>
      </w:r>
      <w:r w:rsidR="00145C33">
        <w:rPr>
          <w:rFonts w:ascii="Times New Roman" w:hAnsi="Times New Roman" w:cs="Times New Roman"/>
          <w:sz w:val="24"/>
          <w:szCs w:val="24"/>
        </w:rPr>
        <w:t xml:space="preserve"> appointed under the Control of Rent and Tenancy Agreements Act [CAP 47]</w:t>
      </w:r>
      <w:r w:rsidR="00C15DC6">
        <w:rPr>
          <w:rFonts w:ascii="Times New Roman" w:hAnsi="Times New Roman" w:cs="Times New Roman"/>
          <w:sz w:val="24"/>
          <w:szCs w:val="24"/>
        </w:rPr>
        <w:t>,</w:t>
      </w:r>
      <w:r w:rsidR="00145C33">
        <w:rPr>
          <w:rFonts w:ascii="Times New Roman" w:hAnsi="Times New Roman" w:cs="Times New Roman"/>
          <w:sz w:val="24"/>
          <w:szCs w:val="24"/>
        </w:rPr>
        <w:t xml:space="preserve"> </w:t>
      </w:r>
      <w:r w:rsidRPr="00145C33">
        <w:rPr>
          <w:rFonts w:ascii="Times New Roman" w:hAnsi="Times New Roman" w:cs="Times New Roman"/>
          <w:sz w:val="24"/>
          <w:szCs w:val="24"/>
        </w:rPr>
        <w:t>to evict</w:t>
      </w:r>
      <w:r w:rsidR="00566792">
        <w:rPr>
          <w:rFonts w:ascii="Times New Roman" w:hAnsi="Times New Roman" w:cs="Times New Roman"/>
          <w:sz w:val="24"/>
          <w:szCs w:val="24"/>
        </w:rPr>
        <w:t xml:space="preserve"> the Appellant from the building, which she operated as a shop</w:t>
      </w:r>
      <w:r w:rsidRPr="00145C33">
        <w:rPr>
          <w:rFonts w:ascii="Times New Roman" w:hAnsi="Times New Roman" w:cs="Times New Roman"/>
          <w:sz w:val="24"/>
          <w:szCs w:val="24"/>
        </w:rPr>
        <w:t>.</w:t>
      </w:r>
    </w:p>
    <w:p w14:paraId="2FDF2429" w14:textId="77777777" w:rsidR="00426054" w:rsidRDefault="00426054" w:rsidP="00426054">
      <w:pPr>
        <w:pStyle w:val="ListParagraph"/>
        <w:rPr>
          <w:rFonts w:ascii="Times New Roman" w:hAnsi="Times New Roman" w:cs="Times New Roman"/>
          <w:sz w:val="24"/>
          <w:szCs w:val="24"/>
        </w:rPr>
      </w:pPr>
    </w:p>
    <w:p w14:paraId="69D21B58" w14:textId="37AB491E" w:rsidR="00243FFC" w:rsidRDefault="00A820A6" w:rsidP="00243FFC">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sidRPr="00145C33">
        <w:rPr>
          <w:rFonts w:ascii="Times New Roman" w:hAnsi="Times New Roman" w:cs="Times New Roman"/>
          <w:sz w:val="24"/>
          <w:szCs w:val="24"/>
        </w:rPr>
        <w:t xml:space="preserve">The </w:t>
      </w:r>
      <w:r w:rsidR="00F16946">
        <w:rPr>
          <w:rFonts w:ascii="Times New Roman" w:hAnsi="Times New Roman" w:cs="Times New Roman"/>
          <w:sz w:val="24"/>
          <w:szCs w:val="24"/>
        </w:rPr>
        <w:t xml:space="preserve">Rent Board heard the </w:t>
      </w:r>
      <w:r w:rsidRPr="00145C33">
        <w:rPr>
          <w:rFonts w:ascii="Times New Roman" w:hAnsi="Times New Roman" w:cs="Times New Roman"/>
          <w:sz w:val="24"/>
          <w:szCs w:val="24"/>
        </w:rPr>
        <w:t xml:space="preserve">application </w:t>
      </w:r>
      <w:r w:rsidR="00F16946">
        <w:rPr>
          <w:rFonts w:ascii="Times New Roman" w:hAnsi="Times New Roman" w:cs="Times New Roman"/>
          <w:sz w:val="24"/>
          <w:szCs w:val="24"/>
        </w:rPr>
        <w:t xml:space="preserve">and </w:t>
      </w:r>
      <w:r w:rsidR="00566792">
        <w:rPr>
          <w:rFonts w:ascii="Times New Roman" w:hAnsi="Times New Roman" w:cs="Times New Roman"/>
          <w:sz w:val="24"/>
          <w:szCs w:val="24"/>
        </w:rPr>
        <w:t>delivered an</w:t>
      </w:r>
      <w:r w:rsidR="00F16946">
        <w:rPr>
          <w:rFonts w:ascii="Times New Roman" w:hAnsi="Times New Roman" w:cs="Times New Roman"/>
          <w:sz w:val="24"/>
          <w:szCs w:val="24"/>
        </w:rPr>
        <w:t xml:space="preserve"> order</w:t>
      </w:r>
      <w:r w:rsidR="00ED12AD">
        <w:rPr>
          <w:rFonts w:ascii="Times New Roman" w:hAnsi="Times New Roman" w:cs="Times New Roman"/>
          <w:sz w:val="24"/>
          <w:szCs w:val="24"/>
        </w:rPr>
        <w:t xml:space="preserve"> on the</w:t>
      </w:r>
      <w:r w:rsidR="00566792">
        <w:rPr>
          <w:rFonts w:ascii="Times New Roman" w:hAnsi="Times New Roman" w:cs="Times New Roman"/>
          <w:sz w:val="24"/>
          <w:szCs w:val="24"/>
        </w:rPr>
        <w:t xml:space="preserve"> 27 March 2020</w:t>
      </w:r>
      <w:r w:rsidR="00F16946" w:rsidRPr="00F16946">
        <w:rPr>
          <w:rFonts w:ascii="Times New Roman" w:hAnsi="Times New Roman" w:cs="Times New Roman"/>
          <w:sz w:val="24"/>
          <w:szCs w:val="24"/>
        </w:rPr>
        <w:t xml:space="preserve"> </w:t>
      </w:r>
      <w:r w:rsidR="00F16946" w:rsidRPr="00145C33">
        <w:rPr>
          <w:rFonts w:ascii="Times New Roman" w:hAnsi="Times New Roman" w:cs="Times New Roman"/>
          <w:sz w:val="24"/>
          <w:szCs w:val="24"/>
        </w:rPr>
        <w:t>in favour of the Respondent</w:t>
      </w:r>
      <w:r w:rsidR="00E4679E" w:rsidRPr="00145C33">
        <w:rPr>
          <w:rFonts w:ascii="Times New Roman" w:hAnsi="Times New Roman" w:cs="Times New Roman"/>
          <w:sz w:val="24"/>
          <w:szCs w:val="24"/>
        </w:rPr>
        <w:t>,</w:t>
      </w:r>
      <w:r w:rsidRPr="00145C33">
        <w:rPr>
          <w:rFonts w:ascii="Times New Roman" w:hAnsi="Times New Roman" w:cs="Times New Roman"/>
          <w:sz w:val="24"/>
          <w:szCs w:val="24"/>
        </w:rPr>
        <w:t xml:space="preserve"> </w:t>
      </w:r>
      <w:r w:rsidR="00075904" w:rsidRPr="00145C33">
        <w:rPr>
          <w:rFonts w:ascii="Times New Roman" w:hAnsi="Times New Roman" w:cs="Times New Roman"/>
          <w:sz w:val="24"/>
          <w:szCs w:val="24"/>
        </w:rPr>
        <w:t xml:space="preserve">hereinafter referred to as the </w:t>
      </w:r>
      <w:r w:rsidR="00075904" w:rsidRPr="00145C33">
        <w:rPr>
          <w:rFonts w:ascii="Times New Roman" w:hAnsi="Times New Roman" w:cs="Times New Roman"/>
          <w:i/>
          <w:sz w:val="24"/>
          <w:szCs w:val="24"/>
        </w:rPr>
        <w:t>″Order″</w:t>
      </w:r>
      <w:r w:rsidR="00E4679E" w:rsidRPr="00145C33">
        <w:rPr>
          <w:rFonts w:ascii="Times New Roman" w:hAnsi="Times New Roman" w:cs="Times New Roman"/>
          <w:sz w:val="24"/>
          <w:szCs w:val="24"/>
        </w:rPr>
        <w:t xml:space="preserve">. </w:t>
      </w:r>
      <w:r w:rsidR="004D1E11">
        <w:rPr>
          <w:rFonts w:ascii="Times New Roman" w:hAnsi="Times New Roman" w:cs="Times New Roman"/>
          <w:sz w:val="24"/>
          <w:szCs w:val="24"/>
        </w:rPr>
        <w:t>The Order is</w:t>
      </w:r>
      <w:r w:rsidR="00F50D31">
        <w:rPr>
          <w:rFonts w:ascii="Times New Roman" w:hAnsi="Times New Roman" w:cs="Times New Roman"/>
          <w:sz w:val="24"/>
          <w:szCs w:val="24"/>
        </w:rPr>
        <w:t xml:space="preserve"> in the following terms ―</w:t>
      </w:r>
    </w:p>
    <w:p w14:paraId="49814E7B" w14:textId="77777777" w:rsidR="00F50D31" w:rsidRDefault="00F50D31" w:rsidP="00E8771F">
      <w:pPr>
        <w:pStyle w:val="ListParagraph"/>
        <w:spacing w:after="0" w:line="240" w:lineRule="auto"/>
        <w:rPr>
          <w:rFonts w:ascii="Times New Roman" w:hAnsi="Times New Roman" w:cs="Times New Roman"/>
          <w:sz w:val="24"/>
          <w:szCs w:val="24"/>
        </w:rPr>
      </w:pPr>
    </w:p>
    <w:p w14:paraId="7D1C80AC" w14:textId="0E0E76FF" w:rsidR="00F50D31" w:rsidRDefault="00F50D31" w:rsidP="00E8771F">
      <w:pPr>
        <w:widowControl w:val="0"/>
        <w:autoSpaceDE w:val="0"/>
        <w:autoSpaceDN w:val="0"/>
        <w:adjustRightInd w:val="0"/>
        <w:spacing w:after="0" w:line="240" w:lineRule="auto"/>
        <w:ind w:left="1440"/>
        <w:jc w:val="both"/>
        <w:rPr>
          <w:rFonts w:ascii="Times New Roman" w:hAnsi="Times New Roman" w:cs="Times New Roman"/>
          <w:i/>
          <w:sz w:val="24"/>
          <w:szCs w:val="24"/>
        </w:rPr>
      </w:pPr>
      <w:r w:rsidRPr="00F50D31">
        <w:rPr>
          <w:rFonts w:ascii="Times New Roman" w:hAnsi="Times New Roman" w:cs="Times New Roman"/>
          <w:i/>
          <w:sz w:val="24"/>
          <w:szCs w:val="24"/>
        </w:rPr>
        <w:t>″1. Application for the eviction of the Respondent</w:t>
      </w:r>
      <w:r>
        <w:rPr>
          <w:rFonts w:ascii="Times New Roman" w:hAnsi="Times New Roman" w:cs="Times New Roman"/>
          <w:i/>
          <w:sz w:val="24"/>
          <w:szCs w:val="24"/>
        </w:rPr>
        <w:t xml:space="preserve"> - </w:t>
      </w:r>
      <w:r w:rsidRPr="00F50D31">
        <w:rPr>
          <w:rFonts w:ascii="Times New Roman" w:hAnsi="Times New Roman" w:cs="Times New Roman"/>
          <w:sz w:val="24"/>
          <w:szCs w:val="24"/>
        </w:rPr>
        <w:t>[</w:t>
      </w:r>
      <w:r w:rsidR="00CB60A1">
        <w:rPr>
          <w:rFonts w:ascii="Times New Roman" w:hAnsi="Times New Roman" w:cs="Times New Roman"/>
          <w:sz w:val="24"/>
          <w:szCs w:val="24"/>
        </w:rPr>
        <w:t xml:space="preserve">the </w:t>
      </w:r>
      <w:r w:rsidRPr="00F50D31">
        <w:rPr>
          <w:rFonts w:ascii="Times New Roman" w:hAnsi="Times New Roman" w:cs="Times New Roman"/>
          <w:sz w:val="24"/>
          <w:szCs w:val="24"/>
        </w:rPr>
        <w:t xml:space="preserve">Appellant] </w:t>
      </w:r>
      <w:r w:rsidRPr="00F50D31">
        <w:rPr>
          <w:rFonts w:ascii="Times New Roman" w:hAnsi="Times New Roman" w:cs="Times New Roman"/>
          <w:i/>
          <w:sz w:val="24"/>
          <w:szCs w:val="24"/>
        </w:rPr>
        <w:t>from the leased premises is granted.</w:t>
      </w:r>
    </w:p>
    <w:p w14:paraId="58220342" w14:textId="77777777" w:rsidR="00F50D31" w:rsidRPr="00F50D31" w:rsidRDefault="00F50D31" w:rsidP="00E8771F">
      <w:pPr>
        <w:widowControl w:val="0"/>
        <w:autoSpaceDE w:val="0"/>
        <w:autoSpaceDN w:val="0"/>
        <w:adjustRightInd w:val="0"/>
        <w:spacing w:after="0" w:line="240" w:lineRule="auto"/>
        <w:ind w:left="1440"/>
        <w:jc w:val="both"/>
        <w:rPr>
          <w:rFonts w:ascii="Times New Roman" w:hAnsi="Times New Roman" w:cs="Times New Roman"/>
          <w:i/>
          <w:sz w:val="24"/>
          <w:szCs w:val="24"/>
        </w:rPr>
      </w:pPr>
    </w:p>
    <w:p w14:paraId="52381A35" w14:textId="744EBAF2" w:rsidR="00F50D31" w:rsidRDefault="00F50D31" w:rsidP="00E8771F">
      <w:pPr>
        <w:widowControl w:val="0"/>
        <w:autoSpaceDE w:val="0"/>
        <w:autoSpaceDN w:val="0"/>
        <w:adjustRightInd w:val="0"/>
        <w:spacing w:after="0" w:line="240" w:lineRule="auto"/>
        <w:ind w:left="1440"/>
        <w:jc w:val="both"/>
        <w:rPr>
          <w:rFonts w:ascii="Times New Roman" w:hAnsi="Times New Roman" w:cs="Times New Roman"/>
          <w:i/>
          <w:sz w:val="24"/>
          <w:szCs w:val="24"/>
        </w:rPr>
      </w:pPr>
      <w:r>
        <w:rPr>
          <w:rFonts w:ascii="Times New Roman" w:hAnsi="Times New Roman" w:cs="Times New Roman"/>
          <w:i/>
          <w:sz w:val="24"/>
          <w:szCs w:val="24"/>
        </w:rPr>
        <w:t>2. The Responden</w:t>
      </w:r>
      <w:r w:rsidRPr="00F50D31">
        <w:rPr>
          <w:rFonts w:ascii="Times New Roman" w:hAnsi="Times New Roman" w:cs="Times New Roman"/>
          <w:i/>
          <w:sz w:val="24"/>
          <w:szCs w:val="24"/>
        </w:rPr>
        <w:t>t</w:t>
      </w:r>
      <w:r>
        <w:rPr>
          <w:rFonts w:ascii="Times New Roman" w:hAnsi="Times New Roman" w:cs="Times New Roman"/>
          <w:i/>
          <w:sz w:val="24"/>
          <w:szCs w:val="24"/>
        </w:rPr>
        <w:t xml:space="preserve"> </w:t>
      </w:r>
      <w:r w:rsidRPr="00F50D31">
        <w:rPr>
          <w:rFonts w:ascii="Times New Roman" w:hAnsi="Times New Roman" w:cs="Times New Roman"/>
          <w:i/>
          <w:sz w:val="24"/>
          <w:szCs w:val="24"/>
        </w:rPr>
        <w:t>is hereby given six months in which to vacate the leased premises. The Respondent is to resume her rental payments with immediate effect and shall continue to pay her monthly rent until she vacates.</w:t>
      </w:r>
    </w:p>
    <w:p w14:paraId="2BE3EFCB" w14:textId="77777777" w:rsidR="00F50D31" w:rsidRPr="00F50D31" w:rsidRDefault="00F50D31" w:rsidP="00E8771F">
      <w:pPr>
        <w:widowControl w:val="0"/>
        <w:autoSpaceDE w:val="0"/>
        <w:autoSpaceDN w:val="0"/>
        <w:adjustRightInd w:val="0"/>
        <w:spacing w:after="0" w:line="240" w:lineRule="auto"/>
        <w:ind w:left="1440"/>
        <w:jc w:val="both"/>
        <w:rPr>
          <w:rFonts w:ascii="Times New Roman" w:hAnsi="Times New Roman" w:cs="Times New Roman"/>
          <w:i/>
          <w:sz w:val="24"/>
          <w:szCs w:val="24"/>
        </w:rPr>
      </w:pPr>
    </w:p>
    <w:p w14:paraId="612F7964" w14:textId="0A00F1BE" w:rsidR="00F50D31" w:rsidRDefault="00F50D31" w:rsidP="00E8771F">
      <w:pPr>
        <w:widowControl w:val="0"/>
        <w:autoSpaceDE w:val="0"/>
        <w:autoSpaceDN w:val="0"/>
        <w:adjustRightInd w:val="0"/>
        <w:spacing w:after="0" w:line="240" w:lineRule="auto"/>
        <w:ind w:left="1440"/>
        <w:jc w:val="both"/>
        <w:rPr>
          <w:rFonts w:ascii="Times New Roman" w:hAnsi="Times New Roman" w:cs="Times New Roman"/>
          <w:i/>
          <w:sz w:val="24"/>
          <w:szCs w:val="24"/>
        </w:rPr>
      </w:pPr>
      <w:r w:rsidRPr="00F50D31">
        <w:rPr>
          <w:rFonts w:ascii="Times New Roman" w:hAnsi="Times New Roman" w:cs="Times New Roman"/>
          <w:i/>
          <w:sz w:val="24"/>
          <w:szCs w:val="24"/>
        </w:rPr>
        <w:t>3. All outstanding arrears owed to the Applicant</w:t>
      </w:r>
      <w:r w:rsidR="00CB60A1">
        <w:rPr>
          <w:rFonts w:ascii="Times New Roman" w:hAnsi="Times New Roman" w:cs="Times New Roman"/>
          <w:i/>
          <w:sz w:val="24"/>
          <w:szCs w:val="24"/>
        </w:rPr>
        <w:t xml:space="preserve"> </w:t>
      </w:r>
      <w:r w:rsidR="00CB60A1" w:rsidRPr="00CB60A1">
        <w:rPr>
          <w:rFonts w:ascii="Times New Roman" w:hAnsi="Times New Roman" w:cs="Times New Roman"/>
          <w:sz w:val="24"/>
          <w:szCs w:val="24"/>
        </w:rPr>
        <w:t>[the Respondent]</w:t>
      </w:r>
      <w:r w:rsidRPr="00CB60A1">
        <w:rPr>
          <w:rFonts w:ascii="Times New Roman" w:hAnsi="Times New Roman" w:cs="Times New Roman"/>
          <w:sz w:val="24"/>
          <w:szCs w:val="24"/>
        </w:rPr>
        <w:t xml:space="preserve"> </w:t>
      </w:r>
      <w:r w:rsidRPr="00F50D31">
        <w:rPr>
          <w:rFonts w:ascii="Times New Roman" w:hAnsi="Times New Roman" w:cs="Times New Roman"/>
          <w:i/>
          <w:sz w:val="24"/>
          <w:szCs w:val="24"/>
        </w:rPr>
        <w:t>since November 2018 shall be cleared and paid to the Applicant by the time she vacates the premises.</w:t>
      </w:r>
    </w:p>
    <w:p w14:paraId="6272F90A" w14:textId="77777777" w:rsidR="00F50D31" w:rsidRPr="00F50D31" w:rsidRDefault="00F50D31" w:rsidP="00E8771F">
      <w:pPr>
        <w:widowControl w:val="0"/>
        <w:autoSpaceDE w:val="0"/>
        <w:autoSpaceDN w:val="0"/>
        <w:adjustRightInd w:val="0"/>
        <w:spacing w:after="0" w:line="240" w:lineRule="auto"/>
        <w:ind w:left="1440"/>
        <w:jc w:val="both"/>
        <w:rPr>
          <w:rFonts w:ascii="Times New Roman" w:hAnsi="Times New Roman" w:cs="Times New Roman"/>
          <w:i/>
          <w:sz w:val="24"/>
          <w:szCs w:val="24"/>
        </w:rPr>
      </w:pPr>
    </w:p>
    <w:p w14:paraId="3998CCE5" w14:textId="7CDC2D92" w:rsidR="00F50D31" w:rsidRPr="00F50D31" w:rsidRDefault="00F50D31" w:rsidP="00E8771F">
      <w:pPr>
        <w:widowControl w:val="0"/>
        <w:autoSpaceDE w:val="0"/>
        <w:autoSpaceDN w:val="0"/>
        <w:adjustRightInd w:val="0"/>
        <w:spacing w:after="0" w:line="240" w:lineRule="auto"/>
        <w:ind w:left="1440"/>
        <w:jc w:val="both"/>
        <w:rPr>
          <w:rFonts w:ascii="Times New Roman" w:hAnsi="Times New Roman" w:cs="Times New Roman"/>
          <w:i/>
          <w:sz w:val="24"/>
          <w:szCs w:val="24"/>
        </w:rPr>
      </w:pPr>
      <w:r w:rsidRPr="00F50D31">
        <w:rPr>
          <w:rFonts w:ascii="Times New Roman" w:hAnsi="Times New Roman" w:cs="Times New Roman"/>
          <w:i/>
          <w:sz w:val="24"/>
          <w:szCs w:val="24"/>
        </w:rPr>
        <w:t>4. Any claim in respect of expenses incurred by the Respondent on the leased premises must be claimed against the Applicant before another Court as the Board has no jurisdiction to entertain such claims″.</w:t>
      </w:r>
    </w:p>
    <w:p w14:paraId="2E97786D" w14:textId="77777777" w:rsidR="00243FFC" w:rsidRDefault="00243FFC" w:rsidP="00F50D31">
      <w:pPr>
        <w:pStyle w:val="ListParagraph"/>
        <w:spacing w:after="0" w:line="240" w:lineRule="auto"/>
        <w:ind w:left="1440"/>
        <w:rPr>
          <w:rFonts w:ascii="Times New Roman" w:hAnsi="Times New Roman" w:cs="Times New Roman"/>
          <w:sz w:val="24"/>
          <w:szCs w:val="24"/>
        </w:rPr>
      </w:pPr>
    </w:p>
    <w:p w14:paraId="1A3A98B8" w14:textId="3C616747" w:rsidR="00F50D31" w:rsidRDefault="00CB60A1" w:rsidP="00243FFC">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w:t>
      </w:r>
      <w:r w:rsidR="00732800">
        <w:rPr>
          <w:rFonts w:ascii="Times New Roman" w:hAnsi="Times New Roman" w:cs="Times New Roman"/>
          <w:sz w:val="24"/>
          <w:szCs w:val="24"/>
        </w:rPr>
        <w:t>MC</w:t>
      </w:r>
      <w:r w:rsidR="00CE58FA">
        <w:rPr>
          <w:rFonts w:ascii="Times New Roman" w:hAnsi="Times New Roman" w:cs="Times New Roman"/>
          <w:sz w:val="24"/>
          <w:szCs w:val="24"/>
        </w:rPr>
        <w:t xml:space="preserve"> No. </w:t>
      </w:r>
      <w:r w:rsidR="00732800">
        <w:rPr>
          <w:rFonts w:ascii="Times New Roman" w:hAnsi="Times New Roman" w:cs="Times New Roman"/>
          <w:sz w:val="24"/>
          <w:szCs w:val="24"/>
        </w:rPr>
        <w:t>69/20</w:t>
      </w:r>
      <w:r>
        <w:rPr>
          <w:rFonts w:ascii="Times New Roman" w:hAnsi="Times New Roman" w:cs="Times New Roman"/>
          <w:sz w:val="24"/>
          <w:szCs w:val="24"/>
        </w:rPr>
        <w:t>20</w:t>
      </w:r>
      <w:r w:rsidR="00732800">
        <w:rPr>
          <w:rFonts w:ascii="Times New Roman" w:hAnsi="Times New Roman" w:cs="Times New Roman"/>
          <w:sz w:val="24"/>
          <w:szCs w:val="24"/>
        </w:rPr>
        <w:t xml:space="preserve"> </w:t>
      </w:r>
      <w:r w:rsidR="006047BE">
        <w:rPr>
          <w:rFonts w:ascii="Times New Roman" w:hAnsi="Times New Roman" w:cs="Times New Roman"/>
          <w:sz w:val="24"/>
          <w:szCs w:val="24"/>
        </w:rPr>
        <w:t xml:space="preserve">filed </w:t>
      </w:r>
      <w:r w:rsidR="00160BD8">
        <w:rPr>
          <w:rFonts w:ascii="Times New Roman" w:hAnsi="Times New Roman" w:cs="Times New Roman"/>
          <w:sz w:val="24"/>
          <w:szCs w:val="24"/>
        </w:rPr>
        <w:t xml:space="preserve">by </w:t>
      </w:r>
      <w:r w:rsidR="00732800">
        <w:rPr>
          <w:rFonts w:ascii="Times New Roman" w:hAnsi="Times New Roman" w:cs="Times New Roman"/>
          <w:sz w:val="24"/>
          <w:szCs w:val="24"/>
        </w:rPr>
        <w:t xml:space="preserve">the Appellant’s </w:t>
      </w:r>
      <w:r w:rsidR="00CC2677">
        <w:rPr>
          <w:rFonts w:ascii="Times New Roman" w:hAnsi="Times New Roman" w:cs="Times New Roman"/>
          <w:sz w:val="24"/>
          <w:szCs w:val="24"/>
        </w:rPr>
        <w:t xml:space="preserve">legal aid </w:t>
      </w:r>
      <w:r w:rsidR="00732800">
        <w:rPr>
          <w:rFonts w:ascii="Times New Roman" w:hAnsi="Times New Roman" w:cs="Times New Roman"/>
          <w:sz w:val="24"/>
          <w:szCs w:val="24"/>
        </w:rPr>
        <w:t xml:space="preserve">Counsel, </w:t>
      </w:r>
      <w:r w:rsidR="00160BD8">
        <w:rPr>
          <w:rFonts w:ascii="Times New Roman" w:hAnsi="Times New Roman" w:cs="Times New Roman"/>
          <w:sz w:val="24"/>
          <w:szCs w:val="24"/>
        </w:rPr>
        <w:t xml:space="preserve">Miss Lucy Pool, </w:t>
      </w:r>
      <w:r w:rsidR="006047BE">
        <w:rPr>
          <w:rFonts w:ascii="Times New Roman" w:hAnsi="Times New Roman" w:cs="Times New Roman"/>
          <w:sz w:val="24"/>
          <w:szCs w:val="24"/>
        </w:rPr>
        <w:t>on the 9 September 2020,</w:t>
      </w:r>
      <w:r w:rsidR="00160BD8">
        <w:rPr>
          <w:rFonts w:ascii="Times New Roman" w:hAnsi="Times New Roman" w:cs="Times New Roman"/>
          <w:sz w:val="24"/>
          <w:szCs w:val="24"/>
        </w:rPr>
        <w:t xml:space="preserve"> </w:t>
      </w:r>
      <w:r w:rsidR="00736026" w:rsidRPr="00243FFC">
        <w:rPr>
          <w:rFonts w:ascii="Times New Roman" w:hAnsi="Times New Roman" w:cs="Times New Roman"/>
          <w:sz w:val="24"/>
          <w:szCs w:val="24"/>
        </w:rPr>
        <w:t xml:space="preserve">concerned an appeal </w:t>
      </w:r>
      <w:r w:rsidR="007621B7" w:rsidRPr="00243FFC">
        <w:rPr>
          <w:rFonts w:ascii="Times New Roman" w:hAnsi="Times New Roman" w:cs="Times New Roman"/>
          <w:sz w:val="24"/>
          <w:szCs w:val="24"/>
        </w:rPr>
        <w:t>out of time</w:t>
      </w:r>
      <w:r w:rsidR="00485FF6" w:rsidRPr="00243FFC">
        <w:rPr>
          <w:rFonts w:ascii="Times New Roman" w:hAnsi="Times New Roman" w:cs="Times New Roman"/>
          <w:sz w:val="24"/>
          <w:szCs w:val="24"/>
        </w:rPr>
        <w:t xml:space="preserve">. </w:t>
      </w:r>
      <w:r w:rsidR="004D1E11">
        <w:rPr>
          <w:rFonts w:ascii="Times New Roman" w:hAnsi="Times New Roman" w:cs="Times New Roman"/>
          <w:sz w:val="24"/>
          <w:szCs w:val="24"/>
        </w:rPr>
        <w:t>T</w:t>
      </w:r>
      <w:r>
        <w:rPr>
          <w:rFonts w:ascii="Times New Roman" w:hAnsi="Times New Roman" w:cs="Times New Roman"/>
          <w:sz w:val="24"/>
          <w:szCs w:val="24"/>
        </w:rPr>
        <w:t xml:space="preserve">he </w:t>
      </w:r>
      <w:r w:rsidR="00E47708">
        <w:rPr>
          <w:rFonts w:ascii="Times New Roman" w:hAnsi="Times New Roman" w:cs="Times New Roman"/>
          <w:sz w:val="24"/>
          <w:szCs w:val="24"/>
        </w:rPr>
        <w:t>MA</w:t>
      </w:r>
      <w:r w:rsidR="00CE58FA">
        <w:rPr>
          <w:rFonts w:ascii="Times New Roman" w:hAnsi="Times New Roman" w:cs="Times New Roman"/>
          <w:sz w:val="24"/>
          <w:szCs w:val="24"/>
        </w:rPr>
        <w:t xml:space="preserve"> No. </w:t>
      </w:r>
      <w:r w:rsidR="007621B7" w:rsidRPr="00243FFC">
        <w:rPr>
          <w:rFonts w:ascii="Times New Roman" w:hAnsi="Times New Roman" w:cs="Times New Roman"/>
          <w:sz w:val="24"/>
          <w:szCs w:val="24"/>
        </w:rPr>
        <w:t>156/20</w:t>
      </w:r>
      <w:r>
        <w:rPr>
          <w:rFonts w:ascii="Times New Roman" w:hAnsi="Times New Roman" w:cs="Times New Roman"/>
          <w:sz w:val="24"/>
          <w:szCs w:val="24"/>
        </w:rPr>
        <w:t>20</w:t>
      </w:r>
      <w:r w:rsidR="00271308">
        <w:rPr>
          <w:rFonts w:ascii="Times New Roman" w:hAnsi="Times New Roman" w:cs="Times New Roman"/>
          <w:sz w:val="24"/>
          <w:szCs w:val="24"/>
        </w:rPr>
        <w:t>,</w:t>
      </w:r>
      <w:r w:rsidR="00380050">
        <w:rPr>
          <w:rFonts w:ascii="Times New Roman" w:hAnsi="Times New Roman" w:cs="Times New Roman"/>
          <w:sz w:val="24"/>
          <w:szCs w:val="24"/>
        </w:rPr>
        <w:t xml:space="preserve"> also filed by Miss Pool on the 18 September 2020, </w:t>
      </w:r>
      <w:r w:rsidR="007621B7" w:rsidRPr="00243FFC">
        <w:rPr>
          <w:rFonts w:ascii="Times New Roman" w:hAnsi="Times New Roman" w:cs="Times New Roman"/>
          <w:sz w:val="24"/>
          <w:szCs w:val="24"/>
        </w:rPr>
        <w:t xml:space="preserve">concerned </w:t>
      </w:r>
      <w:r w:rsidR="00081865">
        <w:rPr>
          <w:rFonts w:ascii="Times New Roman" w:hAnsi="Times New Roman" w:cs="Times New Roman"/>
          <w:sz w:val="24"/>
          <w:szCs w:val="24"/>
        </w:rPr>
        <w:t>a stay of execution of the ruling</w:t>
      </w:r>
      <w:r w:rsidR="00380050">
        <w:rPr>
          <w:rFonts w:ascii="Times New Roman" w:hAnsi="Times New Roman" w:cs="Times New Roman"/>
          <w:sz w:val="24"/>
          <w:szCs w:val="24"/>
        </w:rPr>
        <w:t>.</w:t>
      </w:r>
      <w:r w:rsidR="00F16946" w:rsidRPr="00243FFC">
        <w:rPr>
          <w:rFonts w:ascii="Times New Roman" w:hAnsi="Times New Roman" w:cs="Times New Roman"/>
          <w:sz w:val="24"/>
          <w:szCs w:val="24"/>
        </w:rPr>
        <w:t xml:space="preserve"> </w:t>
      </w:r>
    </w:p>
    <w:p w14:paraId="39123687" w14:textId="77777777" w:rsidR="00F50D31" w:rsidRDefault="00F50D31" w:rsidP="00F50D31">
      <w:pPr>
        <w:widowControl w:val="0"/>
        <w:autoSpaceDE w:val="0"/>
        <w:autoSpaceDN w:val="0"/>
        <w:adjustRightInd w:val="0"/>
        <w:spacing w:after="0" w:line="360" w:lineRule="auto"/>
        <w:ind w:left="720"/>
        <w:jc w:val="both"/>
        <w:rPr>
          <w:rFonts w:ascii="Times New Roman" w:hAnsi="Times New Roman" w:cs="Times New Roman"/>
          <w:sz w:val="24"/>
          <w:szCs w:val="24"/>
        </w:rPr>
      </w:pPr>
    </w:p>
    <w:p w14:paraId="4418E5C9" w14:textId="6575A90C" w:rsidR="00032946" w:rsidRDefault="00243FFC" w:rsidP="00E8771F">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When the Applications were called for argument on the 14 October 2020, no personal appearance was made o</w:t>
      </w:r>
      <w:r w:rsidR="00B148A3">
        <w:rPr>
          <w:rFonts w:ascii="Times New Roman" w:hAnsi="Times New Roman" w:cs="Times New Roman"/>
          <w:sz w:val="24"/>
          <w:szCs w:val="24"/>
        </w:rPr>
        <w:t>n the Appellant’</w:t>
      </w:r>
      <w:r w:rsidR="00D77671">
        <w:rPr>
          <w:rFonts w:ascii="Times New Roman" w:hAnsi="Times New Roman" w:cs="Times New Roman"/>
          <w:sz w:val="24"/>
          <w:szCs w:val="24"/>
        </w:rPr>
        <w:t xml:space="preserve">s behalf by her </w:t>
      </w:r>
      <w:r>
        <w:rPr>
          <w:rFonts w:ascii="Times New Roman" w:hAnsi="Times New Roman" w:cs="Times New Roman"/>
          <w:sz w:val="24"/>
          <w:szCs w:val="24"/>
        </w:rPr>
        <w:t>Counsel of record</w:t>
      </w:r>
      <w:r w:rsidR="00B148A3">
        <w:rPr>
          <w:rFonts w:ascii="Times New Roman" w:hAnsi="Times New Roman" w:cs="Times New Roman"/>
          <w:sz w:val="24"/>
          <w:szCs w:val="24"/>
        </w:rPr>
        <w:t>, Miss</w:t>
      </w:r>
      <w:r w:rsidR="00F50D31">
        <w:rPr>
          <w:rFonts w:ascii="Times New Roman" w:hAnsi="Times New Roman" w:cs="Times New Roman"/>
          <w:sz w:val="24"/>
          <w:szCs w:val="24"/>
        </w:rPr>
        <w:t xml:space="preserve"> </w:t>
      </w:r>
      <w:r w:rsidR="002E1995">
        <w:rPr>
          <w:rFonts w:ascii="Times New Roman" w:hAnsi="Times New Roman" w:cs="Times New Roman"/>
          <w:sz w:val="24"/>
          <w:szCs w:val="24"/>
        </w:rPr>
        <w:t>Pool. The Appellant, who was present</w:t>
      </w:r>
      <w:r w:rsidR="00E47708">
        <w:rPr>
          <w:rFonts w:ascii="Times New Roman" w:hAnsi="Times New Roman" w:cs="Times New Roman"/>
          <w:sz w:val="24"/>
          <w:szCs w:val="24"/>
        </w:rPr>
        <w:t>,</w:t>
      </w:r>
      <w:r w:rsidR="002E1995">
        <w:rPr>
          <w:rFonts w:ascii="Times New Roman" w:hAnsi="Times New Roman" w:cs="Times New Roman"/>
          <w:sz w:val="24"/>
          <w:szCs w:val="24"/>
        </w:rPr>
        <w:t xml:space="preserve"> informed the learned </w:t>
      </w:r>
      <w:r w:rsidR="00B148A3">
        <w:rPr>
          <w:rFonts w:ascii="Times New Roman" w:hAnsi="Times New Roman" w:cs="Times New Roman"/>
          <w:sz w:val="24"/>
          <w:szCs w:val="24"/>
        </w:rPr>
        <w:t xml:space="preserve">appellate </w:t>
      </w:r>
      <w:r w:rsidR="002E1995">
        <w:rPr>
          <w:rFonts w:ascii="Times New Roman" w:hAnsi="Times New Roman" w:cs="Times New Roman"/>
          <w:sz w:val="24"/>
          <w:szCs w:val="24"/>
        </w:rPr>
        <w:t xml:space="preserve">Judge that </w:t>
      </w:r>
      <w:r w:rsidR="006047BE">
        <w:rPr>
          <w:rFonts w:ascii="Times New Roman" w:hAnsi="Times New Roman" w:cs="Times New Roman"/>
          <w:sz w:val="24"/>
          <w:szCs w:val="24"/>
        </w:rPr>
        <w:t xml:space="preserve">she was being </w:t>
      </w:r>
      <w:r w:rsidR="006047BE">
        <w:rPr>
          <w:rFonts w:ascii="Times New Roman" w:hAnsi="Times New Roman" w:cs="Times New Roman"/>
          <w:sz w:val="24"/>
          <w:szCs w:val="24"/>
        </w:rPr>
        <w:lastRenderedPageBreak/>
        <w:t>represented by Counsel of her choice</w:t>
      </w:r>
      <w:r w:rsidR="00EF157A">
        <w:rPr>
          <w:rFonts w:ascii="Times New Roman" w:hAnsi="Times New Roman" w:cs="Times New Roman"/>
          <w:sz w:val="24"/>
          <w:szCs w:val="24"/>
        </w:rPr>
        <w:t xml:space="preserve">, Mr </w:t>
      </w:r>
      <w:r w:rsidR="00200646">
        <w:rPr>
          <w:rFonts w:ascii="Times New Roman" w:hAnsi="Times New Roman" w:cs="Times New Roman"/>
          <w:sz w:val="24"/>
          <w:szCs w:val="24"/>
        </w:rPr>
        <w:t>Elizabeth,</w:t>
      </w:r>
      <w:r w:rsidR="002E1995">
        <w:rPr>
          <w:rFonts w:ascii="Times New Roman" w:hAnsi="Times New Roman" w:cs="Times New Roman"/>
          <w:sz w:val="24"/>
          <w:szCs w:val="24"/>
        </w:rPr>
        <w:t xml:space="preserve"> </w:t>
      </w:r>
      <w:r w:rsidR="006047BE">
        <w:rPr>
          <w:rFonts w:ascii="Times New Roman" w:hAnsi="Times New Roman" w:cs="Times New Roman"/>
          <w:sz w:val="24"/>
          <w:szCs w:val="24"/>
        </w:rPr>
        <w:t xml:space="preserve">who </w:t>
      </w:r>
      <w:r w:rsidR="002E1995">
        <w:rPr>
          <w:rFonts w:ascii="Times New Roman" w:hAnsi="Times New Roman" w:cs="Times New Roman"/>
          <w:sz w:val="24"/>
          <w:szCs w:val="24"/>
        </w:rPr>
        <w:t>was before a Commission.</w:t>
      </w:r>
      <w:r w:rsidR="00E47708">
        <w:rPr>
          <w:rFonts w:ascii="Times New Roman" w:hAnsi="Times New Roman" w:cs="Times New Roman"/>
          <w:sz w:val="24"/>
          <w:szCs w:val="24"/>
        </w:rPr>
        <w:t xml:space="preserve"> </w:t>
      </w:r>
    </w:p>
    <w:p w14:paraId="2882825A" w14:textId="77777777" w:rsidR="009F06F4" w:rsidRPr="00E8771F" w:rsidRDefault="009F06F4" w:rsidP="009F06F4">
      <w:pPr>
        <w:widowControl w:val="0"/>
        <w:autoSpaceDE w:val="0"/>
        <w:autoSpaceDN w:val="0"/>
        <w:adjustRightInd w:val="0"/>
        <w:spacing w:after="0" w:line="360" w:lineRule="auto"/>
        <w:jc w:val="both"/>
        <w:rPr>
          <w:rFonts w:ascii="Times New Roman" w:hAnsi="Times New Roman" w:cs="Times New Roman"/>
          <w:sz w:val="24"/>
          <w:szCs w:val="24"/>
        </w:rPr>
      </w:pPr>
    </w:p>
    <w:p w14:paraId="61C45D46" w14:textId="5825F276" w:rsidR="00F50D31" w:rsidRPr="008621EE" w:rsidRDefault="00200646" w:rsidP="008621EE">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learned </w:t>
      </w:r>
      <w:r w:rsidR="007A2744">
        <w:rPr>
          <w:rFonts w:ascii="Times New Roman" w:hAnsi="Times New Roman" w:cs="Times New Roman"/>
          <w:sz w:val="24"/>
          <w:szCs w:val="24"/>
        </w:rPr>
        <w:t xml:space="preserve">appellate </w:t>
      </w:r>
      <w:r>
        <w:rPr>
          <w:rFonts w:ascii="Times New Roman" w:hAnsi="Times New Roman" w:cs="Times New Roman"/>
          <w:sz w:val="24"/>
          <w:szCs w:val="24"/>
        </w:rPr>
        <w:t>J</w:t>
      </w:r>
      <w:r w:rsidR="003F5D98">
        <w:rPr>
          <w:rFonts w:ascii="Times New Roman" w:hAnsi="Times New Roman" w:cs="Times New Roman"/>
          <w:sz w:val="24"/>
          <w:szCs w:val="24"/>
        </w:rPr>
        <w:t>udge dismissed the Applications after hearing the Appellant from the bar.</w:t>
      </w:r>
      <w:r>
        <w:rPr>
          <w:rFonts w:ascii="Times New Roman" w:hAnsi="Times New Roman" w:cs="Times New Roman"/>
          <w:sz w:val="24"/>
          <w:szCs w:val="24"/>
        </w:rPr>
        <w:t xml:space="preserve"> </w:t>
      </w:r>
      <w:r w:rsidR="00E8771F">
        <w:rPr>
          <w:rFonts w:ascii="Times New Roman" w:hAnsi="Times New Roman" w:cs="Times New Roman"/>
          <w:sz w:val="24"/>
          <w:szCs w:val="24"/>
        </w:rPr>
        <w:t>The learned appellate Judge</w:t>
      </w:r>
      <w:r w:rsidR="00F50D31">
        <w:rPr>
          <w:rFonts w:ascii="Times New Roman" w:hAnsi="Times New Roman" w:cs="Times New Roman"/>
          <w:sz w:val="24"/>
          <w:szCs w:val="24"/>
        </w:rPr>
        <w:t xml:space="preserve"> noted that there were restrictions imposed </w:t>
      </w:r>
      <w:r w:rsidR="004D1E11">
        <w:rPr>
          <w:rFonts w:ascii="Times New Roman" w:hAnsi="Times New Roman" w:cs="Times New Roman"/>
          <w:sz w:val="24"/>
          <w:szCs w:val="24"/>
        </w:rPr>
        <w:t>because of</w:t>
      </w:r>
      <w:r w:rsidR="00F50D31">
        <w:rPr>
          <w:rFonts w:ascii="Times New Roman" w:hAnsi="Times New Roman" w:cs="Times New Roman"/>
          <w:sz w:val="24"/>
          <w:szCs w:val="24"/>
        </w:rPr>
        <w:t xml:space="preserve"> the Covid-19 pand</w:t>
      </w:r>
      <w:r w:rsidR="00032946">
        <w:rPr>
          <w:rFonts w:ascii="Times New Roman" w:hAnsi="Times New Roman" w:cs="Times New Roman"/>
          <w:sz w:val="24"/>
          <w:szCs w:val="24"/>
        </w:rPr>
        <w:t>emic. However, she refused to exercise her discretion</w:t>
      </w:r>
      <w:r w:rsidR="00E8771F">
        <w:rPr>
          <w:rFonts w:ascii="Times New Roman" w:hAnsi="Times New Roman" w:cs="Times New Roman"/>
          <w:sz w:val="24"/>
          <w:szCs w:val="24"/>
        </w:rPr>
        <w:t xml:space="preserve"> as she believed </w:t>
      </w:r>
      <w:r w:rsidR="00032946">
        <w:rPr>
          <w:rFonts w:ascii="Times New Roman" w:hAnsi="Times New Roman" w:cs="Times New Roman"/>
          <w:sz w:val="24"/>
          <w:szCs w:val="24"/>
        </w:rPr>
        <w:t>the</w:t>
      </w:r>
      <w:r w:rsidR="00E47708">
        <w:rPr>
          <w:rFonts w:ascii="Times New Roman" w:hAnsi="Times New Roman" w:cs="Times New Roman"/>
          <w:sz w:val="24"/>
          <w:szCs w:val="24"/>
        </w:rPr>
        <w:t xml:space="preserve"> Appell</w:t>
      </w:r>
      <w:r w:rsidR="008621EE">
        <w:rPr>
          <w:rFonts w:ascii="Times New Roman" w:hAnsi="Times New Roman" w:cs="Times New Roman"/>
          <w:sz w:val="24"/>
          <w:szCs w:val="24"/>
        </w:rPr>
        <w:t>ant had not acted expeditiously</w:t>
      </w:r>
      <w:r w:rsidR="007A2744">
        <w:rPr>
          <w:rFonts w:ascii="Times New Roman" w:hAnsi="Times New Roman" w:cs="Times New Roman"/>
          <w:sz w:val="24"/>
          <w:szCs w:val="24"/>
        </w:rPr>
        <w:t xml:space="preserve"> and </w:t>
      </w:r>
      <w:r w:rsidR="00032946">
        <w:rPr>
          <w:rFonts w:ascii="Times New Roman" w:hAnsi="Times New Roman" w:cs="Times New Roman"/>
          <w:sz w:val="24"/>
          <w:szCs w:val="24"/>
        </w:rPr>
        <w:t xml:space="preserve">not proved her affidavits. </w:t>
      </w:r>
    </w:p>
    <w:p w14:paraId="21581CA2" w14:textId="77777777" w:rsidR="00886D37" w:rsidRDefault="00886D37" w:rsidP="00886D37">
      <w:pPr>
        <w:pStyle w:val="ListParagraph"/>
        <w:rPr>
          <w:rFonts w:ascii="Times New Roman" w:hAnsi="Times New Roman" w:cs="Times New Roman"/>
          <w:sz w:val="24"/>
          <w:szCs w:val="24"/>
        </w:rPr>
      </w:pPr>
    </w:p>
    <w:p w14:paraId="51FAE3B3" w14:textId="454C1406" w:rsidR="00AE2D6B" w:rsidRDefault="00776AC4" w:rsidP="00AE2D6B">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The Appellant</w:t>
      </w:r>
      <w:r w:rsidR="002C2080">
        <w:rPr>
          <w:rFonts w:ascii="Times New Roman" w:hAnsi="Times New Roman" w:cs="Times New Roman"/>
          <w:sz w:val="24"/>
          <w:szCs w:val="24"/>
        </w:rPr>
        <w:t xml:space="preserve"> filed </w:t>
      </w:r>
      <w:r w:rsidR="00F37A52">
        <w:rPr>
          <w:rFonts w:ascii="Times New Roman" w:hAnsi="Times New Roman" w:cs="Times New Roman"/>
          <w:sz w:val="24"/>
          <w:szCs w:val="24"/>
        </w:rPr>
        <w:t>two</w:t>
      </w:r>
      <w:r w:rsidR="002C2080">
        <w:rPr>
          <w:rFonts w:ascii="Times New Roman" w:hAnsi="Times New Roman" w:cs="Times New Roman"/>
          <w:sz w:val="24"/>
          <w:szCs w:val="24"/>
        </w:rPr>
        <w:t xml:space="preserve"> grounds of appeal against the </w:t>
      </w:r>
      <w:r w:rsidR="00DE552F">
        <w:rPr>
          <w:rFonts w:ascii="Times New Roman" w:hAnsi="Times New Roman" w:cs="Times New Roman"/>
          <w:sz w:val="24"/>
          <w:szCs w:val="24"/>
        </w:rPr>
        <w:t>dismissal</w:t>
      </w:r>
      <w:r w:rsidR="000E1CF8">
        <w:rPr>
          <w:rFonts w:ascii="Times New Roman" w:hAnsi="Times New Roman" w:cs="Times New Roman"/>
          <w:sz w:val="24"/>
          <w:szCs w:val="24"/>
        </w:rPr>
        <w:t xml:space="preserve"> of MA</w:t>
      </w:r>
      <w:r w:rsidR="00730134">
        <w:rPr>
          <w:rFonts w:ascii="Times New Roman" w:hAnsi="Times New Roman" w:cs="Times New Roman"/>
          <w:sz w:val="24"/>
          <w:szCs w:val="24"/>
        </w:rPr>
        <w:t xml:space="preserve"> No. </w:t>
      </w:r>
      <w:r w:rsidR="000E1CF8">
        <w:rPr>
          <w:rFonts w:ascii="Times New Roman" w:hAnsi="Times New Roman" w:cs="Times New Roman"/>
          <w:sz w:val="24"/>
          <w:szCs w:val="24"/>
        </w:rPr>
        <w:t xml:space="preserve">156/2020 and MC </w:t>
      </w:r>
      <w:r w:rsidR="00730134">
        <w:rPr>
          <w:rFonts w:ascii="Times New Roman" w:hAnsi="Times New Roman" w:cs="Times New Roman"/>
          <w:sz w:val="24"/>
          <w:szCs w:val="24"/>
        </w:rPr>
        <w:t xml:space="preserve">No. </w:t>
      </w:r>
      <w:r w:rsidR="000E1CF8">
        <w:rPr>
          <w:rFonts w:ascii="Times New Roman" w:hAnsi="Times New Roman" w:cs="Times New Roman"/>
          <w:sz w:val="24"/>
          <w:szCs w:val="24"/>
        </w:rPr>
        <w:t>69/2020</w:t>
      </w:r>
      <w:r w:rsidR="002C2080">
        <w:rPr>
          <w:rFonts w:ascii="Times New Roman" w:hAnsi="Times New Roman" w:cs="Times New Roman"/>
          <w:sz w:val="24"/>
          <w:szCs w:val="24"/>
        </w:rPr>
        <w:t xml:space="preserve"> as follows ―</w:t>
      </w:r>
    </w:p>
    <w:p w14:paraId="25555B58" w14:textId="77777777" w:rsidR="00DD32BE" w:rsidRPr="00DD32BE" w:rsidRDefault="00DD32BE" w:rsidP="00DD32BE">
      <w:pPr>
        <w:widowControl w:val="0"/>
        <w:autoSpaceDE w:val="0"/>
        <w:autoSpaceDN w:val="0"/>
        <w:adjustRightInd w:val="0"/>
        <w:spacing w:after="0" w:line="240" w:lineRule="auto"/>
        <w:jc w:val="both"/>
        <w:rPr>
          <w:rFonts w:ascii="Times New Roman" w:hAnsi="Times New Roman" w:cs="Times New Roman"/>
          <w:i/>
          <w:sz w:val="24"/>
          <w:szCs w:val="24"/>
        </w:rPr>
      </w:pPr>
    </w:p>
    <w:p w14:paraId="0587E7DE" w14:textId="539A96E2" w:rsidR="00F37A52" w:rsidRDefault="00DD32BE" w:rsidP="00F37A52">
      <w:pPr>
        <w:pStyle w:val="ListParagraph"/>
        <w:spacing w:after="0" w:line="240" w:lineRule="auto"/>
        <w:ind w:left="1440"/>
        <w:jc w:val="both"/>
        <w:rPr>
          <w:rFonts w:ascii="Times New Roman" w:hAnsi="Times New Roman" w:cs="Times New Roman"/>
          <w:i/>
          <w:sz w:val="24"/>
          <w:szCs w:val="24"/>
        </w:rPr>
      </w:pPr>
      <w:r w:rsidRPr="00DD32BE">
        <w:rPr>
          <w:rFonts w:ascii="Times New Roman" w:hAnsi="Times New Roman" w:cs="Times New Roman"/>
          <w:i/>
          <w:sz w:val="24"/>
          <w:szCs w:val="24"/>
        </w:rPr>
        <w:t>″</w:t>
      </w:r>
      <w:r w:rsidR="00F37A52" w:rsidRPr="00F37A52">
        <w:rPr>
          <w:rFonts w:ascii="Times New Roman" w:hAnsi="Times New Roman" w:cs="Times New Roman"/>
          <w:i/>
          <w:sz w:val="24"/>
          <w:szCs w:val="24"/>
          <w:u w:val="single"/>
        </w:rPr>
        <w:t>GROUND 1</w:t>
      </w:r>
      <w:r w:rsidR="00F37A52" w:rsidRPr="00F37A52">
        <w:rPr>
          <w:rFonts w:ascii="Times New Roman" w:hAnsi="Times New Roman" w:cs="Times New Roman"/>
          <w:i/>
          <w:sz w:val="24"/>
          <w:szCs w:val="24"/>
        </w:rPr>
        <w:t xml:space="preserve"> </w:t>
      </w:r>
    </w:p>
    <w:p w14:paraId="64F6A829" w14:textId="42A2841D" w:rsidR="00DD32BE" w:rsidRDefault="00F37A52" w:rsidP="00F37A52">
      <w:pPr>
        <w:pStyle w:val="ListParagraph"/>
        <w:spacing w:after="0" w:line="240" w:lineRule="auto"/>
        <w:ind w:left="1440"/>
        <w:jc w:val="both"/>
        <w:rPr>
          <w:rFonts w:ascii="Times New Roman" w:hAnsi="Times New Roman" w:cs="Times New Roman"/>
          <w:i/>
          <w:sz w:val="24"/>
          <w:szCs w:val="24"/>
        </w:rPr>
      </w:pPr>
      <w:r>
        <w:rPr>
          <w:rFonts w:ascii="Times New Roman" w:hAnsi="Times New Roman" w:cs="Times New Roman"/>
          <w:i/>
          <w:sz w:val="24"/>
          <w:szCs w:val="24"/>
        </w:rPr>
        <w:t>The presiding</w:t>
      </w:r>
      <w:r w:rsidRPr="00F37A52">
        <w:rPr>
          <w:rFonts w:ascii="Times New Roman" w:hAnsi="Times New Roman" w:cs="Times New Roman"/>
          <w:i/>
          <w:sz w:val="24"/>
          <w:szCs w:val="24"/>
        </w:rPr>
        <w:t xml:space="preserve"> Judge erred when she dismissed the Appellant’s application for stay of execution and notice of appeal.</w:t>
      </w:r>
    </w:p>
    <w:p w14:paraId="6C9B3B2F" w14:textId="77777777" w:rsidR="00F37A52" w:rsidRDefault="00F37A52" w:rsidP="00F37A52">
      <w:pPr>
        <w:pStyle w:val="ListParagraph"/>
        <w:spacing w:after="0" w:line="240" w:lineRule="auto"/>
        <w:ind w:left="1440"/>
        <w:jc w:val="both"/>
        <w:rPr>
          <w:rFonts w:ascii="Times New Roman" w:hAnsi="Times New Roman" w:cs="Times New Roman"/>
          <w:i/>
          <w:sz w:val="24"/>
          <w:szCs w:val="24"/>
        </w:rPr>
      </w:pPr>
    </w:p>
    <w:p w14:paraId="1A3A672C" w14:textId="4D94C871" w:rsidR="00F37A52" w:rsidRPr="00CC6C0B" w:rsidRDefault="00F37A52" w:rsidP="00F37A52">
      <w:pPr>
        <w:pStyle w:val="ListParagraph"/>
        <w:spacing w:after="0" w:line="240" w:lineRule="auto"/>
        <w:ind w:left="1440"/>
        <w:jc w:val="both"/>
        <w:rPr>
          <w:rFonts w:ascii="Times New Roman" w:hAnsi="Times New Roman" w:cs="Times New Roman"/>
          <w:i/>
          <w:sz w:val="24"/>
          <w:szCs w:val="24"/>
          <w:u w:val="single"/>
        </w:rPr>
      </w:pPr>
      <w:r w:rsidRPr="00CC6C0B">
        <w:rPr>
          <w:rFonts w:ascii="Times New Roman" w:hAnsi="Times New Roman" w:cs="Times New Roman"/>
          <w:i/>
          <w:sz w:val="24"/>
          <w:szCs w:val="24"/>
          <w:u w:val="single"/>
        </w:rPr>
        <w:t>GROUND 2</w:t>
      </w:r>
    </w:p>
    <w:p w14:paraId="0EEE08A0" w14:textId="2371E905" w:rsidR="001058F3" w:rsidRPr="00F37A52" w:rsidRDefault="00F37A52" w:rsidP="00F37A52">
      <w:pPr>
        <w:spacing w:after="0" w:line="240" w:lineRule="auto"/>
        <w:ind w:left="1440"/>
        <w:jc w:val="both"/>
        <w:rPr>
          <w:rFonts w:ascii="Times New Roman" w:hAnsi="Times New Roman" w:cs="Times New Roman"/>
          <w:i/>
          <w:sz w:val="24"/>
          <w:szCs w:val="24"/>
        </w:rPr>
      </w:pPr>
      <w:r>
        <w:rPr>
          <w:rFonts w:ascii="Times New Roman" w:hAnsi="Times New Roman" w:cs="Times New Roman"/>
          <w:i/>
          <w:sz w:val="24"/>
          <w:szCs w:val="24"/>
        </w:rPr>
        <w:t>The presiding</w:t>
      </w:r>
      <w:r w:rsidR="001058F3" w:rsidRPr="00F37A52">
        <w:rPr>
          <w:rFonts w:ascii="Times New Roman" w:hAnsi="Times New Roman" w:cs="Times New Roman"/>
          <w:i/>
          <w:sz w:val="24"/>
          <w:szCs w:val="24"/>
        </w:rPr>
        <w:t xml:space="preserve"> Judge </w:t>
      </w:r>
      <w:r>
        <w:rPr>
          <w:rFonts w:ascii="Times New Roman" w:hAnsi="Times New Roman" w:cs="Times New Roman"/>
          <w:i/>
          <w:sz w:val="24"/>
          <w:szCs w:val="24"/>
        </w:rPr>
        <w:t xml:space="preserve">erred when she dismissed the Appellant’s case as she failed to </w:t>
      </w:r>
      <w:r w:rsidR="00D81B6B">
        <w:rPr>
          <w:rFonts w:ascii="Times New Roman" w:hAnsi="Times New Roman" w:cs="Times New Roman"/>
          <w:i/>
          <w:sz w:val="24"/>
          <w:szCs w:val="24"/>
        </w:rPr>
        <w:t>take into account the relevant facts and matters before coming to the decision that she did."</w:t>
      </w:r>
    </w:p>
    <w:p w14:paraId="3B384E1A" w14:textId="77777777" w:rsidR="00032946" w:rsidRDefault="00032946" w:rsidP="00032946">
      <w:pPr>
        <w:widowControl w:val="0"/>
        <w:autoSpaceDE w:val="0"/>
        <w:autoSpaceDN w:val="0"/>
        <w:adjustRightInd w:val="0"/>
        <w:spacing w:after="0" w:line="360" w:lineRule="auto"/>
        <w:jc w:val="both"/>
        <w:rPr>
          <w:rFonts w:ascii="Times New Roman" w:hAnsi="Times New Roman" w:cs="Times New Roman"/>
          <w:sz w:val="24"/>
          <w:szCs w:val="24"/>
        </w:rPr>
      </w:pPr>
    </w:p>
    <w:p w14:paraId="4FAC9FF5" w14:textId="6DD1AC66" w:rsidR="00055534" w:rsidRPr="00603C04" w:rsidRDefault="00925605" w:rsidP="00603C04">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The</w:t>
      </w:r>
      <w:r w:rsidR="0017441F">
        <w:rPr>
          <w:rFonts w:ascii="Times New Roman" w:hAnsi="Times New Roman" w:cs="Times New Roman"/>
          <w:sz w:val="24"/>
          <w:szCs w:val="24"/>
        </w:rPr>
        <w:t xml:space="preserve"> </w:t>
      </w:r>
      <w:r>
        <w:rPr>
          <w:rFonts w:ascii="Times New Roman" w:hAnsi="Times New Roman" w:cs="Times New Roman"/>
          <w:sz w:val="24"/>
          <w:szCs w:val="24"/>
        </w:rPr>
        <w:t>grounds of appeal are not without their challenges.</w:t>
      </w:r>
      <w:r w:rsidR="00032946">
        <w:rPr>
          <w:rFonts w:ascii="Times New Roman" w:hAnsi="Times New Roman" w:cs="Times New Roman"/>
          <w:sz w:val="24"/>
          <w:szCs w:val="24"/>
        </w:rPr>
        <w:t xml:space="preserve"> </w:t>
      </w:r>
      <w:r w:rsidR="007A2744">
        <w:rPr>
          <w:rFonts w:ascii="Times New Roman" w:hAnsi="Times New Roman" w:cs="Times New Roman"/>
          <w:sz w:val="24"/>
          <w:szCs w:val="24"/>
        </w:rPr>
        <w:t>I</w:t>
      </w:r>
      <w:r w:rsidR="00EE61A8" w:rsidRPr="00032946">
        <w:rPr>
          <w:rFonts w:ascii="Times New Roman" w:hAnsi="Times New Roman" w:cs="Times New Roman"/>
          <w:sz w:val="24"/>
          <w:szCs w:val="24"/>
        </w:rPr>
        <w:t>t is reasonably plain that the</w:t>
      </w:r>
      <w:r w:rsidR="0017441F">
        <w:rPr>
          <w:rFonts w:ascii="Times New Roman" w:hAnsi="Times New Roman" w:cs="Times New Roman"/>
          <w:sz w:val="24"/>
          <w:szCs w:val="24"/>
        </w:rPr>
        <w:t>y</w:t>
      </w:r>
      <w:r w:rsidR="00EE61A8" w:rsidRPr="00032946">
        <w:rPr>
          <w:rFonts w:ascii="Times New Roman" w:hAnsi="Times New Roman" w:cs="Times New Roman"/>
          <w:sz w:val="24"/>
          <w:szCs w:val="24"/>
        </w:rPr>
        <w:t xml:space="preserve"> </w:t>
      </w:r>
      <w:r w:rsidR="00603C04">
        <w:rPr>
          <w:rFonts w:ascii="Times New Roman" w:hAnsi="Times New Roman" w:cs="Times New Roman"/>
          <w:sz w:val="24"/>
          <w:szCs w:val="24"/>
        </w:rPr>
        <w:t xml:space="preserve">are vague. </w:t>
      </w:r>
      <w:r w:rsidR="00055534" w:rsidRPr="00603C04">
        <w:rPr>
          <w:rFonts w:ascii="Times New Roman" w:hAnsi="Times New Roman" w:cs="Times New Roman"/>
          <w:sz w:val="24"/>
          <w:szCs w:val="24"/>
        </w:rPr>
        <w:t xml:space="preserve">I also observe that the </w:t>
      </w:r>
      <w:r w:rsidR="0017441F">
        <w:rPr>
          <w:rFonts w:ascii="Times New Roman" w:hAnsi="Times New Roman" w:cs="Times New Roman"/>
          <w:sz w:val="24"/>
          <w:szCs w:val="24"/>
        </w:rPr>
        <w:t xml:space="preserve">Appellant’s </w:t>
      </w:r>
      <w:r w:rsidR="00055534" w:rsidRPr="00603C04">
        <w:rPr>
          <w:rFonts w:ascii="Times New Roman" w:hAnsi="Times New Roman" w:cs="Times New Roman"/>
          <w:sz w:val="24"/>
          <w:szCs w:val="24"/>
        </w:rPr>
        <w:t>heads of argument</w:t>
      </w:r>
      <w:r w:rsidR="002E158B" w:rsidRPr="00603C04">
        <w:rPr>
          <w:rFonts w:ascii="Times New Roman" w:hAnsi="Times New Roman" w:cs="Times New Roman"/>
          <w:sz w:val="24"/>
          <w:szCs w:val="24"/>
        </w:rPr>
        <w:t xml:space="preserve"> </w:t>
      </w:r>
      <w:r w:rsidR="00055534" w:rsidRPr="00603C04">
        <w:rPr>
          <w:rFonts w:ascii="Times New Roman" w:hAnsi="Times New Roman" w:cs="Times New Roman"/>
          <w:sz w:val="24"/>
          <w:szCs w:val="24"/>
        </w:rPr>
        <w:t>have</w:t>
      </w:r>
      <w:r w:rsidR="00D252A6" w:rsidRPr="00603C04">
        <w:rPr>
          <w:rFonts w:ascii="Times New Roman" w:hAnsi="Times New Roman" w:cs="Times New Roman"/>
          <w:sz w:val="24"/>
          <w:szCs w:val="24"/>
        </w:rPr>
        <w:t xml:space="preserve"> combined </w:t>
      </w:r>
      <w:r w:rsidR="00055534" w:rsidRPr="00603C04">
        <w:rPr>
          <w:rFonts w:ascii="Times New Roman" w:hAnsi="Times New Roman" w:cs="Times New Roman"/>
          <w:sz w:val="24"/>
          <w:szCs w:val="24"/>
        </w:rPr>
        <w:t xml:space="preserve">the two </w:t>
      </w:r>
      <w:r w:rsidR="00A1613E">
        <w:rPr>
          <w:rFonts w:ascii="Times New Roman" w:hAnsi="Times New Roman" w:cs="Times New Roman"/>
          <w:sz w:val="24"/>
          <w:szCs w:val="24"/>
        </w:rPr>
        <w:t>vague</w:t>
      </w:r>
      <w:r w:rsidR="004D1E11">
        <w:rPr>
          <w:rFonts w:ascii="Times New Roman" w:hAnsi="Times New Roman" w:cs="Times New Roman"/>
          <w:sz w:val="24"/>
          <w:szCs w:val="24"/>
        </w:rPr>
        <w:t xml:space="preserve"> </w:t>
      </w:r>
      <w:r w:rsidR="00055534" w:rsidRPr="00603C04">
        <w:rPr>
          <w:rFonts w:ascii="Times New Roman" w:hAnsi="Times New Roman" w:cs="Times New Roman"/>
          <w:sz w:val="24"/>
          <w:szCs w:val="24"/>
        </w:rPr>
        <w:t>grounds of appeal: see</w:t>
      </w:r>
      <w:r w:rsidR="00055534" w:rsidRPr="00603C04">
        <w:rPr>
          <w:rFonts w:ascii="Times New Roman" w:hAnsi="Times New Roman" w:cs="Times New Roman"/>
          <w:i/>
          <w:sz w:val="24"/>
          <w:szCs w:val="24"/>
          <w:u w:val="single"/>
        </w:rPr>
        <w:t xml:space="preserve"> Freslon v Patel (SCA 20/2018) [2020] SCCA 43</w:t>
      </w:r>
      <w:r w:rsidR="00055534" w:rsidRPr="00603C04">
        <w:rPr>
          <w:rFonts w:ascii="Times New Roman" w:hAnsi="Times New Roman" w:cs="Times New Roman"/>
          <w:sz w:val="24"/>
          <w:szCs w:val="24"/>
        </w:rPr>
        <w:t xml:space="preserve"> (</w:t>
      </w:r>
      <w:r w:rsidR="00A1613E">
        <w:rPr>
          <w:rFonts w:ascii="Times New Roman" w:hAnsi="Times New Roman" w:cs="Times New Roman"/>
          <w:sz w:val="24"/>
          <w:szCs w:val="24"/>
        </w:rPr>
        <w:t xml:space="preserve">delivered on the </w:t>
      </w:r>
      <w:r w:rsidR="00055534" w:rsidRPr="00603C04">
        <w:rPr>
          <w:rFonts w:ascii="Times New Roman" w:hAnsi="Times New Roman" w:cs="Times New Roman"/>
          <w:sz w:val="24"/>
          <w:szCs w:val="24"/>
        </w:rPr>
        <w:t xml:space="preserve">18 December 2020), in which the Court of Appeal made some remarks on the combination of grounds of appeal. </w:t>
      </w:r>
    </w:p>
    <w:p w14:paraId="774F6496" w14:textId="77777777" w:rsidR="00055534" w:rsidRDefault="00055534" w:rsidP="00055534">
      <w:pPr>
        <w:pStyle w:val="ListParagraph"/>
        <w:rPr>
          <w:rFonts w:ascii="Times New Roman" w:hAnsi="Times New Roman" w:cs="Times New Roman"/>
          <w:sz w:val="24"/>
          <w:szCs w:val="24"/>
        </w:rPr>
      </w:pPr>
    </w:p>
    <w:p w14:paraId="3AD569C5" w14:textId="3836C724" w:rsidR="00055534" w:rsidRDefault="00055534" w:rsidP="00055534">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Moreover, t</w:t>
      </w:r>
      <w:r w:rsidRPr="00055534">
        <w:rPr>
          <w:rFonts w:ascii="Times New Roman" w:hAnsi="Times New Roman" w:cs="Times New Roman"/>
          <w:sz w:val="24"/>
          <w:szCs w:val="24"/>
        </w:rPr>
        <w:t xml:space="preserve">he heads of argument </w:t>
      </w:r>
      <w:r w:rsidR="004D1E11">
        <w:rPr>
          <w:rFonts w:ascii="Times New Roman" w:hAnsi="Times New Roman" w:cs="Times New Roman"/>
          <w:sz w:val="24"/>
          <w:szCs w:val="24"/>
        </w:rPr>
        <w:t>had</w:t>
      </w:r>
      <w:r w:rsidR="00D252A6" w:rsidRPr="00055534">
        <w:rPr>
          <w:rFonts w:ascii="Times New Roman" w:hAnsi="Times New Roman" w:cs="Times New Roman"/>
          <w:sz w:val="24"/>
          <w:szCs w:val="24"/>
        </w:rPr>
        <w:t xml:space="preserve"> subsumed</w:t>
      </w:r>
      <w:r w:rsidRPr="00055534">
        <w:rPr>
          <w:rFonts w:ascii="Times New Roman" w:hAnsi="Times New Roman" w:cs="Times New Roman"/>
          <w:sz w:val="24"/>
          <w:szCs w:val="24"/>
        </w:rPr>
        <w:t xml:space="preserve"> the two</w:t>
      </w:r>
      <w:r w:rsidR="004D1E11">
        <w:rPr>
          <w:rFonts w:ascii="Times New Roman" w:hAnsi="Times New Roman" w:cs="Times New Roman"/>
          <w:sz w:val="24"/>
          <w:szCs w:val="24"/>
        </w:rPr>
        <w:t xml:space="preserve"> vague</w:t>
      </w:r>
      <w:r w:rsidRPr="00055534">
        <w:rPr>
          <w:rFonts w:ascii="Times New Roman" w:hAnsi="Times New Roman" w:cs="Times New Roman"/>
          <w:sz w:val="24"/>
          <w:szCs w:val="24"/>
        </w:rPr>
        <w:t xml:space="preserve"> grounds of appeal </w:t>
      </w:r>
      <w:r w:rsidR="00D252A6" w:rsidRPr="00055534">
        <w:rPr>
          <w:rFonts w:ascii="Times New Roman" w:hAnsi="Times New Roman" w:cs="Times New Roman"/>
          <w:sz w:val="24"/>
          <w:szCs w:val="24"/>
        </w:rPr>
        <w:t>under two contentions.</w:t>
      </w:r>
      <w:r w:rsidRPr="00055534">
        <w:rPr>
          <w:rFonts w:ascii="Times New Roman" w:hAnsi="Times New Roman" w:cs="Times New Roman"/>
          <w:sz w:val="24"/>
          <w:szCs w:val="24"/>
        </w:rPr>
        <w:t xml:space="preserve"> </w:t>
      </w:r>
      <w:r w:rsidR="00D252A6" w:rsidRPr="00055534">
        <w:rPr>
          <w:rFonts w:ascii="Times New Roman" w:hAnsi="Times New Roman" w:cs="Times New Roman"/>
          <w:sz w:val="24"/>
          <w:szCs w:val="24"/>
        </w:rPr>
        <w:t>The fi</w:t>
      </w:r>
      <w:r w:rsidR="00F118B0">
        <w:rPr>
          <w:rFonts w:ascii="Times New Roman" w:hAnsi="Times New Roman" w:cs="Times New Roman"/>
          <w:sz w:val="24"/>
          <w:szCs w:val="24"/>
        </w:rPr>
        <w:t xml:space="preserve">rst contention is </w:t>
      </w:r>
      <w:r w:rsidR="00D252A6" w:rsidRPr="00055534">
        <w:rPr>
          <w:rFonts w:ascii="Times New Roman" w:hAnsi="Times New Roman" w:cs="Times New Roman"/>
          <w:sz w:val="24"/>
          <w:szCs w:val="24"/>
        </w:rPr>
        <w:t xml:space="preserve">that </w:t>
      </w:r>
      <w:r w:rsidR="00F118B0">
        <w:rPr>
          <w:rFonts w:ascii="Times New Roman" w:hAnsi="Times New Roman" w:cs="Times New Roman"/>
          <w:sz w:val="24"/>
          <w:szCs w:val="24"/>
        </w:rPr>
        <w:t xml:space="preserve">the Appellant had been denied the right </w:t>
      </w:r>
      <w:r w:rsidR="00D252A6" w:rsidRPr="00055534">
        <w:rPr>
          <w:rFonts w:ascii="Times New Roman" w:hAnsi="Times New Roman" w:cs="Times New Roman"/>
          <w:sz w:val="24"/>
          <w:szCs w:val="24"/>
        </w:rPr>
        <w:t>to</w:t>
      </w:r>
      <w:r w:rsidR="00F118B0">
        <w:rPr>
          <w:rFonts w:ascii="Times New Roman" w:hAnsi="Times New Roman" w:cs="Times New Roman"/>
          <w:sz w:val="24"/>
          <w:szCs w:val="24"/>
        </w:rPr>
        <w:t xml:space="preserve"> </w:t>
      </w:r>
      <w:r w:rsidR="00983FF2">
        <w:rPr>
          <w:rFonts w:ascii="Times New Roman" w:hAnsi="Times New Roman" w:cs="Times New Roman"/>
          <w:sz w:val="24"/>
          <w:szCs w:val="24"/>
        </w:rPr>
        <w:t>c</w:t>
      </w:r>
      <w:r w:rsidR="00F118B0">
        <w:rPr>
          <w:rFonts w:ascii="Times New Roman" w:hAnsi="Times New Roman" w:cs="Times New Roman"/>
          <w:sz w:val="24"/>
          <w:szCs w:val="24"/>
        </w:rPr>
        <w:t>ounsel of choice</w:t>
      </w:r>
      <w:r w:rsidR="00D252A6" w:rsidRPr="00055534">
        <w:rPr>
          <w:rFonts w:ascii="Times New Roman" w:hAnsi="Times New Roman" w:cs="Times New Roman"/>
          <w:sz w:val="24"/>
          <w:szCs w:val="24"/>
        </w:rPr>
        <w:t xml:space="preserve">. </w:t>
      </w:r>
      <w:r w:rsidR="00BA30F6">
        <w:rPr>
          <w:rFonts w:ascii="Times New Roman" w:hAnsi="Times New Roman" w:cs="Times New Roman"/>
          <w:sz w:val="24"/>
          <w:szCs w:val="24"/>
        </w:rPr>
        <w:t>T</w:t>
      </w:r>
      <w:r w:rsidRPr="00055534">
        <w:rPr>
          <w:rFonts w:ascii="Times New Roman" w:hAnsi="Times New Roman" w:cs="Times New Roman"/>
          <w:sz w:val="24"/>
          <w:szCs w:val="24"/>
        </w:rPr>
        <w:t>he sec</w:t>
      </w:r>
      <w:r w:rsidR="00983FF2">
        <w:rPr>
          <w:rFonts w:ascii="Times New Roman" w:hAnsi="Times New Roman" w:cs="Times New Roman"/>
          <w:sz w:val="24"/>
          <w:szCs w:val="24"/>
        </w:rPr>
        <w:t xml:space="preserve">ond contention is </w:t>
      </w:r>
      <w:r w:rsidRPr="00055534">
        <w:rPr>
          <w:rFonts w:ascii="Times New Roman" w:hAnsi="Times New Roman" w:cs="Times New Roman"/>
          <w:sz w:val="24"/>
          <w:szCs w:val="24"/>
        </w:rPr>
        <w:t xml:space="preserve">that </w:t>
      </w:r>
      <w:r w:rsidR="00D252A6" w:rsidRPr="00055534">
        <w:rPr>
          <w:rFonts w:ascii="Times New Roman" w:hAnsi="Times New Roman" w:cs="Times New Roman"/>
          <w:sz w:val="24"/>
          <w:szCs w:val="24"/>
        </w:rPr>
        <w:t>the learn</w:t>
      </w:r>
      <w:r w:rsidR="00647EA7">
        <w:rPr>
          <w:rFonts w:ascii="Times New Roman" w:hAnsi="Times New Roman" w:cs="Times New Roman"/>
          <w:sz w:val="24"/>
          <w:szCs w:val="24"/>
        </w:rPr>
        <w:t>ed appellate Judge was wrong</w:t>
      </w:r>
      <w:r w:rsidRPr="00055534">
        <w:rPr>
          <w:rFonts w:ascii="Times New Roman" w:hAnsi="Times New Roman" w:cs="Times New Roman"/>
          <w:sz w:val="24"/>
          <w:szCs w:val="24"/>
        </w:rPr>
        <w:t xml:space="preserve"> not</w:t>
      </w:r>
      <w:r w:rsidR="00647EA7">
        <w:rPr>
          <w:rFonts w:ascii="Times New Roman" w:hAnsi="Times New Roman" w:cs="Times New Roman"/>
          <w:sz w:val="24"/>
          <w:szCs w:val="24"/>
        </w:rPr>
        <w:t xml:space="preserve"> to condone</w:t>
      </w:r>
      <w:r w:rsidRPr="00055534">
        <w:rPr>
          <w:rFonts w:ascii="Times New Roman" w:hAnsi="Times New Roman" w:cs="Times New Roman"/>
          <w:sz w:val="24"/>
          <w:szCs w:val="24"/>
        </w:rPr>
        <w:t xml:space="preserve"> </w:t>
      </w:r>
      <w:r w:rsidR="00F118B0">
        <w:rPr>
          <w:rFonts w:ascii="Times New Roman" w:hAnsi="Times New Roman" w:cs="Times New Roman"/>
          <w:sz w:val="24"/>
          <w:szCs w:val="24"/>
        </w:rPr>
        <w:t xml:space="preserve">his [Mr </w:t>
      </w:r>
      <w:r w:rsidR="00D252A6" w:rsidRPr="00055534">
        <w:rPr>
          <w:rFonts w:ascii="Times New Roman" w:hAnsi="Times New Roman" w:cs="Times New Roman"/>
          <w:sz w:val="24"/>
          <w:szCs w:val="24"/>
        </w:rPr>
        <w:t xml:space="preserve">Elizabeth’s] absence as he </w:t>
      </w:r>
      <w:r w:rsidRPr="00055534">
        <w:rPr>
          <w:rFonts w:ascii="Times New Roman" w:hAnsi="Times New Roman" w:cs="Times New Roman"/>
          <w:sz w:val="24"/>
          <w:szCs w:val="24"/>
        </w:rPr>
        <w:t>was before a Commission. In furtherance of that second contention, the heads</w:t>
      </w:r>
      <w:r w:rsidR="00B66FFA">
        <w:rPr>
          <w:rFonts w:ascii="Times New Roman" w:hAnsi="Times New Roman" w:cs="Times New Roman"/>
          <w:sz w:val="24"/>
          <w:szCs w:val="24"/>
        </w:rPr>
        <w:t xml:space="preserve"> of argument pointed out that Mr Elizabeth</w:t>
      </w:r>
      <w:r w:rsidRPr="00055534">
        <w:rPr>
          <w:rFonts w:ascii="Times New Roman" w:hAnsi="Times New Roman" w:cs="Times New Roman"/>
          <w:sz w:val="24"/>
          <w:szCs w:val="24"/>
        </w:rPr>
        <w:t xml:space="preserve"> had informed the Regist</w:t>
      </w:r>
      <w:r w:rsidR="004D1E11">
        <w:rPr>
          <w:rFonts w:ascii="Times New Roman" w:hAnsi="Times New Roman" w:cs="Times New Roman"/>
          <w:sz w:val="24"/>
          <w:szCs w:val="24"/>
        </w:rPr>
        <w:t>r</w:t>
      </w:r>
      <w:r w:rsidRPr="00055534">
        <w:rPr>
          <w:rFonts w:ascii="Times New Roman" w:hAnsi="Times New Roman" w:cs="Times New Roman"/>
          <w:sz w:val="24"/>
          <w:szCs w:val="24"/>
        </w:rPr>
        <w:t xml:space="preserve">ar of the Supreme Court of his incapability to attend </w:t>
      </w:r>
      <w:r w:rsidR="00BA30F6">
        <w:rPr>
          <w:rFonts w:ascii="Times New Roman" w:hAnsi="Times New Roman" w:cs="Times New Roman"/>
          <w:sz w:val="24"/>
          <w:szCs w:val="24"/>
        </w:rPr>
        <w:t xml:space="preserve">the Supreme Court </w:t>
      </w:r>
      <w:r w:rsidRPr="00055534">
        <w:rPr>
          <w:rFonts w:ascii="Times New Roman" w:hAnsi="Times New Roman" w:cs="Times New Roman"/>
          <w:sz w:val="24"/>
          <w:szCs w:val="24"/>
        </w:rPr>
        <w:t xml:space="preserve">on the 14 October 2020. I </w:t>
      </w:r>
      <w:r w:rsidR="005A4348">
        <w:rPr>
          <w:rFonts w:ascii="Times New Roman" w:hAnsi="Times New Roman" w:cs="Times New Roman"/>
          <w:sz w:val="24"/>
          <w:szCs w:val="24"/>
        </w:rPr>
        <w:t>have to mention</w:t>
      </w:r>
      <w:r w:rsidRPr="00055534">
        <w:rPr>
          <w:rFonts w:ascii="Times New Roman" w:hAnsi="Times New Roman" w:cs="Times New Roman"/>
          <w:sz w:val="24"/>
          <w:szCs w:val="24"/>
        </w:rPr>
        <w:t xml:space="preserve"> that Counsel for the Appellant was not the Appellant’s Counsel of record on the 14 October 2020, when the Applications were dismissed.</w:t>
      </w:r>
      <w:r>
        <w:rPr>
          <w:rFonts w:ascii="Times New Roman" w:hAnsi="Times New Roman" w:cs="Times New Roman"/>
          <w:sz w:val="24"/>
          <w:szCs w:val="24"/>
        </w:rPr>
        <w:t xml:space="preserve"> </w:t>
      </w:r>
      <w:r w:rsidRPr="00055534">
        <w:rPr>
          <w:rFonts w:ascii="Times New Roman" w:hAnsi="Times New Roman" w:cs="Times New Roman"/>
          <w:sz w:val="24"/>
          <w:szCs w:val="24"/>
        </w:rPr>
        <w:t>Overall, in support of these two contentions, the heads of argument ha</w:t>
      </w:r>
      <w:r w:rsidR="004D1E11">
        <w:rPr>
          <w:rFonts w:ascii="Times New Roman" w:hAnsi="Times New Roman" w:cs="Times New Roman"/>
          <w:sz w:val="24"/>
          <w:szCs w:val="24"/>
        </w:rPr>
        <w:t>ve</w:t>
      </w:r>
      <w:r w:rsidRPr="00055534">
        <w:rPr>
          <w:rFonts w:ascii="Times New Roman" w:hAnsi="Times New Roman" w:cs="Times New Roman"/>
          <w:sz w:val="24"/>
          <w:szCs w:val="24"/>
        </w:rPr>
        <w:t xml:space="preserve"> alluded to </w:t>
      </w:r>
      <w:r w:rsidRPr="00055534">
        <w:rPr>
          <w:rFonts w:ascii="Times New Roman" w:hAnsi="Times New Roman" w:cs="Times New Roman"/>
          <w:i/>
          <w:sz w:val="24"/>
          <w:szCs w:val="24"/>
        </w:rPr>
        <w:t xml:space="preserve">″six relevant </w:t>
      </w:r>
      <w:r w:rsidRPr="00055534">
        <w:rPr>
          <w:rFonts w:ascii="Times New Roman" w:hAnsi="Times New Roman" w:cs="Times New Roman"/>
          <w:i/>
          <w:sz w:val="24"/>
          <w:szCs w:val="24"/>
        </w:rPr>
        <w:lastRenderedPageBreak/>
        <w:t>facts″,</w:t>
      </w:r>
      <w:r w:rsidRPr="00055534">
        <w:rPr>
          <w:rFonts w:ascii="Times New Roman" w:hAnsi="Times New Roman" w:cs="Times New Roman"/>
          <w:sz w:val="24"/>
          <w:szCs w:val="24"/>
        </w:rPr>
        <w:t xml:space="preserve"> which they contended the learned</w:t>
      </w:r>
      <w:r w:rsidR="005A4348">
        <w:rPr>
          <w:rFonts w:ascii="Times New Roman" w:hAnsi="Times New Roman" w:cs="Times New Roman"/>
          <w:sz w:val="24"/>
          <w:szCs w:val="24"/>
        </w:rPr>
        <w:t xml:space="preserve"> appellate</w:t>
      </w:r>
      <w:r w:rsidRPr="00055534">
        <w:rPr>
          <w:rFonts w:ascii="Times New Roman" w:hAnsi="Times New Roman" w:cs="Times New Roman"/>
          <w:sz w:val="24"/>
          <w:szCs w:val="24"/>
        </w:rPr>
        <w:t xml:space="preserve"> Judge had failed to consider. </w:t>
      </w:r>
    </w:p>
    <w:p w14:paraId="7FB28E6D" w14:textId="77777777" w:rsidR="009F06F4" w:rsidRPr="009F06F4" w:rsidRDefault="009F06F4" w:rsidP="009F06F4">
      <w:pPr>
        <w:widowControl w:val="0"/>
        <w:autoSpaceDE w:val="0"/>
        <w:autoSpaceDN w:val="0"/>
        <w:adjustRightInd w:val="0"/>
        <w:spacing w:after="0" w:line="360" w:lineRule="auto"/>
        <w:jc w:val="both"/>
        <w:rPr>
          <w:rFonts w:ascii="Times New Roman" w:hAnsi="Times New Roman" w:cs="Times New Roman"/>
          <w:sz w:val="24"/>
          <w:szCs w:val="24"/>
        </w:rPr>
      </w:pPr>
    </w:p>
    <w:p w14:paraId="2FE29B61" w14:textId="2D1365C2" w:rsidR="00EE61A8" w:rsidRPr="00AD0933" w:rsidRDefault="00EE61A8" w:rsidP="00AD0933">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sidRPr="00EE61A8">
        <w:rPr>
          <w:rFonts w:ascii="Times New Roman" w:hAnsi="Times New Roman" w:cs="Times New Roman"/>
          <w:sz w:val="24"/>
          <w:szCs w:val="24"/>
        </w:rPr>
        <w:t>At the appeal,</w:t>
      </w:r>
      <w:r w:rsidR="00BD0514" w:rsidRPr="00EE61A8">
        <w:rPr>
          <w:rFonts w:ascii="Times New Roman" w:hAnsi="Times New Roman" w:cs="Times New Roman"/>
          <w:sz w:val="24"/>
          <w:szCs w:val="24"/>
        </w:rPr>
        <w:t xml:space="preserve"> </w:t>
      </w:r>
      <w:r w:rsidR="00A570F6" w:rsidRPr="00EE61A8">
        <w:rPr>
          <w:rFonts w:ascii="Times New Roman" w:hAnsi="Times New Roman" w:cs="Times New Roman"/>
          <w:sz w:val="24"/>
          <w:szCs w:val="24"/>
        </w:rPr>
        <w:t>I brought to the attention of Counsel for the Appellant that the grounds of appeal are vague and cannot be entertained as they amoun</w:t>
      </w:r>
      <w:r w:rsidR="00F23639">
        <w:rPr>
          <w:rFonts w:ascii="Times New Roman" w:hAnsi="Times New Roman" w:cs="Times New Roman"/>
          <w:sz w:val="24"/>
          <w:szCs w:val="24"/>
        </w:rPr>
        <w:t>t to no grounds of appeal</w:t>
      </w:r>
      <w:r w:rsidR="00055534" w:rsidRPr="00EE61A8">
        <w:rPr>
          <w:rFonts w:ascii="Times New Roman" w:hAnsi="Times New Roman" w:cs="Times New Roman"/>
          <w:sz w:val="24"/>
          <w:szCs w:val="24"/>
        </w:rPr>
        <w:t>,</w:t>
      </w:r>
      <w:r w:rsidR="00383B13" w:rsidRPr="00EE61A8">
        <w:rPr>
          <w:rFonts w:ascii="Times New Roman" w:hAnsi="Times New Roman" w:cs="Times New Roman"/>
          <w:sz w:val="24"/>
          <w:szCs w:val="24"/>
        </w:rPr>
        <w:t xml:space="preserve"> under</w:t>
      </w:r>
      <w:r w:rsidR="00F23639">
        <w:rPr>
          <w:rFonts w:ascii="Times New Roman" w:hAnsi="Times New Roman" w:cs="Times New Roman"/>
          <w:sz w:val="24"/>
          <w:szCs w:val="24"/>
        </w:rPr>
        <w:t xml:space="preserve"> rule 18</w:t>
      </w:r>
      <w:r w:rsidR="007A2744">
        <w:rPr>
          <w:rFonts w:ascii="Times New Roman" w:hAnsi="Times New Roman" w:cs="Times New Roman"/>
          <w:sz w:val="24"/>
          <w:szCs w:val="24"/>
        </w:rPr>
        <w:t xml:space="preserve">(3) and </w:t>
      </w:r>
      <w:r w:rsidR="00EA50E0">
        <w:rPr>
          <w:rFonts w:ascii="Times New Roman" w:hAnsi="Times New Roman" w:cs="Times New Roman"/>
          <w:sz w:val="24"/>
          <w:szCs w:val="24"/>
        </w:rPr>
        <w:t>(7) of t</w:t>
      </w:r>
      <w:r w:rsidR="00A570F6" w:rsidRPr="00EE61A8">
        <w:rPr>
          <w:rFonts w:ascii="Times New Roman" w:hAnsi="Times New Roman" w:cs="Times New Roman"/>
          <w:sz w:val="24"/>
          <w:szCs w:val="24"/>
        </w:rPr>
        <w:t>he Seychelles Court of Appeal Rules, 2005</w:t>
      </w:r>
      <w:r w:rsidR="007A2744">
        <w:rPr>
          <w:rFonts w:ascii="Times New Roman" w:hAnsi="Times New Roman" w:cs="Times New Roman"/>
          <w:sz w:val="24"/>
          <w:szCs w:val="24"/>
        </w:rPr>
        <w:t>,</w:t>
      </w:r>
      <w:r w:rsidR="00EA50E0">
        <w:rPr>
          <w:rFonts w:ascii="Times New Roman" w:hAnsi="Times New Roman" w:cs="Times New Roman"/>
          <w:sz w:val="24"/>
          <w:szCs w:val="24"/>
        </w:rPr>
        <w:t xml:space="preserve"> (S. I. 13 of 2005)</w:t>
      </w:r>
      <w:r w:rsidR="00682049">
        <w:rPr>
          <w:rFonts w:ascii="Times New Roman" w:hAnsi="Times New Roman" w:cs="Times New Roman"/>
          <w:sz w:val="24"/>
          <w:szCs w:val="24"/>
        </w:rPr>
        <w:t>, as amended</w:t>
      </w:r>
      <w:r w:rsidR="00AD0933">
        <w:rPr>
          <w:rStyle w:val="FootnoteReference"/>
          <w:rFonts w:ascii="Times New Roman" w:hAnsi="Times New Roman" w:cs="Times New Roman"/>
          <w:sz w:val="24"/>
          <w:szCs w:val="24"/>
        </w:rPr>
        <w:footnoteReference w:id="1"/>
      </w:r>
      <w:r w:rsidR="00A570F6" w:rsidRPr="00EE61A8">
        <w:rPr>
          <w:rFonts w:ascii="Times New Roman" w:hAnsi="Times New Roman" w:cs="Times New Roman"/>
          <w:sz w:val="24"/>
          <w:szCs w:val="24"/>
        </w:rPr>
        <w:t>.</w:t>
      </w:r>
      <w:r w:rsidR="00055534" w:rsidRPr="00EE61A8">
        <w:rPr>
          <w:rFonts w:ascii="Times New Roman" w:hAnsi="Times New Roman" w:cs="Times New Roman"/>
          <w:sz w:val="24"/>
          <w:szCs w:val="24"/>
        </w:rPr>
        <w:t xml:space="preserve"> </w:t>
      </w:r>
      <w:r w:rsidR="007B5F05" w:rsidRPr="00EE61A8">
        <w:rPr>
          <w:rFonts w:ascii="Times New Roman" w:hAnsi="Times New Roman" w:cs="Times New Roman"/>
          <w:sz w:val="24"/>
          <w:szCs w:val="24"/>
        </w:rPr>
        <w:t xml:space="preserve">Obviously, the </w:t>
      </w:r>
      <w:r w:rsidR="007B5F05">
        <w:rPr>
          <w:rFonts w:ascii="Times New Roman" w:hAnsi="Times New Roman" w:cs="Times New Roman"/>
          <w:sz w:val="24"/>
          <w:szCs w:val="24"/>
        </w:rPr>
        <w:t xml:space="preserve">vague </w:t>
      </w:r>
      <w:r w:rsidR="007B5F05" w:rsidRPr="00EE61A8">
        <w:rPr>
          <w:rFonts w:ascii="Times New Roman" w:hAnsi="Times New Roman" w:cs="Times New Roman"/>
          <w:sz w:val="24"/>
          <w:szCs w:val="24"/>
        </w:rPr>
        <w:t>grounds do not come within the savings</w:t>
      </w:r>
      <w:r w:rsidR="007B5F05">
        <w:rPr>
          <w:rFonts w:ascii="Times New Roman" w:hAnsi="Times New Roman" w:cs="Times New Roman"/>
          <w:sz w:val="24"/>
          <w:szCs w:val="24"/>
        </w:rPr>
        <w:t>.</w:t>
      </w:r>
      <w:r w:rsidR="007B5F05" w:rsidRPr="00EE61A8">
        <w:rPr>
          <w:rFonts w:ascii="Times New Roman" w:hAnsi="Times New Roman" w:cs="Times New Roman"/>
          <w:sz w:val="24"/>
          <w:szCs w:val="24"/>
        </w:rPr>
        <w:t xml:space="preserve"> </w:t>
      </w:r>
      <w:r w:rsidR="00A570F6" w:rsidRPr="00AD0933">
        <w:rPr>
          <w:rFonts w:ascii="Times New Roman" w:hAnsi="Times New Roman" w:cs="Times New Roman"/>
          <w:sz w:val="24"/>
          <w:szCs w:val="24"/>
        </w:rPr>
        <w:t>Counsel for the A</w:t>
      </w:r>
      <w:r w:rsidR="008B601C" w:rsidRPr="00AD0933">
        <w:rPr>
          <w:rFonts w:ascii="Times New Roman" w:hAnsi="Times New Roman" w:cs="Times New Roman"/>
          <w:sz w:val="24"/>
          <w:szCs w:val="24"/>
        </w:rPr>
        <w:t xml:space="preserve">ppellant </w:t>
      </w:r>
      <w:r w:rsidR="007B5F05" w:rsidRPr="00AD0933">
        <w:rPr>
          <w:rFonts w:ascii="Times New Roman" w:hAnsi="Times New Roman" w:cs="Times New Roman"/>
          <w:sz w:val="24"/>
          <w:szCs w:val="24"/>
        </w:rPr>
        <w:t>responded by stating</w:t>
      </w:r>
      <w:r w:rsidR="00BD0514" w:rsidRPr="00AD0933">
        <w:rPr>
          <w:rFonts w:ascii="Times New Roman" w:hAnsi="Times New Roman" w:cs="Times New Roman"/>
          <w:sz w:val="24"/>
          <w:szCs w:val="24"/>
        </w:rPr>
        <w:t xml:space="preserve"> </w:t>
      </w:r>
      <w:r w:rsidR="00A570F6" w:rsidRPr="00AD0933">
        <w:rPr>
          <w:rFonts w:ascii="Times New Roman" w:hAnsi="Times New Roman" w:cs="Times New Roman"/>
          <w:sz w:val="24"/>
          <w:szCs w:val="24"/>
        </w:rPr>
        <w:t xml:space="preserve">that </w:t>
      </w:r>
      <w:r w:rsidR="00BD0514" w:rsidRPr="00AD0933">
        <w:rPr>
          <w:rFonts w:ascii="Times New Roman" w:hAnsi="Times New Roman" w:cs="Times New Roman"/>
          <w:sz w:val="24"/>
          <w:szCs w:val="24"/>
        </w:rPr>
        <w:t>the R</w:t>
      </w:r>
      <w:r w:rsidRPr="00AD0933">
        <w:rPr>
          <w:rFonts w:ascii="Times New Roman" w:hAnsi="Times New Roman" w:cs="Times New Roman"/>
          <w:sz w:val="24"/>
          <w:szCs w:val="24"/>
        </w:rPr>
        <w:t>espondent had not raised</w:t>
      </w:r>
      <w:r w:rsidR="00A570F6" w:rsidRPr="00AD0933">
        <w:rPr>
          <w:rFonts w:ascii="Times New Roman" w:hAnsi="Times New Roman" w:cs="Times New Roman"/>
          <w:sz w:val="24"/>
          <w:szCs w:val="24"/>
        </w:rPr>
        <w:t xml:space="preserve"> an</w:t>
      </w:r>
      <w:r w:rsidR="00E054DE" w:rsidRPr="00AD0933">
        <w:rPr>
          <w:rFonts w:ascii="Times New Roman" w:hAnsi="Times New Roman" w:cs="Times New Roman"/>
          <w:sz w:val="24"/>
          <w:szCs w:val="24"/>
        </w:rPr>
        <w:t>y preliminary objection in law.</w:t>
      </w:r>
      <w:r w:rsidRPr="00AD0933">
        <w:rPr>
          <w:rFonts w:ascii="Times New Roman" w:hAnsi="Times New Roman" w:cs="Times New Roman"/>
          <w:sz w:val="24"/>
          <w:szCs w:val="24"/>
        </w:rPr>
        <w:t xml:space="preserve"> </w:t>
      </w:r>
      <w:r w:rsidR="007A2744" w:rsidRPr="00AD0933">
        <w:rPr>
          <w:rFonts w:ascii="Times New Roman" w:hAnsi="Times New Roman" w:cs="Times New Roman"/>
          <w:sz w:val="24"/>
          <w:szCs w:val="24"/>
        </w:rPr>
        <w:t xml:space="preserve">I pause there to </w:t>
      </w:r>
      <w:r w:rsidR="00BF24C6">
        <w:rPr>
          <w:rFonts w:ascii="Times New Roman" w:hAnsi="Times New Roman" w:cs="Times New Roman"/>
          <w:sz w:val="24"/>
          <w:szCs w:val="24"/>
        </w:rPr>
        <w:t>s</w:t>
      </w:r>
      <w:r w:rsidR="00682049">
        <w:rPr>
          <w:rFonts w:ascii="Times New Roman" w:hAnsi="Times New Roman" w:cs="Times New Roman"/>
          <w:sz w:val="24"/>
          <w:szCs w:val="24"/>
        </w:rPr>
        <w:t>ay</w:t>
      </w:r>
      <w:r w:rsidR="007A2744" w:rsidRPr="00AD0933">
        <w:rPr>
          <w:rFonts w:ascii="Times New Roman" w:hAnsi="Times New Roman" w:cs="Times New Roman"/>
          <w:sz w:val="24"/>
          <w:szCs w:val="24"/>
        </w:rPr>
        <w:t xml:space="preserve"> that the Appellant and the Respondent were permitted to argue their </w:t>
      </w:r>
      <w:r w:rsidR="000B7C5C" w:rsidRPr="00AD0933">
        <w:rPr>
          <w:rFonts w:ascii="Times New Roman" w:hAnsi="Times New Roman" w:cs="Times New Roman"/>
          <w:sz w:val="24"/>
          <w:szCs w:val="24"/>
        </w:rPr>
        <w:t>respective case</w:t>
      </w:r>
      <w:r w:rsidR="007A2744" w:rsidRPr="00AD0933">
        <w:rPr>
          <w:rFonts w:ascii="Times New Roman" w:hAnsi="Times New Roman" w:cs="Times New Roman"/>
          <w:sz w:val="24"/>
          <w:szCs w:val="24"/>
        </w:rPr>
        <w:t>.</w:t>
      </w:r>
    </w:p>
    <w:p w14:paraId="0EE73CC0" w14:textId="77777777" w:rsidR="00EE61A8" w:rsidRDefault="00EE61A8" w:rsidP="00EE61A8">
      <w:pPr>
        <w:pStyle w:val="ListParagraph"/>
        <w:rPr>
          <w:rFonts w:ascii="Times New Roman" w:hAnsi="Times New Roman" w:cs="Times New Roman"/>
          <w:sz w:val="24"/>
          <w:szCs w:val="24"/>
        </w:rPr>
      </w:pPr>
    </w:p>
    <w:p w14:paraId="3A75E36B" w14:textId="57BE6B27" w:rsidR="00EE61A8" w:rsidRDefault="00112517" w:rsidP="00EE61A8">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T</w:t>
      </w:r>
      <w:r w:rsidR="00F92D67">
        <w:rPr>
          <w:rFonts w:ascii="Times New Roman" w:hAnsi="Times New Roman" w:cs="Times New Roman"/>
          <w:sz w:val="24"/>
          <w:szCs w:val="24"/>
        </w:rPr>
        <w:t>he Appellant</w:t>
      </w:r>
      <w:r w:rsidR="00EE61A8" w:rsidRPr="00EE61A8">
        <w:rPr>
          <w:rFonts w:ascii="Times New Roman" w:hAnsi="Times New Roman" w:cs="Times New Roman"/>
          <w:sz w:val="24"/>
          <w:szCs w:val="24"/>
        </w:rPr>
        <w:t xml:space="preserve"> </w:t>
      </w:r>
      <w:r w:rsidR="000B7C5C">
        <w:rPr>
          <w:rFonts w:ascii="Times New Roman" w:hAnsi="Times New Roman" w:cs="Times New Roman"/>
          <w:sz w:val="24"/>
          <w:szCs w:val="24"/>
        </w:rPr>
        <w:t>was</w:t>
      </w:r>
      <w:r w:rsidR="00F92D67">
        <w:rPr>
          <w:rFonts w:ascii="Times New Roman" w:hAnsi="Times New Roman" w:cs="Times New Roman"/>
          <w:sz w:val="24"/>
          <w:szCs w:val="24"/>
        </w:rPr>
        <w:t xml:space="preserve"> aware that the</w:t>
      </w:r>
      <w:r w:rsidR="00EE61A8" w:rsidRPr="00EE61A8">
        <w:rPr>
          <w:rFonts w:ascii="Times New Roman" w:hAnsi="Times New Roman" w:cs="Times New Roman"/>
          <w:sz w:val="24"/>
          <w:szCs w:val="24"/>
        </w:rPr>
        <w:t xml:space="preserve"> grounds of Appeal</w:t>
      </w:r>
      <w:r w:rsidR="00EE61A8">
        <w:rPr>
          <w:rFonts w:ascii="Times New Roman" w:hAnsi="Times New Roman" w:cs="Times New Roman"/>
          <w:sz w:val="24"/>
          <w:szCs w:val="24"/>
        </w:rPr>
        <w:t xml:space="preserve"> </w:t>
      </w:r>
      <w:r w:rsidR="000B7C5C">
        <w:rPr>
          <w:rFonts w:ascii="Times New Roman" w:hAnsi="Times New Roman" w:cs="Times New Roman"/>
          <w:sz w:val="24"/>
          <w:szCs w:val="24"/>
        </w:rPr>
        <w:t>were</w:t>
      </w:r>
      <w:r w:rsidR="00EE61A8" w:rsidRPr="00EE61A8">
        <w:rPr>
          <w:rFonts w:ascii="Times New Roman" w:hAnsi="Times New Roman" w:cs="Times New Roman"/>
          <w:sz w:val="24"/>
          <w:szCs w:val="24"/>
        </w:rPr>
        <w:t xml:space="preserve"> not w</w:t>
      </w:r>
      <w:r w:rsidR="00682049">
        <w:rPr>
          <w:rFonts w:ascii="Times New Roman" w:hAnsi="Times New Roman" w:cs="Times New Roman"/>
          <w:sz w:val="24"/>
          <w:szCs w:val="24"/>
        </w:rPr>
        <w:t xml:space="preserve">ithout their challenges. On the </w:t>
      </w:r>
      <w:r w:rsidR="00EE61A8" w:rsidRPr="00EE61A8">
        <w:rPr>
          <w:rFonts w:ascii="Times New Roman" w:hAnsi="Times New Roman" w:cs="Times New Roman"/>
          <w:sz w:val="24"/>
          <w:szCs w:val="24"/>
        </w:rPr>
        <w:t>19 Novembe</w:t>
      </w:r>
      <w:r w:rsidR="00BF24C6">
        <w:rPr>
          <w:rFonts w:ascii="Times New Roman" w:hAnsi="Times New Roman" w:cs="Times New Roman"/>
          <w:sz w:val="24"/>
          <w:szCs w:val="24"/>
        </w:rPr>
        <w:t xml:space="preserve">r 2020, </w:t>
      </w:r>
      <w:r>
        <w:rPr>
          <w:rFonts w:ascii="Times New Roman" w:hAnsi="Times New Roman" w:cs="Times New Roman"/>
          <w:sz w:val="24"/>
          <w:szCs w:val="24"/>
        </w:rPr>
        <w:t>she</w:t>
      </w:r>
      <w:r w:rsidR="00EE61A8" w:rsidRPr="00EE61A8">
        <w:rPr>
          <w:rFonts w:ascii="Times New Roman" w:hAnsi="Times New Roman" w:cs="Times New Roman"/>
          <w:sz w:val="24"/>
          <w:szCs w:val="24"/>
        </w:rPr>
        <w:t xml:space="preserve"> </w:t>
      </w:r>
      <w:r w:rsidR="004D1E11">
        <w:rPr>
          <w:rFonts w:ascii="Times New Roman" w:hAnsi="Times New Roman" w:cs="Times New Roman"/>
          <w:sz w:val="24"/>
          <w:szCs w:val="24"/>
        </w:rPr>
        <w:t>applied</w:t>
      </w:r>
      <w:r w:rsidR="00EE61A8" w:rsidRPr="00EE61A8">
        <w:rPr>
          <w:rFonts w:ascii="Times New Roman" w:hAnsi="Times New Roman" w:cs="Times New Roman"/>
          <w:sz w:val="24"/>
          <w:szCs w:val="24"/>
        </w:rPr>
        <w:t xml:space="preserve"> to amend her notice of appeal.</w:t>
      </w:r>
      <w:r>
        <w:rPr>
          <w:rFonts w:ascii="Times New Roman" w:hAnsi="Times New Roman" w:cs="Times New Roman"/>
          <w:sz w:val="24"/>
          <w:szCs w:val="24"/>
        </w:rPr>
        <w:t xml:space="preserve"> Ground 2 of the proposed amended notice of appeal read</w:t>
      </w:r>
      <w:r w:rsidR="00EE61A8" w:rsidRPr="00EE61A8">
        <w:rPr>
          <w:rFonts w:ascii="Times New Roman" w:hAnsi="Times New Roman" w:cs="Times New Roman"/>
          <w:sz w:val="24"/>
          <w:szCs w:val="24"/>
        </w:rPr>
        <w:t xml:space="preserve"> </w:t>
      </w:r>
      <w:r w:rsidR="00EE61A8">
        <w:rPr>
          <w:rFonts w:ascii="Times New Roman" w:hAnsi="Times New Roman" w:cs="Times New Roman"/>
          <w:sz w:val="24"/>
          <w:szCs w:val="24"/>
        </w:rPr>
        <w:t>―</w:t>
      </w:r>
    </w:p>
    <w:p w14:paraId="5FEDCF57" w14:textId="77777777" w:rsidR="00C406ED" w:rsidRPr="00C406ED" w:rsidRDefault="00C406ED" w:rsidP="00C406ED">
      <w:pPr>
        <w:widowControl w:val="0"/>
        <w:autoSpaceDE w:val="0"/>
        <w:autoSpaceDN w:val="0"/>
        <w:adjustRightInd w:val="0"/>
        <w:spacing w:after="0" w:line="360" w:lineRule="auto"/>
        <w:jc w:val="both"/>
        <w:rPr>
          <w:rFonts w:ascii="Times New Roman" w:hAnsi="Times New Roman" w:cs="Times New Roman"/>
          <w:sz w:val="24"/>
          <w:szCs w:val="24"/>
        </w:rPr>
      </w:pPr>
    </w:p>
    <w:p w14:paraId="1F4EEA43" w14:textId="59A87F83" w:rsidR="00C406ED" w:rsidRPr="00682049" w:rsidRDefault="00EE61A8" w:rsidP="00682049">
      <w:pPr>
        <w:widowControl w:val="0"/>
        <w:autoSpaceDE w:val="0"/>
        <w:autoSpaceDN w:val="0"/>
        <w:adjustRightInd w:val="0"/>
        <w:spacing w:after="0" w:line="240" w:lineRule="auto"/>
        <w:ind w:left="1440"/>
        <w:jc w:val="both"/>
        <w:rPr>
          <w:rFonts w:ascii="Times New Roman" w:hAnsi="Times New Roman" w:cs="Times New Roman"/>
          <w:i/>
          <w:sz w:val="24"/>
          <w:szCs w:val="24"/>
          <w:u w:val="single"/>
        </w:rPr>
      </w:pPr>
      <w:r w:rsidRPr="00682049">
        <w:rPr>
          <w:rFonts w:ascii="Times New Roman" w:hAnsi="Times New Roman" w:cs="Times New Roman"/>
          <w:i/>
          <w:sz w:val="24"/>
          <w:szCs w:val="24"/>
        </w:rPr>
        <w:t>″</w:t>
      </w:r>
      <w:r w:rsidRPr="00682049">
        <w:rPr>
          <w:rFonts w:ascii="Times New Roman" w:hAnsi="Times New Roman" w:cs="Times New Roman"/>
          <w:i/>
          <w:sz w:val="24"/>
          <w:szCs w:val="24"/>
          <w:u w:val="single"/>
        </w:rPr>
        <w:t>Ground 2</w:t>
      </w:r>
    </w:p>
    <w:p w14:paraId="523DF907" w14:textId="63499514" w:rsidR="00EE61A8" w:rsidRDefault="00EE61A8" w:rsidP="00EE61A8">
      <w:pPr>
        <w:spacing w:after="0" w:line="240" w:lineRule="auto"/>
        <w:ind w:left="1440"/>
        <w:jc w:val="both"/>
        <w:rPr>
          <w:rFonts w:ascii="Times New Roman" w:hAnsi="Times New Roman" w:cs="Times New Roman"/>
          <w:i/>
          <w:sz w:val="24"/>
          <w:szCs w:val="24"/>
        </w:rPr>
      </w:pPr>
      <w:r>
        <w:rPr>
          <w:rFonts w:ascii="Times New Roman" w:hAnsi="Times New Roman" w:cs="Times New Roman"/>
          <w:i/>
          <w:sz w:val="24"/>
          <w:szCs w:val="24"/>
        </w:rPr>
        <w:t>The presiding</w:t>
      </w:r>
      <w:r w:rsidRPr="00F37A52">
        <w:rPr>
          <w:rFonts w:ascii="Times New Roman" w:hAnsi="Times New Roman" w:cs="Times New Roman"/>
          <w:i/>
          <w:sz w:val="24"/>
          <w:szCs w:val="24"/>
        </w:rPr>
        <w:t xml:space="preserve"> Judge </w:t>
      </w:r>
      <w:r>
        <w:rPr>
          <w:rFonts w:ascii="Times New Roman" w:hAnsi="Times New Roman" w:cs="Times New Roman"/>
          <w:i/>
          <w:sz w:val="24"/>
          <w:szCs w:val="24"/>
        </w:rPr>
        <w:t>erred when she dismissed the Appellant’s case as she failed to take into account the relevant facts and matters before coming to the decision that she did as ―</w:t>
      </w:r>
    </w:p>
    <w:p w14:paraId="18E90F9D" w14:textId="77777777" w:rsidR="00EE61A8" w:rsidRDefault="00EE61A8" w:rsidP="00EE61A8">
      <w:pPr>
        <w:spacing w:after="0" w:line="240" w:lineRule="auto"/>
        <w:ind w:left="1440"/>
        <w:jc w:val="both"/>
        <w:rPr>
          <w:rFonts w:ascii="Times New Roman" w:hAnsi="Times New Roman" w:cs="Times New Roman"/>
          <w:i/>
          <w:sz w:val="24"/>
          <w:szCs w:val="24"/>
        </w:rPr>
      </w:pPr>
    </w:p>
    <w:p w14:paraId="4008AA5D" w14:textId="6523626A" w:rsidR="00EE61A8" w:rsidRPr="00EE61A8" w:rsidRDefault="00EE61A8" w:rsidP="00EE61A8">
      <w:pPr>
        <w:pStyle w:val="ListParagraph"/>
        <w:numPr>
          <w:ilvl w:val="0"/>
          <w:numId w:val="41"/>
        </w:numPr>
        <w:tabs>
          <w:tab w:val="left" w:pos="1620"/>
          <w:tab w:val="left" w:pos="1800"/>
        </w:tabs>
        <w:spacing w:after="0" w:line="240" w:lineRule="auto"/>
        <w:ind w:left="1440" w:firstLine="0"/>
        <w:jc w:val="both"/>
        <w:rPr>
          <w:rFonts w:ascii="Times New Roman" w:hAnsi="Times New Roman" w:cs="Times New Roman"/>
          <w:i/>
          <w:sz w:val="24"/>
          <w:szCs w:val="24"/>
        </w:rPr>
      </w:pPr>
      <w:r>
        <w:rPr>
          <w:rFonts w:ascii="Times New Roman" w:hAnsi="Times New Roman" w:cs="Times New Roman"/>
          <w:b/>
          <w:i/>
          <w:sz w:val="24"/>
          <w:szCs w:val="24"/>
        </w:rPr>
        <w:t xml:space="preserve"> </w:t>
      </w:r>
      <w:r w:rsidRPr="00EE61A8">
        <w:rPr>
          <w:rFonts w:ascii="Times New Roman" w:hAnsi="Times New Roman" w:cs="Times New Roman"/>
          <w:b/>
          <w:i/>
          <w:sz w:val="24"/>
          <w:szCs w:val="24"/>
        </w:rPr>
        <w:t>Her Attorney Mr Frank Elizabeth has informed the Registrar that he would be attending the Commission of Inquiry on the same date</w:t>
      </w:r>
      <w:r w:rsidR="00C406ED">
        <w:rPr>
          <w:rFonts w:ascii="Times New Roman" w:hAnsi="Times New Roman" w:cs="Times New Roman"/>
          <w:b/>
          <w:i/>
          <w:sz w:val="24"/>
          <w:szCs w:val="24"/>
        </w:rPr>
        <w:t>.</w:t>
      </w:r>
      <w:r w:rsidR="00C406ED">
        <w:rPr>
          <w:rStyle w:val="FootnoteReference"/>
          <w:rFonts w:ascii="Times New Roman" w:hAnsi="Times New Roman" w:cs="Times New Roman"/>
          <w:b/>
          <w:i/>
          <w:sz w:val="24"/>
          <w:szCs w:val="24"/>
        </w:rPr>
        <w:footnoteReference w:id="2"/>
      </w:r>
      <w:r w:rsidRPr="00C406ED">
        <w:rPr>
          <w:rFonts w:ascii="Times New Roman" w:hAnsi="Times New Roman" w:cs="Times New Roman"/>
          <w:i/>
          <w:sz w:val="24"/>
          <w:szCs w:val="24"/>
        </w:rPr>
        <w:t>″</w:t>
      </w:r>
      <w:r w:rsidR="00492BB7" w:rsidRPr="00C406ED">
        <w:rPr>
          <w:rFonts w:ascii="Times New Roman" w:hAnsi="Times New Roman" w:cs="Times New Roman"/>
          <w:i/>
          <w:sz w:val="24"/>
          <w:szCs w:val="24"/>
        </w:rPr>
        <w:t>.</w:t>
      </w:r>
    </w:p>
    <w:p w14:paraId="6BEEBD2B" w14:textId="77777777" w:rsidR="00EE61A8" w:rsidRDefault="00EE61A8" w:rsidP="00EE61A8">
      <w:pPr>
        <w:widowControl w:val="0"/>
        <w:autoSpaceDE w:val="0"/>
        <w:autoSpaceDN w:val="0"/>
        <w:adjustRightInd w:val="0"/>
        <w:spacing w:after="0" w:line="240" w:lineRule="auto"/>
        <w:ind w:left="1440"/>
        <w:jc w:val="both"/>
        <w:rPr>
          <w:rFonts w:ascii="Times New Roman" w:hAnsi="Times New Roman" w:cs="Times New Roman"/>
          <w:sz w:val="24"/>
          <w:szCs w:val="24"/>
        </w:rPr>
      </w:pPr>
    </w:p>
    <w:p w14:paraId="3C1D9625" w14:textId="1D1E6C3C" w:rsidR="009F06F4" w:rsidRDefault="00B55911" w:rsidP="00260772">
      <w:pPr>
        <w:widowControl w:val="0"/>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At the hearing of the application to amend on the</w:t>
      </w:r>
      <w:r w:rsidR="00E34C1D">
        <w:rPr>
          <w:rFonts w:ascii="Times New Roman" w:hAnsi="Times New Roman" w:cs="Times New Roman"/>
          <w:sz w:val="24"/>
          <w:szCs w:val="24"/>
        </w:rPr>
        <w:t xml:space="preserve"> </w:t>
      </w:r>
      <w:r>
        <w:rPr>
          <w:rFonts w:ascii="Times New Roman" w:hAnsi="Times New Roman" w:cs="Times New Roman"/>
          <w:sz w:val="24"/>
          <w:szCs w:val="24"/>
        </w:rPr>
        <w:t>16 December 2020,</w:t>
      </w:r>
      <w:r w:rsidR="00C406ED">
        <w:rPr>
          <w:rFonts w:ascii="Times New Roman" w:hAnsi="Times New Roman" w:cs="Times New Roman"/>
          <w:sz w:val="24"/>
          <w:szCs w:val="24"/>
        </w:rPr>
        <w:t xml:space="preserve"> </w:t>
      </w:r>
      <w:r w:rsidR="00EE61A8">
        <w:rPr>
          <w:rFonts w:ascii="Times New Roman" w:hAnsi="Times New Roman" w:cs="Times New Roman"/>
          <w:sz w:val="24"/>
          <w:szCs w:val="24"/>
        </w:rPr>
        <w:t>Counsel for the Appellant</w:t>
      </w:r>
      <w:r>
        <w:rPr>
          <w:rFonts w:ascii="Times New Roman" w:hAnsi="Times New Roman" w:cs="Times New Roman"/>
          <w:sz w:val="24"/>
          <w:szCs w:val="24"/>
        </w:rPr>
        <w:t xml:space="preserve"> </w:t>
      </w:r>
      <w:r w:rsidR="00EE61A8">
        <w:rPr>
          <w:rFonts w:ascii="Times New Roman" w:hAnsi="Times New Roman" w:cs="Times New Roman"/>
          <w:sz w:val="24"/>
          <w:szCs w:val="24"/>
        </w:rPr>
        <w:t>in</w:t>
      </w:r>
      <w:r>
        <w:rPr>
          <w:rFonts w:ascii="Times New Roman" w:hAnsi="Times New Roman" w:cs="Times New Roman"/>
          <w:sz w:val="24"/>
          <w:szCs w:val="24"/>
        </w:rPr>
        <w:t>formed Fernando, President</w:t>
      </w:r>
      <w:r w:rsidR="00EE61A8">
        <w:rPr>
          <w:rFonts w:ascii="Times New Roman" w:hAnsi="Times New Roman" w:cs="Times New Roman"/>
          <w:sz w:val="24"/>
          <w:szCs w:val="24"/>
        </w:rPr>
        <w:t xml:space="preserve">: </w:t>
      </w:r>
      <w:r w:rsidR="00EE61A8" w:rsidRPr="00EE61A8">
        <w:rPr>
          <w:rFonts w:ascii="Times New Roman" w:hAnsi="Times New Roman" w:cs="Times New Roman"/>
          <w:i/>
          <w:sz w:val="24"/>
          <w:szCs w:val="24"/>
        </w:rPr>
        <w:t>″</w:t>
      </w:r>
      <w:r w:rsidR="00EE61A8" w:rsidRPr="00B55911">
        <w:rPr>
          <w:rFonts w:ascii="Times New Roman" w:hAnsi="Times New Roman" w:cs="Times New Roman"/>
          <w:sz w:val="24"/>
          <w:szCs w:val="24"/>
        </w:rPr>
        <w:t>[…]</w:t>
      </w:r>
      <w:r w:rsidR="00EE61A8" w:rsidRPr="00EE61A8">
        <w:rPr>
          <w:rFonts w:ascii="Times New Roman" w:hAnsi="Times New Roman" w:cs="Times New Roman"/>
          <w:i/>
          <w:sz w:val="24"/>
          <w:szCs w:val="24"/>
        </w:rPr>
        <w:t>, I think the Notice of Appeal is fine. Just, I believe the date was incorrect″</w:t>
      </w:r>
      <w:r>
        <w:rPr>
          <w:rFonts w:ascii="Times New Roman" w:hAnsi="Times New Roman" w:cs="Times New Roman"/>
          <w:sz w:val="24"/>
          <w:szCs w:val="24"/>
        </w:rPr>
        <w:t>.</w:t>
      </w:r>
    </w:p>
    <w:p w14:paraId="3BEFAA9C" w14:textId="55D116B4" w:rsidR="00603C04" w:rsidRDefault="002D5F1F" w:rsidP="0095488D">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As mentioned above, i</w:t>
      </w:r>
      <w:r w:rsidR="00603C04">
        <w:rPr>
          <w:rFonts w:ascii="Times New Roman" w:hAnsi="Times New Roman" w:cs="Times New Roman"/>
          <w:sz w:val="24"/>
          <w:szCs w:val="24"/>
        </w:rPr>
        <w:t>t</w:t>
      </w:r>
      <w:r w:rsidR="00603C04" w:rsidRPr="00EE61A8">
        <w:rPr>
          <w:rFonts w:ascii="Times New Roman" w:hAnsi="Times New Roman" w:cs="Times New Roman"/>
          <w:sz w:val="24"/>
          <w:szCs w:val="24"/>
        </w:rPr>
        <w:t xml:space="preserve"> is </w:t>
      </w:r>
      <w:r w:rsidR="00A87E16">
        <w:rPr>
          <w:rFonts w:ascii="Times New Roman" w:hAnsi="Times New Roman" w:cs="Times New Roman"/>
          <w:sz w:val="24"/>
          <w:szCs w:val="24"/>
        </w:rPr>
        <w:t>reasonably plain that the</w:t>
      </w:r>
      <w:r w:rsidR="00603C04">
        <w:rPr>
          <w:rFonts w:ascii="Times New Roman" w:hAnsi="Times New Roman" w:cs="Times New Roman"/>
          <w:sz w:val="24"/>
          <w:szCs w:val="24"/>
        </w:rPr>
        <w:t xml:space="preserve"> notice of appeal is not sufficient notice of the grounds of appeal. </w:t>
      </w:r>
      <w:r w:rsidR="0095488D">
        <w:rPr>
          <w:rFonts w:ascii="Times New Roman" w:hAnsi="Times New Roman" w:cs="Times New Roman"/>
          <w:sz w:val="24"/>
          <w:szCs w:val="24"/>
        </w:rPr>
        <w:t>Thus, i</w:t>
      </w:r>
      <w:r w:rsidR="00603C04">
        <w:rPr>
          <w:rFonts w:ascii="Times New Roman" w:hAnsi="Times New Roman" w:cs="Times New Roman"/>
          <w:sz w:val="24"/>
          <w:szCs w:val="24"/>
        </w:rPr>
        <w:t>t is unquestionable that I am duty</w:t>
      </w:r>
      <w:r w:rsidR="00C40D88">
        <w:rPr>
          <w:rFonts w:ascii="Times New Roman" w:hAnsi="Times New Roman" w:cs="Times New Roman"/>
          <w:sz w:val="24"/>
          <w:szCs w:val="24"/>
        </w:rPr>
        <w:t>-</w:t>
      </w:r>
      <w:r w:rsidR="00603C04">
        <w:rPr>
          <w:rFonts w:ascii="Times New Roman" w:hAnsi="Times New Roman" w:cs="Times New Roman"/>
          <w:sz w:val="24"/>
          <w:szCs w:val="24"/>
        </w:rPr>
        <w:t xml:space="preserve">bound </w:t>
      </w:r>
      <w:r w:rsidR="0095488D">
        <w:rPr>
          <w:rFonts w:ascii="Times New Roman" w:hAnsi="Times New Roman" w:cs="Times New Roman"/>
          <w:sz w:val="24"/>
          <w:szCs w:val="24"/>
        </w:rPr>
        <w:t>to refuse to entertain the</w:t>
      </w:r>
      <w:r w:rsidR="00603C04">
        <w:rPr>
          <w:rFonts w:ascii="Times New Roman" w:hAnsi="Times New Roman" w:cs="Times New Roman"/>
          <w:sz w:val="24"/>
          <w:szCs w:val="24"/>
        </w:rPr>
        <w:t xml:space="preserve"> notice of appeal</w:t>
      </w:r>
      <w:r w:rsidR="0095488D">
        <w:rPr>
          <w:rFonts w:ascii="Times New Roman" w:hAnsi="Times New Roman" w:cs="Times New Roman"/>
          <w:sz w:val="24"/>
          <w:szCs w:val="24"/>
        </w:rPr>
        <w:t xml:space="preserve"> </w:t>
      </w:r>
      <w:r w:rsidR="0004079F">
        <w:rPr>
          <w:rFonts w:ascii="Times New Roman" w:hAnsi="Times New Roman" w:cs="Times New Roman"/>
          <w:sz w:val="24"/>
          <w:szCs w:val="24"/>
        </w:rPr>
        <w:t>under</w:t>
      </w:r>
      <w:r w:rsidR="00603C04">
        <w:rPr>
          <w:rFonts w:ascii="Times New Roman" w:hAnsi="Times New Roman" w:cs="Times New Roman"/>
          <w:sz w:val="24"/>
          <w:szCs w:val="24"/>
        </w:rPr>
        <w:t xml:space="preserve"> </w:t>
      </w:r>
      <w:r w:rsidR="0095488D">
        <w:rPr>
          <w:rFonts w:ascii="Times New Roman" w:hAnsi="Times New Roman" w:cs="Times New Roman"/>
          <w:sz w:val="24"/>
          <w:szCs w:val="24"/>
        </w:rPr>
        <w:t>rule 18</w:t>
      </w:r>
      <w:r w:rsidR="005D4B56">
        <w:rPr>
          <w:rFonts w:ascii="Times New Roman" w:hAnsi="Times New Roman" w:cs="Times New Roman"/>
          <w:sz w:val="24"/>
          <w:szCs w:val="24"/>
        </w:rPr>
        <w:t xml:space="preserve"> (3) and (7)</w:t>
      </w:r>
      <w:r w:rsidR="0095488D">
        <w:rPr>
          <w:rFonts w:ascii="Times New Roman" w:hAnsi="Times New Roman" w:cs="Times New Roman"/>
          <w:sz w:val="24"/>
          <w:szCs w:val="24"/>
        </w:rPr>
        <w:t xml:space="preserve"> of t</w:t>
      </w:r>
      <w:r w:rsidR="0095488D" w:rsidRPr="00EE61A8">
        <w:rPr>
          <w:rFonts w:ascii="Times New Roman" w:hAnsi="Times New Roman" w:cs="Times New Roman"/>
          <w:sz w:val="24"/>
          <w:szCs w:val="24"/>
        </w:rPr>
        <w:t>he Seyche</w:t>
      </w:r>
      <w:r w:rsidR="0095488D">
        <w:rPr>
          <w:rFonts w:ascii="Times New Roman" w:hAnsi="Times New Roman" w:cs="Times New Roman"/>
          <w:sz w:val="24"/>
          <w:szCs w:val="24"/>
        </w:rPr>
        <w:t>lles Court of Appeal Rules.</w:t>
      </w:r>
    </w:p>
    <w:p w14:paraId="5EC2A466" w14:textId="77777777" w:rsidR="0095488D" w:rsidRPr="0095488D" w:rsidRDefault="0095488D" w:rsidP="0095488D">
      <w:pPr>
        <w:widowControl w:val="0"/>
        <w:autoSpaceDE w:val="0"/>
        <w:autoSpaceDN w:val="0"/>
        <w:adjustRightInd w:val="0"/>
        <w:spacing w:after="0" w:line="360" w:lineRule="auto"/>
        <w:ind w:left="720"/>
        <w:jc w:val="both"/>
        <w:rPr>
          <w:rFonts w:ascii="Times New Roman" w:hAnsi="Times New Roman" w:cs="Times New Roman"/>
          <w:sz w:val="24"/>
          <w:szCs w:val="24"/>
        </w:rPr>
      </w:pPr>
    </w:p>
    <w:p w14:paraId="474CDE09" w14:textId="07DE5338" w:rsidR="00032946" w:rsidRDefault="00603C04" w:rsidP="00FC6620">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sidRPr="00603C04">
        <w:rPr>
          <w:rFonts w:ascii="Times New Roman" w:hAnsi="Times New Roman" w:cs="Times New Roman"/>
          <w:sz w:val="24"/>
          <w:szCs w:val="24"/>
        </w:rPr>
        <w:t>Fundamentally, if I were to condone such vague grounds of appeal, I would be a</w:t>
      </w:r>
      <w:r w:rsidR="0095488D">
        <w:rPr>
          <w:rFonts w:ascii="Times New Roman" w:hAnsi="Times New Roman" w:cs="Times New Roman"/>
          <w:sz w:val="24"/>
          <w:szCs w:val="24"/>
        </w:rPr>
        <w:t>llowing the Appellant</w:t>
      </w:r>
      <w:r w:rsidRPr="00603C04">
        <w:rPr>
          <w:rFonts w:ascii="Times New Roman" w:hAnsi="Times New Roman" w:cs="Times New Roman"/>
          <w:sz w:val="24"/>
          <w:szCs w:val="24"/>
        </w:rPr>
        <w:t xml:space="preserve"> to introduce issues </w:t>
      </w:r>
      <w:r w:rsidR="0004079F">
        <w:rPr>
          <w:rFonts w:ascii="Times New Roman" w:hAnsi="Times New Roman" w:cs="Times New Roman"/>
          <w:sz w:val="24"/>
          <w:szCs w:val="24"/>
        </w:rPr>
        <w:t xml:space="preserve">that have not been </w:t>
      </w:r>
      <w:r w:rsidRPr="00603C04">
        <w:rPr>
          <w:rFonts w:ascii="Times New Roman" w:hAnsi="Times New Roman" w:cs="Times New Roman"/>
          <w:sz w:val="24"/>
          <w:szCs w:val="24"/>
        </w:rPr>
        <w:t>raised in the</w:t>
      </w:r>
      <w:r w:rsidR="0095488D">
        <w:rPr>
          <w:rFonts w:ascii="Times New Roman" w:hAnsi="Times New Roman" w:cs="Times New Roman"/>
          <w:sz w:val="24"/>
          <w:szCs w:val="24"/>
        </w:rPr>
        <w:t xml:space="preserve"> insufficient</w:t>
      </w:r>
      <w:r w:rsidRPr="00603C04">
        <w:rPr>
          <w:rFonts w:ascii="Times New Roman" w:hAnsi="Times New Roman" w:cs="Times New Roman"/>
          <w:sz w:val="24"/>
          <w:szCs w:val="24"/>
        </w:rPr>
        <w:t xml:space="preserve"> notice of appeal or covered in the </w:t>
      </w:r>
      <w:r w:rsidR="004D1E11">
        <w:rPr>
          <w:rFonts w:ascii="Times New Roman" w:hAnsi="Times New Roman" w:cs="Times New Roman"/>
          <w:sz w:val="24"/>
          <w:szCs w:val="24"/>
        </w:rPr>
        <w:t xml:space="preserve">vague </w:t>
      </w:r>
      <w:r w:rsidR="0095488D">
        <w:rPr>
          <w:rFonts w:ascii="Times New Roman" w:hAnsi="Times New Roman" w:cs="Times New Roman"/>
          <w:sz w:val="24"/>
          <w:szCs w:val="24"/>
        </w:rPr>
        <w:t xml:space="preserve">grounds of appeal </w:t>
      </w:r>
      <w:r w:rsidRPr="00603C04">
        <w:rPr>
          <w:rFonts w:ascii="Times New Roman" w:hAnsi="Times New Roman" w:cs="Times New Roman"/>
          <w:sz w:val="24"/>
          <w:szCs w:val="24"/>
        </w:rPr>
        <w:t xml:space="preserve">outside the time limit for raising new issues, without leave of </w:t>
      </w:r>
      <w:r w:rsidR="0095488D">
        <w:rPr>
          <w:rFonts w:ascii="Times New Roman" w:hAnsi="Times New Roman" w:cs="Times New Roman"/>
          <w:sz w:val="24"/>
          <w:szCs w:val="24"/>
        </w:rPr>
        <w:t xml:space="preserve">the Court of Appeal and </w:t>
      </w:r>
      <w:r w:rsidRPr="00603C04">
        <w:rPr>
          <w:rFonts w:ascii="Times New Roman" w:hAnsi="Times New Roman" w:cs="Times New Roman"/>
          <w:sz w:val="24"/>
          <w:szCs w:val="24"/>
        </w:rPr>
        <w:t>the proper procedure</w:t>
      </w:r>
      <w:r w:rsidR="0095488D">
        <w:rPr>
          <w:rFonts w:ascii="Times New Roman" w:hAnsi="Times New Roman" w:cs="Times New Roman"/>
          <w:sz w:val="24"/>
          <w:szCs w:val="24"/>
        </w:rPr>
        <w:t>s</w:t>
      </w:r>
      <w:r w:rsidRPr="00603C04">
        <w:rPr>
          <w:rFonts w:ascii="Times New Roman" w:hAnsi="Times New Roman" w:cs="Times New Roman"/>
          <w:sz w:val="24"/>
          <w:szCs w:val="24"/>
        </w:rPr>
        <w:t xml:space="preserve"> having been followed</w:t>
      </w:r>
      <w:r w:rsidR="0095488D">
        <w:rPr>
          <w:rFonts w:ascii="Times New Roman" w:hAnsi="Times New Roman" w:cs="Times New Roman"/>
          <w:sz w:val="24"/>
          <w:szCs w:val="24"/>
        </w:rPr>
        <w:t xml:space="preserve"> under the Seychelles Court of Appeal Rules</w:t>
      </w:r>
      <w:r w:rsidRPr="00603C04">
        <w:rPr>
          <w:rFonts w:ascii="Times New Roman" w:hAnsi="Times New Roman" w:cs="Times New Roman"/>
          <w:sz w:val="24"/>
          <w:szCs w:val="24"/>
        </w:rPr>
        <w:t>.</w:t>
      </w:r>
      <w:r w:rsidR="004D1E11">
        <w:rPr>
          <w:rFonts w:ascii="Times New Roman" w:hAnsi="Times New Roman" w:cs="Times New Roman"/>
          <w:sz w:val="24"/>
          <w:szCs w:val="24"/>
        </w:rPr>
        <w:t xml:space="preserve"> Also,</w:t>
      </w:r>
      <w:r w:rsidRPr="00603C04">
        <w:rPr>
          <w:rFonts w:ascii="Times New Roman" w:hAnsi="Times New Roman" w:cs="Times New Roman"/>
          <w:sz w:val="24"/>
          <w:szCs w:val="24"/>
        </w:rPr>
        <w:t xml:space="preserve"> heads of argument should </w:t>
      </w:r>
      <w:r w:rsidR="00AE4C5E">
        <w:rPr>
          <w:rFonts w:ascii="Times New Roman" w:hAnsi="Times New Roman" w:cs="Times New Roman"/>
          <w:sz w:val="24"/>
          <w:szCs w:val="24"/>
        </w:rPr>
        <w:t xml:space="preserve">neither </w:t>
      </w:r>
      <w:r w:rsidR="001D7DAB">
        <w:rPr>
          <w:rFonts w:ascii="Times New Roman" w:hAnsi="Times New Roman" w:cs="Times New Roman"/>
          <w:sz w:val="24"/>
          <w:szCs w:val="24"/>
        </w:rPr>
        <w:t xml:space="preserve">raise </w:t>
      </w:r>
      <w:r w:rsidRPr="00603C04">
        <w:rPr>
          <w:rFonts w:ascii="Times New Roman" w:hAnsi="Times New Roman" w:cs="Times New Roman"/>
          <w:sz w:val="24"/>
          <w:szCs w:val="24"/>
        </w:rPr>
        <w:t xml:space="preserve">issues </w:t>
      </w:r>
      <w:r w:rsidR="00AE4C5E">
        <w:rPr>
          <w:rFonts w:ascii="Times New Roman" w:hAnsi="Times New Roman" w:cs="Times New Roman"/>
          <w:sz w:val="24"/>
          <w:szCs w:val="24"/>
        </w:rPr>
        <w:t xml:space="preserve">not </w:t>
      </w:r>
      <w:r w:rsidRPr="00603C04">
        <w:rPr>
          <w:rFonts w:ascii="Times New Roman" w:hAnsi="Times New Roman" w:cs="Times New Roman"/>
          <w:sz w:val="24"/>
          <w:szCs w:val="24"/>
        </w:rPr>
        <w:t>envisaged in a ground</w:t>
      </w:r>
      <w:r w:rsidR="00022890">
        <w:rPr>
          <w:rFonts w:ascii="Times New Roman" w:hAnsi="Times New Roman" w:cs="Times New Roman"/>
          <w:sz w:val="24"/>
          <w:szCs w:val="24"/>
        </w:rPr>
        <w:t xml:space="preserve"> of appeal nor </w:t>
      </w:r>
      <w:r w:rsidR="001D7DAB">
        <w:rPr>
          <w:rFonts w:ascii="Times New Roman" w:hAnsi="Times New Roman" w:cs="Times New Roman"/>
          <w:sz w:val="24"/>
          <w:szCs w:val="24"/>
        </w:rPr>
        <w:t xml:space="preserve">raise </w:t>
      </w:r>
      <w:r w:rsidR="00EE7523">
        <w:rPr>
          <w:rFonts w:ascii="Times New Roman" w:hAnsi="Times New Roman" w:cs="Times New Roman"/>
          <w:sz w:val="24"/>
          <w:szCs w:val="24"/>
        </w:rPr>
        <w:t xml:space="preserve">a </w:t>
      </w:r>
      <w:r w:rsidRPr="00603C04">
        <w:rPr>
          <w:rFonts w:ascii="Times New Roman" w:hAnsi="Times New Roman" w:cs="Times New Roman"/>
          <w:sz w:val="24"/>
          <w:szCs w:val="24"/>
        </w:rPr>
        <w:t xml:space="preserve">new ground of appeal. </w:t>
      </w:r>
    </w:p>
    <w:p w14:paraId="74C0639A" w14:textId="77777777" w:rsidR="00603C04" w:rsidRPr="00603C04" w:rsidRDefault="00603C04" w:rsidP="00603C04">
      <w:pPr>
        <w:widowControl w:val="0"/>
        <w:autoSpaceDE w:val="0"/>
        <w:autoSpaceDN w:val="0"/>
        <w:adjustRightInd w:val="0"/>
        <w:spacing w:after="0" w:line="360" w:lineRule="auto"/>
        <w:jc w:val="both"/>
        <w:rPr>
          <w:rFonts w:ascii="Times New Roman" w:hAnsi="Times New Roman" w:cs="Times New Roman"/>
          <w:sz w:val="24"/>
          <w:szCs w:val="24"/>
        </w:rPr>
      </w:pPr>
    </w:p>
    <w:p w14:paraId="7D771C15" w14:textId="430AC22F" w:rsidR="00032946" w:rsidRDefault="00603C04" w:rsidP="00032946">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This i</w:t>
      </w:r>
      <w:r w:rsidR="003D5B02">
        <w:rPr>
          <w:rFonts w:ascii="Times New Roman" w:hAnsi="Times New Roman" w:cs="Times New Roman"/>
          <w:sz w:val="24"/>
          <w:szCs w:val="24"/>
        </w:rPr>
        <w:t xml:space="preserve">s </w:t>
      </w:r>
      <w:r w:rsidR="004D1E11">
        <w:rPr>
          <w:rFonts w:ascii="Times New Roman" w:hAnsi="Times New Roman" w:cs="Times New Roman"/>
          <w:sz w:val="24"/>
          <w:szCs w:val="24"/>
        </w:rPr>
        <w:t>also</w:t>
      </w:r>
      <w:r w:rsidR="00F60B7E">
        <w:rPr>
          <w:rFonts w:ascii="Times New Roman" w:hAnsi="Times New Roman" w:cs="Times New Roman"/>
          <w:sz w:val="24"/>
          <w:szCs w:val="24"/>
        </w:rPr>
        <w:t xml:space="preserve"> the</w:t>
      </w:r>
      <w:r w:rsidR="004D1E11">
        <w:rPr>
          <w:rFonts w:ascii="Times New Roman" w:hAnsi="Times New Roman" w:cs="Times New Roman"/>
          <w:sz w:val="24"/>
          <w:szCs w:val="24"/>
        </w:rPr>
        <w:t xml:space="preserve"> </w:t>
      </w:r>
      <w:r w:rsidR="003D5B02">
        <w:rPr>
          <w:rFonts w:ascii="Times New Roman" w:hAnsi="Times New Roman" w:cs="Times New Roman"/>
          <w:sz w:val="24"/>
          <w:szCs w:val="24"/>
        </w:rPr>
        <w:t>view held</w:t>
      </w:r>
      <w:r>
        <w:rPr>
          <w:rFonts w:ascii="Times New Roman" w:hAnsi="Times New Roman" w:cs="Times New Roman"/>
          <w:sz w:val="24"/>
          <w:szCs w:val="24"/>
        </w:rPr>
        <w:t xml:space="preserve"> by </w:t>
      </w:r>
      <w:r w:rsidR="003D5B02">
        <w:rPr>
          <w:rFonts w:ascii="Times New Roman" w:hAnsi="Times New Roman" w:cs="Times New Roman"/>
          <w:sz w:val="24"/>
          <w:szCs w:val="24"/>
        </w:rPr>
        <w:t>the Court of Appeal</w:t>
      </w:r>
      <w:r>
        <w:rPr>
          <w:rFonts w:ascii="Times New Roman" w:hAnsi="Times New Roman" w:cs="Times New Roman"/>
          <w:sz w:val="24"/>
          <w:szCs w:val="24"/>
        </w:rPr>
        <w:t xml:space="preserve"> </w:t>
      </w:r>
      <w:r w:rsidR="003D5B02">
        <w:rPr>
          <w:rFonts w:ascii="Times New Roman" w:hAnsi="Times New Roman" w:cs="Times New Roman"/>
          <w:sz w:val="24"/>
          <w:szCs w:val="24"/>
        </w:rPr>
        <w:t>in</w:t>
      </w:r>
      <w:r w:rsidR="00032946">
        <w:rPr>
          <w:rFonts w:ascii="Times New Roman" w:hAnsi="Times New Roman" w:cs="Times New Roman"/>
          <w:sz w:val="24"/>
          <w:szCs w:val="24"/>
        </w:rPr>
        <w:t xml:space="preserve"> </w:t>
      </w:r>
      <w:r w:rsidR="00032946" w:rsidRPr="00F60B7E">
        <w:rPr>
          <w:rFonts w:ascii="Times New Roman" w:hAnsi="Times New Roman" w:cs="Times New Roman"/>
          <w:i/>
          <w:sz w:val="24"/>
          <w:szCs w:val="24"/>
          <w:u w:val="single"/>
        </w:rPr>
        <w:t>Cedric Petit v Marguita Bonte SCA Civil Appeal No. 11 of 2003</w:t>
      </w:r>
      <w:r w:rsidR="00032946">
        <w:rPr>
          <w:rFonts w:ascii="Times New Roman" w:hAnsi="Times New Roman" w:cs="Times New Roman"/>
          <w:sz w:val="24"/>
          <w:szCs w:val="24"/>
        </w:rPr>
        <w:t xml:space="preserve"> (delivered </w:t>
      </w:r>
      <w:r w:rsidR="00F60B7E">
        <w:rPr>
          <w:rFonts w:ascii="Times New Roman" w:hAnsi="Times New Roman" w:cs="Times New Roman"/>
          <w:sz w:val="24"/>
          <w:szCs w:val="24"/>
        </w:rPr>
        <w:t xml:space="preserve">on the </w:t>
      </w:r>
      <w:r w:rsidR="00032946">
        <w:rPr>
          <w:rFonts w:ascii="Times New Roman" w:hAnsi="Times New Roman" w:cs="Times New Roman"/>
          <w:sz w:val="24"/>
          <w:szCs w:val="24"/>
        </w:rPr>
        <w:t>20 May 2005)</w:t>
      </w:r>
      <w:r w:rsidR="003D5B02">
        <w:rPr>
          <w:rFonts w:ascii="Times New Roman" w:hAnsi="Times New Roman" w:cs="Times New Roman"/>
          <w:sz w:val="24"/>
          <w:szCs w:val="24"/>
        </w:rPr>
        <w:t xml:space="preserve">. In </w:t>
      </w:r>
      <w:r w:rsidR="003D5B02" w:rsidRPr="00AB06FD">
        <w:rPr>
          <w:rFonts w:ascii="Times New Roman" w:hAnsi="Times New Roman" w:cs="Times New Roman"/>
          <w:b/>
          <w:sz w:val="24"/>
          <w:szCs w:val="24"/>
        </w:rPr>
        <w:t>Cedric Petit</w:t>
      </w:r>
      <w:r w:rsidR="003D5B02">
        <w:rPr>
          <w:rFonts w:ascii="Times New Roman" w:hAnsi="Times New Roman" w:cs="Times New Roman"/>
          <w:sz w:val="24"/>
          <w:szCs w:val="24"/>
        </w:rPr>
        <w:t xml:space="preserve">, </w:t>
      </w:r>
      <w:r w:rsidR="003D5B02" w:rsidRPr="003D5B02">
        <w:rPr>
          <w:rFonts w:ascii="Times New Roman" w:hAnsi="Times New Roman" w:cs="Times New Roman"/>
          <w:i/>
          <w:sz w:val="24"/>
          <w:szCs w:val="24"/>
        </w:rPr>
        <w:t>supra</w:t>
      </w:r>
      <w:r w:rsidR="003D5B02">
        <w:rPr>
          <w:rFonts w:ascii="Times New Roman" w:hAnsi="Times New Roman" w:cs="Times New Roman"/>
          <w:sz w:val="24"/>
          <w:szCs w:val="24"/>
        </w:rPr>
        <w:t xml:space="preserve">, </w:t>
      </w:r>
      <w:r w:rsidR="00032946">
        <w:rPr>
          <w:rFonts w:ascii="Times New Roman" w:hAnsi="Times New Roman" w:cs="Times New Roman"/>
          <w:sz w:val="24"/>
          <w:szCs w:val="24"/>
        </w:rPr>
        <w:t>the Cour</w:t>
      </w:r>
      <w:r w:rsidR="00A20089">
        <w:rPr>
          <w:rFonts w:ascii="Times New Roman" w:hAnsi="Times New Roman" w:cs="Times New Roman"/>
          <w:sz w:val="24"/>
          <w:szCs w:val="24"/>
        </w:rPr>
        <w:t xml:space="preserve">t of Appeal considered </w:t>
      </w:r>
      <w:r w:rsidR="00AB06FD">
        <w:rPr>
          <w:rFonts w:ascii="Times New Roman" w:hAnsi="Times New Roman" w:cs="Times New Roman"/>
          <w:sz w:val="24"/>
          <w:szCs w:val="24"/>
        </w:rPr>
        <w:t xml:space="preserve">the old </w:t>
      </w:r>
      <w:r w:rsidR="00F60B7E">
        <w:rPr>
          <w:rFonts w:ascii="Times New Roman" w:hAnsi="Times New Roman" w:cs="Times New Roman"/>
          <w:sz w:val="24"/>
          <w:szCs w:val="24"/>
        </w:rPr>
        <w:t>r</w:t>
      </w:r>
      <w:r w:rsidR="00032946">
        <w:rPr>
          <w:rFonts w:ascii="Times New Roman" w:hAnsi="Times New Roman" w:cs="Times New Roman"/>
          <w:sz w:val="24"/>
          <w:szCs w:val="24"/>
        </w:rPr>
        <w:t>ule 5</w:t>
      </w:r>
      <w:r w:rsidR="003D5B02">
        <w:rPr>
          <w:rFonts w:ascii="Times New Roman" w:hAnsi="Times New Roman" w:cs="Times New Roman"/>
          <w:sz w:val="24"/>
          <w:szCs w:val="24"/>
        </w:rPr>
        <w:t>4</w:t>
      </w:r>
      <w:r w:rsidR="00032946">
        <w:rPr>
          <w:rFonts w:ascii="Times New Roman" w:hAnsi="Times New Roman" w:cs="Times New Roman"/>
          <w:sz w:val="24"/>
          <w:szCs w:val="24"/>
        </w:rPr>
        <w:t xml:space="preserve"> of the </w:t>
      </w:r>
      <w:r w:rsidR="00AB06FD">
        <w:rPr>
          <w:rFonts w:ascii="Times New Roman" w:hAnsi="Times New Roman" w:cs="Times New Roman"/>
          <w:sz w:val="24"/>
          <w:szCs w:val="24"/>
        </w:rPr>
        <w:t xml:space="preserve">Seychelles Court of Appeal </w:t>
      </w:r>
      <w:r w:rsidR="00032946">
        <w:rPr>
          <w:rFonts w:ascii="Times New Roman" w:hAnsi="Times New Roman" w:cs="Times New Roman"/>
          <w:sz w:val="24"/>
          <w:szCs w:val="24"/>
        </w:rPr>
        <w:t>Rules</w:t>
      </w:r>
      <w:r w:rsidR="00A809BE">
        <w:rPr>
          <w:rFonts w:ascii="Times New Roman" w:hAnsi="Times New Roman" w:cs="Times New Roman"/>
          <w:sz w:val="24"/>
          <w:szCs w:val="24"/>
        </w:rPr>
        <w:t>,</w:t>
      </w:r>
      <w:r w:rsidR="00AB06FD">
        <w:rPr>
          <w:rFonts w:ascii="Times New Roman" w:hAnsi="Times New Roman" w:cs="Times New Roman"/>
          <w:sz w:val="24"/>
          <w:szCs w:val="24"/>
        </w:rPr>
        <w:t xml:space="preserve"> 2000, as amended,</w:t>
      </w:r>
      <w:r w:rsidR="00E04A92">
        <w:rPr>
          <w:rFonts w:ascii="Times New Roman" w:hAnsi="Times New Roman" w:cs="Times New Roman"/>
          <w:sz w:val="24"/>
          <w:szCs w:val="24"/>
        </w:rPr>
        <w:t xml:space="preserve"> which dealt</w:t>
      </w:r>
      <w:r w:rsidR="00A20089">
        <w:rPr>
          <w:rFonts w:ascii="Times New Roman" w:hAnsi="Times New Roman" w:cs="Times New Roman"/>
          <w:sz w:val="24"/>
          <w:szCs w:val="24"/>
        </w:rPr>
        <w:t xml:space="preserve"> with a notice of appeal</w:t>
      </w:r>
      <w:r w:rsidR="00032946">
        <w:rPr>
          <w:rFonts w:ascii="Times New Roman" w:hAnsi="Times New Roman" w:cs="Times New Roman"/>
          <w:sz w:val="24"/>
          <w:szCs w:val="24"/>
        </w:rPr>
        <w:t xml:space="preserve">. </w:t>
      </w:r>
      <w:r w:rsidR="00F60B7E">
        <w:rPr>
          <w:rFonts w:ascii="Times New Roman" w:hAnsi="Times New Roman" w:cs="Times New Roman"/>
          <w:sz w:val="24"/>
          <w:szCs w:val="24"/>
        </w:rPr>
        <w:t>R</w:t>
      </w:r>
      <w:r w:rsidR="00032946">
        <w:rPr>
          <w:rFonts w:ascii="Times New Roman" w:hAnsi="Times New Roman" w:cs="Times New Roman"/>
          <w:sz w:val="24"/>
          <w:szCs w:val="24"/>
        </w:rPr>
        <w:t>ule</w:t>
      </w:r>
      <w:r w:rsidR="00F60B7E">
        <w:rPr>
          <w:rFonts w:ascii="Times New Roman" w:hAnsi="Times New Roman" w:cs="Times New Roman"/>
          <w:sz w:val="24"/>
          <w:szCs w:val="24"/>
        </w:rPr>
        <w:t xml:space="preserve"> 54</w:t>
      </w:r>
      <w:r w:rsidR="003D5B02">
        <w:rPr>
          <w:rFonts w:ascii="Times New Roman" w:hAnsi="Times New Roman" w:cs="Times New Roman"/>
          <w:sz w:val="24"/>
          <w:szCs w:val="24"/>
        </w:rPr>
        <w:t>(3) and (6)</w:t>
      </w:r>
      <w:r w:rsidR="00AB06FD">
        <w:rPr>
          <w:rFonts w:ascii="Times New Roman" w:hAnsi="Times New Roman" w:cs="Times New Roman"/>
          <w:sz w:val="24"/>
          <w:szCs w:val="24"/>
        </w:rPr>
        <w:t xml:space="preserve"> of the</w:t>
      </w:r>
      <w:r w:rsidR="00AB06FD" w:rsidRPr="00AB06FD">
        <w:rPr>
          <w:rFonts w:ascii="Times New Roman" w:hAnsi="Times New Roman" w:cs="Times New Roman"/>
          <w:sz w:val="24"/>
          <w:szCs w:val="24"/>
        </w:rPr>
        <w:t xml:space="preserve"> </w:t>
      </w:r>
      <w:r w:rsidR="00AB06FD">
        <w:rPr>
          <w:rFonts w:ascii="Times New Roman" w:hAnsi="Times New Roman" w:cs="Times New Roman"/>
          <w:sz w:val="24"/>
          <w:szCs w:val="24"/>
        </w:rPr>
        <w:t>Seychelles Court of Appeal Rules</w:t>
      </w:r>
      <w:r w:rsidR="00A809BE">
        <w:rPr>
          <w:rFonts w:ascii="Times New Roman" w:hAnsi="Times New Roman" w:cs="Times New Roman"/>
          <w:sz w:val="24"/>
          <w:szCs w:val="24"/>
        </w:rPr>
        <w:t xml:space="preserve">, </w:t>
      </w:r>
      <w:r w:rsidR="00AB06FD">
        <w:rPr>
          <w:rFonts w:ascii="Times New Roman" w:hAnsi="Times New Roman" w:cs="Times New Roman"/>
          <w:sz w:val="24"/>
          <w:szCs w:val="24"/>
        </w:rPr>
        <w:t xml:space="preserve">2000, as amended, </w:t>
      </w:r>
      <w:r w:rsidR="003D5B02">
        <w:rPr>
          <w:rFonts w:ascii="Times New Roman" w:hAnsi="Times New Roman" w:cs="Times New Roman"/>
          <w:sz w:val="24"/>
          <w:szCs w:val="24"/>
        </w:rPr>
        <w:t>stipulated</w:t>
      </w:r>
      <w:r w:rsidR="00032946">
        <w:rPr>
          <w:rFonts w:ascii="Times New Roman" w:hAnsi="Times New Roman" w:cs="Times New Roman"/>
          <w:sz w:val="24"/>
          <w:szCs w:val="24"/>
        </w:rPr>
        <w:t xml:space="preserve"> ―</w:t>
      </w:r>
    </w:p>
    <w:p w14:paraId="0EC85D7E" w14:textId="77777777" w:rsidR="009F06F4" w:rsidRPr="009F06F4" w:rsidRDefault="009F06F4" w:rsidP="009F06F4">
      <w:pPr>
        <w:widowControl w:val="0"/>
        <w:autoSpaceDE w:val="0"/>
        <w:autoSpaceDN w:val="0"/>
        <w:adjustRightInd w:val="0"/>
        <w:spacing w:after="0" w:line="360" w:lineRule="auto"/>
        <w:jc w:val="both"/>
        <w:rPr>
          <w:rFonts w:ascii="Times New Roman" w:hAnsi="Times New Roman" w:cs="Times New Roman"/>
          <w:sz w:val="24"/>
          <w:szCs w:val="24"/>
        </w:rPr>
      </w:pPr>
    </w:p>
    <w:p w14:paraId="7CFD2F01" w14:textId="6B029719" w:rsidR="00F60B7E" w:rsidRPr="00F60B7E" w:rsidRDefault="00032946" w:rsidP="009F06F4">
      <w:pPr>
        <w:widowControl w:val="0"/>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i/>
          <w:sz w:val="24"/>
          <w:szCs w:val="24"/>
        </w:rPr>
        <w:t>″</w:t>
      </w:r>
      <w:r w:rsidR="00F60B7E">
        <w:rPr>
          <w:rFonts w:ascii="Times New Roman" w:hAnsi="Times New Roman" w:cs="Times New Roman"/>
          <w:i/>
          <w:sz w:val="24"/>
          <w:szCs w:val="24"/>
        </w:rPr>
        <w:t xml:space="preserve">54 </w:t>
      </w:r>
      <w:r w:rsidR="00F60B7E" w:rsidRPr="00F60B7E">
        <w:rPr>
          <w:rFonts w:ascii="Times New Roman" w:hAnsi="Times New Roman" w:cs="Times New Roman"/>
          <w:sz w:val="24"/>
          <w:szCs w:val="24"/>
        </w:rPr>
        <w:t>[…]</w:t>
      </w:r>
      <w:r w:rsidR="00F60B7E">
        <w:rPr>
          <w:rFonts w:ascii="Times New Roman" w:hAnsi="Times New Roman" w:cs="Times New Roman"/>
          <w:sz w:val="24"/>
          <w:szCs w:val="24"/>
        </w:rPr>
        <w:t>.</w:t>
      </w:r>
    </w:p>
    <w:p w14:paraId="5D11EB4E" w14:textId="77777777" w:rsidR="00F60B7E" w:rsidRDefault="00F60B7E" w:rsidP="009F06F4">
      <w:pPr>
        <w:widowControl w:val="0"/>
        <w:autoSpaceDE w:val="0"/>
        <w:autoSpaceDN w:val="0"/>
        <w:adjustRightInd w:val="0"/>
        <w:spacing w:after="0" w:line="240" w:lineRule="auto"/>
        <w:ind w:left="1440"/>
        <w:jc w:val="both"/>
        <w:rPr>
          <w:rFonts w:ascii="Times New Roman" w:hAnsi="Times New Roman" w:cs="Times New Roman"/>
          <w:i/>
          <w:sz w:val="24"/>
          <w:szCs w:val="24"/>
        </w:rPr>
      </w:pPr>
    </w:p>
    <w:p w14:paraId="5FA07147" w14:textId="18012F14" w:rsidR="00032946" w:rsidRDefault="00F60B7E" w:rsidP="009F06F4">
      <w:pPr>
        <w:widowControl w:val="0"/>
        <w:autoSpaceDE w:val="0"/>
        <w:autoSpaceDN w:val="0"/>
        <w:adjustRightInd w:val="0"/>
        <w:spacing w:after="0" w:line="240" w:lineRule="auto"/>
        <w:ind w:left="1440"/>
        <w:jc w:val="both"/>
        <w:rPr>
          <w:rFonts w:ascii="Times New Roman" w:hAnsi="Times New Roman" w:cs="Times New Roman"/>
          <w:i/>
          <w:sz w:val="24"/>
          <w:szCs w:val="24"/>
        </w:rPr>
      </w:pPr>
      <w:r>
        <w:rPr>
          <w:rFonts w:ascii="Times New Roman" w:hAnsi="Times New Roman" w:cs="Times New Roman"/>
          <w:i/>
          <w:sz w:val="24"/>
          <w:szCs w:val="24"/>
        </w:rPr>
        <w:t xml:space="preserve">(3) </w:t>
      </w:r>
      <w:r w:rsidR="00032946" w:rsidRPr="00032946">
        <w:rPr>
          <w:rFonts w:ascii="Times New Roman" w:hAnsi="Times New Roman" w:cs="Times New Roman"/>
          <w:i/>
          <w:sz w:val="24"/>
          <w:szCs w:val="24"/>
        </w:rPr>
        <w:t>Every notice of appeal shall set forth concisely and under distinct heads, without argument or narrative, the grounds of the appeal, specifying the points of law or fact which are alleged to have been wrongly decided together with particulars of such errors, such grounds to be numbered consecutively and to state the exact nature of relief sought and the precise form of the order which the appellant p</w:t>
      </w:r>
      <w:r>
        <w:rPr>
          <w:rFonts w:ascii="Times New Roman" w:hAnsi="Times New Roman" w:cs="Times New Roman"/>
          <w:i/>
          <w:sz w:val="24"/>
          <w:szCs w:val="24"/>
        </w:rPr>
        <w:t>roposes to the Court to make …</w:t>
      </w:r>
    </w:p>
    <w:p w14:paraId="74AB165A" w14:textId="77777777" w:rsidR="00F60B7E" w:rsidRDefault="00F60B7E" w:rsidP="009F06F4">
      <w:pPr>
        <w:widowControl w:val="0"/>
        <w:autoSpaceDE w:val="0"/>
        <w:autoSpaceDN w:val="0"/>
        <w:adjustRightInd w:val="0"/>
        <w:spacing w:after="0" w:line="240" w:lineRule="auto"/>
        <w:ind w:left="1440"/>
        <w:jc w:val="both"/>
        <w:rPr>
          <w:rFonts w:ascii="Times New Roman" w:hAnsi="Times New Roman" w:cs="Times New Roman"/>
          <w:i/>
          <w:sz w:val="24"/>
          <w:szCs w:val="24"/>
        </w:rPr>
      </w:pPr>
    </w:p>
    <w:p w14:paraId="62857A4C" w14:textId="4AF543FF" w:rsidR="00F60B7E" w:rsidRPr="00F60B7E" w:rsidRDefault="00F60B7E" w:rsidP="009F06F4">
      <w:pPr>
        <w:widowControl w:val="0"/>
        <w:autoSpaceDE w:val="0"/>
        <w:autoSpaceDN w:val="0"/>
        <w:adjustRightInd w:val="0"/>
        <w:spacing w:after="0" w:line="240" w:lineRule="auto"/>
        <w:ind w:left="1440"/>
        <w:jc w:val="both"/>
        <w:rPr>
          <w:rFonts w:ascii="Times New Roman" w:hAnsi="Times New Roman" w:cs="Times New Roman"/>
          <w:sz w:val="24"/>
          <w:szCs w:val="24"/>
        </w:rPr>
      </w:pPr>
      <w:r w:rsidRPr="00F60B7E">
        <w:rPr>
          <w:rFonts w:ascii="Times New Roman" w:hAnsi="Times New Roman" w:cs="Times New Roman"/>
          <w:sz w:val="24"/>
          <w:szCs w:val="24"/>
        </w:rPr>
        <w:t>[…]</w:t>
      </w:r>
      <w:r>
        <w:rPr>
          <w:rFonts w:ascii="Times New Roman" w:hAnsi="Times New Roman" w:cs="Times New Roman"/>
          <w:sz w:val="24"/>
          <w:szCs w:val="24"/>
        </w:rPr>
        <w:t>.</w:t>
      </w:r>
    </w:p>
    <w:p w14:paraId="4AA64C39" w14:textId="77777777" w:rsidR="00032946" w:rsidRPr="00032946" w:rsidRDefault="00032946" w:rsidP="009F06F4">
      <w:pPr>
        <w:pStyle w:val="ListParagraph"/>
        <w:spacing w:after="0" w:line="240" w:lineRule="auto"/>
        <w:ind w:left="1440"/>
        <w:rPr>
          <w:rFonts w:ascii="Times New Roman" w:hAnsi="Times New Roman" w:cs="Times New Roman"/>
          <w:i/>
          <w:sz w:val="24"/>
          <w:szCs w:val="24"/>
        </w:rPr>
      </w:pPr>
    </w:p>
    <w:p w14:paraId="63F65DBE" w14:textId="416C18DC" w:rsidR="00032946" w:rsidRPr="00032946" w:rsidRDefault="00F60B7E" w:rsidP="009F06F4">
      <w:pPr>
        <w:widowControl w:val="0"/>
        <w:autoSpaceDE w:val="0"/>
        <w:autoSpaceDN w:val="0"/>
        <w:adjustRightInd w:val="0"/>
        <w:spacing w:after="0" w:line="240" w:lineRule="auto"/>
        <w:ind w:left="1440"/>
        <w:jc w:val="both"/>
        <w:rPr>
          <w:rFonts w:ascii="Times New Roman" w:hAnsi="Times New Roman" w:cs="Times New Roman"/>
          <w:i/>
          <w:sz w:val="24"/>
          <w:szCs w:val="24"/>
        </w:rPr>
      </w:pPr>
      <w:r>
        <w:rPr>
          <w:rFonts w:ascii="Times New Roman" w:hAnsi="Times New Roman" w:cs="Times New Roman"/>
          <w:i/>
          <w:sz w:val="24"/>
          <w:szCs w:val="24"/>
        </w:rPr>
        <w:t xml:space="preserve">6) </w:t>
      </w:r>
      <w:r w:rsidR="00032946" w:rsidRPr="00D46544">
        <w:rPr>
          <w:rFonts w:ascii="Times New Roman" w:hAnsi="Times New Roman" w:cs="Times New Roman"/>
          <w:b/>
          <w:i/>
          <w:sz w:val="24"/>
          <w:szCs w:val="24"/>
        </w:rPr>
        <w:t>No ground of appeal which is vague or general in terms or which discloses no reasonable ground of appeal shall be permitted</w:t>
      </w:r>
      <w:r w:rsidR="00032946" w:rsidRPr="00032946">
        <w:rPr>
          <w:rFonts w:ascii="Times New Roman" w:hAnsi="Times New Roman" w:cs="Times New Roman"/>
          <w:i/>
          <w:sz w:val="24"/>
          <w:szCs w:val="24"/>
        </w:rPr>
        <w:t xml:space="preserve">, save the general ground that the judgment is against the weight of evidence and any ground of appeal or part thereof which is not permitted under this rule may be struck out by the Court of its own motion or on the </w:t>
      </w:r>
      <w:r w:rsidR="00D46544">
        <w:rPr>
          <w:rFonts w:ascii="Times New Roman" w:hAnsi="Times New Roman" w:cs="Times New Roman"/>
          <w:i/>
          <w:sz w:val="24"/>
          <w:szCs w:val="24"/>
        </w:rPr>
        <w:t xml:space="preserve">application by the respondent …″. </w:t>
      </w:r>
      <w:r w:rsidR="00D46544" w:rsidRPr="00D46544">
        <w:rPr>
          <w:rFonts w:ascii="Times New Roman" w:hAnsi="Times New Roman" w:cs="Times New Roman"/>
          <w:sz w:val="24"/>
          <w:szCs w:val="24"/>
        </w:rPr>
        <w:t>Empha</w:t>
      </w:r>
      <w:r w:rsidR="004D1E11">
        <w:rPr>
          <w:rFonts w:ascii="Times New Roman" w:hAnsi="Times New Roman" w:cs="Times New Roman"/>
          <w:sz w:val="24"/>
          <w:szCs w:val="24"/>
        </w:rPr>
        <w:t>s</w:t>
      </w:r>
      <w:r>
        <w:rPr>
          <w:rFonts w:ascii="Times New Roman" w:hAnsi="Times New Roman" w:cs="Times New Roman"/>
          <w:sz w:val="24"/>
          <w:szCs w:val="24"/>
        </w:rPr>
        <w:t>is supplied</w:t>
      </w:r>
    </w:p>
    <w:p w14:paraId="13BA0FA1" w14:textId="77777777" w:rsidR="00032946" w:rsidRDefault="00032946" w:rsidP="009F06F4">
      <w:pPr>
        <w:widowControl w:val="0"/>
        <w:autoSpaceDE w:val="0"/>
        <w:autoSpaceDN w:val="0"/>
        <w:adjustRightInd w:val="0"/>
        <w:spacing w:after="0" w:line="240" w:lineRule="auto"/>
        <w:jc w:val="both"/>
        <w:rPr>
          <w:rFonts w:ascii="Times New Roman" w:hAnsi="Times New Roman" w:cs="Times New Roman"/>
          <w:sz w:val="24"/>
          <w:szCs w:val="24"/>
        </w:rPr>
      </w:pPr>
    </w:p>
    <w:p w14:paraId="6AC94AF1" w14:textId="0AA1A758" w:rsidR="00032946" w:rsidRDefault="00032946" w:rsidP="00032946">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In </w:t>
      </w:r>
      <w:r w:rsidRPr="00032946">
        <w:rPr>
          <w:rFonts w:ascii="Times New Roman" w:hAnsi="Times New Roman" w:cs="Times New Roman"/>
          <w:b/>
          <w:sz w:val="24"/>
          <w:szCs w:val="24"/>
        </w:rPr>
        <w:t>Cedric Petit</w:t>
      </w:r>
      <w:r>
        <w:rPr>
          <w:rFonts w:ascii="Times New Roman" w:hAnsi="Times New Roman" w:cs="Times New Roman"/>
          <w:sz w:val="24"/>
          <w:szCs w:val="24"/>
        </w:rPr>
        <w:t xml:space="preserve">, </w:t>
      </w:r>
      <w:r w:rsidRPr="00032946">
        <w:rPr>
          <w:rFonts w:ascii="Times New Roman" w:hAnsi="Times New Roman" w:cs="Times New Roman"/>
          <w:i/>
          <w:sz w:val="24"/>
          <w:szCs w:val="24"/>
        </w:rPr>
        <w:t>supra</w:t>
      </w:r>
      <w:r w:rsidR="004D1E11">
        <w:rPr>
          <w:rFonts w:ascii="Times New Roman" w:hAnsi="Times New Roman" w:cs="Times New Roman"/>
          <w:sz w:val="24"/>
          <w:szCs w:val="24"/>
        </w:rPr>
        <w:t>, Mr Elizabeth, Counsel</w:t>
      </w:r>
      <w:r>
        <w:rPr>
          <w:rFonts w:ascii="Times New Roman" w:hAnsi="Times New Roman" w:cs="Times New Roman"/>
          <w:sz w:val="24"/>
          <w:szCs w:val="24"/>
        </w:rPr>
        <w:t xml:space="preserve"> for the respondent</w:t>
      </w:r>
      <w:r w:rsidR="004D1E11">
        <w:rPr>
          <w:rFonts w:ascii="Times New Roman" w:hAnsi="Times New Roman" w:cs="Times New Roman"/>
          <w:sz w:val="24"/>
          <w:szCs w:val="24"/>
        </w:rPr>
        <w:t>,</w:t>
      </w:r>
      <w:r>
        <w:rPr>
          <w:rFonts w:ascii="Times New Roman" w:hAnsi="Times New Roman" w:cs="Times New Roman"/>
          <w:sz w:val="24"/>
          <w:szCs w:val="24"/>
        </w:rPr>
        <w:t xml:space="preserve"> raised a preliminary objection in law to the effect that the ground of appeal advanced by the appellant did not </w:t>
      </w:r>
      <w:r>
        <w:rPr>
          <w:rFonts w:ascii="Times New Roman" w:hAnsi="Times New Roman" w:cs="Times New Roman"/>
          <w:sz w:val="24"/>
          <w:szCs w:val="24"/>
        </w:rPr>
        <w:lastRenderedPageBreak/>
        <w:t>amount to a ground of appeal in law. Mr Georges</w:t>
      </w:r>
      <w:r w:rsidR="004D1E11">
        <w:rPr>
          <w:rFonts w:ascii="Times New Roman" w:hAnsi="Times New Roman" w:cs="Times New Roman"/>
          <w:sz w:val="24"/>
          <w:szCs w:val="24"/>
        </w:rPr>
        <w:t>,</w:t>
      </w:r>
      <w:r>
        <w:rPr>
          <w:rFonts w:ascii="Times New Roman" w:hAnsi="Times New Roman" w:cs="Times New Roman"/>
          <w:sz w:val="24"/>
          <w:szCs w:val="24"/>
        </w:rPr>
        <w:t xml:space="preserve"> for the appellant</w:t>
      </w:r>
      <w:r w:rsidR="004D1E11">
        <w:rPr>
          <w:rFonts w:ascii="Times New Roman" w:hAnsi="Times New Roman" w:cs="Times New Roman"/>
          <w:sz w:val="24"/>
          <w:szCs w:val="24"/>
        </w:rPr>
        <w:t>,</w:t>
      </w:r>
      <w:r w:rsidR="00472F96">
        <w:rPr>
          <w:rFonts w:ascii="Times New Roman" w:hAnsi="Times New Roman" w:cs="Times New Roman"/>
          <w:sz w:val="24"/>
          <w:szCs w:val="24"/>
        </w:rPr>
        <w:t xml:space="preserve"> </w:t>
      </w:r>
      <w:r>
        <w:rPr>
          <w:rFonts w:ascii="Times New Roman" w:hAnsi="Times New Roman" w:cs="Times New Roman"/>
          <w:sz w:val="24"/>
          <w:szCs w:val="24"/>
        </w:rPr>
        <w:t xml:space="preserve">conceded the point. </w:t>
      </w:r>
      <w:r w:rsidRPr="004D1E11">
        <w:rPr>
          <w:rFonts w:ascii="Times New Roman" w:hAnsi="Times New Roman" w:cs="Times New Roman"/>
          <w:sz w:val="24"/>
          <w:szCs w:val="24"/>
        </w:rPr>
        <w:t>The Court of Appeal held that</w:t>
      </w:r>
      <w:r w:rsidR="004D1E11">
        <w:rPr>
          <w:rFonts w:ascii="Times New Roman" w:hAnsi="Times New Roman" w:cs="Times New Roman"/>
          <w:sz w:val="24"/>
          <w:szCs w:val="24"/>
        </w:rPr>
        <w:t>:</w:t>
      </w:r>
      <w:r w:rsidRPr="004D1E11">
        <w:rPr>
          <w:rFonts w:ascii="Times New Roman" w:hAnsi="Times New Roman" w:cs="Times New Roman"/>
          <w:sz w:val="24"/>
          <w:szCs w:val="24"/>
        </w:rPr>
        <w:t xml:space="preserve"> </w:t>
      </w:r>
      <w:r w:rsidR="004D1E11" w:rsidRPr="00472F96">
        <w:rPr>
          <w:rFonts w:ascii="Times New Roman" w:hAnsi="Times New Roman" w:cs="Times New Roman"/>
          <w:i/>
          <w:sz w:val="24"/>
          <w:szCs w:val="24"/>
        </w:rPr>
        <w:t>″</w:t>
      </w:r>
      <w:r w:rsidRPr="004D1E11">
        <w:rPr>
          <w:rFonts w:ascii="Times New Roman" w:hAnsi="Times New Roman" w:cs="Times New Roman"/>
          <w:b/>
          <w:i/>
          <w:sz w:val="24"/>
          <w:szCs w:val="24"/>
        </w:rPr>
        <w:t>sub-rules (3) and (6) are of a mandatory nature</w:t>
      </w:r>
      <w:r w:rsidR="004D1E11" w:rsidRPr="00472F96">
        <w:rPr>
          <w:rFonts w:ascii="Times New Roman" w:hAnsi="Times New Roman" w:cs="Times New Roman"/>
          <w:i/>
          <w:sz w:val="24"/>
          <w:szCs w:val="24"/>
        </w:rPr>
        <w:t>″</w:t>
      </w:r>
      <w:r>
        <w:rPr>
          <w:rFonts w:ascii="Times New Roman" w:hAnsi="Times New Roman" w:cs="Times New Roman"/>
          <w:sz w:val="24"/>
          <w:szCs w:val="24"/>
        </w:rPr>
        <w:t>.</w:t>
      </w:r>
      <w:r w:rsidR="00603C04">
        <w:rPr>
          <w:rFonts w:ascii="Times New Roman" w:hAnsi="Times New Roman" w:cs="Times New Roman"/>
          <w:sz w:val="24"/>
          <w:szCs w:val="24"/>
        </w:rPr>
        <w:t xml:space="preserve"> Emph</w:t>
      </w:r>
      <w:r w:rsidR="003D5B02">
        <w:rPr>
          <w:rFonts w:ascii="Times New Roman" w:hAnsi="Times New Roman" w:cs="Times New Roman"/>
          <w:sz w:val="24"/>
          <w:szCs w:val="24"/>
        </w:rPr>
        <w:t>a</w:t>
      </w:r>
      <w:r w:rsidR="004D1E11">
        <w:rPr>
          <w:rFonts w:ascii="Times New Roman" w:hAnsi="Times New Roman" w:cs="Times New Roman"/>
          <w:sz w:val="24"/>
          <w:szCs w:val="24"/>
        </w:rPr>
        <w:t>sis is mine</w:t>
      </w:r>
      <w:r w:rsidR="00603C04">
        <w:rPr>
          <w:rFonts w:ascii="Times New Roman" w:hAnsi="Times New Roman" w:cs="Times New Roman"/>
          <w:sz w:val="24"/>
          <w:szCs w:val="24"/>
        </w:rPr>
        <w:t>.</w:t>
      </w:r>
      <w:r>
        <w:rPr>
          <w:rFonts w:ascii="Times New Roman" w:hAnsi="Times New Roman" w:cs="Times New Roman"/>
          <w:sz w:val="24"/>
          <w:szCs w:val="24"/>
        </w:rPr>
        <w:t xml:space="preserve"> The Court of Appeal went on to state ―</w:t>
      </w:r>
    </w:p>
    <w:p w14:paraId="546DC5F4" w14:textId="77777777" w:rsidR="00032946" w:rsidRDefault="00032946" w:rsidP="00032946">
      <w:pPr>
        <w:widowControl w:val="0"/>
        <w:autoSpaceDE w:val="0"/>
        <w:autoSpaceDN w:val="0"/>
        <w:adjustRightInd w:val="0"/>
        <w:spacing w:after="0" w:line="360" w:lineRule="auto"/>
        <w:ind w:left="720"/>
        <w:jc w:val="both"/>
        <w:rPr>
          <w:rFonts w:ascii="Times New Roman" w:hAnsi="Times New Roman" w:cs="Times New Roman"/>
          <w:sz w:val="24"/>
          <w:szCs w:val="24"/>
        </w:rPr>
      </w:pPr>
    </w:p>
    <w:p w14:paraId="12500719" w14:textId="00339C23" w:rsidR="00032946" w:rsidRPr="00032946" w:rsidRDefault="00032946" w:rsidP="00032946">
      <w:pPr>
        <w:widowControl w:val="0"/>
        <w:autoSpaceDE w:val="0"/>
        <w:autoSpaceDN w:val="0"/>
        <w:adjustRightInd w:val="0"/>
        <w:spacing w:after="0" w:line="240" w:lineRule="auto"/>
        <w:ind w:left="1440"/>
        <w:jc w:val="both"/>
        <w:rPr>
          <w:rFonts w:ascii="Times New Roman" w:hAnsi="Times New Roman" w:cs="Times New Roman"/>
          <w:i/>
          <w:sz w:val="24"/>
          <w:szCs w:val="24"/>
        </w:rPr>
      </w:pPr>
      <w:r w:rsidRPr="00032946">
        <w:rPr>
          <w:rFonts w:ascii="Times New Roman" w:hAnsi="Times New Roman" w:cs="Times New Roman"/>
          <w:i/>
          <w:sz w:val="24"/>
          <w:szCs w:val="24"/>
        </w:rPr>
        <w:t>″It is important to note that Rules of Court are made in order to be complied with. Without complying with and should the Court allow that to happen, then it is both sending wrong signals and establishing precedent</w:t>
      </w:r>
      <w:r w:rsidR="00D30DDC">
        <w:rPr>
          <w:rFonts w:ascii="Times New Roman" w:hAnsi="Times New Roman" w:cs="Times New Roman"/>
          <w:i/>
          <w:sz w:val="24"/>
          <w:szCs w:val="24"/>
        </w:rPr>
        <w:t>,</w:t>
      </w:r>
      <w:r w:rsidRPr="00032946">
        <w:rPr>
          <w:rFonts w:ascii="Times New Roman" w:hAnsi="Times New Roman" w:cs="Times New Roman"/>
          <w:i/>
          <w:sz w:val="24"/>
          <w:szCs w:val="24"/>
        </w:rPr>
        <w:t xml:space="preserve"> which may eventually lead to fl</w:t>
      </w:r>
      <w:r>
        <w:rPr>
          <w:rFonts w:ascii="Times New Roman" w:hAnsi="Times New Roman" w:cs="Times New Roman"/>
          <w:i/>
          <w:sz w:val="24"/>
          <w:szCs w:val="24"/>
        </w:rPr>
        <w:t>o</w:t>
      </w:r>
      <w:r w:rsidRPr="00032946">
        <w:rPr>
          <w:rFonts w:ascii="Times New Roman" w:hAnsi="Times New Roman" w:cs="Times New Roman"/>
          <w:i/>
          <w:sz w:val="24"/>
          <w:szCs w:val="24"/>
        </w:rPr>
        <w:t>uting and abuse of the whole court process. That should not be allowed to happen. This Court had an opportunity, recently, to re</w:t>
      </w:r>
      <w:r w:rsidR="004D1E11">
        <w:rPr>
          <w:rFonts w:ascii="Times New Roman" w:hAnsi="Times New Roman" w:cs="Times New Roman"/>
          <w:i/>
          <w:sz w:val="24"/>
          <w:szCs w:val="24"/>
        </w:rPr>
        <w:t>-</w:t>
      </w:r>
      <w:r w:rsidRPr="00032946">
        <w:rPr>
          <w:rFonts w:ascii="Times New Roman" w:hAnsi="Times New Roman" w:cs="Times New Roman"/>
          <w:i/>
          <w:sz w:val="24"/>
          <w:szCs w:val="24"/>
        </w:rPr>
        <w:t xml:space="preserve">emphasise this point (see Central Stores vs Minister William Herminie </w:t>
      </w:r>
      <w:r>
        <w:rPr>
          <w:rFonts w:ascii="Times New Roman" w:hAnsi="Times New Roman" w:cs="Times New Roman"/>
          <w:i/>
          <w:sz w:val="24"/>
          <w:szCs w:val="24"/>
        </w:rPr>
        <w:t>and Another, judgment dated 25 February 2005; Harry Berlouis and Francis Gill, SCA No. 13 of 2003)</w:t>
      </w:r>
      <w:r w:rsidR="00246AD0">
        <w:rPr>
          <w:rFonts w:ascii="Times New Roman" w:hAnsi="Times New Roman" w:cs="Times New Roman"/>
          <w:i/>
          <w:sz w:val="24"/>
          <w:szCs w:val="24"/>
        </w:rPr>
        <w:t>″</w:t>
      </w:r>
      <w:r>
        <w:rPr>
          <w:rFonts w:ascii="Times New Roman" w:hAnsi="Times New Roman" w:cs="Times New Roman"/>
          <w:i/>
          <w:sz w:val="24"/>
          <w:szCs w:val="24"/>
        </w:rPr>
        <w:t>.</w:t>
      </w:r>
    </w:p>
    <w:p w14:paraId="164D7CCC" w14:textId="77777777" w:rsidR="00032946" w:rsidRDefault="00032946" w:rsidP="00603C04">
      <w:pPr>
        <w:widowControl w:val="0"/>
        <w:autoSpaceDE w:val="0"/>
        <w:autoSpaceDN w:val="0"/>
        <w:adjustRightInd w:val="0"/>
        <w:spacing w:after="0" w:line="360" w:lineRule="auto"/>
        <w:jc w:val="both"/>
        <w:rPr>
          <w:rFonts w:ascii="Times New Roman" w:hAnsi="Times New Roman" w:cs="Times New Roman"/>
          <w:sz w:val="24"/>
          <w:szCs w:val="24"/>
        </w:rPr>
      </w:pPr>
    </w:p>
    <w:p w14:paraId="5D5A9DFC" w14:textId="5E2BCE59" w:rsidR="004D1E11" w:rsidRDefault="004D1E11" w:rsidP="00603C04">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Turning to this appeal, h</w:t>
      </w:r>
      <w:r w:rsidR="00603C04">
        <w:rPr>
          <w:rFonts w:ascii="Times New Roman" w:hAnsi="Times New Roman" w:cs="Times New Roman"/>
          <w:sz w:val="24"/>
          <w:szCs w:val="24"/>
        </w:rPr>
        <w:t>avi</w:t>
      </w:r>
      <w:r w:rsidR="00A313FF">
        <w:rPr>
          <w:rFonts w:ascii="Times New Roman" w:hAnsi="Times New Roman" w:cs="Times New Roman"/>
          <w:sz w:val="24"/>
          <w:szCs w:val="24"/>
        </w:rPr>
        <w:t>ng failed to comply with rule 18 of t</w:t>
      </w:r>
      <w:r w:rsidR="00603C04">
        <w:rPr>
          <w:rFonts w:ascii="Times New Roman" w:hAnsi="Times New Roman" w:cs="Times New Roman"/>
          <w:sz w:val="24"/>
          <w:szCs w:val="24"/>
        </w:rPr>
        <w:t>he Seychelles Court o</w:t>
      </w:r>
      <w:r w:rsidR="00A313FF">
        <w:rPr>
          <w:rFonts w:ascii="Times New Roman" w:hAnsi="Times New Roman" w:cs="Times New Roman"/>
          <w:sz w:val="24"/>
          <w:szCs w:val="24"/>
        </w:rPr>
        <w:t>f Appeal Rules</w:t>
      </w:r>
      <w:r w:rsidR="00603C04">
        <w:rPr>
          <w:rFonts w:ascii="Times New Roman" w:hAnsi="Times New Roman" w:cs="Times New Roman"/>
          <w:sz w:val="24"/>
          <w:szCs w:val="24"/>
        </w:rPr>
        <w:t>, I am duty</w:t>
      </w:r>
      <w:r w:rsidR="00A313FF">
        <w:rPr>
          <w:rFonts w:ascii="Times New Roman" w:hAnsi="Times New Roman" w:cs="Times New Roman"/>
          <w:sz w:val="24"/>
          <w:szCs w:val="24"/>
        </w:rPr>
        <w:t>-</w:t>
      </w:r>
      <w:r>
        <w:rPr>
          <w:rFonts w:ascii="Times New Roman" w:hAnsi="Times New Roman" w:cs="Times New Roman"/>
          <w:sz w:val="24"/>
          <w:szCs w:val="24"/>
        </w:rPr>
        <w:t>bound to strike out the notice of appeal</w:t>
      </w:r>
      <w:r w:rsidR="00603C04">
        <w:rPr>
          <w:rFonts w:ascii="Times New Roman" w:hAnsi="Times New Roman" w:cs="Times New Roman"/>
          <w:sz w:val="24"/>
          <w:szCs w:val="24"/>
        </w:rPr>
        <w:t xml:space="preserve">. </w:t>
      </w:r>
    </w:p>
    <w:p w14:paraId="568A223D" w14:textId="77777777" w:rsidR="004D1E11" w:rsidRDefault="004D1E11" w:rsidP="004D1E11">
      <w:pPr>
        <w:widowControl w:val="0"/>
        <w:autoSpaceDE w:val="0"/>
        <w:autoSpaceDN w:val="0"/>
        <w:adjustRightInd w:val="0"/>
        <w:spacing w:after="0" w:line="360" w:lineRule="auto"/>
        <w:ind w:left="720"/>
        <w:jc w:val="both"/>
        <w:rPr>
          <w:rFonts w:ascii="Times New Roman" w:hAnsi="Times New Roman" w:cs="Times New Roman"/>
          <w:sz w:val="24"/>
          <w:szCs w:val="24"/>
        </w:rPr>
      </w:pPr>
    </w:p>
    <w:p w14:paraId="5C60EF97" w14:textId="67516056" w:rsidR="00032946" w:rsidRPr="00603C04" w:rsidRDefault="00A313FF" w:rsidP="00603C04">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Consequently</w:t>
      </w:r>
      <w:r w:rsidR="004D1E11">
        <w:rPr>
          <w:rFonts w:ascii="Times New Roman" w:hAnsi="Times New Roman" w:cs="Times New Roman"/>
          <w:sz w:val="24"/>
          <w:szCs w:val="24"/>
        </w:rPr>
        <w:t>,</w:t>
      </w:r>
      <w:r>
        <w:rPr>
          <w:rFonts w:ascii="Times New Roman" w:hAnsi="Times New Roman" w:cs="Times New Roman"/>
          <w:sz w:val="24"/>
          <w:szCs w:val="24"/>
        </w:rPr>
        <w:t xml:space="preserve"> I dismiss this appeal</w:t>
      </w:r>
      <w:r w:rsidR="00032946" w:rsidRPr="00603C04">
        <w:rPr>
          <w:rFonts w:ascii="Times New Roman" w:hAnsi="Times New Roman" w:cs="Times New Roman"/>
          <w:sz w:val="24"/>
          <w:szCs w:val="24"/>
        </w:rPr>
        <w:t xml:space="preserve"> in it</w:t>
      </w:r>
      <w:r w:rsidR="004D1E11">
        <w:rPr>
          <w:rFonts w:ascii="Times New Roman" w:hAnsi="Times New Roman" w:cs="Times New Roman"/>
          <w:sz w:val="24"/>
          <w:szCs w:val="24"/>
        </w:rPr>
        <w:t>s</w:t>
      </w:r>
      <w:r>
        <w:rPr>
          <w:rFonts w:ascii="Times New Roman" w:hAnsi="Times New Roman" w:cs="Times New Roman"/>
          <w:sz w:val="24"/>
          <w:szCs w:val="24"/>
        </w:rPr>
        <w:t xml:space="preserve"> entirety. I uphold the order</w:t>
      </w:r>
      <w:r w:rsidR="00032946" w:rsidRPr="00603C04">
        <w:rPr>
          <w:rFonts w:ascii="Times New Roman" w:hAnsi="Times New Roman" w:cs="Times New Roman"/>
          <w:sz w:val="24"/>
          <w:szCs w:val="24"/>
        </w:rPr>
        <w:t xml:space="preserve"> of the learned appellate </w:t>
      </w:r>
      <w:r w:rsidR="004D1E11">
        <w:rPr>
          <w:rFonts w:ascii="Times New Roman" w:hAnsi="Times New Roman" w:cs="Times New Roman"/>
          <w:sz w:val="24"/>
          <w:szCs w:val="24"/>
        </w:rPr>
        <w:t>Judge dismissing</w:t>
      </w:r>
      <w:r>
        <w:rPr>
          <w:rFonts w:ascii="Times New Roman" w:hAnsi="Times New Roman" w:cs="Times New Roman"/>
          <w:sz w:val="24"/>
          <w:szCs w:val="24"/>
        </w:rPr>
        <w:t xml:space="preserve"> the Applicatio</w:t>
      </w:r>
      <w:r w:rsidR="007E3255">
        <w:rPr>
          <w:rFonts w:ascii="Times New Roman" w:hAnsi="Times New Roman" w:cs="Times New Roman"/>
          <w:sz w:val="24"/>
          <w:szCs w:val="24"/>
        </w:rPr>
        <w:t>ns:</w:t>
      </w:r>
      <w:r>
        <w:rPr>
          <w:rFonts w:ascii="Times New Roman" w:hAnsi="Times New Roman" w:cs="Times New Roman"/>
          <w:sz w:val="24"/>
          <w:szCs w:val="24"/>
        </w:rPr>
        <w:t xml:space="preserve"> </w:t>
      </w:r>
      <w:r w:rsidR="004D1E11">
        <w:rPr>
          <w:rFonts w:ascii="Times New Roman" w:hAnsi="Times New Roman" w:cs="Times New Roman"/>
          <w:sz w:val="24"/>
          <w:szCs w:val="24"/>
        </w:rPr>
        <w:t>MA No. 156/20</w:t>
      </w:r>
      <w:r>
        <w:rPr>
          <w:rFonts w:ascii="Times New Roman" w:hAnsi="Times New Roman" w:cs="Times New Roman"/>
          <w:sz w:val="24"/>
          <w:szCs w:val="24"/>
        </w:rPr>
        <w:t>20</w:t>
      </w:r>
      <w:r w:rsidR="004D1E11">
        <w:rPr>
          <w:rFonts w:ascii="Times New Roman" w:hAnsi="Times New Roman" w:cs="Times New Roman"/>
          <w:sz w:val="24"/>
          <w:szCs w:val="24"/>
        </w:rPr>
        <w:t xml:space="preserve"> and MC No.</w:t>
      </w:r>
      <w:r w:rsidR="00032946" w:rsidRPr="00603C04">
        <w:rPr>
          <w:rFonts w:ascii="Times New Roman" w:hAnsi="Times New Roman" w:cs="Times New Roman"/>
          <w:sz w:val="24"/>
          <w:szCs w:val="24"/>
        </w:rPr>
        <w:t xml:space="preserve"> 69/20</w:t>
      </w:r>
      <w:r>
        <w:rPr>
          <w:rFonts w:ascii="Times New Roman" w:hAnsi="Times New Roman" w:cs="Times New Roman"/>
          <w:sz w:val="24"/>
          <w:szCs w:val="24"/>
        </w:rPr>
        <w:t>20</w:t>
      </w:r>
      <w:r w:rsidR="00032946" w:rsidRPr="00603C04">
        <w:rPr>
          <w:rFonts w:ascii="Times New Roman" w:hAnsi="Times New Roman" w:cs="Times New Roman"/>
          <w:sz w:val="24"/>
          <w:szCs w:val="24"/>
        </w:rPr>
        <w:t xml:space="preserve">. </w:t>
      </w:r>
    </w:p>
    <w:p w14:paraId="24313D49" w14:textId="77777777" w:rsidR="00032946" w:rsidRDefault="00032946" w:rsidP="00032946">
      <w:pPr>
        <w:pStyle w:val="ListParagraph"/>
        <w:rPr>
          <w:rFonts w:ascii="Times New Roman" w:hAnsi="Times New Roman" w:cs="Times New Roman"/>
          <w:sz w:val="24"/>
          <w:szCs w:val="24"/>
        </w:rPr>
      </w:pPr>
    </w:p>
    <w:p w14:paraId="6B0FC95C" w14:textId="0DD44A40" w:rsidR="00EE61A8" w:rsidRDefault="00032946" w:rsidP="00B64680">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I make no order as to costs.</w:t>
      </w:r>
    </w:p>
    <w:p w14:paraId="3DAA4F82" w14:textId="77777777" w:rsidR="00C711EE" w:rsidRPr="00F76136" w:rsidRDefault="00C711EE" w:rsidP="00C437B6">
      <w:pPr>
        <w:jc w:val="both"/>
        <w:rPr>
          <w:rFonts w:ascii="Times New Roman" w:hAnsi="Times New Roman" w:cs="Times New Roman"/>
          <w:sz w:val="24"/>
          <w:szCs w:val="24"/>
        </w:rPr>
      </w:pPr>
    </w:p>
    <w:p w14:paraId="724E86AB" w14:textId="01FAD0AC" w:rsidR="00032946" w:rsidRDefault="00C711EE" w:rsidP="00C711EE">
      <w:pPr>
        <w:spacing w:after="240" w:line="360" w:lineRule="auto"/>
        <w:jc w:val="both"/>
        <w:rPr>
          <w:rFonts w:ascii="Times New Roman" w:eastAsia="Times New Roman" w:hAnsi="Times New Roman" w:cs="Times New Roman"/>
          <w:sz w:val="24"/>
          <w:szCs w:val="24"/>
        </w:rPr>
      </w:pPr>
      <w:r w:rsidRPr="00F76136">
        <w:rPr>
          <w:rFonts w:ascii="Times New Roman" w:eastAsia="Times New Roman" w:hAnsi="Times New Roman" w:cs="Times New Roman"/>
          <w:sz w:val="24"/>
          <w:szCs w:val="24"/>
        </w:rPr>
        <w:t>Signed, dated an</w:t>
      </w:r>
      <w:r w:rsidR="00032946">
        <w:rPr>
          <w:rFonts w:ascii="Times New Roman" w:eastAsia="Times New Roman" w:hAnsi="Times New Roman" w:cs="Times New Roman"/>
          <w:sz w:val="24"/>
          <w:szCs w:val="24"/>
        </w:rPr>
        <w:t xml:space="preserve">d delivered at Ile </w:t>
      </w:r>
      <w:r w:rsidR="00A313FF">
        <w:rPr>
          <w:rFonts w:ascii="Times New Roman" w:eastAsia="Times New Roman" w:hAnsi="Times New Roman" w:cs="Times New Roman"/>
          <w:sz w:val="24"/>
          <w:szCs w:val="24"/>
        </w:rPr>
        <w:t>du Port on 13</w:t>
      </w:r>
      <w:r w:rsidR="00032946">
        <w:rPr>
          <w:rFonts w:ascii="Times New Roman" w:eastAsia="Times New Roman" w:hAnsi="Times New Roman" w:cs="Times New Roman"/>
          <w:sz w:val="24"/>
          <w:szCs w:val="24"/>
        </w:rPr>
        <w:t xml:space="preserve"> May</w:t>
      </w:r>
      <w:r w:rsidR="00FE2FF0">
        <w:rPr>
          <w:rFonts w:ascii="Times New Roman" w:eastAsia="Times New Roman" w:hAnsi="Times New Roman" w:cs="Times New Roman"/>
          <w:sz w:val="24"/>
          <w:szCs w:val="24"/>
        </w:rPr>
        <w:t xml:space="preserve"> 2021.</w:t>
      </w:r>
    </w:p>
    <w:p w14:paraId="0E240432" w14:textId="77777777" w:rsidR="00A313FF" w:rsidRDefault="00A313FF" w:rsidP="00C711EE">
      <w:pPr>
        <w:spacing w:after="240" w:line="360" w:lineRule="auto"/>
        <w:jc w:val="both"/>
        <w:rPr>
          <w:rFonts w:ascii="Times New Roman" w:eastAsia="Times New Roman" w:hAnsi="Times New Roman" w:cs="Times New Roman"/>
          <w:sz w:val="24"/>
          <w:szCs w:val="24"/>
        </w:rPr>
      </w:pPr>
    </w:p>
    <w:p w14:paraId="16C19E01" w14:textId="77777777" w:rsidR="00A313FF" w:rsidRPr="00F76136" w:rsidRDefault="00A313FF" w:rsidP="00C711EE">
      <w:pPr>
        <w:spacing w:after="240" w:line="360" w:lineRule="auto"/>
        <w:jc w:val="both"/>
        <w:rPr>
          <w:rFonts w:ascii="Times New Roman" w:eastAsia="Times New Roman" w:hAnsi="Times New Roman" w:cs="Times New Roman"/>
          <w:sz w:val="24"/>
          <w:szCs w:val="24"/>
        </w:rPr>
      </w:pPr>
    </w:p>
    <w:p w14:paraId="499136B9" w14:textId="629B4F59" w:rsidR="00032946" w:rsidRDefault="00FE2FF0" w:rsidP="00C711EE">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Robinson JA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711EE" w:rsidRPr="00F76136">
        <w:rPr>
          <w:rFonts w:ascii="Times New Roman" w:eastAsia="Times New Roman" w:hAnsi="Times New Roman" w:cs="Times New Roman"/>
          <w:sz w:val="24"/>
          <w:szCs w:val="24"/>
        </w:rPr>
        <w:t>_____________</w:t>
      </w:r>
    </w:p>
    <w:p w14:paraId="6268E052" w14:textId="77777777" w:rsidR="00A313FF" w:rsidRDefault="00A313FF" w:rsidP="00C711EE">
      <w:pPr>
        <w:spacing w:after="240" w:line="360" w:lineRule="auto"/>
        <w:jc w:val="both"/>
        <w:rPr>
          <w:rFonts w:ascii="Times New Roman" w:eastAsia="Times New Roman" w:hAnsi="Times New Roman" w:cs="Times New Roman"/>
          <w:sz w:val="24"/>
          <w:szCs w:val="24"/>
        </w:rPr>
      </w:pPr>
    </w:p>
    <w:p w14:paraId="1782A09E" w14:textId="77777777" w:rsidR="00C711EE" w:rsidRPr="00F76136" w:rsidRDefault="00C711EE" w:rsidP="00C711EE">
      <w:pPr>
        <w:spacing w:after="240" w:line="360" w:lineRule="auto"/>
        <w:jc w:val="both"/>
        <w:rPr>
          <w:rFonts w:ascii="Times New Roman" w:eastAsia="Times New Roman" w:hAnsi="Times New Roman" w:cs="Times New Roman"/>
          <w:sz w:val="24"/>
          <w:szCs w:val="24"/>
        </w:rPr>
      </w:pPr>
      <w:r w:rsidRPr="00F76136">
        <w:rPr>
          <w:rFonts w:ascii="Times New Roman" w:eastAsia="Times New Roman" w:hAnsi="Times New Roman" w:cs="Times New Roman"/>
          <w:sz w:val="24"/>
          <w:szCs w:val="24"/>
        </w:rPr>
        <w:t>I concur</w:t>
      </w:r>
      <w:r w:rsidRPr="00F76136">
        <w:rPr>
          <w:rFonts w:ascii="Times New Roman" w:eastAsia="Times New Roman" w:hAnsi="Times New Roman" w:cs="Times New Roman"/>
          <w:sz w:val="24"/>
          <w:szCs w:val="24"/>
        </w:rPr>
        <w:tab/>
      </w:r>
      <w:r w:rsidRPr="00F76136">
        <w:rPr>
          <w:rFonts w:ascii="Times New Roman" w:eastAsia="Times New Roman" w:hAnsi="Times New Roman" w:cs="Times New Roman"/>
          <w:sz w:val="24"/>
          <w:szCs w:val="24"/>
        </w:rPr>
        <w:tab/>
      </w:r>
      <w:r w:rsidRPr="00F76136">
        <w:rPr>
          <w:rFonts w:ascii="Times New Roman" w:eastAsia="Times New Roman" w:hAnsi="Times New Roman" w:cs="Times New Roman"/>
          <w:sz w:val="24"/>
          <w:szCs w:val="24"/>
        </w:rPr>
        <w:tab/>
      </w:r>
      <w:r w:rsidRPr="00F76136">
        <w:rPr>
          <w:rFonts w:ascii="Times New Roman" w:eastAsia="Times New Roman" w:hAnsi="Times New Roman" w:cs="Times New Roman"/>
          <w:sz w:val="24"/>
          <w:szCs w:val="24"/>
        </w:rPr>
        <w:tab/>
      </w:r>
      <w:r w:rsidRPr="00F76136">
        <w:rPr>
          <w:rFonts w:ascii="Times New Roman" w:eastAsia="Times New Roman" w:hAnsi="Times New Roman" w:cs="Times New Roman"/>
          <w:sz w:val="24"/>
          <w:szCs w:val="24"/>
        </w:rPr>
        <w:tab/>
      </w:r>
      <w:r w:rsidRPr="00F76136">
        <w:rPr>
          <w:rFonts w:ascii="Times New Roman" w:eastAsia="Times New Roman" w:hAnsi="Times New Roman" w:cs="Times New Roman"/>
          <w:sz w:val="24"/>
          <w:szCs w:val="24"/>
        </w:rPr>
        <w:tab/>
      </w:r>
      <w:r w:rsidRPr="00F76136">
        <w:rPr>
          <w:rFonts w:ascii="Times New Roman" w:eastAsia="Times New Roman" w:hAnsi="Times New Roman" w:cs="Times New Roman"/>
          <w:sz w:val="24"/>
          <w:szCs w:val="24"/>
        </w:rPr>
        <w:tab/>
        <w:t>____________</w:t>
      </w:r>
    </w:p>
    <w:p w14:paraId="26BA0C54" w14:textId="40B4D966" w:rsidR="00D60951" w:rsidRPr="00F76136" w:rsidRDefault="00C711EE">
      <w:pPr>
        <w:spacing w:after="240" w:line="360" w:lineRule="auto"/>
        <w:jc w:val="both"/>
        <w:rPr>
          <w:rFonts w:ascii="Times New Roman" w:eastAsia="Times New Roman" w:hAnsi="Times New Roman" w:cs="Times New Roman"/>
          <w:sz w:val="24"/>
          <w:szCs w:val="24"/>
        </w:rPr>
      </w:pPr>
      <w:r w:rsidRPr="00F76136">
        <w:rPr>
          <w:rFonts w:ascii="Times New Roman" w:eastAsia="Times New Roman" w:hAnsi="Times New Roman" w:cs="Times New Roman"/>
          <w:sz w:val="24"/>
          <w:szCs w:val="24"/>
        </w:rPr>
        <w:tab/>
      </w:r>
      <w:r w:rsidRPr="00F76136">
        <w:rPr>
          <w:rFonts w:ascii="Times New Roman" w:eastAsia="Times New Roman" w:hAnsi="Times New Roman" w:cs="Times New Roman"/>
          <w:sz w:val="24"/>
          <w:szCs w:val="24"/>
        </w:rPr>
        <w:tab/>
      </w:r>
      <w:r w:rsidRPr="00F76136">
        <w:rPr>
          <w:rFonts w:ascii="Times New Roman" w:eastAsia="Times New Roman" w:hAnsi="Times New Roman" w:cs="Times New Roman"/>
          <w:sz w:val="24"/>
          <w:szCs w:val="24"/>
        </w:rPr>
        <w:tab/>
      </w:r>
      <w:r w:rsidRPr="00F76136">
        <w:rPr>
          <w:rFonts w:ascii="Times New Roman" w:eastAsia="Times New Roman" w:hAnsi="Times New Roman" w:cs="Times New Roman"/>
          <w:sz w:val="24"/>
          <w:szCs w:val="24"/>
        </w:rPr>
        <w:tab/>
      </w:r>
      <w:r w:rsidRPr="00F76136">
        <w:rPr>
          <w:rFonts w:ascii="Times New Roman" w:eastAsia="Times New Roman" w:hAnsi="Times New Roman" w:cs="Times New Roman"/>
          <w:sz w:val="24"/>
          <w:szCs w:val="24"/>
        </w:rPr>
        <w:tab/>
      </w:r>
      <w:r w:rsidRPr="00F76136">
        <w:rPr>
          <w:rFonts w:ascii="Times New Roman" w:eastAsia="Times New Roman" w:hAnsi="Times New Roman" w:cs="Times New Roman"/>
          <w:sz w:val="24"/>
          <w:szCs w:val="24"/>
        </w:rPr>
        <w:tab/>
      </w:r>
      <w:r w:rsidRPr="00F76136">
        <w:rPr>
          <w:rFonts w:ascii="Times New Roman" w:eastAsia="Times New Roman" w:hAnsi="Times New Roman" w:cs="Times New Roman"/>
          <w:sz w:val="24"/>
          <w:szCs w:val="24"/>
        </w:rPr>
        <w:tab/>
      </w:r>
      <w:r w:rsidRPr="00F76136">
        <w:rPr>
          <w:rFonts w:ascii="Times New Roman" w:eastAsia="Times New Roman" w:hAnsi="Times New Roman" w:cs="Times New Roman"/>
          <w:sz w:val="24"/>
          <w:szCs w:val="24"/>
        </w:rPr>
        <w:tab/>
      </w:r>
      <w:r w:rsidR="00FE2FF0">
        <w:rPr>
          <w:rFonts w:ascii="Times New Roman" w:eastAsia="Times New Roman" w:hAnsi="Times New Roman" w:cs="Times New Roman"/>
          <w:sz w:val="24"/>
          <w:szCs w:val="24"/>
        </w:rPr>
        <w:t>Fernando Preside</w:t>
      </w:r>
      <w:r w:rsidR="005B20B2">
        <w:rPr>
          <w:rFonts w:ascii="Times New Roman" w:eastAsia="Times New Roman" w:hAnsi="Times New Roman" w:cs="Times New Roman"/>
          <w:sz w:val="24"/>
          <w:szCs w:val="24"/>
        </w:rPr>
        <w:t>n</w:t>
      </w:r>
      <w:r w:rsidR="00B0143B">
        <w:rPr>
          <w:rFonts w:ascii="Times New Roman" w:eastAsia="Times New Roman" w:hAnsi="Times New Roman" w:cs="Times New Roman"/>
          <w:sz w:val="24"/>
          <w:szCs w:val="24"/>
        </w:rPr>
        <w:t>t</w:t>
      </w:r>
    </w:p>
    <w:sectPr w:rsidR="00D60951" w:rsidRPr="00F7613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2BF33" w14:textId="77777777" w:rsidR="002038B7" w:rsidRDefault="002038B7" w:rsidP="00E816D6">
      <w:pPr>
        <w:spacing w:after="0" w:line="240" w:lineRule="auto"/>
      </w:pPr>
      <w:r>
        <w:separator/>
      </w:r>
    </w:p>
  </w:endnote>
  <w:endnote w:type="continuationSeparator" w:id="0">
    <w:p w14:paraId="2F1ADDBA" w14:textId="77777777" w:rsidR="002038B7" w:rsidRDefault="002038B7" w:rsidP="00E8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721131670"/>
      <w:docPartObj>
        <w:docPartGallery w:val="Page Numbers (Bottom of Page)"/>
        <w:docPartUnique/>
      </w:docPartObj>
    </w:sdtPr>
    <w:sdtEndPr>
      <w:rPr>
        <w:rFonts w:ascii="Times New Roman" w:hAnsi="Times New Roman" w:cs="Times New Roman"/>
        <w:noProof/>
      </w:rPr>
    </w:sdtEndPr>
    <w:sdtContent>
      <w:p w14:paraId="2D952712" w14:textId="7AE1B787" w:rsidR="00E71357" w:rsidRPr="00BF3AAE" w:rsidRDefault="00E71357">
        <w:pPr>
          <w:pStyle w:val="Footer"/>
          <w:jc w:val="center"/>
          <w:rPr>
            <w:rFonts w:ascii="Times New Roman" w:hAnsi="Times New Roman" w:cs="Times New Roman"/>
            <w:sz w:val="18"/>
            <w:szCs w:val="18"/>
          </w:rPr>
        </w:pPr>
        <w:r w:rsidRPr="00BF3AAE">
          <w:rPr>
            <w:rFonts w:ascii="Times New Roman" w:hAnsi="Times New Roman" w:cs="Times New Roman"/>
            <w:sz w:val="18"/>
            <w:szCs w:val="18"/>
          </w:rPr>
          <w:fldChar w:fldCharType="begin"/>
        </w:r>
        <w:r w:rsidRPr="00BF3AAE">
          <w:rPr>
            <w:rFonts w:ascii="Times New Roman" w:hAnsi="Times New Roman" w:cs="Times New Roman"/>
            <w:sz w:val="18"/>
            <w:szCs w:val="18"/>
          </w:rPr>
          <w:instrText xml:space="preserve"> PAGE   \* MERGEFORMAT </w:instrText>
        </w:r>
        <w:r w:rsidRPr="00BF3AAE">
          <w:rPr>
            <w:rFonts w:ascii="Times New Roman" w:hAnsi="Times New Roman" w:cs="Times New Roman"/>
            <w:sz w:val="18"/>
            <w:szCs w:val="18"/>
          </w:rPr>
          <w:fldChar w:fldCharType="separate"/>
        </w:r>
        <w:r w:rsidR="00C17F2A">
          <w:rPr>
            <w:rFonts w:ascii="Times New Roman" w:hAnsi="Times New Roman" w:cs="Times New Roman"/>
            <w:noProof/>
            <w:sz w:val="18"/>
            <w:szCs w:val="18"/>
          </w:rPr>
          <w:t>1</w:t>
        </w:r>
        <w:r w:rsidRPr="00BF3AAE">
          <w:rPr>
            <w:rFonts w:ascii="Times New Roman" w:hAnsi="Times New Roman" w:cs="Times New Roman"/>
            <w:noProof/>
            <w:sz w:val="18"/>
            <w:szCs w:val="18"/>
          </w:rPr>
          <w:fldChar w:fldCharType="end"/>
        </w:r>
      </w:p>
    </w:sdtContent>
  </w:sdt>
  <w:p w14:paraId="4E08B342" w14:textId="50F757C9" w:rsidR="00E71357" w:rsidRDefault="00E71357" w:rsidP="00BF3AAE">
    <w:pPr>
      <w:pStyle w:val="Footer"/>
      <w:tabs>
        <w:tab w:val="clear" w:pos="4680"/>
        <w:tab w:val="clear" w:pos="9360"/>
        <w:tab w:val="left" w:pos="588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AE191" w14:textId="77777777" w:rsidR="002038B7" w:rsidRDefault="002038B7" w:rsidP="00E816D6">
      <w:pPr>
        <w:spacing w:after="0" w:line="240" w:lineRule="auto"/>
      </w:pPr>
      <w:r>
        <w:separator/>
      </w:r>
    </w:p>
  </w:footnote>
  <w:footnote w:type="continuationSeparator" w:id="0">
    <w:p w14:paraId="5C73D099" w14:textId="77777777" w:rsidR="002038B7" w:rsidRDefault="002038B7" w:rsidP="00E816D6">
      <w:pPr>
        <w:spacing w:after="0" w:line="240" w:lineRule="auto"/>
      </w:pPr>
      <w:r>
        <w:continuationSeparator/>
      </w:r>
    </w:p>
  </w:footnote>
  <w:footnote w:id="1">
    <w:p w14:paraId="19317114" w14:textId="4E84B302" w:rsidR="00AD0933" w:rsidRPr="009F06F4" w:rsidRDefault="00AD0933" w:rsidP="00AD0933">
      <w:pPr>
        <w:widowControl w:val="0"/>
        <w:autoSpaceDE w:val="0"/>
        <w:autoSpaceDN w:val="0"/>
        <w:adjustRightInd w:val="0"/>
        <w:spacing w:after="0" w:line="240" w:lineRule="auto"/>
        <w:jc w:val="both"/>
        <w:rPr>
          <w:rFonts w:ascii="Times New Roman" w:hAnsi="Times New Roman" w:cs="Times New Roman"/>
          <w:sz w:val="20"/>
          <w:szCs w:val="20"/>
        </w:rPr>
      </w:pPr>
      <w:r w:rsidRPr="009F06F4">
        <w:rPr>
          <w:rStyle w:val="FootnoteReference"/>
          <w:rFonts w:ascii="Times New Roman" w:hAnsi="Times New Roman" w:cs="Times New Roman"/>
          <w:sz w:val="20"/>
          <w:szCs w:val="20"/>
        </w:rPr>
        <w:footnoteRef/>
      </w:r>
      <w:r w:rsidRPr="009F06F4">
        <w:rPr>
          <w:rFonts w:ascii="Times New Roman" w:hAnsi="Times New Roman" w:cs="Times New Roman"/>
          <w:sz w:val="20"/>
          <w:szCs w:val="20"/>
        </w:rPr>
        <w:t xml:space="preserve"> The Seychelles Court of Appeal Rules, 2005, (S. I. 13 of 2005), </w:t>
      </w:r>
      <w:r w:rsidR="001F6D85" w:rsidRPr="009F06F4">
        <w:rPr>
          <w:rFonts w:ascii="Times New Roman" w:hAnsi="Times New Roman" w:cs="Times New Roman"/>
          <w:sz w:val="20"/>
          <w:szCs w:val="20"/>
        </w:rPr>
        <w:t xml:space="preserve">as amended, </w:t>
      </w:r>
      <w:r w:rsidRPr="009F06F4">
        <w:rPr>
          <w:rFonts w:ascii="Times New Roman" w:hAnsi="Times New Roman" w:cs="Times New Roman"/>
          <w:sz w:val="20"/>
          <w:szCs w:val="20"/>
        </w:rPr>
        <w:t xml:space="preserve">is hereinafter referred to as the </w:t>
      </w:r>
      <w:r w:rsidRPr="009F06F4">
        <w:rPr>
          <w:rFonts w:ascii="Times New Roman" w:hAnsi="Times New Roman" w:cs="Times New Roman"/>
          <w:i/>
          <w:sz w:val="20"/>
          <w:szCs w:val="20"/>
        </w:rPr>
        <w:t>″Seychelles Court of Appeal Rules″</w:t>
      </w:r>
      <w:r w:rsidRPr="009F06F4">
        <w:rPr>
          <w:rFonts w:ascii="Times New Roman" w:hAnsi="Times New Roman" w:cs="Times New Roman"/>
          <w:sz w:val="20"/>
          <w:szCs w:val="20"/>
        </w:rPr>
        <w:t>.  Rule 18(3) and (7) of the Seychelles Court of Appeal Rules stipulates ―</w:t>
      </w:r>
    </w:p>
    <w:p w14:paraId="21B368B7" w14:textId="77777777" w:rsidR="00AD0933" w:rsidRPr="009F06F4" w:rsidRDefault="00AD0933" w:rsidP="00AD0933">
      <w:pPr>
        <w:widowControl w:val="0"/>
        <w:autoSpaceDE w:val="0"/>
        <w:autoSpaceDN w:val="0"/>
        <w:adjustRightInd w:val="0"/>
        <w:spacing w:after="0" w:line="240" w:lineRule="auto"/>
        <w:jc w:val="both"/>
        <w:rPr>
          <w:rFonts w:ascii="Times New Roman" w:hAnsi="Times New Roman" w:cs="Times New Roman"/>
          <w:sz w:val="20"/>
          <w:szCs w:val="20"/>
        </w:rPr>
      </w:pPr>
    </w:p>
    <w:p w14:paraId="18CBC79D" w14:textId="77777777" w:rsidR="00AD0933" w:rsidRPr="009F06F4" w:rsidRDefault="00AD0933" w:rsidP="00AD0933">
      <w:pPr>
        <w:widowControl w:val="0"/>
        <w:autoSpaceDE w:val="0"/>
        <w:autoSpaceDN w:val="0"/>
        <w:adjustRightInd w:val="0"/>
        <w:spacing w:after="0" w:line="240" w:lineRule="auto"/>
        <w:ind w:left="1440"/>
        <w:jc w:val="both"/>
        <w:rPr>
          <w:rFonts w:ascii="Times New Roman" w:hAnsi="Times New Roman" w:cs="Times New Roman"/>
          <w:i/>
          <w:sz w:val="20"/>
          <w:szCs w:val="20"/>
        </w:rPr>
      </w:pPr>
      <w:r w:rsidRPr="009F06F4">
        <w:rPr>
          <w:rFonts w:ascii="Times New Roman" w:hAnsi="Times New Roman" w:cs="Times New Roman"/>
          <w:i/>
          <w:sz w:val="20"/>
          <w:szCs w:val="20"/>
        </w:rPr>
        <w:t>″18(3) Such grounds of appeal shall set forth in separate numbered paragraphs the findings of fact and conclusions of law to which the appellant is objecting and shall also state the particular respect in which the variation of the judgment or order is sought.</w:t>
      </w:r>
    </w:p>
    <w:p w14:paraId="5CB5801D" w14:textId="77777777" w:rsidR="00AD0933" w:rsidRPr="009F06F4" w:rsidRDefault="00AD0933" w:rsidP="00AD0933">
      <w:pPr>
        <w:widowControl w:val="0"/>
        <w:autoSpaceDE w:val="0"/>
        <w:autoSpaceDN w:val="0"/>
        <w:adjustRightInd w:val="0"/>
        <w:spacing w:after="0" w:line="240" w:lineRule="auto"/>
        <w:ind w:left="1440"/>
        <w:jc w:val="both"/>
        <w:rPr>
          <w:rFonts w:ascii="Times New Roman" w:hAnsi="Times New Roman" w:cs="Times New Roman"/>
          <w:i/>
          <w:sz w:val="20"/>
          <w:szCs w:val="20"/>
        </w:rPr>
      </w:pPr>
    </w:p>
    <w:p w14:paraId="3A00CD93" w14:textId="77777777" w:rsidR="00AD0933" w:rsidRPr="009F06F4" w:rsidRDefault="00AD0933" w:rsidP="00AD0933">
      <w:pPr>
        <w:widowControl w:val="0"/>
        <w:autoSpaceDE w:val="0"/>
        <w:autoSpaceDN w:val="0"/>
        <w:adjustRightInd w:val="0"/>
        <w:spacing w:after="0" w:line="240" w:lineRule="auto"/>
        <w:ind w:left="1440"/>
        <w:jc w:val="both"/>
        <w:rPr>
          <w:rFonts w:ascii="Times New Roman" w:hAnsi="Times New Roman" w:cs="Times New Roman"/>
          <w:sz w:val="20"/>
          <w:szCs w:val="20"/>
        </w:rPr>
      </w:pPr>
      <w:r w:rsidRPr="009F06F4">
        <w:rPr>
          <w:rFonts w:ascii="Times New Roman" w:hAnsi="Times New Roman" w:cs="Times New Roman"/>
          <w:sz w:val="20"/>
          <w:szCs w:val="20"/>
        </w:rPr>
        <w:t>[…].</w:t>
      </w:r>
    </w:p>
    <w:p w14:paraId="4BDB4F9A" w14:textId="77777777" w:rsidR="00AD0933" w:rsidRPr="009F06F4" w:rsidRDefault="00AD0933" w:rsidP="00AD0933">
      <w:pPr>
        <w:widowControl w:val="0"/>
        <w:autoSpaceDE w:val="0"/>
        <w:autoSpaceDN w:val="0"/>
        <w:adjustRightInd w:val="0"/>
        <w:spacing w:after="0" w:line="240" w:lineRule="auto"/>
        <w:ind w:left="1440"/>
        <w:jc w:val="both"/>
        <w:rPr>
          <w:rFonts w:ascii="Times New Roman" w:hAnsi="Times New Roman" w:cs="Times New Roman"/>
          <w:i/>
          <w:sz w:val="20"/>
          <w:szCs w:val="20"/>
        </w:rPr>
      </w:pPr>
    </w:p>
    <w:p w14:paraId="3789A08F" w14:textId="77777777" w:rsidR="00AD0933" w:rsidRPr="009F06F4" w:rsidRDefault="00AD0933" w:rsidP="00AD0933">
      <w:pPr>
        <w:widowControl w:val="0"/>
        <w:autoSpaceDE w:val="0"/>
        <w:autoSpaceDN w:val="0"/>
        <w:adjustRightInd w:val="0"/>
        <w:spacing w:after="0" w:line="240" w:lineRule="auto"/>
        <w:ind w:left="1440"/>
        <w:jc w:val="both"/>
        <w:rPr>
          <w:rFonts w:ascii="Times New Roman" w:hAnsi="Times New Roman" w:cs="Times New Roman"/>
          <w:i/>
          <w:sz w:val="20"/>
          <w:szCs w:val="20"/>
        </w:rPr>
      </w:pPr>
      <w:r w:rsidRPr="009F06F4">
        <w:rPr>
          <w:rFonts w:ascii="Times New Roman" w:hAnsi="Times New Roman" w:cs="Times New Roman"/>
          <w:i/>
          <w:sz w:val="20"/>
          <w:szCs w:val="20"/>
        </w:rPr>
        <w:t xml:space="preserve">(7) </w:t>
      </w:r>
      <w:r w:rsidRPr="009F06F4">
        <w:rPr>
          <w:rFonts w:ascii="Times New Roman" w:hAnsi="Times New Roman" w:cs="Times New Roman"/>
          <w:b/>
          <w:i/>
          <w:sz w:val="20"/>
          <w:szCs w:val="20"/>
        </w:rPr>
        <w:t>No ground of appeal which is vague or general in terms shall be entertained</w:t>
      </w:r>
      <w:r w:rsidRPr="009F06F4">
        <w:rPr>
          <w:rFonts w:ascii="Times New Roman" w:hAnsi="Times New Roman" w:cs="Times New Roman"/>
          <w:i/>
          <w:sz w:val="20"/>
          <w:szCs w:val="20"/>
        </w:rPr>
        <w:t xml:space="preserve">, </w:t>
      </w:r>
      <w:r w:rsidRPr="009F06F4">
        <w:rPr>
          <w:rFonts w:ascii="Times New Roman" w:hAnsi="Times New Roman" w:cs="Times New Roman"/>
          <w:b/>
          <w:i/>
          <w:sz w:val="20"/>
          <w:szCs w:val="20"/>
        </w:rPr>
        <w:t>save the general ground that the verdict is unsafe or that the decision is unreasonable or cannot be supported by the evidence.</w:t>
      </w:r>
      <w:r w:rsidRPr="009F06F4">
        <w:rPr>
          <w:rFonts w:ascii="Times New Roman" w:hAnsi="Times New Roman" w:cs="Times New Roman"/>
          <w:i/>
          <w:sz w:val="20"/>
          <w:szCs w:val="20"/>
        </w:rPr>
        <w:t xml:space="preserve">″. </w:t>
      </w:r>
      <w:r w:rsidRPr="009F06F4">
        <w:rPr>
          <w:rFonts w:ascii="Times New Roman" w:hAnsi="Times New Roman" w:cs="Times New Roman"/>
          <w:sz w:val="20"/>
          <w:szCs w:val="20"/>
        </w:rPr>
        <w:t>Emphasis supplied</w:t>
      </w:r>
    </w:p>
    <w:p w14:paraId="45F60055" w14:textId="498ADD49" w:rsidR="00AD0933" w:rsidRPr="009F06F4" w:rsidRDefault="00AD0933" w:rsidP="00AD0933">
      <w:pPr>
        <w:pStyle w:val="FootnoteText"/>
        <w:ind w:left="1440"/>
        <w:rPr>
          <w:rFonts w:ascii="Times New Roman" w:hAnsi="Times New Roman" w:cs="Times New Roman"/>
          <w:lang w:val="en-US"/>
        </w:rPr>
      </w:pPr>
    </w:p>
  </w:footnote>
  <w:footnote w:id="2">
    <w:p w14:paraId="7715E06F" w14:textId="53D4422C" w:rsidR="00C406ED" w:rsidRPr="009F06F4" w:rsidRDefault="00C406ED">
      <w:pPr>
        <w:pStyle w:val="FootnoteText"/>
        <w:rPr>
          <w:rFonts w:ascii="Times New Roman" w:hAnsi="Times New Roman" w:cs="Times New Roman"/>
          <w:lang w:val="en-US"/>
        </w:rPr>
      </w:pPr>
      <w:r w:rsidRPr="009F06F4">
        <w:rPr>
          <w:rStyle w:val="FootnoteReference"/>
          <w:rFonts w:ascii="Times New Roman" w:hAnsi="Times New Roman" w:cs="Times New Roman"/>
        </w:rPr>
        <w:footnoteRef/>
      </w:r>
      <w:r w:rsidRPr="009F06F4">
        <w:rPr>
          <w:rFonts w:ascii="Times New Roman" w:hAnsi="Times New Roman" w:cs="Times New Roman"/>
        </w:rPr>
        <w:t xml:space="preserve"> See </w:t>
      </w:r>
      <w:r w:rsidR="001F6D85" w:rsidRPr="009F06F4">
        <w:rPr>
          <w:rFonts w:ascii="Times New Roman" w:hAnsi="Times New Roman" w:cs="Times New Roman"/>
        </w:rPr>
        <w:t xml:space="preserve">the </w:t>
      </w:r>
      <w:r w:rsidRPr="009F06F4">
        <w:rPr>
          <w:rFonts w:ascii="Times New Roman" w:hAnsi="Times New Roman" w:cs="Times New Roman"/>
        </w:rPr>
        <w:t xml:space="preserve">proposed amendment to ground 2 of the original notice of appeal in bold.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401E75"/>
    <w:multiLevelType w:val="hybridMultilevel"/>
    <w:tmpl w:val="71AB7B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0"/>
    <w:name w:val="AutoList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4"/>
    <w:multiLevelType w:val="multilevel"/>
    <w:tmpl w:val="00000000"/>
    <w:name w:val="AutoList5"/>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3D4658"/>
    <w:multiLevelType w:val="hybridMultilevel"/>
    <w:tmpl w:val="3CAE4AB2"/>
    <w:lvl w:ilvl="0" w:tplc="6610D7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113597D"/>
    <w:multiLevelType w:val="hybridMultilevel"/>
    <w:tmpl w:val="BEAAF5D4"/>
    <w:lvl w:ilvl="0" w:tplc="CCC2ABD6">
      <w:start w:val="9"/>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1763337"/>
    <w:multiLevelType w:val="hybridMultilevel"/>
    <w:tmpl w:val="B02625C8"/>
    <w:lvl w:ilvl="0" w:tplc="24622BC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2A24295"/>
    <w:multiLevelType w:val="multilevel"/>
    <w:tmpl w:val="0C1E24CA"/>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7" w15:restartNumberingAfterBreak="0">
    <w:nsid w:val="041F5592"/>
    <w:multiLevelType w:val="hybridMultilevel"/>
    <w:tmpl w:val="4CFE2390"/>
    <w:lvl w:ilvl="0" w:tplc="0EC037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E2602B"/>
    <w:multiLevelType w:val="hybridMultilevel"/>
    <w:tmpl w:val="E5DCEF3C"/>
    <w:lvl w:ilvl="0" w:tplc="209A2A6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0A98246A"/>
    <w:multiLevelType w:val="hybridMultilevel"/>
    <w:tmpl w:val="3DCC4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99465D"/>
    <w:multiLevelType w:val="hybridMultilevel"/>
    <w:tmpl w:val="1DDC0440"/>
    <w:lvl w:ilvl="0" w:tplc="0EC037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FF2FEA"/>
    <w:multiLevelType w:val="hybridMultilevel"/>
    <w:tmpl w:val="357ADFEE"/>
    <w:lvl w:ilvl="0" w:tplc="0EC037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C042F1"/>
    <w:multiLevelType w:val="hybridMultilevel"/>
    <w:tmpl w:val="A7503F5C"/>
    <w:lvl w:ilvl="0" w:tplc="94B4384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15D11DE2"/>
    <w:multiLevelType w:val="hybridMultilevel"/>
    <w:tmpl w:val="A8B0EAEC"/>
    <w:lvl w:ilvl="0" w:tplc="0EC037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FF168D"/>
    <w:multiLevelType w:val="hybridMultilevel"/>
    <w:tmpl w:val="31B2F916"/>
    <w:lvl w:ilvl="0" w:tplc="661EECB2">
      <w:start w:val="1"/>
      <w:numFmt w:val="decimal"/>
      <w:pStyle w:val="helds"/>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4090019">
      <w:start w:val="1"/>
      <w:numFmt w:val="lowerLetter"/>
      <w:lvlText w:val="(%2)"/>
      <w:lvlJc w:val="left"/>
      <w:pPr>
        <w:tabs>
          <w:tab w:val="num" w:pos="1298"/>
        </w:tabs>
        <w:ind w:left="1298"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1409001B">
      <w:start w:val="1"/>
      <w:numFmt w:val="lowerRoman"/>
      <w:lvlText w:val="%3."/>
      <w:lvlJc w:val="right"/>
      <w:pPr>
        <w:tabs>
          <w:tab w:val="num" w:pos="2018"/>
        </w:tabs>
        <w:ind w:left="2018" w:hanging="180"/>
      </w:pPr>
    </w:lvl>
    <w:lvl w:ilvl="3" w:tplc="1409000F" w:tentative="1">
      <w:start w:val="1"/>
      <w:numFmt w:val="decimal"/>
      <w:lvlText w:val="%4."/>
      <w:lvlJc w:val="left"/>
      <w:pPr>
        <w:tabs>
          <w:tab w:val="num" w:pos="2738"/>
        </w:tabs>
        <w:ind w:left="2738" w:hanging="360"/>
      </w:pPr>
    </w:lvl>
    <w:lvl w:ilvl="4" w:tplc="14090019" w:tentative="1">
      <w:start w:val="1"/>
      <w:numFmt w:val="lowerLetter"/>
      <w:lvlText w:val="%5."/>
      <w:lvlJc w:val="left"/>
      <w:pPr>
        <w:tabs>
          <w:tab w:val="num" w:pos="3458"/>
        </w:tabs>
        <w:ind w:left="3458" w:hanging="360"/>
      </w:pPr>
    </w:lvl>
    <w:lvl w:ilvl="5" w:tplc="1409001B" w:tentative="1">
      <w:start w:val="1"/>
      <w:numFmt w:val="lowerRoman"/>
      <w:lvlText w:val="%6."/>
      <w:lvlJc w:val="right"/>
      <w:pPr>
        <w:tabs>
          <w:tab w:val="num" w:pos="4178"/>
        </w:tabs>
        <w:ind w:left="4178" w:hanging="180"/>
      </w:pPr>
    </w:lvl>
    <w:lvl w:ilvl="6" w:tplc="1409000F" w:tentative="1">
      <w:start w:val="1"/>
      <w:numFmt w:val="decimal"/>
      <w:lvlText w:val="%7."/>
      <w:lvlJc w:val="left"/>
      <w:pPr>
        <w:tabs>
          <w:tab w:val="num" w:pos="4898"/>
        </w:tabs>
        <w:ind w:left="4898" w:hanging="360"/>
      </w:pPr>
    </w:lvl>
    <w:lvl w:ilvl="7" w:tplc="14090019" w:tentative="1">
      <w:start w:val="1"/>
      <w:numFmt w:val="lowerLetter"/>
      <w:lvlText w:val="%8."/>
      <w:lvlJc w:val="left"/>
      <w:pPr>
        <w:tabs>
          <w:tab w:val="num" w:pos="5618"/>
        </w:tabs>
        <w:ind w:left="5618" w:hanging="360"/>
      </w:pPr>
    </w:lvl>
    <w:lvl w:ilvl="8" w:tplc="1409001B" w:tentative="1">
      <w:start w:val="1"/>
      <w:numFmt w:val="lowerRoman"/>
      <w:lvlText w:val="%9."/>
      <w:lvlJc w:val="right"/>
      <w:pPr>
        <w:tabs>
          <w:tab w:val="num" w:pos="6338"/>
        </w:tabs>
        <w:ind w:left="6338" w:hanging="180"/>
      </w:pPr>
    </w:lvl>
  </w:abstractNum>
  <w:abstractNum w:abstractNumId="15" w15:restartNumberingAfterBreak="0">
    <w:nsid w:val="19EC242A"/>
    <w:multiLevelType w:val="multilevel"/>
    <w:tmpl w:val="2566FCA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CAC2FD5"/>
    <w:multiLevelType w:val="hybridMultilevel"/>
    <w:tmpl w:val="C3065EB4"/>
    <w:lvl w:ilvl="0" w:tplc="F466AB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CB30FAD"/>
    <w:multiLevelType w:val="hybridMultilevel"/>
    <w:tmpl w:val="DA3A9CCC"/>
    <w:lvl w:ilvl="0" w:tplc="0EC037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2078FB"/>
    <w:multiLevelType w:val="multilevel"/>
    <w:tmpl w:val="162CEAB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7542D2"/>
    <w:multiLevelType w:val="multilevel"/>
    <w:tmpl w:val="1CC89892"/>
    <w:numStyleLink w:val="Judgments"/>
  </w:abstractNum>
  <w:abstractNum w:abstractNumId="20" w15:restartNumberingAfterBreak="0">
    <w:nsid w:val="31513DF1"/>
    <w:multiLevelType w:val="multilevel"/>
    <w:tmpl w:val="1CC89892"/>
    <w:styleLink w:val="Judgments"/>
    <w:lvl w:ilvl="0">
      <w:start w:val="1"/>
      <w:numFmt w:val="decimal"/>
      <w:pStyle w:val="JudgmentText"/>
      <w:lvlText w:val="[%1]"/>
      <w:lvlJc w:val="left"/>
      <w:pPr>
        <w:ind w:left="2160" w:hanging="720"/>
      </w:pPr>
      <w:rPr>
        <w:rFonts w:ascii="Times New Roman" w:hAnsi="Times New Roman" w:hint="default"/>
        <w:sz w:val="24"/>
      </w:rPr>
    </w:lvl>
    <w:lvl w:ilvl="1">
      <w:start w:val="1"/>
      <w:numFmt w:val="lowerLetter"/>
      <w:lvlText w:val="%2."/>
      <w:lvlJc w:val="left"/>
      <w:pPr>
        <w:ind w:left="2880" w:hanging="720"/>
      </w:pPr>
      <w:rPr>
        <w:rFonts w:hint="default"/>
      </w:rPr>
    </w:lvl>
    <w:lvl w:ilvl="2">
      <w:start w:val="1"/>
      <w:numFmt w:val="lowerRoman"/>
      <w:lvlText w:val="%3."/>
      <w:lvlJc w:val="right"/>
      <w:pPr>
        <w:ind w:left="3600" w:hanging="720"/>
      </w:pPr>
      <w:rPr>
        <w:rFonts w:hint="default"/>
      </w:rPr>
    </w:lvl>
    <w:lvl w:ilvl="3">
      <w:start w:val="1"/>
      <w:numFmt w:val="decimal"/>
      <w:lvlText w:val="%4."/>
      <w:lvlJc w:val="left"/>
      <w:pPr>
        <w:ind w:left="4320" w:hanging="720"/>
      </w:pPr>
      <w:rPr>
        <w:rFonts w:hint="default"/>
      </w:rPr>
    </w:lvl>
    <w:lvl w:ilvl="4">
      <w:start w:val="1"/>
      <w:numFmt w:val="lowerLetter"/>
      <w:lvlText w:val="%5."/>
      <w:lvlJc w:val="left"/>
      <w:pPr>
        <w:ind w:left="5040" w:hanging="720"/>
      </w:pPr>
      <w:rPr>
        <w:rFonts w:hint="default"/>
      </w:rPr>
    </w:lvl>
    <w:lvl w:ilvl="5">
      <w:start w:val="1"/>
      <w:numFmt w:val="lowerRoman"/>
      <w:lvlText w:val="%6."/>
      <w:lvlJc w:val="right"/>
      <w:pPr>
        <w:ind w:left="5760" w:hanging="720"/>
      </w:pPr>
      <w:rPr>
        <w:rFonts w:hint="default"/>
      </w:rPr>
    </w:lvl>
    <w:lvl w:ilvl="6">
      <w:start w:val="1"/>
      <w:numFmt w:val="decimal"/>
      <w:lvlText w:val="%7."/>
      <w:lvlJc w:val="left"/>
      <w:pPr>
        <w:ind w:left="6480" w:hanging="720"/>
      </w:pPr>
      <w:rPr>
        <w:rFonts w:hint="default"/>
      </w:rPr>
    </w:lvl>
    <w:lvl w:ilvl="7">
      <w:start w:val="1"/>
      <w:numFmt w:val="lowerLetter"/>
      <w:lvlText w:val="%8."/>
      <w:lvlJc w:val="left"/>
      <w:pPr>
        <w:ind w:left="7200" w:hanging="720"/>
      </w:pPr>
      <w:rPr>
        <w:rFonts w:hint="default"/>
      </w:rPr>
    </w:lvl>
    <w:lvl w:ilvl="8">
      <w:start w:val="1"/>
      <w:numFmt w:val="lowerRoman"/>
      <w:lvlText w:val="%9."/>
      <w:lvlJc w:val="right"/>
      <w:pPr>
        <w:ind w:left="7920" w:hanging="720"/>
      </w:pPr>
      <w:rPr>
        <w:rFonts w:hint="default"/>
      </w:rPr>
    </w:lvl>
  </w:abstractNum>
  <w:abstractNum w:abstractNumId="21" w15:restartNumberingAfterBreak="0">
    <w:nsid w:val="3B4F13DD"/>
    <w:multiLevelType w:val="hybridMultilevel"/>
    <w:tmpl w:val="A532124A"/>
    <w:lvl w:ilvl="0" w:tplc="0EC037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7C187D"/>
    <w:multiLevelType w:val="hybridMultilevel"/>
    <w:tmpl w:val="5B0C3BAE"/>
    <w:lvl w:ilvl="0" w:tplc="AB823B6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A3621E"/>
    <w:multiLevelType w:val="hybridMultilevel"/>
    <w:tmpl w:val="94201FAC"/>
    <w:lvl w:ilvl="0" w:tplc="681A33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7C5947"/>
    <w:multiLevelType w:val="hybridMultilevel"/>
    <w:tmpl w:val="6B46D1A4"/>
    <w:lvl w:ilvl="0" w:tplc="AC62B558">
      <w:start w:val="2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FC34E11"/>
    <w:multiLevelType w:val="hybridMultilevel"/>
    <w:tmpl w:val="0CEAC9A8"/>
    <w:lvl w:ilvl="0" w:tplc="0EC037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6D7C8B"/>
    <w:multiLevelType w:val="hybridMultilevel"/>
    <w:tmpl w:val="FE443F16"/>
    <w:lvl w:ilvl="0" w:tplc="BE6493F8">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616130"/>
    <w:multiLevelType w:val="hybridMultilevel"/>
    <w:tmpl w:val="8858FE88"/>
    <w:lvl w:ilvl="0" w:tplc="D2BE3F86">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5AD498A"/>
    <w:multiLevelType w:val="hybridMultilevel"/>
    <w:tmpl w:val="5DCA9E78"/>
    <w:lvl w:ilvl="0" w:tplc="0EC037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6651B2"/>
    <w:multiLevelType w:val="hybridMultilevel"/>
    <w:tmpl w:val="605C1B98"/>
    <w:lvl w:ilvl="0" w:tplc="94B4384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51544F78"/>
    <w:multiLevelType w:val="hybridMultilevel"/>
    <w:tmpl w:val="D26C36A6"/>
    <w:lvl w:ilvl="0" w:tplc="0EC037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BE66D0"/>
    <w:multiLevelType w:val="hybridMultilevel"/>
    <w:tmpl w:val="6FFA65E6"/>
    <w:lvl w:ilvl="0" w:tplc="B84E05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A94F32"/>
    <w:multiLevelType w:val="hybridMultilevel"/>
    <w:tmpl w:val="196CB090"/>
    <w:lvl w:ilvl="0" w:tplc="4E743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871B2E"/>
    <w:multiLevelType w:val="hybridMultilevel"/>
    <w:tmpl w:val="64BA93F6"/>
    <w:lvl w:ilvl="0" w:tplc="0EC037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F65B49"/>
    <w:multiLevelType w:val="multilevel"/>
    <w:tmpl w:val="8C70250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AB0237"/>
    <w:multiLevelType w:val="hybridMultilevel"/>
    <w:tmpl w:val="E624A6E2"/>
    <w:lvl w:ilvl="0" w:tplc="0EC037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D22ECC"/>
    <w:multiLevelType w:val="hybridMultilevel"/>
    <w:tmpl w:val="B4324F08"/>
    <w:lvl w:ilvl="0" w:tplc="C7FCC94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15:restartNumberingAfterBreak="0">
    <w:nsid w:val="74855494"/>
    <w:multiLevelType w:val="hybridMultilevel"/>
    <w:tmpl w:val="2EC8F576"/>
    <w:lvl w:ilvl="0" w:tplc="AB823B6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E1463C"/>
    <w:multiLevelType w:val="hybridMultilevel"/>
    <w:tmpl w:val="F4CE1548"/>
    <w:lvl w:ilvl="0" w:tplc="447CB5E0">
      <w:start w:val="2"/>
      <w:numFmt w:val="lowerRoman"/>
      <w:lvlText w:val="%1."/>
      <w:lvlJc w:val="left"/>
      <w:pPr>
        <w:ind w:left="2160" w:hanging="72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88901F4"/>
    <w:multiLevelType w:val="hybridMultilevel"/>
    <w:tmpl w:val="31B20A92"/>
    <w:lvl w:ilvl="0" w:tplc="9F2271FC">
      <w:start w:val="2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A5908B6"/>
    <w:multiLevelType w:val="hybridMultilevel"/>
    <w:tmpl w:val="DC96FCC2"/>
    <w:lvl w:ilvl="0" w:tplc="6434B3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BF33D6"/>
    <w:multiLevelType w:val="hybridMultilevel"/>
    <w:tmpl w:val="4F70CA48"/>
    <w:lvl w:ilvl="0" w:tplc="0EC037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
    <w:abstractNumId w:val="22"/>
  </w:num>
  <w:num w:numId="4">
    <w:abstractNumId w:val="14"/>
  </w:num>
  <w:num w:numId="5">
    <w:abstractNumId w:val="2"/>
    <w:lvlOverride w:ilvl="0">
      <w:startOverride w:val="3"/>
      <w:lvl w:ilvl="0">
        <w:start w:val="3"/>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5"/>
  </w:num>
  <w:num w:numId="7">
    <w:abstractNumId w:val="26"/>
  </w:num>
  <w:num w:numId="8">
    <w:abstractNumId w:val="12"/>
  </w:num>
  <w:num w:numId="9">
    <w:abstractNumId w:val="36"/>
  </w:num>
  <w:num w:numId="10">
    <w:abstractNumId w:val="8"/>
  </w:num>
  <w:num w:numId="11">
    <w:abstractNumId w:val="39"/>
  </w:num>
  <w:num w:numId="12">
    <w:abstractNumId w:val="24"/>
  </w:num>
  <w:num w:numId="13">
    <w:abstractNumId w:val="16"/>
  </w:num>
  <w:num w:numId="14">
    <w:abstractNumId w:val="3"/>
  </w:num>
  <w:num w:numId="15">
    <w:abstractNumId w:val="0"/>
  </w:num>
  <w:num w:numId="16">
    <w:abstractNumId w:val="30"/>
  </w:num>
  <w:num w:numId="17">
    <w:abstractNumId w:val="35"/>
  </w:num>
  <w:num w:numId="18">
    <w:abstractNumId w:val="11"/>
  </w:num>
  <w:num w:numId="19">
    <w:abstractNumId w:val="17"/>
  </w:num>
  <w:num w:numId="20">
    <w:abstractNumId w:val="10"/>
  </w:num>
  <w:num w:numId="21">
    <w:abstractNumId w:val="33"/>
  </w:num>
  <w:num w:numId="22">
    <w:abstractNumId w:val="21"/>
  </w:num>
  <w:num w:numId="23">
    <w:abstractNumId w:val="41"/>
  </w:num>
  <w:num w:numId="24">
    <w:abstractNumId w:val="13"/>
  </w:num>
  <w:num w:numId="25">
    <w:abstractNumId w:val="7"/>
  </w:num>
  <w:num w:numId="26">
    <w:abstractNumId w:val="25"/>
  </w:num>
  <w:num w:numId="27">
    <w:abstractNumId w:val="28"/>
  </w:num>
  <w:num w:numId="28">
    <w:abstractNumId w:val="6"/>
  </w:num>
  <w:num w:numId="29">
    <w:abstractNumId w:val="27"/>
  </w:num>
  <w:num w:numId="30">
    <w:abstractNumId w:val="4"/>
  </w:num>
  <w:num w:numId="31">
    <w:abstractNumId w:val="38"/>
  </w:num>
  <w:num w:numId="32">
    <w:abstractNumId w:val="32"/>
  </w:num>
  <w:num w:numId="33">
    <w:abstractNumId w:val="29"/>
  </w:num>
  <w:num w:numId="34">
    <w:abstractNumId w:val="23"/>
  </w:num>
  <w:num w:numId="35">
    <w:abstractNumId w:val="9"/>
  </w:num>
  <w:num w:numId="36">
    <w:abstractNumId w:val="31"/>
  </w:num>
  <w:num w:numId="37">
    <w:abstractNumId w:val="34"/>
  </w:num>
  <w:num w:numId="38">
    <w:abstractNumId w:val="15"/>
  </w:num>
  <w:num w:numId="39">
    <w:abstractNumId w:val="18"/>
  </w:num>
  <w:num w:numId="40">
    <w:abstractNumId w:val="37"/>
  </w:num>
  <w:num w:numId="41">
    <w:abstractNumId w:val="4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c0NDM0sDA0MLEwMjFU0lEKTi0uzszPAykwsagFAPOUkI0tAAAA"/>
  </w:docVars>
  <w:rsids>
    <w:rsidRoot w:val="009E0839"/>
    <w:rsid w:val="000005C4"/>
    <w:rsid w:val="0000084C"/>
    <w:rsid w:val="00003719"/>
    <w:rsid w:val="0000560F"/>
    <w:rsid w:val="00007F58"/>
    <w:rsid w:val="00010246"/>
    <w:rsid w:val="00011992"/>
    <w:rsid w:val="00015539"/>
    <w:rsid w:val="00015C7F"/>
    <w:rsid w:val="00017422"/>
    <w:rsid w:val="000177E7"/>
    <w:rsid w:val="00020268"/>
    <w:rsid w:val="00020514"/>
    <w:rsid w:val="00020674"/>
    <w:rsid w:val="000206D3"/>
    <w:rsid w:val="00021A7B"/>
    <w:rsid w:val="00021D85"/>
    <w:rsid w:val="00022890"/>
    <w:rsid w:val="000233E5"/>
    <w:rsid w:val="00023B83"/>
    <w:rsid w:val="0002492F"/>
    <w:rsid w:val="000251B0"/>
    <w:rsid w:val="000306EE"/>
    <w:rsid w:val="00030884"/>
    <w:rsid w:val="00032946"/>
    <w:rsid w:val="00033751"/>
    <w:rsid w:val="00034A4E"/>
    <w:rsid w:val="00035B78"/>
    <w:rsid w:val="00035CD1"/>
    <w:rsid w:val="00036718"/>
    <w:rsid w:val="00036FEB"/>
    <w:rsid w:val="0004079F"/>
    <w:rsid w:val="00041D84"/>
    <w:rsid w:val="00042C71"/>
    <w:rsid w:val="00047C34"/>
    <w:rsid w:val="00047CF1"/>
    <w:rsid w:val="00050BC0"/>
    <w:rsid w:val="00050CD6"/>
    <w:rsid w:val="00052168"/>
    <w:rsid w:val="000521DD"/>
    <w:rsid w:val="00055534"/>
    <w:rsid w:val="000563D1"/>
    <w:rsid w:val="00056AC9"/>
    <w:rsid w:val="00062FE7"/>
    <w:rsid w:val="000633EC"/>
    <w:rsid w:val="000642DF"/>
    <w:rsid w:val="00065644"/>
    <w:rsid w:val="00065B47"/>
    <w:rsid w:val="00066080"/>
    <w:rsid w:val="0006794E"/>
    <w:rsid w:val="000731E7"/>
    <w:rsid w:val="00074174"/>
    <w:rsid w:val="000746DC"/>
    <w:rsid w:val="00074DAC"/>
    <w:rsid w:val="0007575B"/>
    <w:rsid w:val="00075904"/>
    <w:rsid w:val="00075AA6"/>
    <w:rsid w:val="0007716A"/>
    <w:rsid w:val="000774C3"/>
    <w:rsid w:val="00080402"/>
    <w:rsid w:val="000806CF"/>
    <w:rsid w:val="0008121A"/>
    <w:rsid w:val="00081865"/>
    <w:rsid w:val="00081F65"/>
    <w:rsid w:val="00083ED6"/>
    <w:rsid w:val="00085D71"/>
    <w:rsid w:val="000875EF"/>
    <w:rsid w:val="000918DC"/>
    <w:rsid w:val="00092AFE"/>
    <w:rsid w:val="000946A6"/>
    <w:rsid w:val="000A1C8B"/>
    <w:rsid w:val="000A1E49"/>
    <w:rsid w:val="000A4ACA"/>
    <w:rsid w:val="000A531C"/>
    <w:rsid w:val="000A5AA1"/>
    <w:rsid w:val="000B1C92"/>
    <w:rsid w:val="000B4253"/>
    <w:rsid w:val="000B450D"/>
    <w:rsid w:val="000B5C5F"/>
    <w:rsid w:val="000B71B9"/>
    <w:rsid w:val="000B7C5C"/>
    <w:rsid w:val="000C207D"/>
    <w:rsid w:val="000C2688"/>
    <w:rsid w:val="000C3FCE"/>
    <w:rsid w:val="000C4202"/>
    <w:rsid w:val="000C51D3"/>
    <w:rsid w:val="000D1080"/>
    <w:rsid w:val="000D33D6"/>
    <w:rsid w:val="000D511E"/>
    <w:rsid w:val="000E1A4B"/>
    <w:rsid w:val="000E1CF8"/>
    <w:rsid w:val="000E3648"/>
    <w:rsid w:val="000E63ED"/>
    <w:rsid w:val="000F071D"/>
    <w:rsid w:val="000F1034"/>
    <w:rsid w:val="000F10F4"/>
    <w:rsid w:val="000F19F8"/>
    <w:rsid w:val="000F42F1"/>
    <w:rsid w:val="000F48ED"/>
    <w:rsid w:val="000F546B"/>
    <w:rsid w:val="000F5639"/>
    <w:rsid w:val="000F5A2B"/>
    <w:rsid w:val="000F5D70"/>
    <w:rsid w:val="000F791F"/>
    <w:rsid w:val="00100C90"/>
    <w:rsid w:val="001011A5"/>
    <w:rsid w:val="00101AA6"/>
    <w:rsid w:val="00102797"/>
    <w:rsid w:val="00103AAB"/>
    <w:rsid w:val="00103E78"/>
    <w:rsid w:val="001058F3"/>
    <w:rsid w:val="0010706A"/>
    <w:rsid w:val="00107406"/>
    <w:rsid w:val="00107472"/>
    <w:rsid w:val="00110552"/>
    <w:rsid w:val="001107FE"/>
    <w:rsid w:val="00112517"/>
    <w:rsid w:val="00112B13"/>
    <w:rsid w:val="001134D6"/>
    <w:rsid w:val="0011380F"/>
    <w:rsid w:val="00120A2D"/>
    <w:rsid w:val="00120EF6"/>
    <w:rsid w:val="001222CE"/>
    <w:rsid w:val="0012555F"/>
    <w:rsid w:val="0012715C"/>
    <w:rsid w:val="0013217B"/>
    <w:rsid w:val="001338C4"/>
    <w:rsid w:val="00134F4D"/>
    <w:rsid w:val="0014434F"/>
    <w:rsid w:val="00145C33"/>
    <w:rsid w:val="00147987"/>
    <w:rsid w:val="001505FF"/>
    <w:rsid w:val="00150EBF"/>
    <w:rsid w:val="001518DB"/>
    <w:rsid w:val="00154D9D"/>
    <w:rsid w:val="0015526A"/>
    <w:rsid w:val="00155A00"/>
    <w:rsid w:val="001579EB"/>
    <w:rsid w:val="001605C5"/>
    <w:rsid w:val="00160BD8"/>
    <w:rsid w:val="00161509"/>
    <w:rsid w:val="001619D2"/>
    <w:rsid w:val="0016396F"/>
    <w:rsid w:val="0016513A"/>
    <w:rsid w:val="0016674B"/>
    <w:rsid w:val="00166972"/>
    <w:rsid w:val="001673AA"/>
    <w:rsid w:val="0016762F"/>
    <w:rsid w:val="001679DE"/>
    <w:rsid w:val="00170BDC"/>
    <w:rsid w:val="00170D21"/>
    <w:rsid w:val="00172A97"/>
    <w:rsid w:val="0017366B"/>
    <w:rsid w:val="001738BC"/>
    <w:rsid w:val="0017441F"/>
    <w:rsid w:val="0018040A"/>
    <w:rsid w:val="001817CA"/>
    <w:rsid w:val="00182EDF"/>
    <w:rsid w:val="00185465"/>
    <w:rsid w:val="00186CEA"/>
    <w:rsid w:val="00195C1B"/>
    <w:rsid w:val="0019619F"/>
    <w:rsid w:val="001962E0"/>
    <w:rsid w:val="001967E2"/>
    <w:rsid w:val="001A13AA"/>
    <w:rsid w:val="001A1C22"/>
    <w:rsid w:val="001A5C51"/>
    <w:rsid w:val="001B03F6"/>
    <w:rsid w:val="001B0BAC"/>
    <w:rsid w:val="001B3226"/>
    <w:rsid w:val="001B34B2"/>
    <w:rsid w:val="001B472C"/>
    <w:rsid w:val="001B4A4A"/>
    <w:rsid w:val="001B62E7"/>
    <w:rsid w:val="001C0A30"/>
    <w:rsid w:val="001C12EC"/>
    <w:rsid w:val="001C3482"/>
    <w:rsid w:val="001C3CF7"/>
    <w:rsid w:val="001C64A7"/>
    <w:rsid w:val="001D1807"/>
    <w:rsid w:val="001D2732"/>
    <w:rsid w:val="001D2D07"/>
    <w:rsid w:val="001D6C0E"/>
    <w:rsid w:val="001D7793"/>
    <w:rsid w:val="001D7DAB"/>
    <w:rsid w:val="001E14E8"/>
    <w:rsid w:val="001E2A91"/>
    <w:rsid w:val="001E3E0C"/>
    <w:rsid w:val="001E3E7A"/>
    <w:rsid w:val="001E4C62"/>
    <w:rsid w:val="001E5601"/>
    <w:rsid w:val="001E7166"/>
    <w:rsid w:val="001F26C2"/>
    <w:rsid w:val="001F2903"/>
    <w:rsid w:val="001F42C3"/>
    <w:rsid w:val="001F6D85"/>
    <w:rsid w:val="001F6E16"/>
    <w:rsid w:val="00200646"/>
    <w:rsid w:val="002025DB"/>
    <w:rsid w:val="002038B7"/>
    <w:rsid w:val="002075BB"/>
    <w:rsid w:val="00211C9D"/>
    <w:rsid w:val="002148FB"/>
    <w:rsid w:val="00216D5C"/>
    <w:rsid w:val="002211AE"/>
    <w:rsid w:val="00221731"/>
    <w:rsid w:val="002222AF"/>
    <w:rsid w:val="002227DF"/>
    <w:rsid w:val="0022584D"/>
    <w:rsid w:val="002260A4"/>
    <w:rsid w:val="002266C6"/>
    <w:rsid w:val="00226AD0"/>
    <w:rsid w:val="00227E8E"/>
    <w:rsid w:val="00230B0B"/>
    <w:rsid w:val="00230CD9"/>
    <w:rsid w:val="00231190"/>
    <w:rsid w:val="0023297E"/>
    <w:rsid w:val="00232FA0"/>
    <w:rsid w:val="00233FD0"/>
    <w:rsid w:val="00234528"/>
    <w:rsid w:val="00234C56"/>
    <w:rsid w:val="0023542D"/>
    <w:rsid w:val="00235D3A"/>
    <w:rsid w:val="00236C0A"/>
    <w:rsid w:val="00242723"/>
    <w:rsid w:val="00243FFC"/>
    <w:rsid w:val="00244DC3"/>
    <w:rsid w:val="00245C72"/>
    <w:rsid w:val="00245D6C"/>
    <w:rsid w:val="00246AD0"/>
    <w:rsid w:val="00251AFE"/>
    <w:rsid w:val="00251CB4"/>
    <w:rsid w:val="00252012"/>
    <w:rsid w:val="00252AA3"/>
    <w:rsid w:val="00253171"/>
    <w:rsid w:val="00256728"/>
    <w:rsid w:val="00256AA3"/>
    <w:rsid w:val="00260772"/>
    <w:rsid w:val="0026195F"/>
    <w:rsid w:val="00262B70"/>
    <w:rsid w:val="00264AA9"/>
    <w:rsid w:val="00271308"/>
    <w:rsid w:val="00271483"/>
    <w:rsid w:val="00271A98"/>
    <w:rsid w:val="00273667"/>
    <w:rsid w:val="00273986"/>
    <w:rsid w:val="00273CF6"/>
    <w:rsid w:val="0027615B"/>
    <w:rsid w:val="002765F2"/>
    <w:rsid w:val="00276A68"/>
    <w:rsid w:val="00276F43"/>
    <w:rsid w:val="00280937"/>
    <w:rsid w:val="00280CE1"/>
    <w:rsid w:val="00283FF3"/>
    <w:rsid w:val="00286D41"/>
    <w:rsid w:val="00287BD7"/>
    <w:rsid w:val="002924FF"/>
    <w:rsid w:val="002937C4"/>
    <w:rsid w:val="00295868"/>
    <w:rsid w:val="00296646"/>
    <w:rsid w:val="0029790B"/>
    <w:rsid w:val="00297B3C"/>
    <w:rsid w:val="002A0F81"/>
    <w:rsid w:val="002A1A37"/>
    <w:rsid w:val="002A1A58"/>
    <w:rsid w:val="002A1BA9"/>
    <w:rsid w:val="002A1E75"/>
    <w:rsid w:val="002A2271"/>
    <w:rsid w:val="002A2A86"/>
    <w:rsid w:val="002A2EA3"/>
    <w:rsid w:val="002A539F"/>
    <w:rsid w:val="002A5511"/>
    <w:rsid w:val="002A5C40"/>
    <w:rsid w:val="002A7E83"/>
    <w:rsid w:val="002B0D05"/>
    <w:rsid w:val="002B2CBD"/>
    <w:rsid w:val="002B31FC"/>
    <w:rsid w:val="002B6F57"/>
    <w:rsid w:val="002B7556"/>
    <w:rsid w:val="002C12D2"/>
    <w:rsid w:val="002C2080"/>
    <w:rsid w:val="002C3660"/>
    <w:rsid w:val="002C69F9"/>
    <w:rsid w:val="002D3D5B"/>
    <w:rsid w:val="002D42D4"/>
    <w:rsid w:val="002D4981"/>
    <w:rsid w:val="002D4FD8"/>
    <w:rsid w:val="002D5A1E"/>
    <w:rsid w:val="002D5BE5"/>
    <w:rsid w:val="002D5F1F"/>
    <w:rsid w:val="002E158B"/>
    <w:rsid w:val="002E1995"/>
    <w:rsid w:val="002E3452"/>
    <w:rsid w:val="002E3FD4"/>
    <w:rsid w:val="002E50DD"/>
    <w:rsid w:val="002E70F7"/>
    <w:rsid w:val="002F0083"/>
    <w:rsid w:val="002F085A"/>
    <w:rsid w:val="002F2856"/>
    <w:rsid w:val="002F43A1"/>
    <w:rsid w:val="002F5383"/>
    <w:rsid w:val="002F6C9C"/>
    <w:rsid w:val="002F79B7"/>
    <w:rsid w:val="002F7FE5"/>
    <w:rsid w:val="003019E6"/>
    <w:rsid w:val="00302B81"/>
    <w:rsid w:val="003049A9"/>
    <w:rsid w:val="00305092"/>
    <w:rsid w:val="00305FEB"/>
    <w:rsid w:val="0030731B"/>
    <w:rsid w:val="003110AD"/>
    <w:rsid w:val="00311A7B"/>
    <w:rsid w:val="00312035"/>
    <w:rsid w:val="00312DD0"/>
    <w:rsid w:val="00313FB5"/>
    <w:rsid w:val="003149F2"/>
    <w:rsid w:val="00314D1D"/>
    <w:rsid w:val="00316E3B"/>
    <w:rsid w:val="00320342"/>
    <w:rsid w:val="0032107F"/>
    <w:rsid w:val="00324CFB"/>
    <w:rsid w:val="00325DFA"/>
    <w:rsid w:val="003271B9"/>
    <w:rsid w:val="00327FB2"/>
    <w:rsid w:val="00331D63"/>
    <w:rsid w:val="00332CE1"/>
    <w:rsid w:val="0033391C"/>
    <w:rsid w:val="0033402F"/>
    <w:rsid w:val="0033451A"/>
    <w:rsid w:val="00334D7A"/>
    <w:rsid w:val="003351CC"/>
    <w:rsid w:val="00340112"/>
    <w:rsid w:val="003426A0"/>
    <w:rsid w:val="00342BA4"/>
    <w:rsid w:val="003434D9"/>
    <w:rsid w:val="003435A7"/>
    <w:rsid w:val="00344002"/>
    <w:rsid w:val="0034491A"/>
    <w:rsid w:val="003450B2"/>
    <w:rsid w:val="003506AB"/>
    <w:rsid w:val="00351D68"/>
    <w:rsid w:val="0035355E"/>
    <w:rsid w:val="0035366E"/>
    <w:rsid w:val="00355517"/>
    <w:rsid w:val="00357C4C"/>
    <w:rsid w:val="00360E43"/>
    <w:rsid w:val="00361412"/>
    <w:rsid w:val="00364AD1"/>
    <w:rsid w:val="00364EE7"/>
    <w:rsid w:val="0036558E"/>
    <w:rsid w:val="00365EF4"/>
    <w:rsid w:val="00366A2D"/>
    <w:rsid w:val="00366B4F"/>
    <w:rsid w:val="003703F2"/>
    <w:rsid w:val="00371B17"/>
    <w:rsid w:val="00371CC5"/>
    <w:rsid w:val="00372BD5"/>
    <w:rsid w:val="00372C16"/>
    <w:rsid w:val="00373388"/>
    <w:rsid w:val="00373717"/>
    <w:rsid w:val="0037481E"/>
    <w:rsid w:val="00374B3B"/>
    <w:rsid w:val="003778E3"/>
    <w:rsid w:val="00380050"/>
    <w:rsid w:val="003811A2"/>
    <w:rsid w:val="0038197D"/>
    <w:rsid w:val="00383B13"/>
    <w:rsid w:val="003843F6"/>
    <w:rsid w:val="00384D99"/>
    <w:rsid w:val="003854BC"/>
    <w:rsid w:val="00386166"/>
    <w:rsid w:val="003864EE"/>
    <w:rsid w:val="00386C14"/>
    <w:rsid w:val="00386C52"/>
    <w:rsid w:val="0039009A"/>
    <w:rsid w:val="00392A23"/>
    <w:rsid w:val="00392FC0"/>
    <w:rsid w:val="003935D9"/>
    <w:rsid w:val="00395653"/>
    <w:rsid w:val="003969AE"/>
    <w:rsid w:val="00397C40"/>
    <w:rsid w:val="003A00AB"/>
    <w:rsid w:val="003A0A99"/>
    <w:rsid w:val="003A1F08"/>
    <w:rsid w:val="003A3117"/>
    <w:rsid w:val="003A4AFD"/>
    <w:rsid w:val="003A5C25"/>
    <w:rsid w:val="003A6EF6"/>
    <w:rsid w:val="003B031A"/>
    <w:rsid w:val="003B045A"/>
    <w:rsid w:val="003B322B"/>
    <w:rsid w:val="003B32F8"/>
    <w:rsid w:val="003B431B"/>
    <w:rsid w:val="003B50B8"/>
    <w:rsid w:val="003B562F"/>
    <w:rsid w:val="003B64C0"/>
    <w:rsid w:val="003C0182"/>
    <w:rsid w:val="003C0275"/>
    <w:rsid w:val="003C13F6"/>
    <w:rsid w:val="003C2894"/>
    <w:rsid w:val="003C28FC"/>
    <w:rsid w:val="003C4211"/>
    <w:rsid w:val="003C5658"/>
    <w:rsid w:val="003D0B33"/>
    <w:rsid w:val="003D1504"/>
    <w:rsid w:val="003D15BE"/>
    <w:rsid w:val="003D1850"/>
    <w:rsid w:val="003D3390"/>
    <w:rsid w:val="003D5B02"/>
    <w:rsid w:val="003D6B9D"/>
    <w:rsid w:val="003D7DB2"/>
    <w:rsid w:val="003E1015"/>
    <w:rsid w:val="003E23AD"/>
    <w:rsid w:val="003E5303"/>
    <w:rsid w:val="003E556F"/>
    <w:rsid w:val="003E591E"/>
    <w:rsid w:val="003E63F7"/>
    <w:rsid w:val="003E7808"/>
    <w:rsid w:val="003F079F"/>
    <w:rsid w:val="003F0C2D"/>
    <w:rsid w:val="003F27E3"/>
    <w:rsid w:val="003F2AEB"/>
    <w:rsid w:val="003F4FAE"/>
    <w:rsid w:val="003F5D98"/>
    <w:rsid w:val="003F6C99"/>
    <w:rsid w:val="003F6F68"/>
    <w:rsid w:val="003F7FD6"/>
    <w:rsid w:val="00401CCC"/>
    <w:rsid w:val="00402FF7"/>
    <w:rsid w:val="00404D5C"/>
    <w:rsid w:val="004057BC"/>
    <w:rsid w:val="00407683"/>
    <w:rsid w:val="00410703"/>
    <w:rsid w:val="00412FF4"/>
    <w:rsid w:val="00414573"/>
    <w:rsid w:val="004168CD"/>
    <w:rsid w:val="004172A4"/>
    <w:rsid w:val="004208EE"/>
    <w:rsid w:val="00421CCA"/>
    <w:rsid w:val="00421FDB"/>
    <w:rsid w:val="00424313"/>
    <w:rsid w:val="00425707"/>
    <w:rsid w:val="00426054"/>
    <w:rsid w:val="00427DE5"/>
    <w:rsid w:val="004314E3"/>
    <w:rsid w:val="0043211F"/>
    <w:rsid w:val="00432BE3"/>
    <w:rsid w:val="00434198"/>
    <w:rsid w:val="0043509A"/>
    <w:rsid w:val="004356B2"/>
    <w:rsid w:val="0043689E"/>
    <w:rsid w:val="00437BFD"/>
    <w:rsid w:val="00437D4E"/>
    <w:rsid w:val="004422AB"/>
    <w:rsid w:val="00442308"/>
    <w:rsid w:val="004435EA"/>
    <w:rsid w:val="00443906"/>
    <w:rsid w:val="004444CE"/>
    <w:rsid w:val="00445B57"/>
    <w:rsid w:val="00450D31"/>
    <w:rsid w:val="00451EBD"/>
    <w:rsid w:val="00452756"/>
    <w:rsid w:val="00452DD0"/>
    <w:rsid w:val="004555E1"/>
    <w:rsid w:val="00455DF7"/>
    <w:rsid w:val="00456510"/>
    <w:rsid w:val="00456A18"/>
    <w:rsid w:val="00457C4E"/>
    <w:rsid w:val="004610D5"/>
    <w:rsid w:val="00461E26"/>
    <w:rsid w:val="0046221D"/>
    <w:rsid w:val="004643A9"/>
    <w:rsid w:val="00464558"/>
    <w:rsid w:val="00464FDE"/>
    <w:rsid w:val="004654E8"/>
    <w:rsid w:val="00466249"/>
    <w:rsid w:val="00466477"/>
    <w:rsid w:val="004671A9"/>
    <w:rsid w:val="004718D1"/>
    <w:rsid w:val="004725A4"/>
    <w:rsid w:val="00472F96"/>
    <w:rsid w:val="00473C6B"/>
    <w:rsid w:val="00475068"/>
    <w:rsid w:val="00475A17"/>
    <w:rsid w:val="00475B7F"/>
    <w:rsid w:val="00475BA1"/>
    <w:rsid w:val="00476FC1"/>
    <w:rsid w:val="004772B0"/>
    <w:rsid w:val="00483054"/>
    <w:rsid w:val="00483CFB"/>
    <w:rsid w:val="00484E78"/>
    <w:rsid w:val="004858A6"/>
    <w:rsid w:val="00485991"/>
    <w:rsid w:val="00485FF6"/>
    <w:rsid w:val="00486697"/>
    <w:rsid w:val="004875D9"/>
    <w:rsid w:val="004904CB"/>
    <w:rsid w:val="00490947"/>
    <w:rsid w:val="0049252C"/>
    <w:rsid w:val="00492BB7"/>
    <w:rsid w:val="00492C19"/>
    <w:rsid w:val="004940B1"/>
    <w:rsid w:val="00495A36"/>
    <w:rsid w:val="00495DC1"/>
    <w:rsid w:val="00496808"/>
    <w:rsid w:val="00496C3D"/>
    <w:rsid w:val="004A2E92"/>
    <w:rsid w:val="004A5A66"/>
    <w:rsid w:val="004A6736"/>
    <w:rsid w:val="004A6758"/>
    <w:rsid w:val="004B1414"/>
    <w:rsid w:val="004B1863"/>
    <w:rsid w:val="004B1B0A"/>
    <w:rsid w:val="004B1B20"/>
    <w:rsid w:val="004B4344"/>
    <w:rsid w:val="004B498B"/>
    <w:rsid w:val="004B5859"/>
    <w:rsid w:val="004C2432"/>
    <w:rsid w:val="004C2512"/>
    <w:rsid w:val="004C2C67"/>
    <w:rsid w:val="004C2F82"/>
    <w:rsid w:val="004C43BB"/>
    <w:rsid w:val="004C6955"/>
    <w:rsid w:val="004C775C"/>
    <w:rsid w:val="004D19DD"/>
    <w:rsid w:val="004D1E11"/>
    <w:rsid w:val="004D224D"/>
    <w:rsid w:val="004D262B"/>
    <w:rsid w:val="004D2945"/>
    <w:rsid w:val="004D61FB"/>
    <w:rsid w:val="004D67D9"/>
    <w:rsid w:val="004D6BF0"/>
    <w:rsid w:val="004E214A"/>
    <w:rsid w:val="004E3331"/>
    <w:rsid w:val="004E357C"/>
    <w:rsid w:val="004E4518"/>
    <w:rsid w:val="004E4EED"/>
    <w:rsid w:val="004F0BF1"/>
    <w:rsid w:val="004F1B85"/>
    <w:rsid w:val="004F274D"/>
    <w:rsid w:val="004F320B"/>
    <w:rsid w:val="004F38B6"/>
    <w:rsid w:val="004F4FBE"/>
    <w:rsid w:val="004F51E7"/>
    <w:rsid w:val="004F521D"/>
    <w:rsid w:val="004F5457"/>
    <w:rsid w:val="004F7022"/>
    <w:rsid w:val="00500A8A"/>
    <w:rsid w:val="0050142D"/>
    <w:rsid w:val="00502801"/>
    <w:rsid w:val="00504A57"/>
    <w:rsid w:val="00505B09"/>
    <w:rsid w:val="00512626"/>
    <w:rsid w:val="005164FB"/>
    <w:rsid w:val="0051652E"/>
    <w:rsid w:val="005219B1"/>
    <w:rsid w:val="00521D45"/>
    <w:rsid w:val="005233D2"/>
    <w:rsid w:val="005255CF"/>
    <w:rsid w:val="0052580D"/>
    <w:rsid w:val="00525DDE"/>
    <w:rsid w:val="00526891"/>
    <w:rsid w:val="00530D47"/>
    <w:rsid w:val="005310F8"/>
    <w:rsid w:val="00531599"/>
    <w:rsid w:val="0053170D"/>
    <w:rsid w:val="0053227A"/>
    <w:rsid w:val="0053271A"/>
    <w:rsid w:val="0053359E"/>
    <w:rsid w:val="0053508F"/>
    <w:rsid w:val="00537568"/>
    <w:rsid w:val="005405A7"/>
    <w:rsid w:val="005414F3"/>
    <w:rsid w:val="0054506D"/>
    <w:rsid w:val="00545367"/>
    <w:rsid w:val="005460A3"/>
    <w:rsid w:val="0054655E"/>
    <w:rsid w:val="00555500"/>
    <w:rsid w:val="005564EF"/>
    <w:rsid w:val="00561228"/>
    <w:rsid w:val="0056644F"/>
    <w:rsid w:val="00566792"/>
    <w:rsid w:val="005677C2"/>
    <w:rsid w:val="00570603"/>
    <w:rsid w:val="005718FC"/>
    <w:rsid w:val="00574D43"/>
    <w:rsid w:val="005766C7"/>
    <w:rsid w:val="00576C29"/>
    <w:rsid w:val="005810D1"/>
    <w:rsid w:val="00581A10"/>
    <w:rsid w:val="00582206"/>
    <w:rsid w:val="00582377"/>
    <w:rsid w:val="00582888"/>
    <w:rsid w:val="005862A9"/>
    <w:rsid w:val="005864B7"/>
    <w:rsid w:val="00586EB1"/>
    <w:rsid w:val="00587064"/>
    <w:rsid w:val="00587366"/>
    <w:rsid w:val="00591D04"/>
    <w:rsid w:val="00592471"/>
    <w:rsid w:val="00594710"/>
    <w:rsid w:val="00595271"/>
    <w:rsid w:val="0059558E"/>
    <w:rsid w:val="0059698C"/>
    <w:rsid w:val="005A07DD"/>
    <w:rsid w:val="005A2800"/>
    <w:rsid w:val="005A4348"/>
    <w:rsid w:val="005A4D9A"/>
    <w:rsid w:val="005B0938"/>
    <w:rsid w:val="005B1DEA"/>
    <w:rsid w:val="005B20B2"/>
    <w:rsid w:val="005B2748"/>
    <w:rsid w:val="005B2A6E"/>
    <w:rsid w:val="005B2EC0"/>
    <w:rsid w:val="005B4A3B"/>
    <w:rsid w:val="005B6F47"/>
    <w:rsid w:val="005B7C2E"/>
    <w:rsid w:val="005C014B"/>
    <w:rsid w:val="005C12C4"/>
    <w:rsid w:val="005C205A"/>
    <w:rsid w:val="005C3F33"/>
    <w:rsid w:val="005D0409"/>
    <w:rsid w:val="005D1B23"/>
    <w:rsid w:val="005D30B8"/>
    <w:rsid w:val="005D4A76"/>
    <w:rsid w:val="005D4B56"/>
    <w:rsid w:val="005D576F"/>
    <w:rsid w:val="005D5BBB"/>
    <w:rsid w:val="005D6F34"/>
    <w:rsid w:val="005D77FF"/>
    <w:rsid w:val="005E04EA"/>
    <w:rsid w:val="005E131F"/>
    <w:rsid w:val="005E285C"/>
    <w:rsid w:val="005E2879"/>
    <w:rsid w:val="005E3351"/>
    <w:rsid w:val="005E51CF"/>
    <w:rsid w:val="005E561C"/>
    <w:rsid w:val="005E6081"/>
    <w:rsid w:val="005F12A3"/>
    <w:rsid w:val="005F13AD"/>
    <w:rsid w:val="005F1ECC"/>
    <w:rsid w:val="005F3F76"/>
    <w:rsid w:val="005F41EB"/>
    <w:rsid w:val="005F615F"/>
    <w:rsid w:val="005F79D6"/>
    <w:rsid w:val="00600731"/>
    <w:rsid w:val="00601179"/>
    <w:rsid w:val="0060348A"/>
    <w:rsid w:val="006036C4"/>
    <w:rsid w:val="006038D1"/>
    <w:rsid w:val="00603C04"/>
    <w:rsid w:val="0060419C"/>
    <w:rsid w:val="006047BE"/>
    <w:rsid w:val="00604AC5"/>
    <w:rsid w:val="00606AD7"/>
    <w:rsid w:val="00606C8D"/>
    <w:rsid w:val="0061078C"/>
    <w:rsid w:val="00610E85"/>
    <w:rsid w:val="00615219"/>
    <w:rsid w:val="00620D09"/>
    <w:rsid w:val="006232FE"/>
    <w:rsid w:val="006253AE"/>
    <w:rsid w:val="00626EDF"/>
    <w:rsid w:val="00627B61"/>
    <w:rsid w:val="0063031C"/>
    <w:rsid w:val="0063090B"/>
    <w:rsid w:val="00631EB9"/>
    <w:rsid w:val="00632F15"/>
    <w:rsid w:val="00635121"/>
    <w:rsid w:val="0063550C"/>
    <w:rsid w:val="00635F35"/>
    <w:rsid w:val="006401CB"/>
    <w:rsid w:val="00641531"/>
    <w:rsid w:val="00643B5B"/>
    <w:rsid w:val="00646306"/>
    <w:rsid w:val="00647EA7"/>
    <w:rsid w:val="00647F7C"/>
    <w:rsid w:val="00651B2B"/>
    <w:rsid w:val="00656DAD"/>
    <w:rsid w:val="00656EF3"/>
    <w:rsid w:val="006619EE"/>
    <w:rsid w:val="006630B9"/>
    <w:rsid w:val="0066364C"/>
    <w:rsid w:val="00667C61"/>
    <w:rsid w:val="00672197"/>
    <w:rsid w:val="006731BF"/>
    <w:rsid w:val="006735F1"/>
    <w:rsid w:val="00674AEE"/>
    <w:rsid w:val="00675D28"/>
    <w:rsid w:val="006818BC"/>
    <w:rsid w:val="00682049"/>
    <w:rsid w:val="00682748"/>
    <w:rsid w:val="006854C0"/>
    <w:rsid w:val="006921F7"/>
    <w:rsid w:val="00693328"/>
    <w:rsid w:val="00693CE4"/>
    <w:rsid w:val="00696545"/>
    <w:rsid w:val="00696DAF"/>
    <w:rsid w:val="00697BBB"/>
    <w:rsid w:val="006A018A"/>
    <w:rsid w:val="006A5617"/>
    <w:rsid w:val="006A581C"/>
    <w:rsid w:val="006A587B"/>
    <w:rsid w:val="006A5D5F"/>
    <w:rsid w:val="006A6958"/>
    <w:rsid w:val="006A6ACA"/>
    <w:rsid w:val="006A6D99"/>
    <w:rsid w:val="006A70A3"/>
    <w:rsid w:val="006B0E7D"/>
    <w:rsid w:val="006B3077"/>
    <w:rsid w:val="006B43DC"/>
    <w:rsid w:val="006B5609"/>
    <w:rsid w:val="006B65D7"/>
    <w:rsid w:val="006B73D8"/>
    <w:rsid w:val="006C20BB"/>
    <w:rsid w:val="006C21DE"/>
    <w:rsid w:val="006C2532"/>
    <w:rsid w:val="006C40F1"/>
    <w:rsid w:val="006C4762"/>
    <w:rsid w:val="006C5D27"/>
    <w:rsid w:val="006C5DE7"/>
    <w:rsid w:val="006C603E"/>
    <w:rsid w:val="006C6A62"/>
    <w:rsid w:val="006D2E1E"/>
    <w:rsid w:val="006D2EC7"/>
    <w:rsid w:val="006D58FF"/>
    <w:rsid w:val="006D649B"/>
    <w:rsid w:val="006D6E6C"/>
    <w:rsid w:val="006F0993"/>
    <w:rsid w:val="006F4FE2"/>
    <w:rsid w:val="006F69D6"/>
    <w:rsid w:val="006F704C"/>
    <w:rsid w:val="00701284"/>
    <w:rsid w:val="00701442"/>
    <w:rsid w:val="00702691"/>
    <w:rsid w:val="00702EF7"/>
    <w:rsid w:val="00704C0E"/>
    <w:rsid w:val="007139E5"/>
    <w:rsid w:val="00715E16"/>
    <w:rsid w:val="00722123"/>
    <w:rsid w:val="007224DE"/>
    <w:rsid w:val="007242CD"/>
    <w:rsid w:val="0072651E"/>
    <w:rsid w:val="00730134"/>
    <w:rsid w:val="0073100F"/>
    <w:rsid w:val="00731DC1"/>
    <w:rsid w:val="00732800"/>
    <w:rsid w:val="007331CC"/>
    <w:rsid w:val="00733B09"/>
    <w:rsid w:val="00736026"/>
    <w:rsid w:val="0073681E"/>
    <w:rsid w:val="00742B26"/>
    <w:rsid w:val="0074451F"/>
    <w:rsid w:val="0074483F"/>
    <w:rsid w:val="00746B41"/>
    <w:rsid w:val="0075082A"/>
    <w:rsid w:val="0075107C"/>
    <w:rsid w:val="00751F6B"/>
    <w:rsid w:val="007537AF"/>
    <w:rsid w:val="00753D7A"/>
    <w:rsid w:val="007556DE"/>
    <w:rsid w:val="00756994"/>
    <w:rsid w:val="00756D18"/>
    <w:rsid w:val="00760C65"/>
    <w:rsid w:val="0076195F"/>
    <w:rsid w:val="00761F11"/>
    <w:rsid w:val="007621B7"/>
    <w:rsid w:val="00764056"/>
    <w:rsid w:val="00764BFD"/>
    <w:rsid w:val="00771FDD"/>
    <w:rsid w:val="00772933"/>
    <w:rsid w:val="0077666A"/>
    <w:rsid w:val="00776AC4"/>
    <w:rsid w:val="00776D10"/>
    <w:rsid w:val="0077726F"/>
    <w:rsid w:val="00781338"/>
    <w:rsid w:val="007819A3"/>
    <w:rsid w:val="00781BF5"/>
    <w:rsid w:val="00782BE0"/>
    <w:rsid w:val="007848A4"/>
    <w:rsid w:val="00785FA1"/>
    <w:rsid w:val="00786EE1"/>
    <w:rsid w:val="00791114"/>
    <w:rsid w:val="007916B8"/>
    <w:rsid w:val="0079210A"/>
    <w:rsid w:val="007931B1"/>
    <w:rsid w:val="007A02D3"/>
    <w:rsid w:val="007A0567"/>
    <w:rsid w:val="007A06F9"/>
    <w:rsid w:val="007A2744"/>
    <w:rsid w:val="007A2E45"/>
    <w:rsid w:val="007A410A"/>
    <w:rsid w:val="007A62F5"/>
    <w:rsid w:val="007A7406"/>
    <w:rsid w:val="007B11B4"/>
    <w:rsid w:val="007B13A6"/>
    <w:rsid w:val="007B368D"/>
    <w:rsid w:val="007B3C5D"/>
    <w:rsid w:val="007B4204"/>
    <w:rsid w:val="007B5F05"/>
    <w:rsid w:val="007B7020"/>
    <w:rsid w:val="007B72BB"/>
    <w:rsid w:val="007B7969"/>
    <w:rsid w:val="007C10C3"/>
    <w:rsid w:val="007C3BB2"/>
    <w:rsid w:val="007D05D3"/>
    <w:rsid w:val="007D1ABA"/>
    <w:rsid w:val="007D2293"/>
    <w:rsid w:val="007D3B8E"/>
    <w:rsid w:val="007D5C27"/>
    <w:rsid w:val="007D64DA"/>
    <w:rsid w:val="007E00FA"/>
    <w:rsid w:val="007E0523"/>
    <w:rsid w:val="007E0AEB"/>
    <w:rsid w:val="007E116F"/>
    <w:rsid w:val="007E1C1F"/>
    <w:rsid w:val="007E3255"/>
    <w:rsid w:val="007E4DB4"/>
    <w:rsid w:val="007E5317"/>
    <w:rsid w:val="007E5DEC"/>
    <w:rsid w:val="007E71F0"/>
    <w:rsid w:val="007E77A1"/>
    <w:rsid w:val="007F0107"/>
    <w:rsid w:val="007F0480"/>
    <w:rsid w:val="007F062B"/>
    <w:rsid w:val="007F0B19"/>
    <w:rsid w:val="007F27C8"/>
    <w:rsid w:val="007F690B"/>
    <w:rsid w:val="007F75EF"/>
    <w:rsid w:val="007F7DEE"/>
    <w:rsid w:val="00800B60"/>
    <w:rsid w:val="00801B98"/>
    <w:rsid w:val="00802885"/>
    <w:rsid w:val="00803FF5"/>
    <w:rsid w:val="00804507"/>
    <w:rsid w:val="00807644"/>
    <w:rsid w:val="00810C4C"/>
    <w:rsid w:val="008133E3"/>
    <w:rsid w:val="00814C61"/>
    <w:rsid w:val="00815C16"/>
    <w:rsid w:val="008171DC"/>
    <w:rsid w:val="00817D71"/>
    <w:rsid w:val="008214D6"/>
    <w:rsid w:val="008218FE"/>
    <w:rsid w:val="008221F0"/>
    <w:rsid w:val="00822870"/>
    <w:rsid w:val="008233E1"/>
    <w:rsid w:val="00824C71"/>
    <w:rsid w:val="00825007"/>
    <w:rsid w:val="00825273"/>
    <w:rsid w:val="00825693"/>
    <w:rsid w:val="00825753"/>
    <w:rsid w:val="008269B3"/>
    <w:rsid w:val="0082730E"/>
    <w:rsid w:val="00830F78"/>
    <w:rsid w:val="00834502"/>
    <w:rsid w:val="008346DF"/>
    <w:rsid w:val="00834CEC"/>
    <w:rsid w:val="0083572A"/>
    <w:rsid w:val="00835DDD"/>
    <w:rsid w:val="008410E8"/>
    <w:rsid w:val="00841C5D"/>
    <w:rsid w:val="00842A97"/>
    <w:rsid w:val="00842D41"/>
    <w:rsid w:val="00850747"/>
    <w:rsid w:val="00850F4C"/>
    <w:rsid w:val="00852796"/>
    <w:rsid w:val="00857ECA"/>
    <w:rsid w:val="008604D0"/>
    <w:rsid w:val="00861853"/>
    <w:rsid w:val="008618C2"/>
    <w:rsid w:val="008621EE"/>
    <w:rsid w:val="00866194"/>
    <w:rsid w:val="0087024A"/>
    <w:rsid w:val="008729D5"/>
    <w:rsid w:val="00880806"/>
    <w:rsid w:val="0088218C"/>
    <w:rsid w:val="008845A0"/>
    <w:rsid w:val="00885AF5"/>
    <w:rsid w:val="008865AD"/>
    <w:rsid w:val="00886D37"/>
    <w:rsid w:val="00887605"/>
    <w:rsid w:val="00890E82"/>
    <w:rsid w:val="00891407"/>
    <w:rsid w:val="00892295"/>
    <w:rsid w:val="00895B13"/>
    <w:rsid w:val="0089619B"/>
    <w:rsid w:val="008968DD"/>
    <w:rsid w:val="008970CE"/>
    <w:rsid w:val="008A2ECC"/>
    <w:rsid w:val="008A6F70"/>
    <w:rsid w:val="008A7228"/>
    <w:rsid w:val="008B05BE"/>
    <w:rsid w:val="008B0691"/>
    <w:rsid w:val="008B186E"/>
    <w:rsid w:val="008B2304"/>
    <w:rsid w:val="008B2767"/>
    <w:rsid w:val="008B51A3"/>
    <w:rsid w:val="008B601C"/>
    <w:rsid w:val="008B61FA"/>
    <w:rsid w:val="008B72C5"/>
    <w:rsid w:val="008C0703"/>
    <w:rsid w:val="008C082E"/>
    <w:rsid w:val="008C1AE7"/>
    <w:rsid w:val="008C1C01"/>
    <w:rsid w:val="008C43BB"/>
    <w:rsid w:val="008C4807"/>
    <w:rsid w:val="008C59CF"/>
    <w:rsid w:val="008C6088"/>
    <w:rsid w:val="008C7238"/>
    <w:rsid w:val="008C72F5"/>
    <w:rsid w:val="008C7392"/>
    <w:rsid w:val="008C76E3"/>
    <w:rsid w:val="008C79C0"/>
    <w:rsid w:val="008D018F"/>
    <w:rsid w:val="008D096E"/>
    <w:rsid w:val="008D13DE"/>
    <w:rsid w:val="008D5EAF"/>
    <w:rsid w:val="008D7CB8"/>
    <w:rsid w:val="008E1338"/>
    <w:rsid w:val="008E13E6"/>
    <w:rsid w:val="008E3360"/>
    <w:rsid w:val="008E4717"/>
    <w:rsid w:val="008F2037"/>
    <w:rsid w:val="008F3C16"/>
    <w:rsid w:val="008F4298"/>
    <w:rsid w:val="008F4936"/>
    <w:rsid w:val="008F52F8"/>
    <w:rsid w:val="00900663"/>
    <w:rsid w:val="009007C2"/>
    <w:rsid w:val="009016FD"/>
    <w:rsid w:val="009019EF"/>
    <w:rsid w:val="00902D37"/>
    <w:rsid w:val="00903CB8"/>
    <w:rsid w:val="00904DAB"/>
    <w:rsid w:val="009058FE"/>
    <w:rsid w:val="00906211"/>
    <w:rsid w:val="00910221"/>
    <w:rsid w:val="009109EA"/>
    <w:rsid w:val="00911C98"/>
    <w:rsid w:val="0091354D"/>
    <w:rsid w:val="009144A9"/>
    <w:rsid w:val="00914D37"/>
    <w:rsid w:val="0091545F"/>
    <w:rsid w:val="00915ABE"/>
    <w:rsid w:val="009166AC"/>
    <w:rsid w:val="0091726E"/>
    <w:rsid w:val="009204DF"/>
    <w:rsid w:val="00920D34"/>
    <w:rsid w:val="00922292"/>
    <w:rsid w:val="00922BB8"/>
    <w:rsid w:val="009231A4"/>
    <w:rsid w:val="00923F58"/>
    <w:rsid w:val="00924668"/>
    <w:rsid w:val="00925605"/>
    <w:rsid w:val="00925A92"/>
    <w:rsid w:val="0092651A"/>
    <w:rsid w:val="009273D8"/>
    <w:rsid w:val="00927EB2"/>
    <w:rsid w:val="009312ED"/>
    <w:rsid w:val="0093223F"/>
    <w:rsid w:val="0093360D"/>
    <w:rsid w:val="009362D4"/>
    <w:rsid w:val="00936764"/>
    <w:rsid w:val="00937325"/>
    <w:rsid w:val="0094074F"/>
    <w:rsid w:val="0094150E"/>
    <w:rsid w:val="00941F39"/>
    <w:rsid w:val="00944250"/>
    <w:rsid w:val="00945403"/>
    <w:rsid w:val="00947126"/>
    <w:rsid w:val="00950F7C"/>
    <w:rsid w:val="0095488D"/>
    <w:rsid w:val="00954D18"/>
    <w:rsid w:val="0095584D"/>
    <w:rsid w:val="00955C8A"/>
    <w:rsid w:val="00962CED"/>
    <w:rsid w:val="00963C2B"/>
    <w:rsid w:val="00963D95"/>
    <w:rsid w:val="00965F6C"/>
    <w:rsid w:val="00966EB6"/>
    <w:rsid w:val="00966F5A"/>
    <w:rsid w:val="00967A67"/>
    <w:rsid w:val="00967D9B"/>
    <w:rsid w:val="00971653"/>
    <w:rsid w:val="009721DE"/>
    <w:rsid w:val="00974660"/>
    <w:rsid w:val="00974E14"/>
    <w:rsid w:val="00976451"/>
    <w:rsid w:val="009768C2"/>
    <w:rsid w:val="009773CF"/>
    <w:rsid w:val="0098030A"/>
    <w:rsid w:val="00983FF2"/>
    <w:rsid w:val="0098530F"/>
    <w:rsid w:val="00985981"/>
    <w:rsid w:val="00985CDC"/>
    <w:rsid w:val="00990AED"/>
    <w:rsid w:val="009913A1"/>
    <w:rsid w:val="00992EFE"/>
    <w:rsid w:val="00994DE0"/>
    <w:rsid w:val="009961C6"/>
    <w:rsid w:val="00996617"/>
    <w:rsid w:val="00996954"/>
    <w:rsid w:val="00996A33"/>
    <w:rsid w:val="00997DDD"/>
    <w:rsid w:val="009A1532"/>
    <w:rsid w:val="009A4977"/>
    <w:rsid w:val="009A5F1A"/>
    <w:rsid w:val="009A629B"/>
    <w:rsid w:val="009A7BCA"/>
    <w:rsid w:val="009B3572"/>
    <w:rsid w:val="009B3F10"/>
    <w:rsid w:val="009B45BF"/>
    <w:rsid w:val="009B50AD"/>
    <w:rsid w:val="009B57D8"/>
    <w:rsid w:val="009B58F6"/>
    <w:rsid w:val="009B6526"/>
    <w:rsid w:val="009B75F1"/>
    <w:rsid w:val="009C0654"/>
    <w:rsid w:val="009C1620"/>
    <w:rsid w:val="009C28B7"/>
    <w:rsid w:val="009C4625"/>
    <w:rsid w:val="009C7B41"/>
    <w:rsid w:val="009D3883"/>
    <w:rsid w:val="009E02D0"/>
    <w:rsid w:val="009E06E1"/>
    <w:rsid w:val="009E0839"/>
    <w:rsid w:val="009E0F19"/>
    <w:rsid w:val="009E1A3D"/>
    <w:rsid w:val="009E1BB9"/>
    <w:rsid w:val="009E2625"/>
    <w:rsid w:val="009E3B51"/>
    <w:rsid w:val="009E49F0"/>
    <w:rsid w:val="009E6158"/>
    <w:rsid w:val="009F06F4"/>
    <w:rsid w:val="009F07B4"/>
    <w:rsid w:val="009F2955"/>
    <w:rsid w:val="009F2BCA"/>
    <w:rsid w:val="009F348E"/>
    <w:rsid w:val="009F493E"/>
    <w:rsid w:val="009F5614"/>
    <w:rsid w:val="00A00A85"/>
    <w:rsid w:val="00A0243A"/>
    <w:rsid w:val="00A02CCE"/>
    <w:rsid w:val="00A031CB"/>
    <w:rsid w:val="00A03545"/>
    <w:rsid w:val="00A042DB"/>
    <w:rsid w:val="00A046B3"/>
    <w:rsid w:val="00A04ACF"/>
    <w:rsid w:val="00A04F8F"/>
    <w:rsid w:val="00A05C7F"/>
    <w:rsid w:val="00A064CB"/>
    <w:rsid w:val="00A066EB"/>
    <w:rsid w:val="00A06DF4"/>
    <w:rsid w:val="00A10465"/>
    <w:rsid w:val="00A11FB7"/>
    <w:rsid w:val="00A12F59"/>
    <w:rsid w:val="00A13696"/>
    <w:rsid w:val="00A1432A"/>
    <w:rsid w:val="00A14766"/>
    <w:rsid w:val="00A157F3"/>
    <w:rsid w:val="00A159C4"/>
    <w:rsid w:val="00A1613E"/>
    <w:rsid w:val="00A1624F"/>
    <w:rsid w:val="00A20089"/>
    <w:rsid w:val="00A2043B"/>
    <w:rsid w:val="00A23A9E"/>
    <w:rsid w:val="00A24DC3"/>
    <w:rsid w:val="00A25157"/>
    <w:rsid w:val="00A251CB"/>
    <w:rsid w:val="00A273BE"/>
    <w:rsid w:val="00A274F9"/>
    <w:rsid w:val="00A27861"/>
    <w:rsid w:val="00A27FE8"/>
    <w:rsid w:val="00A30ED3"/>
    <w:rsid w:val="00A312DE"/>
    <w:rsid w:val="00A313FF"/>
    <w:rsid w:val="00A31CD2"/>
    <w:rsid w:val="00A3392E"/>
    <w:rsid w:val="00A3474D"/>
    <w:rsid w:val="00A35389"/>
    <w:rsid w:val="00A3570B"/>
    <w:rsid w:val="00A40316"/>
    <w:rsid w:val="00A431B2"/>
    <w:rsid w:val="00A45BF7"/>
    <w:rsid w:val="00A45F1C"/>
    <w:rsid w:val="00A4746A"/>
    <w:rsid w:val="00A50C18"/>
    <w:rsid w:val="00A5282C"/>
    <w:rsid w:val="00A5356D"/>
    <w:rsid w:val="00A545AB"/>
    <w:rsid w:val="00A564CA"/>
    <w:rsid w:val="00A570F6"/>
    <w:rsid w:val="00A61583"/>
    <w:rsid w:val="00A63459"/>
    <w:rsid w:val="00A63F69"/>
    <w:rsid w:val="00A66609"/>
    <w:rsid w:val="00A6758C"/>
    <w:rsid w:val="00A72E64"/>
    <w:rsid w:val="00A734E5"/>
    <w:rsid w:val="00A73CD7"/>
    <w:rsid w:val="00A740CF"/>
    <w:rsid w:val="00A75C20"/>
    <w:rsid w:val="00A76691"/>
    <w:rsid w:val="00A77037"/>
    <w:rsid w:val="00A809BE"/>
    <w:rsid w:val="00A80CAA"/>
    <w:rsid w:val="00A820A6"/>
    <w:rsid w:val="00A82C1F"/>
    <w:rsid w:val="00A847EB"/>
    <w:rsid w:val="00A86B3E"/>
    <w:rsid w:val="00A87E16"/>
    <w:rsid w:val="00A91120"/>
    <w:rsid w:val="00A9120E"/>
    <w:rsid w:val="00A91230"/>
    <w:rsid w:val="00A91A65"/>
    <w:rsid w:val="00A94591"/>
    <w:rsid w:val="00A945CC"/>
    <w:rsid w:val="00A9487E"/>
    <w:rsid w:val="00A950FF"/>
    <w:rsid w:val="00A951D8"/>
    <w:rsid w:val="00A97DB0"/>
    <w:rsid w:val="00AA0609"/>
    <w:rsid w:val="00AA3D04"/>
    <w:rsid w:val="00AA70F5"/>
    <w:rsid w:val="00AB06FD"/>
    <w:rsid w:val="00AB1450"/>
    <w:rsid w:val="00AB4C88"/>
    <w:rsid w:val="00AB607D"/>
    <w:rsid w:val="00AB6BD1"/>
    <w:rsid w:val="00AC0933"/>
    <w:rsid w:val="00AC3504"/>
    <w:rsid w:val="00AC474B"/>
    <w:rsid w:val="00AC6012"/>
    <w:rsid w:val="00AD0933"/>
    <w:rsid w:val="00AD34DD"/>
    <w:rsid w:val="00AD3BD7"/>
    <w:rsid w:val="00AD5242"/>
    <w:rsid w:val="00AD758D"/>
    <w:rsid w:val="00AD7FC9"/>
    <w:rsid w:val="00AE2D6B"/>
    <w:rsid w:val="00AE43DB"/>
    <w:rsid w:val="00AE449B"/>
    <w:rsid w:val="00AE4C5E"/>
    <w:rsid w:val="00AE4EED"/>
    <w:rsid w:val="00AE655C"/>
    <w:rsid w:val="00AE7F25"/>
    <w:rsid w:val="00AF2EB4"/>
    <w:rsid w:val="00AF3258"/>
    <w:rsid w:val="00AF4533"/>
    <w:rsid w:val="00AF5EA8"/>
    <w:rsid w:val="00AF7062"/>
    <w:rsid w:val="00B007A4"/>
    <w:rsid w:val="00B0143B"/>
    <w:rsid w:val="00B02FAC"/>
    <w:rsid w:val="00B0309A"/>
    <w:rsid w:val="00B0444A"/>
    <w:rsid w:val="00B057D6"/>
    <w:rsid w:val="00B1382D"/>
    <w:rsid w:val="00B139F5"/>
    <w:rsid w:val="00B148A3"/>
    <w:rsid w:val="00B205A1"/>
    <w:rsid w:val="00B215C2"/>
    <w:rsid w:val="00B21EDE"/>
    <w:rsid w:val="00B2223C"/>
    <w:rsid w:val="00B30ED3"/>
    <w:rsid w:val="00B3192E"/>
    <w:rsid w:val="00B32055"/>
    <w:rsid w:val="00B32EB4"/>
    <w:rsid w:val="00B33366"/>
    <w:rsid w:val="00B349AC"/>
    <w:rsid w:val="00B35D14"/>
    <w:rsid w:val="00B36605"/>
    <w:rsid w:val="00B36BD6"/>
    <w:rsid w:val="00B3774F"/>
    <w:rsid w:val="00B37A39"/>
    <w:rsid w:val="00B41064"/>
    <w:rsid w:val="00B41C09"/>
    <w:rsid w:val="00B4681B"/>
    <w:rsid w:val="00B509E7"/>
    <w:rsid w:val="00B50B4F"/>
    <w:rsid w:val="00B50C68"/>
    <w:rsid w:val="00B52F44"/>
    <w:rsid w:val="00B55113"/>
    <w:rsid w:val="00B55911"/>
    <w:rsid w:val="00B566C6"/>
    <w:rsid w:val="00B5684A"/>
    <w:rsid w:val="00B56D8B"/>
    <w:rsid w:val="00B62D2A"/>
    <w:rsid w:val="00B65251"/>
    <w:rsid w:val="00B65934"/>
    <w:rsid w:val="00B65C63"/>
    <w:rsid w:val="00B66FFA"/>
    <w:rsid w:val="00B70594"/>
    <w:rsid w:val="00B70809"/>
    <w:rsid w:val="00B70CD6"/>
    <w:rsid w:val="00B72675"/>
    <w:rsid w:val="00B73CED"/>
    <w:rsid w:val="00B74D75"/>
    <w:rsid w:val="00B7537B"/>
    <w:rsid w:val="00B75392"/>
    <w:rsid w:val="00B76007"/>
    <w:rsid w:val="00B7650A"/>
    <w:rsid w:val="00B83923"/>
    <w:rsid w:val="00B83A0B"/>
    <w:rsid w:val="00B8788C"/>
    <w:rsid w:val="00B91855"/>
    <w:rsid w:val="00B945AE"/>
    <w:rsid w:val="00B94E2F"/>
    <w:rsid w:val="00B96698"/>
    <w:rsid w:val="00B97C7E"/>
    <w:rsid w:val="00BA1007"/>
    <w:rsid w:val="00BA30F6"/>
    <w:rsid w:val="00BA48E9"/>
    <w:rsid w:val="00BA4942"/>
    <w:rsid w:val="00BA6357"/>
    <w:rsid w:val="00BA6430"/>
    <w:rsid w:val="00BB0184"/>
    <w:rsid w:val="00BB18BB"/>
    <w:rsid w:val="00BB1C07"/>
    <w:rsid w:val="00BB23FC"/>
    <w:rsid w:val="00BB2B22"/>
    <w:rsid w:val="00BB3B7E"/>
    <w:rsid w:val="00BB5F20"/>
    <w:rsid w:val="00BB643C"/>
    <w:rsid w:val="00BB7E5A"/>
    <w:rsid w:val="00BC45A2"/>
    <w:rsid w:val="00BC50A8"/>
    <w:rsid w:val="00BC56C5"/>
    <w:rsid w:val="00BC763A"/>
    <w:rsid w:val="00BD0514"/>
    <w:rsid w:val="00BD1B01"/>
    <w:rsid w:val="00BD5A32"/>
    <w:rsid w:val="00BD7435"/>
    <w:rsid w:val="00BD7554"/>
    <w:rsid w:val="00BD7626"/>
    <w:rsid w:val="00BE02E1"/>
    <w:rsid w:val="00BE1624"/>
    <w:rsid w:val="00BE1B5F"/>
    <w:rsid w:val="00BE2D87"/>
    <w:rsid w:val="00BE4CCE"/>
    <w:rsid w:val="00BE5033"/>
    <w:rsid w:val="00BE594F"/>
    <w:rsid w:val="00BF0686"/>
    <w:rsid w:val="00BF1CBF"/>
    <w:rsid w:val="00BF24C6"/>
    <w:rsid w:val="00BF3AAE"/>
    <w:rsid w:val="00BF6170"/>
    <w:rsid w:val="00BF64EE"/>
    <w:rsid w:val="00BF7255"/>
    <w:rsid w:val="00BF776A"/>
    <w:rsid w:val="00C00123"/>
    <w:rsid w:val="00C0130B"/>
    <w:rsid w:val="00C027AF"/>
    <w:rsid w:val="00C0595A"/>
    <w:rsid w:val="00C05FD2"/>
    <w:rsid w:val="00C06E02"/>
    <w:rsid w:val="00C13C67"/>
    <w:rsid w:val="00C13C8B"/>
    <w:rsid w:val="00C14462"/>
    <w:rsid w:val="00C15DC6"/>
    <w:rsid w:val="00C17A75"/>
    <w:rsid w:val="00C17F2A"/>
    <w:rsid w:val="00C20DBD"/>
    <w:rsid w:val="00C217EE"/>
    <w:rsid w:val="00C22229"/>
    <w:rsid w:val="00C232A7"/>
    <w:rsid w:val="00C23F15"/>
    <w:rsid w:val="00C26FFC"/>
    <w:rsid w:val="00C27B26"/>
    <w:rsid w:val="00C27C22"/>
    <w:rsid w:val="00C3008E"/>
    <w:rsid w:val="00C306A6"/>
    <w:rsid w:val="00C309D4"/>
    <w:rsid w:val="00C30CFD"/>
    <w:rsid w:val="00C321EA"/>
    <w:rsid w:val="00C32BDF"/>
    <w:rsid w:val="00C3374D"/>
    <w:rsid w:val="00C3377F"/>
    <w:rsid w:val="00C34520"/>
    <w:rsid w:val="00C34937"/>
    <w:rsid w:val="00C368B9"/>
    <w:rsid w:val="00C405FD"/>
    <w:rsid w:val="00C406ED"/>
    <w:rsid w:val="00C40D88"/>
    <w:rsid w:val="00C418FC"/>
    <w:rsid w:val="00C41FF9"/>
    <w:rsid w:val="00C432B4"/>
    <w:rsid w:val="00C43744"/>
    <w:rsid w:val="00C437B6"/>
    <w:rsid w:val="00C47A78"/>
    <w:rsid w:val="00C47A8A"/>
    <w:rsid w:val="00C503D4"/>
    <w:rsid w:val="00C529B6"/>
    <w:rsid w:val="00C55FA1"/>
    <w:rsid w:val="00C56F56"/>
    <w:rsid w:val="00C60AEE"/>
    <w:rsid w:val="00C62B9D"/>
    <w:rsid w:val="00C6382E"/>
    <w:rsid w:val="00C64A06"/>
    <w:rsid w:val="00C66715"/>
    <w:rsid w:val="00C70220"/>
    <w:rsid w:val="00C71073"/>
    <w:rsid w:val="00C711EE"/>
    <w:rsid w:val="00C729F4"/>
    <w:rsid w:val="00C72EEB"/>
    <w:rsid w:val="00C73905"/>
    <w:rsid w:val="00C744B9"/>
    <w:rsid w:val="00C74B9A"/>
    <w:rsid w:val="00C74C42"/>
    <w:rsid w:val="00C759E2"/>
    <w:rsid w:val="00C7675E"/>
    <w:rsid w:val="00C769B1"/>
    <w:rsid w:val="00C8203D"/>
    <w:rsid w:val="00C825F9"/>
    <w:rsid w:val="00C8292D"/>
    <w:rsid w:val="00C82ECF"/>
    <w:rsid w:val="00C85B9F"/>
    <w:rsid w:val="00C86DE5"/>
    <w:rsid w:val="00C912A2"/>
    <w:rsid w:val="00C92F73"/>
    <w:rsid w:val="00C93AB6"/>
    <w:rsid w:val="00C969C7"/>
    <w:rsid w:val="00C96C99"/>
    <w:rsid w:val="00CA06FE"/>
    <w:rsid w:val="00CA3167"/>
    <w:rsid w:val="00CA34F3"/>
    <w:rsid w:val="00CA4812"/>
    <w:rsid w:val="00CA561F"/>
    <w:rsid w:val="00CA56BF"/>
    <w:rsid w:val="00CB025A"/>
    <w:rsid w:val="00CB0BFA"/>
    <w:rsid w:val="00CB16E5"/>
    <w:rsid w:val="00CB28CD"/>
    <w:rsid w:val="00CB60A1"/>
    <w:rsid w:val="00CB717B"/>
    <w:rsid w:val="00CC2677"/>
    <w:rsid w:val="00CC4BE1"/>
    <w:rsid w:val="00CC6049"/>
    <w:rsid w:val="00CC6C0B"/>
    <w:rsid w:val="00CC72D4"/>
    <w:rsid w:val="00CD17DE"/>
    <w:rsid w:val="00CD2450"/>
    <w:rsid w:val="00CD39EA"/>
    <w:rsid w:val="00CD51D9"/>
    <w:rsid w:val="00CD6B8D"/>
    <w:rsid w:val="00CD6F78"/>
    <w:rsid w:val="00CE051D"/>
    <w:rsid w:val="00CE166E"/>
    <w:rsid w:val="00CE2BD8"/>
    <w:rsid w:val="00CE2C96"/>
    <w:rsid w:val="00CE2D63"/>
    <w:rsid w:val="00CE2D71"/>
    <w:rsid w:val="00CE3C39"/>
    <w:rsid w:val="00CE3CB5"/>
    <w:rsid w:val="00CE4245"/>
    <w:rsid w:val="00CE4A82"/>
    <w:rsid w:val="00CE4B82"/>
    <w:rsid w:val="00CE546E"/>
    <w:rsid w:val="00CE58FA"/>
    <w:rsid w:val="00CF117B"/>
    <w:rsid w:val="00CF1785"/>
    <w:rsid w:val="00CF1B6B"/>
    <w:rsid w:val="00CF21EA"/>
    <w:rsid w:val="00CF3A7B"/>
    <w:rsid w:val="00CF417C"/>
    <w:rsid w:val="00CF7402"/>
    <w:rsid w:val="00CF7FE2"/>
    <w:rsid w:val="00D00A38"/>
    <w:rsid w:val="00D0227B"/>
    <w:rsid w:val="00D0267D"/>
    <w:rsid w:val="00D039F9"/>
    <w:rsid w:val="00D03DD2"/>
    <w:rsid w:val="00D11231"/>
    <w:rsid w:val="00D12C56"/>
    <w:rsid w:val="00D13056"/>
    <w:rsid w:val="00D142C9"/>
    <w:rsid w:val="00D14816"/>
    <w:rsid w:val="00D14A6E"/>
    <w:rsid w:val="00D14B0F"/>
    <w:rsid w:val="00D15C74"/>
    <w:rsid w:val="00D165CA"/>
    <w:rsid w:val="00D1681A"/>
    <w:rsid w:val="00D17505"/>
    <w:rsid w:val="00D17FEC"/>
    <w:rsid w:val="00D252A6"/>
    <w:rsid w:val="00D27C31"/>
    <w:rsid w:val="00D30864"/>
    <w:rsid w:val="00D30DDC"/>
    <w:rsid w:val="00D31583"/>
    <w:rsid w:val="00D32C09"/>
    <w:rsid w:val="00D3473A"/>
    <w:rsid w:val="00D35FBF"/>
    <w:rsid w:val="00D40214"/>
    <w:rsid w:val="00D43028"/>
    <w:rsid w:val="00D43CCD"/>
    <w:rsid w:val="00D44DA5"/>
    <w:rsid w:val="00D458AD"/>
    <w:rsid w:val="00D459DA"/>
    <w:rsid w:val="00D46544"/>
    <w:rsid w:val="00D5134E"/>
    <w:rsid w:val="00D5188E"/>
    <w:rsid w:val="00D51B5F"/>
    <w:rsid w:val="00D535C3"/>
    <w:rsid w:val="00D55676"/>
    <w:rsid w:val="00D5590C"/>
    <w:rsid w:val="00D55BD7"/>
    <w:rsid w:val="00D57E3A"/>
    <w:rsid w:val="00D60951"/>
    <w:rsid w:val="00D61569"/>
    <w:rsid w:val="00D61644"/>
    <w:rsid w:val="00D6324F"/>
    <w:rsid w:val="00D64CFA"/>
    <w:rsid w:val="00D65025"/>
    <w:rsid w:val="00D6539E"/>
    <w:rsid w:val="00D65F37"/>
    <w:rsid w:val="00D70098"/>
    <w:rsid w:val="00D71E5D"/>
    <w:rsid w:val="00D7312B"/>
    <w:rsid w:val="00D7335F"/>
    <w:rsid w:val="00D743DA"/>
    <w:rsid w:val="00D74758"/>
    <w:rsid w:val="00D77671"/>
    <w:rsid w:val="00D806CE"/>
    <w:rsid w:val="00D81B6B"/>
    <w:rsid w:val="00D81CBA"/>
    <w:rsid w:val="00D823E0"/>
    <w:rsid w:val="00D8300E"/>
    <w:rsid w:val="00D861A9"/>
    <w:rsid w:val="00D87D11"/>
    <w:rsid w:val="00D90593"/>
    <w:rsid w:val="00D90855"/>
    <w:rsid w:val="00D91063"/>
    <w:rsid w:val="00D92278"/>
    <w:rsid w:val="00D94131"/>
    <w:rsid w:val="00D94883"/>
    <w:rsid w:val="00D974F7"/>
    <w:rsid w:val="00DA0B09"/>
    <w:rsid w:val="00DA6345"/>
    <w:rsid w:val="00DA790B"/>
    <w:rsid w:val="00DA7F5F"/>
    <w:rsid w:val="00DB0156"/>
    <w:rsid w:val="00DB114F"/>
    <w:rsid w:val="00DB37A1"/>
    <w:rsid w:val="00DB3DBB"/>
    <w:rsid w:val="00DB51E7"/>
    <w:rsid w:val="00DB54D3"/>
    <w:rsid w:val="00DB660B"/>
    <w:rsid w:val="00DB708F"/>
    <w:rsid w:val="00DB7362"/>
    <w:rsid w:val="00DB74B7"/>
    <w:rsid w:val="00DB7B98"/>
    <w:rsid w:val="00DC0438"/>
    <w:rsid w:val="00DC0CE9"/>
    <w:rsid w:val="00DC0E2D"/>
    <w:rsid w:val="00DC5499"/>
    <w:rsid w:val="00DC55C3"/>
    <w:rsid w:val="00DC752C"/>
    <w:rsid w:val="00DD0DF6"/>
    <w:rsid w:val="00DD29F4"/>
    <w:rsid w:val="00DD32BE"/>
    <w:rsid w:val="00DD3B18"/>
    <w:rsid w:val="00DD4810"/>
    <w:rsid w:val="00DD4B77"/>
    <w:rsid w:val="00DD4E6D"/>
    <w:rsid w:val="00DD5497"/>
    <w:rsid w:val="00DD6746"/>
    <w:rsid w:val="00DD75E4"/>
    <w:rsid w:val="00DD7A3D"/>
    <w:rsid w:val="00DE1404"/>
    <w:rsid w:val="00DE4489"/>
    <w:rsid w:val="00DE552F"/>
    <w:rsid w:val="00DE5DD8"/>
    <w:rsid w:val="00DE6380"/>
    <w:rsid w:val="00DF0114"/>
    <w:rsid w:val="00DF0344"/>
    <w:rsid w:val="00DF1A40"/>
    <w:rsid w:val="00DF54EF"/>
    <w:rsid w:val="00DF5939"/>
    <w:rsid w:val="00DF68F2"/>
    <w:rsid w:val="00DF78A8"/>
    <w:rsid w:val="00E00D89"/>
    <w:rsid w:val="00E01141"/>
    <w:rsid w:val="00E016B4"/>
    <w:rsid w:val="00E03769"/>
    <w:rsid w:val="00E037FF"/>
    <w:rsid w:val="00E04A92"/>
    <w:rsid w:val="00E04D36"/>
    <w:rsid w:val="00E054DE"/>
    <w:rsid w:val="00E0703E"/>
    <w:rsid w:val="00E103C9"/>
    <w:rsid w:val="00E10F3B"/>
    <w:rsid w:val="00E12021"/>
    <w:rsid w:val="00E123A9"/>
    <w:rsid w:val="00E13C44"/>
    <w:rsid w:val="00E177BF"/>
    <w:rsid w:val="00E17DC3"/>
    <w:rsid w:val="00E2144B"/>
    <w:rsid w:val="00E21B5A"/>
    <w:rsid w:val="00E2216B"/>
    <w:rsid w:val="00E22400"/>
    <w:rsid w:val="00E23249"/>
    <w:rsid w:val="00E247FB"/>
    <w:rsid w:val="00E2572F"/>
    <w:rsid w:val="00E25A34"/>
    <w:rsid w:val="00E27275"/>
    <w:rsid w:val="00E3167D"/>
    <w:rsid w:val="00E3189E"/>
    <w:rsid w:val="00E32F84"/>
    <w:rsid w:val="00E34C1D"/>
    <w:rsid w:val="00E35088"/>
    <w:rsid w:val="00E35E21"/>
    <w:rsid w:val="00E434E6"/>
    <w:rsid w:val="00E43580"/>
    <w:rsid w:val="00E43C72"/>
    <w:rsid w:val="00E4679E"/>
    <w:rsid w:val="00E4700A"/>
    <w:rsid w:val="00E47708"/>
    <w:rsid w:val="00E5193C"/>
    <w:rsid w:val="00E528F7"/>
    <w:rsid w:val="00E52EE4"/>
    <w:rsid w:val="00E53087"/>
    <w:rsid w:val="00E538B6"/>
    <w:rsid w:val="00E539C0"/>
    <w:rsid w:val="00E53DEA"/>
    <w:rsid w:val="00E54180"/>
    <w:rsid w:val="00E548AC"/>
    <w:rsid w:val="00E57917"/>
    <w:rsid w:val="00E601FA"/>
    <w:rsid w:val="00E62E88"/>
    <w:rsid w:val="00E6558D"/>
    <w:rsid w:val="00E65FE0"/>
    <w:rsid w:val="00E66BD5"/>
    <w:rsid w:val="00E71357"/>
    <w:rsid w:val="00E71742"/>
    <w:rsid w:val="00E71B86"/>
    <w:rsid w:val="00E73408"/>
    <w:rsid w:val="00E74C0E"/>
    <w:rsid w:val="00E76926"/>
    <w:rsid w:val="00E76987"/>
    <w:rsid w:val="00E77826"/>
    <w:rsid w:val="00E81057"/>
    <w:rsid w:val="00E816D6"/>
    <w:rsid w:val="00E874DE"/>
    <w:rsid w:val="00E8771F"/>
    <w:rsid w:val="00E8796E"/>
    <w:rsid w:val="00E93A22"/>
    <w:rsid w:val="00E94B20"/>
    <w:rsid w:val="00E94BB5"/>
    <w:rsid w:val="00E9628F"/>
    <w:rsid w:val="00E963E9"/>
    <w:rsid w:val="00E96599"/>
    <w:rsid w:val="00E96C9D"/>
    <w:rsid w:val="00E97173"/>
    <w:rsid w:val="00EA0206"/>
    <w:rsid w:val="00EA1B9B"/>
    <w:rsid w:val="00EA38DE"/>
    <w:rsid w:val="00EA3FC9"/>
    <w:rsid w:val="00EA4B40"/>
    <w:rsid w:val="00EA50E0"/>
    <w:rsid w:val="00EA608A"/>
    <w:rsid w:val="00EA7775"/>
    <w:rsid w:val="00EB4FEE"/>
    <w:rsid w:val="00EB5105"/>
    <w:rsid w:val="00EB743A"/>
    <w:rsid w:val="00EB7CB5"/>
    <w:rsid w:val="00EC13B4"/>
    <w:rsid w:val="00EC193B"/>
    <w:rsid w:val="00EC1D21"/>
    <w:rsid w:val="00EC3492"/>
    <w:rsid w:val="00EC4D99"/>
    <w:rsid w:val="00EC4E3E"/>
    <w:rsid w:val="00EC500D"/>
    <w:rsid w:val="00EC53DF"/>
    <w:rsid w:val="00EC5681"/>
    <w:rsid w:val="00EC61DA"/>
    <w:rsid w:val="00EC6BF1"/>
    <w:rsid w:val="00EC7209"/>
    <w:rsid w:val="00EC72CE"/>
    <w:rsid w:val="00EC7458"/>
    <w:rsid w:val="00EC7471"/>
    <w:rsid w:val="00ED12AD"/>
    <w:rsid w:val="00ED318B"/>
    <w:rsid w:val="00ED4461"/>
    <w:rsid w:val="00ED4749"/>
    <w:rsid w:val="00ED537E"/>
    <w:rsid w:val="00ED55C5"/>
    <w:rsid w:val="00ED6947"/>
    <w:rsid w:val="00ED7E73"/>
    <w:rsid w:val="00EE007E"/>
    <w:rsid w:val="00EE02B7"/>
    <w:rsid w:val="00EE0A77"/>
    <w:rsid w:val="00EE1654"/>
    <w:rsid w:val="00EE168D"/>
    <w:rsid w:val="00EE1693"/>
    <w:rsid w:val="00EE19AC"/>
    <w:rsid w:val="00EE4F57"/>
    <w:rsid w:val="00EE61A8"/>
    <w:rsid w:val="00EE7523"/>
    <w:rsid w:val="00EE759C"/>
    <w:rsid w:val="00EF157A"/>
    <w:rsid w:val="00EF2115"/>
    <w:rsid w:val="00EF38FC"/>
    <w:rsid w:val="00EF452C"/>
    <w:rsid w:val="00EF7E02"/>
    <w:rsid w:val="00EF7F0F"/>
    <w:rsid w:val="00F01841"/>
    <w:rsid w:val="00F02753"/>
    <w:rsid w:val="00F02B0D"/>
    <w:rsid w:val="00F0321B"/>
    <w:rsid w:val="00F0466B"/>
    <w:rsid w:val="00F04D2B"/>
    <w:rsid w:val="00F07C21"/>
    <w:rsid w:val="00F1086B"/>
    <w:rsid w:val="00F116CC"/>
    <w:rsid w:val="00F118B0"/>
    <w:rsid w:val="00F119B9"/>
    <w:rsid w:val="00F1235C"/>
    <w:rsid w:val="00F13F5D"/>
    <w:rsid w:val="00F141E5"/>
    <w:rsid w:val="00F15E8E"/>
    <w:rsid w:val="00F16946"/>
    <w:rsid w:val="00F172D7"/>
    <w:rsid w:val="00F17A14"/>
    <w:rsid w:val="00F17F1F"/>
    <w:rsid w:val="00F23235"/>
    <w:rsid w:val="00F23639"/>
    <w:rsid w:val="00F23CEF"/>
    <w:rsid w:val="00F24813"/>
    <w:rsid w:val="00F2516D"/>
    <w:rsid w:val="00F25C20"/>
    <w:rsid w:val="00F260A4"/>
    <w:rsid w:val="00F26FF7"/>
    <w:rsid w:val="00F273F2"/>
    <w:rsid w:val="00F30345"/>
    <w:rsid w:val="00F3291F"/>
    <w:rsid w:val="00F34BE6"/>
    <w:rsid w:val="00F36047"/>
    <w:rsid w:val="00F37A52"/>
    <w:rsid w:val="00F401F7"/>
    <w:rsid w:val="00F43080"/>
    <w:rsid w:val="00F43297"/>
    <w:rsid w:val="00F46B2D"/>
    <w:rsid w:val="00F50D31"/>
    <w:rsid w:val="00F53C6C"/>
    <w:rsid w:val="00F55E58"/>
    <w:rsid w:val="00F560EA"/>
    <w:rsid w:val="00F56A93"/>
    <w:rsid w:val="00F60B7E"/>
    <w:rsid w:val="00F62410"/>
    <w:rsid w:val="00F6245A"/>
    <w:rsid w:val="00F62930"/>
    <w:rsid w:val="00F6309F"/>
    <w:rsid w:val="00F637C8"/>
    <w:rsid w:val="00F637CB"/>
    <w:rsid w:val="00F639F9"/>
    <w:rsid w:val="00F647B9"/>
    <w:rsid w:val="00F65576"/>
    <w:rsid w:val="00F65690"/>
    <w:rsid w:val="00F662BF"/>
    <w:rsid w:val="00F72749"/>
    <w:rsid w:val="00F735DB"/>
    <w:rsid w:val="00F7369A"/>
    <w:rsid w:val="00F73883"/>
    <w:rsid w:val="00F74660"/>
    <w:rsid w:val="00F76136"/>
    <w:rsid w:val="00F76B28"/>
    <w:rsid w:val="00F77672"/>
    <w:rsid w:val="00F81B66"/>
    <w:rsid w:val="00F82354"/>
    <w:rsid w:val="00F82C40"/>
    <w:rsid w:val="00F83519"/>
    <w:rsid w:val="00F91BC3"/>
    <w:rsid w:val="00F92D67"/>
    <w:rsid w:val="00F94107"/>
    <w:rsid w:val="00FA09C0"/>
    <w:rsid w:val="00FA0C4D"/>
    <w:rsid w:val="00FA22CD"/>
    <w:rsid w:val="00FA4DD2"/>
    <w:rsid w:val="00FA6F37"/>
    <w:rsid w:val="00FA74A6"/>
    <w:rsid w:val="00FA75E0"/>
    <w:rsid w:val="00FB0954"/>
    <w:rsid w:val="00FB3116"/>
    <w:rsid w:val="00FB5091"/>
    <w:rsid w:val="00FB5546"/>
    <w:rsid w:val="00FB7B31"/>
    <w:rsid w:val="00FC04B3"/>
    <w:rsid w:val="00FC068C"/>
    <w:rsid w:val="00FC20DB"/>
    <w:rsid w:val="00FC28DB"/>
    <w:rsid w:val="00FC345A"/>
    <w:rsid w:val="00FC35C9"/>
    <w:rsid w:val="00FC50E9"/>
    <w:rsid w:val="00FC5DA3"/>
    <w:rsid w:val="00FC77E0"/>
    <w:rsid w:val="00FC7A19"/>
    <w:rsid w:val="00FD1413"/>
    <w:rsid w:val="00FD3B61"/>
    <w:rsid w:val="00FD74EF"/>
    <w:rsid w:val="00FE004B"/>
    <w:rsid w:val="00FE0F5A"/>
    <w:rsid w:val="00FE21F2"/>
    <w:rsid w:val="00FE22A0"/>
    <w:rsid w:val="00FE245A"/>
    <w:rsid w:val="00FE2C61"/>
    <w:rsid w:val="00FE2FF0"/>
    <w:rsid w:val="00FE410F"/>
    <w:rsid w:val="00FE6CEE"/>
    <w:rsid w:val="00FE7671"/>
    <w:rsid w:val="00FF072D"/>
    <w:rsid w:val="00FF0B13"/>
    <w:rsid w:val="00FF0BDC"/>
    <w:rsid w:val="00FF0ED6"/>
    <w:rsid w:val="00FF4A5E"/>
    <w:rsid w:val="00FF4FD2"/>
    <w:rsid w:val="00FF51DE"/>
    <w:rsid w:val="00FF524F"/>
    <w:rsid w:val="00FF5867"/>
    <w:rsid w:val="00FF5888"/>
    <w:rsid w:val="00FF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E95F4"/>
  <w15:chartTrackingRefBased/>
  <w15:docId w15:val="{1B8D36B3-5128-46A2-BF27-7568A323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E0839"/>
    <w:rPr>
      <w:lang w:val="en-GB"/>
    </w:rPr>
  </w:style>
  <w:style w:type="paragraph" w:styleId="Heading2">
    <w:name w:val="heading 2"/>
    <w:basedOn w:val="Normal"/>
    <w:next w:val="Normal"/>
    <w:link w:val="Heading2Char"/>
    <w:uiPriority w:val="9"/>
    <w:unhideWhenUsed/>
    <w:qFormat/>
    <w:rsid w:val="00A104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udgments">
    <w:name w:val="Judgments"/>
    <w:uiPriority w:val="99"/>
    <w:rsid w:val="009E0839"/>
    <w:pPr>
      <w:numPr>
        <w:numId w:val="1"/>
      </w:numPr>
    </w:pPr>
  </w:style>
  <w:style w:type="paragraph" w:customStyle="1" w:styleId="JudgmentText">
    <w:name w:val="Judgment Text"/>
    <w:basedOn w:val="ListParagraph"/>
    <w:qFormat/>
    <w:rsid w:val="009E0839"/>
    <w:pPr>
      <w:numPr>
        <w:numId w:val="2"/>
      </w:numPr>
      <w:tabs>
        <w:tab w:val="num" w:pos="360"/>
      </w:tabs>
      <w:spacing w:after="240" w:line="360" w:lineRule="auto"/>
      <w:ind w:firstLine="0"/>
      <w:contextualSpacing w:val="0"/>
      <w:jc w:val="both"/>
    </w:pPr>
    <w:rPr>
      <w:rFonts w:ascii="Times New Roman" w:eastAsia="Times New Roman" w:hAnsi="Times New Roman" w:cs="Times New Roman"/>
      <w:sz w:val="24"/>
      <w:szCs w:val="24"/>
    </w:rPr>
  </w:style>
  <w:style w:type="paragraph" w:customStyle="1" w:styleId="Partynames">
    <w:name w:val="Party names"/>
    <w:basedOn w:val="Normal"/>
    <w:link w:val="PartynamesChar"/>
    <w:qFormat/>
    <w:rsid w:val="009E0839"/>
    <w:pPr>
      <w:tabs>
        <w:tab w:val="left" w:pos="540"/>
        <w:tab w:val="left" w:pos="5580"/>
      </w:tabs>
      <w:spacing w:before="240" w:after="0" w:line="240" w:lineRule="auto"/>
    </w:pPr>
    <w:rPr>
      <w:rFonts w:ascii="Times New Roman" w:hAnsi="Times New Roman" w:cs="Times New Roman"/>
      <w:b/>
      <w:sz w:val="24"/>
      <w:szCs w:val="24"/>
    </w:rPr>
  </w:style>
  <w:style w:type="paragraph" w:customStyle="1" w:styleId="Attorneysnames">
    <w:name w:val="Attorneys names"/>
    <w:basedOn w:val="Normal"/>
    <w:link w:val="AttorneysnamesChar"/>
    <w:qFormat/>
    <w:rsid w:val="009E0839"/>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DefaultParagraphFont"/>
    <w:link w:val="Partynames"/>
    <w:rsid w:val="009E0839"/>
    <w:rPr>
      <w:rFonts w:ascii="Times New Roman" w:hAnsi="Times New Roman" w:cs="Times New Roman"/>
      <w:b/>
      <w:sz w:val="24"/>
      <w:szCs w:val="24"/>
      <w:lang w:val="en-GB"/>
    </w:rPr>
  </w:style>
  <w:style w:type="character" w:customStyle="1" w:styleId="AttorneysnamesChar">
    <w:name w:val="Attorneys names Char"/>
    <w:basedOn w:val="DefaultParagraphFont"/>
    <w:link w:val="Attorneysnames"/>
    <w:rsid w:val="009E0839"/>
    <w:rPr>
      <w:rFonts w:ascii="Times New Roman" w:hAnsi="Times New Roman" w:cs="Times New Roman"/>
      <w:i/>
      <w:sz w:val="24"/>
      <w:szCs w:val="24"/>
      <w:lang w:val="en-GB"/>
    </w:rPr>
  </w:style>
  <w:style w:type="paragraph" w:styleId="ListParagraph">
    <w:name w:val="List Paragraph"/>
    <w:basedOn w:val="Normal"/>
    <w:uiPriority w:val="34"/>
    <w:qFormat/>
    <w:rsid w:val="009E0839"/>
    <w:pPr>
      <w:ind w:left="720"/>
      <w:contextualSpacing/>
    </w:pPr>
  </w:style>
  <w:style w:type="paragraph" w:styleId="BalloonText">
    <w:name w:val="Balloon Text"/>
    <w:basedOn w:val="Normal"/>
    <w:link w:val="BalloonTextChar"/>
    <w:uiPriority w:val="99"/>
    <w:semiHidden/>
    <w:unhideWhenUsed/>
    <w:rsid w:val="00384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3F6"/>
    <w:rPr>
      <w:rFonts w:ascii="Segoe UI" w:hAnsi="Segoe UI" w:cs="Segoe UI"/>
      <w:sz w:val="18"/>
      <w:szCs w:val="18"/>
      <w:lang w:val="en-GB"/>
    </w:rPr>
  </w:style>
  <w:style w:type="paragraph" w:customStyle="1" w:styleId="estatutes-1-sectionheading">
    <w:name w:val="estatutes-1-sectionheading"/>
    <w:basedOn w:val="Normal"/>
    <w:rsid w:val="003D6B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3D6B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81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6D6"/>
    <w:rPr>
      <w:lang w:val="en-GB"/>
    </w:rPr>
  </w:style>
  <w:style w:type="paragraph" w:styleId="Footer">
    <w:name w:val="footer"/>
    <w:basedOn w:val="Normal"/>
    <w:link w:val="FooterChar"/>
    <w:uiPriority w:val="99"/>
    <w:unhideWhenUsed/>
    <w:rsid w:val="00E81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6D6"/>
    <w:rPr>
      <w:lang w:val="en-GB"/>
    </w:rPr>
  </w:style>
  <w:style w:type="character" w:styleId="CommentReference">
    <w:name w:val="annotation reference"/>
    <w:basedOn w:val="DefaultParagraphFont"/>
    <w:uiPriority w:val="99"/>
    <w:semiHidden/>
    <w:unhideWhenUsed/>
    <w:rsid w:val="00F172D7"/>
    <w:rPr>
      <w:sz w:val="16"/>
      <w:szCs w:val="16"/>
    </w:rPr>
  </w:style>
  <w:style w:type="paragraph" w:styleId="CommentText">
    <w:name w:val="annotation text"/>
    <w:basedOn w:val="Normal"/>
    <w:link w:val="CommentTextChar"/>
    <w:uiPriority w:val="99"/>
    <w:semiHidden/>
    <w:unhideWhenUsed/>
    <w:rsid w:val="00F172D7"/>
    <w:pPr>
      <w:spacing w:line="240" w:lineRule="auto"/>
    </w:pPr>
    <w:rPr>
      <w:sz w:val="20"/>
      <w:szCs w:val="20"/>
    </w:rPr>
  </w:style>
  <w:style w:type="character" w:customStyle="1" w:styleId="CommentTextChar">
    <w:name w:val="Comment Text Char"/>
    <w:basedOn w:val="DefaultParagraphFont"/>
    <w:link w:val="CommentText"/>
    <w:uiPriority w:val="99"/>
    <w:semiHidden/>
    <w:rsid w:val="00F172D7"/>
    <w:rPr>
      <w:sz w:val="20"/>
      <w:szCs w:val="20"/>
      <w:lang w:val="en-GB"/>
    </w:rPr>
  </w:style>
  <w:style w:type="paragraph" w:styleId="CommentSubject">
    <w:name w:val="annotation subject"/>
    <w:basedOn w:val="CommentText"/>
    <w:next w:val="CommentText"/>
    <w:link w:val="CommentSubjectChar"/>
    <w:uiPriority w:val="99"/>
    <w:semiHidden/>
    <w:unhideWhenUsed/>
    <w:rsid w:val="00F172D7"/>
    <w:rPr>
      <w:b/>
      <w:bCs/>
    </w:rPr>
  </w:style>
  <w:style w:type="character" w:customStyle="1" w:styleId="CommentSubjectChar">
    <w:name w:val="Comment Subject Char"/>
    <w:basedOn w:val="CommentTextChar"/>
    <w:link w:val="CommentSubject"/>
    <w:uiPriority w:val="99"/>
    <w:semiHidden/>
    <w:rsid w:val="00F172D7"/>
    <w:rPr>
      <w:b/>
      <w:bCs/>
      <w:sz w:val="20"/>
      <w:szCs w:val="20"/>
      <w:lang w:val="en-GB"/>
    </w:rPr>
  </w:style>
  <w:style w:type="paragraph" w:styleId="FootnoteText">
    <w:name w:val="footnote text"/>
    <w:basedOn w:val="Normal"/>
    <w:link w:val="FootnoteTextChar"/>
    <w:uiPriority w:val="99"/>
    <w:unhideWhenUsed/>
    <w:rsid w:val="00A06DF4"/>
    <w:pPr>
      <w:spacing w:after="0" w:line="240" w:lineRule="auto"/>
    </w:pPr>
    <w:rPr>
      <w:sz w:val="20"/>
      <w:szCs w:val="20"/>
    </w:rPr>
  </w:style>
  <w:style w:type="character" w:customStyle="1" w:styleId="FootnoteTextChar">
    <w:name w:val="Footnote Text Char"/>
    <w:basedOn w:val="DefaultParagraphFont"/>
    <w:link w:val="FootnoteText"/>
    <w:uiPriority w:val="99"/>
    <w:rsid w:val="00A06DF4"/>
    <w:rPr>
      <w:sz w:val="20"/>
      <w:szCs w:val="20"/>
      <w:lang w:val="en-GB"/>
    </w:rPr>
  </w:style>
  <w:style w:type="character" w:styleId="FootnoteReference">
    <w:name w:val="footnote reference"/>
    <w:basedOn w:val="DefaultParagraphFont"/>
    <w:uiPriority w:val="99"/>
    <w:semiHidden/>
    <w:unhideWhenUsed/>
    <w:rsid w:val="00A06DF4"/>
    <w:rPr>
      <w:vertAlign w:val="superscript"/>
    </w:rPr>
  </w:style>
  <w:style w:type="paragraph" w:styleId="NormalWeb">
    <w:name w:val="Normal (Web)"/>
    <w:basedOn w:val="Normal"/>
    <w:uiPriority w:val="99"/>
    <w:semiHidden/>
    <w:unhideWhenUsed/>
    <w:rsid w:val="005B09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ldsnonnumbered">
    <w:name w:val="helds non numbered"/>
    <w:basedOn w:val="Normal"/>
    <w:link w:val="heldsnonnumberedChar"/>
    <w:qFormat/>
    <w:rsid w:val="00AE2D6B"/>
    <w:pPr>
      <w:spacing w:before="60" w:after="0" w:line="276" w:lineRule="auto"/>
      <w:jc w:val="both"/>
    </w:pPr>
    <w:rPr>
      <w:rFonts w:ascii="Times New Roman" w:eastAsia="SimSun" w:hAnsi="Times New Roman" w:cs="Times New Roman"/>
      <w:sz w:val="21"/>
      <w:lang w:val="en-NZ" w:eastAsia="en-GB"/>
    </w:rPr>
  </w:style>
  <w:style w:type="character" w:customStyle="1" w:styleId="heldsnonnumberedChar">
    <w:name w:val="helds non numbered Char"/>
    <w:basedOn w:val="DefaultParagraphFont"/>
    <w:link w:val="heldsnonnumbered"/>
    <w:rsid w:val="00AE2D6B"/>
    <w:rPr>
      <w:rFonts w:ascii="Times New Roman" w:eastAsia="SimSun" w:hAnsi="Times New Roman" w:cs="Times New Roman"/>
      <w:sz w:val="21"/>
      <w:lang w:val="en-NZ" w:eastAsia="en-GB"/>
    </w:rPr>
  </w:style>
  <w:style w:type="paragraph" w:customStyle="1" w:styleId="Casenames">
    <w:name w:val="Case names"/>
    <w:basedOn w:val="Normal"/>
    <w:link w:val="CasenamesChar"/>
    <w:autoRedefine/>
    <w:qFormat/>
    <w:rsid w:val="00AE2D6B"/>
    <w:pPr>
      <w:spacing w:before="60" w:after="0" w:line="276" w:lineRule="auto"/>
      <w:ind w:right="198"/>
      <w:outlineLvl w:val="8"/>
    </w:pPr>
    <w:rPr>
      <w:rFonts w:ascii="Times New Roman" w:eastAsia="SimSun" w:hAnsi="Times New Roman" w:cs="Times New Roman"/>
      <w:iCs/>
      <w:sz w:val="24"/>
      <w:lang w:eastAsia="zh-CN"/>
    </w:rPr>
  </w:style>
  <w:style w:type="character" w:customStyle="1" w:styleId="CasenamesChar">
    <w:name w:val="Case names Char"/>
    <w:basedOn w:val="DefaultParagraphFont"/>
    <w:link w:val="Casenames"/>
    <w:rsid w:val="00AE2D6B"/>
    <w:rPr>
      <w:rFonts w:ascii="Times New Roman" w:eastAsia="SimSun" w:hAnsi="Times New Roman" w:cs="Times New Roman"/>
      <w:iCs/>
      <w:sz w:val="24"/>
      <w:lang w:val="en-GB" w:eastAsia="zh-CN"/>
    </w:rPr>
  </w:style>
  <w:style w:type="paragraph" w:customStyle="1" w:styleId="helds">
    <w:name w:val="helds"/>
    <w:basedOn w:val="Normal"/>
    <w:link w:val="heldsChar"/>
    <w:qFormat/>
    <w:rsid w:val="00AE2D6B"/>
    <w:pPr>
      <w:numPr>
        <w:numId w:val="4"/>
      </w:numPr>
      <w:spacing w:before="60" w:after="0" w:line="276" w:lineRule="auto"/>
      <w:jc w:val="both"/>
    </w:pPr>
    <w:rPr>
      <w:rFonts w:ascii="Times New Roman" w:eastAsia="Times New Roman" w:hAnsi="Times New Roman" w:cs="Times New Roman"/>
      <w:sz w:val="21"/>
      <w:lang w:val="en-NZ" w:eastAsia="en-GB"/>
    </w:rPr>
  </w:style>
  <w:style w:type="character" w:customStyle="1" w:styleId="heldsChar">
    <w:name w:val="helds Char"/>
    <w:basedOn w:val="DefaultParagraphFont"/>
    <w:link w:val="helds"/>
    <w:rsid w:val="00AE2D6B"/>
    <w:rPr>
      <w:rFonts w:ascii="Times New Roman" w:eastAsia="Times New Roman" w:hAnsi="Times New Roman" w:cs="Times New Roman"/>
      <w:sz w:val="21"/>
      <w:lang w:val="en-NZ" w:eastAsia="en-GB"/>
    </w:rPr>
  </w:style>
  <w:style w:type="paragraph" w:customStyle="1" w:styleId="Smallheads">
    <w:name w:val="Small heads"/>
    <w:basedOn w:val="Normal"/>
    <w:link w:val="SmallheadsChar"/>
    <w:autoRedefine/>
    <w:qFormat/>
    <w:rsid w:val="00AE2D6B"/>
    <w:pPr>
      <w:keepLines/>
      <w:spacing w:before="240" w:after="0" w:line="240" w:lineRule="auto"/>
      <w:jc w:val="both"/>
    </w:pPr>
    <w:rPr>
      <w:rFonts w:ascii="Times New Roman" w:eastAsia="SimSun" w:hAnsi="Times New Roman" w:cs="Times New Roman"/>
      <w:b/>
      <w:bCs/>
      <w:sz w:val="24"/>
      <w:lang w:eastAsia="en-GB"/>
    </w:rPr>
  </w:style>
  <w:style w:type="character" w:customStyle="1" w:styleId="SmallheadsChar">
    <w:name w:val="Small heads Char"/>
    <w:basedOn w:val="DefaultParagraphFont"/>
    <w:link w:val="Smallheads"/>
    <w:rsid w:val="00AE2D6B"/>
    <w:rPr>
      <w:rFonts w:ascii="Times New Roman" w:eastAsia="SimSun" w:hAnsi="Times New Roman" w:cs="Times New Roman"/>
      <w:b/>
      <w:bCs/>
      <w:sz w:val="24"/>
      <w:lang w:val="en-GB" w:eastAsia="en-GB"/>
    </w:rPr>
  </w:style>
  <w:style w:type="paragraph" w:customStyle="1" w:styleId="Level1">
    <w:name w:val="Level 1"/>
    <w:basedOn w:val="Normal"/>
    <w:uiPriority w:val="99"/>
    <w:rsid w:val="00AE2D6B"/>
    <w:pPr>
      <w:widowControl w:val="0"/>
      <w:numPr>
        <w:numId w:val="5"/>
      </w:numPr>
      <w:autoSpaceDE w:val="0"/>
      <w:autoSpaceDN w:val="0"/>
      <w:adjustRightInd w:val="0"/>
      <w:spacing w:after="0" w:line="240" w:lineRule="auto"/>
      <w:ind w:left="2247" w:right="90" w:hanging="513"/>
      <w:outlineLvl w:val="0"/>
    </w:pPr>
    <w:rPr>
      <w:rFonts w:ascii="Times New Roman" w:eastAsiaTheme="minorEastAsia" w:hAnsi="Times New Roman" w:cs="Times New Roman"/>
      <w:sz w:val="24"/>
      <w:szCs w:val="24"/>
      <w:lang w:val="en-US"/>
    </w:rPr>
  </w:style>
  <w:style w:type="paragraph" w:customStyle="1" w:styleId="estatutes-2-subsection">
    <w:name w:val="estatutes-2-subsection"/>
    <w:basedOn w:val="Normal"/>
    <w:rsid w:val="00AE2D6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0-part">
    <w:name w:val="estatutes-0-part"/>
    <w:basedOn w:val="Normal"/>
    <w:rsid w:val="00EE759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EE759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statutes-3-paragraph">
    <w:name w:val="estatutes-3-paragraph"/>
    <w:basedOn w:val="Normal"/>
    <w:rsid w:val="000A4AC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A6758C"/>
    <w:rPr>
      <w:color w:val="808080"/>
    </w:rPr>
  </w:style>
  <w:style w:type="character" w:customStyle="1" w:styleId="solexhl">
    <w:name w:val="solexhl"/>
    <w:basedOn w:val="DefaultParagraphFont"/>
    <w:rsid w:val="00A61583"/>
  </w:style>
  <w:style w:type="character" w:customStyle="1" w:styleId="text-highlight">
    <w:name w:val="text-highlight"/>
    <w:basedOn w:val="DefaultParagraphFont"/>
    <w:rsid w:val="00A4746A"/>
  </w:style>
  <w:style w:type="character" w:styleId="Hyperlink">
    <w:name w:val="Hyperlink"/>
    <w:basedOn w:val="DefaultParagraphFont"/>
    <w:uiPriority w:val="99"/>
    <w:unhideWhenUsed/>
    <w:rsid w:val="0039009A"/>
    <w:rPr>
      <w:color w:val="0563C1" w:themeColor="hyperlink"/>
      <w:u w:val="single"/>
    </w:rPr>
  </w:style>
  <w:style w:type="paragraph" w:customStyle="1" w:styleId="xmsonormal">
    <w:name w:val="x_msonormal"/>
    <w:basedOn w:val="Normal"/>
    <w:rsid w:val="00D5188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justify">
    <w:name w:val="rtejustify"/>
    <w:basedOn w:val="Normal"/>
    <w:rsid w:val="0082527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25273"/>
    <w:rPr>
      <w:i/>
      <w:iCs/>
    </w:rPr>
  </w:style>
  <w:style w:type="character" w:customStyle="1" w:styleId="Heading2Char">
    <w:name w:val="Heading 2 Char"/>
    <w:basedOn w:val="DefaultParagraphFont"/>
    <w:link w:val="Heading2"/>
    <w:uiPriority w:val="9"/>
    <w:rsid w:val="00A10465"/>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175">
      <w:bodyDiv w:val="1"/>
      <w:marLeft w:val="0"/>
      <w:marRight w:val="0"/>
      <w:marTop w:val="0"/>
      <w:marBottom w:val="0"/>
      <w:divBdr>
        <w:top w:val="none" w:sz="0" w:space="0" w:color="auto"/>
        <w:left w:val="none" w:sz="0" w:space="0" w:color="auto"/>
        <w:bottom w:val="none" w:sz="0" w:space="0" w:color="auto"/>
        <w:right w:val="none" w:sz="0" w:space="0" w:color="auto"/>
      </w:divBdr>
      <w:divsChild>
        <w:div w:id="1546092075">
          <w:marLeft w:val="0"/>
          <w:marRight w:val="0"/>
          <w:marTop w:val="0"/>
          <w:marBottom w:val="300"/>
          <w:divBdr>
            <w:top w:val="none" w:sz="0" w:space="0" w:color="auto"/>
            <w:left w:val="none" w:sz="0" w:space="0" w:color="auto"/>
            <w:bottom w:val="none" w:sz="0" w:space="0" w:color="auto"/>
            <w:right w:val="none" w:sz="0" w:space="0" w:color="auto"/>
          </w:divBdr>
          <w:divsChild>
            <w:div w:id="1605577223">
              <w:blockQuote w:val="1"/>
              <w:marLeft w:val="0"/>
              <w:marRight w:val="0"/>
              <w:marTop w:val="0"/>
              <w:marBottom w:val="300"/>
              <w:divBdr>
                <w:top w:val="none" w:sz="0" w:space="0" w:color="auto"/>
                <w:left w:val="single" w:sz="36" w:space="11" w:color="EEEEEE"/>
                <w:bottom w:val="none" w:sz="0" w:space="0" w:color="auto"/>
                <w:right w:val="none" w:sz="0" w:space="0" w:color="auto"/>
              </w:divBdr>
              <w:divsChild>
                <w:div w:id="1023825831">
                  <w:blockQuote w:val="1"/>
                  <w:marLeft w:val="0"/>
                  <w:marRight w:val="0"/>
                  <w:marTop w:val="0"/>
                  <w:marBottom w:val="300"/>
                  <w:divBdr>
                    <w:top w:val="none" w:sz="0" w:space="0" w:color="auto"/>
                    <w:left w:val="single" w:sz="36" w:space="11" w:color="EEEEEE"/>
                    <w:bottom w:val="none" w:sz="0" w:space="0" w:color="auto"/>
                    <w:right w:val="none" w:sz="0" w:space="0" w:color="auto"/>
                  </w:divBdr>
                </w:div>
                <w:div w:id="1288004514">
                  <w:blockQuote w:val="1"/>
                  <w:marLeft w:val="0"/>
                  <w:marRight w:val="0"/>
                  <w:marTop w:val="0"/>
                  <w:marBottom w:val="300"/>
                  <w:divBdr>
                    <w:top w:val="none" w:sz="0" w:space="0" w:color="auto"/>
                    <w:left w:val="single" w:sz="36" w:space="11" w:color="EEEEEE"/>
                    <w:bottom w:val="none" w:sz="0" w:space="0" w:color="auto"/>
                    <w:right w:val="none" w:sz="0" w:space="0" w:color="auto"/>
                  </w:divBdr>
                </w:div>
                <w:div w:id="1728144757">
                  <w:blockQuote w:val="1"/>
                  <w:marLeft w:val="0"/>
                  <w:marRight w:val="0"/>
                  <w:marTop w:val="0"/>
                  <w:marBottom w:val="300"/>
                  <w:divBdr>
                    <w:top w:val="none" w:sz="0" w:space="0" w:color="auto"/>
                    <w:left w:val="single" w:sz="36" w:space="11" w:color="EEEEEE"/>
                    <w:bottom w:val="none" w:sz="0" w:space="0" w:color="auto"/>
                    <w:right w:val="none" w:sz="0" w:space="0" w:color="auto"/>
                  </w:divBdr>
                </w:div>
                <w:div w:id="1790738241">
                  <w:blockQuote w:val="1"/>
                  <w:marLeft w:val="0"/>
                  <w:marRight w:val="0"/>
                  <w:marTop w:val="0"/>
                  <w:marBottom w:val="300"/>
                  <w:divBdr>
                    <w:top w:val="none" w:sz="0" w:space="0" w:color="auto"/>
                    <w:left w:val="single" w:sz="36" w:space="11" w:color="EEEEEE"/>
                    <w:bottom w:val="none" w:sz="0" w:space="0" w:color="auto"/>
                    <w:right w:val="none" w:sz="0" w:space="0" w:color="auto"/>
                  </w:divBdr>
                </w:div>
                <w:div w:id="2146199051">
                  <w:blockQuote w:val="1"/>
                  <w:marLeft w:val="0"/>
                  <w:marRight w:val="0"/>
                  <w:marTop w:val="0"/>
                  <w:marBottom w:val="300"/>
                  <w:divBdr>
                    <w:top w:val="none" w:sz="0" w:space="0" w:color="auto"/>
                    <w:left w:val="single" w:sz="36" w:space="11" w:color="EEEEEE"/>
                    <w:bottom w:val="none" w:sz="0" w:space="0" w:color="auto"/>
                    <w:right w:val="none" w:sz="0" w:space="0" w:color="auto"/>
                  </w:divBdr>
                </w:div>
                <w:div w:id="1205212467">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 w:id="1928683355">
          <w:marLeft w:val="0"/>
          <w:marRight w:val="0"/>
          <w:marTop w:val="0"/>
          <w:marBottom w:val="300"/>
          <w:divBdr>
            <w:top w:val="none" w:sz="0" w:space="0" w:color="auto"/>
            <w:left w:val="none" w:sz="0" w:space="0" w:color="auto"/>
            <w:bottom w:val="none" w:sz="0" w:space="0" w:color="auto"/>
            <w:right w:val="none" w:sz="0" w:space="0" w:color="auto"/>
          </w:divBdr>
          <w:divsChild>
            <w:div w:id="1625235728">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666661259">
          <w:marLeft w:val="0"/>
          <w:marRight w:val="0"/>
          <w:marTop w:val="0"/>
          <w:marBottom w:val="300"/>
          <w:divBdr>
            <w:top w:val="none" w:sz="0" w:space="0" w:color="auto"/>
            <w:left w:val="none" w:sz="0" w:space="0" w:color="auto"/>
            <w:bottom w:val="none" w:sz="0" w:space="0" w:color="auto"/>
            <w:right w:val="none" w:sz="0" w:space="0" w:color="auto"/>
          </w:divBdr>
          <w:divsChild>
            <w:div w:id="1014188366">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521164656">
          <w:marLeft w:val="0"/>
          <w:marRight w:val="0"/>
          <w:marTop w:val="0"/>
          <w:marBottom w:val="300"/>
          <w:divBdr>
            <w:top w:val="none" w:sz="0" w:space="0" w:color="auto"/>
            <w:left w:val="none" w:sz="0" w:space="0" w:color="auto"/>
            <w:bottom w:val="none" w:sz="0" w:space="0" w:color="auto"/>
            <w:right w:val="none" w:sz="0" w:space="0" w:color="auto"/>
          </w:divBdr>
        </w:div>
        <w:div w:id="389573269">
          <w:marLeft w:val="0"/>
          <w:marRight w:val="0"/>
          <w:marTop w:val="0"/>
          <w:marBottom w:val="300"/>
          <w:divBdr>
            <w:top w:val="none" w:sz="0" w:space="0" w:color="auto"/>
            <w:left w:val="none" w:sz="0" w:space="0" w:color="auto"/>
            <w:bottom w:val="none" w:sz="0" w:space="0" w:color="auto"/>
            <w:right w:val="none" w:sz="0" w:space="0" w:color="auto"/>
          </w:divBdr>
          <w:divsChild>
            <w:div w:id="1735424426">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471626791">
          <w:marLeft w:val="0"/>
          <w:marRight w:val="0"/>
          <w:marTop w:val="0"/>
          <w:marBottom w:val="300"/>
          <w:divBdr>
            <w:top w:val="none" w:sz="0" w:space="0" w:color="auto"/>
            <w:left w:val="none" w:sz="0" w:space="0" w:color="auto"/>
            <w:bottom w:val="none" w:sz="0" w:space="0" w:color="auto"/>
            <w:right w:val="none" w:sz="0" w:space="0" w:color="auto"/>
          </w:divBdr>
          <w:divsChild>
            <w:div w:id="1926449820">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 w:id="54007826">
      <w:bodyDiv w:val="1"/>
      <w:marLeft w:val="0"/>
      <w:marRight w:val="0"/>
      <w:marTop w:val="0"/>
      <w:marBottom w:val="0"/>
      <w:divBdr>
        <w:top w:val="none" w:sz="0" w:space="0" w:color="auto"/>
        <w:left w:val="none" w:sz="0" w:space="0" w:color="auto"/>
        <w:bottom w:val="none" w:sz="0" w:space="0" w:color="auto"/>
        <w:right w:val="none" w:sz="0" w:space="0" w:color="auto"/>
      </w:divBdr>
      <w:divsChild>
        <w:div w:id="166331681">
          <w:marLeft w:val="0"/>
          <w:marRight w:val="0"/>
          <w:marTop w:val="0"/>
          <w:marBottom w:val="300"/>
          <w:divBdr>
            <w:top w:val="none" w:sz="0" w:space="0" w:color="auto"/>
            <w:left w:val="none" w:sz="0" w:space="0" w:color="auto"/>
            <w:bottom w:val="none" w:sz="0" w:space="0" w:color="auto"/>
            <w:right w:val="none" w:sz="0" w:space="0" w:color="auto"/>
          </w:divBdr>
          <w:divsChild>
            <w:div w:id="1279290769">
              <w:blockQuote w:val="1"/>
              <w:marLeft w:val="0"/>
              <w:marRight w:val="0"/>
              <w:marTop w:val="0"/>
              <w:marBottom w:val="300"/>
              <w:divBdr>
                <w:top w:val="none" w:sz="0" w:space="0" w:color="auto"/>
                <w:left w:val="single" w:sz="36" w:space="11" w:color="EEEEEE"/>
                <w:bottom w:val="none" w:sz="0" w:space="0" w:color="auto"/>
                <w:right w:val="none" w:sz="0" w:space="0" w:color="auto"/>
              </w:divBdr>
              <w:divsChild>
                <w:div w:id="827937291">
                  <w:blockQuote w:val="1"/>
                  <w:marLeft w:val="0"/>
                  <w:marRight w:val="0"/>
                  <w:marTop w:val="0"/>
                  <w:marBottom w:val="300"/>
                  <w:divBdr>
                    <w:top w:val="none" w:sz="0" w:space="0" w:color="auto"/>
                    <w:left w:val="single" w:sz="36" w:space="11" w:color="EEEEEE"/>
                    <w:bottom w:val="none" w:sz="0" w:space="0" w:color="auto"/>
                    <w:right w:val="none" w:sz="0" w:space="0" w:color="auto"/>
                  </w:divBdr>
                </w:div>
                <w:div w:id="277419661">
                  <w:blockQuote w:val="1"/>
                  <w:marLeft w:val="0"/>
                  <w:marRight w:val="0"/>
                  <w:marTop w:val="0"/>
                  <w:marBottom w:val="300"/>
                  <w:divBdr>
                    <w:top w:val="none" w:sz="0" w:space="0" w:color="auto"/>
                    <w:left w:val="single" w:sz="36" w:space="11" w:color="EEEEEE"/>
                    <w:bottom w:val="none" w:sz="0" w:space="0" w:color="auto"/>
                    <w:right w:val="none" w:sz="0" w:space="0" w:color="auto"/>
                  </w:divBdr>
                </w:div>
                <w:div w:id="1046414310">
                  <w:blockQuote w:val="1"/>
                  <w:marLeft w:val="0"/>
                  <w:marRight w:val="0"/>
                  <w:marTop w:val="0"/>
                  <w:marBottom w:val="300"/>
                  <w:divBdr>
                    <w:top w:val="none" w:sz="0" w:space="0" w:color="auto"/>
                    <w:left w:val="single" w:sz="36" w:space="11" w:color="EEEEEE"/>
                    <w:bottom w:val="none" w:sz="0" w:space="0" w:color="auto"/>
                    <w:right w:val="none" w:sz="0" w:space="0" w:color="auto"/>
                  </w:divBdr>
                </w:div>
                <w:div w:id="179390116">
                  <w:blockQuote w:val="1"/>
                  <w:marLeft w:val="0"/>
                  <w:marRight w:val="0"/>
                  <w:marTop w:val="0"/>
                  <w:marBottom w:val="300"/>
                  <w:divBdr>
                    <w:top w:val="none" w:sz="0" w:space="0" w:color="auto"/>
                    <w:left w:val="single" w:sz="36" w:space="11" w:color="EEEEEE"/>
                    <w:bottom w:val="none" w:sz="0" w:space="0" w:color="auto"/>
                    <w:right w:val="none" w:sz="0" w:space="0" w:color="auto"/>
                  </w:divBdr>
                </w:div>
                <w:div w:id="233708224">
                  <w:blockQuote w:val="1"/>
                  <w:marLeft w:val="0"/>
                  <w:marRight w:val="0"/>
                  <w:marTop w:val="0"/>
                  <w:marBottom w:val="300"/>
                  <w:divBdr>
                    <w:top w:val="none" w:sz="0" w:space="0" w:color="auto"/>
                    <w:left w:val="single" w:sz="36" w:space="11" w:color="EEEEEE"/>
                    <w:bottom w:val="none" w:sz="0" w:space="0" w:color="auto"/>
                    <w:right w:val="none" w:sz="0" w:space="0" w:color="auto"/>
                  </w:divBdr>
                </w:div>
                <w:div w:id="1155999538">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 w:id="1276474830">
          <w:marLeft w:val="0"/>
          <w:marRight w:val="0"/>
          <w:marTop w:val="0"/>
          <w:marBottom w:val="300"/>
          <w:divBdr>
            <w:top w:val="none" w:sz="0" w:space="0" w:color="auto"/>
            <w:left w:val="none" w:sz="0" w:space="0" w:color="auto"/>
            <w:bottom w:val="none" w:sz="0" w:space="0" w:color="auto"/>
            <w:right w:val="none" w:sz="0" w:space="0" w:color="auto"/>
          </w:divBdr>
          <w:divsChild>
            <w:div w:id="1196771368">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638649365">
          <w:marLeft w:val="0"/>
          <w:marRight w:val="0"/>
          <w:marTop w:val="0"/>
          <w:marBottom w:val="300"/>
          <w:divBdr>
            <w:top w:val="none" w:sz="0" w:space="0" w:color="auto"/>
            <w:left w:val="none" w:sz="0" w:space="0" w:color="auto"/>
            <w:bottom w:val="none" w:sz="0" w:space="0" w:color="auto"/>
            <w:right w:val="none" w:sz="0" w:space="0" w:color="auto"/>
          </w:divBdr>
          <w:divsChild>
            <w:div w:id="481848485">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449668316">
          <w:marLeft w:val="0"/>
          <w:marRight w:val="0"/>
          <w:marTop w:val="0"/>
          <w:marBottom w:val="300"/>
          <w:divBdr>
            <w:top w:val="none" w:sz="0" w:space="0" w:color="auto"/>
            <w:left w:val="none" w:sz="0" w:space="0" w:color="auto"/>
            <w:bottom w:val="none" w:sz="0" w:space="0" w:color="auto"/>
            <w:right w:val="none" w:sz="0" w:space="0" w:color="auto"/>
          </w:divBdr>
        </w:div>
        <w:div w:id="1364864944">
          <w:marLeft w:val="0"/>
          <w:marRight w:val="0"/>
          <w:marTop w:val="0"/>
          <w:marBottom w:val="300"/>
          <w:divBdr>
            <w:top w:val="none" w:sz="0" w:space="0" w:color="auto"/>
            <w:left w:val="none" w:sz="0" w:space="0" w:color="auto"/>
            <w:bottom w:val="none" w:sz="0" w:space="0" w:color="auto"/>
            <w:right w:val="none" w:sz="0" w:space="0" w:color="auto"/>
          </w:divBdr>
          <w:divsChild>
            <w:div w:id="2079550790">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315138696">
          <w:marLeft w:val="0"/>
          <w:marRight w:val="0"/>
          <w:marTop w:val="0"/>
          <w:marBottom w:val="300"/>
          <w:divBdr>
            <w:top w:val="none" w:sz="0" w:space="0" w:color="auto"/>
            <w:left w:val="none" w:sz="0" w:space="0" w:color="auto"/>
            <w:bottom w:val="none" w:sz="0" w:space="0" w:color="auto"/>
            <w:right w:val="none" w:sz="0" w:space="0" w:color="auto"/>
          </w:divBdr>
          <w:divsChild>
            <w:div w:id="418332875">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070152879">
          <w:marLeft w:val="0"/>
          <w:marRight w:val="0"/>
          <w:marTop w:val="0"/>
          <w:marBottom w:val="300"/>
          <w:divBdr>
            <w:top w:val="none" w:sz="0" w:space="0" w:color="auto"/>
            <w:left w:val="none" w:sz="0" w:space="0" w:color="auto"/>
            <w:bottom w:val="none" w:sz="0" w:space="0" w:color="auto"/>
            <w:right w:val="none" w:sz="0" w:space="0" w:color="auto"/>
          </w:divBdr>
        </w:div>
        <w:div w:id="1587611537">
          <w:marLeft w:val="0"/>
          <w:marRight w:val="0"/>
          <w:marTop w:val="0"/>
          <w:marBottom w:val="300"/>
          <w:divBdr>
            <w:top w:val="none" w:sz="0" w:space="0" w:color="auto"/>
            <w:left w:val="none" w:sz="0" w:space="0" w:color="auto"/>
            <w:bottom w:val="none" w:sz="0" w:space="0" w:color="auto"/>
            <w:right w:val="none" w:sz="0" w:space="0" w:color="auto"/>
          </w:divBdr>
          <w:divsChild>
            <w:div w:id="450131031">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657102159">
          <w:marLeft w:val="0"/>
          <w:marRight w:val="0"/>
          <w:marTop w:val="0"/>
          <w:marBottom w:val="300"/>
          <w:divBdr>
            <w:top w:val="none" w:sz="0" w:space="0" w:color="auto"/>
            <w:left w:val="none" w:sz="0" w:space="0" w:color="auto"/>
            <w:bottom w:val="none" w:sz="0" w:space="0" w:color="auto"/>
            <w:right w:val="none" w:sz="0" w:space="0" w:color="auto"/>
          </w:divBdr>
        </w:div>
        <w:div w:id="1888908926">
          <w:marLeft w:val="0"/>
          <w:marRight w:val="0"/>
          <w:marTop w:val="0"/>
          <w:marBottom w:val="300"/>
          <w:divBdr>
            <w:top w:val="none" w:sz="0" w:space="0" w:color="auto"/>
            <w:left w:val="none" w:sz="0" w:space="0" w:color="auto"/>
            <w:bottom w:val="none" w:sz="0" w:space="0" w:color="auto"/>
            <w:right w:val="none" w:sz="0" w:space="0" w:color="auto"/>
          </w:divBdr>
        </w:div>
        <w:div w:id="1971978838">
          <w:marLeft w:val="0"/>
          <w:marRight w:val="0"/>
          <w:marTop w:val="0"/>
          <w:marBottom w:val="300"/>
          <w:divBdr>
            <w:top w:val="none" w:sz="0" w:space="0" w:color="auto"/>
            <w:left w:val="none" w:sz="0" w:space="0" w:color="auto"/>
            <w:bottom w:val="none" w:sz="0" w:space="0" w:color="auto"/>
            <w:right w:val="none" w:sz="0" w:space="0" w:color="auto"/>
          </w:divBdr>
        </w:div>
        <w:div w:id="947543743">
          <w:marLeft w:val="0"/>
          <w:marRight w:val="0"/>
          <w:marTop w:val="0"/>
          <w:marBottom w:val="300"/>
          <w:divBdr>
            <w:top w:val="none" w:sz="0" w:space="0" w:color="auto"/>
            <w:left w:val="none" w:sz="0" w:space="0" w:color="auto"/>
            <w:bottom w:val="none" w:sz="0" w:space="0" w:color="auto"/>
            <w:right w:val="none" w:sz="0" w:space="0" w:color="auto"/>
          </w:divBdr>
        </w:div>
        <w:div w:id="1553300794">
          <w:marLeft w:val="0"/>
          <w:marRight w:val="0"/>
          <w:marTop w:val="0"/>
          <w:marBottom w:val="300"/>
          <w:divBdr>
            <w:top w:val="none" w:sz="0" w:space="0" w:color="auto"/>
            <w:left w:val="none" w:sz="0" w:space="0" w:color="auto"/>
            <w:bottom w:val="none" w:sz="0" w:space="0" w:color="auto"/>
            <w:right w:val="none" w:sz="0" w:space="0" w:color="auto"/>
          </w:divBdr>
        </w:div>
        <w:div w:id="899831124">
          <w:marLeft w:val="0"/>
          <w:marRight w:val="0"/>
          <w:marTop w:val="0"/>
          <w:marBottom w:val="300"/>
          <w:divBdr>
            <w:top w:val="none" w:sz="0" w:space="0" w:color="auto"/>
            <w:left w:val="none" w:sz="0" w:space="0" w:color="auto"/>
            <w:bottom w:val="none" w:sz="0" w:space="0" w:color="auto"/>
            <w:right w:val="none" w:sz="0" w:space="0" w:color="auto"/>
          </w:divBdr>
        </w:div>
        <w:div w:id="545919946">
          <w:marLeft w:val="0"/>
          <w:marRight w:val="0"/>
          <w:marTop w:val="0"/>
          <w:marBottom w:val="300"/>
          <w:divBdr>
            <w:top w:val="none" w:sz="0" w:space="0" w:color="auto"/>
            <w:left w:val="none" w:sz="0" w:space="0" w:color="auto"/>
            <w:bottom w:val="none" w:sz="0" w:space="0" w:color="auto"/>
            <w:right w:val="none" w:sz="0" w:space="0" w:color="auto"/>
          </w:divBdr>
        </w:div>
        <w:div w:id="835342381">
          <w:marLeft w:val="0"/>
          <w:marRight w:val="0"/>
          <w:marTop w:val="0"/>
          <w:marBottom w:val="300"/>
          <w:divBdr>
            <w:top w:val="none" w:sz="0" w:space="0" w:color="auto"/>
            <w:left w:val="none" w:sz="0" w:space="0" w:color="auto"/>
            <w:bottom w:val="none" w:sz="0" w:space="0" w:color="auto"/>
            <w:right w:val="none" w:sz="0" w:space="0" w:color="auto"/>
          </w:divBdr>
        </w:div>
        <w:div w:id="1874272406">
          <w:marLeft w:val="0"/>
          <w:marRight w:val="0"/>
          <w:marTop w:val="0"/>
          <w:marBottom w:val="300"/>
          <w:divBdr>
            <w:top w:val="none" w:sz="0" w:space="0" w:color="auto"/>
            <w:left w:val="none" w:sz="0" w:space="0" w:color="auto"/>
            <w:bottom w:val="none" w:sz="0" w:space="0" w:color="auto"/>
            <w:right w:val="none" w:sz="0" w:space="0" w:color="auto"/>
          </w:divBdr>
        </w:div>
        <w:div w:id="674109843">
          <w:marLeft w:val="0"/>
          <w:marRight w:val="0"/>
          <w:marTop w:val="0"/>
          <w:marBottom w:val="300"/>
          <w:divBdr>
            <w:top w:val="none" w:sz="0" w:space="0" w:color="auto"/>
            <w:left w:val="none" w:sz="0" w:space="0" w:color="auto"/>
            <w:bottom w:val="none" w:sz="0" w:space="0" w:color="auto"/>
            <w:right w:val="none" w:sz="0" w:space="0" w:color="auto"/>
          </w:divBdr>
        </w:div>
        <w:div w:id="1053505464">
          <w:marLeft w:val="0"/>
          <w:marRight w:val="0"/>
          <w:marTop w:val="0"/>
          <w:marBottom w:val="300"/>
          <w:divBdr>
            <w:top w:val="none" w:sz="0" w:space="0" w:color="auto"/>
            <w:left w:val="none" w:sz="0" w:space="0" w:color="auto"/>
            <w:bottom w:val="none" w:sz="0" w:space="0" w:color="auto"/>
            <w:right w:val="none" w:sz="0" w:space="0" w:color="auto"/>
          </w:divBdr>
        </w:div>
        <w:div w:id="709644664">
          <w:marLeft w:val="0"/>
          <w:marRight w:val="0"/>
          <w:marTop w:val="0"/>
          <w:marBottom w:val="300"/>
          <w:divBdr>
            <w:top w:val="none" w:sz="0" w:space="0" w:color="auto"/>
            <w:left w:val="none" w:sz="0" w:space="0" w:color="auto"/>
            <w:bottom w:val="none" w:sz="0" w:space="0" w:color="auto"/>
            <w:right w:val="none" w:sz="0" w:space="0" w:color="auto"/>
          </w:divBdr>
        </w:div>
        <w:div w:id="366373142">
          <w:marLeft w:val="0"/>
          <w:marRight w:val="0"/>
          <w:marTop w:val="0"/>
          <w:marBottom w:val="300"/>
          <w:divBdr>
            <w:top w:val="none" w:sz="0" w:space="0" w:color="auto"/>
            <w:left w:val="none" w:sz="0" w:space="0" w:color="auto"/>
            <w:bottom w:val="none" w:sz="0" w:space="0" w:color="auto"/>
            <w:right w:val="none" w:sz="0" w:space="0" w:color="auto"/>
          </w:divBdr>
        </w:div>
        <w:div w:id="475343195">
          <w:marLeft w:val="0"/>
          <w:marRight w:val="0"/>
          <w:marTop w:val="0"/>
          <w:marBottom w:val="300"/>
          <w:divBdr>
            <w:top w:val="none" w:sz="0" w:space="0" w:color="auto"/>
            <w:left w:val="none" w:sz="0" w:space="0" w:color="auto"/>
            <w:bottom w:val="none" w:sz="0" w:space="0" w:color="auto"/>
            <w:right w:val="none" w:sz="0" w:space="0" w:color="auto"/>
          </w:divBdr>
        </w:div>
        <w:div w:id="768310378">
          <w:marLeft w:val="0"/>
          <w:marRight w:val="0"/>
          <w:marTop w:val="0"/>
          <w:marBottom w:val="300"/>
          <w:divBdr>
            <w:top w:val="none" w:sz="0" w:space="0" w:color="auto"/>
            <w:left w:val="none" w:sz="0" w:space="0" w:color="auto"/>
            <w:bottom w:val="none" w:sz="0" w:space="0" w:color="auto"/>
            <w:right w:val="none" w:sz="0" w:space="0" w:color="auto"/>
          </w:divBdr>
        </w:div>
        <w:div w:id="307173043">
          <w:marLeft w:val="0"/>
          <w:marRight w:val="0"/>
          <w:marTop w:val="0"/>
          <w:marBottom w:val="300"/>
          <w:divBdr>
            <w:top w:val="none" w:sz="0" w:space="0" w:color="auto"/>
            <w:left w:val="none" w:sz="0" w:space="0" w:color="auto"/>
            <w:bottom w:val="none" w:sz="0" w:space="0" w:color="auto"/>
            <w:right w:val="none" w:sz="0" w:space="0" w:color="auto"/>
          </w:divBdr>
        </w:div>
        <w:div w:id="1440753932">
          <w:marLeft w:val="0"/>
          <w:marRight w:val="0"/>
          <w:marTop w:val="0"/>
          <w:marBottom w:val="300"/>
          <w:divBdr>
            <w:top w:val="none" w:sz="0" w:space="0" w:color="auto"/>
            <w:left w:val="none" w:sz="0" w:space="0" w:color="auto"/>
            <w:bottom w:val="none" w:sz="0" w:space="0" w:color="auto"/>
            <w:right w:val="none" w:sz="0" w:space="0" w:color="auto"/>
          </w:divBdr>
        </w:div>
        <w:div w:id="1476603774">
          <w:marLeft w:val="0"/>
          <w:marRight w:val="0"/>
          <w:marTop w:val="0"/>
          <w:marBottom w:val="300"/>
          <w:divBdr>
            <w:top w:val="none" w:sz="0" w:space="0" w:color="auto"/>
            <w:left w:val="none" w:sz="0" w:space="0" w:color="auto"/>
            <w:bottom w:val="none" w:sz="0" w:space="0" w:color="auto"/>
            <w:right w:val="none" w:sz="0" w:space="0" w:color="auto"/>
          </w:divBdr>
        </w:div>
      </w:divsChild>
    </w:div>
    <w:div w:id="67844672">
      <w:bodyDiv w:val="1"/>
      <w:marLeft w:val="0"/>
      <w:marRight w:val="0"/>
      <w:marTop w:val="0"/>
      <w:marBottom w:val="0"/>
      <w:divBdr>
        <w:top w:val="none" w:sz="0" w:space="0" w:color="auto"/>
        <w:left w:val="none" w:sz="0" w:space="0" w:color="auto"/>
        <w:bottom w:val="none" w:sz="0" w:space="0" w:color="auto"/>
        <w:right w:val="none" w:sz="0" w:space="0" w:color="auto"/>
      </w:divBdr>
    </w:div>
    <w:div w:id="91360942">
      <w:bodyDiv w:val="1"/>
      <w:marLeft w:val="0"/>
      <w:marRight w:val="0"/>
      <w:marTop w:val="0"/>
      <w:marBottom w:val="0"/>
      <w:divBdr>
        <w:top w:val="none" w:sz="0" w:space="0" w:color="auto"/>
        <w:left w:val="none" w:sz="0" w:space="0" w:color="auto"/>
        <w:bottom w:val="none" w:sz="0" w:space="0" w:color="auto"/>
        <w:right w:val="none" w:sz="0" w:space="0" w:color="auto"/>
      </w:divBdr>
    </w:div>
    <w:div w:id="106236940">
      <w:bodyDiv w:val="1"/>
      <w:marLeft w:val="0"/>
      <w:marRight w:val="0"/>
      <w:marTop w:val="0"/>
      <w:marBottom w:val="0"/>
      <w:divBdr>
        <w:top w:val="none" w:sz="0" w:space="0" w:color="auto"/>
        <w:left w:val="none" w:sz="0" w:space="0" w:color="auto"/>
        <w:bottom w:val="none" w:sz="0" w:space="0" w:color="auto"/>
        <w:right w:val="none" w:sz="0" w:space="0" w:color="auto"/>
      </w:divBdr>
      <w:divsChild>
        <w:div w:id="1355232835">
          <w:marLeft w:val="0"/>
          <w:marRight w:val="0"/>
          <w:marTop w:val="0"/>
          <w:marBottom w:val="0"/>
          <w:divBdr>
            <w:top w:val="none" w:sz="0" w:space="0" w:color="auto"/>
            <w:left w:val="none" w:sz="0" w:space="0" w:color="auto"/>
            <w:bottom w:val="none" w:sz="0" w:space="0" w:color="auto"/>
            <w:right w:val="none" w:sz="0" w:space="0" w:color="auto"/>
          </w:divBdr>
        </w:div>
      </w:divsChild>
    </w:div>
    <w:div w:id="138426350">
      <w:bodyDiv w:val="1"/>
      <w:marLeft w:val="0"/>
      <w:marRight w:val="0"/>
      <w:marTop w:val="0"/>
      <w:marBottom w:val="0"/>
      <w:divBdr>
        <w:top w:val="none" w:sz="0" w:space="0" w:color="auto"/>
        <w:left w:val="none" w:sz="0" w:space="0" w:color="auto"/>
        <w:bottom w:val="none" w:sz="0" w:space="0" w:color="auto"/>
        <w:right w:val="none" w:sz="0" w:space="0" w:color="auto"/>
      </w:divBdr>
    </w:div>
    <w:div w:id="277372295">
      <w:bodyDiv w:val="1"/>
      <w:marLeft w:val="0"/>
      <w:marRight w:val="0"/>
      <w:marTop w:val="0"/>
      <w:marBottom w:val="0"/>
      <w:divBdr>
        <w:top w:val="none" w:sz="0" w:space="0" w:color="auto"/>
        <w:left w:val="none" w:sz="0" w:space="0" w:color="auto"/>
        <w:bottom w:val="none" w:sz="0" w:space="0" w:color="auto"/>
        <w:right w:val="none" w:sz="0" w:space="0" w:color="auto"/>
      </w:divBdr>
    </w:div>
    <w:div w:id="312680165">
      <w:bodyDiv w:val="1"/>
      <w:marLeft w:val="0"/>
      <w:marRight w:val="0"/>
      <w:marTop w:val="0"/>
      <w:marBottom w:val="0"/>
      <w:divBdr>
        <w:top w:val="none" w:sz="0" w:space="0" w:color="auto"/>
        <w:left w:val="none" w:sz="0" w:space="0" w:color="auto"/>
        <w:bottom w:val="none" w:sz="0" w:space="0" w:color="auto"/>
        <w:right w:val="none" w:sz="0" w:space="0" w:color="auto"/>
      </w:divBdr>
    </w:div>
    <w:div w:id="352146795">
      <w:bodyDiv w:val="1"/>
      <w:marLeft w:val="0"/>
      <w:marRight w:val="0"/>
      <w:marTop w:val="0"/>
      <w:marBottom w:val="0"/>
      <w:divBdr>
        <w:top w:val="none" w:sz="0" w:space="0" w:color="auto"/>
        <w:left w:val="none" w:sz="0" w:space="0" w:color="auto"/>
        <w:bottom w:val="none" w:sz="0" w:space="0" w:color="auto"/>
        <w:right w:val="none" w:sz="0" w:space="0" w:color="auto"/>
      </w:divBdr>
    </w:div>
    <w:div w:id="357001181">
      <w:bodyDiv w:val="1"/>
      <w:marLeft w:val="0"/>
      <w:marRight w:val="0"/>
      <w:marTop w:val="0"/>
      <w:marBottom w:val="0"/>
      <w:divBdr>
        <w:top w:val="none" w:sz="0" w:space="0" w:color="auto"/>
        <w:left w:val="none" w:sz="0" w:space="0" w:color="auto"/>
        <w:bottom w:val="none" w:sz="0" w:space="0" w:color="auto"/>
        <w:right w:val="none" w:sz="0" w:space="0" w:color="auto"/>
      </w:divBdr>
      <w:divsChild>
        <w:div w:id="179978631">
          <w:marLeft w:val="0"/>
          <w:marRight w:val="0"/>
          <w:marTop w:val="0"/>
          <w:marBottom w:val="300"/>
          <w:divBdr>
            <w:top w:val="none" w:sz="0" w:space="0" w:color="auto"/>
            <w:left w:val="none" w:sz="0" w:space="0" w:color="auto"/>
            <w:bottom w:val="none" w:sz="0" w:space="0" w:color="auto"/>
            <w:right w:val="none" w:sz="0" w:space="0" w:color="auto"/>
          </w:divBdr>
        </w:div>
        <w:div w:id="1981108115">
          <w:marLeft w:val="0"/>
          <w:marRight w:val="0"/>
          <w:marTop w:val="0"/>
          <w:marBottom w:val="300"/>
          <w:divBdr>
            <w:top w:val="none" w:sz="0" w:space="0" w:color="auto"/>
            <w:left w:val="none" w:sz="0" w:space="0" w:color="auto"/>
            <w:bottom w:val="none" w:sz="0" w:space="0" w:color="auto"/>
            <w:right w:val="none" w:sz="0" w:space="0" w:color="auto"/>
          </w:divBdr>
        </w:div>
        <w:div w:id="1209487239">
          <w:marLeft w:val="0"/>
          <w:marRight w:val="0"/>
          <w:marTop w:val="0"/>
          <w:marBottom w:val="300"/>
          <w:divBdr>
            <w:top w:val="none" w:sz="0" w:space="0" w:color="auto"/>
            <w:left w:val="none" w:sz="0" w:space="0" w:color="auto"/>
            <w:bottom w:val="none" w:sz="0" w:space="0" w:color="auto"/>
            <w:right w:val="none" w:sz="0" w:space="0" w:color="auto"/>
          </w:divBdr>
        </w:div>
      </w:divsChild>
    </w:div>
    <w:div w:id="424688445">
      <w:bodyDiv w:val="1"/>
      <w:marLeft w:val="0"/>
      <w:marRight w:val="0"/>
      <w:marTop w:val="0"/>
      <w:marBottom w:val="0"/>
      <w:divBdr>
        <w:top w:val="none" w:sz="0" w:space="0" w:color="auto"/>
        <w:left w:val="none" w:sz="0" w:space="0" w:color="auto"/>
        <w:bottom w:val="none" w:sz="0" w:space="0" w:color="auto"/>
        <w:right w:val="none" w:sz="0" w:space="0" w:color="auto"/>
      </w:divBdr>
    </w:div>
    <w:div w:id="487018755">
      <w:bodyDiv w:val="1"/>
      <w:marLeft w:val="0"/>
      <w:marRight w:val="0"/>
      <w:marTop w:val="0"/>
      <w:marBottom w:val="0"/>
      <w:divBdr>
        <w:top w:val="none" w:sz="0" w:space="0" w:color="auto"/>
        <w:left w:val="none" w:sz="0" w:space="0" w:color="auto"/>
        <w:bottom w:val="none" w:sz="0" w:space="0" w:color="auto"/>
        <w:right w:val="none" w:sz="0" w:space="0" w:color="auto"/>
      </w:divBdr>
    </w:div>
    <w:div w:id="553202897">
      <w:bodyDiv w:val="1"/>
      <w:marLeft w:val="0"/>
      <w:marRight w:val="0"/>
      <w:marTop w:val="0"/>
      <w:marBottom w:val="0"/>
      <w:divBdr>
        <w:top w:val="none" w:sz="0" w:space="0" w:color="auto"/>
        <w:left w:val="none" w:sz="0" w:space="0" w:color="auto"/>
        <w:bottom w:val="none" w:sz="0" w:space="0" w:color="auto"/>
        <w:right w:val="none" w:sz="0" w:space="0" w:color="auto"/>
      </w:divBdr>
    </w:div>
    <w:div w:id="557477408">
      <w:bodyDiv w:val="1"/>
      <w:marLeft w:val="0"/>
      <w:marRight w:val="0"/>
      <w:marTop w:val="0"/>
      <w:marBottom w:val="0"/>
      <w:divBdr>
        <w:top w:val="none" w:sz="0" w:space="0" w:color="auto"/>
        <w:left w:val="none" w:sz="0" w:space="0" w:color="auto"/>
        <w:bottom w:val="none" w:sz="0" w:space="0" w:color="auto"/>
        <w:right w:val="none" w:sz="0" w:space="0" w:color="auto"/>
      </w:divBdr>
    </w:div>
    <w:div w:id="776410438">
      <w:bodyDiv w:val="1"/>
      <w:marLeft w:val="0"/>
      <w:marRight w:val="0"/>
      <w:marTop w:val="0"/>
      <w:marBottom w:val="0"/>
      <w:divBdr>
        <w:top w:val="none" w:sz="0" w:space="0" w:color="auto"/>
        <w:left w:val="none" w:sz="0" w:space="0" w:color="auto"/>
        <w:bottom w:val="none" w:sz="0" w:space="0" w:color="auto"/>
        <w:right w:val="none" w:sz="0" w:space="0" w:color="auto"/>
      </w:divBdr>
    </w:div>
    <w:div w:id="815492439">
      <w:bodyDiv w:val="1"/>
      <w:marLeft w:val="0"/>
      <w:marRight w:val="0"/>
      <w:marTop w:val="0"/>
      <w:marBottom w:val="0"/>
      <w:divBdr>
        <w:top w:val="none" w:sz="0" w:space="0" w:color="auto"/>
        <w:left w:val="none" w:sz="0" w:space="0" w:color="auto"/>
        <w:bottom w:val="none" w:sz="0" w:space="0" w:color="auto"/>
        <w:right w:val="none" w:sz="0" w:space="0" w:color="auto"/>
      </w:divBdr>
    </w:div>
    <w:div w:id="839348524">
      <w:bodyDiv w:val="1"/>
      <w:marLeft w:val="0"/>
      <w:marRight w:val="0"/>
      <w:marTop w:val="0"/>
      <w:marBottom w:val="0"/>
      <w:divBdr>
        <w:top w:val="none" w:sz="0" w:space="0" w:color="auto"/>
        <w:left w:val="none" w:sz="0" w:space="0" w:color="auto"/>
        <w:bottom w:val="none" w:sz="0" w:space="0" w:color="auto"/>
        <w:right w:val="none" w:sz="0" w:space="0" w:color="auto"/>
      </w:divBdr>
    </w:div>
    <w:div w:id="844369532">
      <w:bodyDiv w:val="1"/>
      <w:marLeft w:val="0"/>
      <w:marRight w:val="0"/>
      <w:marTop w:val="0"/>
      <w:marBottom w:val="0"/>
      <w:divBdr>
        <w:top w:val="none" w:sz="0" w:space="0" w:color="auto"/>
        <w:left w:val="none" w:sz="0" w:space="0" w:color="auto"/>
        <w:bottom w:val="none" w:sz="0" w:space="0" w:color="auto"/>
        <w:right w:val="none" w:sz="0" w:space="0" w:color="auto"/>
      </w:divBdr>
      <w:divsChild>
        <w:div w:id="1240335569">
          <w:marLeft w:val="0"/>
          <w:marRight w:val="0"/>
          <w:marTop w:val="0"/>
          <w:marBottom w:val="300"/>
          <w:divBdr>
            <w:top w:val="none" w:sz="0" w:space="0" w:color="auto"/>
            <w:left w:val="none" w:sz="0" w:space="0" w:color="auto"/>
            <w:bottom w:val="none" w:sz="0" w:space="0" w:color="auto"/>
            <w:right w:val="none" w:sz="0" w:space="0" w:color="auto"/>
          </w:divBdr>
          <w:divsChild>
            <w:div w:id="688218813">
              <w:blockQuote w:val="1"/>
              <w:marLeft w:val="0"/>
              <w:marRight w:val="0"/>
              <w:marTop w:val="0"/>
              <w:marBottom w:val="300"/>
              <w:divBdr>
                <w:top w:val="none" w:sz="0" w:space="0" w:color="auto"/>
                <w:left w:val="single" w:sz="36" w:space="11" w:color="EEEEEE"/>
                <w:bottom w:val="none" w:sz="0" w:space="0" w:color="auto"/>
                <w:right w:val="none" w:sz="0" w:space="0" w:color="auto"/>
              </w:divBdr>
            </w:div>
            <w:div w:id="191576667">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314407013">
          <w:marLeft w:val="0"/>
          <w:marRight w:val="0"/>
          <w:marTop w:val="0"/>
          <w:marBottom w:val="300"/>
          <w:divBdr>
            <w:top w:val="none" w:sz="0" w:space="0" w:color="auto"/>
            <w:left w:val="none" w:sz="0" w:space="0" w:color="auto"/>
            <w:bottom w:val="none" w:sz="0" w:space="0" w:color="auto"/>
            <w:right w:val="none" w:sz="0" w:space="0" w:color="auto"/>
          </w:divBdr>
        </w:div>
      </w:divsChild>
    </w:div>
    <w:div w:id="853226427">
      <w:bodyDiv w:val="1"/>
      <w:marLeft w:val="0"/>
      <w:marRight w:val="0"/>
      <w:marTop w:val="0"/>
      <w:marBottom w:val="0"/>
      <w:divBdr>
        <w:top w:val="none" w:sz="0" w:space="0" w:color="auto"/>
        <w:left w:val="none" w:sz="0" w:space="0" w:color="auto"/>
        <w:bottom w:val="none" w:sz="0" w:space="0" w:color="auto"/>
        <w:right w:val="none" w:sz="0" w:space="0" w:color="auto"/>
      </w:divBdr>
      <w:divsChild>
        <w:div w:id="976910842">
          <w:marLeft w:val="0"/>
          <w:marRight w:val="0"/>
          <w:marTop w:val="0"/>
          <w:marBottom w:val="0"/>
          <w:divBdr>
            <w:top w:val="none" w:sz="0" w:space="0" w:color="auto"/>
            <w:left w:val="none" w:sz="0" w:space="0" w:color="auto"/>
            <w:bottom w:val="none" w:sz="0" w:space="0" w:color="auto"/>
            <w:right w:val="none" w:sz="0" w:space="0" w:color="auto"/>
          </w:divBdr>
        </w:div>
      </w:divsChild>
    </w:div>
    <w:div w:id="929389725">
      <w:bodyDiv w:val="1"/>
      <w:marLeft w:val="0"/>
      <w:marRight w:val="0"/>
      <w:marTop w:val="0"/>
      <w:marBottom w:val="0"/>
      <w:divBdr>
        <w:top w:val="none" w:sz="0" w:space="0" w:color="auto"/>
        <w:left w:val="none" w:sz="0" w:space="0" w:color="auto"/>
        <w:bottom w:val="none" w:sz="0" w:space="0" w:color="auto"/>
        <w:right w:val="none" w:sz="0" w:space="0" w:color="auto"/>
      </w:divBdr>
      <w:divsChild>
        <w:div w:id="1004750186">
          <w:marLeft w:val="0"/>
          <w:marRight w:val="0"/>
          <w:marTop w:val="0"/>
          <w:marBottom w:val="0"/>
          <w:divBdr>
            <w:top w:val="none" w:sz="0" w:space="0" w:color="auto"/>
            <w:left w:val="none" w:sz="0" w:space="0" w:color="auto"/>
            <w:bottom w:val="none" w:sz="0" w:space="0" w:color="auto"/>
            <w:right w:val="none" w:sz="0" w:space="0" w:color="auto"/>
          </w:divBdr>
        </w:div>
        <w:div w:id="1413355994">
          <w:marLeft w:val="450"/>
          <w:marRight w:val="0"/>
          <w:marTop w:val="150"/>
          <w:marBottom w:val="150"/>
          <w:divBdr>
            <w:top w:val="none" w:sz="0" w:space="0" w:color="auto"/>
            <w:left w:val="none" w:sz="0" w:space="0" w:color="auto"/>
            <w:bottom w:val="none" w:sz="0" w:space="0" w:color="auto"/>
            <w:right w:val="none" w:sz="0" w:space="0" w:color="auto"/>
          </w:divBdr>
          <w:divsChild>
            <w:div w:id="2137215893">
              <w:marLeft w:val="0"/>
              <w:marRight w:val="0"/>
              <w:marTop w:val="0"/>
              <w:marBottom w:val="0"/>
              <w:divBdr>
                <w:top w:val="none" w:sz="0" w:space="0" w:color="auto"/>
                <w:left w:val="none" w:sz="0" w:space="0" w:color="auto"/>
                <w:bottom w:val="none" w:sz="0" w:space="0" w:color="auto"/>
                <w:right w:val="none" w:sz="0" w:space="0" w:color="auto"/>
              </w:divBdr>
            </w:div>
          </w:divsChild>
        </w:div>
        <w:div w:id="1469585450">
          <w:marLeft w:val="0"/>
          <w:marRight w:val="0"/>
          <w:marTop w:val="0"/>
          <w:marBottom w:val="0"/>
          <w:divBdr>
            <w:top w:val="none" w:sz="0" w:space="0" w:color="auto"/>
            <w:left w:val="none" w:sz="0" w:space="0" w:color="auto"/>
            <w:bottom w:val="none" w:sz="0" w:space="0" w:color="auto"/>
            <w:right w:val="none" w:sz="0" w:space="0" w:color="auto"/>
          </w:divBdr>
        </w:div>
      </w:divsChild>
    </w:div>
    <w:div w:id="955059863">
      <w:bodyDiv w:val="1"/>
      <w:marLeft w:val="0"/>
      <w:marRight w:val="0"/>
      <w:marTop w:val="0"/>
      <w:marBottom w:val="0"/>
      <w:divBdr>
        <w:top w:val="none" w:sz="0" w:space="0" w:color="auto"/>
        <w:left w:val="none" w:sz="0" w:space="0" w:color="auto"/>
        <w:bottom w:val="none" w:sz="0" w:space="0" w:color="auto"/>
        <w:right w:val="none" w:sz="0" w:space="0" w:color="auto"/>
      </w:divBdr>
    </w:div>
    <w:div w:id="1036153134">
      <w:bodyDiv w:val="1"/>
      <w:marLeft w:val="0"/>
      <w:marRight w:val="0"/>
      <w:marTop w:val="0"/>
      <w:marBottom w:val="0"/>
      <w:divBdr>
        <w:top w:val="none" w:sz="0" w:space="0" w:color="auto"/>
        <w:left w:val="none" w:sz="0" w:space="0" w:color="auto"/>
        <w:bottom w:val="none" w:sz="0" w:space="0" w:color="auto"/>
        <w:right w:val="none" w:sz="0" w:space="0" w:color="auto"/>
      </w:divBdr>
    </w:div>
    <w:div w:id="1045562901">
      <w:bodyDiv w:val="1"/>
      <w:marLeft w:val="0"/>
      <w:marRight w:val="0"/>
      <w:marTop w:val="0"/>
      <w:marBottom w:val="0"/>
      <w:divBdr>
        <w:top w:val="none" w:sz="0" w:space="0" w:color="auto"/>
        <w:left w:val="none" w:sz="0" w:space="0" w:color="auto"/>
        <w:bottom w:val="none" w:sz="0" w:space="0" w:color="auto"/>
        <w:right w:val="none" w:sz="0" w:space="0" w:color="auto"/>
      </w:divBdr>
    </w:div>
    <w:div w:id="1157768459">
      <w:bodyDiv w:val="1"/>
      <w:marLeft w:val="0"/>
      <w:marRight w:val="0"/>
      <w:marTop w:val="0"/>
      <w:marBottom w:val="0"/>
      <w:divBdr>
        <w:top w:val="none" w:sz="0" w:space="0" w:color="auto"/>
        <w:left w:val="none" w:sz="0" w:space="0" w:color="auto"/>
        <w:bottom w:val="none" w:sz="0" w:space="0" w:color="auto"/>
        <w:right w:val="none" w:sz="0" w:space="0" w:color="auto"/>
      </w:divBdr>
    </w:div>
    <w:div w:id="1221672282">
      <w:bodyDiv w:val="1"/>
      <w:marLeft w:val="0"/>
      <w:marRight w:val="0"/>
      <w:marTop w:val="0"/>
      <w:marBottom w:val="0"/>
      <w:divBdr>
        <w:top w:val="none" w:sz="0" w:space="0" w:color="auto"/>
        <w:left w:val="none" w:sz="0" w:space="0" w:color="auto"/>
        <w:bottom w:val="none" w:sz="0" w:space="0" w:color="auto"/>
        <w:right w:val="none" w:sz="0" w:space="0" w:color="auto"/>
      </w:divBdr>
    </w:div>
    <w:div w:id="1270353711">
      <w:bodyDiv w:val="1"/>
      <w:marLeft w:val="0"/>
      <w:marRight w:val="0"/>
      <w:marTop w:val="0"/>
      <w:marBottom w:val="0"/>
      <w:divBdr>
        <w:top w:val="none" w:sz="0" w:space="0" w:color="auto"/>
        <w:left w:val="none" w:sz="0" w:space="0" w:color="auto"/>
        <w:bottom w:val="none" w:sz="0" w:space="0" w:color="auto"/>
        <w:right w:val="none" w:sz="0" w:space="0" w:color="auto"/>
      </w:divBdr>
    </w:div>
    <w:div w:id="1690332143">
      <w:bodyDiv w:val="1"/>
      <w:marLeft w:val="0"/>
      <w:marRight w:val="0"/>
      <w:marTop w:val="0"/>
      <w:marBottom w:val="0"/>
      <w:divBdr>
        <w:top w:val="none" w:sz="0" w:space="0" w:color="auto"/>
        <w:left w:val="none" w:sz="0" w:space="0" w:color="auto"/>
        <w:bottom w:val="none" w:sz="0" w:space="0" w:color="auto"/>
        <w:right w:val="none" w:sz="0" w:space="0" w:color="auto"/>
      </w:divBdr>
      <w:divsChild>
        <w:div w:id="1142042765">
          <w:marLeft w:val="0"/>
          <w:marRight w:val="0"/>
          <w:marTop w:val="0"/>
          <w:marBottom w:val="300"/>
          <w:divBdr>
            <w:top w:val="none" w:sz="0" w:space="0" w:color="auto"/>
            <w:left w:val="none" w:sz="0" w:space="0" w:color="auto"/>
            <w:bottom w:val="none" w:sz="0" w:space="0" w:color="auto"/>
            <w:right w:val="none" w:sz="0" w:space="0" w:color="auto"/>
          </w:divBdr>
          <w:divsChild>
            <w:div w:id="1935435675">
              <w:blockQuote w:val="1"/>
              <w:marLeft w:val="0"/>
              <w:marRight w:val="0"/>
              <w:marTop w:val="0"/>
              <w:marBottom w:val="300"/>
              <w:divBdr>
                <w:top w:val="none" w:sz="0" w:space="0" w:color="auto"/>
                <w:left w:val="single" w:sz="36" w:space="11" w:color="EEEEEE"/>
                <w:bottom w:val="none" w:sz="0" w:space="0" w:color="auto"/>
                <w:right w:val="none" w:sz="0" w:space="0" w:color="auto"/>
              </w:divBdr>
              <w:divsChild>
                <w:div w:id="216094284">
                  <w:blockQuote w:val="1"/>
                  <w:marLeft w:val="0"/>
                  <w:marRight w:val="0"/>
                  <w:marTop w:val="0"/>
                  <w:marBottom w:val="300"/>
                  <w:divBdr>
                    <w:top w:val="none" w:sz="0" w:space="0" w:color="auto"/>
                    <w:left w:val="single" w:sz="36" w:space="11" w:color="EEEEEE"/>
                    <w:bottom w:val="none" w:sz="0" w:space="0" w:color="auto"/>
                    <w:right w:val="none" w:sz="0" w:space="0" w:color="auto"/>
                  </w:divBdr>
                </w:div>
                <w:div w:id="1056590190">
                  <w:blockQuote w:val="1"/>
                  <w:marLeft w:val="0"/>
                  <w:marRight w:val="0"/>
                  <w:marTop w:val="0"/>
                  <w:marBottom w:val="300"/>
                  <w:divBdr>
                    <w:top w:val="none" w:sz="0" w:space="0" w:color="auto"/>
                    <w:left w:val="single" w:sz="36" w:space="11" w:color="EEEEEE"/>
                    <w:bottom w:val="none" w:sz="0" w:space="0" w:color="auto"/>
                    <w:right w:val="none" w:sz="0" w:space="0" w:color="auto"/>
                  </w:divBdr>
                </w:div>
                <w:div w:id="465398192">
                  <w:blockQuote w:val="1"/>
                  <w:marLeft w:val="0"/>
                  <w:marRight w:val="0"/>
                  <w:marTop w:val="0"/>
                  <w:marBottom w:val="300"/>
                  <w:divBdr>
                    <w:top w:val="none" w:sz="0" w:space="0" w:color="auto"/>
                    <w:left w:val="single" w:sz="36" w:space="11" w:color="EEEEEE"/>
                    <w:bottom w:val="none" w:sz="0" w:space="0" w:color="auto"/>
                    <w:right w:val="none" w:sz="0" w:space="0" w:color="auto"/>
                  </w:divBdr>
                </w:div>
                <w:div w:id="719403939">
                  <w:blockQuote w:val="1"/>
                  <w:marLeft w:val="0"/>
                  <w:marRight w:val="0"/>
                  <w:marTop w:val="0"/>
                  <w:marBottom w:val="300"/>
                  <w:divBdr>
                    <w:top w:val="none" w:sz="0" w:space="0" w:color="auto"/>
                    <w:left w:val="single" w:sz="36" w:space="11" w:color="EEEEEE"/>
                    <w:bottom w:val="none" w:sz="0" w:space="0" w:color="auto"/>
                    <w:right w:val="none" w:sz="0" w:space="0" w:color="auto"/>
                  </w:divBdr>
                </w:div>
                <w:div w:id="120614755">
                  <w:blockQuote w:val="1"/>
                  <w:marLeft w:val="0"/>
                  <w:marRight w:val="0"/>
                  <w:marTop w:val="0"/>
                  <w:marBottom w:val="300"/>
                  <w:divBdr>
                    <w:top w:val="none" w:sz="0" w:space="0" w:color="auto"/>
                    <w:left w:val="single" w:sz="36" w:space="11" w:color="EEEEEE"/>
                    <w:bottom w:val="none" w:sz="0" w:space="0" w:color="auto"/>
                    <w:right w:val="none" w:sz="0" w:space="0" w:color="auto"/>
                  </w:divBdr>
                </w:div>
                <w:div w:id="1627391209">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 w:id="251360739">
          <w:marLeft w:val="0"/>
          <w:marRight w:val="0"/>
          <w:marTop w:val="0"/>
          <w:marBottom w:val="300"/>
          <w:divBdr>
            <w:top w:val="none" w:sz="0" w:space="0" w:color="auto"/>
            <w:left w:val="none" w:sz="0" w:space="0" w:color="auto"/>
            <w:bottom w:val="none" w:sz="0" w:space="0" w:color="auto"/>
            <w:right w:val="none" w:sz="0" w:space="0" w:color="auto"/>
          </w:divBdr>
          <w:divsChild>
            <w:div w:id="777868077">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45711957">
          <w:marLeft w:val="0"/>
          <w:marRight w:val="0"/>
          <w:marTop w:val="0"/>
          <w:marBottom w:val="300"/>
          <w:divBdr>
            <w:top w:val="none" w:sz="0" w:space="0" w:color="auto"/>
            <w:left w:val="none" w:sz="0" w:space="0" w:color="auto"/>
            <w:bottom w:val="none" w:sz="0" w:space="0" w:color="auto"/>
            <w:right w:val="none" w:sz="0" w:space="0" w:color="auto"/>
          </w:divBdr>
          <w:divsChild>
            <w:div w:id="827594654">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334650570">
          <w:marLeft w:val="0"/>
          <w:marRight w:val="0"/>
          <w:marTop w:val="0"/>
          <w:marBottom w:val="300"/>
          <w:divBdr>
            <w:top w:val="none" w:sz="0" w:space="0" w:color="auto"/>
            <w:left w:val="none" w:sz="0" w:space="0" w:color="auto"/>
            <w:bottom w:val="none" w:sz="0" w:space="0" w:color="auto"/>
            <w:right w:val="none" w:sz="0" w:space="0" w:color="auto"/>
          </w:divBdr>
        </w:div>
        <w:div w:id="802117299">
          <w:marLeft w:val="0"/>
          <w:marRight w:val="0"/>
          <w:marTop w:val="0"/>
          <w:marBottom w:val="300"/>
          <w:divBdr>
            <w:top w:val="none" w:sz="0" w:space="0" w:color="auto"/>
            <w:left w:val="none" w:sz="0" w:space="0" w:color="auto"/>
            <w:bottom w:val="none" w:sz="0" w:space="0" w:color="auto"/>
            <w:right w:val="none" w:sz="0" w:space="0" w:color="auto"/>
          </w:divBdr>
          <w:divsChild>
            <w:div w:id="815611633">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152215744">
          <w:marLeft w:val="0"/>
          <w:marRight w:val="0"/>
          <w:marTop w:val="0"/>
          <w:marBottom w:val="300"/>
          <w:divBdr>
            <w:top w:val="none" w:sz="0" w:space="0" w:color="auto"/>
            <w:left w:val="none" w:sz="0" w:space="0" w:color="auto"/>
            <w:bottom w:val="none" w:sz="0" w:space="0" w:color="auto"/>
            <w:right w:val="none" w:sz="0" w:space="0" w:color="auto"/>
          </w:divBdr>
          <w:divsChild>
            <w:div w:id="892156143">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 w:id="1769230301">
      <w:bodyDiv w:val="1"/>
      <w:marLeft w:val="0"/>
      <w:marRight w:val="0"/>
      <w:marTop w:val="0"/>
      <w:marBottom w:val="0"/>
      <w:divBdr>
        <w:top w:val="none" w:sz="0" w:space="0" w:color="auto"/>
        <w:left w:val="none" w:sz="0" w:space="0" w:color="auto"/>
        <w:bottom w:val="none" w:sz="0" w:space="0" w:color="auto"/>
        <w:right w:val="none" w:sz="0" w:space="0" w:color="auto"/>
      </w:divBdr>
    </w:div>
    <w:div w:id="1798060024">
      <w:bodyDiv w:val="1"/>
      <w:marLeft w:val="0"/>
      <w:marRight w:val="0"/>
      <w:marTop w:val="0"/>
      <w:marBottom w:val="0"/>
      <w:divBdr>
        <w:top w:val="none" w:sz="0" w:space="0" w:color="auto"/>
        <w:left w:val="none" w:sz="0" w:space="0" w:color="auto"/>
        <w:bottom w:val="none" w:sz="0" w:space="0" w:color="auto"/>
        <w:right w:val="none" w:sz="0" w:space="0" w:color="auto"/>
      </w:divBdr>
      <w:divsChild>
        <w:div w:id="487407520">
          <w:marLeft w:val="0"/>
          <w:marRight w:val="0"/>
          <w:marTop w:val="0"/>
          <w:marBottom w:val="0"/>
          <w:divBdr>
            <w:top w:val="none" w:sz="0" w:space="0" w:color="auto"/>
            <w:left w:val="none" w:sz="0" w:space="0" w:color="auto"/>
            <w:bottom w:val="none" w:sz="0" w:space="0" w:color="auto"/>
            <w:right w:val="none" w:sz="0" w:space="0" w:color="auto"/>
          </w:divBdr>
        </w:div>
      </w:divsChild>
    </w:div>
    <w:div w:id="211112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B941B-A134-468B-B6C0-9089C30C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Marie-Claire Julie</cp:lastModifiedBy>
  <cp:revision>3</cp:revision>
  <cp:lastPrinted>2021-05-14T05:33:00Z</cp:lastPrinted>
  <dcterms:created xsi:type="dcterms:W3CDTF">2021-05-14T05:50:00Z</dcterms:created>
  <dcterms:modified xsi:type="dcterms:W3CDTF">2021-05-14T05:52:00Z</dcterms:modified>
</cp:coreProperties>
</file>