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650DA"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1A088933"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4842060"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BDADB37" w14:textId="7E0AC18D" w:rsidR="002E2AE3" w:rsidRPr="004A2599"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613695">
        <w:rPr>
          <w:rFonts w:ascii="Times New Roman" w:hAnsi="Times New Roman" w:cs="Times New Roman"/>
          <w:sz w:val="24"/>
          <w:szCs w:val="24"/>
        </w:rPr>
        <w:t>2</w:t>
      </w:r>
      <w:r>
        <w:rPr>
          <w:rFonts w:ascii="Times New Roman" w:hAnsi="Times New Roman" w:cs="Times New Roman"/>
          <w:sz w:val="24"/>
          <w:szCs w:val="24"/>
        </w:rPr>
        <w:t>1</w:t>
      </w:r>
      <w:r w:rsidR="00613695">
        <w:rPr>
          <w:rFonts w:ascii="Times New Roman" w:hAnsi="Times New Roman" w:cs="Times New Roman"/>
          <w:sz w:val="24"/>
          <w:szCs w:val="24"/>
        </w:rPr>
        <w:t xml:space="preserve">] </w:t>
      </w:r>
      <w:r>
        <w:rPr>
          <w:rFonts w:ascii="Times New Roman" w:hAnsi="Times New Roman" w:cs="Times New Roman"/>
          <w:sz w:val="24"/>
          <w:szCs w:val="24"/>
        </w:rPr>
        <w:t>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A26378">
        <w:rPr>
          <w:rFonts w:ascii="Times New Roman" w:hAnsi="Times New Roman" w:cs="Times New Roman"/>
          <w:sz w:val="24"/>
          <w:szCs w:val="24"/>
        </w:rPr>
        <w:t>42</w:t>
      </w:r>
      <w:r w:rsidR="00613695" w:rsidRPr="00A26378">
        <w:rPr>
          <w:rFonts w:ascii="Times New Roman" w:hAnsi="Times New Roman" w:cs="Times New Roman"/>
          <w:szCs w:val="24"/>
        </w:rPr>
        <w:t xml:space="preserve">   </w:t>
      </w:r>
      <w:r w:rsidR="00613695">
        <w:rPr>
          <w:rFonts w:ascii="Times New Roman" w:hAnsi="Times New Roman" w:cs="Times New Roman"/>
          <w:sz w:val="24"/>
          <w:szCs w:val="24"/>
        </w:rPr>
        <w:t>13 August 2021</w:t>
      </w:r>
    </w:p>
    <w:p w14:paraId="4618ACBD" w14:textId="77777777" w:rsidR="00613695" w:rsidRDefault="0061369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CR 31/19</w:t>
      </w:r>
    </w:p>
    <w:p w14:paraId="3BA7ADE5" w14:textId="77777777"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613695">
        <w:rPr>
          <w:rFonts w:ascii="Times New Roman" w:hAnsi="Times New Roman" w:cs="Times New Roman"/>
          <w:sz w:val="24"/>
          <w:szCs w:val="24"/>
        </w:rPr>
        <w:t>CR 09/2019)</w:t>
      </w:r>
    </w:p>
    <w:p w14:paraId="2AC6FEDD" w14:textId="77777777" w:rsidR="006A68E2" w:rsidRPr="004A2599" w:rsidRDefault="006A68E2" w:rsidP="00214DB4">
      <w:pPr>
        <w:spacing w:after="0" w:line="240" w:lineRule="auto"/>
        <w:ind w:left="5580"/>
        <w:rPr>
          <w:rFonts w:ascii="Times New Roman" w:hAnsi="Times New Roman" w:cs="Times New Roman"/>
          <w:sz w:val="24"/>
          <w:szCs w:val="24"/>
        </w:rPr>
      </w:pPr>
    </w:p>
    <w:p w14:paraId="2F2C2181"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4B0E14B3" w14:textId="77777777" w:rsidR="002E2AE3" w:rsidRPr="00214DB4" w:rsidRDefault="00613695" w:rsidP="00214DB4">
      <w:pPr>
        <w:pStyle w:val="Partynames"/>
      </w:pPr>
      <w:r>
        <w:t>SWALLEN JOURDAN BASSET</w:t>
      </w:r>
      <w:r>
        <w:tab/>
      </w:r>
      <w:r w:rsidR="007B1F36">
        <w:t>Appellant</w:t>
      </w:r>
    </w:p>
    <w:p w14:paraId="763CF1C3" w14:textId="403F38C1" w:rsidR="002E2AE3" w:rsidRPr="00214DB4" w:rsidRDefault="002E2AE3" w:rsidP="00214DB4">
      <w:pPr>
        <w:pStyle w:val="Attorneysnames"/>
      </w:pPr>
      <w:r w:rsidRPr="00214DB4">
        <w:t>(</w:t>
      </w:r>
      <w:proofErr w:type="gramStart"/>
      <w:r w:rsidRPr="00214DB4">
        <w:t>rep</w:t>
      </w:r>
      <w:proofErr w:type="gramEnd"/>
      <w:r w:rsidRPr="00214DB4">
        <w:t xml:space="preserve">. by </w:t>
      </w:r>
      <w:r w:rsidR="006F2AB6">
        <w:t xml:space="preserve">Mr. France </w:t>
      </w:r>
      <w:proofErr w:type="spellStart"/>
      <w:r w:rsidR="006F2AB6">
        <w:t>Bonte</w:t>
      </w:r>
      <w:proofErr w:type="spellEnd"/>
      <w:r w:rsidR="00BC73B1" w:rsidRPr="00214DB4">
        <w:t>)</w:t>
      </w:r>
    </w:p>
    <w:p w14:paraId="1B13C4C5"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0708804"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581EE21C"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3D53226" w14:textId="77777777" w:rsidR="002E2AE3" w:rsidRDefault="00613695" w:rsidP="00214DB4">
      <w:pPr>
        <w:pStyle w:val="Partynames"/>
      </w:pPr>
      <w:r>
        <w:t>THE REPUBLIC</w:t>
      </w:r>
      <w:r w:rsidR="002E2AE3">
        <w:tab/>
        <w:t>Respondent</w:t>
      </w:r>
    </w:p>
    <w:p w14:paraId="14F1BDD0"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613695">
        <w:rPr>
          <w:rFonts w:ascii="Times New Roman" w:hAnsi="Times New Roman" w:cs="Times New Roman"/>
          <w:i/>
          <w:sz w:val="24"/>
          <w:szCs w:val="24"/>
        </w:rPr>
        <w:t>Mr. Stefan Knights</w:t>
      </w:r>
      <w:r w:rsidRPr="00BB1A3E">
        <w:rPr>
          <w:rFonts w:ascii="Times New Roman" w:hAnsi="Times New Roman" w:cs="Times New Roman"/>
          <w:i/>
          <w:sz w:val="24"/>
          <w:szCs w:val="24"/>
        </w:rPr>
        <w:t>)</w:t>
      </w:r>
    </w:p>
    <w:p w14:paraId="190B9E85"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01A328B" w14:textId="77777777" w:rsidR="005370E8"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613695">
        <w:rPr>
          <w:rFonts w:ascii="Times New Roman" w:hAnsi="Times New Roman" w:cs="Times New Roman"/>
          <w:i/>
          <w:sz w:val="24"/>
          <w:szCs w:val="24"/>
        </w:rPr>
        <w:t>Basset v 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13695">
        <w:rPr>
          <w:rFonts w:ascii="Times New Roman" w:hAnsi="Times New Roman" w:cs="Times New Roman"/>
          <w:sz w:val="24"/>
          <w:szCs w:val="24"/>
        </w:rPr>
        <w:t xml:space="preserve">SCA CR 31/19) </w:t>
      </w:r>
      <w:r w:rsidR="005370E8">
        <w:rPr>
          <w:rFonts w:ascii="Times New Roman" w:hAnsi="Times New Roman" w:cs="Times New Roman"/>
          <w:sz w:val="24"/>
          <w:szCs w:val="24"/>
        </w:rPr>
        <w:t xml:space="preserve">[2021] </w:t>
      </w:r>
      <w:r w:rsidR="00613695">
        <w:rPr>
          <w:rFonts w:ascii="Times New Roman" w:hAnsi="Times New Roman" w:cs="Times New Roman"/>
          <w:sz w:val="24"/>
          <w:szCs w:val="24"/>
        </w:rPr>
        <w:t xml:space="preserve">SCCA </w:t>
      </w:r>
      <w:r w:rsidR="005370E8">
        <w:rPr>
          <w:rFonts w:ascii="Times New Roman" w:hAnsi="Times New Roman" w:cs="Times New Roman"/>
          <w:sz w:val="24"/>
          <w:szCs w:val="24"/>
        </w:rPr>
        <w:t xml:space="preserve">42 </w:t>
      </w:r>
      <w:r w:rsidR="00041A0B">
        <w:rPr>
          <w:rFonts w:ascii="Times New Roman" w:hAnsi="Times New Roman" w:cs="Times New Roman"/>
          <w:sz w:val="24"/>
          <w:szCs w:val="24"/>
        </w:rPr>
        <w:t>(Arising in CR 09/2019)</w:t>
      </w:r>
      <w:r w:rsidR="00613695">
        <w:rPr>
          <w:rFonts w:ascii="Times New Roman" w:hAnsi="Times New Roman" w:cs="Times New Roman"/>
          <w:sz w:val="24"/>
          <w:szCs w:val="24"/>
        </w:rPr>
        <w:t xml:space="preserve">  </w:t>
      </w:r>
    </w:p>
    <w:p w14:paraId="6DCD1281" w14:textId="0A6439A8" w:rsidR="00405958" w:rsidRPr="004A2599" w:rsidRDefault="005370E8" w:rsidP="005370E8">
      <w:pPr>
        <w:spacing w:before="120" w:after="0" w:line="240" w:lineRule="auto"/>
        <w:ind w:left="1886"/>
        <w:rPr>
          <w:rFonts w:ascii="Times New Roman" w:hAnsi="Times New Roman" w:cs="Times New Roman"/>
          <w:sz w:val="24"/>
          <w:szCs w:val="24"/>
        </w:rPr>
      </w:pPr>
      <w:r w:rsidRPr="005370E8">
        <w:rPr>
          <w:rFonts w:ascii="Times New Roman" w:hAnsi="Times New Roman" w:cs="Times New Roman"/>
          <w:sz w:val="24"/>
          <w:szCs w:val="24"/>
        </w:rPr>
        <w:t>13</w:t>
      </w:r>
      <w:r>
        <w:rPr>
          <w:rFonts w:ascii="Times New Roman" w:hAnsi="Times New Roman" w:cs="Times New Roman"/>
          <w:b/>
          <w:sz w:val="24"/>
          <w:szCs w:val="24"/>
        </w:rPr>
        <w:t xml:space="preserve"> </w:t>
      </w:r>
      <w:r w:rsidR="00613695">
        <w:rPr>
          <w:rFonts w:ascii="Times New Roman" w:hAnsi="Times New Roman" w:cs="Times New Roman"/>
          <w:sz w:val="24"/>
          <w:szCs w:val="24"/>
        </w:rPr>
        <w:t>August 2021</w:t>
      </w:r>
    </w:p>
    <w:p w14:paraId="6F4BD5EC" w14:textId="58DA0253"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613695">
        <w:rPr>
          <w:rFonts w:ascii="Times New Roman" w:hAnsi="Times New Roman" w:cs="Times New Roman"/>
          <w:sz w:val="24"/>
          <w:szCs w:val="24"/>
        </w:rPr>
        <w:t>Fernando</w:t>
      </w:r>
      <w:r w:rsidR="00463CE2">
        <w:rPr>
          <w:rFonts w:ascii="Times New Roman" w:hAnsi="Times New Roman" w:cs="Times New Roman"/>
          <w:sz w:val="24"/>
          <w:szCs w:val="24"/>
        </w:rPr>
        <w:t>,</w:t>
      </w:r>
      <w:r w:rsidR="008D0CD6" w:rsidRPr="00613695">
        <w:rPr>
          <w:rFonts w:ascii="Times New Roman" w:hAnsi="Times New Roman" w:cs="Times New Roman"/>
          <w:sz w:val="24"/>
          <w:szCs w:val="24"/>
        </w:rPr>
        <w:t xml:space="preserve"> P</w:t>
      </w:r>
      <w:r w:rsidR="00613695">
        <w:rPr>
          <w:rFonts w:ascii="Times New Roman" w:hAnsi="Times New Roman" w:cs="Times New Roman"/>
          <w:sz w:val="24"/>
          <w:szCs w:val="24"/>
        </w:rPr>
        <w:t>resident</w:t>
      </w:r>
      <w:r w:rsidR="008D0CD6" w:rsidRPr="00613695">
        <w:rPr>
          <w:rFonts w:ascii="Times New Roman" w:hAnsi="Times New Roman" w:cs="Times New Roman"/>
          <w:sz w:val="24"/>
          <w:szCs w:val="24"/>
        </w:rPr>
        <w:t>,</w:t>
      </w:r>
      <w:r w:rsidR="008D0CD6">
        <w:rPr>
          <w:rFonts w:ascii="Times New Roman" w:hAnsi="Times New Roman" w:cs="Times New Roman"/>
          <w:b/>
          <w:sz w:val="24"/>
          <w:szCs w:val="24"/>
        </w:rPr>
        <w:t xml:space="preserve"> </w:t>
      </w:r>
      <w:r w:rsidR="008D0CD6">
        <w:rPr>
          <w:rFonts w:ascii="Times New Roman" w:hAnsi="Times New Roman" w:cs="Times New Roman"/>
          <w:sz w:val="24"/>
          <w:szCs w:val="24"/>
        </w:rPr>
        <w:t>Twomey</w:t>
      </w:r>
      <w:r w:rsidR="006F2AB6">
        <w:rPr>
          <w:rFonts w:ascii="Times New Roman" w:hAnsi="Times New Roman" w:cs="Times New Roman"/>
          <w:sz w:val="24"/>
          <w:szCs w:val="24"/>
        </w:rPr>
        <w:t xml:space="preserve"> JA, </w:t>
      </w:r>
      <w:r w:rsidR="00392894">
        <w:rPr>
          <w:rFonts w:ascii="Times New Roman" w:hAnsi="Times New Roman" w:cs="Times New Roman"/>
          <w:sz w:val="24"/>
          <w:szCs w:val="24"/>
        </w:rPr>
        <w:t>Dingake</w:t>
      </w:r>
      <w:r w:rsidR="00613695">
        <w:rPr>
          <w:rFonts w:ascii="Times New Roman" w:hAnsi="Times New Roman" w:cs="Times New Roman"/>
          <w:sz w:val="24"/>
          <w:szCs w:val="24"/>
        </w:rPr>
        <w:t xml:space="preserve"> JA</w:t>
      </w:r>
    </w:p>
    <w:p w14:paraId="4B5AB0B3"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13695">
        <w:rPr>
          <w:rFonts w:ascii="Times New Roman" w:hAnsi="Times New Roman" w:cs="Times New Roman"/>
          <w:sz w:val="24"/>
          <w:szCs w:val="24"/>
        </w:rPr>
        <w:t>Appeal from a conviction for murder</w:t>
      </w:r>
    </w:p>
    <w:p w14:paraId="7139A781"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060BD">
        <w:rPr>
          <w:rFonts w:ascii="Times New Roman" w:hAnsi="Times New Roman" w:cs="Times New Roman"/>
          <w:sz w:val="24"/>
          <w:szCs w:val="24"/>
        </w:rPr>
        <w:t>2 August 2021</w:t>
      </w:r>
    </w:p>
    <w:p w14:paraId="4BDBEFF5"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060BD">
        <w:rPr>
          <w:rFonts w:ascii="Times New Roman" w:hAnsi="Times New Roman" w:cs="Times New Roman"/>
          <w:sz w:val="24"/>
          <w:szCs w:val="24"/>
        </w:rPr>
        <w:t>13 August 2021</w:t>
      </w:r>
    </w:p>
    <w:p w14:paraId="4F9159A7"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162938BB" w14:textId="77777777" w:rsidR="009060BD" w:rsidRPr="004A2599" w:rsidRDefault="009060BD" w:rsidP="00214DB4">
      <w:pPr>
        <w:tabs>
          <w:tab w:val="left" w:pos="2892"/>
        </w:tabs>
        <w:spacing w:before="120" w:after="0" w:line="240" w:lineRule="auto"/>
        <w:jc w:val="center"/>
        <w:rPr>
          <w:rFonts w:ascii="Times New Roman" w:hAnsi="Times New Roman" w:cs="Times New Roman"/>
          <w:b/>
          <w:sz w:val="24"/>
          <w:szCs w:val="24"/>
        </w:rPr>
      </w:pPr>
    </w:p>
    <w:p w14:paraId="46722856" w14:textId="277B5785" w:rsidR="00F33B83" w:rsidRPr="009060BD" w:rsidRDefault="00041A0B"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Appeal against conviction and sentence dismissed.</w:t>
      </w:r>
    </w:p>
    <w:p w14:paraId="2482533F"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36C04FDC"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AC478B3"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E573356" w14:textId="1399BF42" w:rsidR="00722761" w:rsidRDefault="00722761" w:rsidP="00722761">
      <w:pPr>
        <w:rPr>
          <w:rFonts w:ascii="Times New Roman" w:hAnsi="Times New Roman" w:cs="Times New Roman"/>
          <w:sz w:val="24"/>
          <w:szCs w:val="24"/>
        </w:rPr>
      </w:pPr>
    </w:p>
    <w:p w14:paraId="0C4B08FE" w14:textId="77777777" w:rsidR="00E83BFD" w:rsidRPr="004A2599" w:rsidRDefault="00E83BFD" w:rsidP="00722761">
      <w:pPr>
        <w:rPr>
          <w:rFonts w:ascii="Times New Roman" w:hAnsi="Times New Roman" w:cs="Times New Roman"/>
          <w:sz w:val="24"/>
          <w:szCs w:val="24"/>
        </w:rPr>
      </w:pPr>
    </w:p>
    <w:p w14:paraId="62592895" w14:textId="77777777" w:rsidR="00235626" w:rsidRDefault="008D0CD6" w:rsidP="009060BD">
      <w:pPr>
        <w:pStyle w:val="JudgmentText"/>
        <w:numPr>
          <w:ilvl w:val="0"/>
          <w:numId w:val="0"/>
        </w:numPr>
        <w:spacing w:line="480" w:lineRule="auto"/>
        <w:ind w:left="720" w:hanging="720"/>
        <w:rPr>
          <w:b/>
        </w:rPr>
      </w:pPr>
      <w:r>
        <w:rPr>
          <w:b/>
        </w:rPr>
        <w:t>FERNANDO</w:t>
      </w:r>
      <w:r w:rsidR="00463CE2">
        <w:rPr>
          <w:b/>
        </w:rPr>
        <w:t>,</w:t>
      </w:r>
      <w:r>
        <w:rPr>
          <w:b/>
        </w:rPr>
        <w:t xml:space="preserve"> P</w:t>
      </w:r>
      <w:r w:rsidR="009060BD">
        <w:rPr>
          <w:b/>
        </w:rPr>
        <w:t>RESIDENT</w:t>
      </w:r>
    </w:p>
    <w:p w14:paraId="1176BAC4" w14:textId="2D3F1954" w:rsidR="009060BD" w:rsidRPr="00A93EB2" w:rsidRDefault="009060BD"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The Appellant has appealed against his conviction for murder of </w:t>
      </w:r>
      <w:proofErr w:type="spellStart"/>
      <w:r w:rsidRPr="00A93EB2">
        <w:rPr>
          <w:rFonts w:ascii="Times New Roman" w:hAnsi="Times New Roman" w:cs="Times New Roman"/>
          <w:sz w:val="26"/>
          <w:szCs w:val="26"/>
        </w:rPr>
        <w:t>Franky</w:t>
      </w:r>
      <w:proofErr w:type="spellEnd"/>
      <w:r w:rsidRPr="00A93EB2">
        <w:rPr>
          <w:rFonts w:ascii="Times New Roman" w:hAnsi="Times New Roman" w:cs="Times New Roman"/>
          <w:sz w:val="26"/>
          <w:szCs w:val="26"/>
        </w:rPr>
        <w:t xml:space="preserve"> Patrick </w:t>
      </w:r>
      <w:proofErr w:type="spellStart"/>
      <w:r w:rsidRPr="00A93EB2">
        <w:rPr>
          <w:rFonts w:ascii="Times New Roman" w:hAnsi="Times New Roman" w:cs="Times New Roman"/>
          <w:sz w:val="26"/>
          <w:szCs w:val="26"/>
        </w:rPr>
        <w:t>Hert</w:t>
      </w:r>
      <w:r w:rsidR="00053BBC">
        <w:rPr>
          <w:rFonts w:ascii="Times New Roman" w:hAnsi="Times New Roman" w:cs="Times New Roman"/>
          <w:sz w:val="26"/>
          <w:szCs w:val="26"/>
        </w:rPr>
        <w:t>e</w:t>
      </w:r>
      <w:r w:rsidRPr="00A93EB2">
        <w:rPr>
          <w:rFonts w:ascii="Times New Roman" w:hAnsi="Times New Roman" w:cs="Times New Roman"/>
          <w:sz w:val="26"/>
          <w:szCs w:val="26"/>
        </w:rPr>
        <w:t>l</w:t>
      </w:r>
      <w:proofErr w:type="spellEnd"/>
      <w:r w:rsidRPr="00A93EB2">
        <w:rPr>
          <w:rFonts w:ascii="Times New Roman" w:hAnsi="Times New Roman" w:cs="Times New Roman"/>
          <w:sz w:val="26"/>
          <w:szCs w:val="26"/>
        </w:rPr>
        <w:t xml:space="preserve"> (herein after referred to as the deceased) on the 16</w:t>
      </w:r>
      <w:r w:rsidR="00576392" w:rsidRPr="00A93EB2">
        <w:rPr>
          <w:rFonts w:ascii="Times New Roman" w:hAnsi="Times New Roman" w:cs="Times New Roman"/>
          <w:sz w:val="26"/>
          <w:szCs w:val="26"/>
          <w:vertAlign w:val="superscript"/>
        </w:rPr>
        <w:t xml:space="preserve"> </w:t>
      </w:r>
      <w:r w:rsidRPr="00A93EB2">
        <w:rPr>
          <w:rFonts w:ascii="Times New Roman" w:hAnsi="Times New Roman" w:cs="Times New Roman"/>
          <w:sz w:val="26"/>
          <w:szCs w:val="26"/>
        </w:rPr>
        <w:t>January 2019.</w:t>
      </w:r>
    </w:p>
    <w:p w14:paraId="12E7B47E" w14:textId="5F857F31" w:rsidR="009060BD" w:rsidRPr="00A93EB2" w:rsidRDefault="009060BD" w:rsidP="00A93EB2">
      <w:pPr>
        <w:pStyle w:val="ListParagraph"/>
        <w:spacing w:line="360" w:lineRule="auto"/>
        <w:rPr>
          <w:rFonts w:ascii="Times New Roman" w:hAnsi="Times New Roman" w:cs="Times New Roman"/>
          <w:sz w:val="26"/>
          <w:szCs w:val="26"/>
        </w:rPr>
      </w:pPr>
    </w:p>
    <w:p w14:paraId="5E03FD98" w14:textId="031BE0A3" w:rsidR="009060BD" w:rsidRPr="00A93EB2" w:rsidRDefault="009060BD" w:rsidP="00A93EB2">
      <w:pPr>
        <w:pStyle w:val="ListParagraph"/>
        <w:numPr>
          <w:ilvl w:val="0"/>
          <w:numId w:val="12"/>
        </w:numPr>
        <w:spacing w:line="360" w:lineRule="auto"/>
        <w:rPr>
          <w:rFonts w:ascii="Times New Roman" w:hAnsi="Times New Roman" w:cs="Times New Roman"/>
          <w:sz w:val="26"/>
          <w:szCs w:val="26"/>
        </w:rPr>
      </w:pPr>
      <w:r w:rsidRPr="00A93EB2">
        <w:rPr>
          <w:rFonts w:ascii="Times New Roman" w:hAnsi="Times New Roman" w:cs="Times New Roman"/>
          <w:sz w:val="26"/>
          <w:szCs w:val="26"/>
        </w:rPr>
        <w:t xml:space="preserve">The Appellant has raised the following grounds of </w:t>
      </w:r>
      <w:r w:rsidRPr="00A93EB2">
        <w:rPr>
          <w:rFonts w:ascii="Times New Roman" w:hAnsi="Times New Roman" w:cs="Times New Roman"/>
          <w:sz w:val="26"/>
          <w:szCs w:val="26"/>
          <w:u w:val="single"/>
        </w:rPr>
        <w:t>appeal</w:t>
      </w:r>
      <w:r w:rsidR="00E83BFD" w:rsidRPr="00A93EB2">
        <w:rPr>
          <w:rFonts w:ascii="Times New Roman" w:hAnsi="Times New Roman" w:cs="Times New Roman"/>
          <w:sz w:val="26"/>
          <w:szCs w:val="26"/>
          <w:u w:val="single"/>
        </w:rPr>
        <w:t xml:space="preserve"> against conviction</w:t>
      </w:r>
      <w:r w:rsidRPr="00A93EB2">
        <w:rPr>
          <w:rFonts w:ascii="Times New Roman" w:hAnsi="Times New Roman" w:cs="Times New Roman"/>
          <w:sz w:val="26"/>
          <w:szCs w:val="26"/>
        </w:rPr>
        <w:t>:</w:t>
      </w:r>
    </w:p>
    <w:p w14:paraId="48AB7DC8" w14:textId="77777777" w:rsidR="009060BD" w:rsidRPr="00A93EB2" w:rsidRDefault="009060BD" w:rsidP="00A93EB2">
      <w:pPr>
        <w:pStyle w:val="ListParagraph"/>
        <w:numPr>
          <w:ilvl w:val="0"/>
          <w:numId w:val="13"/>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lastRenderedPageBreak/>
        <w:t>The learned trial Judge erred, in law and in fact by relying on insufficient evidence to convict the Appellant.  By doing so, he did not put to the jury sufficiently or at all the case for the Appellant.</w:t>
      </w:r>
    </w:p>
    <w:p w14:paraId="7605459C" w14:textId="77777777" w:rsidR="009060BD" w:rsidRPr="00A93EB2" w:rsidRDefault="009060BD" w:rsidP="00A93EB2">
      <w:pPr>
        <w:pStyle w:val="ListParagraph"/>
        <w:spacing w:line="360" w:lineRule="auto"/>
        <w:ind w:left="1800"/>
        <w:jc w:val="both"/>
        <w:rPr>
          <w:rFonts w:ascii="Times New Roman" w:hAnsi="Times New Roman" w:cs="Times New Roman"/>
          <w:sz w:val="26"/>
          <w:szCs w:val="26"/>
        </w:rPr>
      </w:pPr>
    </w:p>
    <w:p w14:paraId="434C575A" w14:textId="1A2BD780" w:rsidR="009060BD" w:rsidRPr="00A93EB2" w:rsidRDefault="009060BD" w:rsidP="00A93EB2">
      <w:pPr>
        <w:pStyle w:val="ListParagraph"/>
        <w:numPr>
          <w:ilvl w:val="0"/>
          <w:numId w:val="13"/>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The learned trial Judge erred in his summing up by not directing the jury sufficiently or at all on the legal implications of </w:t>
      </w:r>
      <w:r w:rsidR="009B21FE" w:rsidRPr="00A93EB2">
        <w:rPr>
          <w:rFonts w:ascii="Times New Roman" w:hAnsi="Times New Roman" w:cs="Times New Roman"/>
          <w:sz w:val="26"/>
          <w:szCs w:val="26"/>
        </w:rPr>
        <w:t>self-defence</w:t>
      </w:r>
      <w:r w:rsidRPr="00A93EB2">
        <w:rPr>
          <w:rFonts w:ascii="Times New Roman" w:hAnsi="Times New Roman" w:cs="Times New Roman"/>
          <w:sz w:val="26"/>
          <w:szCs w:val="26"/>
        </w:rPr>
        <w:t xml:space="preserve"> which was available to the Appellant.  In doing so, the </w:t>
      </w:r>
      <w:proofErr w:type="gramStart"/>
      <w:r w:rsidRPr="00A93EB2">
        <w:rPr>
          <w:rFonts w:ascii="Times New Roman" w:hAnsi="Times New Roman" w:cs="Times New Roman"/>
          <w:sz w:val="26"/>
          <w:szCs w:val="26"/>
        </w:rPr>
        <w:t>Learned</w:t>
      </w:r>
      <w:proofErr w:type="gramEnd"/>
      <w:r w:rsidRPr="00A93EB2">
        <w:rPr>
          <w:rFonts w:ascii="Times New Roman" w:hAnsi="Times New Roman" w:cs="Times New Roman"/>
          <w:sz w:val="26"/>
          <w:szCs w:val="26"/>
        </w:rPr>
        <w:t xml:space="preserve"> trial judge erred in failing to direct the jury fully and fairly as to the evidence of witness Marc Herminie, which supports the Appellant’s defence of </w:t>
      </w:r>
      <w:r w:rsidR="009B21FE" w:rsidRPr="00A93EB2">
        <w:rPr>
          <w:rFonts w:ascii="Times New Roman" w:hAnsi="Times New Roman" w:cs="Times New Roman"/>
          <w:sz w:val="26"/>
          <w:szCs w:val="26"/>
        </w:rPr>
        <w:t>self-defence</w:t>
      </w:r>
      <w:r w:rsidRPr="00A93EB2">
        <w:rPr>
          <w:rFonts w:ascii="Times New Roman" w:hAnsi="Times New Roman" w:cs="Times New Roman"/>
          <w:sz w:val="26"/>
          <w:szCs w:val="26"/>
        </w:rPr>
        <w:t>.</w:t>
      </w:r>
    </w:p>
    <w:p w14:paraId="62BFDDE7" w14:textId="77777777" w:rsidR="009060BD" w:rsidRPr="00A93EB2" w:rsidRDefault="009060BD" w:rsidP="00A93EB2">
      <w:pPr>
        <w:pStyle w:val="ListParagraph"/>
        <w:spacing w:line="360" w:lineRule="auto"/>
        <w:rPr>
          <w:rFonts w:ascii="Times New Roman" w:hAnsi="Times New Roman" w:cs="Times New Roman"/>
          <w:sz w:val="26"/>
          <w:szCs w:val="26"/>
        </w:rPr>
      </w:pPr>
    </w:p>
    <w:p w14:paraId="75B0C852" w14:textId="77777777" w:rsidR="009060BD" w:rsidRPr="00A93EB2" w:rsidRDefault="009060BD" w:rsidP="00A93EB2">
      <w:pPr>
        <w:pStyle w:val="ListParagraph"/>
        <w:numPr>
          <w:ilvl w:val="0"/>
          <w:numId w:val="13"/>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The learned trial Judge erred in failing to sufficiently and fairly put to the Jury the alternate verdict of </w:t>
      </w:r>
      <w:proofErr w:type="gramStart"/>
      <w:r w:rsidRPr="00A93EB2">
        <w:rPr>
          <w:rFonts w:ascii="Times New Roman" w:hAnsi="Times New Roman" w:cs="Times New Roman"/>
          <w:sz w:val="26"/>
          <w:szCs w:val="26"/>
        </w:rPr>
        <w:t>manslaughter which</w:t>
      </w:r>
      <w:proofErr w:type="gramEnd"/>
      <w:r w:rsidRPr="00A93EB2">
        <w:rPr>
          <w:rFonts w:ascii="Times New Roman" w:hAnsi="Times New Roman" w:cs="Times New Roman"/>
          <w:sz w:val="26"/>
          <w:szCs w:val="26"/>
        </w:rPr>
        <w:t xml:space="preserve"> was open to the Appellant.</w:t>
      </w:r>
    </w:p>
    <w:p w14:paraId="1A01F717" w14:textId="77777777" w:rsidR="009060BD" w:rsidRPr="00A93EB2" w:rsidRDefault="009060BD" w:rsidP="00A93EB2">
      <w:pPr>
        <w:pStyle w:val="ListParagraph"/>
        <w:spacing w:line="360" w:lineRule="auto"/>
        <w:rPr>
          <w:rFonts w:ascii="Times New Roman" w:hAnsi="Times New Roman" w:cs="Times New Roman"/>
          <w:sz w:val="26"/>
          <w:szCs w:val="26"/>
        </w:rPr>
      </w:pPr>
    </w:p>
    <w:p w14:paraId="5870E63A" w14:textId="77777777" w:rsidR="009060BD" w:rsidRPr="00A93EB2" w:rsidRDefault="009060BD" w:rsidP="00A93EB2">
      <w:pPr>
        <w:pStyle w:val="ListParagraph"/>
        <w:numPr>
          <w:ilvl w:val="0"/>
          <w:numId w:val="13"/>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The learned trial judge erred in failing to direct the jury fairly in regards to the law on provocation, a defence that was available to the Appellant.</w:t>
      </w:r>
    </w:p>
    <w:p w14:paraId="7E3D13BC" w14:textId="77777777" w:rsidR="009060BD" w:rsidRPr="00A93EB2" w:rsidRDefault="009060BD" w:rsidP="00A93EB2">
      <w:pPr>
        <w:pStyle w:val="ListParagraph"/>
        <w:spacing w:line="360" w:lineRule="auto"/>
        <w:rPr>
          <w:rFonts w:ascii="Times New Roman" w:hAnsi="Times New Roman" w:cs="Times New Roman"/>
          <w:sz w:val="26"/>
          <w:szCs w:val="26"/>
        </w:rPr>
      </w:pPr>
    </w:p>
    <w:p w14:paraId="082B1D3E" w14:textId="77777777" w:rsidR="009060BD" w:rsidRPr="00A93EB2" w:rsidRDefault="009060BD" w:rsidP="00A93EB2">
      <w:pPr>
        <w:pStyle w:val="ListParagraph"/>
        <w:numPr>
          <w:ilvl w:val="0"/>
          <w:numId w:val="13"/>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In all circumstances of the </w:t>
      </w:r>
      <w:proofErr w:type="gramStart"/>
      <w:r w:rsidRPr="00A93EB2">
        <w:rPr>
          <w:rFonts w:ascii="Times New Roman" w:hAnsi="Times New Roman" w:cs="Times New Roman"/>
          <w:sz w:val="26"/>
          <w:szCs w:val="26"/>
        </w:rPr>
        <w:t>case</w:t>
      </w:r>
      <w:proofErr w:type="gramEnd"/>
      <w:r w:rsidRPr="00A93EB2">
        <w:rPr>
          <w:rFonts w:ascii="Times New Roman" w:hAnsi="Times New Roman" w:cs="Times New Roman"/>
          <w:sz w:val="26"/>
          <w:szCs w:val="26"/>
        </w:rPr>
        <w:t xml:space="preserve"> the conviction of the Appellant for murder was unsafe and unsatisfactory.</w:t>
      </w:r>
    </w:p>
    <w:p w14:paraId="19510209" w14:textId="671A2AA5" w:rsidR="009060BD" w:rsidRPr="00A93EB2" w:rsidRDefault="00E83BFD" w:rsidP="00A93EB2">
      <w:pPr>
        <w:spacing w:line="360" w:lineRule="auto"/>
        <w:ind w:left="284"/>
        <w:jc w:val="both"/>
        <w:rPr>
          <w:rFonts w:ascii="Times New Roman" w:hAnsi="Times New Roman" w:cs="Times New Roman"/>
          <w:bCs/>
          <w:sz w:val="26"/>
          <w:szCs w:val="26"/>
          <w:u w:val="single"/>
        </w:rPr>
      </w:pPr>
      <w:r w:rsidRPr="00A93EB2">
        <w:rPr>
          <w:rFonts w:ascii="Times New Roman" w:hAnsi="Times New Roman" w:cs="Times New Roman"/>
          <w:b/>
          <w:sz w:val="26"/>
          <w:szCs w:val="26"/>
        </w:rPr>
        <w:t xml:space="preserve">       </w:t>
      </w:r>
      <w:r w:rsidR="009060BD" w:rsidRPr="00A93EB2">
        <w:rPr>
          <w:rFonts w:ascii="Times New Roman" w:hAnsi="Times New Roman" w:cs="Times New Roman"/>
          <w:bCs/>
          <w:sz w:val="26"/>
          <w:szCs w:val="26"/>
          <w:u w:val="single"/>
        </w:rPr>
        <w:t>Appeal against sentence</w:t>
      </w:r>
      <w:r w:rsidR="00F52D56" w:rsidRPr="00A93EB2">
        <w:rPr>
          <w:rFonts w:ascii="Times New Roman" w:hAnsi="Times New Roman" w:cs="Times New Roman"/>
          <w:bCs/>
          <w:sz w:val="26"/>
          <w:szCs w:val="26"/>
          <w:u w:val="single"/>
        </w:rPr>
        <w:t>:</w:t>
      </w:r>
    </w:p>
    <w:p w14:paraId="53C7C159" w14:textId="77777777" w:rsidR="009060BD" w:rsidRPr="00A93EB2" w:rsidRDefault="009060BD" w:rsidP="00A93EB2">
      <w:pPr>
        <w:pStyle w:val="ListParagraph"/>
        <w:spacing w:line="360" w:lineRule="auto"/>
        <w:ind w:left="1800"/>
        <w:jc w:val="both"/>
        <w:rPr>
          <w:rFonts w:ascii="Times New Roman" w:hAnsi="Times New Roman" w:cs="Times New Roman"/>
          <w:sz w:val="26"/>
          <w:szCs w:val="26"/>
        </w:rPr>
      </w:pPr>
      <w:r w:rsidRPr="00A93EB2">
        <w:rPr>
          <w:rFonts w:ascii="Times New Roman" w:hAnsi="Times New Roman" w:cs="Times New Roman"/>
          <w:sz w:val="26"/>
          <w:szCs w:val="26"/>
        </w:rPr>
        <w:t>The sentence of life imprisonment was manifestly harsh and excessive.</w:t>
      </w:r>
    </w:p>
    <w:p w14:paraId="3151685F" w14:textId="728E0584" w:rsidR="009060BD" w:rsidRPr="00A93EB2" w:rsidRDefault="009060BD" w:rsidP="00A93EB2">
      <w:pPr>
        <w:pStyle w:val="ListParagraph"/>
        <w:spacing w:line="360" w:lineRule="auto"/>
        <w:ind w:left="1800"/>
        <w:jc w:val="both"/>
        <w:rPr>
          <w:rFonts w:ascii="Times New Roman" w:hAnsi="Times New Roman" w:cs="Times New Roman"/>
          <w:sz w:val="26"/>
          <w:szCs w:val="26"/>
        </w:rPr>
      </w:pPr>
    </w:p>
    <w:p w14:paraId="624FC6BB" w14:textId="668E03EE" w:rsidR="009060BD" w:rsidRPr="00A93EB2" w:rsidRDefault="009060BD" w:rsidP="00A93EB2">
      <w:pPr>
        <w:pStyle w:val="ListParagraph"/>
        <w:spacing w:line="360" w:lineRule="auto"/>
        <w:rPr>
          <w:rFonts w:ascii="Times New Roman" w:hAnsi="Times New Roman" w:cs="Times New Roman"/>
          <w:sz w:val="26"/>
          <w:szCs w:val="26"/>
        </w:rPr>
      </w:pPr>
      <w:r w:rsidRPr="00A93EB2">
        <w:rPr>
          <w:rFonts w:ascii="Times New Roman" w:hAnsi="Times New Roman" w:cs="Times New Roman"/>
          <w:sz w:val="26"/>
          <w:szCs w:val="26"/>
          <w:u w:val="single"/>
        </w:rPr>
        <w:t>Facts in brief according to the Prosecution</w:t>
      </w:r>
      <w:r w:rsidR="00A073CB" w:rsidRPr="00A93EB2">
        <w:rPr>
          <w:rFonts w:ascii="Times New Roman" w:hAnsi="Times New Roman" w:cs="Times New Roman"/>
          <w:sz w:val="26"/>
          <w:szCs w:val="26"/>
          <w:u w:val="single"/>
        </w:rPr>
        <w:t xml:space="preserve"> witnesses</w:t>
      </w:r>
      <w:r w:rsidRPr="00A93EB2">
        <w:rPr>
          <w:rFonts w:ascii="Times New Roman" w:hAnsi="Times New Roman" w:cs="Times New Roman"/>
          <w:sz w:val="26"/>
          <w:szCs w:val="26"/>
        </w:rPr>
        <w:t>:</w:t>
      </w:r>
    </w:p>
    <w:p w14:paraId="2987D711" w14:textId="77777777" w:rsidR="009060BD" w:rsidRPr="00A93EB2" w:rsidRDefault="009060BD" w:rsidP="00A93EB2">
      <w:pPr>
        <w:pStyle w:val="ListParagraph"/>
        <w:spacing w:line="360" w:lineRule="auto"/>
        <w:rPr>
          <w:rFonts w:ascii="Times New Roman" w:hAnsi="Times New Roman" w:cs="Times New Roman"/>
          <w:sz w:val="10"/>
          <w:szCs w:val="10"/>
        </w:rPr>
      </w:pPr>
    </w:p>
    <w:p w14:paraId="5B526690" w14:textId="06C28A79" w:rsidR="009060BD" w:rsidRPr="00A93EB2" w:rsidRDefault="009060BD"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On the day of the incident the Appellant, the deceased, </w:t>
      </w:r>
      <w:proofErr w:type="spellStart"/>
      <w:r w:rsidRPr="00A93EB2">
        <w:rPr>
          <w:rFonts w:ascii="Times New Roman" w:hAnsi="Times New Roman" w:cs="Times New Roman"/>
          <w:sz w:val="26"/>
          <w:szCs w:val="26"/>
        </w:rPr>
        <w:t>Kerine</w:t>
      </w:r>
      <w:proofErr w:type="spellEnd"/>
      <w:r w:rsidRPr="00A93EB2">
        <w:rPr>
          <w:rFonts w:ascii="Times New Roman" w:hAnsi="Times New Roman" w:cs="Times New Roman"/>
          <w:sz w:val="26"/>
          <w:szCs w:val="26"/>
        </w:rPr>
        <w:t xml:space="preserve"> </w:t>
      </w:r>
      <w:proofErr w:type="spellStart"/>
      <w:r w:rsidRPr="00A93EB2">
        <w:rPr>
          <w:rFonts w:ascii="Times New Roman" w:hAnsi="Times New Roman" w:cs="Times New Roman"/>
          <w:sz w:val="26"/>
          <w:szCs w:val="26"/>
        </w:rPr>
        <w:t>Nanon</w:t>
      </w:r>
      <w:proofErr w:type="spellEnd"/>
      <w:r w:rsidRPr="00A93EB2">
        <w:rPr>
          <w:rFonts w:ascii="Times New Roman" w:hAnsi="Times New Roman" w:cs="Times New Roman"/>
          <w:sz w:val="26"/>
          <w:szCs w:val="26"/>
        </w:rPr>
        <w:t xml:space="preserve">, Marc Herminie, </w:t>
      </w:r>
      <w:proofErr w:type="spellStart"/>
      <w:proofErr w:type="gramStart"/>
      <w:r w:rsidRPr="00A93EB2">
        <w:rPr>
          <w:rFonts w:ascii="Times New Roman" w:hAnsi="Times New Roman" w:cs="Times New Roman"/>
          <w:sz w:val="26"/>
          <w:szCs w:val="26"/>
        </w:rPr>
        <w:t>Brina</w:t>
      </w:r>
      <w:proofErr w:type="spellEnd"/>
      <w:proofErr w:type="gramEnd"/>
      <w:r w:rsidRPr="00A93EB2">
        <w:rPr>
          <w:rFonts w:ascii="Times New Roman" w:hAnsi="Times New Roman" w:cs="Times New Roman"/>
          <w:sz w:val="26"/>
          <w:szCs w:val="26"/>
        </w:rPr>
        <w:t xml:space="preserve"> </w:t>
      </w:r>
      <w:proofErr w:type="spellStart"/>
      <w:r w:rsidRPr="00A93EB2">
        <w:rPr>
          <w:rFonts w:ascii="Times New Roman" w:hAnsi="Times New Roman" w:cs="Times New Roman"/>
          <w:sz w:val="26"/>
          <w:szCs w:val="26"/>
        </w:rPr>
        <w:t>Laurencine</w:t>
      </w:r>
      <w:proofErr w:type="spellEnd"/>
      <w:r w:rsidRPr="00A93EB2">
        <w:rPr>
          <w:rFonts w:ascii="Times New Roman" w:hAnsi="Times New Roman" w:cs="Times New Roman"/>
          <w:sz w:val="26"/>
          <w:szCs w:val="26"/>
        </w:rPr>
        <w:t xml:space="preserve"> were consuming alcohol around 3 pm in the afternoon near a shop at </w:t>
      </w:r>
      <w:proofErr w:type="spellStart"/>
      <w:r w:rsidRPr="00A93EB2">
        <w:rPr>
          <w:rFonts w:ascii="Times New Roman" w:hAnsi="Times New Roman" w:cs="Times New Roman"/>
          <w:sz w:val="26"/>
          <w:szCs w:val="26"/>
        </w:rPr>
        <w:t>Hangard</w:t>
      </w:r>
      <w:proofErr w:type="spellEnd"/>
      <w:r w:rsidRPr="00A93EB2">
        <w:rPr>
          <w:rFonts w:ascii="Times New Roman" w:hAnsi="Times New Roman" w:cs="Times New Roman"/>
          <w:sz w:val="26"/>
          <w:szCs w:val="26"/>
        </w:rPr>
        <w:t xml:space="preserve"> Street. A quarrel had developed between the Appellant and his girlfriend </w:t>
      </w:r>
      <w:bookmarkStart w:id="0" w:name="_Hlk77621416"/>
      <w:proofErr w:type="spellStart"/>
      <w:r w:rsidRPr="00A93EB2">
        <w:rPr>
          <w:rFonts w:ascii="Times New Roman" w:hAnsi="Times New Roman" w:cs="Times New Roman"/>
          <w:sz w:val="26"/>
          <w:szCs w:val="26"/>
        </w:rPr>
        <w:t>Kerine</w:t>
      </w:r>
      <w:proofErr w:type="spellEnd"/>
      <w:r w:rsidRPr="00A93EB2">
        <w:rPr>
          <w:rFonts w:ascii="Times New Roman" w:hAnsi="Times New Roman" w:cs="Times New Roman"/>
          <w:sz w:val="26"/>
          <w:szCs w:val="26"/>
        </w:rPr>
        <w:t xml:space="preserve"> </w:t>
      </w:r>
      <w:proofErr w:type="spellStart"/>
      <w:r w:rsidRPr="00A93EB2">
        <w:rPr>
          <w:rFonts w:ascii="Times New Roman" w:hAnsi="Times New Roman" w:cs="Times New Roman"/>
          <w:sz w:val="26"/>
          <w:szCs w:val="26"/>
        </w:rPr>
        <w:t>Nanon</w:t>
      </w:r>
      <w:proofErr w:type="spellEnd"/>
      <w:r w:rsidRPr="00A93EB2">
        <w:rPr>
          <w:rFonts w:ascii="Times New Roman" w:hAnsi="Times New Roman" w:cs="Times New Roman"/>
          <w:sz w:val="26"/>
          <w:szCs w:val="26"/>
        </w:rPr>
        <w:t xml:space="preserve"> </w:t>
      </w:r>
      <w:bookmarkEnd w:id="0"/>
      <w:r w:rsidRPr="00A93EB2">
        <w:rPr>
          <w:rFonts w:ascii="Times New Roman" w:hAnsi="Times New Roman" w:cs="Times New Roman"/>
          <w:sz w:val="26"/>
          <w:szCs w:val="26"/>
        </w:rPr>
        <w:t xml:space="preserve">and the deceased had intervened and asked the Appellant not to fight with his girlfriend. The Appellant had told the deceased to </w:t>
      </w:r>
      <w:r w:rsidRPr="00A93EB2">
        <w:rPr>
          <w:rFonts w:ascii="Times New Roman" w:hAnsi="Times New Roman" w:cs="Times New Roman"/>
          <w:sz w:val="26"/>
          <w:szCs w:val="26"/>
        </w:rPr>
        <w:lastRenderedPageBreak/>
        <w:t xml:space="preserve">“stop interfering in his personal life and his relationship.” The deceased had told the Appellant that he is not interfering in his personal life nor is he interfering in his relationship, but that he should not be fighting with his girlfriend and that police would come.” </w:t>
      </w:r>
      <w:r w:rsidR="005940FD" w:rsidRPr="00A93EB2">
        <w:rPr>
          <w:rFonts w:ascii="Times New Roman" w:hAnsi="Times New Roman" w:cs="Times New Roman"/>
          <w:sz w:val="26"/>
          <w:szCs w:val="26"/>
        </w:rPr>
        <w:t xml:space="preserve"> At this stage both witnesses </w:t>
      </w:r>
      <w:proofErr w:type="spellStart"/>
      <w:r w:rsidR="005940FD" w:rsidRPr="00A93EB2">
        <w:rPr>
          <w:rFonts w:ascii="Times New Roman" w:hAnsi="Times New Roman" w:cs="Times New Roman"/>
          <w:sz w:val="26"/>
          <w:szCs w:val="26"/>
        </w:rPr>
        <w:t>Brina</w:t>
      </w:r>
      <w:proofErr w:type="spellEnd"/>
      <w:r w:rsidR="005940FD" w:rsidRPr="00A93EB2">
        <w:rPr>
          <w:rFonts w:ascii="Times New Roman" w:hAnsi="Times New Roman" w:cs="Times New Roman"/>
          <w:sz w:val="26"/>
          <w:szCs w:val="26"/>
        </w:rPr>
        <w:t xml:space="preserve"> </w:t>
      </w:r>
      <w:proofErr w:type="spellStart"/>
      <w:r w:rsidR="005940FD" w:rsidRPr="00A93EB2">
        <w:rPr>
          <w:rFonts w:ascii="Times New Roman" w:hAnsi="Times New Roman" w:cs="Times New Roman"/>
          <w:sz w:val="26"/>
          <w:szCs w:val="26"/>
        </w:rPr>
        <w:t>Laurencine</w:t>
      </w:r>
      <w:proofErr w:type="spellEnd"/>
      <w:r w:rsidR="005940FD" w:rsidRPr="00A93EB2">
        <w:rPr>
          <w:rFonts w:ascii="Times New Roman" w:hAnsi="Times New Roman" w:cs="Times New Roman"/>
          <w:sz w:val="26"/>
          <w:szCs w:val="26"/>
        </w:rPr>
        <w:t xml:space="preserve"> and Marc Herminie had testified that </w:t>
      </w:r>
      <w:r w:rsidR="007D0A1C" w:rsidRPr="00A93EB2">
        <w:rPr>
          <w:rFonts w:ascii="Times New Roman" w:hAnsi="Times New Roman" w:cs="Times New Roman"/>
          <w:sz w:val="26"/>
          <w:szCs w:val="26"/>
        </w:rPr>
        <w:t>the Appellant</w:t>
      </w:r>
      <w:r w:rsidRPr="00A93EB2">
        <w:rPr>
          <w:rFonts w:ascii="Times New Roman" w:hAnsi="Times New Roman" w:cs="Times New Roman"/>
          <w:sz w:val="26"/>
          <w:szCs w:val="26"/>
        </w:rPr>
        <w:t xml:space="preserve"> had slapped the deceased and the deceased had slapp</w:t>
      </w:r>
      <w:r w:rsidR="005F61C7" w:rsidRPr="00A93EB2">
        <w:rPr>
          <w:rFonts w:ascii="Times New Roman" w:hAnsi="Times New Roman" w:cs="Times New Roman"/>
          <w:sz w:val="26"/>
          <w:szCs w:val="26"/>
        </w:rPr>
        <w:t>ed the Appellant</w:t>
      </w:r>
      <w:r w:rsidR="00053BBC">
        <w:rPr>
          <w:rFonts w:ascii="Times New Roman" w:hAnsi="Times New Roman" w:cs="Times New Roman"/>
          <w:sz w:val="26"/>
          <w:szCs w:val="26"/>
        </w:rPr>
        <w:t xml:space="preserve"> in return</w:t>
      </w:r>
      <w:r w:rsidR="005F61C7" w:rsidRPr="00A93EB2">
        <w:rPr>
          <w:rFonts w:ascii="Times New Roman" w:hAnsi="Times New Roman" w:cs="Times New Roman"/>
          <w:sz w:val="26"/>
          <w:szCs w:val="26"/>
        </w:rPr>
        <w:t xml:space="preserve">. </w:t>
      </w:r>
      <w:r w:rsidRPr="00A93EB2">
        <w:rPr>
          <w:rFonts w:ascii="Times New Roman" w:hAnsi="Times New Roman" w:cs="Times New Roman"/>
          <w:sz w:val="26"/>
          <w:szCs w:val="26"/>
        </w:rPr>
        <w:t xml:space="preserve">The Appellant slapped the deceased a second time and in </w:t>
      </w:r>
      <w:proofErr w:type="gramStart"/>
      <w:r w:rsidRPr="00A93EB2">
        <w:rPr>
          <w:rFonts w:ascii="Times New Roman" w:hAnsi="Times New Roman" w:cs="Times New Roman"/>
          <w:sz w:val="26"/>
          <w:szCs w:val="26"/>
        </w:rPr>
        <w:t>response</w:t>
      </w:r>
      <w:proofErr w:type="gramEnd"/>
      <w:r w:rsidRPr="00A93EB2">
        <w:rPr>
          <w:rFonts w:ascii="Times New Roman" w:hAnsi="Times New Roman" w:cs="Times New Roman"/>
          <w:sz w:val="26"/>
          <w:szCs w:val="26"/>
        </w:rPr>
        <w:t xml:space="preserve"> the deceased had thrown a bottle of beer that was in his hand at the Appellant, but that had not struck the deceased. At this stage according to the testimony of Marc </w:t>
      </w:r>
      <w:proofErr w:type="gramStart"/>
      <w:r w:rsidRPr="00A93EB2">
        <w:rPr>
          <w:rFonts w:ascii="Times New Roman" w:hAnsi="Times New Roman" w:cs="Times New Roman"/>
          <w:sz w:val="26"/>
          <w:szCs w:val="26"/>
        </w:rPr>
        <w:t>Herminie</w:t>
      </w:r>
      <w:proofErr w:type="gramEnd"/>
      <w:r w:rsidRPr="00A93EB2">
        <w:rPr>
          <w:rFonts w:ascii="Times New Roman" w:hAnsi="Times New Roman" w:cs="Times New Roman"/>
          <w:sz w:val="26"/>
          <w:szCs w:val="26"/>
        </w:rPr>
        <w:t xml:space="preserve"> the Appellant had removed a kitchen knife which had a black handle. The deceased had then run in the upwards direction of </w:t>
      </w:r>
      <w:r w:rsidR="009B21FE" w:rsidRPr="00A93EB2">
        <w:rPr>
          <w:rFonts w:ascii="Times New Roman" w:hAnsi="Times New Roman" w:cs="Times New Roman"/>
          <w:sz w:val="26"/>
          <w:szCs w:val="26"/>
        </w:rPr>
        <w:t>Harrison Street</w:t>
      </w:r>
      <w:r w:rsidRPr="00A93EB2">
        <w:rPr>
          <w:rFonts w:ascii="Times New Roman" w:hAnsi="Times New Roman" w:cs="Times New Roman"/>
          <w:sz w:val="26"/>
          <w:szCs w:val="26"/>
        </w:rPr>
        <w:t xml:space="preserve"> and fallen on the ground. The Appellant had run after him and then the deceased who had fallen down had managed to get up and had run down </w:t>
      </w:r>
      <w:r w:rsidR="009B21FE" w:rsidRPr="00A93EB2">
        <w:rPr>
          <w:rFonts w:ascii="Times New Roman" w:hAnsi="Times New Roman" w:cs="Times New Roman"/>
          <w:sz w:val="26"/>
          <w:szCs w:val="26"/>
        </w:rPr>
        <w:t>Harrison Street</w:t>
      </w:r>
      <w:r w:rsidRPr="00A93EB2">
        <w:rPr>
          <w:rFonts w:ascii="Times New Roman" w:hAnsi="Times New Roman" w:cs="Times New Roman"/>
          <w:sz w:val="26"/>
          <w:szCs w:val="26"/>
        </w:rPr>
        <w:t xml:space="preserve"> in the opposite direction. The Appellant had continued</w:t>
      </w:r>
      <w:r w:rsidR="000326E5">
        <w:rPr>
          <w:rFonts w:ascii="Times New Roman" w:hAnsi="Times New Roman" w:cs="Times New Roman"/>
          <w:sz w:val="26"/>
          <w:szCs w:val="26"/>
        </w:rPr>
        <w:t xml:space="preserve"> to</w:t>
      </w:r>
      <w:r w:rsidRPr="00A93EB2">
        <w:rPr>
          <w:rFonts w:ascii="Times New Roman" w:hAnsi="Times New Roman" w:cs="Times New Roman"/>
          <w:sz w:val="26"/>
          <w:szCs w:val="26"/>
        </w:rPr>
        <w:t xml:space="preserve"> run after the deceased with the knife. The deceased had fallen a second time while running and the Appellant had fought him again. Marc Herminie</w:t>
      </w:r>
      <w:r w:rsidR="000326E5">
        <w:rPr>
          <w:rFonts w:ascii="Times New Roman" w:hAnsi="Times New Roman" w:cs="Times New Roman"/>
          <w:sz w:val="26"/>
          <w:szCs w:val="26"/>
        </w:rPr>
        <w:t>,</w:t>
      </w:r>
      <w:r w:rsidRPr="00A93EB2">
        <w:rPr>
          <w:rFonts w:ascii="Times New Roman" w:hAnsi="Times New Roman" w:cs="Times New Roman"/>
          <w:sz w:val="26"/>
          <w:szCs w:val="26"/>
        </w:rPr>
        <w:t xml:space="preserve"> not wanting to see what was going to happen had covered his head with the hood of his shirt. When he lifted his hood </w:t>
      </w:r>
      <w:r w:rsidR="000326E5" w:rsidRPr="00A93EB2">
        <w:rPr>
          <w:rFonts w:ascii="Times New Roman" w:hAnsi="Times New Roman" w:cs="Times New Roman"/>
          <w:sz w:val="26"/>
          <w:szCs w:val="26"/>
        </w:rPr>
        <w:t>again,</w:t>
      </w:r>
      <w:r w:rsidRPr="00A93EB2">
        <w:rPr>
          <w:rFonts w:ascii="Times New Roman" w:hAnsi="Times New Roman" w:cs="Times New Roman"/>
          <w:sz w:val="26"/>
          <w:szCs w:val="26"/>
        </w:rPr>
        <w:t xml:space="preserve"> he had seen the deceased coming towards him pressing his abdomen. He had been bleeding profusely. The Appellant had gone away when the deceased came back bleeding from his abdomen</w:t>
      </w:r>
      <w:r w:rsidR="00732ADE" w:rsidRPr="00A93EB2">
        <w:rPr>
          <w:rFonts w:ascii="Times New Roman" w:hAnsi="Times New Roman" w:cs="Times New Roman"/>
          <w:sz w:val="26"/>
          <w:szCs w:val="26"/>
        </w:rPr>
        <w:t>.</w:t>
      </w:r>
      <w:r w:rsidRPr="00A93EB2">
        <w:rPr>
          <w:rFonts w:ascii="Times New Roman" w:hAnsi="Times New Roman" w:cs="Times New Roman"/>
          <w:sz w:val="26"/>
          <w:szCs w:val="26"/>
        </w:rPr>
        <w:t xml:space="preserve"> </w:t>
      </w:r>
      <w:proofErr w:type="spellStart"/>
      <w:r w:rsidRPr="00A93EB2">
        <w:rPr>
          <w:rFonts w:ascii="Times New Roman" w:hAnsi="Times New Roman" w:cs="Times New Roman"/>
          <w:sz w:val="26"/>
          <w:szCs w:val="26"/>
        </w:rPr>
        <w:t>Kerine</w:t>
      </w:r>
      <w:proofErr w:type="spellEnd"/>
      <w:r w:rsidRPr="00A93EB2">
        <w:rPr>
          <w:rFonts w:ascii="Times New Roman" w:hAnsi="Times New Roman" w:cs="Times New Roman"/>
          <w:sz w:val="26"/>
          <w:szCs w:val="26"/>
        </w:rPr>
        <w:t xml:space="preserve"> and </w:t>
      </w:r>
      <w:proofErr w:type="spellStart"/>
      <w:r w:rsidRPr="00A93EB2">
        <w:rPr>
          <w:rFonts w:ascii="Times New Roman" w:hAnsi="Times New Roman" w:cs="Times New Roman"/>
          <w:sz w:val="26"/>
          <w:szCs w:val="26"/>
        </w:rPr>
        <w:t>Brina</w:t>
      </w:r>
      <w:proofErr w:type="spellEnd"/>
      <w:r w:rsidRPr="00A93EB2">
        <w:rPr>
          <w:rFonts w:ascii="Times New Roman" w:hAnsi="Times New Roman" w:cs="Times New Roman"/>
          <w:sz w:val="26"/>
          <w:szCs w:val="26"/>
        </w:rPr>
        <w:t xml:space="preserve"> had tried to help the deceased by trying to stop the flow of blood. Later the ambulance had come and taken the deceased away.</w:t>
      </w:r>
      <w:r w:rsidR="00A073CB" w:rsidRPr="00A93EB2">
        <w:rPr>
          <w:rFonts w:ascii="Times New Roman" w:hAnsi="Times New Roman" w:cs="Times New Roman"/>
          <w:sz w:val="26"/>
          <w:szCs w:val="26"/>
        </w:rPr>
        <w:t xml:space="preserve"> The Appellant at the time of the incident had been wearing a red T-shirt and the deceased a green T-shirt.</w:t>
      </w:r>
    </w:p>
    <w:p w14:paraId="033595C8" w14:textId="77777777" w:rsidR="009060BD" w:rsidRPr="00A93EB2" w:rsidRDefault="009060BD" w:rsidP="00A93EB2">
      <w:pPr>
        <w:pStyle w:val="ListParagraph"/>
        <w:spacing w:line="360" w:lineRule="auto"/>
        <w:jc w:val="both"/>
        <w:rPr>
          <w:rFonts w:ascii="Times New Roman" w:hAnsi="Times New Roman" w:cs="Times New Roman"/>
          <w:sz w:val="26"/>
          <w:szCs w:val="26"/>
        </w:rPr>
      </w:pPr>
    </w:p>
    <w:p w14:paraId="6FD62091" w14:textId="15D1BA29" w:rsidR="006C4C99" w:rsidRPr="00A93EB2" w:rsidRDefault="009060BD"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The NVR cam recorders located at the scene of t</w:t>
      </w:r>
      <w:r w:rsidR="00592E88" w:rsidRPr="00A93EB2">
        <w:rPr>
          <w:rFonts w:ascii="Times New Roman" w:hAnsi="Times New Roman" w:cs="Times New Roman"/>
          <w:sz w:val="26"/>
          <w:szCs w:val="26"/>
        </w:rPr>
        <w:t>he incident had caught</w:t>
      </w:r>
      <w:r w:rsidRPr="00A93EB2">
        <w:rPr>
          <w:rFonts w:ascii="Times New Roman" w:hAnsi="Times New Roman" w:cs="Times New Roman"/>
          <w:sz w:val="26"/>
          <w:szCs w:val="26"/>
        </w:rPr>
        <w:t xml:space="preserve"> the incident</w:t>
      </w:r>
      <w:r w:rsidR="00592E88" w:rsidRPr="00A93EB2">
        <w:rPr>
          <w:rFonts w:ascii="Times New Roman" w:hAnsi="Times New Roman" w:cs="Times New Roman"/>
          <w:sz w:val="26"/>
          <w:szCs w:val="26"/>
        </w:rPr>
        <w:t xml:space="preserve"> on camera</w:t>
      </w:r>
      <w:r w:rsidRPr="00A93EB2">
        <w:rPr>
          <w:rFonts w:ascii="Times New Roman" w:hAnsi="Times New Roman" w:cs="Times New Roman"/>
          <w:sz w:val="26"/>
          <w:szCs w:val="26"/>
        </w:rPr>
        <w:t>. The</w:t>
      </w:r>
      <w:r w:rsidR="0062155C">
        <w:rPr>
          <w:rFonts w:ascii="Times New Roman" w:hAnsi="Times New Roman" w:cs="Times New Roman"/>
          <w:sz w:val="26"/>
          <w:szCs w:val="26"/>
        </w:rPr>
        <w:t>y</w:t>
      </w:r>
      <w:r w:rsidRPr="00A93EB2">
        <w:rPr>
          <w:rFonts w:ascii="Times New Roman" w:hAnsi="Times New Roman" w:cs="Times New Roman"/>
          <w:sz w:val="26"/>
          <w:szCs w:val="26"/>
        </w:rPr>
        <w:t xml:space="preserve"> </w:t>
      </w:r>
      <w:proofErr w:type="gramStart"/>
      <w:r w:rsidRPr="00A93EB2">
        <w:rPr>
          <w:rFonts w:ascii="Times New Roman" w:hAnsi="Times New Roman" w:cs="Times New Roman"/>
          <w:sz w:val="26"/>
          <w:szCs w:val="26"/>
        </w:rPr>
        <w:t>had been played</w:t>
      </w:r>
      <w:proofErr w:type="gramEnd"/>
      <w:r w:rsidRPr="00A93EB2">
        <w:rPr>
          <w:rFonts w:ascii="Times New Roman" w:hAnsi="Times New Roman" w:cs="Times New Roman"/>
          <w:sz w:val="26"/>
          <w:szCs w:val="26"/>
        </w:rPr>
        <w:t xml:space="preserve"> i</w:t>
      </w:r>
      <w:r w:rsidR="00592E88" w:rsidRPr="00A93EB2">
        <w:rPr>
          <w:rFonts w:ascii="Times New Roman" w:hAnsi="Times New Roman" w:cs="Times New Roman"/>
          <w:sz w:val="26"/>
          <w:szCs w:val="26"/>
        </w:rPr>
        <w:t xml:space="preserve">n court and </w:t>
      </w:r>
      <w:r w:rsidR="00A073CB" w:rsidRPr="00A93EB2">
        <w:rPr>
          <w:rFonts w:ascii="Times New Roman" w:hAnsi="Times New Roman" w:cs="Times New Roman"/>
          <w:sz w:val="26"/>
          <w:szCs w:val="26"/>
        </w:rPr>
        <w:t xml:space="preserve">the CCTV </w:t>
      </w:r>
      <w:r w:rsidR="00592E88" w:rsidRPr="00A93EB2">
        <w:rPr>
          <w:rFonts w:ascii="Times New Roman" w:hAnsi="Times New Roman" w:cs="Times New Roman"/>
          <w:sz w:val="26"/>
          <w:szCs w:val="26"/>
        </w:rPr>
        <w:t>video footage</w:t>
      </w:r>
      <w:r w:rsidR="00212948" w:rsidRPr="00A93EB2">
        <w:rPr>
          <w:rFonts w:ascii="Times New Roman" w:hAnsi="Times New Roman" w:cs="Times New Roman"/>
          <w:sz w:val="26"/>
          <w:szCs w:val="26"/>
        </w:rPr>
        <w:t xml:space="preserve"> downloaded</w:t>
      </w:r>
      <w:r w:rsidR="00592E88" w:rsidRPr="00A93EB2">
        <w:rPr>
          <w:rFonts w:ascii="Times New Roman" w:hAnsi="Times New Roman" w:cs="Times New Roman"/>
          <w:sz w:val="26"/>
          <w:szCs w:val="26"/>
        </w:rPr>
        <w:t xml:space="preserve"> </w:t>
      </w:r>
      <w:r w:rsidR="00AD5C40" w:rsidRPr="00A93EB2">
        <w:rPr>
          <w:rFonts w:ascii="Times New Roman" w:hAnsi="Times New Roman" w:cs="Times New Roman"/>
          <w:sz w:val="26"/>
          <w:szCs w:val="26"/>
        </w:rPr>
        <w:t>from the camera</w:t>
      </w:r>
      <w:r w:rsidR="0062155C">
        <w:rPr>
          <w:rFonts w:ascii="Times New Roman" w:hAnsi="Times New Roman" w:cs="Times New Roman"/>
          <w:sz w:val="26"/>
          <w:szCs w:val="26"/>
        </w:rPr>
        <w:t>s</w:t>
      </w:r>
      <w:r w:rsidRPr="00A93EB2">
        <w:rPr>
          <w:rFonts w:ascii="Times New Roman" w:hAnsi="Times New Roman" w:cs="Times New Roman"/>
          <w:sz w:val="26"/>
          <w:szCs w:val="26"/>
        </w:rPr>
        <w:t xml:space="preserve"> produced as exhibits.</w:t>
      </w:r>
      <w:r w:rsidR="00732ADE" w:rsidRPr="00A93EB2">
        <w:rPr>
          <w:rFonts w:ascii="Times New Roman" w:hAnsi="Times New Roman" w:cs="Times New Roman"/>
          <w:sz w:val="26"/>
          <w:szCs w:val="26"/>
        </w:rPr>
        <w:t xml:space="preserve"> I have personally watched the video footages</w:t>
      </w:r>
      <w:r w:rsidR="00A073CB" w:rsidRPr="00A93EB2">
        <w:rPr>
          <w:rFonts w:ascii="Times New Roman" w:hAnsi="Times New Roman" w:cs="Times New Roman"/>
          <w:sz w:val="26"/>
          <w:szCs w:val="26"/>
        </w:rPr>
        <w:t>, which I believe is the best evidence in this case</w:t>
      </w:r>
      <w:r w:rsidR="00732ADE" w:rsidRPr="00A93EB2">
        <w:rPr>
          <w:rFonts w:ascii="Times New Roman" w:hAnsi="Times New Roman" w:cs="Times New Roman"/>
          <w:sz w:val="26"/>
          <w:szCs w:val="26"/>
        </w:rPr>
        <w:t>.</w:t>
      </w:r>
      <w:r w:rsidR="00A073CB" w:rsidRPr="00A93EB2">
        <w:rPr>
          <w:rFonts w:ascii="Times New Roman" w:hAnsi="Times New Roman" w:cs="Times New Roman"/>
          <w:sz w:val="26"/>
          <w:szCs w:val="26"/>
        </w:rPr>
        <w:t xml:space="preserve"> The Appellant who is before us in Court and the deceased whose photographs </w:t>
      </w:r>
      <w:proofErr w:type="gramStart"/>
      <w:r w:rsidR="00A073CB" w:rsidRPr="00A93EB2">
        <w:rPr>
          <w:rFonts w:ascii="Times New Roman" w:hAnsi="Times New Roman" w:cs="Times New Roman"/>
          <w:sz w:val="26"/>
          <w:szCs w:val="26"/>
        </w:rPr>
        <w:t>had been produced</w:t>
      </w:r>
      <w:proofErr w:type="gramEnd"/>
      <w:r w:rsidR="00A073CB" w:rsidRPr="00A93EB2">
        <w:rPr>
          <w:rFonts w:ascii="Times New Roman" w:hAnsi="Times New Roman" w:cs="Times New Roman"/>
          <w:sz w:val="26"/>
          <w:szCs w:val="26"/>
        </w:rPr>
        <w:t xml:space="preserve"> at the Trial can be clearly seen in the video footages. The</w:t>
      </w:r>
      <w:r w:rsidR="00576392" w:rsidRPr="00A93EB2">
        <w:rPr>
          <w:rFonts w:ascii="Times New Roman" w:hAnsi="Times New Roman" w:cs="Times New Roman"/>
          <w:sz w:val="26"/>
          <w:szCs w:val="26"/>
        </w:rPr>
        <w:t xml:space="preserve"> date and</w:t>
      </w:r>
      <w:r w:rsidR="00A073CB" w:rsidRPr="00A93EB2">
        <w:rPr>
          <w:rFonts w:ascii="Times New Roman" w:hAnsi="Times New Roman" w:cs="Times New Roman"/>
          <w:sz w:val="26"/>
          <w:szCs w:val="26"/>
        </w:rPr>
        <w:t xml:space="preserve"> time line </w:t>
      </w:r>
      <w:proofErr w:type="gramStart"/>
      <w:r w:rsidR="00A073CB" w:rsidRPr="00A93EB2">
        <w:rPr>
          <w:rFonts w:ascii="Times New Roman" w:hAnsi="Times New Roman" w:cs="Times New Roman"/>
          <w:sz w:val="26"/>
          <w:szCs w:val="26"/>
        </w:rPr>
        <w:t>can be seen</w:t>
      </w:r>
      <w:proofErr w:type="gramEnd"/>
      <w:r w:rsidR="00A073CB" w:rsidRPr="00A93EB2">
        <w:rPr>
          <w:rFonts w:ascii="Times New Roman" w:hAnsi="Times New Roman" w:cs="Times New Roman"/>
          <w:sz w:val="26"/>
          <w:szCs w:val="26"/>
        </w:rPr>
        <w:t xml:space="preserve"> </w:t>
      </w:r>
      <w:r w:rsidR="00A073CB" w:rsidRPr="00A93EB2">
        <w:rPr>
          <w:rFonts w:ascii="Times New Roman" w:hAnsi="Times New Roman" w:cs="Times New Roman"/>
          <w:sz w:val="26"/>
          <w:szCs w:val="26"/>
        </w:rPr>
        <w:lastRenderedPageBreak/>
        <w:t>in the video footages.</w:t>
      </w:r>
      <w:r w:rsidR="00576392" w:rsidRPr="00A93EB2">
        <w:rPr>
          <w:rFonts w:ascii="Times New Roman" w:hAnsi="Times New Roman" w:cs="Times New Roman"/>
          <w:sz w:val="26"/>
          <w:szCs w:val="26"/>
        </w:rPr>
        <w:t xml:space="preserve"> The date is 16 January 2019, the date set out in the charge sheet</w:t>
      </w:r>
      <w:r w:rsidR="006C4C99" w:rsidRPr="00A93EB2">
        <w:rPr>
          <w:rFonts w:ascii="Times New Roman" w:hAnsi="Times New Roman" w:cs="Times New Roman"/>
          <w:sz w:val="26"/>
          <w:szCs w:val="26"/>
        </w:rPr>
        <w:t>.</w:t>
      </w:r>
    </w:p>
    <w:p w14:paraId="60C8B6B2" w14:textId="77777777" w:rsidR="006C4C99" w:rsidRPr="00A93EB2" w:rsidRDefault="006C4C99" w:rsidP="00A93EB2">
      <w:pPr>
        <w:pStyle w:val="ListParagraph"/>
        <w:spacing w:line="360" w:lineRule="auto"/>
        <w:rPr>
          <w:rFonts w:ascii="Times New Roman" w:hAnsi="Times New Roman" w:cs="Times New Roman"/>
          <w:sz w:val="26"/>
          <w:szCs w:val="26"/>
        </w:rPr>
      </w:pPr>
    </w:p>
    <w:p w14:paraId="5472A6E1" w14:textId="1AD08F90" w:rsidR="00576392" w:rsidRPr="00A93EB2" w:rsidRDefault="00576392"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 I have set down herein what I have</w:t>
      </w:r>
      <w:r w:rsidR="006C4C99" w:rsidRPr="00A93EB2">
        <w:rPr>
          <w:rFonts w:ascii="Times New Roman" w:hAnsi="Times New Roman" w:cs="Times New Roman"/>
          <w:sz w:val="26"/>
          <w:szCs w:val="26"/>
        </w:rPr>
        <w:t xml:space="preserve"> clearly</w:t>
      </w:r>
      <w:r w:rsidRPr="00A93EB2">
        <w:rPr>
          <w:rFonts w:ascii="Times New Roman" w:hAnsi="Times New Roman" w:cs="Times New Roman"/>
          <w:sz w:val="26"/>
          <w:szCs w:val="26"/>
        </w:rPr>
        <w:t xml:space="preserve"> seen on the video footages: </w:t>
      </w:r>
    </w:p>
    <w:p w14:paraId="0E29D1D3" w14:textId="0ACEE1E8" w:rsidR="00212948" w:rsidRPr="00A93EB2" w:rsidRDefault="00DA06CB"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Appellant (A), wearing a red T-</w:t>
      </w:r>
      <w:r w:rsidR="00212948" w:rsidRPr="00A93EB2">
        <w:rPr>
          <w:rFonts w:ascii="Times New Roman" w:hAnsi="Times New Roman" w:cs="Times New Roman"/>
          <w:sz w:val="26"/>
          <w:szCs w:val="26"/>
        </w:rPr>
        <w:t xml:space="preserve">shirt and a backpack appears to quarrel with his girlfriend (14:58:48-59) </w:t>
      </w:r>
    </w:p>
    <w:p w14:paraId="756334A3" w14:textId="77777777"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A, is seen attempting to pull out an object with a black handle from his left waist, with his right hand. (15:00:08)</w:t>
      </w:r>
    </w:p>
    <w:p w14:paraId="79E738C3" w14:textId="7D04AE46"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 xml:space="preserve">Deceased (D), who is wearing a green T-shirt, throws a bottle at </w:t>
      </w:r>
      <w:r w:rsidR="00705053" w:rsidRPr="00A93EB2">
        <w:rPr>
          <w:rFonts w:ascii="Times New Roman" w:hAnsi="Times New Roman" w:cs="Times New Roman"/>
          <w:sz w:val="26"/>
          <w:szCs w:val="26"/>
        </w:rPr>
        <w:t>A. (</w:t>
      </w:r>
      <w:r w:rsidRPr="00A93EB2">
        <w:rPr>
          <w:rFonts w:ascii="Times New Roman" w:hAnsi="Times New Roman" w:cs="Times New Roman"/>
          <w:sz w:val="26"/>
          <w:szCs w:val="26"/>
        </w:rPr>
        <w:t>15:00:17)</w:t>
      </w:r>
    </w:p>
    <w:p w14:paraId="3679923E" w14:textId="71D1DE39"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A</w:t>
      </w:r>
      <w:r w:rsidR="00976218" w:rsidRPr="00A93EB2">
        <w:rPr>
          <w:rFonts w:ascii="Times New Roman" w:hAnsi="Times New Roman" w:cs="Times New Roman"/>
          <w:sz w:val="26"/>
          <w:szCs w:val="26"/>
        </w:rPr>
        <w:t>,</w:t>
      </w:r>
      <w:r w:rsidRPr="00A93EB2">
        <w:rPr>
          <w:rFonts w:ascii="Times New Roman" w:hAnsi="Times New Roman" w:cs="Times New Roman"/>
          <w:sz w:val="26"/>
          <w:szCs w:val="26"/>
        </w:rPr>
        <w:t xml:space="preserve"> is seen removing a knife with a black handle from his left waist with his right hand.</w:t>
      </w:r>
      <w:r w:rsidR="00976218" w:rsidRPr="00A93EB2">
        <w:rPr>
          <w:rFonts w:ascii="Times New Roman" w:hAnsi="Times New Roman" w:cs="Times New Roman"/>
          <w:sz w:val="26"/>
          <w:szCs w:val="26"/>
        </w:rPr>
        <w:t xml:space="preserve"> </w:t>
      </w:r>
      <w:r w:rsidRPr="00A93EB2">
        <w:rPr>
          <w:rFonts w:ascii="Times New Roman" w:hAnsi="Times New Roman" w:cs="Times New Roman"/>
          <w:sz w:val="26"/>
          <w:szCs w:val="26"/>
        </w:rPr>
        <w:t>(15:00:26)</w:t>
      </w:r>
    </w:p>
    <w:p w14:paraId="70EC22AC" w14:textId="6148FF0A"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A</w:t>
      </w:r>
      <w:r w:rsidR="00976218" w:rsidRPr="00A93EB2">
        <w:rPr>
          <w:rFonts w:ascii="Times New Roman" w:hAnsi="Times New Roman" w:cs="Times New Roman"/>
          <w:sz w:val="26"/>
          <w:szCs w:val="26"/>
        </w:rPr>
        <w:t>, wearing a backpack,</w:t>
      </w:r>
      <w:r w:rsidRPr="00A93EB2">
        <w:rPr>
          <w:rFonts w:ascii="Times New Roman" w:hAnsi="Times New Roman" w:cs="Times New Roman"/>
          <w:sz w:val="26"/>
          <w:szCs w:val="26"/>
        </w:rPr>
        <w:t xml:space="preserve"> is</w:t>
      </w:r>
      <w:r w:rsidR="00976218" w:rsidRPr="00A93EB2">
        <w:rPr>
          <w:rFonts w:ascii="Times New Roman" w:hAnsi="Times New Roman" w:cs="Times New Roman"/>
          <w:sz w:val="26"/>
          <w:szCs w:val="26"/>
        </w:rPr>
        <w:t xml:space="preserve"> seen</w:t>
      </w:r>
      <w:r w:rsidRPr="00A93EB2">
        <w:rPr>
          <w:rFonts w:ascii="Times New Roman" w:hAnsi="Times New Roman" w:cs="Times New Roman"/>
          <w:sz w:val="26"/>
          <w:szCs w:val="26"/>
        </w:rPr>
        <w:t xml:space="preserve"> chasing D with</w:t>
      </w:r>
      <w:r w:rsidR="00976218" w:rsidRPr="00A93EB2">
        <w:rPr>
          <w:rFonts w:ascii="Times New Roman" w:hAnsi="Times New Roman" w:cs="Times New Roman"/>
          <w:sz w:val="26"/>
          <w:szCs w:val="26"/>
        </w:rPr>
        <w:t xml:space="preserve"> a knife in his right hand.</w:t>
      </w:r>
      <w:r w:rsidRPr="00A93EB2">
        <w:rPr>
          <w:rFonts w:ascii="Times New Roman" w:hAnsi="Times New Roman" w:cs="Times New Roman"/>
          <w:sz w:val="26"/>
          <w:szCs w:val="26"/>
        </w:rPr>
        <w:t xml:space="preserve"> (15:00:28)</w:t>
      </w:r>
    </w:p>
    <w:p w14:paraId="2DFB0BA2" w14:textId="54CFC665"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proofErr w:type="gramStart"/>
      <w:r w:rsidRPr="00A93EB2">
        <w:rPr>
          <w:rFonts w:ascii="Times New Roman" w:hAnsi="Times New Roman" w:cs="Times New Roman"/>
          <w:sz w:val="26"/>
          <w:szCs w:val="26"/>
        </w:rPr>
        <w:t>D</w:t>
      </w:r>
      <w:r w:rsidR="00976218" w:rsidRPr="00A93EB2">
        <w:rPr>
          <w:rFonts w:ascii="Times New Roman" w:hAnsi="Times New Roman" w:cs="Times New Roman"/>
          <w:sz w:val="26"/>
          <w:szCs w:val="26"/>
        </w:rPr>
        <w:t>,</w:t>
      </w:r>
      <w:proofErr w:type="gramEnd"/>
      <w:r w:rsidRPr="00A93EB2">
        <w:rPr>
          <w:rFonts w:ascii="Times New Roman" w:hAnsi="Times New Roman" w:cs="Times New Roman"/>
          <w:sz w:val="26"/>
          <w:szCs w:val="26"/>
        </w:rPr>
        <w:t xml:space="preserve"> falls on the ground while running. A</w:t>
      </w:r>
      <w:r w:rsidR="00976218" w:rsidRPr="00A93EB2">
        <w:rPr>
          <w:rFonts w:ascii="Times New Roman" w:hAnsi="Times New Roman" w:cs="Times New Roman"/>
          <w:sz w:val="26"/>
          <w:szCs w:val="26"/>
        </w:rPr>
        <w:t>,</w:t>
      </w:r>
      <w:r w:rsidRPr="00A93EB2">
        <w:rPr>
          <w:rFonts w:ascii="Times New Roman" w:hAnsi="Times New Roman" w:cs="Times New Roman"/>
          <w:sz w:val="26"/>
          <w:szCs w:val="26"/>
        </w:rPr>
        <w:t xml:space="preserve"> attempts to stab D</w:t>
      </w:r>
      <w:r w:rsidR="00976218" w:rsidRPr="00A93EB2">
        <w:rPr>
          <w:rFonts w:ascii="Times New Roman" w:hAnsi="Times New Roman" w:cs="Times New Roman"/>
          <w:sz w:val="26"/>
          <w:szCs w:val="26"/>
        </w:rPr>
        <w:t>, several</w:t>
      </w:r>
      <w:r w:rsidRPr="00A93EB2">
        <w:rPr>
          <w:rFonts w:ascii="Times New Roman" w:hAnsi="Times New Roman" w:cs="Times New Roman"/>
          <w:sz w:val="26"/>
          <w:szCs w:val="26"/>
        </w:rPr>
        <w:t xml:space="preserve"> times</w:t>
      </w:r>
      <w:r w:rsidR="00DA06CB" w:rsidRPr="00A93EB2">
        <w:rPr>
          <w:rFonts w:ascii="Times New Roman" w:hAnsi="Times New Roman" w:cs="Times New Roman"/>
          <w:sz w:val="26"/>
          <w:szCs w:val="26"/>
        </w:rPr>
        <w:t>.</w:t>
      </w:r>
      <w:r w:rsidRPr="00A93EB2">
        <w:rPr>
          <w:rFonts w:ascii="Times New Roman" w:hAnsi="Times New Roman" w:cs="Times New Roman"/>
          <w:sz w:val="26"/>
          <w:szCs w:val="26"/>
        </w:rPr>
        <w:t xml:space="preserve"> (15:00:29-31)</w:t>
      </w:r>
    </w:p>
    <w:p w14:paraId="12FA161A" w14:textId="559F5C5D"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proofErr w:type="gramStart"/>
      <w:r w:rsidRPr="00A93EB2">
        <w:rPr>
          <w:rFonts w:ascii="Times New Roman" w:hAnsi="Times New Roman" w:cs="Times New Roman"/>
          <w:sz w:val="26"/>
          <w:szCs w:val="26"/>
        </w:rPr>
        <w:t>D</w:t>
      </w:r>
      <w:r w:rsidR="00976218" w:rsidRPr="00A93EB2">
        <w:rPr>
          <w:rFonts w:ascii="Times New Roman" w:hAnsi="Times New Roman" w:cs="Times New Roman"/>
          <w:sz w:val="26"/>
          <w:szCs w:val="26"/>
        </w:rPr>
        <w:t>,</w:t>
      </w:r>
      <w:proofErr w:type="gramEnd"/>
      <w:r w:rsidRPr="00A93EB2">
        <w:rPr>
          <w:rFonts w:ascii="Times New Roman" w:hAnsi="Times New Roman" w:cs="Times New Roman"/>
          <w:sz w:val="26"/>
          <w:szCs w:val="26"/>
        </w:rPr>
        <w:t xml:space="preserve"> stands up and starts running. D’s Hands are empty. A follows him behind with a knife in the right hand. Two women try to stop A. A’s backpack drops on the ground,</w:t>
      </w:r>
      <w:r w:rsidR="00976218" w:rsidRPr="00A93EB2">
        <w:rPr>
          <w:rFonts w:ascii="Times New Roman" w:hAnsi="Times New Roman" w:cs="Times New Roman"/>
          <w:sz w:val="26"/>
          <w:szCs w:val="26"/>
        </w:rPr>
        <w:t xml:space="preserve"> and</w:t>
      </w:r>
      <w:r w:rsidRPr="00A93EB2">
        <w:rPr>
          <w:rFonts w:ascii="Times New Roman" w:hAnsi="Times New Roman" w:cs="Times New Roman"/>
          <w:sz w:val="26"/>
          <w:szCs w:val="26"/>
        </w:rPr>
        <w:t xml:space="preserve"> A</w:t>
      </w:r>
      <w:r w:rsidR="00976218" w:rsidRPr="00A93EB2">
        <w:rPr>
          <w:rFonts w:ascii="Times New Roman" w:hAnsi="Times New Roman" w:cs="Times New Roman"/>
          <w:sz w:val="26"/>
          <w:szCs w:val="26"/>
        </w:rPr>
        <w:t>,</w:t>
      </w:r>
      <w:r w:rsidRPr="00A93EB2">
        <w:rPr>
          <w:rFonts w:ascii="Times New Roman" w:hAnsi="Times New Roman" w:cs="Times New Roman"/>
          <w:sz w:val="26"/>
          <w:szCs w:val="26"/>
        </w:rPr>
        <w:t xml:space="preserve"> continues to chase behind D. 15:00:59)</w:t>
      </w:r>
    </w:p>
    <w:p w14:paraId="1F2EAB87" w14:textId="7A4C8215"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Both A and D</w:t>
      </w:r>
      <w:r w:rsidR="004C407C" w:rsidRPr="00A93EB2">
        <w:rPr>
          <w:rFonts w:ascii="Times New Roman" w:hAnsi="Times New Roman" w:cs="Times New Roman"/>
          <w:sz w:val="26"/>
          <w:szCs w:val="26"/>
        </w:rPr>
        <w:t>,</w:t>
      </w:r>
      <w:r w:rsidRPr="00A93EB2">
        <w:rPr>
          <w:rFonts w:ascii="Times New Roman" w:hAnsi="Times New Roman" w:cs="Times New Roman"/>
          <w:sz w:val="26"/>
          <w:szCs w:val="26"/>
        </w:rPr>
        <w:t xml:space="preserve"> fall on the ground (15:01:07)</w:t>
      </w:r>
    </w:p>
    <w:p w14:paraId="5C7729D7" w14:textId="51F01CE6"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 xml:space="preserve">Two women </w:t>
      </w:r>
      <w:proofErr w:type="gramStart"/>
      <w:r w:rsidRPr="00A93EB2">
        <w:rPr>
          <w:rFonts w:ascii="Times New Roman" w:hAnsi="Times New Roman" w:cs="Times New Roman"/>
          <w:sz w:val="26"/>
          <w:szCs w:val="26"/>
        </w:rPr>
        <w:t>can be seen</w:t>
      </w:r>
      <w:proofErr w:type="gramEnd"/>
      <w:r w:rsidRPr="00A93EB2">
        <w:rPr>
          <w:rFonts w:ascii="Times New Roman" w:hAnsi="Times New Roman" w:cs="Times New Roman"/>
          <w:sz w:val="26"/>
          <w:szCs w:val="26"/>
        </w:rPr>
        <w:t xml:space="preserve"> pulling D away.</w:t>
      </w:r>
      <w:r w:rsidR="004C407C" w:rsidRPr="00A93EB2">
        <w:rPr>
          <w:rFonts w:ascii="Times New Roman" w:hAnsi="Times New Roman" w:cs="Times New Roman"/>
          <w:sz w:val="26"/>
          <w:szCs w:val="26"/>
        </w:rPr>
        <w:t xml:space="preserve"> </w:t>
      </w:r>
      <w:r w:rsidRPr="00A93EB2">
        <w:rPr>
          <w:rFonts w:ascii="Times New Roman" w:hAnsi="Times New Roman" w:cs="Times New Roman"/>
          <w:sz w:val="26"/>
          <w:szCs w:val="26"/>
        </w:rPr>
        <w:t>(15:01:17)</w:t>
      </w:r>
    </w:p>
    <w:p w14:paraId="628D081A" w14:textId="77777777"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proofErr w:type="gramStart"/>
      <w:r w:rsidRPr="00A93EB2">
        <w:rPr>
          <w:rFonts w:ascii="Times New Roman" w:hAnsi="Times New Roman" w:cs="Times New Roman"/>
          <w:sz w:val="26"/>
          <w:szCs w:val="26"/>
        </w:rPr>
        <w:t>A and</w:t>
      </w:r>
      <w:proofErr w:type="gramEnd"/>
      <w:r w:rsidRPr="00A93EB2">
        <w:rPr>
          <w:rFonts w:ascii="Times New Roman" w:hAnsi="Times New Roman" w:cs="Times New Roman"/>
          <w:sz w:val="26"/>
          <w:szCs w:val="26"/>
        </w:rPr>
        <w:t xml:space="preserve"> D stands up and goes to the other side of the road. Two women try to stop them (15:01:19-25)</w:t>
      </w:r>
    </w:p>
    <w:p w14:paraId="577CB5F8" w14:textId="77777777"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A is seen stabbing D leaning to the left of D. Two women try to hold D (15:01:26)</w:t>
      </w:r>
    </w:p>
    <w:p w14:paraId="665DD3D7" w14:textId="77777777"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A moves away with the knife in his right hand (15:01:28)</w:t>
      </w:r>
    </w:p>
    <w:p w14:paraId="3894DCC3" w14:textId="07FBA67D"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D lifts</w:t>
      </w:r>
      <w:r w:rsidR="004C407C" w:rsidRPr="00A93EB2">
        <w:rPr>
          <w:rFonts w:ascii="Times New Roman" w:hAnsi="Times New Roman" w:cs="Times New Roman"/>
          <w:sz w:val="26"/>
          <w:szCs w:val="26"/>
        </w:rPr>
        <w:t xml:space="preserve"> up his torn Green T-shit</w:t>
      </w:r>
      <w:r w:rsidRPr="00A93EB2">
        <w:rPr>
          <w:rFonts w:ascii="Times New Roman" w:hAnsi="Times New Roman" w:cs="Times New Roman"/>
          <w:sz w:val="26"/>
          <w:szCs w:val="26"/>
        </w:rPr>
        <w:t xml:space="preserve"> to look at his wound. (15:01:34) </w:t>
      </w:r>
    </w:p>
    <w:p w14:paraId="41E5EFC5" w14:textId="4E6188BE" w:rsidR="00212948" w:rsidRPr="00A93EB2" w:rsidRDefault="004C407C"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lastRenderedPageBreak/>
        <w:t xml:space="preserve">A </w:t>
      </w:r>
      <w:r w:rsidR="00212948" w:rsidRPr="00A93EB2">
        <w:rPr>
          <w:rFonts w:ascii="Times New Roman" w:hAnsi="Times New Roman" w:cs="Times New Roman"/>
          <w:sz w:val="26"/>
          <w:szCs w:val="26"/>
        </w:rPr>
        <w:t>walks away from the scene with a knife in his right hand, and D is walking behind him with stains like blood in his green T-shirt (Prior to the stabbing no such stains were seen in D’s green T-shirt) (15:01:36)</w:t>
      </w:r>
    </w:p>
    <w:p w14:paraId="2D2C249F" w14:textId="22A5FF29" w:rsidR="00212948" w:rsidRPr="00A93EB2" w:rsidRDefault="00212948" w:rsidP="00A93EB2">
      <w:pPr>
        <w:pStyle w:val="ListParagraph"/>
        <w:numPr>
          <w:ilvl w:val="1"/>
          <w:numId w:val="15"/>
        </w:numPr>
        <w:spacing w:line="360" w:lineRule="auto"/>
        <w:rPr>
          <w:rFonts w:ascii="Times New Roman" w:hAnsi="Times New Roman" w:cs="Times New Roman"/>
          <w:sz w:val="26"/>
          <w:szCs w:val="26"/>
        </w:rPr>
      </w:pPr>
      <w:r w:rsidRPr="00A93EB2">
        <w:rPr>
          <w:rFonts w:ascii="Times New Roman" w:hAnsi="Times New Roman" w:cs="Times New Roman"/>
          <w:sz w:val="26"/>
          <w:szCs w:val="26"/>
        </w:rPr>
        <w:t>A walks up to the backpack (which fell while he was chasing D at 15:00:59) with a knife in his right hand, then grabs the backpack and walks away with the knife. (15:01:45)</w:t>
      </w:r>
    </w:p>
    <w:p w14:paraId="0DA6491C" w14:textId="77777777" w:rsidR="009060BD" w:rsidRPr="00391A6E" w:rsidRDefault="009060BD" w:rsidP="00A93EB2">
      <w:pPr>
        <w:spacing w:line="360" w:lineRule="auto"/>
        <w:jc w:val="both"/>
        <w:rPr>
          <w:rFonts w:ascii="Times New Roman" w:hAnsi="Times New Roman" w:cs="Times New Roman"/>
          <w:sz w:val="4"/>
          <w:szCs w:val="4"/>
        </w:rPr>
      </w:pPr>
    </w:p>
    <w:p w14:paraId="3F4F5CB6" w14:textId="2620DFAB" w:rsidR="009060BD" w:rsidRPr="00A93EB2" w:rsidRDefault="009060BD"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According to the medical evidence, there had been an incised wound in the left thoracic region, 2.5 cm in diameter, with regular edges, well defined, with a single tail located downward, and at the level of the 7</w:t>
      </w:r>
      <w:r w:rsidRPr="00A93EB2">
        <w:rPr>
          <w:rFonts w:ascii="Times New Roman" w:hAnsi="Times New Roman" w:cs="Times New Roman"/>
          <w:sz w:val="26"/>
          <w:szCs w:val="26"/>
          <w:vertAlign w:val="superscript"/>
        </w:rPr>
        <w:t>th</w:t>
      </w:r>
      <w:r w:rsidRPr="00A93EB2">
        <w:rPr>
          <w:rFonts w:ascii="Times New Roman" w:hAnsi="Times New Roman" w:cs="Times New Roman"/>
          <w:sz w:val="26"/>
          <w:szCs w:val="26"/>
        </w:rPr>
        <w:t xml:space="preserve"> and 8</w:t>
      </w:r>
      <w:r w:rsidRPr="00A93EB2">
        <w:rPr>
          <w:rFonts w:ascii="Times New Roman" w:hAnsi="Times New Roman" w:cs="Times New Roman"/>
          <w:sz w:val="26"/>
          <w:szCs w:val="26"/>
          <w:vertAlign w:val="superscript"/>
        </w:rPr>
        <w:t>th</w:t>
      </w:r>
      <w:r w:rsidRPr="00A93EB2">
        <w:rPr>
          <w:rFonts w:ascii="Times New Roman" w:hAnsi="Times New Roman" w:cs="Times New Roman"/>
          <w:sz w:val="26"/>
          <w:szCs w:val="26"/>
        </w:rPr>
        <w:t xml:space="preserve"> left intercostal space, that had penetrated the thorax obliquely ascending, from left to right and from bottom to top. From the nature of the injury, the doctor who did the post-mortem examination had concluded, that </w:t>
      </w:r>
      <w:proofErr w:type="gramStart"/>
      <w:r w:rsidRPr="00A93EB2">
        <w:rPr>
          <w:rFonts w:ascii="Times New Roman" w:hAnsi="Times New Roman" w:cs="Times New Roman"/>
          <w:sz w:val="26"/>
          <w:szCs w:val="26"/>
        </w:rPr>
        <w:t>the injury had been caused by a knife</w:t>
      </w:r>
      <w:proofErr w:type="gramEnd"/>
      <w:r w:rsidRPr="00A93EB2">
        <w:rPr>
          <w:rFonts w:ascii="Times New Roman" w:hAnsi="Times New Roman" w:cs="Times New Roman"/>
          <w:sz w:val="26"/>
          <w:szCs w:val="26"/>
        </w:rPr>
        <w:t xml:space="preserve">. From the single tail in the </w:t>
      </w:r>
      <w:proofErr w:type="gramStart"/>
      <w:r w:rsidRPr="00A93EB2">
        <w:rPr>
          <w:rFonts w:ascii="Times New Roman" w:hAnsi="Times New Roman" w:cs="Times New Roman"/>
          <w:sz w:val="26"/>
          <w:szCs w:val="26"/>
        </w:rPr>
        <w:t>wound</w:t>
      </w:r>
      <w:proofErr w:type="gramEnd"/>
      <w:r w:rsidRPr="00A93EB2">
        <w:rPr>
          <w:rFonts w:ascii="Times New Roman" w:hAnsi="Times New Roman" w:cs="Times New Roman"/>
          <w:sz w:val="26"/>
          <w:szCs w:val="26"/>
        </w:rPr>
        <w:t xml:space="preserve"> the doctor had opined that the assailant had been a right-handed individual since the tail is down and the cut of the wound is from left to right. The cause of death</w:t>
      </w:r>
      <w:r w:rsidR="00AD5C40" w:rsidRPr="00A93EB2">
        <w:rPr>
          <w:rFonts w:ascii="Times New Roman" w:hAnsi="Times New Roman" w:cs="Times New Roman"/>
          <w:sz w:val="26"/>
          <w:szCs w:val="26"/>
        </w:rPr>
        <w:t xml:space="preserve"> according to the doctor had been cardiac tamponade (</w:t>
      </w:r>
      <w:r w:rsidR="00AD5C40" w:rsidRPr="000326E5">
        <w:rPr>
          <w:rFonts w:ascii="Times New Roman" w:hAnsi="Times New Roman" w:cs="Times New Roman"/>
          <w:i/>
          <w:iCs/>
          <w:sz w:val="26"/>
          <w:szCs w:val="26"/>
        </w:rPr>
        <w:t>when blood accumulates in the space between the heart and the pericardium</w:t>
      </w:r>
      <w:r w:rsidR="00AD5C40" w:rsidRPr="00A93EB2">
        <w:rPr>
          <w:rFonts w:ascii="Times New Roman" w:hAnsi="Times New Roman" w:cs="Times New Roman"/>
          <w:sz w:val="26"/>
          <w:szCs w:val="26"/>
        </w:rPr>
        <w:t>), due to the penetrating wound in the heart.</w:t>
      </w:r>
      <w:r w:rsidRPr="00A93EB2">
        <w:rPr>
          <w:rFonts w:ascii="Times New Roman" w:hAnsi="Times New Roman" w:cs="Times New Roman"/>
          <w:sz w:val="26"/>
          <w:szCs w:val="26"/>
        </w:rPr>
        <w:t xml:space="preserve"> According to the doctor the assailant had been facing the victim and towards the left.  The excoriation of skin on the left nose, shoulder, both elbows, right ankle found</w:t>
      </w:r>
      <w:r w:rsidR="00CC0434" w:rsidRPr="00A93EB2">
        <w:rPr>
          <w:rFonts w:ascii="Times New Roman" w:hAnsi="Times New Roman" w:cs="Times New Roman"/>
          <w:sz w:val="26"/>
          <w:szCs w:val="26"/>
        </w:rPr>
        <w:t xml:space="preserve"> on the body of the deceased</w:t>
      </w:r>
      <w:r w:rsidRPr="00A93EB2">
        <w:rPr>
          <w:rFonts w:ascii="Times New Roman" w:hAnsi="Times New Roman" w:cs="Times New Roman"/>
          <w:sz w:val="26"/>
          <w:szCs w:val="26"/>
        </w:rPr>
        <w:t xml:space="preserve"> corroborates the prosecution evidence of a struggle. The medical evidence in this case corroborates the evidence of Marc Herminie and the video footage</w:t>
      </w:r>
      <w:r w:rsidR="0009486A" w:rsidRPr="00A93EB2">
        <w:rPr>
          <w:rFonts w:ascii="Times New Roman" w:hAnsi="Times New Roman" w:cs="Times New Roman"/>
          <w:sz w:val="26"/>
          <w:szCs w:val="26"/>
        </w:rPr>
        <w:t xml:space="preserve">s I had referred to </w:t>
      </w:r>
      <w:proofErr w:type="spellStart"/>
      <w:r w:rsidR="0009486A" w:rsidRPr="00A93EB2">
        <w:rPr>
          <w:rFonts w:ascii="Times New Roman" w:hAnsi="Times New Roman" w:cs="Times New Roman"/>
          <w:sz w:val="26"/>
          <w:szCs w:val="26"/>
        </w:rPr>
        <w:t>at</w:t>
      </w:r>
      <w:proofErr w:type="spellEnd"/>
      <w:r w:rsidR="0009486A" w:rsidRPr="00A93EB2">
        <w:rPr>
          <w:rFonts w:ascii="Times New Roman" w:hAnsi="Times New Roman" w:cs="Times New Roman"/>
          <w:sz w:val="26"/>
          <w:szCs w:val="26"/>
        </w:rPr>
        <w:t xml:space="preserve"> paragraph 5 above. </w:t>
      </w:r>
      <w:r w:rsidRPr="00A93EB2">
        <w:rPr>
          <w:rFonts w:ascii="Times New Roman" w:hAnsi="Times New Roman" w:cs="Times New Roman"/>
          <w:sz w:val="26"/>
          <w:szCs w:val="26"/>
        </w:rPr>
        <w:t>There had been no challenge to the doctor’s evidence by the defence.</w:t>
      </w:r>
    </w:p>
    <w:p w14:paraId="62A48C08" w14:textId="77777777" w:rsidR="00732632" w:rsidRPr="00A93EB2" w:rsidRDefault="00732632" w:rsidP="00A93EB2">
      <w:pPr>
        <w:pStyle w:val="ListParagraph"/>
        <w:spacing w:line="360" w:lineRule="auto"/>
        <w:jc w:val="both"/>
        <w:rPr>
          <w:rFonts w:ascii="Times New Roman" w:hAnsi="Times New Roman" w:cs="Times New Roman"/>
          <w:sz w:val="26"/>
          <w:szCs w:val="26"/>
        </w:rPr>
      </w:pPr>
    </w:p>
    <w:p w14:paraId="5D9CE78C" w14:textId="77777777" w:rsidR="009060BD" w:rsidRPr="00A93EB2" w:rsidRDefault="009060BD" w:rsidP="00A93EB2">
      <w:p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          </w:t>
      </w:r>
      <w:r w:rsidRPr="00A93EB2">
        <w:rPr>
          <w:rFonts w:ascii="Times New Roman" w:hAnsi="Times New Roman" w:cs="Times New Roman"/>
          <w:sz w:val="26"/>
          <w:szCs w:val="26"/>
          <w:u w:val="single"/>
        </w:rPr>
        <w:t>Appellant’s statement to the police</w:t>
      </w:r>
      <w:r w:rsidRPr="00A93EB2">
        <w:rPr>
          <w:rFonts w:ascii="Times New Roman" w:hAnsi="Times New Roman" w:cs="Times New Roman"/>
          <w:sz w:val="26"/>
          <w:szCs w:val="26"/>
        </w:rPr>
        <w:t xml:space="preserve">: </w:t>
      </w:r>
    </w:p>
    <w:p w14:paraId="676BBB20" w14:textId="1590C7F1" w:rsidR="009060BD" w:rsidRPr="00A93EB2" w:rsidRDefault="009060BD"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The Appellant’s cautioned statement to the police made about 3 hours after the incident </w:t>
      </w:r>
      <w:proofErr w:type="gramStart"/>
      <w:r w:rsidRPr="00A93EB2">
        <w:rPr>
          <w:rFonts w:ascii="Times New Roman" w:hAnsi="Times New Roman" w:cs="Times New Roman"/>
          <w:sz w:val="26"/>
          <w:szCs w:val="26"/>
        </w:rPr>
        <w:t>had been produced</w:t>
      </w:r>
      <w:proofErr w:type="gramEnd"/>
      <w:r w:rsidRPr="00A93EB2">
        <w:rPr>
          <w:rFonts w:ascii="Times New Roman" w:hAnsi="Times New Roman" w:cs="Times New Roman"/>
          <w:sz w:val="26"/>
          <w:szCs w:val="26"/>
        </w:rPr>
        <w:t xml:space="preserve"> as an exhibit at the trial by the prosecution without objection from the defence.</w:t>
      </w:r>
      <w:r w:rsidR="00811EDD">
        <w:rPr>
          <w:rFonts w:ascii="Times New Roman" w:hAnsi="Times New Roman" w:cs="Times New Roman"/>
          <w:sz w:val="26"/>
          <w:szCs w:val="26"/>
        </w:rPr>
        <w:t xml:space="preserve"> It </w:t>
      </w:r>
      <w:proofErr w:type="gramStart"/>
      <w:r w:rsidR="00811EDD">
        <w:rPr>
          <w:rFonts w:ascii="Times New Roman" w:hAnsi="Times New Roman" w:cs="Times New Roman"/>
          <w:sz w:val="26"/>
          <w:szCs w:val="26"/>
        </w:rPr>
        <w:t>had been made</w:t>
      </w:r>
      <w:proofErr w:type="gramEnd"/>
      <w:r w:rsidR="00811EDD">
        <w:rPr>
          <w:rFonts w:ascii="Times New Roman" w:hAnsi="Times New Roman" w:cs="Times New Roman"/>
          <w:sz w:val="26"/>
          <w:szCs w:val="26"/>
        </w:rPr>
        <w:t xml:space="preserve"> available to the Jury</w:t>
      </w:r>
      <w:r w:rsidR="00C26E68">
        <w:rPr>
          <w:rFonts w:ascii="Times New Roman" w:hAnsi="Times New Roman" w:cs="Times New Roman"/>
          <w:sz w:val="26"/>
          <w:szCs w:val="26"/>
        </w:rPr>
        <w:t>,</w:t>
      </w:r>
      <w:r w:rsidR="00811EDD">
        <w:rPr>
          <w:rFonts w:ascii="Times New Roman" w:hAnsi="Times New Roman" w:cs="Times New Roman"/>
          <w:sz w:val="26"/>
          <w:szCs w:val="26"/>
        </w:rPr>
        <w:t xml:space="preserve"> at the end of the </w:t>
      </w:r>
      <w:r w:rsidR="00811EDD">
        <w:rPr>
          <w:rFonts w:ascii="Times New Roman" w:hAnsi="Times New Roman" w:cs="Times New Roman"/>
          <w:sz w:val="26"/>
          <w:szCs w:val="26"/>
        </w:rPr>
        <w:lastRenderedPageBreak/>
        <w:t>summing</w:t>
      </w:r>
      <w:r w:rsidR="00FF04BD">
        <w:rPr>
          <w:rFonts w:ascii="Times New Roman" w:hAnsi="Times New Roman" w:cs="Times New Roman"/>
          <w:sz w:val="26"/>
          <w:szCs w:val="26"/>
        </w:rPr>
        <w:t>-up</w:t>
      </w:r>
      <w:r w:rsidR="00C26E68">
        <w:rPr>
          <w:rFonts w:ascii="Times New Roman" w:hAnsi="Times New Roman" w:cs="Times New Roman"/>
          <w:sz w:val="26"/>
          <w:szCs w:val="26"/>
        </w:rPr>
        <w:t>,</w:t>
      </w:r>
      <w:r w:rsidR="00FF04BD">
        <w:rPr>
          <w:rFonts w:ascii="Times New Roman" w:hAnsi="Times New Roman" w:cs="Times New Roman"/>
          <w:sz w:val="26"/>
          <w:szCs w:val="26"/>
        </w:rPr>
        <w:t xml:space="preserve"> during their deliberations.</w:t>
      </w:r>
      <w:r w:rsidRPr="00A93EB2">
        <w:rPr>
          <w:rFonts w:ascii="Times New Roman" w:hAnsi="Times New Roman" w:cs="Times New Roman"/>
          <w:sz w:val="26"/>
          <w:szCs w:val="26"/>
        </w:rPr>
        <w:t xml:space="preserve"> The Appellant in his statement had admitted that before the incident started, he was arguing with his girlfriend </w:t>
      </w:r>
      <w:proofErr w:type="spellStart"/>
      <w:r w:rsidRPr="00A93EB2">
        <w:rPr>
          <w:rFonts w:ascii="Times New Roman" w:hAnsi="Times New Roman" w:cs="Times New Roman"/>
          <w:sz w:val="26"/>
          <w:szCs w:val="26"/>
        </w:rPr>
        <w:t>Kerine</w:t>
      </w:r>
      <w:proofErr w:type="spellEnd"/>
      <w:r w:rsidRPr="00A93EB2">
        <w:rPr>
          <w:rFonts w:ascii="Times New Roman" w:hAnsi="Times New Roman" w:cs="Times New Roman"/>
          <w:sz w:val="26"/>
          <w:szCs w:val="26"/>
        </w:rPr>
        <w:t xml:space="preserve"> </w:t>
      </w:r>
      <w:proofErr w:type="spellStart"/>
      <w:r w:rsidRPr="00A93EB2">
        <w:rPr>
          <w:rFonts w:ascii="Times New Roman" w:hAnsi="Times New Roman" w:cs="Times New Roman"/>
          <w:sz w:val="26"/>
          <w:szCs w:val="26"/>
        </w:rPr>
        <w:t>Nanon</w:t>
      </w:r>
      <w:proofErr w:type="spellEnd"/>
      <w:r w:rsidRPr="00A93EB2">
        <w:rPr>
          <w:rFonts w:ascii="Times New Roman" w:hAnsi="Times New Roman" w:cs="Times New Roman"/>
          <w:sz w:val="26"/>
          <w:szCs w:val="26"/>
        </w:rPr>
        <w:t xml:space="preserve"> when the deceased had asked him why he was hitting her. According to the </w:t>
      </w:r>
      <w:proofErr w:type="gramStart"/>
      <w:r w:rsidRPr="00A93EB2">
        <w:rPr>
          <w:rFonts w:ascii="Times New Roman" w:hAnsi="Times New Roman" w:cs="Times New Roman"/>
          <w:sz w:val="26"/>
          <w:szCs w:val="26"/>
        </w:rPr>
        <w:t>Appellant</w:t>
      </w:r>
      <w:proofErr w:type="gramEnd"/>
      <w:r w:rsidRPr="00A93EB2">
        <w:rPr>
          <w:rFonts w:ascii="Times New Roman" w:hAnsi="Times New Roman" w:cs="Times New Roman"/>
          <w:sz w:val="26"/>
          <w:szCs w:val="26"/>
        </w:rPr>
        <w:t xml:space="preserve"> he was not fighting her. The Appellant has responded saying that “this woman is not your woman” and “I know what am supposed to do with my woman”. The deceased had then pressed his hand against his face and told him to leave the woman. Thereafter the Appellant and the deceased had started to struggle. According to the </w:t>
      </w:r>
      <w:proofErr w:type="gramStart"/>
      <w:r w:rsidRPr="00A93EB2">
        <w:rPr>
          <w:rFonts w:ascii="Times New Roman" w:hAnsi="Times New Roman" w:cs="Times New Roman"/>
          <w:sz w:val="26"/>
          <w:szCs w:val="26"/>
        </w:rPr>
        <w:t>Appellant</w:t>
      </w:r>
      <w:proofErr w:type="gramEnd"/>
      <w:r w:rsidRPr="00A93EB2">
        <w:rPr>
          <w:rFonts w:ascii="Times New Roman" w:hAnsi="Times New Roman" w:cs="Times New Roman"/>
          <w:sz w:val="26"/>
          <w:szCs w:val="26"/>
        </w:rPr>
        <w:t xml:space="preserve"> the deceased had taken out a knife as if he was going to stab the Appellant. Thereafter according to the Appellant: “I defended myself whereby I pressed his hand along with the knife that in front of him but I do not remember which side. At that time, we were both down in the crusher dust.”</w:t>
      </w:r>
      <w:r w:rsidR="00AD5C40" w:rsidRPr="00A93EB2">
        <w:rPr>
          <w:rFonts w:ascii="Times New Roman" w:hAnsi="Times New Roman" w:cs="Times New Roman"/>
          <w:sz w:val="26"/>
          <w:szCs w:val="26"/>
        </w:rPr>
        <w:t xml:space="preserve"> (verbatim)</w:t>
      </w:r>
      <w:r w:rsidRPr="00A93EB2">
        <w:rPr>
          <w:rFonts w:ascii="Times New Roman" w:hAnsi="Times New Roman" w:cs="Times New Roman"/>
          <w:sz w:val="26"/>
          <w:szCs w:val="26"/>
        </w:rPr>
        <w:t xml:space="preserve"> His girlfriend </w:t>
      </w:r>
      <w:proofErr w:type="spellStart"/>
      <w:r w:rsidRPr="00A93EB2">
        <w:rPr>
          <w:rFonts w:ascii="Times New Roman" w:hAnsi="Times New Roman" w:cs="Times New Roman"/>
          <w:sz w:val="26"/>
          <w:szCs w:val="26"/>
        </w:rPr>
        <w:t>Kerine</w:t>
      </w:r>
      <w:proofErr w:type="spellEnd"/>
      <w:r w:rsidRPr="00A93EB2">
        <w:rPr>
          <w:rFonts w:ascii="Times New Roman" w:hAnsi="Times New Roman" w:cs="Times New Roman"/>
          <w:sz w:val="26"/>
          <w:szCs w:val="26"/>
        </w:rPr>
        <w:t xml:space="preserve"> and </w:t>
      </w:r>
      <w:proofErr w:type="spellStart"/>
      <w:r w:rsidRPr="00A93EB2">
        <w:rPr>
          <w:rFonts w:ascii="Times New Roman" w:hAnsi="Times New Roman" w:cs="Times New Roman"/>
          <w:sz w:val="26"/>
          <w:szCs w:val="26"/>
        </w:rPr>
        <w:t>Brina</w:t>
      </w:r>
      <w:proofErr w:type="spellEnd"/>
      <w:r w:rsidRPr="00A93EB2">
        <w:rPr>
          <w:rFonts w:ascii="Times New Roman" w:hAnsi="Times New Roman" w:cs="Times New Roman"/>
          <w:sz w:val="26"/>
          <w:szCs w:val="26"/>
        </w:rPr>
        <w:t xml:space="preserve"> had tried to separate them and stop the fight. When he got up from the ground, he had seen blood dripping from the deceased’s chest. The Appellant had </w:t>
      </w:r>
      <w:proofErr w:type="gramStart"/>
      <w:r w:rsidRPr="00A93EB2">
        <w:rPr>
          <w:rFonts w:ascii="Times New Roman" w:hAnsi="Times New Roman" w:cs="Times New Roman"/>
          <w:sz w:val="26"/>
          <w:szCs w:val="26"/>
        </w:rPr>
        <w:t>said:</w:t>
      </w:r>
      <w:proofErr w:type="gramEnd"/>
      <w:r w:rsidRPr="00A93EB2">
        <w:rPr>
          <w:rFonts w:ascii="Times New Roman" w:hAnsi="Times New Roman" w:cs="Times New Roman"/>
          <w:sz w:val="26"/>
          <w:szCs w:val="26"/>
        </w:rPr>
        <w:t xml:space="preserve"> “I did not stab him intentionally as the knife was not with me. It was whilst we were struggling on the ground that I pressed his hand along with his knife towards him to defend myself. We rolling on the ground, that man fell on his knife and the knife stabbed him.”</w:t>
      </w:r>
      <w:r w:rsidR="0009486A" w:rsidRPr="00A93EB2">
        <w:rPr>
          <w:rFonts w:ascii="Times New Roman" w:hAnsi="Times New Roman" w:cs="Times New Roman"/>
          <w:sz w:val="26"/>
          <w:szCs w:val="26"/>
        </w:rPr>
        <w:t xml:space="preserve"> </w:t>
      </w:r>
      <w:r w:rsidRPr="00A93EB2">
        <w:rPr>
          <w:rFonts w:ascii="Times New Roman" w:hAnsi="Times New Roman" w:cs="Times New Roman"/>
          <w:sz w:val="26"/>
          <w:szCs w:val="26"/>
        </w:rPr>
        <w:t>(</w:t>
      </w:r>
      <w:proofErr w:type="gramStart"/>
      <w:r w:rsidRPr="00A93EB2">
        <w:rPr>
          <w:rFonts w:ascii="Times New Roman" w:hAnsi="Times New Roman" w:cs="Times New Roman"/>
          <w:sz w:val="26"/>
          <w:szCs w:val="26"/>
        </w:rPr>
        <w:t>verbatim</w:t>
      </w:r>
      <w:proofErr w:type="gramEnd"/>
      <w:r w:rsidRPr="00A93EB2">
        <w:rPr>
          <w:rFonts w:ascii="Times New Roman" w:hAnsi="Times New Roman" w:cs="Times New Roman"/>
          <w:sz w:val="26"/>
          <w:szCs w:val="26"/>
        </w:rPr>
        <w:t xml:space="preserve"> from the cautioned statement)</w:t>
      </w:r>
      <w:r w:rsidR="00CC50E2" w:rsidRPr="00A93EB2">
        <w:rPr>
          <w:rFonts w:ascii="Times New Roman" w:hAnsi="Times New Roman" w:cs="Times New Roman"/>
          <w:sz w:val="26"/>
          <w:szCs w:val="26"/>
        </w:rPr>
        <w:t>.</w:t>
      </w:r>
      <w:r w:rsidRPr="00A93EB2">
        <w:rPr>
          <w:rFonts w:ascii="Times New Roman" w:hAnsi="Times New Roman" w:cs="Times New Roman"/>
          <w:sz w:val="26"/>
          <w:szCs w:val="26"/>
        </w:rPr>
        <w:t xml:space="preserve"> Having earlier said that after sustaining the injury the deceased had not told him anything</w:t>
      </w:r>
      <w:r w:rsidR="000326E5">
        <w:rPr>
          <w:rFonts w:ascii="Times New Roman" w:hAnsi="Times New Roman" w:cs="Times New Roman"/>
          <w:sz w:val="26"/>
          <w:szCs w:val="26"/>
        </w:rPr>
        <w:t>,</w:t>
      </w:r>
      <w:r w:rsidRPr="00A93EB2">
        <w:rPr>
          <w:rFonts w:ascii="Times New Roman" w:hAnsi="Times New Roman" w:cs="Times New Roman"/>
          <w:sz w:val="26"/>
          <w:szCs w:val="26"/>
        </w:rPr>
        <w:t xml:space="preserve"> a few lines thereafter</w:t>
      </w:r>
      <w:r w:rsidR="000326E5">
        <w:rPr>
          <w:rFonts w:ascii="Times New Roman" w:hAnsi="Times New Roman" w:cs="Times New Roman"/>
          <w:sz w:val="26"/>
          <w:szCs w:val="26"/>
        </w:rPr>
        <w:t>,</w:t>
      </w:r>
      <w:r w:rsidRPr="00A93EB2">
        <w:rPr>
          <w:rFonts w:ascii="Times New Roman" w:hAnsi="Times New Roman" w:cs="Times New Roman"/>
          <w:sz w:val="26"/>
          <w:szCs w:val="26"/>
        </w:rPr>
        <w:t xml:space="preserve"> the Appellant had said that when he was leaving the place after the struggle the deceased was standing and insulting him.</w:t>
      </w:r>
      <w:r w:rsidR="0009486A" w:rsidRPr="00A93EB2">
        <w:rPr>
          <w:rFonts w:ascii="Times New Roman" w:hAnsi="Times New Roman" w:cs="Times New Roman"/>
          <w:sz w:val="26"/>
          <w:szCs w:val="26"/>
        </w:rPr>
        <w:t xml:space="preserve"> </w:t>
      </w:r>
    </w:p>
    <w:p w14:paraId="2AF6AF97" w14:textId="77777777" w:rsidR="009060BD" w:rsidRPr="00A93EB2" w:rsidRDefault="009060BD" w:rsidP="00A93EB2">
      <w:pPr>
        <w:pStyle w:val="ListParagraph"/>
        <w:spacing w:line="360" w:lineRule="auto"/>
        <w:jc w:val="both"/>
        <w:rPr>
          <w:rFonts w:ascii="Times New Roman" w:hAnsi="Times New Roman" w:cs="Times New Roman"/>
          <w:sz w:val="26"/>
          <w:szCs w:val="26"/>
        </w:rPr>
      </w:pPr>
    </w:p>
    <w:p w14:paraId="54BAFC16" w14:textId="3D62130F" w:rsidR="009060BD" w:rsidRPr="00A93EB2" w:rsidRDefault="009060BD"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 According to the </w:t>
      </w:r>
      <w:proofErr w:type="gramStart"/>
      <w:r w:rsidRPr="00A93EB2">
        <w:rPr>
          <w:rFonts w:ascii="Times New Roman" w:hAnsi="Times New Roman" w:cs="Times New Roman"/>
          <w:sz w:val="26"/>
          <w:szCs w:val="26"/>
        </w:rPr>
        <w:t>Appellant</w:t>
      </w:r>
      <w:proofErr w:type="gramEnd"/>
      <w:r w:rsidRPr="00A93EB2">
        <w:rPr>
          <w:rFonts w:ascii="Times New Roman" w:hAnsi="Times New Roman" w:cs="Times New Roman"/>
          <w:sz w:val="26"/>
          <w:szCs w:val="26"/>
        </w:rPr>
        <w:t xml:space="preserve"> the incident took place where the argument and the struggle started. The Appellant does not speak of </w:t>
      </w:r>
      <w:r w:rsidR="00CC50E2" w:rsidRPr="00A93EB2">
        <w:rPr>
          <w:rFonts w:ascii="Times New Roman" w:hAnsi="Times New Roman" w:cs="Times New Roman"/>
          <w:sz w:val="26"/>
          <w:szCs w:val="26"/>
        </w:rPr>
        <w:t>the deceased running away and him</w:t>
      </w:r>
      <w:r w:rsidRPr="00A93EB2">
        <w:rPr>
          <w:rFonts w:ascii="Times New Roman" w:hAnsi="Times New Roman" w:cs="Times New Roman"/>
          <w:sz w:val="26"/>
          <w:szCs w:val="26"/>
        </w:rPr>
        <w:t xml:space="preserve"> running after and chasing behind the deceased as testified by Marc Herminie and clearly seen in the video footage.</w:t>
      </w:r>
      <w:r w:rsidR="00D34D9A" w:rsidRPr="00A93EB2">
        <w:rPr>
          <w:rFonts w:ascii="Times New Roman" w:hAnsi="Times New Roman" w:cs="Times New Roman"/>
          <w:sz w:val="26"/>
          <w:szCs w:val="26"/>
        </w:rPr>
        <w:t xml:space="preserve"> The version of the Appellant as to how the deceased came by his injuries is clearly proved </w:t>
      </w:r>
      <w:proofErr w:type="gramStart"/>
      <w:r w:rsidR="00D34D9A" w:rsidRPr="00A93EB2">
        <w:rPr>
          <w:rFonts w:ascii="Times New Roman" w:hAnsi="Times New Roman" w:cs="Times New Roman"/>
          <w:sz w:val="26"/>
          <w:szCs w:val="26"/>
        </w:rPr>
        <w:t>to be false</w:t>
      </w:r>
      <w:proofErr w:type="gramEnd"/>
      <w:r w:rsidR="00D34D9A" w:rsidRPr="00A93EB2">
        <w:rPr>
          <w:rFonts w:ascii="Times New Roman" w:hAnsi="Times New Roman" w:cs="Times New Roman"/>
          <w:sz w:val="26"/>
          <w:szCs w:val="26"/>
        </w:rPr>
        <w:t xml:space="preserve"> in view of the video footages referred to </w:t>
      </w:r>
      <w:proofErr w:type="spellStart"/>
      <w:r w:rsidR="00D34D9A" w:rsidRPr="00A93EB2">
        <w:rPr>
          <w:rFonts w:ascii="Times New Roman" w:hAnsi="Times New Roman" w:cs="Times New Roman"/>
          <w:sz w:val="26"/>
          <w:szCs w:val="26"/>
        </w:rPr>
        <w:t>at</w:t>
      </w:r>
      <w:proofErr w:type="spellEnd"/>
      <w:r w:rsidR="00D34D9A" w:rsidRPr="00A93EB2">
        <w:rPr>
          <w:rFonts w:ascii="Times New Roman" w:hAnsi="Times New Roman" w:cs="Times New Roman"/>
          <w:sz w:val="26"/>
          <w:szCs w:val="26"/>
        </w:rPr>
        <w:t xml:space="preserve"> paragraph 5 above.</w:t>
      </w:r>
      <w:r w:rsidRPr="00A93EB2">
        <w:rPr>
          <w:rFonts w:ascii="Times New Roman" w:hAnsi="Times New Roman" w:cs="Times New Roman"/>
          <w:sz w:val="26"/>
          <w:szCs w:val="26"/>
        </w:rPr>
        <w:t xml:space="preserve"> The Appellant’s version as to how the deceased came to be injured </w:t>
      </w:r>
      <w:proofErr w:type="gramStart"/>
      <w:r w:rsidRPr="00A93EB2">
        <w:rPr>
          <w:rFonts w:ascii="Times New Roman" w:hAnsi="Times New Roman" w:cs="Times New Roman"/>
          <w:sz w:val="26"/>
          <w:szCs w:val="26"/>
        </w:rPr>
        <w:t>was never suggested</w:t>
      </w:r>
      <w:proofErr w:type="gramEnd"/>
      <w:r w:rsidRPr="00A93EB2">
        <w:rPr>
          <w:rFonts w:ascii="Times New Roman" w:hAnsi="Times New Roman" w:cs="Times New Roman"/>
          <w:sz w:val="26"/>
          <w:szCs w:val="26"/>
        </w:rPr>
        <w:t xml:space="preserve"> to the doctor when he testified. </w:t>
      </w:r>
    </w:p>
    <w:p w14:paraId="6CF98353" w14:textId="7893A04C" w:rsidR="009060BD" w:rsidRPr="00A93EB2" w:rsidRDefault="009060BD" w:rsidP="00A93EB2">
      <w:p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lastRenderedPageBreak/>
        <w:t xml:space="preserve">          </w:t>
      </w:r>
      <w:r w:rsidRPr="00A93EB2">
        <w:rPr>
          <w:rFonts w:ascii="Times New Roman" w:hAnsi="Times New Roman" w:cs="Times New Roman"/>
          <w:sz w:val="26"/>
          <w:szCs w:val="26"/>
          <w:u w:val="single"/>
        </w:rPr>
        <w:t xml:space="preserve">Decision on the grounds of </w:t>
      </w:r>
      <w:r w:rsidR="009B21FE" w:rsidRPr="00A93EB2">
        <w:rPr>
          <w:rFonts w:ascii="Times New Roman" w:hAnsi="Times New Roman" w:cs="Times New Roman"/>
          <w:sz w:val="26"/>
          <w:szCs w:val="26"/>
          <w:u w:val="single"/>
        </w:rPr>
        <w:t>appeal</w:t>
      </w:r>
      <w:r w:rsidRPr="00A93EB2">
        <w:rPr>
          <w:rFonts w:ascii="Times New Roman" w:hAnsi="Times New Roman" w:cs="Times New Roman"/>
          <w:sz w:val="26"/>
          <w:szCs w:val="26"/>
        </w:rPr>
        <w:t>:</w:t>
      </w:r>
    </w:p>
    <w:p w14:paraId="275C1C45" w14:textId="00611D1D" w:rsidR="005940FD" w:rsidRPr="00A93EB2" w:rsidRDefault="009060BD"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I find tha</w:t>
      </w:r>
      <w:r w:rsidR="00CC50E2" w:rsidRPr="00A93EB2">
        <w:rPr>
          <w:rFonts w:ascii="Times New Roman" w:hAnsi="Times New Roman" w:cs="Times New Roman"/>
          <w:sz w:val="26"/>
          <w:szCs w:val="26"/>
        </w:rPr>
        <w:t>t the evidence of Marc Herminie and</w:t>
      </w:r>
      <w:r w:rsidRPr="00A93EB2">
        <w:rPr>
          <w:rFonts w:ascii="Times New Roman" w:hAnsi="Times New Roman" w:cs="Times New Roman"/>
          <w:sz w:val="26"/>
          <w:szCs w:val="26"/>
        </w:rPr>
        <w:t xml:space="preserve"> the video </w:t>
      </w:r>
      <w:proofErr w:type="gramStart"/>
      <w:r w:rsidRPr="00A93EB2">
        <w:rPr>
          <w:rFonts w:ascii="Times New Roman" w:hAnsi="Times New Roman" w:cs="Times New Roman"/>
          <w:sz w:val="26"/>
          <w:szCs w:val="26"/>
        </w:rPr>
        <w:t>footages which stood corroborated by the medical evidence</w:t>
      </w:r>
      <w:proofErr w:type="gramEnd"/>
      <w:r w:rsidRPr="00A93EB2">
        <w:rPr>
          <w:rFonts w:ascii="Times New Roman" w:hAnsi="Times New Roman" w:cs="Times New Roman"/>
          <w:sz w:val="26"/>
          <w:szCs w:val="26"/>
        </w:rPr>
        <w:t xml:space="preserve"> was sufficient evidence to convict the Appellant.</w:t>
      </w:r>
      <w:r w:rsidR="00D34D9A" w:rsidRPr="00A93EB2">
        <w:rPr>
          <w:rFonts w:ascii="Times New Roman" w:hAnsi="Times New Roman" w:cs="Times New Roman"/>
          <w:sz w:val="26"/>
          <w:szCs w:val="26"/>
        </w:rPr>
        <w:t xml:space="preserve"> </w:t>
      </w:r>
      <w:r w:rsidRPr="00A93EB2">
        <w:rPr>
          <w:rFonts w:ascii="Times New Roman" w:hAnsi="Times New Roman" w:cs="Times New Roman"/>
          <w:sz w:val="26"/>
          <w:szCs w:val="26"/>
        </w:rPr>
        <w:t xml:space="preserve">At paragraph 96 of his Summing </w:t>
      </w:r>
      <w:proofErr w:type="gramStart"/>
      <w:r w:rsidRPr="00A93EB2">
        <w:rPr>
          <w:rFonts w:ascii="Times New Roman" w:hAnsi="Times New Roman" w:cs="Times New Roman"/>
          <w:sz w:val="26"/>
          <w:szCs w:val="26"/>
        </w:rPr>
        <w:t>Up</w:t>
      </w:r>
      <w:proofErr w:type="gramEnd"/>
      <w:r w:rsidRPr="00A93EB2">
        <w:rPr>
          <w:rFonts w:ascii="Times New Roman" w:hAnsi="Times New Roman" w:cs="Times New Roman"/>
          <w:sz w:val="26"/>
          <w:szCs w:val="26"/>
        </w:rPr>
        <w:t xml:space="preserve"> the learned</w:t>
      </w:r>
      <w:r w:rsidR="00CC50E2" w:rsidRPr="00A93EB2">
        <w:rPr>
          <w:rFonts w:ascii="Times New Roman" w:hAnsi="Times New Roman" w:cs="Times New Roman"/>
          <w:sz w:val="26"/>
          <w:szCs w:val="26"/>
        </w:rPr>
        <w:t xml:space="preserve"> Trial Judge had placed the version</w:t>
      </w:r>
      <w:r w:rsidRPr="00A93EB2">
        <w:rPr>
          <w:rFonts w:ascii="Times New Roman" w:hAnsi="Times New Roman" w:cs="Times New Roman"/>
          <w:sz w:val="26"/>
          <w:szCs w:val="26"/>
        </w:rPr>
        <w:t xml:space="preserve"> of the Appellant</w:t>
      </w:r>
      <w:r w:rsidR="006E6368" w:rsidRPr="00A93EB2">
        <w:rPr>
          <w:rFonts w:ascii="Times New Roman" w:hAnsi="Times New Roman" w:cs="Times New Roman"/>
          <w:sz w:val="26"/>
          <w:szCs w:val="26"/>
        </w:rPr>
        <w:t xml:space="preserve"> as to how the injury</w:t>
      </w:r>
      <w:r w:rsidR="009B21FE" w:rsidRPr="00A93EB2">
        <w:rPr>
          <w:rFonts w:ascii="Times New Roman" w:hAnsi="Times New Roman" w:cs="Times New Roman"/>
          <w:sz w:val="26"/>
          <w:szCs w:val="26"/>
        </w:rPr>
        <w:t xml:space="preserve"> to the deceased</w:t>
      </w:r>
      <w:r w:rsidR="006E6368" w:rsidRPr="00A93EB2">
        <w:rPr>
          <w:rFonts w:ascii="Times New Roman" w:hAnsi="Times New Roman" w:cs="Times New Roman"/>
          <w:sz w:val="26"/>
          <w:szCs w:val="26"/>
        </w:rPr>
        <w:t xml:space="preserve"> came to be caused</w:t>
      </w:r>
      <w:r w:rsidRPr="00A93EB2">
        <w:rPr>
          <w:rFonts w:ascii="Times New Roman" w:hAnsi="Times New Roman" w:cs="Times New Roman"/>
          <w:sz w:val="26"/>
          <w:szCs w:val="26"/>
        </w:rPr>
        <w:t xml:space="preserve"> before the Jury</w:t>
      </w:r>
      <w:r w:rsidR="009B21FE" w:rsidRPr="00A93EB2">
        <w:rPr>
          <w:rFonts w:ascii="Times New Roman" w:hAnsi="Times New Roman" w:cs="Times New Roman"/>
          <w:sz w:val="26"/>
          <w:szCs w:val="26"/>
        </w:rPr>
        <w:t>. I therefore dismiss grounds (</w:t>
      </w:r>
      <w:proofErr w:type="spellStart"/>
      <w:proofErr w:type="gramStart"/>
      <w:r w:rsidR="009B21FE" w:rsidRPr="00A93EB2">
        <w:rPr>
          <w:rFonts w:ascii="Times New Roman" w:hAnsi="Times New Roman" w:cs="Times New Roman"/>
          <w:sz w:val="26"/>
          <w:szCs w:val="26"/>
        </w:rPr>
        <w:t>i</w:t>
      </w:r>
      <w:proofErr w:type="spellEnd"/>
      <w:r w:rsidR="009B21FE" w:rsidRPr="00A93EB2">
        <w:rPr>
          <w:rFonts w:ascii="Times New Roman" w:hAnsi="Times New Roman" w:cs="Times New Roman"/>
          <w:sz w:val="26"/>
          <w:szCs w:val="26"/>
        </w:rPr>
        <w:t>) and (v</w:t>
      </w:r>
      <w:proofErr w:type="gramEnd"/>
      <w:r w:rsidR="009B21FE" w:rsidRPr="00A93EB2">
        <w:rPr>
          <w:rFonts w:ascii="Times New Roman" w:hAnsi="Times New Roman" w:cs="Times New Roman"/>
          <w:sz w:val="26"/>
          <w:szCs w:val="26"/>
        </w:rPr>
        <w:t>) of appeal.</w:t>
      </w:r>
    </w:p>
    <w:p w14:paraId="28A69C0E" w14:textId="77777777" w:rsidR="005940FD" w:rsidRPr="00A93EB2" w:rsidRDefault="005940FD" w:rsidP="00A93EB2">
      <w:pPr>
        <w:pStyle w:val="ListParagraph"/>
        <w:spacing w:line="360" w:lineRule="auto"/>
        <w:jc w:val="both"/>
        <w:rPr>
          <w:rFonts w:ascii="Times New Roman" w:hAnsi="Times New Roman" w:cs="Times New Roman"/>
          <w:sz w:val="26"/>
          <w:szCs w:val="26"/>
        </w:rPr>
      </w:pPr>
    </w:p>
    <w:p w14:paraId="5C0E0CDD" w14:textId="6DC1BF5B" w:rsidR="005D3311" w:rsidRDefault="009B21FE" w:rsidP="00863DD4">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 The learned Trial Judge had</w:t>
      </w:r>
      <w:r w:rsidR="009060BD" w:rsidRPr="00A93EB2">
        <w:rPr>
          <w:rFonts w:ascii="Times New Roman" w:hAnsi="Times New Roman" w:cs="Times New Roman"/>
          <w:sz w:val="26"/>
          <w:szCs w:val="26"/>
        </w:rPr>
        <w:t xml:space="preserve"> dealt with the issue of self-defence raised by the Appellant, having at paragraph 55 explained the law relating to </w:t>
      </w:r>
      <w:r w:rsidR="00CC50E2" w:rsidRPr="00A93EB2">
        <w:rPr>
          <w:rFonts w:ascii="Times New Roman" w:hAnsi="Times New Roman" w:cs="Times New Roman"/>
          <w:sz w:val="26"/>
          <w:szCs w:val="26"/>
        </w:rPr>
        <w:t>self-defence</w:t>
      </w:r>
      <w:r w:rsidR="009060BD" w:rsidRPr="00A93EB2">
        <w:rPr>
          <w:rFonts w:ascii="Times New Roman" w:hAnsi="Times New Roman" w:cs="Times New Roman"/>
          <w:sz w:val="26"/>
          <w:szCs w:val="26"/>
        </w:rPr>
        <w:t>.</w:t>
      </w:r>
      <w:r w:rsidR="006E6368" w:rsidRPr="00A93EB2">
        <w:rPr>
          <w:rFonts w:ascii="Times New Roman" w:hAnsi="Times New Roman" w:cs="Times New Roman"/>
          <w:sz w:val="26"/>
          <w:szCs w:val="26"/>
        </w:rPr>
        <w:t xml:space="preserve"> Certainly</w:t>
      </w:r>
      <w:r w:rsidR="00D34D9A" w:rsidRPr="00A93EB2">
        <w:rPr>
          <w:rFonts w:ascii="Times New Roman" w:hAnsi="Times New Roman" w:cs="Times New Roman"/>
          <w:sz w:val="26"/>
          <w:szCs w:val="26"/>
        </w:rPr>
        <w:t>,</w:t>
      </w:r>
      <w:r w:rsidR="006E6368" w:rsidRPr="00A93EB2">
        <w:rPr>
          <w:rFonts w:ascii="Times New Roman" w:hAnsi="Times New Roman" w:cs="Times New Roman"/>
          <w:sz w:val="26"/>
          <w:szCs w:val="26"/>
        </w:rPr>
        <w:t xml:space="preserve"> the evidence of Marc Herminie does not in any way support the Appellant’s defence of self-</w:t>
      </w:r>
      <w:proofErr w:type="gramStart"/>
      <w:r w:rsidR="006E6368" w:rsidRPr="00A93EB2">
        <w:rPr>
          <w:rFonts w:ascii="Times New Roman" w:hAnsi="Times New Roman" w:cs="Times New Roman"/>
          <w:sz w:val="26"/>
          <w:szCs w:val="26"/>
        </w:rPr>
        <w:t>defence,</w:t>
      </w:r>
      <w:proofErr w:type="gramEnd"/>
      <w:r w:rsidR="006E6368" w:rsidRPr="00A93EB2">
        <w:rPr>
          <w:rFonts w:ascii="Times New Roman" w:hAnsi="Times New Roman" w:cs="Times New Roman"/>
          <w:sz w:val="26"/>
          <w:szCs w:val="26"/>
        </w:rPr>
        <w:t xml:space="preserve"> in fact</w:t>
      </w:r>
      <w:r w:rsidRPr="00A93EB2">
        <w:rPr>
          <w:rFonts w:ascii="Times New Roman" w:hAnsi="Times New Roman" w:cs="Times New Roman"/>
          <w:sz w:val="26"/>
          <w:szCs w:val="26"/>
        </w:rPr>
        <w:t>,</w:t>
      </w:r>
      <w:r w:rsidR="006E6368" w:rsidRPr="00A93EB2">
        <w:rPr>
          <w:rFonts w:ascii="Times New Roman" w:hAnsi="Times New Roman" w:cs="Times New Roman"/>
          <w:sz w:val="26"/>
          <w:szCs w:val="26"/>
        </w:rPr>
        <w:t xml:space="preserve"> it cuts across it</w:t>
      </w:r>
      <w:r w:rsidRPr="00A93EB2">
        <w:rPr>
          <w:rFonts w:ascii="Times New Roman" w:hAnsi="Times New Roman" w:cs="Times New Roman"/>
          <w:sz w:val="26"/>
          <w:szCs w:val="26"/>
        </w:rPr>
        <w:t>, as it is clear from his evidence that the Appellant was the aggressor</w:t>
      </w:r>
      <w:r w:rsidR="006E6368" w:rsidRPr="00A93EB2">
        <w:rPr>
          <w:rFonts w:ascii="Times New Roman" w:hAnsi="Times New Roman" w:cs="Times New Roman"/>
          <w:sz w:val="26"/>
          <w:szCs w:val="26"/>
        </w:rPr>
        <w:t>.</w:t>
      </w:r>
      <w:r w:rsidRPr="00A93EB2">
        <w:rPr>
          <w:rFonts w:ascii="Times New Roman" w:hAnsi="Times New Roman" w:cs="Times New Roman"/>
          <w:sz w:val="26"/>
          <w:szCs w:val="26"/>
        </w:rPr>
        <w:t xml:space="preserve"> </w:t>
      </w:r>
      <w:proofErr w:type="gramStart"/>
      <w:r w:rsidRPr="00A93EB2">
        <w:rPr>
          <w:rFonts w:ascii="Times New Roman" w:hAnsi="Times New Roman" w:cs="Times New Roman"/>
          <w:sz w:val="26"/>
          <w:szCs w:val="26"/>
        </w:rPr>
        <w:t>It is the Appellant who started the fight</w:t>
      </w:r>
      <w:r w:rsidR="005940FD" w:rsidRPr="00A93EB2">
        <w:rPr>
          <w:rFonts w:ascii="Times New Roman" w:hAnsi="Times New Roman" w:cs="Times New Roman"/>
          <w:sz w:val="26"/>
          <w:szCs w:val="26"/>
        </w:rPr>
        <w:t xml:space="preserve"> by slapping the deceased who merely told him not to fight</w:t>
      </w:r>
      <w:r w:rsidR="00730133" w:rsidRPr="00A93EB2">
        <w:rPr>
          <w:rFonts w:ascii="Times New Roman" w:hAnsi="Times New Roman" w:cs="Times New Roman"/>
          <w:sz w:val="26"/>
          <w:szCs w:val="26"/>
        </w:rPr>
        <w:t xml:space="preserve"> with</w:t>
      </w:r>
      <w:r w:rsidR="005940FD" w:rsidRPr="00A93EB2">
        <w:rPr>
          <w:rFonts w:ascii="Times New Roman" w:hAnsi="Times New Roman" w:cs="Times New Roman"/>
          <w:sz w:val="26"/>
          <w:szCs w:val="26"/>
        </w:rPr>
        <w:t xml:space="preserve"> his </w:t>
      </w:r>
      <w:r w:rsidR="005662AB" w:rsidRPr="00A93EB2">
        <w:rPr>
          <w:rFonts w:ascii="Times New Roman" w:hAnsi="Times New Roman" w:cs="Times New Roman"/>
          <w:sz w:val="26"/>
          <w:szCs w:val="26"/>
        </w:rPr>
        <w:t>girlfriend</w:t>
      </w:r>
      <w:r w:rsidR="00730133" w:rsidRPr="00A93EB2">
        <w:rPr>
          <w:rFonts w:ascii="Times New Roman" w:hAnsi="Times New Roman" w:cs="Times New Roman"/>
          <w:sz w:val="26"/>
          <w:szCs w:val="26"/>
        </w:rPr>
        <w:t>, it is the Appellant</w:t>
      </w:r>
      <w:r w:rsidRPr="00A93EB2">
        <w:rPr>
          <w:rFonts w:ascii="Times New Roman" w:hAnsi="Times New Roman" w:cs="Times New Roman"/>
          <w:sz w:val="26"/>
          <w:szCs w:val="26"/>
        </w:rPr>
        <w:t xml:space="preserve"> who </w:t>
      </w:r>
      <w:r w:rsidR="007248C1" w:rsidRPr="00A93EB2">
        <w:rPr>
          <w:rFonts w:ascii="Times New Roman" w:hAnsi="Times New Roman" w:cs="Times New Roman"/>
          <w:sz w:val="26"/>
          <w:szCs w:val="26"/>
        </w:rPr>
        <w:t>pulled out a knife</w:t>
      </w:r>
      <w:r w:rsidR="00CC0434" w:rsidRPr="00A93EB2">
        <w:rPr>
          <w:rFonts w:ascii="Times New Roman" w:hAnsi="Times New Roman" w:cs="Times New Roman"/>
          <w:sz w:val="26"/>
          <w:szCs w:val="26"/>
        </w:rPr>
        <w:t xml:space="preserve"> from his waist</w:t>
      </w:r>
      <w:r w:rsidR="00497C97" w:rsidRPr="00A93EB2">
        <w:rPr>
          <w:rFonts w:ascii="Times New Roman" w:hAnsi="Times New Roman" w:cs="Times New Roman"/>
          <w:sz w:val="26"/>
          <w:szCs w:val="26"/>
        </w:rPr>
        <w:t>,</w:t>
      </w:r>
      <w:r w:rsidR="007248C1" w:rsidRPr="00A93EB2">
        <w:rPr>
          <w:rFonts w:ascii="Times New Roman" w:hAnsi="Times New Roman" w:cs="Times New Roman"/>
          <w:sz w:val="26"/>
          <w:szCs w:val="26"/>
        </w:rPr>
        <w:t xml:space="preserve"> and it is he who chased behind the deceased</w:t>
      </w:r>
      <w:r w:rsidR="005940FD" w:rsidRPr="00A93EB2">
        <w:rPr>
          <w:rFonts w:ascii="Times New Roman" w:hAnsi="Times New Roman" w:cs="Times New Roman"/>
          <w:sz w:val="26"/>
          <w:szCs w:val="26"/>
        </w:rPr>
        <w:t xml:space="preserve">, </w:t>
      </w:r>
      <w:bookmarkStart w:id="1" w:name="_Hlk79221578"/>
      <w:r w:rsidR="005940FD" w:rsidRPr="00A93EB2">
        <w:rPr>
          <w:rFonts w:ascii="Times New Roman" w:hAnsi="Times New Roman" w:cs="Times New Roman"/>
          <w:sz w:val="26"/>
          <w:szCs w:val="26"/>
        </w:rPr>
        <w:t xml:space="preserve">up and down </w:t>
      </w:r>
      <w:r w:rsidR="0062155C" w:rsidRPr="00A93EB2">
        <w:rPr>
          <w:rFonts w:ascii="Times New Roman" w:hAnsi="Times New Roman" w:cs="Times New Roman"/>
          <w:sz w:val="26"/>
          <w:szCs w:val="26"/>
        </w:rPr>
        <w:t>Harrison Street</w:t>
      </w:r>
      <w:r w:rsidR="007248C1" w:rsidRPr="00A93EB2">
        <w:rPr>
          <w:rFonts w:ascii="Times New Roman" w:hAnsi="Times New Roman" w:cs="Times New Roman"/>
          <w:sz w:val="26"/>
          <w:szCs w:val="26"/>
        </w:rPr>
        <w:t xml:space="preserve"> </w:t>
      </w:r>
      <w:bookmarkEnd w:id="1"/>
      <w:r w:rsidR="007248C1" w:rsidRPr="00A93EB2">
        <w:rPr>
          <w:rFonts w:ascii="Times New Roman" w:hAnsi="Times New Roman" w:cs="Times New Roman"/>
          <w:sz w:val="26"/>
          <w:szCs w:val="26"/>
        </w:rPr>
        <w:t>and</w:t>
      </w:r>
      <w:r w:rsidR="00CC0434" w:rsidRPr="00A93EB2">
        <w:rPr>
          <w:rFonts w:ascii="Times New Roman" w:hAnsi="Times New Roman" w:cs="Times New Roman"/>
          <w:sz w:val="26"/>
          <w:szCs w:val="26"/>
        </w:rPr>
        <w:t xml:space="preserve"> attempted to stab him several times an</w:t>
      </w:r>
      <w:r w:rsidR="004C407C" w:rsidRPr="00A93EB2">
        <w:rPr>
          <w:rFonts w:ascii="Times New Roman" w:hAnsi="Times New Roman" w:cs="Times New Roman"/>
          <w:sz w:val="26"/>
          <w:szCs w:val="26"/>
        </w:rPr>
        <w:t>d finally stabbed</w:t>
      </w:r>
      <w:r w:rsidR="007248C1" w:rsidRPr="00A93EB2">
        <w:rPr>
          <w:rFonts w:ascii="Times New Roman" w:hAnsi="Times New Roman" w:cs="Times New Roman"/>
          <w:sz w:val="26"/>
          <w:szCs w:val="26"/>
        </w:rPr>
        <w:t xml:space="preserve"> the</w:t>
      </w:r>
      <w:r w:rsidR="005940FD" w:rsidRPr="00A93EB2">
        <w:rPr>
          <w:rFonts w:ascii="Times New Roman" w:hAnsi="Times New Roman" w:cs="Times New Roman"/>
          <w:sz w:val="26"/>
          <w:szCs w:val="26"/>
        </w:rPr>
        <w:t xml:space="preserve"> unarmed</w:t>
      </w:r>
      <w:r w:rsidR="007248C1" w:rsidRPr="00A93EB2">
        <w:rPr>
          <w:rFonts w:ascii="Times New Roman" w:hAnsi="Times New Roman" w:cs="Times New Roman"/>
          <w:sz w:val="26"/>
          <w:szCs w:val="26"/>
        </w:rPr>
        <w:t xml:space="preserve"> deceased</w:t>
      </w:r>
      <w:r w:rsidR="00CC0434" w:rsidRPr="00A93EB2">
        <w:rPr>
          <w:rFonts w:ascii="Times New Roman" w:hAnsi="Times New Roman" w:cs="Times New Roman"/>
          <w:sz w:val="26"/>
          <w:szCs w:val="26"/>
        </w:rPr>
        <w:t>.</w:t>
      </w:r>
      <w:proofErr w:type="gramEnd"/>
      <w:r w:rsidR="005864C9">
        <w:rPr>
          <w:rFonts w:ascii="Times New Roman" w:hAnsi="Times New Roman" w:cs="Times New Roman"/>
          <w:sz w:val="26"/>
          <w:szCs w:val="26"/>
        </w:rPr>
        <w:t xml:space="preserve"> In the circumstances of this </w:t>
      </w:r>
      <w:r w:rsidR="005F038D">
        <w:rPr>
          <w:rFonts w:ascii="Times New Roman" w:hAnsi="Times New Roman" w:cs="Times New Roman"/>
          <w:sz w:val="26"/>
          <w:szCs w:val="26"/>
        </w:rPr>
        <w:t>case,</w:t>
      </w:r>
      <w:r w:rsidR="005864C9">
        <w:rPr>
          <w:rFonts w:ascii="Times New Roman" w:hAnsi="Times New Roman" w:cs="Times New Roman"/>
          <w:sz w:val="26"/>
          <w:szCs w:val="26"/>
        </w:rPr>
        <w:t xml:space="preserve"> it </w:t>
      </w:r>
      <w:proofErr w:type="gramStart"/>
      <w:r w:rsidR="005864C9">
        <w:rPr>
          <w:rFonts w:ascii="Times New Roman" w:hAnsi="Times New Roman" w:cs="Times New Roman"/>
          <w:sz w:val="26"/>
          <w:szCs w:val="26"/>
        </w:rPr>
        <w:t>cannot be said</w:t>
      </w:r>
      <w:proofErr w:type="gramEnd"/>
      <w:r w:rsidR="005864C9">
        <w:rPr>
          <w:rFonts w:ascii="Times New Roman" w:hAnsi="Times New Roman" w:cs="Times New Roman"/>
          <w:sz w:val="26"/>
          <w:szCs w:val="26"/>
        </w:rPr>
        <w:t xml:space="preserve"> that the Appellant could have honestly</w:t>
      </w:r>
      <w:r w:rsidR="00AD6024">
        <w:rPr>
          <w:rFonts w:ascii="Times New Roman" w:hAnsi="Times New Roman" w:cs="Times New Roman"/>
          <w:sz w:val="26"/>
          <w:szCs w:val="26"/>
        </w:rPr>
        <w:t xml:space="preserve"> and reasonably</w:t>
      </w:r>
      <w:r w:rsidR="005864C9">
        <w:rPr>
          <w:rFonts w:ascii="Times New Roman" w:hAnsi="Times New Roman" w:cs="Times New Roman"/>
          <w:sz w:val="26"/>
          <w:szCs w:val="26"/>
        </w:rPr>
        <w:t xml:space="preserve"> believed that he was being attacked merely because the deceased had slapped him after he had slapped the deceased and thrown a bottle at him.</w:t>
      </w:r>
      <w:r w:rsidR="0062155C">
        <w:rPr>
          <w:rFonts w:ascii="Times New Roman" w:hAnsi="Times New Roman" w:cs="Times New Roman"/>
          <w:sz w:val="26"/>
          <w:szCs w:val="26"/>
        </w:rPr>
        <w:t xml:space="preserve"> </w:t>
      </w:r>
      <w:r w:rsidR="005864C9">
        <w:rPr>
          <w:rFonts w:ascii="Times New Roman" w:hAnsi="Times New Roman" w:cs="Times New Roman"/>
          <w:sz w:val="26"/>
          <w:szCs w:val="26"/>
        </w:rPr>
        <w:t>The deceased had every right to stand his ground and fight the deceased.</w:t>
      </w:r>
      <w:r w:rsidR="005F038D">
        <w:rPr>
          <w:rFonts w:ascii="Times New Roman" w:hAnsi="Times New Roman" w:cs="Times New Roman"/>
          <w:sz w:val="26"/>
          <w:szCs w:val="26"/>
        </w:rPr>
        <w:t xml:space="preserve"> </w:t>
      </w:r>
      <w:proofErr w:type="gramStart"/>
      <w:r w:rsidR="005F038D">
        <w:rPr>
          <w:rFonts w:ascii="Times New Roman" w:hAnsi="Times New Roman" w:cs="Times New Roman"/>
          <w:sz w:val="26"/>
          <w:szCs w:val="26"/>
        </w:rPr>
        <w:t>But</w:t>
      </w:r>
      <w:proofErr w:type="gramEnd"/>
      <w:r w:rsidR="005F038D">
        <w:rPr>
          <w:rFonts w:ascii="Times New Roman" w:hAnsi="Times New Roman" w:cs="Times New Roman"/>
          <w:sz w:val="26"/>
          <w:szCs w:val="26"/>
        </w:rPr>
        <w:t xml:space="preserve"> the deceased retreated and ran away while the Appellant decided to run after him</w:t>
      </w:r>
      <w:r w:rsidR="0062155C">
        <w:rPr>
          <w:rFonts w:ascii="Times New Roman" w:hAnsi="Times New Roman" w:cs="Times New Roman"/>
          <w:sz w:val="26"/>
          <w:szCs w:val="26"/>
        </w:rPr>
        <w:t>,</w:t>
      </w:r>
      <w:r w:rsidR="005F038D" w:rsidRPr="005F038D">
        <w:rPr>
          <w:rFonts w:ascii="Times New Roman" w:hAnsi="Times New Roman" w:cs="Times New Roman"/>
          <w:sz w:val="26"/>
          <w:szCs w:val="26"/>
        </w:rPr>
        <w:t xml:space="preserve"> </w:t>
      </w:r>
      <w:r w:rsidR="005F038D" w:rsidRPr="00A93EB2">
        <w:rPr>
          <w:rFonts w:ascii="Times New Roman" w:hAnsi="Times New Roman" w:cs="Times New Roman"/>
          <w:sz w:val="26"/>
          <w:szCs w:val="26"/>
        </w:rPr>
        <w:t xml:space="preserve">up and down </w:t>
      </w:r>
      <w:r w:rsidR="0062155C" w:rsidRPr="00A93EB2">
        <w:rPr>
          <w:rFonts w:ascii="Times New Roman" w:hAnsi="Times New Roman" w:cs="Times New Roman"/>
          <w:sz w:val="26"/>
          <w:szCs w:val="26"/>
        </w:rPr>
        <w:t>Harrison Street</w:t>
      </w:r>
      <w:r w:rsidR="005F038D">
        <w:rPr>
          <w:rFonts w:ascii="Times New Roman" w:hAnsi="Times New Roman" w:cs="Times New Roman"/>
          <w:sz w:val="26"/>
          <w:szCs w:val="26"/>
        </w:rPr>
        <w:t xml:space="preserve"> until he stabbed the deceased.</w:t>
      </w:r>
      <w:r w:rsidR="00AD6024">
        <w:rPr>
          <w:rFonts w:ascii="Times New Roman" w:hAnsi="Times New Roman" w:cs="Times New Roman"/>
          <w:sz w:val="26"/>
          <w:szCs w:val="26"/>
        </w:rPr>
        <w:t xml:space="preserve"> </w:t>
      </w:r>
      <w:proofErr w:type="gramStart"/>
      <w:r w:rsidR="0006088A">
        <w:rPr>
          <w:rFonts w:ascii="Times New Roman" w:hAnsi="Times New Roman" w:cs="Times New Roman"/>
          <w:sz w:val="26"/>
          <w:szCs w:val="26"/>
        </w:rPr>
        <w:t>Also</w:t>
      </w:r>
      <w:proofErr w:type="gramEnd"/>
      <w:r w:rsidR="0006088A">
        <w:rPr>
          <w:rFonts w:ascii="Times New Roman" w:hAnsi="Times New Roman" w:cs="Times New Roman"/>
          <w:sz w:val="26"/>
          <w:szCs w:val="26"/>
        </w:rPr>
        <w:t>,</w:t>
      </w:r>
      <w:r w:rsidR="00AD6024">
        <w:rPr>
          <w:rFonts w:ascii="Times New Roman" w:hAnsi="Times New Roman" w:cs="Times New Roman"/>
          <w:sz w:val="26"/>
          <w:szCs w:val="26"/>
        </w:rPr>
        <w:t xml:space="preserve"> the use of a knife</w:t>
      </w:r>
      <w:r w:rsidR="0006088A">
        <w:rPr>
          <w:rFonts w:ascii="Times New Roman" w:hAnsi="Times New Roman" w:cs="Times New Roman"/>
          <w:sz w:val="26"/>
          <w:szCs w:val="26"/>
        </w:rPr>
        <w:t xml:space="preserve"> and the manner it was used</w:t>
      </w:r>
      <w:r w:rsidR="00AD6024">
        <w:rPr>
          <w:rFonts w:ascii="Times New Roman" w:hAnsi="Times New Roman" w:cs="Times New Roman"/>
          <w:sz w:val="26"/>
          <w:szCs w:val="26"/>
        </w:rPr>
        <w:t xml:space="preserve"> by the Appellant on the deceased in the </w:t>
      </w:r>
      <w:r w:rsidR="0006088A">
        <w:rPr>
          <w:rFonts w:ascii="Times New Roman" w:hAnsi="Times New Roman" w:cs="Times New Roman"/>
          <w:sz w:val="26"/>
          <w:szCs w:val="26"/>
        </w:rPr>
        <w:t xml:space="preserve">circumstances of this case cannot be said to be the use of necessary and reasonable force. </w:t>
      </w:r>
      <w:r w:rsidR="00472ADF" w:rsidRPr="00863DD4">
        <w:rPr>
          <w:rFonts w:ascii="Times New Roman" w:hAnsi="Times New Roman" w:cs="Times New Roman"/>
          <w:sz w:val="26"/>
          <w:szCs w:val="26"/>
        </w:rPr>
        <w:t xml:space="preserve">The Appellant in his Written submissions had argued that the learned Trial Judge failed to direct the </w:t>
      </w:r>
      <w:r w:rsidR="00966381" w:rsidRPr="00863DD4">
        <w:rPr>
          <w:rFonts w:ascii="Times New Roman" w:hAnsi="Times New Roman" w:cs="Times New Roman"/>
          <w:sz w:val="26"/>
          <w:szCs w:val="26"/>
        </w:rPr>
        <w:t>Jury</w:t>
      </w:r>
      <w:r w:rsidR="00863DD4" w:rsidRPr="00863DD4">
        <w:rPr>
          <w:rFonts w:ascii="Times New Roman" w:hAnsi="Times New Roman" w:cs="Times New Roman"/>
          <w:sz w:val="26"/>
          <w:szCs w:val="26"/>
        </w:rPr>
        <w:t>,</w:t>
      </w:r>
      <w:r w:rsidR="00966381" w:rsidRPr="00863DD4">
        <w:rPr>
          <w:rFonts w:ascii="Times New Roman" w:hAnsi="Times New Roman" w:cs="Times New Roman"/>
          <w:sz w:val="26"/>
          <w:szCs w:val="26"/>
        </w:rPr>
        <w:t xml:space="preserve"> that “</w:t>
      </w:r>
      <w:r w:rsidR="00CC0434" w:rsidRPr="00863DD4">
        <w:rPr>
          <w:rFonts w:ascii="Times New Roman" w:hAnsi="Times New Roman" w:cs="Times New Roman"/>
          <w:sz w:val="26"/>
          <w:szCs w:val="26"/>
        </w:rPr>
        <w:t>it is for the prosecution to destroy the</w:t>
      </w:r>
      <w:r w:rsidR="00212948" w:rsidRPr="00863DD4">
        <w:rPr>
          <w:rFonts w:ascii="Times New Roman" w:hAnsi="Times New Roman" w:cs="Times New Roman"/>
          <w:sz w:val="26"/>
          <w:szCs w:val="26"/>
        </w:rPr>
        <w:t xml:space="preserve"> plea of self-defence and not for the accused to establish it”</w:t>
      </w:r>
      <w:r w:rsidR="00472ADF" w:rsidRPr="00863DD4">
        <w:rPr>
          <w:rFonts w:ascii="Times New Roman" w:hAnsi="Times New Roman" w:cs="Times New Roman"/>
          <w:sz w:val="26"/>
          <w:szCs w:val="26"/>
        </w:rPr>
        <w:t>.</w:t>
      </w:r>
      <w:r w:rsidR="00212948" w:rsidRPr="00863DD4">
        <w:rPr>
          <w:rFonts w:ascii="Times New Roman" w:hAnsi="Times New Roman" w:cs="Times New Roman"/>
          <w:sz w:val="26"/>
          <w:szCs w:val="26"/>
        </w:rPr>
        <w:t xml:space="preserve"> </w:t>
      </w:r>
      <w:r w:rsidR="00472ADF" w:rsidRPr="00863DD4">
        <w:rPr>
          <w:rFonts w:ascii="Times New Roman" w:hAnsi="Times New Roman" w:cs="Times New Roman"/>
          <w:sz w:val="26"/>
          <w:szCs w:val="26"/>
        </w:rPr>
        <w:t>I do agree that it would have been preferable for the learned Trial Judge to</w:t>
      </w:r>
      <w:r w:rsidR="005D3311" w:rsidRPr="00863DD4">
        <w:rPr>
          <w:rFonts w:ascii="Times New Roman" w:hAnsi="Times New Roman" w:cs="Times New Roman"/>
          <w:sz w:val="26"/>
          <w:szCs w:val="26"/>
        </w:rPr>
        <w:t xml:space="preserve"> have</w:t>
      </w:r>
      <w:r w:rsidR="00472ADF" w:rsidRPr="00863DD4">
        <w:rPr>
          <w:rFonts w:ascii="Times New Roman" w:hAnsi="Times New Roman" w:cs="Times New Roman"/>
          <w:sz w:val="26"/>
          <w:szCs w:val="26"/>
        </w:rPr>
        <w:t xml:space="preserve"> </w:t>
      </w:r>
      <w:r w:rsidR="00966381" w:rsidRPr="00863DD4">
        <w:rPr>
          <w:rFonts w:ascii="Times New Roman" w:hAnsi="Times New Roman" w:cs="Times New Roman"/>
          <w:sz w:val="26"/>
          <w:szCs w:val="26"/>
        </w:rPr>
        <w:t>said so</w:t>
      </w:r>
      <w:r w:rsidR="00863DD4">
        <w:rPr>
          <w:rFonts w:ascii="Times New Roman" w:hAnsi="Times New Roman" w:cs="Times New Roman"/>
          <w:sz w:val="26"/>
          <w:szCs w:val="26"/>
        </w:rPr>
        <w:t>,</w:t>
      </w:r>
      <w:r w:rsidR="005D3311" w:rsidRPr="00863DD4">
        <w:rPr>
          <w:rFonts w:ascii="Times New Roman" w:hAnsi="Times New Roman" w:cs="Times New Roman"/>
          <w:sz w:val="26"/>
          <w:szCs w:val="26"/>
        </w:rPr>
        <w:t xml:space="preserve"> but firmly believe that no prejudice had been caused to the Appellant </w:t>
      </w:r>
      <w:proofErr w:type="gramStart"/>
      <w:r w:rsidR="005D3311" w:rsidRPr="00863DD4">
        <w:rPr>
          <w:rFonts w:ascii="Times New Roman" w:hAnsi="Times New Roman" w:cs="Times New Roman"/>
          <w:sz w:val="26"/>
          <w:szCs w:val="26"/>
        </w:rPr>
        <w:t xml:space="preserve">as a </w:t>
      </w:r>
      <w:r w:rsidR="005D3311" w:rsidRPr="00863DD4">
        <w:rPr>
          <w:rFonts w:ascii="Times New Roman" w:hAnsi="Times New Roman" w:cs="Times New Roman"/>
          <w:sz w:val="26"/>
          <w:szCs w:val="26"/>
        </w:rPr>
        <w:lastRenderedPageBreak/>
        <w:t>result</w:t>
      </w:r>
      <w:proofErr w:type="gramEnd"/>
      <w:r w:rsidR="005D3311" w:rsidRPr="00863DD4">
        <w:rPr>
          <w:rFonts w:ascii="Times New Roman" w:hAnsi="Times New Roman" w:cs="Times New Roman"/>
          <w:sz w:val="26"/>
          <w:szCs w:val="26"/>
        </w:rPr>
        <w:t xml:space="preserve"> of the learned Trial Judge not making specific reference to it</w:t>
      </w:r>
      <w:r w:rsidR="006F2AB6">
        <w:rPr>
          <w:rFonts w:ascii="Times New Roman" w:hAnsi="Times New Roman" w:cs="Times New Roman"/>
          <w:sz w:val="26"/>
          <w:szCs w:val="26"/>
        </w:rPr>
        <w:t xml:space="preserve"> in his summing up</w:t>
      </w:r>
      <w:r w:rsidR="00C26E68">
        <w:rPr>
          <w:rFonts w:ascii="Times New Roman" w:hAnsi="Times New Roman" w:cs="Times New Roman"/>
          <w:sz w:val="26"/>
          <w:szCs w:val="26"/>
        </w:rPr>
        <w:t>, especially in view of</w:t>
      </w:r>
      <w:r w:rsidR="00863DD4">
        <w:rPr>
          <w:rFonts w:ascii="Times New Roman" w:hAnsi="Times New Roman" w:cs="Times New Roman"/>
          <w:sz w:val="26"/>
          <w:szCs w:val="26"/>
        </w:rPr>
        <w:t xml:space="preserve"> the evidence in this case</w:t>
      </w:r>
      <w:r w:rsidR="005D3311" w:rsidRPr="00863DD4">
        <w:rPr>
          <w:rFonts w:ascii="Times New Roman" w:hAnsi="Times New Roman" w:cs="Times New Roman"/>
          <w:sz w:val="26"/>
          <w:szCs w:val="26"/>
        </w:rPr>
        <w:t>. It was the duty of Counsel for the Appellant at the</w:t>
      </w:r>
      <w:r w:rsidR="00863DD4" w:rsidRPr="00863DD4">
        <w:rPr>
          <w:rFonts w:ascii="Times New Roman" w:hAnsi="Times New Roman" w:cs="Times New Roman"/>
          <w:sz w:val="26"/>
          <w:szCs w:val="26"/>
        </w:rPr>
        <w:t xml:space="preserve"> conclusion of the summing up to have reminded</w:t>
      </w:r>
      <w:r w:rsidR="005D3311" w:rsidRPr="00863DD4">
        <w:rPr>
          <w:rFonts w:ascii="Times New Roman" w:hAnsi="Times New Roman" w:cs="Times New Roman"/>
          <w:sz w:val="26"/>
          <w:szCs w:val="26"/>
        </w:rPr>
        <w:t xml:space="preserve"> the Trial Judge to give that directi</w:t>
      </w:r>
      <w:r w:rsidR="00863DD4" w:rsidRPr="00863DD4">
        <w:rPr>
          <w:rFonts w:ascii="Times New Roman" w:hAnsi="Times New Roman" w:cs="Times New Roman"/>
          <w:sz w:val="26"/>
          <w:szCs w:val="26"/>
        </w:rPr>
        <w:t>on if he considered that failure to make that statement would</w:t>
      </w:r>
      <w:r w:rsidR="005D3311" w:rsidRPr="00863DD4">
        <w:rPr>
          <w:rFonts w:ascii="Times New Roman" w:hAnsi="Times New Roman" w:cs="Times New Roman"/>
          <w:sz w:val="26"/>
          <w:szCs w:val="26"/>
        </w:rPr>
        <w:t xml:space="preserve"> cause an injustice to the Appellant. </w:t>
      </w:r>
      <w:proofErr w:type="gramStart"/>
      <w:r w:rsidR="005D3311" w:rsidRPr="00863DD4">
        <w:rPr>
          <w:rFonts w:ascii="Times New Roman" w:hAnsi="Times New Roman" w:cs="Times New Roman"/>
          <w:sz w:val="26"/>
          <w:szCs w:val="26"/>
        </w:rPr>
        <w:t>However,</w:t>
      </w:r>
      <w:r w:rsidR="00472ADF" w:rsidRPr="00863DD4">
        <w:rPr>
          <w:rFonts w:ascii="Times New Roman" w:hAnsi="Times New Roman" w:cs="Times New Roman"/>
          <w:sz w:val="26"/>
          <w:szCs w:val="26"/>
        </w:rPr>
        <w:t xml:space="preserve"> </w:t>
      </w:r>
      <w:r w:rsidR="00212948" w:rsidRPr="00A93EB2">
        <w:rPr>
          <w:rFonts w:ascii="Times New Roman" w:hAnsi="Times New Roman" w:cs="Times New Roman"/>
          <w:sz w:val="26"/>
          <w:szCs w:val="26"/>
        </w:rPr>
        <w:t>the learned Trial Judge, i</w:t>
      </w:r>
      <w:r w:rsidR="005662AB" w:rsidRPr="00A93EB2">
        <w:rPr>
          <w:rFonts w:ascii="Times New Roman" w:hAnsi="Times New Roman" w:cs="Times New Roman"/>
          <w:sz w:val="26"/>
          <w:szCs w:val="26"/>
        </w:rPr>
        <w:t>n describing</w:t>
      </w:r>
      <w:r w:rsidR="000020FC" w:rsidRPr="00A93EB2">
        <w:rPr>
          <w:rFonts w:ascii="Times New Roman" w:hAnsi="Times New Roman" w:cs="Times New Roman"/>
          <w:sz w:val="26"/>
          <w:szCs w:val="26"/>
        </w:rPr>
        <w:t xml:space="preserve"> at paragraphs 40 and 41 of his summing up,</w:t>
      </w:r>
      <w:r w:rsidR="005662AB" w:rsidRPr="00A93EB2">
        <w:rPr>
          <w:rFonts w:ascii="Times New Roman" w:hAnsi="Times New Roman" w:cs="Times New Roman"/>
          <w:sz w:val="26"/>
          <w:szCs w:val="26"/>
        </w:rPr>
        <w:t xml:space="preserve"> an unlawful act</w:t>
      </w:r>
      <w:r w:rsidR="00472ADF">
        <w:rPr>
          <w:rFonts w:ascii="Times New Roman" w:hAnsi="Times New Roman" w:cs="Times New Roman"/>
          <w:sz w:val="26"/>
          <w:szCs w:val="26"/>
        </w:rPr>
        <w:t>,</w:t>
      </w:r>
      <w:r w:rsidR="000020FC" w:rsidRPr="00A93EB2">
        <w:rPr>
          <w:rFonts w:ascii="Times New Roman" w:hAnsi="Times New Roman" w:cs="Times New Roman"/>
          <w:sz w:val="26"/>
          <w:szCs w:val="26"/>
        </w:rPr>
        <w:t xml:space="preserve"> </w:t>
      </w:r>
      <w:r w:rsidR="005662AB" w:rsidRPr="00A93EB2">
        <w:rPr>
          <w:rFonts w:ascii="Times New Roman" w:hAnsi="Times New Roman" w:cs="Times New Roman"/>
          <w:sz w:val="26"/>
          <w:szCs w:val="26"/>
        </w:rPr>
        <w:t>which is an essential element of murder</w:t>
      </w:r>
      <w:r w:rsidR="006F2AB6">
        <w:rPr>
          <w:rFonts w:ascii="Times New Roman" w:hAnsi="Times New Roman" w:cs="Times New Roman"/>
          <w:sz w:val="26"/>
          <w:szCs w:val="26"/>
        </w:rPr>
        <w:t xml:space="preserve"> and which the prosecution had to prove</w:t>
      </w:r>
      <w:r w:rsidR="000020FC" w:rsidRPr="00A93EB2">
        <w:rPr>
          <w:rFonts w:ascii="Times New Roman" w:hAnsi="Times New Roman" w:cs="Times New Roman"/>
          <w:sz w:val="26"/>
          <w:szCs w:val="26"/>
        </w:rPr>
        <w:t>,</w:t>
      </w:r>
      <w:r w:rsidR="005662AB" w:rsidRPr="00A93EB2">
        <w:rPr>
          <w:rFonts w:ascii="Times New Roman" w:hAnsi="Times New Roman" w:cs="Times New Roman"/>
          <w:sz w:val="26"/>
          <w:szCs w:val="26"/>
        </w:rPr>
        <w:t xml:space="preserve"> had</w:t>
      </w:r>
      <w:r w:rsidR="000020FC" w:rsidRPr="00A93EB2">
        <w:rPr>
          <w:rFonts w:ascii="Times New Roman" w:hAnsi="Times New Roman" w:cs="Times New Roman"/>
          <w:sz w:val="26"/>
          <w:szCs w:val="26"/>
        </w:rPr>
        <w:t xml:space="preserve"> said</w:t>
      </w:r>
      <w:r w:rsidR="00497C97" w:rsidRPr="00A93EB2">
        <w:rPr>
          <w:rFonts w:ascii="Times New Roman" w:hAnsi="Times New Roman" w:cs="Times New Roman"/>
          <w:sz w:val="26"/>
          <w:szCs w:val="26"/>
        </w:rPr>
        <w:t>,</w:t>
      </w:r>
      <w:r w:rsidR="005662AB" w:rsidRPr="00A93EB2">
        <w:rPr>
          <w:rFonts w:ascii="Times New Roman" w:hAnsi="Times New Roman" w:cs="Times New Roman"/>
          <w:sz w:val="26"/>
          <w:szCs w:val="26"/>
        </w:rPr>
        <w:t xml:space="preserve"> </w:t>
      </w:r>
      <w:r w:rsidR="000020FC" w:rsidRPr="00A93EB2">
        <w:rPr>
          <w:rFonts w:ascii="Times New Roman" w:hAnsi="Times New Roman" w:cs="Times New Roman"/>
          <w:sz w:val="26"/>
          <w:szCs w:val="26"/>
        </w:rPr>
        <w:t>it was the dut</w:t>
      </w:r>
      <w:r w:rsidR="00730133" w:rsidRPr="00A93EB2">
        <w:rPr>
          <w:rFonts w:ascii="Times New Roman" w:hAnsi="Times New Roman" w:cs="Times New Roman"/>
          <w:sz w:val="26"/>
          <w:szCs w:val="26"/>
        </w:rPr>
        <w:t>y of the prosecution to prove the</w:t>
      </w:r>
      <w:r w:rsidR="00497C97" w:rsidRPr="00A93EB2">
        <w:rPr>
          <w:rFonts w:ascii="Times New Roman" w:hAnsi="Times New Roman" w:cs="Times New Roman"/>
          <w:sz w:val="26"/>
          <w:szCs w:val="26"/>
        </w:rPr>
        <w:t xml:space="preserve"> unlawful act</w:t>
      </w:r>
      <w:r w:rsidR="006F2AB6" w:rsidRPr="006F2AB6">
        <w:rPr>
          <w:rFonts w:ascii="Times New Roman" w:hAnsi="Times New Roman" w:cs="Times New Roman"/>
          <w:sz w:val="26"/>
          <w:szCs w:val="26"/>
        </w:rPr>
        <w:t xml:space="preserve"> </w:t>
      </w:r>
      <w:r w:rsidR="006F2AB6">
        <w:rPr>
          <w:rFonts w:ascii="Times New Roman" w:hAnsi="Times New Roman" w:cs="Times New Roman"/>
          <w:sz w:val="26"/>
          <w:szCs w:val="26"/>
        </w:rPr>
        <w:t>beyond a reasonable doubt</w:t>
      </w:r>
      <w:r w:rsidR="000020FC" w:rsidRPr="00A93EB2">
        <w:rPr>
          <w:rFonts w:ascii="Times New Roman" w:hAnsi="Times New Roman" w:cs="Times New Roman"/>
          <w:sz w:val="26"/>
          <w:szCs w:val="26"/>
        </w:rPr>
        <w:t xml:space="preserve"> and that</w:t>
      </w:r>
      <w:r w:rsidR="00497C97" w:rsidRPr="00A93EB2">
        <w:rPr>
          <w:rFonts w:ascii="Times New Roman" w:hAnsi="Times New Roman" w:cs="Times New Roman"/>
          <w:sz w:val="26"/>
          <w:szCs w:val="26"/>
        </w:rPr>
        <w:t xml:space="preserve"> a person</w:t>
      </w:r>
      <w:r w:rsidR="000020FC" w:rsidRPr="00A93EB2">
        <w:rPr>
          <w:rFonts w:ascii="Times New Roman" w:hAnsi="Times New Roman" w:cs="Times New Roman"/>
          <w:sz w:val="26"/>
          <w:szCs w:val="26"/>
        </w:rPr>
        <w:t xml:space="preserve"> acting in self-defence is not</w:t>
      </w:r>
      <w:r w:rsidR="00497C97" w:rsidRPr="00A93EB2">
        <w:rPr>
          <w:rFonts w:ascii="Times New Roman" w:hAnsi="Times New Roman" w:cs="Times New Roman"/>
          <w:sz w:val="26"/>
          <w:szCs w:val="26"/>
        </w:rPr>
        <w:t xml:space="preserve"> committing</w:t>
      </w:r>
      <w:r w:rsidR="000020FC" w:rsidRPr="00A93EB2">
        <w:rPr>
          <w:rFonts w:ascii="Times New Roman" w:hAnsi="Times New Roman" w:cs="Times New Roman"/>
          <w:sz w:val="26"/>
          <w:szCs w:val="26"/>
        </w:rPr>
        <w:t xml:space="preserve"> an unlawful act.</w:t>
      </w:r>
      <w:proofErr w:type="gramEnd"/>
      <w:r w:rsidR="00212948" w:rsidRPr="00A93EB2">
        <w:rPr>
          <w:rFonts w:ascii="Times New Roman" w:hAnsi="Times New Roman" w:cs="Times New Roman"/>
          <w:sz w:val="26"/>
          <w:szCs w:val="26"/>
        </w:rPr>
        <w:t xml:space="preserve"> </w:t>
      </w:r>
      <w:r w:rsidR="00212948" w:rsidRPr="005D3311">
        <w:rPr>
          <w:rFonts w:ascii="Times New Roman" w:hAnsi="Times New Roman" w:cs="Times New Roman"/>
          <w:sz w:val="26"/>
          <w:szCs w:val="26"/>
        </w:rPr>
        <w:t xml:space="preserve">In </w:t>
      </w:r>
      <w:proofErr w:type="gramStart"/>
      <w:r w:rsidR="00212948" w:rsidRPr="005D3311">
        <w:rPr>
          <w:rFonts w:ascii="Times New Roman" w:hAnsi="Times New Roman" w:cs="Times New Roman"/>
          <w:sz w:val="26"/>
          <w:szCs w:val="26"/>
        </w:rPr>
        <w:t>making</w:t>
      </w:r>
      <w:proofErr w:type="gramEnd"/>
      <w:r w:rsidR="00212948" w:rsidRPr="005D3311">
        <w:rPr>
          <w:rFonts w:ascii="Times New Roman" w:hAnsi="Times New Roman" w:cs="Times New Roman"/>
          <w:sz w:val="26"/>
          <w:szCs w:val="26"/>
        </w:rPr>
        <w:t xml:space="preserve"> this statement th</w:t>
      </w:r>
      <w:r w:rsidR="00C26E68">
        <w:rPr>
          <w:rFonts w:ascii="Times New Roman" w:hAnsi="Times New Roman" w:cs="Times New Roman"/>
          <w:sz w:val="26"/>
          <w:szCs w:val="26"/>
        </w:rPr>
        <w:t>e learned Trial Judge had informed the Jury</w:t>
      </w:r>
      <w:r w:rsidR="00212948" w:rsidRPr="005D3311">
        <w:rPr>
          <w:rFonts w:ascii="Times New Roman" w:hAnsi="Times New Roman" w:cs="Times New Roman"/>
          <w:sz w:val="26"/>
          <w:szCs w:val="26"/>
        </w:rPr>
        <w:t xml:space="preserve"> that the burden was on the prosecution to negative self-defence.</w:t>
      </w:r>
      <w:r w:rsidR="00CC0434" w:rsidRPr="005D3311">
        <w:rPr>
          <w:rFonts w:ascii="Times New Roman" w:hAnsi="Times New Roman" w:cs="Times New Roman"/>
          <w:sz w:val="26"/>
          <w:szCs w:val="26"/>
        </w:rPr>
        <w:t xml:space="preserve"> </w:t>
      </w:r>
    </w:p>
    <w:p w14:paraId="6A96FD22" w14:textId="77777777" w:rsidR="00863DD4" w:rsidRPr="00863DD4" w:rsidRDefault="00863DD4" w:rsidP="00863DD4">
      <w:pPr>
        <w:pStyle w:val="ListParagraph"/>
        <w:spacing w:line="360" w:lineRule="auto"/>
        <w:jc w:val="both"/>
        <w:rPr>
          <w:rFonts w:ascii="Times New Roman" w:hAnsi="Times New Roman" w:cs="Times New Roman"/>
          <w:sz w:val="26"/>
          <w:szCs w:val="26"/>
        </w:rPr>
      </w:pPr>
    </w:p>
    <w:p w14:paraId="3EF8C8F7" w14:textId="391908F0" w:rsidR="005D3311" w:rsidRPr="005D3311" w:rsidRDefault="005D3311" w:rsidP="005D3311">
      <w:pPr>
        <w:pStyle w:val="ListParagraph"/>
        <w:numPr>
          <w:ilvl w:val="0"/>
          <w:numId w:val="12"/>
        </w:numPr>
        <w:spacing w:line="360" w:lineRule="auto"/>
        <w:jc w:val="both"/>
        <w:rPr>
          <w:rFonts w:ascii="Times New Roman" w:hAnsi="Times New Roman" w:cs="Times New Roman"/>
          <w:sz w:val="26"/>
          <w:szCs w:val="26"/>
        </w:rPr>
      </w:pPr>
      <w:r>
        <w:rPr>
          <w:rFonts w:ascii="Times New Roman" w:hAnsi="Times New Roman" w:cs="Times New Roman"/>
          <w:sz w:val="26"/>
          <w:szCs w:val="26"/>
        </w:rPr>
        <w:t>I am</w:t>
      </w:r>
      <w:r w:rsidRPr="005D3311">
        <w:rPr>
          <w:rFonts w:ascii="Times New Roman" w:hAnsi="Times New Roman" w:cs="Times New Roman"/>
          <w:sz w:val="26"/>
          <w:szCs w:val="26"/>
        </w:rPr>
        <w:t xml:space="preserve"> of the view that this is a fit case</w:t>
      </w:r>
      <w:r w:rsidR="00C26E68">
        <w:rPr>
          <w:rFonts w:ascii="Times New Roman" w:hAnsi="Times New Roman" w:cs="Times New Roman"/>
          <w:sz w:val="26"/>
          <w:szCs w:val="26"/>
        </w:rPr>
        <w:t>, if need be,</w:t>
      </w:r>
      <w:r w:rsidRPr="005D3311">
        <w:rPr>
          <w:rFonts w:ascii="Times New Roman" w:hAnsi="Times New Roman" w:cs="Times New Roman"/>
          <w:sz w:val="26"/>
          <w:szCs w:val="26"/>
        </w:rPr>
        <w:t xml:space="preserve"> for the application of the provisions of </w:t>
      </w:r>
      <w:r w:rsidRPr="00863DD4">
        <w:rPr>
          <w:rFonts w:ascii="Times New Roman" w:hAnsi="Times New Roman" w:cs="Times New Roman"/>
          <w:b/>
          <w:sz w:val="26"/>
          <w:szCs w:val="26"/>
        </w:rPr>
        <w:t>section 344 of the Criminal Procedure Code</w:t>
      </w:r>
      <w:r w:rsidR="00863DD4">
        <w:rPr>
          <w:rFonts w:ascii="Times New Roman" w:hAnsi="Times New Roman" w:cs="Times New Roman"/>
          <w:b/>
          <w:sz w:val="26"/>
          <w:szCs w:val="26"/>
        </w:rPr>
        <w:t>,</w:t>
      </w:r>
      <w:r w:rsidRPr="00863DD4">
        <w:rPr>
          <w:rFonts w:ascii="Times New Roman" w:hAnsi="Times New Roman" w:cs="Times New Roman"/>
          <w:b/>
          <w:sz w:val="26"/>
          <w:szCs w:val="26"/>
        </w:rPr>
        <w:t xml:space="preserve"> which states at 344 (a) and (c)</w:t>
      </w:r>
      <w:r w:rsidRPr="005D3311">
        <w:rPr>
          <w:rFonts w:ascii="Times New Roman" w:hAnsi="Times New Roman" w:cs="Times New Roman"/>
          <w:sz w:val="26"/>
          <w:szCs w:val="26"/>
        </w:rPr>
        <w:t>:</w:t>
      </w:r>
    </w:p>
    <w:p w14:paraId="69429334" w14:textId="77777777" w:rsidR="005D3311" w:rsidRPr="00863DD4" w:rsidRDefault="005D3311" w:rsidP="005D3311">
      <w:pPr>
        <w:pStyle w:val="estatutes-1-section"/>
        <w:shd w:val="clear" w:color="auto" w:fill="FFFFFF"/>
        <w:spacing w:line="276" w:lineRule="auto"/>
        <w:ind w:left="567"/>
        <w:jc w:val="both"/>
        <w:rPr>
          <w:rFonts w:eastAsiaTheme="minorHAnsi"/>
          <w:i/>
          <w:sz w:val="26"/>
          <w:szCs w:val="26"/>
          <w:lang w:val="en-GB"/>
        </w:rPr>
      </w:pPr>
      <w:r>
        <w:rPr>
          <w:rFonts w:eastAsiaTheme="minorHAnsi"/>
          <w:sz w:val="26"/>
          <w:szCs w:val="26"/>
          <w:lang w:val="en-GB"/>
        </w:rPr>
        <w:t xml:space="preserve"> “</w:t>
      </w:r>
      <w:r w:rsidRPr="00863DD4">
        <w:rPr>
          <w:rFonts w:eastAsiaTheme="minorHAnsi"/>
          <w:i/>
          <w:sz w:val="26"/>
          <w:szCs w:val="26"/>
          <w:lang w:val="en-GB"/>
        </w:rPr>
        <w:t>Subject to the provisions hereinbefore contained, no finding, sentence or order passed by a court of competent jurisdiction shall be reversed or altered on appeal … on account-</w:t>
      </w:r>
    </w:p>
    <w:p w14:paraId="7FA97E9B" w14:textId="1E3483E5" w:rsidR="005D3311" w:rsidRDefault="005D3311" w:rsidP="005D3311">
      <w:pPr>
        <w:pStyle w:val="estatutes-3-paragraph"/>
        <w:numPr>
          <w:ilvl w:val="2"/>
          <w:numId w:val="15"/>
        </w:numPr>
        <w:shd w:val="clear" w:color="auto" w:fill="FFFFFF"/>
        <w:spacing w:line="276" w:lineRule="auto"/>
        <w:jc w:val="both"/>
        <w:rPr>
          <w:rFonts w:eastAsiaTheme="minorHAnsi"/>
          <w:i/>
          <w:sz w:val="26"/>
          <w:szCs w:val="26"/>
          <w:lang w:val="en-GB"/>
        </w:rPr>
      </w:pPr>
      <w:r w:rsidRPr="00863DD4">
        <w:rPr>
          <w:rFonts w:eastAsiaTheme="minorHAnsi"/>
          <w:i/>
          <w:sz w:val="26"/>
          <w:szCs w:val="26"/>
          <w:lang w:val="en-GB"/>
        </w:rPr>
        <w:t>…</w:t>
      </w:r>
    </w:p>
    <w:p w14:paraId="5FB4AACD" w14:textId="73CC7169" w:rsidR="00BA2723" w:rsidRPr="00863DD4" w:rsidRDefault="00BA2723" w:rsidP="005D3311">
      <w:pPr>
        <w:pStyle w:val="estatutes-3-paragraph"/>
        <w:numPr>
          <w:ilvl w:val="2"/>
          <w:numId w:val="15"/>
        </w:numPr>
        <w:shd w:val="clear" w:color="auto" w:fill="FFFFFF"/>
        <w:spacing w:line="276" w:lineRule="auto"/>
        <w:jc w:val="both"/>
        <w:rPr>
          <w:rFonts w:eastAsiaTheme="minorHAnsi"/>
          <w:i/>
          <w:sz w:val="26"/>
          <w:szCs w:val="26"/>
          <w:lang w:val="en-GB"/>
        </w:rPr>
      </w:pPr>
      <w:r>
        <w:rPr>
          <w:rFonts w:eastAsiaTheme="minorHAnsi"/>
          <w:i/>
          <w:sz w:val="26"/>
          <w:szCs w:val="26"/>
          <w:lang w:val="en-GB"/>
        </w:rPr>
        <w:t>…</w:t>
      </w:r>
    </w:p>
    <w:p w14:paraId="246AEC5B" w14:textId="77777777" w:rsidR="005D3311" w:rsidRPr="00863DD4" w:rsidRDefault="005D3311" w:rsidP="005D3311">
      <w:pPr>
        <w:pStyle w:val="estatutes-3-paragraph"/>
        <w:numPr>
          <w:ilvl w:val="2"/>
          <w:numId w:val="15"/>
        </w:numPr>
        <w:shd w:val="clear" w:color="auto" w:fill="FFFFFF"/>
        <w:spacing w:line="276" w:lineRule="auto"/>
        <w:jc w:val="both"/>
        <w:rPr>
          <w:rFonts w:eastAsiaTheme="minorHAnsi"/>
          <w:i/>
          <w:sz w:val="26"/>
          <w:szCs w:val="26"/>
          <w:lang w:val="en-GB"/>
        </w:rPr>
      </w:pPr>
      <w:r w:rsidRPr="00863DD4">
        <w:rPr>
          <w:rFonts w:eastAsiaTheme="minorHAnsi"/>
          <w:i/>
          <w:sz w:val="26"/>
          <w:szCs w:val="26"/>
          <w:lang w:val="en-GB"/>
        </w:rPr>
        <w:t>of any misdirection in any charge to a jury,</w:t>
      </w:r>
    </w:p>
    <w:p w14:paraId="34FA3634" w14:textId="77777777" w:rsidR="005D3311" w:rsidRPr="00863DD4" w:rsidRDefault="005D3311" w:rsidP="005D3311">
      <w:pPr>
        <w:pStyle w:val="estatutes-3-paragraph"/>
        <w:shd w:val="clear" w:color="auto" w:fill="FFFFFF"/>
        <w:spacing w:line="276" w:lineRule="auto"/>
        <w:ind w:left="720"/>
        <w:jc w:val="both"/>
        <w:rPr>
          <w:rFonts w:eastAsiaTheme="minorHAnsi"/>
          <w:i/>
          <w:sz w:val="26"/>
          <w:szCs w:val="26"/>
          <w:lang w:val="en-GB"/>
        </w:rPr>
      </w:pPr>
      <w:proofErr w:type="gramStart"/>
      <w:r w:rsidRPr="00863DD4">
        <w:rPr>
          <w:rFonts w:eastAsiaTheme="minorHAnsi"/>
          <w:i/>
          <w:sz w:val="26"/>
          <w:szCs w:val="26"/>
          <w:lang w:val="en-GB"/>
        </w:rPr>
        <w:t>unless</w:t>
      </w:r>
      <w:proofErr w:type="gramEnd"/>
      <w:r w:rsidRPr="00863DD4">
        <w:rPr>
          <w:rFonts w:eastAsiaTheme="minorHAnsi"/>
          <w:i/>
          <w:sz w:val="26"/>
          <w:szCs w:val="26"/>
          <w:lang w:val="en-GB"/>
        </w:rPr>
        <w:t xml:space="preserve"> such error, omission, irregularity or misdirection has in fact occasioned a failure of justice…</w:t>
      </w:r>
    </w:p>
    <w:p w14:paraId="1A002366" w14:textId="03BCBF3C" w:rsidR="005D3311" w:rsidRPr="00966381" w:rsidRDefault="005D3311" w:rsidP="00863DD4">
      <w:pPr>
        <w:pStyle w:val="estatutes-3-paragraph"/>
        <w:shd w:val="clear" w:color="auto" w:fill="FFFFFF"/>
        <w:spacing w:line="276" w:lineRule="auto"/>
        <w:ind w:left="720"/>
        <w:jc w:val="both"/>
        <w:rPr>
          <w:rFonts w:eastAsiaTheme="minorHAnsi"/>
          <w:sz w:val="26"/>
          <w:szCs w:val="26"/>
          <w:lang w:val="en-GB"/>
        </w:rPr>
      </w:pPr>
      <w:r w:rsidRPr="00863DD4">
        <w:rPr>
          <w:rFonts w:eastAsiaTheme="minorHAnsi"/>
          <w:i/>
          <w:sz w:val="26"/>
          <w:szCs w:val="26"/>
          <w:lang w:val="en-GB"/>
        </w:rPr>
        <w:t>Provided that in determining whether any error, omission, or irregularity has occasioned a failure of justice the court shall have regard to the question whether the objection could and should have been raised at an earlier stage in the proceedings</w:t>
      </w:r>
      <w:r w:rsidRPr="00811EDD">
        <w:rPr>
          <w:rFonts w:eastAsiaTheme="minorHAnsi"/>
          <w:sz w:val="26"/>
          <w:szCs w:val="26"/>
          <w:lang w:val="en-GB"/>
        </w:rPr>
        <w:t>.”</w:t>
      </w:r>
    </w:p>
    <w:p w14:paraId="1E2A4C2D" w14:textId="65459DB6" w:rsidR="005D3311" w:rsidRDefault="00863DD4" w:rsidP="00C26E68">
      <w:pPr>
        <w:pStyle w:val="ListParagraph"/>
        <w:numPr>
          <w:ilvl w:val="0"/>
          <w:numId w:val="12"/>
        </w:num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The </w:t>
      </w:r>
      <w:r w:rsidRPr="00863DD4">
        <w:rPr>
          <w:rFonts w:ascii="Times New Roman" w:hAnsi="Times New Roman" w:cs="Times New Roman"/>
          <w:b/>
          <w:sz w:val="26"/>
          <w:szCs w:val="26"/>
        </w:rPr>
        <w:t>Proviso to rule 31(5) of the Seychelles Court of Appeal Rules 2005</w:t>
      </w:r>
      <w:r>
        <w:rPr>
          <w:rFonts w:ascii="Times New Roman" w:hAnsi="Times New Roman" w:cs="Times New Roman"/>
          <w:sz w:val="26"/>
          <w:szCs w:val="26"/>
        </w:rPr>
        <w:t>, which deals with the power of the Court on hearing an appeal states: “</w:t>
      </w:r>
      <w:r w:rsidRPr="00863DD4">
        <w:rPr>
          <w:rFonts w:ascii="Times New Roman" w:hAnsi="Times New Roman" w:cs="Times New Roman"/>
          <w:i/>
          <w:sz w:val="26"/>
          <w:szCs w:val="26"/>
        </w:rPr>
        <w:t xml:space="preserve">Provided that the Court may, notwithstanding that it is of opinion that the point or points raised in the </w:t>
      </w:r>
      <w:r w:rsidRPr="00863DD4">
        <w:rPr>
          <w:rFonts w:ascii="Times New Roman" w:hAnsi="Times New Roman" w:cs="Times New Roman"/>
          <w:i/>
          <w:sz w:val="26"/>
          <w:szCs w:val="26"/>
        </w:rPr>
        <w:lastRenderedPageBreak/>
        <w:t>appeal might be decided in favour of the appellant, dismiss the appeal if it considers that no substantial miscarriage of justice has occurred</w:t>
      </w:r>
      <w:r>
        <w:rPr>
          <w:rFonts w:ascii="Times New Roman" w:hAnsi="Times New Roman" w:cs="Times New Roman"/>
          <w:sz w:val="26"/>
          <w:szCs w:val="26"/>
        </w:rPr>
        <w:t>.”</w:t>
      </w:r>
      <w:proofErr w:type="gramEnd"/>
    </w:p>
    <w:p w14:paraId="3AC03372" w14:textId="77777777" w:rsidR="00C26E68" w:rsidRPr="00C26E68" w:rsidRDefault="00C26E68" w:rsidP="00C26E68">
      <w:pPr>
        <w:pStyle w:val="ListParagraph"/>
        <w:spacing w:line="276" w:lineRule="auto"/>
        <w:jc w:val="both"/>
        <w:rPr>
          <w:rFonts w:ascii="Times New Roman" w:hAnsi="Times New Roman" w:cs="Times New Roman"/>
          <w:sz w:val="26"/>
          <w:szCs w:val="26"/>
        </w:rPr>
      </w:pPr>
    </w:p>
    <w:p w14:paraId="0860353E" w14:textId="119DFDF7" w:rsidR="000020FC" w:rsidRPr="00A93EB2" w:rsidRDefault="00CC0434"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The Appellant had referred to a part of the cross-examination of Marc Herminie to show </w:t>
      </w:r>
      <w:proofErr w:type="gramStart"/>
      <w:r w:rsidRPr="00A93EB2">
        <w:rPr>
          <w:rFonts w:ascii="Times New Roman" w:hAnsi="Times New Roman" w:cs="Times New Roman"/>
          <w:sz w:val="26"/>
          <w:szCs w:val="26"/>
        </w:rPr>
        <w:t>that it was the deceased who started the fight</w:t>
      </w:r>
      <w:proofErr w:type="gramEnd"/>
      <w:r w:rsidRPr="00A93EB2">
        <w:rPr>
          <w:rFonts w:ascii="Times New Roman" w:hAnsi="Times New Roman" w:cs="Times New Roman"/>
          <w:sz w:val="26"/>
          <w:szCs w:val="26"/>
        </w:rPr>
        <w:t>. This was when Herminie while watching the video being played in court</w:t>
      </w:r>
      <w:r w:rsidR="00C26E68">
        <w:rPr>
          <w:rFonts w:ascii="Times New Roman" w:hAnsi="Times New Roman" w:cs="Times New Roman"/>
          <w:sz w:val="26"/>
          <w:szCs w:val="26"/>
        </w:rPr>
        <w:t xml:space="preserve"> and trying to describe the incidents displayed therein,</w:t>
      </w:r>
      <w:r w:rsidRPr="00A93EB2">
        <w:rPr>
          <w:rFonts w:ascii="Times New Roman" w:hAnsi="Times New Roman" w:cs="Times New Roman"/>
          <w:sz w:val="26"/>
          <w:szCs w:val="26"/>
        </w:rPr>
        <w:t xml:space="preserve"> had </w:t>
      </w:r>
      <w:proofErr w:type="gramStart"/>
      <w:r w:rsidRPr="00A93EB2">
        <w:rPr>
          <w:rFonts w:ascii="Times New Roman" w:hAnsi="Times New Roman" w:cs="Times New Roman"/>
          <w:sz w:val="26"/>
          <w:szCs w:val="26"/>
        </w:rPr>
        <w:t>said</w:t>
      </w:r>
      <w:proofErr w:type="gramEnd"/>
      <w:r w:rsidRPr="00A93EB2">
        <w:rPr>
          <w:rFonts w:ascii="Times New Roman" w:hAnsi="Times New Roman" w:cs="Times New Roman"/>
          <w:sz w:val="26"/>
          <w:szCs w:val="26"/>
        </w:rPr>
        <w:t xml:space="preserve"> “They were fighting each other. I ‘think’ Joker (decea</w:t>
      </w:r>
      <w:r w:rsidR="00730133" w:rsidRPr="00A93EB2">
        <w:rPr>
          <w:rFonts w:ascii="Times New Roman" w:hAnsi="Times New Roman" w:cs="Times New Roman"/>
          <w:sz w:val="26"/>
          <w:szCs w:val="26"/>
        </w:rPr>
        <w:t>sed) slapped him first.”</w:t>
      </w:r>
      <w:r w:rsidR="0062155C">
        <w:rPr>
          <w:rFonts w:ascii="Times New Roman" w:hAnsi="Times New Roman" w:cs="Times New Roman"/>
          <w:sz w:val="26"/>
          <w:szCs w:val="26"/>
        </w:rPr>
        <w:t xml:space="preserve"> It is to </w:t>
      </w:r>
      <w:proofErr w:type="gramStart"/>
      <w:r w:rsidR="0062155C">
        <w:rPr>
          <w:rFonts w:ascii="Times New Roman" w:hAnsi="Times New Roman" w:cs="Times New Roman"/>
          <w:sz w:val="26"/>
          <w:szCs w:val="26"/>
        </w:rPr>
        <w:t>be noted</w:t>
      </w:r>
      <w:proofErr w:type="gramEnd"/>
      <w:r w:rsidR="0062155C">
        <w:rPr>
          <w:rFonts w:ascii="Times New Roman" w:hAnsi="Times New Roman" w:cs="Times New Roman"/>
          <w:sz w:val="26"/>
          <w:szCs w:val="26"/>
        </w:rPr>
        <w:t xml:space="preserve"> that videos from two </w:t>
      </w:r>
      <w:r w:rsidR="006F2AB6">
        <w:rPr>
          <w:rFonts w:ascii="Times New Roman" w:hAnsi="Times New Roman" w:cs="Times New Roman"/>
          <w:sz w:val="26"/>
          <w:szCs w:val="26"/>
        </w:rPr>
        <w:t>cameras were played in court.</w:t>
      </w:r>
      <w:r w:rsidR="00AD6024">
        <w:rPr>
          <w:rFonts w:ascii="Times New Roman" w:hAnsi="Times New Roman" w:cs="Times New Roman"/>
          <w:sz w:val="26"/>
          <w:szCs w:val="26"/>
        </w:rPr>
        <w:t xml:space="preserve"> I</w:t>
      </w:r>
      <w:r w:rsidR="006F2AB6">
        <w:rPr>
          <w:rFonts w:ascii="Times New Roman" w:hAnsi="Times New Roman" w:cs="Times New Roman"/>
          <w:sz w:val="26"/>
          <w:szCs w:val="26"/>
        </w:rPr>
        <w:t xml:space="preserve"> was also in a difficulty in making</w:t>
      </w:r>
      <w:r w:rsidR="00AD6024">
        <w:rPr>
          <w:rFonts w:ascii="Times New Roman" w:hAnsi="Times New Roman" w:cs="Times New Roman"/>
          <w:sz w:val="26"/>
          <w:szCs w:val="26"/>
        </w:rPr>
        <w:t xml:space="preserve"> out the details of the quarrel, despite viewing them attentively</w:t>
      </w:r>
      <w:r w:rsidR="006F2AB6">
        <w:rPr>
          <w:rFonts w:ascii="Times New Roman" w:hAnsi="Times New Roman" w:cs="Times New Roman"/>
          <w:sz w:val="26"/>
          <w:szCs w:val="26"/>
        </w:rPr>
        <w:t>. B</w:t>
      </w:r>
      <w:r w:rsidRPr="00A93EB2">
        <w:rPr>
          <w:rFonts w:ascii="Times New Roman" w:hAnsi="Times New Roman" w:cs="Times New Roman"/>
          <w:sz w:val="26"/>
          <w:szCs w:val="26"/>
        </w:rPr>
        <w:t>oth</w:t>
      </w:r>
      <w:r w:rsidR="00BA2723">
        <w:rPr>
          <w:rFonts w:ascii="Times New Roman" w:hAnsi="Times New Roman" w:cs="Times New Roman"/>
          <w:sz w:val="26"/>
          <w:szCs w:val="26"/>
        </w:rPr>
        <w:t xml:space="preserve"> Marc Herminie and </w:t>
      </w:r>
      <w:proofErr w:type="spellStart"/>
      <w:r w:rsidRPr="00A93EB2">
        <w:rPr>
          <w:rFonts w:ascii="Times New Roman" w:hAnsi="Times New Roman" w:cs="Times New Roman"/>
          <w:sz w:val="26"/>
          <w:szCs w:val="26"/>
        </w:rPr>
        <w:t>Brina</w:t>
      </w:r>
      <w:proofErr w:type="spellEnd"/>
      <w:r w:rsidRPr="00A93EB2">
        <w:rPr>
          <w:rFonts w:ascii="Times New Roman" w:hAnsi="Times New Roman" w:cs="Times New Roman"/>
          <w:sz w:val="26"/>
          <w:szCs w:val="26"/>
        </w:rPr>
        <w:t xml:space="preserve"> </w:t>
      </w:r>
      <w:proofErr w:type="spellStart"/>
      <w:r w:rsidRPr="00A93EB2">
        <w:rPr>
          <w:rFonts w:ascii="Times New Roman" w:hAnsi="Times New Roman" w:cs="Times New Roman"/>
          <w:sz w:val="26"/>
          <w:szCs w:val="26"/>
        </w:rPr>
        <w:t>Laurencine</w:t>
      </w:r>
      <w:proofErr w:type="spellEnd"/>
      <w:r w:rsidR="006F2AB6">
        <w:rPr>
          <w:rFonts w:ascii="Times New Roman" w:hAnsi="Times New Roman" w:cs="Times New Roman"/>
          <w:sz w:val="26"/>
          <w:szCs w:val="26"/>
        </w:rPr>
        <w:t>,</w:t>
      </w:r>
      <w:r w:rsidR="006F2AB6" w:rsidRPr="006F2AB6">
        <w:rPr>
          <w:rFonts w:ascii="Times New Roman" w:hAnsi="Times New Roman" w:cs="Times New Roman"/>
          <w:sz w:val="26"/>
          <w:szCs w:val="26"/>
        </w:rPr>
        <w:t xml:space="preserve"> </w:t>
      </w:r>
      <w:r w:rsidR="006F2AB6" w:rsidRPr="00A93EB2">
        <w:rPr>
          <w:rFonts w:ascii="Times New Roman" w:hAnsi="Times New Roman" w:cs="Times New Roman"/>
          <w:sz w:val="26"/>
          <w:szCs w:val="26"/>
        </w:rPr>
        <w:t>in their examination-in-chief</w:t>
      </w:r>
      <w:r w:rsidR="006F2AB6">
        <w:rPr>
          <w:rFonts w:ascii="Times New Roman" w:hAnsi="Times New Roman" w:cs="Times New Roman"/>
          <w:sz w:val="26"/>
          <w:szCs w:val="26"/>
        </w:rPr>
        <w:t>,</w:t>
      </w:r>
      <w:r w:rsidRPr="00A93EB2">
        <w:rPr>
          <w:rFonts w:ascii="Times New Roman" w:hAnsi="Times New Roman" w:cs="Times New Roman"/>
          <w:sz w:val="26"/>
          <w:szCs w:val="26"/>
        </w:rPr>
        <w:t xml:space="preserve"> had categorically said </w:t>
      </w:r>
      <w:proofErr w:type="gramStart"/>
      <w:r w:rsidRPr="00A93EB2">
        <w:rPr>
          <w:rFonts w:ascii="Times New Roman" w:hAnsi="Times New Roman" w:cs="Times New Roman"/>
          <w:sz w:val="26"/>
          <w:szCs w:val="26"/>
        </w:rPr>
        <w:t>it was the Appellant who started the fight by slapping the deceased</w:t>
      </w:r>
      <w:proofErr w:type="gramEnd"/>
      <w:r w:rsidRPr="00A93EB2">
        <w:rPr>
          <w:rFonts w:ascii="Times New Roman" w:hAnsi="Times New Roman" w:cs="Times New Roman"/>
          <w:sz w:val="26"/>
          <w:szCs w:val="26"/>
        </w:rPr>
        <w:t xml:space="preserve">. </w:t>
      </w:r>
      <w:r w:rsidR="00960B10" w:rsidRPr="00A93EB2">
        <w:rPr>
          <w:rFonts w:ascii="Times New Roman" w:hAnsi="Times New Roman" w:cs="Times New Roman"/>
          <w:sz w:val="26"/>
          <w:szCs w:val="26"/>
        </w:rPr>
        <w:t xml:space="preserve"> I </w:t>
      </w:r>
      <w:r w:rsidR="00E24CE6" w:rsidRPr="00A93EB2">
        <w:rPr>
          <w:rFonts w:ascii="Times New Roman" w:hAnsi="Times New Roman" w:cs="Times New Roman"/>
          <w:sz w:val="26"/>
          <w:szCs w:val="26"/>
        </w:rPr>
        <w:t>therefore dismiss</w:t>
      </w:r>
      <w:r w:rsidR="009B21FE" w:rsidRPr="00A93EB2">
        <w:rPr>
          <w:rFonts w:ascii="Times New Roman" w:hAnsi="Times New Roman" w:cs="Times New Roman"/>
          <w:sz w:val="26"/>
          <w:szCs w:val="26"/>
        </w:rPr>
        <w:t xml:space="preserve"> ground (ii) of</w:t>
      </w:r>
      <w:r w:rsidR="00E24CE6" w:rsidRPr="00A93EB2">
        <w:rPr>
          <w:rFonts w:ascii="Times New Roman" w:hAnsi="Times New Roman" w:cs="Times New Roman"/>
          <w:sz w:val="26"/>
          <w:szCs w:val="26"/>
        </w:rPr>
        <w:t xml:space="preserve"> appeal. </w:t>
      </w:r>
    </w:p>
    <w:p w14:paraId="49993ECC" w14:textId="77777777" w:rsidR="000020FC" w:rsidRPr="00A93EB2" w:rsidRDefault="000020FC" w:rsidP="00A93EB2">
      <w:pPr>
        <w:pStyle w:val="ListParagraph"/>
        <w:spacing w:line="360" w:lineRule="auto"/>
        <w:jc w:val="both"/>
        <w:rPr>
          <w:rFonts w:ascii="Times New Roman" w:hAnsi="Times New Roman" w:cs="Times New Roman"/>
          <w:sz w:val="26"/>
          <w:szCs w:val="26"/>
        </w:rPr>
      </w:pPr>
    </w:p>
    <w:p w14:paraId="741C4808" w14:textId="7F6867F7" w:rsidR="00947762" w:rsidRPr="00A93EB2" w:rsidRDefault="00382F0E"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There is no merit a</w:t>
      </w:r>
      <w:r w:rsidR="00E24CE6" w:rsidRPr="00A93EB2">
        <w:rPr>
          <w:rFonts w:ascii="Times New Roman" w:hAnsi="Times New Roman" w:cs="Times New Roman"/>
          <w:sz w:val="26"/>
          <w:szCs w:val="26"/>
        </w:rPr>
        <w:t xml:space="preserve">s regards ground (iii) </w:t>
      </w:r>
      <w:r w:rsidRPr="00A93EB2">
        <w:rPr>
          <w:rFonts w:ascii="Times New Roman" w:hAnsi="Times New Roman" w:cs="Times New Roman"/>
          <w:sz w:val="26"/>
          <w:szCs w:val="26"/>
        </w:rPr>
        <w:t xml:space="preserve">since the </w:t>
      </w:r>
      <w:r w:rsidR="00E24CE6" w:rsidRPr="00A93EB2">
        <w:rPr>
          <w:rFonts w:ascii="Times New Roman" w:hAnsi="Times New Roman" w:cs="Times New Roman"/>
          <w:sz w:val="26"/>
          <w:szCs w:val="26"/>
        </w:rPr>
        <w:t>learned Trial Judge had dealt with at length</w:t>
      </w:r>
      <w:r w:rsidR="00D34D9A" w:rsidRPr="00A93EB2">
        <w:rPr>
          <w:rFonts w:ascii="Times New Roman" w:hAnsi="Times New Roman" w:cs="Times New Roman"/>
          <w:sz w:val="26"/>
          <w:szCs w:val="26"/>
        </w:rPr>
        <w:t xml:space="preserve"> on</w:t>
      </w:r>
      <w:r w:rsidR="00E24CE6" w:rsidRPr="00A93EB2">
        <w:rPr>
          <w:rFonts w:ascii="Times New Roman" w:hAnsi="Times New Roman" w:cs="Times New Roman"/>
          <w:sz w:val="26"/>
          <w:szCs w:val="26"/>
        </w:rPr>
        <w:t xml:space="preserve"> the alternative verdict </w:t>
      </w:r>
      <w:r w:rsidR="00E83BFD" w:rsidRPr="00A93EB2">
        <w:rPr>
          <w:rFonts w:ascii="Times New Roman" w:hAnsi="Times New Roman" w:cs="Times New Roman"/>
          <w:sz w:val="26"/>
          <w:szCs w:val="26"/>
        </w:rPr>
        <w:t>of manslaughter</w:t>
      </w:r>
      <w:r w:rsidR="00E24CE6" w:rsidRPr="00A93EB2">
        <w:rPr>
          <w:rFonts w:ascii="Times New Roman" w:hAnsi="Times New Roman" w:cs="Times New Roman"/>
          <w:sz w:val="26"/>
          <w:szCs w:val="26"/>
        </w:rPr>
        <w:t xml:space="preserve"> at paragraphs 42 to 47</w:t>
      </w:r>
      <w:r w:rsidR="00E83BFD" w:rsidRPr="00A93EB2">
        <w:rPr>
          <w:rFonts w:ascii="Times New Roman" w:hAnsi="Times New Roman" w:cs="Times New Roman"/>
          <w:sz w:val="26"/>
          <w:szCs w:val="26"/>
        </w:rPr>
        <w:t>.</w:t>
      </w:r>
      <w:r w:rsidR="00D2271E">
        <w:rPr>
          <w:rFonts w:ascii="Times New Roman" w:hAnsi="Times New Roman" w:cs="Times New Roman"/>
          <w:sz w:val="26"/>
          <w:szCs w:val="26"/>
        </w:rPr>
        <w:t xml:space="preserve"> </w:t>
      </w:r>
      <w:r w:rsidR="00195FDF">
        <w:rPr>
          <w:rFonts w:ascii="Times New Roman" w:hAnsi="Times New Roman" w:cs="Times New Roman"/>
          <w:sz w:val="26"/>
          <w:szCs w:val="26"/>
        </w:rPr>
        <w:t xml:space="preserve">There </w:t>
      </w:r>
      <w:r w:rsidR="005E36CD">
        <w:rPr>
          <w:rFonts w:ascii="Times New Roman" w:hAnsi="Times New Roman" w:cs="Times New Roman"/>
          <w:sz w:val="26"/>
          <w:szCs w:val="26"/>
        </w:rPr>
        <w:t>wa</w:t>
      </w:r>
      <w:r w:rsidR="00195FDF">
        <w:rPr>
          <w:rFonts w:ascii="Times New Roman" w:hAnsi="Times New Roman" w:cs="Times New Roman"/>
          <w:sz w:val="26"/>
          <w:szCs w:val="26"/>
        </w:rPr>
        <w:t>s no need to</w:t>
      </w:r>
      <w:r w:rsidR="00D2271E">
        <w:rPr>
          <w:rFonts w:ascii="Times New Roman" w:hAnsi="Times New Roman" w:cs="Times New Roman"/>
          <w:sz w:val="26"/>
          <w:szCs w:val="26"/>
        </w:rPr>
        <w:t xml:space="preserve"> specifically</w:t>
      </w:r>
      <w:r w:rsidR="00195FDF">
        <w:rPr>
          <w:rFonts w:ascii="Times New Roman" w:hAnsi="Times New Roman" w:cs="Times New Roman"/>
          <w:sz w:val="26"/>
          <w:szCs w:val="26"/>
        </w:rPr>
        <w:t xml:space="preserve"> mention the words ‘voluntary</w:t>
      </w:r>
      <w:r w:rsidR="005E36CD">
        <w:rPr>
          <w:rFonts w:ascii="Times New Roman" w:hAnsi="Times New Roman" w:cs="Times New Roman"/>
          <w:sz w:val="26"/>
          <w:szCs w:val="26"/>
        </w:rPr>
        <w:t xml:space="preserve"> manslaughter</w:t>
      </w:r>
      <w:r w:rsidR="00195FDF">
        <w:rPr>
          <w:rFonts w:ascii="Times New Roman" w:hAnsi="Times New Roman" w:cs="Times New Roman"/>
          <w:sz w:val="26"/>
          <w:szCs w:val="26"/>
        </w:rPr>
        <w:t xml:space="preserve">’ and </w:t>
      </w:r>
      <w:r w:rsidR="005E36CD">
        <w:rPr>
          <w:rFonts w:ascii="Times New Roman" w:hAnsi="Times New Roman" w:cs="Times New Roman"/>
          <w:sz w:val="26"/>
          <w:szCs w:val="26"/>
        </w:rPr>
        <w:t>‘</w:t>
      </w:r>
      <w:r w:rsidR="00195FDF">
        <w:rPr>
          <w:rFonts w:ascii="Times New Roman" w:hAnsi="Times New Roman" w:cs="Times New Roman"/>
          <w:sz w:val="26"/>
          <w:szCs w:val="26"/>
        </w:rPr>
        <w:t>involuntary</w:t>
      </w:r>
      <w:r w:rsidR="005E36CD">
        <w:rPr>
          <w:rFonts w:ascii="Times New Roman" w:hAnsi="Times New Roman" w:cs="Times New Roman"/>
          <w:sz w:val="26"/>
          <w:szCs w:val="26"/>
        </w:rPr>
        <w:t xml:space="preserve"> manslaughter’</w:t>
      </w:r>
      <w:r w:rsidR="00BA2723">
        <w:rPr>
          <w:rFonts w:ascii="Times New Roman" w:hAnsi="Times New Roman" w:cs="Times New Roman"/>
          <w:sz w:val="26"/>
          <w:szCs w:val="26"/>
        </w:rPr>
        <w:t xml:space="preserve"> to the Jury,</w:t>
      </w:r>
      <w:r w:rsidR="005E36CD">
        <w:rPr>
          <w:rFonts w:ascii="Times New Roman" w:hAnsi="Times New Roman" w:cs="Times New Roman"/>
          <w:sz w:val="26"/>
          <w:szCs w:val="26"/>
        </w:rPr>
        <w:t xml:space="preserve"> for they are technical terms,</w:t>
      </w:r>
      <w:r w:rsidR="003478BA">
        <w:rPr>
          <w:rFonts w:ascii="Times New Roman" w:hAnsi="Times New Roman" w:cs="Times New Roman"/>
          <w:sz w:val="26"/>
          <w:szCs w:val="26"/>
        </w:rPr>
        <w:t xml:space="preserve"> for</w:t>
      </w:r>
      <w:r w:rsidR="005E36CD">
        <w:rPr>
          <w:rFonts w:ascii="Times New Roman" w:hAnsi="Times New Roman" w:cs="Times New Roman"/>
          <w:sz w:val="26"/>
          <w:szCs w:val="26"/>
        </w:rPr>
        <w:t xml:space="preserve"> so long as the learned Trial Judge had directed them</w:t>
      </w:r>
      <w:r w:rsidR="00D2271E">
        <w:rPr>
          <w:rFonts w:ascii="Times New Roman" w:hAnsi="Times New Roman" w:cs="Times New Roman"/>
          <w:sz w:val="26"/>
          <w:szCs w:val="26"/>
        </w:rPr>
        <w:t xml:space="preserve"> on what the two concepts mean, and this he had done by making reference to provocation and intoxication. </w:t>
      </w:r>
      <w:r w:rsidR="00E83BFD" w:rsidRPr="00A93EB2">
        <w:rPr>
          <w:rFonts w:ascii="Times New Roman" w:hAnsi="Times New Roman" w:cs="Times New Roman"/>
          <w:sz w:val="26"/>
          <w:szCs w:val="26"/>
        </w:rPr>
        <w:t>He had also dealt with intoxication although not raised as a ground of appeal and not made out on the facts of this case.  The Appellant in chasing the deceased</w:t>
      </w:r>
      <w:r w:rsidR="00497C97" w:rsidRPr="00A93EB2">
        <w:rPr>
          <w:rFonts w:ascii="Times New Roman" w:hAnsi="Times New Roman" w:cs="Times New Roman"/>
          <w:sz w:val="26"/>
          <w:szCs w:val="26"/>
        </w:rPr>
        <w:t xml:space="preserve"> up and down Harrison Street</w:t>
      </w:r>
      <w:r w:rsidR="00E83BFD" w:rsidRPr="00A93EB2">
        <w:rPr>
          <w:rFonts w:ascii="Times New Roman" w:hAnsi="Times New Roman" w:cs="Times New Roman"/>
          <w:sz w:val="26"/>
          <w:szCs w:val="26"/>
        </w:rPr>
        <w:t xml:space="preserve">, attacking him in the way he did as seen in the video footages, going back to collect his </w:t>
      </w:r>
      <w:r w:rsidR="000020FC" w:rsidRPr="00A93EB2">
        <w:rPr>
          <w:rFonts w:ascii="Times New Roman" w:hAnsi="Times New Roman" w:cs="Times New Roman"/>
          <w:sz w:val="26"/>
          <w:szCs w:val="26"/>
        </w:rPr>
        <w:t>backpack</w:t>
      </w:r>
      <w:r w:rsidR="00861A93" w:rsidRPr="00A93EB2">
        <w:rPr>
          <w:rFonts w:ascii="Times New Roman" w:hAnsi="Times New Roman" w:cs="Times New Roman"/>
          <w:sz w:val="26"/>
          <w:szCs w:val="26"/>
        </w:rPr>
        <w:t xml:space="preserve"> which had fallen</w:t>
      </w:r>
      <w:r w:rsidR="00E83BFD" w:rsidRPr="00A93EB2">
        <w:rPr>
          <w:rFonts w:ascii="Times New Roman" w:hAnsi="Times New Roman" w:cs="Times New Roman"/>
          <w:sz w:val="26"/>
          <w:szCs w:val="26"/>
        </w:rPr>
        <w:t xml:space="preserve"> and walking away from the scene of crime</w:t>
      </w:r>
      <w:r w:rsidR="00861A93" w:rsidRPr="00A93EB2">
        <w:rPr>
          <w:rFonts w:ascii="Times New Roman" w:hAnsi="Times New Roman" w:cs="Times New Roman"/>
          <w:sz w:val="26"/>
          <w:szCs w:val="26"/>
        </w:rPr>
        <w:t xml:space="preserve"> after the incident</w:t>
      </w:r>
      <w:r w:rsidR="00960B10" w:rsidRPr="00A93EB2">
        <w:rPr>
          <w:rFonts w:ascii="Times New Roman" w:hAnsi="Times New Roman" w:cs="Times New Roman"/>
          <w:sz w:val="26"/>
          <w:szCs w:val="26"/>
        </w:rPr>
        <w:t>,</w:t>
      </w:r>
      <w:r w:rsidR="00861A93" w:rsidRPr="00A93EB2">
        <w:rPr>
          <w:rFonts w:ascii="Times New Roman" w:hAnsi="Times New Roman" w:cs="Times New Roman"/>
          <w:sz w:val="26"/>
          <w:szCs w:val="26"/>
        </w:rPr>
        <w:t xml:space="preserve"> shows that he had total control of his senses.</w:t>
      </w:r>
      <w:r w:rsidR="000020FC" w:rsidRPr="00A93EB2">
        <w:rPr>
          <w:rFonts w:ascii="Times New Roman" w:hAnsi="Times New Roman" w:cs="Times New Roman"/>
          <w:sz w:val="26"/>
          <w:szCs w:val="26"/>
        </w:rPr>
        <w:t xml:space="preserve"> The Appellant had not said in his statement made to the police three hours after the incident that he was intoxicated.</w:t>
      </w:r>
    </w:p>
    <w:p w14:paraId="44FFAFA7" w14:textId="77777777" w:rsidR="00947762" w:rsidRPr="00A93EB2" w:rsidRDefault="00947762" w:rsidP="00A93EB2">
      <w:pPr>
        <w:pStyle w:val="ListParagraph"/>
        <w:spacing w:line="360" w:lineRule="auto"/>
        <w:rPr>
          <w:rFonts w:ascii="Times New Roman" w:hAnsi="Times New Roman" w:cs="Times New Roman"/>
          <w:sz w:val="26"/>
          <w:szCs w:val="26"/>
        </w:rPr>
      </w:pPr>
    </w:p>
    <w:p w14:paraId="3E578CE0" w14:textId="3B949043" w:rsidR="00BA2723" w:rsidRDefault="00947762" w:rsidP="00BA2723">
      <w:pPr>
        <w:pStyle w:val="ListParagraph"/>
        <w:numPr>
          <w:ilvl w:val="0"/>
          <w:numId w:val="12"/>
        </w:numPr>
        <w:spacing w:line="360" w:lineRule="auto"/>
        <w:jc w:val="both"/>
        <w:rPr>
          <w:rFonts w:ascii="Times New Roman" w:hAnsi="Times New Roman" w:cs="Times New Roman"/>
          <w:sz w:val="26"/>
          <w:szCs w:val="26"/>
        </w:rPr>
      </w:pPr>
      <w:r w:rsidRPr="00391A6E">
        <w:rPr>
          <w:rFonts w:ascii="Times New Roman" w:hAnsi="Times New Roman" w:cs="Times New Roman"/>
          <w:sz w:val="26"/>
          <w:szCs w:val="26"/>
        </w:rPr>
        <w:t xml:space="preserve">The </w:t>
      </w:r>
      <w:r w:rsidR="007248C1" w:rsidRPr="00391A6E">
        <w:rPr>
          <w:rFonts w:ascii="Times New Roman" w:hAnsi="Times New Roman" w:cs="Times New Roman"/>
          <w:sz w:val="26"/>
          <w:szCs w:val="26"/>
        </w:rPr>
        <w:t>learned Trial Judge had dealt with at length on provocation at paragraphs 50 to 52</w:t>
      </w:r>
      <w:r w:rsidR="00497C97" w:rsidRPr="00391A6E">
        <w:rPr>
          <w:rFonts w:ascii="Times New Roman" w:hAnsi="Times New Roman" w:cs="Times New Roman"/>
          <w:sz w:val="26"/>
          <w:szCs w:val="26"/>
        </w:rPr>
        <w:t>,</w:t>
      </w:r>
      <w:r w:rsidR="00110617" w:rsidRPr="00391A6E">
        <w:rPr>
          <w:rFonts w:ascii="Times New Roman" w:hAnsi="Times New Roman" w:cs="Times New Roman"/>
          <w:sz w:val="26"/>
          <w:szCs w:val="26"/>
        </w:rPr>
        <w:t xml:space="preserve"> having explained in detail the law and the elements pertaining to provocation</w:t>
      </w:r>
      <w:r w:rsidR="007248C1" w:rsidRPr="00391A6E">
        <w:rPr>
          <w:rFonts w:ascii="Times New Roman" w:hAnsi="Times New Roman" w:cs="Times New Roman"/>
          <w:sz w:val="26"/>
          <w:szCs w:val="26"/>
        </w:rPr>
        <w:t>.</w:t>
      </w:r>
      <w:r w:rsidR="00110617" w:rsidRPr="00391A6E">
        <w:rPr>
          <w:rFonts w:ascii="Times New Roman" w:hAnsi="Times New Roman" w:cs="Times New Roman"/>
          <w:sz w:val="26"/>
          <w:szCs w:val="26"/>
        </w:rPr>
        <w:t xml:space="preserve"> </w:t>
      </w:r>
      <w:proofErr w:type="gramStart"/>
      <w:r w:rsidR="00110617" w:rsidRPr="00391A6E">
        <w:rPr>
          <w:rFonts w:ascii="Times New Roman" w:hAnsi="Times New Roman" w:cs="Times New Roman"/>
          <w:sz w:val="26"/>
          <w:szCs w:val="26"/>
        </w:rPr>
        <w:lastRenderedPageBreak/>
        <w:t>He had correctly</w:t>
      </w:r>
      <w:r w:rsidR="00632526" w:rsidRPr="00391A6E">
        <w:rPr>
          <w:rFonts w:ascii="Times New Roman" w:hAnsi="Times New Roman" w:cs="Times New Roman"/>
          <w:sz w:val="26"/>
          <w:szCs w:val="26"/>
        </w:rPr>
        <w:t xml:space="preserve"> told </w:t>
      </w:r>
      <w:r w:rsidR="00110617" w:rsidRPr="00391A6E">
        <w:rPr>
          <w:rFonts w:ascii="Times New Roman" w:hAnsi="Times New Roman" w:cs="Times New Roman"/>
          <w:sz w:val="26"/>
          <w:szCs w:val="26"/>
        </w:rPr>
        <w:t>the Jury</w:t>
      </w:r>
      <w:r w:rsidR="006F035B">
        <w:rPr>
          <w:rFonts w:ascii="Times New Roman" w:hAnsi="Times New Roman" w:cs="Times New Roman"/>
          <w:sz w:val="26"/>
          <w:szCs w:val="26"/>
        </w:rPr>
        <w:t>,</w:t>
      </w:r>
      <w:r w:rsidR="00632526" w:rsidRPr="00391A6E">
        <w:rPr>
          <w:rFonts w:ascii="Times New Roman" w:hAnsi="Times New Roman" w:cs="Times New Roman"/>
          <w:sz w:val="26"/>
          <w:szCs w:val="26"/>
        </w:rPr>
        <w:t xml:space="preserve"> it is they who would have to</w:t>
      </w:r>
      <w:r w:rsidR="00110617" w:rsidRPr="00391A6E">
        <w:rPr>
          <w:rFonts w:ascii="Times New Roman" w:hAnsi="Times New Roman" w:cs="Times New Roman"/>
          <w:sz w:val="26"/>
          <w:szCs w:val="26"/>
        </w:rPr>
        <w:t xml:space="preserve"> determin</w:t>
      </w:r>
      <w:r w:rsidR="00632526" w:rsidRPr="00391A6E">
        <w:rPr>
          <w:rFonts w:ascii="Times New Roman" w:hAnsi="Times New Roman" w:cs="Times New Roman"/>
          <w:sz w:val="26"/>
          <w:szCs w:val="26"/>
        </w:rPr>
        <w:t>e</w:t>
      </w:r>
      <w:r w:rsidR="00110617" w:rsidRPr="00391A6E">
        <w:rPr>
          <w:rFonts w:ascii="Times New Roman" w:hAnsi="Times New Roman" w:cs="Times New Roman"/>
          <w:sz w:val="26"/>
          <w:szCs w:val="26"/>
        </w:rPr>
        <w:t xml:space="preserve"> as to whether the deceased had offered any provocation</w:t>
      </w:r>
      <w:r w:rsidR="00632526" w:rsidRPr="00391A6E">
        <w:rPr>
          <w:rFonts w:ascii="Times New Roman" w:hAnsi="Times New Roman" w:cs="Times New Roman"/>
          <w:sz w:val="26"/>
          <w:szCs w:val="26"/>
        </w:rPr>
        <w:t xml:space="preserve"> to the Appellant in the circumstances of this case</w:t>
      </w:r>
      <w:r w:rsidR="00960B10" w:rsidRPr="00391A6E">
        <w:rPr>
          <w:rFonts w:ascii="Times New Roman" w:hAnsi="Times New Roman" w:cs="Times New Roman"/>
          <w:sz w:val="26"/>
          <w:szCs w:val="26"/>
        </w:rPr>
        <w:t xml:space="preserve">, so as </w:t>
      </w:r>
      <w:r w:rsidR="00632526" w:rsidRPr="00391A6E">
        <w:rPr>
          <w:rFonts w:ascii="Times New Roman" w:hAnsi="Times New Roman" w:cs="Times New Roman"/>
          <w:sz w:val="26"/>
          <w:szCs w:val="26"/>
        </w:rPr>
        <w:t>to deprive the Appellant of the power of self-control</w:t>
      </w:r>
      <w:r w:rsidR="002C4E48" w:rsidRPr="00391A6E">
        <w:rPr>
          <w:rFonts w:ascii="Times New Roman" w:hAnsi="Times New Roman" w:cs="Times New Roman"/>
          <w:sz w:val="26"/>
          <w:szCs w:val="26"/>
        </w:rPr>
        <w:t xml:space="preserve"> to the extent it was</w:t>
      </w:r>
      <w:r w:rsidR="00632526" w:rsidRPr="00391A6E">
        <w:rPr>
          <w:rFonts w:ascii="Times New Roman" w:hAnsi="Times New Roman" w:cs="Times New Roman"/>
          <w:sz w:val="26"/>
          <w:szCs w:val="26"/>
        </w:rPr>
        <w:t xml:space="preserve"> likely to have deprived an ordinary person of the community to which the Appellant belonged.</w:t>
      </w:r>
      <w:proofErr w:type="gramEnd"/>
      <w:r w:rsidR="007D3F7E" w:rsidRPr="007D3F7E">
        <w:rPr>
          <w:rFonts w:ascii="Times New Roman" w:hAnsi="Times New Roman" w:cs="Times New Roman"/>
          <w:sz w:val="26"/>
          <w:szCs w:val="26"/>
        </w:rPr>
        <w:t xml:space="preserve"> </w:t>
      </w:r>
      <w:r w:rsidR="007D3F7E">
        <w:rPr>
          <w:rFonts w:ascii="Times New Roman" w:hAnsi="Times New Roman" w:cs="Times New Roman"/>
          <w:sz w:val="26"/>
          <w:szCs w:val="26"/>
        </w:rPr>
        <w:t>The learned Trial Judge had stated several times in his summing up that the Jury were not bound and need not accept whatever opinions he expresses in the summing up on facts as the</w:t>
      </w:r>
      <w:r w:rsidR="00BA2723">
        <w:rPr>
          <w:rFonts w:ascii="Times New Roman" w:hAnsi="Times New Roman" w:cs="Times New Roman"/>
          <w:sz w:val="26"/>
          <w:szCs w:val="26"/>
        </w:rPr>
        <w:t>y</w:t>
      </w:r>
      <w:r w:rsidR="007D3F7E">
        <w:rPr>
          <w:rFonts w:ascii="Times New Roman" w:hAnsi="Times New Roman" w:cs="Times New Roman"/>
          <w:sz w:val="26"/>
          <w:szCs w:val="26"/>
        </w:rPr>
        <w:t xml:space="preserve"> were the Judges of fact. </w:t>
      </w:r>
      <w:r w:rsidR="002C4E48" w:rsidRPr="007D3F7E">
        <w:rPr>
          <w:rFonts w:ascii="Times New Roman" w:hAnsi="Times New Roman" w:cs="Times New Roman"/>
          <w:sz w:val="26"/>
          <w:szCs w:val="26"/>
        </w:rPr>
        <w:t xml:space="preserve">There are two essential elements to be satisfied before one </w:t>
      </w:r>
      <w:proofErr w:type="gramStart"/>
      <w:r w:rsidR="002C4E48" w:rsidRPr="007D3F7E">
        <w:rPr>
          <w:rFonts w:ascii="Times New Roman" w:hAnsi="Times New Roman" w:cs="Times New Roman"/>
          <w:sz w:val="26"/>
          <w:szCs w:val="26"/>
        </w:rPr>
        <w:t>could be said</w:t>
      </w:r>
      <w:proofErr w:type="gramEnd"/>
      <w:r w:rsidR="004C407C" w:rsidRPr="007D3F7E">
        <w:rPr>
          <w:rFonts w:ascii="Times New Roman" w:hAnsi="Times New Roman" w:cs="Times New Roman"/>
          <w:sz w:val="26"/>
          <w:szCs w:val="26"/>
        </w:rPr>
        <w:t xml:space="preserve"> to have benefited from the </w:t>
      </w:r>
      <w:proofErr w:type="spellStart"/>
      <w:r w:rsidR="004C407C" w:rsidRPr="007D3F7E">
        <w:rPr>
          <w:rFonts w:ascii="Times New Roman" w:hAnsi="Times New Roman" w:cs="Times New Roman"/>
          <w:sz w:val="26"/>
          <w:szCs w:val="26"/>
        </w:rPr>
        <w:t>mitig</w:t>
      </w:r>
      <w:r w:rsidR="002C4E48" w:rsidRPr="007D3F7E">
        <w:rPr>
          <w:rFonts w:ascii="Times New Roman" w:hAnsi="Times New Roman" w:cs="Times New Roman"/>
          <w:sz w:val="26"/>
          <w:szCs w:val="26"/>
        </w:rPr>
        <w:t>atory</w:t>
      </w:r>
      <w:proofErr w:type="spellEnd"/>
      <w:r w:rsidR="002C4E48" w:rsidRPr="007D3F7E">
        <w:rPr>
          <w:rFonts w:ascii="Times New Roman" w:hAnsi="Times New Roman" w:cs="Times New Roman"/>
          <w:sz w:val="26"/>
          <w:szCs w:val="26"/>
        </w:rPr>
        <w:t xml:space="preserve"> defence of provocation, namely the subjective element and the objective element. The subjective element being, it should be clear from the evidence, that the </w:t>
      </w:r>
      <w:r w:rsidRPr="007D3F7E">
        <w:rPr>
          <w:rFonts w:ascii="Times New Roman" w:hAnsi="Times New Roman" w:cs="Times New Roman"/>
          <w:sz w:val="26"/>
          <w:szCs w:val="26"/>
        </w:rPr>
        <w:t>accused</w:t>
      </w:r>
      <w:r w:rsidR="002C4E48" w:rsidRPr="007D3F7E">
        <w:rPr>
          <w:rFonts w:ascii="Times New Roman" w:hAnsi="Times New Roman" w:cs="Times New Roman"/>
          <w:sz w:val="26"/>
          <w:szCs w:val="26"/>
        </w:rPr>
        <w:t xml:space="preserve"> was in fact deprived</w:t>
      </w:r>
      <w:r w:rsidR="003478BA" w:rsidRPr="007D3F7E">
        <w:rPr>
          <w:rFonts w:ascii="Times New Roman" w:hAnsi="Times New Roman" w:cs="Times New Roman"/>
          <w:sz w:val="26"/>
          <w:szCs w:val="26"/>
        </w:rPr>
        <w:t xml:space="preserve"> of</w:t>
      </w:r>
      <w:r w:rsidR="002C4E48" w:rsidRPr="007D3F7E">
        <w:rPr>
          <w:rFonts w:ascii="Times New Roman" w:hAnsi="Times New Roman" w:cs="Times New Roman"/>
          <w:sz w:val="26"/>
          <w:szCs w:val="26"/>
        </w:rPr>
        <w:t xml:space="preserve"> his power of self-control </w:t>
      </w:r>
      <w:proofErr w:type="gramStart"/>
      <w:r w:rsidR="002C4E48" w:rsidRPr="007D3F7E">
        <w:rPr>
          <w:rFonts w:ascii="Times New Roman" w:hAnsi="Times New Roman" w:cs="Times New Roman"/>
          <w:sz w:val="26"/>
          <w:szCs w:val="26"/>
        </w:rPr>
        <w:t>so as to</w:t>
      </w:r>
      <w:proofErr w:type="gramEnd"/>
      <w:r w:rsidR="002C4E48" w:rsidRPr="007D3F7E">
        <w:rPr>
          <w:rFonts w:ascii="Times New Roman" w:hAnsi="Times New Roman" w:cs="Times New Roman"/>
          <w:sz w:val="26"/>
          <w:szCs w:val="26"/>
        </w:rPr>
        <w:t xml:space="preserve"> induce him to assault the person by whom the act or insult was done or offered. </w:t>
      </w:r>
      <w:proofErr w:type="gramStart"/>
      <w:r w:rsidR="002C4E48" w:rsidRPr="007D3F7E">
        <w:rPr>
          <w:rFonts w:ascii="Times New Roman" w:hAnsi="Times New Roman" w:cs="Times New Roman"/>
          <w:sz w:val="26"/>
          <w:szCs w:val="26"/>
        </w:rPr>
        <w:t>The objective element is that the act or insult done or offered</w:t>
      </w:r>
      <w:r w:rsidRPr="007D3F7E">
        <w:rPr>
          <w:rFonts w:ascii="Times New Roman" w:hAnsi="Times New Roman" w:cs="Times New Roman"/>
          <w:sz w:val="26"/>
          <w:szCs w:val="26"/>
        </w:rPr>
        <w:t xml:space="preserve"> to the accused </w:t>
      </w:r>
      <w:r w:rsidR="004A1525" w:rsidRPr="007D3F7E">
        <w:rPr>
          <w:rFonts w:ascii="Times New Roman" w:hAnsi="Times New Roman" w:cs="Times New Roman"/>
          <w:sz w:val="26"/>
          <w:szCs w:val="26"/>
        </w:rPr>
        <w:t>should have been</w:t>
      </w:r>
      <w:r w:rsidR="002C4E48" w:rsidRPr="007D3F7E">
        <w:rPr>
          <w:rFonts w:ascii="Times New Roman" w:hAnsi="Times New Roman" w:cs="Times New Roman"/>
          <w:sz w:val="26"/>
          <w:szCs w:val="26"/>
        </w:rPr>
        <w:t xml:space="preserve"> of such a nature as to be likely, when done to an ordinary person,</w:t>
      </w:r>
      <w:r w:rsidR="004A1525" w:rsidRPr="007D3F7E">
        <w:rPr>
          <w:rFonts w:ascii="Times New Roman" w:hAnsi="Times New Roman" w:cs="Times New Roman"/>
          <w:sz w:val="26"/>
          <w:szCs w:val="26"/>
        </w:rPr>
        <w:t xml:space="preserve"> of the community to which the accused belongs</w:t>
      </w:r>
      <w:r w:rsidRPr="007D3F7E">
        <w:rPr>
          <w:rFonts w:ascii="Times New Roman" w:hAnsi="Times New Roman" w:cs="Times New Roman"/>
          <w:sz w:val="26"/>
          <w:szCs w:val="26"/>
        </w:rPr>
        <w:t xml:space="preserve"> to have</w:t>
      </w:r>
      <w:r w:rsidR="004A1525" w:rsidRPr="007D3F7E">
        <w:rPr>
          <w:rFonts w:ascii="Times New Roman" w:hAnsi="Times New Roman" w:cs="Times New Roman"/>
          <w:sz w:val="26"/>
          <w:szCs w:val="26"/>
        </w:rPr>
        <w:t xml:space="preserve"> deprived</w:t>
      </w:r>
      <w:r w:rsidR="00FA0DCC" w:rsidRPr="007D3F7E">
        <w:rPr>
          <w:rFonts w:ascii="Times New Roman" w:hAnsi="Times New Roman" w:cs="Times New Roman"/>
          <w:sz w:val="26"/>
          <w:szCs w:val="26"/>
        </w:rPr>
        <w:t xml:space="preserve"> him of</w:t>
      </w:r>
      <w:r w:rsidR="004A1525" w:rsidRPr="007D3F7E">
        <w:rPr>
          <w:rFonts w:ascii="Times New Roman" w:hAnsi="Times New Roman" w:cs="Times New Roman"/>
          <w:sz w:val="26"/>
          <w:szCs w:val="26"/>
        </w:rPr>
        <w:t xml:space="preserve"> his power of self-control so as to induce him to assault the person by whom the act or insult was done or offered.</w:t>
      </w:r>
      <w:proofErr w:type="gramEnd"/>
      <w:r w:rsidR="003478BA" w:rsidRPr="007D3F7E">
        <w:rPr>
          <w:rFonts w:ascii="Times New Roman" w:hAnsi="Times New Roman" w:cs="Times New Roman"/>
          <w:sz w:val="26"/>
          <w:szCs w:val="26"/>
        </w:rPr>
        <w:t xml:space="preserve"> It is clear that both these elements were not satisfied according to the facts of this case</w:t>
      </w:r>
      <w:r w:rsidR="008041A8" w:rsidRPr="007D3F7E">
        <w:rPr>
          <w:rFonts w:ascii="Times New Roman" w:hAnsi="Times New Roman" w:cs="Times New Roman"/>
          <w:sz w:val="26"/>
          <w:szCs w:val="26"/>
        </w:rPr>
        <w:t xml:space="preserve">. In such an event the need to consider the </w:t>
      </w:r>
      <w:proofErr w:type="spellStart"/>
      <w:r w:rsidR="006F035B">
        <w:rPr>
          <w:rFonts w:ascii="Times New Roman" w:hAnsi="Times New Roman" w:cs="Times New Roman"/>
          <w:sz w:val="26"/>
          <w:szCs w:val="26"/>
        </w:rPr>
        <w:t>mitigatory</w:t>
      </w:r>
      <w:proofErr w:type="spellEnd"/>
      <w:r w:rsidR="006F035B">
        <w:rPr>
          <w:rFonts w:ascii="Times New Roman" w:hAnsi="Times New Roman" w:cs="Times New Roman"/>
          <w:sz w:val="26"/>
          <w:szCs w:val="26"/>
        </w:rPr>
        <w:t xml:space="preserve"> </w:t>
      </w:r>
      <w:r w:rsidR="008041A8" w:rsidRPr="007D3F7E">
        <w:rPr>
          <w:rFonts w:ascii="Times New Roman" w:hAnsi="Times New Roman" w:cs="Times New Roman"/>
          <w:sz w:val="26"/>
          <w:szCs w:val="26"/>
        </w:rPr>
        <w:t>defence</w:t>
      </w:r>
      <w:r w:rsidR="006F035B">
        <w:rPr>
          <w:rFonts w:ascii="Times New Roman" w:hAnsi="Times New Roman" w:cs="Times New Roman"/>
          <w:sz w:val="26"/>
          <w:szCs w:val="26"/>
        </w:rPr>
        <w:t xml:space="preserve"> of provocation,</w:t>
      </w:r>
      <w:r w:rsidR="008041A8" w:rsidRPr="007D3F7E">
        <w:rPr>
          <w:rFonts w:ascii="Times New Roman" w:hAnsi="Times New Roman" w:cs="Times New Roman"/>
          <w:sz w:val="26"/>
          <w:szCs w:val="26"/>
        </w:rPr>
        <w:t xml:space="preserve"> any further does not arise.</w:t>
      </w:r>
    </w:p>
    <w:p w14:paraId="72789428" w14:textId="7DD70E96" w:rsidR="007D0A1C" w:rsidRPr="00391A6E" w:rsidRDefault="004A1525" w:rsidP="00BA2723">
      <w:pPr>
        <w:pStyle w:val="ListParagraph"/>
        <w:spacing w:line="360" w:lineRule="auto"/>
        <w:jc w:val="both"/>
        <w:rPr>
          <w:rFonts w:ascii="Times New Roman" w:hAnsi="Times New Roman" w:cs="Times New Roman"/>
          <w:sz w:val="26"/>
          <w:szCs w:val="26"/>
        </w:rPr>
      </w:pPr>
      <w:r w:rsidRPr="00391A6E">
        <w:rPr>
          <w:rFonts w:ascii="Times New Roman" w:hAnsi="Times New Roman" w:cs="Times New Roman"/>
          <w:sz w:val="26"/>
          <w:szCs w:val="26"/>
        </w:rPr>
        <w:t> </w:t>
      </w:r>
    </w:p>
    <w:p w14:paraId="1F457D46" w14:textId="2ACFC0BA" w:rsidR="007248C1" w:rsidRPr="00A93EB2" w:rsidRDefault="004A1525"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A</w:t>
      </w:r>
      <w:r w:rsidR="00FA0DCC" w:rsidRPr="00A93EB2">
        <w:rPr>
          <w:rFonts w:ascii="Times New Roman" w:hAnsi="Times New Roman" w:cs="Times New Roman"/>
          <w:sz w:val="26"/>
          <w:szCs w:val="26"/>
        </w:rPr>
        <w:t xml:space="preserve">ccording to </w:t>
      </w:r>
      <w:r w:rsidR="00FA0DCC" w:rsidRPr="00A93EB2">
        <w:rPr>
          <w:rFonts w:ascii="Times New Roman" w:hAnsi="Times New Roman" w:cs="Times New Roman"/>
          <w:b/>
          <w:sz w:val="26"/>
          <w:szCs w:val="26"/>
        </w:rPr>
        <w:t xml:space="preserve">section 198 of the Penal </w:t>
      </w:r>
      <w:proofErr w:type="gramStart"/>
      <w:r w:rsidR="00FA0DCC" w:rsidRPr="00A93EB2">
        <w:rPr>
          <w:rFonts w:ascii="Times New Roman" w:hAnsi="Times New Roman" w:cs="Times New Roman"/>
          <w:b/>
          <w:sz w:val="26"/>
          <w:szCs w:val="26"/>
        </w:rPr>
        <w:t>Code</w:t>
      </w:r>
      <w:proofErr w:type="gramEnd"/>
      <w:r w:rsidR="00FA0DCC" w:rsidRPr="00A93EB2">
        <w:rPr>
          <w:rFonts w:ascii="Times New Roman" w:hAnsi="Times New Roman" w:cs="Times New Roman"/>
          <w:sz w:val="26"/>
          <w:szCs w:val="26"/>
        </w:rPr>
        <w:t xml:space="preserve"> “</w:t>
      </w:r>
      <w:r w:rsidR="00FA0DCC" w:rsidRPr="00A93EB2">
        <w:rPr>
          <w:rFonts w:ascii="Times New Roman" w:hAnsi="Times New Roman" w:cs="Times New Roman"/>
          <w:i/>
          <w:sz w:val="26"/>
          <w:szCs w:val="26"/>
        </w:rPr>
        <w:t>A</w:t>
      </w:r>
      <w:r w:rsidRPr="00A93EB2">
        <w:rPr>
          <w:rFonts w:ascii="Times New Roman" w:hAnsi="Times New Roman" w:cs="Times New Roman"/>
          <w:i/>
          <w:sz w:val="26"/>
          <w:szCs w:val="26"/>
        </w:rPr>
        <w:t xml:space="preserve"> lawful act is not provocation to any person for an assault</w:t>
      </w:r>
      <w:r w:rsidR="00FA0DCC" w:rsidRPr="00A93EB2">
        <w:rPr>
          <w:rFonts w:ascii="Times New Roman" w:hAnsi="Times New Roman" w:cs="Times New Roman"/>
          <w:sz w:val="26"/>
          <w:szCs w:val="26"/>
        </w:rPr>
        <w:t>”</w:t>
      </w:r>
      <w:r w:rsidRPr="00A93EB2">
        <w:rPr>
          <w:rFonts w:ascii="Times New Roman" w:hAnsi="Times New Roman" w:cs="Times New Roman"/>
          <w:sz w:val="26"/>
          <w:szCs w:val="26"/>
        </w:rPr>
        <w:t>.</w:t>
      </w:r>
      <w:r w:rsidR="00FA0DCC" w:rsidRPr="00A93EB2">
        <w:rPr>
          <w:rFonts w:ascii="Times New Roman" w:hAnsi="Times New Roman" w:cs="Times New Roman"/>
          <w:sz w:val="26"/>
          <w:szCs w:val="26"/>
        </w:rPr>
        <w:t xml:space="preserve"> </w:t>
      </w:r>
      <w:proofErr w:type="gramStart"/>
      <w:r w:rsidR="00FA0DCC" w:rsidRPr="00A93EB2">
        <w:rPr>
          <w:rFonts w:ascii="Times New Roman" w:hAnsi="Times New Roman" w:cs="Times New Roman"/>
          <w:sz w:val="26"/>
          <w:szCs w:val="26"/>
        </w:rPr>
        <w:t>Also “</w:t>
      </w:r>
      <w:r w:rsidR="00FA0DCC" w:rsidRPr="00A93EB2">
        <w:rPr>
          <w:rFonts w:ascii="Times New Roman" w:hAnsi="Times New Roman" w:cs="Times New Roman"/>
          <w:i/>
          <w:sz w:val="26"/>
          <w:szCs w:val="26"/>
        </w:rPr>
        <w:t>An</w:t>
      </w:r>
      <w:r w:rsidRPr="00A93EB2">
        <w:rPr>
          <w:rFonts w:ascii="Times New Roman" w:hAnsi="Times New Roman" w:cs="Times New Roman"/>
          <w:i/>
          <w:sz w:val="26"/>
          <w:szCs w:val="26"/>
        </w:rPr>
        <w:t xml:space="preserve"> act which a person does in consequence of incitement given by another person in order to induce him to do the act and thereby to furnish an excuse for committing an assault is not provocation to that other person for an assault</w:t>
      </w:r>
      <w:r w:rsidR="00FA0DCC" w:rsidRPr="00A93EB2">
        <w:rPr>
          <w:rFonts w:ascii="Times New Roman" w:hAnsi="Times New Roman" w:cs="Times New Roman"/>
          <w:sz w:val="26"/>
          <w:szCs w:val="26"/>
        </w:rPr>
        <w:t>”</w:t>
      </w:r>
      <w:r w:rsidR="00947762" w:rsidRPr="00A93EB2">
        <w:rPr>
          <w:rFonts w:ascii="Times New Roman" w:hAnsi="Times New Roman" w:cs="Times New Roman"/>
          <w:sz w:val="26"/>
          <w:szCs w:val="26"/>
        </w:rPr>
        <w:t xml:space="preserve"> It was lawful for the deceased to have intervened to stop the quarrel between the Appellant and his </w:t>
      </w:r>
      <w:r w:rsidR="004C407C" w:rsidRPr="00A93EB2">
        <w:rPr>
          <w:rFonts w:ascii="Times New Roman" w:hAnsi="Times New Roman" w:cs="Times New Roman"/>
          <w:sz w:val="26"/>
          <w:szCs w:val="26"/>
        </w:rPr>
        <w:t>girlfriend</w:t>
      </w:r>
      <w:r w:rsidR="00947762" w:rsidRPr="00A93EB2">
        <w:rPr>
          <w:rFonts w:ascii="Times New Roman" w:hAnsi="Times New Roman" w:cs="Times New Roman"/>
          <w:sz w:val="26"/>
          <w:szCs w:val="26"/>
        </w:rPr>
        <w:t xml:space="preserve"> </w:t>
      </w:r>
      <w:proofErr w:type="spellStart"/>
      <w:r w:rsidR="00947762" w:rsidRPr="00A93EB2">
        <w:rPr>
          <w:rFonts w:ascii="Times New Roman" w:hAnsi="Times New Roman" w:cs="Times New Roman"/>
          <w:sz w:val="26"/>
          <w:szCs w:val="26"/>
        </w:rPr>
        <w:t>Kerine</w:t>
      </w:r>
      <w:proofErr w:type="spellEnd"/>
      <w:r w:rsidR="00947762" w:rsidRPr="00A93EB2">
        <w:rPr>
          <w:rFonts w:ascii="Times New Roman" w:hAnsi="Times New Roman" w:cs="Times New Roman"/>
          <w:sz w:val="26"/>
          <w:szCs w:val="26"/>
        </w:rPr>
        <w:t xml:space="preserve"> </w:t>
      </w:r>
      <w:proofErr w:type="spellStart"/>
      <w:r w:rsidR="00947762" w:rsidRPr="00A93EB2">
        <w:rPr>
          <w:rFonts w:ascii="Times New Roman" w:hAnsi="Times New Roman" w:cs="Times New Roman"/>
          <w:sz w:val="26"/>
          <w:szCs w:val="26"/>
        </w:rPr>
        <w:t>Nanon</w:t>
      </w:r>
      <w:proofErr w:type="spellEnd"/>
      <w:r w:rsidR="00947762" w:rsidRPr="00A93EB2">
        <w:rPr>
          <w:rFonts w:ascii="Times New Roman" w:hAnsi="Times New Roman" w:cs="Times New Roman"/>
          <w:sz w:val="26"/>
          <w:szCs w:val="26"/>
        </w:rPr>
        <w:t>.</w:t>
      </w:r>
      <w:proofErr w:type="gramEnd"/>
      <w:r w:rsidR="00947762" w:rsidRPr="00A93EB2">
        <w:rPr>
          <w:rFonts w:ascii="Times New Roman" w:hAnsi="Times New Roman" w:cs="Times New Roman"/>
          <w:sz w:val="26"/>
          <w:szCs w:val="26"/>
        </w:rPr>
        <w:t xml:space="preserve"> It cannot be said that the deceased provoked the Appellant when he asked the Appellant </w:t>
      </w:r>
      <w:r w:rsidR="00FA0DCC" w:rsidRPr="00A93EB2">
        <w:rPr>
          <w:rFonts w:ascii="Times New Roman" w:hAnsi="Times New Roman" w:cs="Times New Roman"/>
          <w:sz w:val="26"/>
          <w:szCs w:val="26"/>
        </w:rPr>
        <w:t>not to quarrel</w:t>
      </w:r>
      <w:r w:rsidR="00947762" w:rsidRPr="00A93EB2">
        <w:rPr>
          <w:rFonts w:ascii="Times New Roman" w:hAnsi="Times New Roman" w:cs="Times New Roman"/>
          <w:sz w:val="26"/>
          <w:szCs w:val="26"/>
        </w:rPr>
        <w:t xml:space="preserve"> with his girlfriend </w:t>
      </w:r>
      <w:proofErr w:type="gramStart"/>
      <w:r w:rsidR="00947762" w:rsidRPr="00A93EB2">
        <w:rPr>
          <w:rFonts w:ascii="Times New Roman" w:hAnsi="Times New Roman" w:cs="Times New Roman"/>
          <w:sz w:val="26"/>
          <w:szCs w:val="26"/>
        </w:rPr>
        <w:t>and also</w:t>
      </w:r>
      <w:proofErr w:type="gramEnd"/>
      <w:r w:rsidR="00947762" w:rsidRPr="00A93EB2">
        <w:rPr>
          <w:rFonts w:ascii="Times New Roman" w:hAnsi="Times New Roman" w:cs="Times New Roman"/>
          <w:sz w:val="26"/>
          <w:szCs w:val="26"/>
        </w:rPr>
        <w:t xml:space="preserve"> when the deceased slapped the Appellant</w:t>
      </w:r>
      <w:r w:rsidR="00FA0DCC" w:rsidRPr="00A93EB2">
        <w:rPr>
          <w:rFonts w:ascii="Times New Roman" w:hAnsi="Times New Roman" w:cs="Times New Roman"/>
          <w:sz w:val="26"/>
          <w:szCs w:val="26"/>
        </w:rPr>
        <w:t xml:space="preserve"> in return when</w:t>
      </w:r>
      <w:r w:rsidR="00947762" w:rsidRPr="00A93EB2">
        <w:rPr>
          <w:rFonts w:ascii="Times New Roman" w:hAnsi="Times New Roman" w:cs="Times New Roman"/>
          <w:sz w:val="26"/>
          <w:szCs w:val="26"/>
        </w:rPr>
        <w:t xml:space="preserve"> the Appellant slapped him.</w:t>
      </w:r>
      <w:r w:rsidR="00DA06CB" w:rsidRPr="00A93EB2">
        <w:rPr>
          <w:rFonts w:ascii="Times New Roman" w:hAnsi="Times New Roman" w:cs="Times New Roman"/>
          <w:sz w:val="26"/>
          <w:szCs w:val="26"/>
        </w:rPr>
        <w:t xml:space="preserve"> </w:t>
      </w:r>
      <w:r w:rsidR="00947762" w:rsidRPr="00A93EB2">
        <w:rPr>
          <w:rFonts w:ascii="Times New Roman" w:hAnsi="Times New Roman" w:cs="Times New Roman"/>
          <w:sz w:val="26"/>
          <w:szCs w:val="26"/>
        </w:rPr>
        <w:t xml:space="preserve"> </w:t>
      </w:r>
      <w:r w:rsidR="007248C1" w:rsidRPr="00A93EB2">
        <w:rPr>
          <w:rFonts w:ascii="Times New Roman" w:hAnsi="Times New Roman" w:cs="Times New Roman"/>
          <w:sz w:val="26"/>
          <w:szCs w:val="26"/>
        </w:rPr>
        <w:t>I therefore dismiss ground (</w:t>
      </w:r>
      <w:proofErr w:type="gramStart"/>
      <w:r w:rsidR="007248C1" w:rsidRPr="00A93EB2">
        <w:rPr>
          <w:rFonts w:ascii="Times New Roman" w:hAnsi="Times New Roman" w:cs="Times New Roman"/>
          <w:sz w:val="26"/>
          <w:szCs w:val="26"/>
        </w:rPr>
        <w:t>iv</w:t>
      </w:r>
      <w:proofErr w:type="gramEnd"/>
      <w:r w:rsidR="007248C1" w:rsidRPr="00A93EB2">
        <w:rPr>
          <w:rFonts w:ascii="Times New Roman" w:hAnsi="Times New Roman" w:cs="Times New Roman"/>
          <w:sz w:val="26"/>
          <w:szCs w:val="26"/>
        </w:rPr>
        <w:t>) of appeal.</w:t>
      </w:r>
    </w:p>
    <w:p w14:paraId="0675100D" w14:textId="77777777" w:rsidR="007248C1" w:rsidRPr="00A93EB2" w:rsidRDefault="007248C1" w:rsidP="00A93EB2">
      <w:pPr>
        <w:pStyle w:val="ListParagraph"/>
        <w:spacing w:line="360" w:lineRule="auto"/>
        <w:jc w:val="both"/>
        <w:rPr>
          <w:rFonts w:ascii="Times New Roman" w:hAnsi="Times New Roman" w:cs="Times New Roman"/>
          <w:sz w:val="26"/>
          <w:szCs w:val="26"/>
        </w:rPr>
      </w:pPr>
    </w:p>
    <w:p w14:paraId="7F98310E" w14:textId="6403AD4A" w:rsidR="007D0A1C" w:rsidRPr="00A93EB2" w:rsidRDefault="00E24CE6"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 </w:t>
      </w:r>
      <w:r w:rsidR="007248C1" w:rsidRPr="00A93EB2">
        <w:rPr>
          <w:rFonts w:ascii="Times New Roman" w:hAnsi="Times New Roman" w:cs="Times New Roman"/>
          <w:sz w:val="26"/>
          <w:szCs w:val="26"/>
        </w:rPr>
        <w:t xml:space="preserve">The appeal against sentence has no </w:t>
      </w:r>
      <w:proofErr w:type="gramStart"/>
      <w:r w:rsidR="007248C1" w:rsidRPr="00A93EB2">
        <w:rPr>
          <w:rFonts w:ascii="Times New Roman" w:hAnsi="Times New Roman" w:cs="Times New Roman"/>
          <w:sz w:val="26"/>
          <w:szCs w:val="26"/>
        </w:rPr>
        <w:t>merit</w:t>
      </w:r>
      <w:proofErr w:type="gramEnd"/>
      <w:r w:rsidR="007248C1" w:rsidRPr="00A93EB2">
        <w:rPr>
          <w:rFonts w:ascii="Times New Roman" w:hAnsi="Times New Roman" w:cs="Times New Roman"/>
          <w:sz w:val="26"/>
          <w:szCs w:val="26"/>
        </w:rPr>
        <w:t xml:space="preserve"> as life imprisonment is a mandatory jail term that shall be given to a person con</w:t>
      </w:r>
      <w:r w:rsidR="004C407C" w:rsidRPr="00A93EB2">
        <w:rPr>
          <w:rFonts w:ascii="Times New Roman" w:hAnsi="Times New Roman" w:cs="Times New Roman"/>
          <w:sz w:val="26"/>
          <w:szCs w:val="26"/>
        </w:rPr>
        <w:t>victed of the offence of murder.</w:t>
      </w:r>
    </w:p>
    <w:p w14:paraId="175323F3" w14:textId="77777777" w:rsidR="007D0A1C" w:rsidRPr="00A93EB2" w:rsidRDefault="007D0A1C" w:rsidP="00A93EB2">
      <w:pPr>
        <w:pStyle w:val="ListParagraph"/>
        <w:spacing w:line="360" w:lineRule="auto"/>
        <w:rPr>
          <w:rFonts w:ascii="Times New Roman" w:hAnsi="Times New Roman" w:cs="Times New Roman"/>
          <w:sz w:val="26"/>
          <w:szCs w:val="26"/>
        </w:rPr>
      </w:pPr>
    </w:p>
    <w:p w14:paraId="3B2FF06D" w14:textId="29C835AD" w:rsidR="009060BD" w:rsidRPr="00A93EB2" w:rsidRDefault="007248C1" w:rsidP="00A93EB2">
      <w:pPr>
        <w:pStyle w:val="ListParagraph"/>
        <w:numPr>
          <w:ilvl w:val="0"/>
          <w:numId w:val="12"/>
        </w:numPr>
        <w:spacing w:line="360" w:lineRule="auto"/>
        <w:jc w:val="both"/>
        <w:rPr>
          <w:rFonts w:ascii="Times New Roman" w:hAnsi="Times New Roman" w:cs="Times New Roman"/>
          <w:sz w:val="26"/>
          <w:szCs w:val="26"/>
        </w:rPr>
      </w:pPr>
      <w:r w:rsidRPr="00A93EB2">
        <w:rPr>
          <w:rFonts w:ascii="Times New Roman" w:hAnsi="Times New Roman" w:cs="Times New Roman"/>
          <w:sz w:val="26"/>
          <w:szCs w:val="26"/>
        </w:rPr>
        <w:t xml:space="preserve"> I find that there is no merit in any one of the grounds of appeal and have no hesitation in dismissing the appeal both against conviction and sentence.</w:t>
      </w:r>
      <w:r w:rsidR="00E24CE6" w:rsidRPr="00A93EB2">
        <w:rPr>
          <w:rFonts w:ascii="Times New Roman" w:hAnsi="Times New Roman" w:cs="Times New Roman"/>
          <w:sz w:val="26"/>
          <w:szCs w:val="26"/>
        </w:rPr>
        <w:t xml:space="preserve"> </w:t>
      </w:r>
      <w:r w:rsidR="006E6368" w:rsidRPr="00A93EB2">
        <w:rPr>
          <w:rFonts w:ascii="Times New Roman" w:hAnsi="Times New Roman" w:cs="Times New Roman"/>
          <w:sz w:val="26"/>
          <w:szCs w:val="26"/>
        </w:rPr>
        <w:t xml:space="preserve"> </w:t>
      </w:r>
      <w:r w:rsidR="009060BD" w:rsidRPr="00A93EB2">
        <w:rPr>
          <w:rFonts w:ascii="Times New Roman" w:hAnsi="Times New Roman" w:cs="Times New Roman"/>
          <w:sz w:val="26"/>
          <w:szCs w:val="26"/>
        </w:rPr>
        <w:t xml:space="preserve"> </w:t>
      </w:r>
    </w:p>
    <w:p w14:paraId="05787641" w14:textId="77777777" w:rsidR="005F61C7" w:rsidRPr="00391A6E" w:rsidRDefault="005F61C7" w:rsidP="00632526">
      <w:pPr>
        <w:pStyle w:val="JudgmentText"/>
        <w:numPr>
          <w:ilvl w:val="0"/>
          <w:numId w:val="0"/>
        </w:numPr>
        <w:spacing w:line="480" w:lineRule="auto"/>
        <w:rPr>
          <w:b/>
          <w:sz w:val="4"/>
          <w:szCs w:val="4"/>
        </w:rPr>
      </w:pPr>
    </w:p>
    <w:p w14:paraId="795D43D9" w14:textId="77777777" w:rsidR="009060BD" w:rsidRPr="005C4F43" w:rsidRDefault="009060BD" w:rsidP="009060BD">
      <w:pPr>
        <w:pStyle w:val="JudgmentText"/>
        <w:numPr>
          <w:ilvl w:val="0"/>
          <w:numId w:val="0"/>
        </w:numPr>
        <w:spacing w:line="240" w:lineRule="auto"/>
        <w:ind w:left="720" w:hanging="720"/>
        <w:rPr>
          <w:b/>
          <w:sz w:val="25"/>
          <w:szCs w:val="25"/>
        </w:rPr>
      </w:pPr>
      <w:r w:rsidRPr="005C4F43">
        <w:rPr>
          <w:b/>
          <w:sz w:val="25"/>
          <w:szCs w:val="25"/>
        </w:rPr>
        <w:t>________________</w:t>
      </w:r>
    </w:p>
    <w:p w14:paraId="0A00CA6E" w14:textId="77777777" w:rsidR="00235626" w:rsidRPr="005C4F43" w:rsidRDefault="009060BD" w:rsidP="009060BD">
      <w:pPr>
        <w:keepNext/>
        <w:spacing w:line="240" w:lineRule="auto"/>
        <w:rPr>
          <w:rFonts w:ascii="Times New Roman" w:hAnsi="Times New Roman" w:cs="Times New Roman"/>
          <w:sz w:val="25"/>
          <w:szCs w:val="25"/>
        </w:rPr>
      </w:pPr>
      <w:r w:rsidRPr="005C4F43">
        <w:rPr>
          <w:rFonts w:ascii="Times New Roman" w:hAnsi="Times New Roman" w:cs="Times New Roman"/>
          <w:sz w:val="25"/>
          <w:szCs w:val="25"/>
        </w:rPr>
        <w:t>Fernando, President</w:t>
      </w:r>
    </w:p>
    <w:p w14:paraId="5B629555" w14:textId="77777777" w:rsidR="009060BD" w:rsidRPr="005C4F43" w:rsidRDefault="009060BD" w:rsidP="009060BD">
      <w:pPr>
        <w:keepNext/>
        <w:spacing w:line="240" w:lineRule="auto"/>
        <w:rPr>
          <w:rFonts w:ascii="Times New Roman" w:hAnsi="Times New Roman" w:cs="Times New Roman"/>
          <w:sz w:val="25"/>
          <w:szCs w:val="25"/>
        </w:rPr>
      </w:pPr>
    </w:p>
    <w:p w14:paraId="7007C0A2" w14:textId="77777777" w:rsidR="009060BD" w:rsidRPr="00391A6E" w:rsidRDefault="009060BD" w:rsidP="009060BD">
      <w:pPr>
        <w:keepNext/>
        <w:spacing w:line="240" w:lineRule="auto"/>
        <w:rPr>
          <w:rFonts w:ascii="Times New Roman" w:hAnsi="Times New Roman" w:cs="Times New Roman"/>
          <w:sz w:val="4"/>
          <w:szCs w:val="4"/>
        </w:rPr>
      </w:pPr>
    </w:p>
    <w:p w14:paraId="7475F01F" w14:textId="77777777" w:rsidR="00235626" w:rsidRPr="005C4F43" w:rsidRDefault="009060BD" w:rsidP="009060BD">
      <w:pPr>
        <w:keepNext/>
        <w:spacing w:line="240" w:lineRule="auto"/>
        <w:rPr>
          <w:rFonts w:ascii="Times New Roman" w:hAnsi="Times New Roman" w:cs="Times New Roman"/>
          <w:sz w:val="25"/>
          <w:szCs w:val="25"/>
        </w:rPr>
      </w:pPr>
      <w:r w:rsidRPr="005C4F43">
        <w:rPr>
          <w:rFonts w:ascii="Times New Roman" w:hAnsi="Times New Roman" w:cs="Times New Roman"/>
          <w:sz w:val="25"/>
          <w:szCs w:val="25"/>
        </w:rPr>
        <w:t>I concur</w:t>
      </w:r>
      <w:r w:rsidRPr="005C4F43">
        <w:rPr>
          <w:rFonts w:ascii="Times New Roman" w:hAnsi="Times New Roman" w:cs="Times New Roman"/>
          <w:sz w:val="25"/>
          <w:szCs w:val="25"/>
        </w:rPr>
        <w:tab/>
      </w:r>
      <w:r w:rsidRPr="005C4F43">
        <w:rPr>
          <w:rFonts w:ascii="Times New Roman" w:hAnsi="Times New Roman" w:cs="Times New Roman"/>
          <w:sz w:val="25"/>
          <w:szCs w:val="25"/>
        </w:rPr>
        <w:tab/>
      </w:r>
      <w:r w:rsidRPr="005C4F43">
        <w:rPr>
          <w:rFonts w:ascii="Times New Roman" w:hAnsi="Times New Roman" w:cs="Times New Roman"/>
          <w:sz w:val="25"/>
          <w:szCs w:val="25"/>
        </w:rPr>
        <w:tab/>
      </w:r>
      <w:r w:rsidRPr="005C4F43">
        <w:rPr>
          <w:rFonts w:ascii="Times New Roman" w:hAnsi="Times New Roman" w:cs="Times New Roman"/>
          <w:sz w:val="25"/>
          <w:szCs w:val="25"/>
        </w:rPr>
        <w:tab/>
      </w:r>
      <w:r w:rsidRPr="005C4F43">
        <w:rPr>
          <w:rFonts w:ascii="Times New Roman" w:hAnsi="Times New Roman" w:cs="Times New Roman"/>
          <w:sz w:val="25"/>
          <w:szCs w:val="25"/>
        </w:rPr>
        <w:tab/>
      </w:r>
      <w:r w:rsidRPr="005C4F43">
        <w:rPr>
          <w:rFonts w:ascii="Times New Roman" w:hAnsi="Times New Roman" w:cs="Times New Roman"/>
          <w:sz w:val="25"/>
          <w:szCs w:val="25"/>
        </w:rPr>
        <w:tab/>
      </w:r>
      <w:r w:rsidR="00235626" w:rsidRPr="005C4F43">
        <w:rPr>
          <w:rFonts w:ascii="Times New Roman" w:hAnsi="Times New Roman" w:cs="Times New Roman"/>
          <w:sz w:val="25"/>
          <w:szCs w:val="25"/>
        </w:rPr>
        <w:t>____________</w:t>
      </w:r>
      <w:r w:rsidRPr="005C4F43">
        <w:rPr>
          <w:rFonts w:ascii="Times New Roman" w:hAnsi="Times New Roman" w:cs="Times New Roman"/>
          <w:sz w:val="25"/>
          <w:szCs w:val="25"/>
        </w:rPr>
        <w:t>____</w:t>
      </w:r>
      <w:r w:rsidR="008D0CD6" w:rsidRPr="005C4F43">
        <w:rPr>
          <w:rFonts w:ascii="Times New Roman" w:hAnsi="Times New Roman" w:cs="Times New Roman"/>
          <w:sz w:val="25"/>
          <w:szCs w:val="25"/>
        </w:rPr>
        <w:t>_</w:t>
      </w:r>
    </w:p>
    <w:p w14:paraId="6B89DD67" w14:textId="5979A16D" w:rsidR="009060BD" w:rsidRPr="005C4F43" w:rsidRDefault="009060BD" w:rsidP="009060BD">
      <w:pPr>
        <w:pStyle w:val="JudgmentText"/>
        <w:numPr>
          <w:ilvl w:val="0"/>
          <w:numId w:val="0"/>
        </w:numPr>
        <w:spacing w:line="480" w:lineRule="auto"/>
        <w:ind w:left="4320" w:firstLine="720"/>
        <w:rPr>
          <w:rFonts w:eastAsiaTheme="minorHAnsi"/>
          <w:sz w:val="25"/>
          <w:szCs w:val="25"/>
        </w:rPr>
      </w:pPr>
      <w:r w:rsidRPr="005C4F43">
        <w:rPr>
          <w:rFonts w:eastAsiaTheme="minorHAnsi"/>
          <w:sz w:val="25"/>
          <w:szCs w:val="25"/>
        </w:rPr>
        <w:t>Twomey</w:t>
      </w:r>
      <w:r w:rsidR="00496D5B">
        <w:rPr>
          <w:rFonts w:eastAsiaTheme="minorHAnsi"/>
          <w:sz w:val="25"/>
          <w:szCs w:val="25"/>
        </w:rPr>
        <w:t>,</w:t>
      </w:r>
      <w:r w:rsidRPr="005C4F43">
        <w:rPr>
          <w:rFonts w:eastAsiaTheme="minorHAnsi"/>
          <w:sz w:val="25"/>
          <w:szCs w:val="25"/>
        </w:rPr>
        <w:t xml:space="preserve"> JA</w:t>
      </w:r>
    </w:p>
    <w:p w14:paraId="0D01825F" w14:textId="77777777" w:rsidR="00391A6E" w:rsidRPr="00391A6E" w:rsidRDefault="00391A6E" w:rsidP="00960B10">
      <w:pPr>
        <w:pStyle w:val="JudgmentText"/>
        <w:numPr>
          <w:ilvl w:val="0"/>
          <w:numId w:val="0"/>
        </w:numPr>
        <w:spacing w:line="240" w:lineRule="auto"/>
        <w:ind w:left="720" w:hanging="720"/>
        <w:rPr>
          <w:rFonts w:eastAsiaTheme="minorHAnsi"/>
          <w:sz w:val="4"/>
          <w:szCs w:val="4"/>
        </w:rPr>
      </w:pPr>
    </w:p>
    <w:p w14:paraId="103C5F2A" w14:textId="70651CAC" w:rsidR="00960B10" w:rsidRPr="005C4F43" w:rsidRDefault="00960B10" w:rsidP="00960B10">
      <w:pPr>
        <w:pStyle w:val="JudgmentText"/>
        <w:numPr>
          <w:ilvl w:val="0"/>
          <w:numId w:val="0"/>
        </w:numPr>
        <w:spacing w:line="240" w:lineRule="auto"/>
        <w:ind w:left="720" w:hanging="720"/>
        <w:rPr>
          <w:rFonts w:eastAsiaTheme="minorHAnsi"/>
          <w:sz w:val="25"/>
          <w:szCs w:val="25"/>
        </w:rPr>
      </w:pPr>
      <w:r w:rsidRPr="005C4F43">
        <w:rPr>
          <w:rFonts w:eastAsiaTheme="minorHAnsi"/>
          <w:sz w:val="25"/>
          <w:szCs w:val="25"/>
        </w:rPr>
        <w:t>I concur</w:t>
      </w:r>
      <w:r w:rsidR="009060BD" w:rsidRPr="005C4F43">
        <w:rPr>
          <w:rFonts w:eastAsiaTheme="minorHAnsi"/>
          <w:sz w:val="25"/>
          <w:szCs w:val="25"/>
        </w:rPr>
        <w:tab/>
      </w:r>
      <w:r w:rsidR="009060BD" w:rsidRPr="005C4F43">
        <w:rPr>
          <w:rFonts w:eastAsiaTheme="minorHAnsi"/>
          <w:sz w:val="25"/>
          <w:szCs w:val="25"/>
        </w:rPr>
        <w:tab/>
      </w:r>
      <w:r w:rsidR="009060BD" w:rsidRPr="005C4F43">
        <w:rPr>
          <w:rFonts w:eastAsiaTheme="minorHAnsi"/>
          <w:sz w:val="25"/>
          <w:szCs w:val="25"/>
        </w:rPr>
        <w:tab/>
      </w:r>
      <w:r w:rsidR="009060BD" w:rsidRPr="005C4F43">
        <w:rPr>
          <w:rFonts w:eastAsiaTheme="minorHAnsi"/>
          <w:sz w:val="25"/>
          <w:szCs w:val="25"/>
        </w:rPr>
        <w:tab/>
      </w:r>
      <w:r w:rsidR="009060BD" w:rsidRPr="005C4F43">
        <w:rPr>
          <w:rFonts w:eastAsiaTheme="minorHAnsi"/>
          <w:sz w:val="25"/>
          <w:szCs w:val="25"/>
        </w:rPr>
        <w:tab/>
      </w:r>
      <w:r w:rsidR="009060BD" w:rsidRPr="005C4F43">
        <w:rPr>
          <w:rFonts w:eastAsiaTheme="minorHAnsi"/>
          <w:sz w:val="25"/>
          <w:szCs w:val="25"/>
        </w:rPr>
        <w:tab/>
        <w:t>_________________</w:t>
      </w:r>
      <w:r w:rsidR="009060BD" w:rsidRPr="005C4F43">
        <w:rPr>
          <w:rFonts w:eastAsiaTheme="minorHAnsi"/>
          <w:sz w:val="25"/>
          <w:szCs w:val="25"/>
        </w:rPr>
        <w:tab/>
      </w:r>
      <w:r w:rsidR="009060BD" w:rsidRPr="005C4F43">
        <w:rPr>
          <w:rFonts w:eastAsiaTheme="minorHAnsi"/>
          <w:sz w:val="25"/>
          <w:szCs w:val="25"/>
        </w:rPr>
        <w:tab/>
      </w:r>
      <w:r w:rsidR="009060BD" w:rsidRPr="005C4F43">
        <w:rPr>
          <w:rFonts w:eastAsiaTheme="minorHAnsi"/>
          <w:sz w:val="25"/>
          <w:szCs w:val="25"/>
        </w:rPr>
        <w:tab/>
      </w:r>
      <w:r w:rsidR="009060BD" w:rsidRPr="005C4F43">
        <w:rPr>
          <w:rFonts w:eastAsiaTheme="minorHAnsi"/>
          <w:sz w:val="25"/>
          <w:szCs w:val="25"/>
        </w:rPr>
        <w:tab/>
      </w:r>
      <w:r w:rsidR="009060BD" w:rsidRPr="005C4F43">
        <w:rPr>
          <w:rFonts w:eastAsiaTheme="minorHAnsi"/>
          <w:sz w:val="25"/>
          <w:szCs w:val="25"/>
        </w:rPr>
        <w:tab/>
      </w:r>
      <w:r w:rsidRPr="005C4F43">
        <w:rPr>
          <w:rFonts w:eastAsiaTheme="minorHAnsi"/>
          <w:sz w:val="25"/>
          <w:szCs w:val="25"/>
        </w:rPr>
        <w:t xml:space="preserve">                            </w:t>
      </w:r>
      <w:r w:rsidR="00585B83" w:rsidRPr="005C4F43">
        <w:rPr>
          <w:rFonts w:eastAsiaTheme="minorHAnsi"/>
          <w:sz w:val="25"/>
          <w:szCs w:val="25"/>
        </w:rPr>
        <w:t xml:space="preserve">                </w:t>
      </w:r>
      <w:r w:rsidR="005C4F43">
        <w:rPr>
          <w:rFonts w:eastAsiaTheme="minorHAnsi"/>
          <w:sz w:val="25"/>
          <w:szCs w:val="25"/>
        </w:rPr>
        <w:tab/>
      </w:r>
      <w:r w:rsidR="005C4F43">
        <w:rPr>
          <w:rFonts w:eastAsiaTheme="minorHAnsi"/>
          <w:sz w:val="25"/>
          <w:szCs w:val="25"/>
        </w:rPr>
        <w:tab/>
      </w:r>
      <w:r w:rsidR="00585B83" w:rsidRPr="005C4F43">
        <w:rPr>
          <w:rFonts w:eastAsiaTheme="minorHAnsi"/>
          <w:sz w:val="25"/>
          <w:szCs w:val="25"/>
        </w:rPr>
        <w:t xml:space="preserve"> </w:t>
      </w:r>
      <w:r w:rsidR="00392894">
        <w:rPr>
          <w:rFonts w:eastAsiaTheme="minorHAnsi"/>
          <w:sz w:val="25"/>
          <w:szCs w:val="25"/>
        </w:rPr>
        <w:t>Dingake</w:t>
      </w:r>
      <w:bookmarkStart w:id="2" w:name="_GoBack"/>
      <w:bookmarkEnd w:id="2"/>
      <w:r w:rsidR="009060BD" w:rsidRPr="005C4F43">
        <w:rPr>
          <w:rFonts w:eastAsiaTheme="minorHAnsi"/>
          <w:sz w:val="25"/>
          <w:szCs w:val="25"/>
        </w:rPr>
        <w:t xml:space="preserve"> JA</w:t>
      </w:r>
    </w:p>
    <w:p w14:paraId="146AECAD" w14:textId="47E4E2A0" w:rsidR="00960B10" w:rsidRPr="00391A6E" w:rsidRDefault="00960B10" w:rsidP="00960B10">
      <w:pPr>
        <w:pStyle w:val="JudgmentText"/>
        <w:numPr>
          <w:ilvl w:val="0"/>
          <w:numId w:val="0"/>
        </w:numPr>
        <w:spacing w:line="240" w:lineRule="auto"/>
        <w:ind w:left="720" w:hanging="720"/>
        <w:rPr>
          <w:rFonts w:eastAsiaTheme="minorHAnsi"/>
          <w:sz w:val="4"/>
          <w:szCs w:val="4"/>
        </w:rPr>
      </w:pPr>
    </w:p>
    <w:p w14:paraId="2A2E1B63" w14:textId="5794369B" w:rsidR="009060BD" w:rsidRDefault="009060BD" w:rsidP="00391A6E">
      <w:pPr>
        <w:pStyle w:val="JudgmentText"/>
        <w:numPr>
          <w:ilvl w:val="0"/>
          <w:numId w:val="0"/>
        </w:numPr>
        <w:spacing w:line="240" w:lineRule="auto"/>
        <w:ind w:left="720" w:hanging="720"/>
        <w:jc w:val="center"/>
        <w:rPr>
          <w:rFonts w:eastAsiaTheme="minorHAnsi"/>
          <w:sz w:val="26"/>
          <w:szCs w:val="26"/>
        </w:rPr>
      </w:pPr>
      <w:r w:rsidRPr="005C4F43">
        <w:rPr>
          <w:rFonts w:eastAsiaTheme="minorHAnsi"/>
          <w:sz w:val="26"/>
          <w:szCs w:val="26"/>
        </w:rPr>
        <w:t>Signed, dated and delivered at Ile du Port on 13 August 2013.</w:t>
      </w:r>
    </w:p>
    <w:sectPr w:rsidR="009060BD"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E666" w14:textId="77777777" w:rsidR="00745A83" w:rsidRDefault="00745A83" w:rsidP="006A68E2">
      <w:pPr>
        <w:spacing w:after="0" w:line="240" w:lineRule="auto"/>
      </w:pPr>
      <w:r>
        <w:separator/>
      </w:r>
    </w:p>
  </w:endnote>
  <w:endnote w:type="continuationSeparator" w:id="0">
    <w:p w14:paraId="1774A2E7" w14:textId="77777777" w:rsidR="00745A83" w:rsidRDefault="00745A8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5A10215" w14:textId="05DE04B8" w:rsidR="00F33B83" w:rsidRDefault="00F33B83">
        <w:pPr>
          <w:pStyle w:val="Footer"/>
          <w:jc w:val="center"/>
        </w:pPr>
        <w:r>
          <w:fldChar w:fldCharType="begin"/>
        </w:r>
        <w:r>
          <w:instrText xml:space="preserve"> PAGE   \* MERGEFORMAT </w:instrText>
        </w:r>
        <w:r>
          <w:fldChar w:fldCharType="separate"/>
        </w:r>
        <w:r w:rsidR="00392894">
          <w:rPr>
            <w:noProof/>
          </w:rPr>
          <w:t>10</w:t>
        </w:r>
        <w:r>
          <w:rPr>
            <w:noProof/>
          </w:rPr>
          <w:fldChar w:fldCharType="end"/>
        </w:r>
      </w:p>
    </w:sdtContent>
  </w:sdt>
  <w:p w14:paraId="4CD9B220"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B9170" w14:textId="77777777" w:rsidR="00745A83" w:rsidRDefault="00745A83" w:rsidP="006A68E2">
      <w:pPr>
        <w:spacing w:after="0" w:line="240" w:lineRule="auto"/>
      </w:pPr>
      <w:r>
        <w:separator/>
      </w:r>
    </w:p>
  </w:footnote>
  <w:footnote w:type="continuationSeparator" w:id="0">
    <w:p w14:paraId="179AF9A8" w14:textId="77777777" w:rsidR="00745A83" w:rsidRDefault="00745A8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C0"/>
    <w:multiLevelType w:val="hybridMultilevel"/>
    <w:tmpl w:val="8BAE2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C30235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420F9"/>
    <w:multiLevelType w:val="hybridMultilevel"/>
    <w:tmpl w:val="9E64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B6EDA"/>
    <w:multiLevelType w:val="hybridMultilevel"/>
    <w:tmpl w:val="2D989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308D3"/>
    <w:multiLevelType w:val="hybridMultilevel"/>
    <w:tmpl w:val="712071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10"/>
  </w:num>
  <w:num w:numId="9">
    <w:abstractNumId w:val="1"/>
  </w:num>
  <w:num w:numId="10">
    <w:abstractNumId w:val="10"/>
  </w:num>
  <w:num w:numId="11">
    <w:abstractNumId w:val="10"/>
  </w:num>
  <w:num w:numId="12">
    <w:abstractNumId w:val="9"/>
  </w:num>
  <w:num w:numId="13">
    <w:abstractNumId w:val="1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020FC"/>
    <w:rsid w:val="00025CDF"/>
    <w:rsid w:val="000326E5"/>
    <w:rsid w:val="00040193"/>
    <w:rsid w:val="00041A0B"/>
    <w:rsid w:val="00053BBC"/>
    <w:rsid w:val="0006088A"/>
    <w:rsid w:val="00071B84"/>
    <w:rsid w:val="0008560D"/>
    <w:rsid w:val="0009242F"/>
    <w:rsid w:val="0009486A"/>
    <w:rsid w:val="00097D19"/>
    <w:rsid w:val="000D5304"/>
    <w:rsid w:val="00107E04"/>
    <w:rsid w:val="00110617"/>
    <w:rsid w:val="001135C2"/>
    <w:rsid w:val="001428B9"/>
    <w:rsid w:val="001601B8"/>
    <w:rsid w:val="001723B1"/>
    <w:rsid w:val="00195FDF"/>
    <w:rsid w:val="001C78EC"/>
    <w:rsid w:val="001D33D2"/>
    <w:rsid w:val="002015F8"/>
    <w:rsid w:val="002058D2"/>
    <w:rsid w:val="00212006"/>
    <w:rsid w:val="00212948"/>
    <w:rsid w:val="0021402A"/>
    <w:rsid w:val="00214DB4"/>
    <w:rsid w:val="00235626"/>
    <w:rsid w:val="00243AE1"/>
    <w:rsid w:val="00247726"/>
    <w:rsid w:val="00277C61"/>
    <w:rsid w:val="002C4E48"/>
    <w:rsid w:val="002D4EB8"/>
    <w:rsid w:val="002E2AE3"/>
    <w:rsid w:val="003137B8"/>
    <w:rsid w:val="00344425"/>
    <w:rsid w:val="00346D7F"/>
    <w:rsid w:val="003478BA"/>
    <w:rsid w:val="003615E7"/>
    <w:rsid w:val="00380619"/>
    <w:rsid w:val="00382F0E"/>
    <w:rsid w:val="00391A6E"/>
    <w:rsid w:val="00392894"/>
    <w:rsid w:val="003A6C9E"/>
    <w:rsid w:val="003E2E94"/>
    <w:rsid w:val="00403F4C"/>
    <w:rsid w:val="00405958"/>
    <w:rsid w:val="00412994"/>
    <w:rsid w:val="00463B4E"/>
    <w:rsid w:val="00463CE2"/>
    <w:rsid w:val="00472219"/>
    <w:rsid w:val="00472ADF"/>
    <w:rsid w:val="00496D5B"/>
    <w:rsid w:val="00497C97"/>
    <w:rsid w:val="004A0146"/>
    <w:rsid w:val="004A1525"/>
    <w:rsid w:val="004A2599"/>
    <w:rsid w:val="004C16E0"/>
    <w:rsid w:val="004C407C"/>
    <w:rsid w:val="005370E8"/>
    <w:rsid w:val="005436B8"/>
    <w:rsid w:val="005662AB"/>
    <w:rsid w:val="00576392"/>
    <w:rsid w:val="00585B83"/>
    <w:rsid w:val="005864C9"/>
    <w:rsid w:val="00592E88"/>
    <w:rsid w:val="005940FD"/>
    <w:rsid w:val="005A5FCB"/>
    <w:rsid w:val="005B12AA"/>
    <w:rsid w:val="005C4F43"/>
    <w:rsid w:val="005D3311"/>
    <w:rsid w:val="005E36CD"/>
    <w:rsid w:val="005F038D"/>
    <w:rsid w:val="005F61C7"/>
    <w:rsid w:val="0061354A"/>
    <w:rsid w:val="00613695"/>
    <w:rsid w:val="0062155C"/>
    <w:rsid w:val="00632526"/>
    <w:rsid w:val="00635504"/>
    <w:rsid w:val="00643B86"/>
    <w:rsid w:val="00652326"/>
    <w:rsid w:val="00662CEA"/>
    <w:rsid w:val="006A68E2"/>
    <w:rsid w:val="006C4C99"/>
    <w:rsid w:val="006E6368"/>
    <w:rsid w:val="006F035B"/>
    <w:rsid w:val="006F2AB6"/>
    <w:rsid w:val="0070371E"/>
    <w:rsid w:val="00705053"/>
    <w:rsid w:val="00722761"/>
    <w:rsid w:val="007248C1"/>
    <w:rsid w:val="00730133"/>
    <w:rsid w:val="00732632"/>
    <w:rsid w:val="00732ADE"/>
    <w:rsid w:val="00745A83"/>
    <w:rsid w:val="00796B89"/>
    <w:rsid w:val="007B1F36"/>
    <w:rsid w:val="007D0A1C"/>
    <w:rsid w:val="007D25FE"/>
    <w:rsid w:val="007D3F7E"/>
    <w:rsid w:val="008001C8"/>
    <w:rsid w:val="008041A8"/>
    <w:rsid w:val="00811EDD"/>
    <w:rsid w:val="008577B7"/>
    <w:rsid w:val="00861A93"/>
    <w:rsid w:val="00861FAB"/>
    <w:rsid w:val="00863DD4"/>
    <w:rsid w:val="008D0CD6"/>
    <w:rsid w:val="008E771B"/>
    <w:rsid w:val="009060BD"/>
    <w:rsid w:val="009230F7"/>
    <w:rsid w:val="00947762"/>
    <w:rsid w:val="009539C2"/>
    <w:rsid w:val="00960B10"/>
    <w:rsid w:val="00960ED4"/>
    <w:rsid w:val="00966381"/>
    <w:rsid w:val="00976218"/>
    <w:rsid w:val="009851CC"/>
    <w:rsid w:val="009858A3"/>
    <w:rsid w:val="009A5B39"/>
    <w:rsid w:val="009A769C"/>
    <w:rsid w:val="009B1EB3"/>
    <w:rsid w:val="009B21FE"/>
    <w:rsid w:val="009B495E"/>
    <w:rsid w:val="009F125D"/>
    <w:rsid w:val="00A073CB"/>
    <w:rsid w:val="00A2058F"/>
    <w:rsid w:val="00A26378"/>
    <w:rsid w:val="00A93EB2"/>
    <w:rsid w:val="00A97D4D"/>
    <w:rsid w:val="00AD5C40"/>
    <w:rsid w:val="00AD6024"/>
    <w:rsid w:val="00B03209"/>
    <w:rsid w:val="00B950DF"/>
    <w:rsid w:val="00BA2723"/>
    <w:rsid w:val="00BB1A3E"/>
    <w:rsid w:val="00BC73B1"/>
    <w:rsid w:val="00C2466E"/>
    <w:rsid w:val="00C26E68"/>
    <w:rsid w:val="00C860F0"/>
    <w:rsid w:val="00CC0434"/>
    <w:rsid w:val="00CC437E"/>
    <w:rsid w:val="00CC50E2"/>
    <w:rsid w:val="00CD09C7"/>
    <w:rsid w:val="00CD0DC5"/>
    <w:rsid w:val="00CD648B"/>
    <w:rsid w:val="00CE12D9"/>
    <w:rsid w:val="00D2271E"/>
    <w:rsid w:val="00D31F1B"/>
    <w:rsid w:val="00D33DBF"/>
    <w:rsid w:val="00D34D9A"/>
    <w:rsid w:val="00D710E7"/>
    <w:rsid w:val="00DA06CB"/>
    <w:rsid w:val="00DC37E9"/>
    <w:rsid w:val="00E1659A"/>
    <w:rsid w:val="00E24CE6"/>
    <w:rsid w:val="00E83BFD"/>
    <w:rsid w:val="00ED0BFC"/>
    <w:rsid w:val="00EF13E2"/>
    <w:rsid w:val="00EF1A71"/>
    <w:rsid w:val="00F33B83"/>
    <w:rsid w:val="00F37605"/>
    <w:rsid w:val="00F52D56"/>
    <w:rsid w:val="00FA0DCC"/>
    <w:rsid w:val="00FF0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8FA8"/>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table" w:styleId="TableGrid">
    <w:name w:val="Table Grid"/>
    <w:basedOn w:val="TableNormal"/>
    <w:uiPriority w:val="39"/>
    <w:rsid w:val="0057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tutes-1-sectionheading">
    <w:name w:val="estatutes-1-sectionheading"/>
    <w:basedOn w:val="Normal"/>
    <w:rsid w:val="00960B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960B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60B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96638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8295829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3034046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1D46-006E-4BCB-AD98-4571F294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6</TotalTime>
  <Pages>11</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7</cp:revision>
  <cp:lastPrinted>2021-08-09T10:11:00Z</cp:lastPrinted>
  <dcterms:created xsi:type="dcterms:W3CDTF">2021-08-09T10:04:00Z</dcterms:created>
  <dcterms:modified xsi:type="dcterms:W3CDTF">2021-08-11T06:57:00Z</dcterms:modified>
</cp:coreProperties>
</file>