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665E" w14:textId="77777777" w:rsidR="000C59F0" w:rsidRPr="000D083D" w:rsidRDefault="000C59F0" w:rsidP="00E5042C">
      <w:pPr>
        <w:tabs>
          <w:tab w:val="left" w:pos="4092"/>
        </w:tabs>
        <w:spacing w:after="0" w:line="240" w:lineRule="auto"/>
        <w:jc w:val="center"/>
        <w:rPr>
          <w:rFonts w:ascii="Times New Roman" w:hAnsi="Times New Roman" w:cs="Times New Roman"/>
          <w:b/>
          <w:sz w:val="24"/>
          <w:szCs w:val="24"/>
          <w:lang w:val="en-GB"/>
        </w:rPr>
      </w:pPr>
      <w:bookmarkStart w:id="0" w:name="_GoBack"/>
      <w:bookmarkEnd w:id="0"/>
      <w:r w:rsidRPr="000D083D">
        <w:rPr>
          <w:rFonts w:ascii="Times New Roman" w:hAnsi="Times New Roman" w:cs="Times New Roman"/>
          <w:b/>
          <w:sz w:val="24"/>
          <w:szCs w:val="24"/>
          <w:lang w:val="en-GB"/>
        </w:rPr>
        <w:t>IN THE COURT OF APPEAL OF SEYCHELLES</w:t>
      </w:r>
    </w:p>
    <w:p w14:paraId="7D8BDF6A" w14:textId="77777777" w:rsidR="000C59F0" w:rsidRPr="000D083D" w:rsidRDefault="000C59F0" w:rsidP="00E5042C">
      <w:pPr>
        <w:pBdr>
          <w:bottom w:val="single" w:sz="4" w:space="1" w:color="auto"/>
        </w:pBdr>
        <w:tabs>
          <w:tab w:val="left" w:pos="4092"/>
        </w:tabs>
        <w:spacing w:line="240" w:lineRule="auto"/>
        <w:jc w:val="both"/>
        <w:rPr>
          <w:rFonts w:ascii="Times New Roman" w:hAnsi="Times New Roman" w:cs="Times New Roman"/>
          <w:b/>
          <w:sz w:val="24"/>
          <w:szCs w:val="24"/>
          <w:lang w:val="en-GB"/>
        </w:rPr>
      </w:pPr>
    </w:p>
    <w:p w14:paraId="7A06D958" w14:textId="77777777" w:rsidR="000C59F0" w:rsidRPr="000D083D" w:rsidRDefault="000C59F0" w:rsidP="00E5042C">
      <w:pPr>
        <w:spacing w:after="0" w:line="240" w:lineRule="auto"/>
        <w:ind w:left="5580"/>
        <w:jc w:val="both"/>
        <w:rPr>
          <w:rFonts w:ascii="Times New Roman" w:hAnsi="Times New Roman" w:cs="Times New Roman"/>
          <w:b/>
          <w:sz w:val="24"/>
          <w:szCs w:val="24"/>
          <w:u w:val="single"/>
          <w:lang w:val="en-GB"/>
        </w:rPr>
      </w:pPr>
      <w:r w:rsidRPr="000D083D">
        <w:rPr>
          <w:rFonts w:ascii="Times New Roman" w:hAnsi="Times New Roman" w:cs="Times New Roman"/>
          <w:b/>
          <w:sz w:val="24"/>
          <w:szCs w:val="24"/>
          <w:u w:val="single"/>
          <w:lang w:val="en-GB"/>
        </w:rPr>
        <w:t>Reportable</w:t>
      </w:r>
    </w:p>
    <w:p w14:paraId="1A43C6A2" w14:textId="2FBE8CE0" w:rsidR="000C59F0" w:rsidRPr="000D083D" w:rsidRDefault="000C59F0" w:rsidP="00E5042C">
      <w:pPr>
        <w:spacing w:after="0" w:line="240" w:lineRule="auto"/>
        <w:ind w:left="5580"/>
        <w:jc w:val="both"/>
        <w:rPr>
          <w:rFonts w:ascii="Times New Roman" w:hAnsi="Times New Roman" w:cs="Times New Roman"/>
          <w:sz w:val="24"/>
          <w:szCs w:val="24"/>
          <w:lang w:val="en-GB"/>
        </w:rPr>
      </w:pPr>
      <w:r w:rsidRPr="000D083D">
        <w:rPr>
          <w:rFonts w:ascii="Times New Roman" w:hAnsi="Times New Roman" w:cs="Times New Roman"/>
          <w:sz w:val="24"/>
          <w:szCs w:val="24"/>
          <w:lang w:val="en-GB"/>
        </w:rPr>
        <w:t>SCA 13/2020,</w:t>
      </w:r>
      <w:r w:rsidR="00BB237F">
        <w:rPr>
          <w:rFonts w:ascii="Times New Roman" w:hAnsi="Times New Roman" w:cs="Times New Roman"/>
          <w:sz w:val="24"/>
          <w:szCs w:val="24"/>
          <w:lang w:val="en-GB"/>
        </w:rPr>
        <w:t xml:space="preserve"> </w:t>
      </w:r>
      <w:r w:rsidRPr="000D083D">
        <w:rPr>
          <w:rFonts w:ascii="Times New Roman" w:hAnsi="Times New Roman" w:cs="Times New Roman"/>
          <w:sz w:val="24"/>
          <w:szCs w:val="24"/>
          <w:lang w:val="en-GB"/>
        </w:rPr>
        <w:t>14/2020 and 16/2020</w:t>
      </w:r>
    </w:p>
    <w:p w14:paraId="14DF1E8E" w14:textId="77777777" w:rsidR="00F810C4" w:rsidRDefault="00F810C4" w:rsidP="00E5042C">
      <w:pPr>
        <w:spacing w:after="0" w:line="240" w:lineRule="auto"/>
        <w:ind w:left="5580"/>
        <w:jc w:val="both"/>
        <w:rPr>
          <w:rFonts w:ascii="Times New Roman" w:hAnsi="Times New Roman" w:cs="Times New Roman"/>
          <w:sz w:val="24"/>
          <w:szCs w:val="24"/>
          <w:lang w:val="en-GB"/>
        </w:rPr>
      </w:pPr>
      <w:r>
        <w:rPr>
          <w:rFonts w:ascii="Times New Roman" w:hAnsi="Times New Roman" w:cs="Times New Roman"/>
          <w:sz w:val="24"/>
          <w:szCs w:val="24"/>
          <w:lang w:val="en-GB"/>
        </w:rPr>
        <w:t>[2022] SCCA 45</w:t>
      </w:r>
    </w:p>
    <w:p w14:paraId="3527EA6D" w14:textId="6948472B" w:rsidR="000C59F0" w:rsidRPr="000D083D" w:rsidRDefault="000C59F0" w:rsidP="00E5042C">
      <w:pPr>
        <w:spacing w:after="0" w:line="240" w:lineRule="auto"/>
        <w:ind w:left="5580"/>
        <w:jc w:val="both"/>
        <w:rPr>
          <w:rFonts w:ascii="Times New Roman" w:hAnsi="Times New Roman" w:cs="Times New Roman"/>
          <w:sz w:val="24"/>
          <w:szCs w:val="24"/>
          <w:lang w:val="en-GB"/>
        </w:rPr>
      </w:pPr>
      <w:r w:rsidRPr="000D083D">
        <w:rPr>
          <w:rFonts w:ascii="Times New Roman" w:hAnsi="Times New Roman" w:cs="Times New Roman"/>
          <w:sz w:val="24"/>
          <w:szCs w:val="24"/>
          <w:lang w:val="en-GB"/>
        </w:rPr>
        <w:t>(Appeal from CS 28/2016)</w:t>
      </w:r>
    </w:p>
    <w:p w14:paraId="57592C91" w14:textId="77777777" w:rsidR="000C59F0" w:rsidRPr="000D083D" w:rsidRDefault="000C59F0" w:rsidP="00E5042C">
      <w:pPr>
        <w:spacing w:after="0" w:line="240" w:lineRule="auto"/>
        <w:ind w:left="5580"/>
        <w:jc w:val="both"/>
        <w:rPr>
          <w:rFonts w:ascii="Times New Roman" w:hAnsi="Times New Roman" w:cs="Times New Roman"/>
          <w:sz w:val="24"/>
          <w:szCs w:val="24"/>
          <w:lang w:val="en-GB"/>
        </w:rPr>
      </w:pPr>
    </w:p>
    <w:p w14:paraId="130F8FC5" w14:textId="77777777" w:rsidR="000C59F0" w:rsidRPr="000D083D" w:rsidRDefault="000C59F0" w:rsidP="00E5042C">
      <w:pPr>
        <w:spacing w:after="0" w:line="240" w:lineRule="auto"/>
        <w:ind w:left="5580"/>
        <w:jc w:val="both"/>
        <w:rPr>
          <w:rFonts w:ascii="Times New Roman" w:hAnsi="Times New Roman" w:cs="Times New Roman"/>
          <w:sz w:val="24"/>
          <w:szCs w:val="24"/>
          <w:lang w:val="en-GB"/>
        </w:rPr>
      </w:pPr>
    </w:p>
    <w:p w14:paraId="570B2AEB" w14:textId="77777777" w:rsidR="000C59F0" w:rsidRPr="000D083D" w:rsidRDefault="000C59F0" w:rsidP="00E5042C">
      <w:pPr>
        <w:spacing w:after="0" w:line="240" w:lineRule="auto"/>
        <w:ind w:left="5580"/>
        <w:jc w:val="both"/>
        <w:rPr>
          <w:rFonts w:ascii="Times New Roman" w:hAnsi="Times New Roman" w:cs="Times New Roman"/>
          <w:sz w:val="24"/>
          <w:szCs w:val="24"/>
          <w:lang w:val="en-GB"/>
        </w:rPr>
      </w:pPr>
    </w:p>
    <w:p w14:paraId="627A559B" w14:textId="77777777" w:rsidR="000C59F0" w:rsidRPr="000D083D" w:rsidRDefault="000C59F0" w:rsidP="00E5042C">
      <w:pPr>
        <w:tabs>
          <w:tab w:val="left" w:pos="5580"/>
        </w:tabs>
        <w:spacing w:after="0" w:line="360" w:lineRule="auto"/>
        <w:jc w:val="both"/>
        <w:rPr>
          <w:rFonts w:ascii="Times New Roman" w:hAnsi="Times New Roman" w:cs="Times New Roman"/>
          <w:b/>
          <w:sz w:val="24"/>
          <w:szCs w:val="24"/>
          <w:lang w:val="en-GB"/>
        </w:rPr>
      </w:pPr>
      <w:r w:rsidRPr="000D083D">
        <w:rPr>
          <w:rFonts w:ascii="Times New Roman" w:hAnsi="Times New Roman" w:cs="Times New Roman"/>
          <w:b/>
          <w:sz w:val="24"/>
          <w:szCs w:val="24"/>
          <w:lang w:val="en-GB"/>
        </w:rPr>
        <w:t xml:space="preserve">Small Enterprise Promotion Agency                                  </w:t>
      </w:r>
      <w:r w:rsidRPr="000D083D">
        <w:rPr>
          <w:rFonts w:ascii="Times New Roman" w:hAnsi="Times New Roman" w:cs="Times New Roman"/>
          <w:b/>
          <w:sz w:val="24"/>
          <w:szCs w:val="24"/>
          <w:lang w:val="en-GB"/>
        </w:rPr>
        <w:tab/>
      </w:r>
      <w:r w:rsidR="0073647B" w:rsidRPr="000D083D">
        <w:rPr>
          <w:rFonts w:ascii="Times New Roman" w:hAnsi="Times New Roman" w:cs="Times New Roman"/>
          <w:b/>
          <w:sz w:val="24"/>
          <w:szCs w:val="24"/>
          <w:lang w:val="en-GB"/>
        </w:rPr>
        <w:t>1</w:t>
      </w:r>
      <w:r w:rsidR="0073647B" w:rsidRPr="000D083D">
        <w:rPr>
          <w:rFonts w:ascii="Times New Roman" w:hAnsi="Times New Roman" w:cs="Times New Roman"/>
          <w:b/>
          <w:sz w:val="24"/>
          <w:szCs w:val="24"/>
          <w:vertAlign w:val="superscript"/>
          <w:lang w:val="en-GB"/>
        </w:rPr>
        <w:t>st</w:t>
      </w:r>
      <w:r w:rsidR="0073647B" w:rsidRPr="000D083D">
        <w:rPr>
          <w:rFonts w:ascii="Times New Roman" w:hAnsi="Times New Roman" w:cs="Times New Roman"/>
          <w:b/>
          <w:sz w:val="24"/>
          <w:szCs w:val="24"/>
          <w:lang w:val="en-GB"/>
        </w:rPr>
        <w:t xml:space="preserve"> </w:t>
      </w:r>
      <w:r w:rsidRPr="000D083D">
        <w:rPr>
          <w:rFonts w:ascii="Times New Roman" w:hAnsi="Times New Roman" w:cs="Times New Roman"/>
          <w:b/>
          <w:sz w:val="24"/>
          <w:szCs w:val="24"/>
          <w:lang w:val="en-GB"/>
        </w:rPr>
        <w:t>Appellant</w:t>
      </w:r>
      <w:r w:rsidRPr="000D083D">
        <w:rPr>
          <w:rFonts w:ascii="Times New Roman" w:hAnsi="Times New Roman" w:cs="Times New Roman"/>
          <w:sz w:val="24"/>
          <w:szCs w:val="24"/>
          <w:lang w:val="en-GB"/>
        </w:rPr>
        <w:tab/>
      </w:r>
      <w:r w:rsidRPr="000D083D">
        <w:rPr>
          <w:rFonts w:ascii="Times New Roman" w:hAnsi="Times New Roman" w:cs="Times New Roman"/>
          <w:b/>
          <w:sz w:val="24"/>
          <w:szCs w:val="24"/>
          <w:lang w:val="en-GB"/>
        </w:rPr>
        <w:tab/>
      </w:r>
      <w:r w:rsidRPr="000D083D">
        <w:rPr>
          <w:rFonts w:ascii="Times New Roman" w:hAnsi="Times New Roman" w:cs="Times New Roman"/>
          <w:b/>
          <w:sz w:val="24"/>
          <w:szCs w:val="24"/>
          <w:lang w:val="en-GB"/>
        </w:rPr>
        <w:tab/>
      </w:r>
      <w:r w:rsidRPr="000D083D">
        <w:rPr>
          <w:rFonts w:ascii="Times New Roman" w:hAnsi="Times New Roman" w:cs="Times New Roman"/>
          <w:b/>
          <w:sz w:val="24"/>
          <w:szCs w:val="24"/>
          <w:lang w:val="en-GB"/>
        </w:rPr>
        <w:tab/>
        <w:t xml:space="preserve"> </w:t>
      </w:r>
    </w:p>
    <w:p w14:paraId="0A330C27" w14:textId="77777777" w:rsidR="0073647B" w:rsidRPr="000D083D" w:rsidRDefault="000C59F0" w:rsidP="00E5042C">
      <w:pPr>
        <w:spacing w:after="0" w:line="240" w:lineRule="auto"/>
        <w:jc w:val="both"/>
        <w:rPr>
          <w:rFonts w:ascii="Times New Roman" w:hAnsi="Times New Roman" w:cs="Times New Roman"/>
          <w:sz w:val="24"/>
          <w:szCs w:val="24"/>
          <w:lang w:val="en-GB"/>
        </w:rPr>
      </w:pPr>
      <w:r w:rsidRPr="000D083D">
        <w:rPr>
          <w:rFonts w:ascii="Times New Roman" w:hAnsi="Times New Roman" w:cs="Times New Roman"/>
          <w:i/>
          <w:sz w:val="24"/>
          <w:szCs w:val="24"/>
          <w:lang w:val="en-GB"/>
        </w:rPr>
        <w:t>(</w:t>
      </w:r>
      <w:proofErr w:type="gramStart"/>
      <w:r w:rsidRPr="000D083D">
        <w:rPr>
          <w:rFonts w:ascii="Times New Roman" w:hAnsi="Times New Roman" w:cs="Times New Roman"/>
          <w:i/>
          <w:sz w:val="24"/>
          <w:szCs w:val="24"/>
          <w:lang w:val="en-GB"/>
        </w:rPr>
        <w:t>rep</w:t>
      </w:r>
      <w:proofErr w:type="gramEnd"/>
      <w:r w:rsidRPr="000D083D">
        <w:rPr>
          <w:rFonts w:ascii="Times New Roman" w:hAnsi="Times New Roman" w:cs="Times New Roman"/>
          <w:i/>
          <w:sz w:val="24"/>
          <w:szCs w:val="24"/>
          <w:lang w:val="en-GB"/>
        </w:rPr>
        <w:t>. by Mr. George Thachett)</w:t>
      </w:r>
      <w:r w:rsidRPr="000D083D">
        <w:rPr>
          <w:rFonts w:ascii="Times New Roman" w:hAnsi="Times New Roman" w:cs="Times New Roman"/>
          <w:sz w:val="24"/>
          <w:szCs w:val="24"/>
          <w:lang w:val="en-GB"/>
        </w:rPr>
        <w:tab/>
      </w:r>
    </w:p>
    <w:p w14:paraId="6365FCC6" w14:textId="77777777" w:rsidR="0073647B" w:rsidRPr="000D083D" w:rsidRDefault="0073647B" w:rsidP="00E5042C">
      <w:pPr>
        <w:spacing w:after="0" w:line="240" w:lineRule="auto"/>
        <w:jc w:val="both"/>
        <w:rPr>
          <w:rFonts w:ascii="Times New Roman" w:hAnsi="Times New Roman" w:cs="Times New Roman"/>
          <w:sz w:val="24"/>
          <w:szCs w:val="24"/>
          <w:lang w:val="en-GB"/>
        </w:rPr>
      </w:pPr>
    </w:p>
    <w:p w14:paraId="5A9F1224" w14:textId="77777777" w:rsidR="0073647B" w:rsidRPr="000D083D" w:rsidRDefault="0073647B" w:rsidP="00E5042C">
      <w:pPr>
        <w:tabs>
          <w:tab w:val="left" w:pos="540"/>
          <w:tab w:val="left" w:pos="5580"/>
        </w:tabs>
        <w:spacing w:after="0" w:line="240" w:lineRule="auto"/>
        <w:jc w:val="both"/>
        <w:rPr>
          <w:rFonts w:ascii="Times New Roman" w:hAnsi="Times New Roman" w:cs="Times New Roman"/>
          <w:b/>
          <w:sz w:val="24"/>
          <w:szCs w:val="24"/>
          <w:lang w:val="en-GB"/>
        </w:rPr>
      </w:pPr>
      <w:r w:rsidRPr="000D083D">
        <w:rPr>
          <w:rFonts w:ascii="Times New Roman" w:hAnsi="Times New Roman" w:cs="Times New Roman"/>
          <w:b/>
          <w:sz w:val="24"/>
          <w:szCs w:val="24"/>
          <w:lang w:val="en-GB"/>
        </w:rPr>
        <w:t>Seychelles Civil Aviation Authority                                    2</w:t>
      </w:r>
      <w:r w:rsidRPr="000D083D">
        <w:rPr>
          <w:rFonts w:ascii="Times New Roman" w:hAnsi="Times New Roman" w:cs="Times New Roman"/>
          <w:b/>
          <w:sz w:val="24"/>
          <w:szCs w:val="24"/>
          <w:vertAlign w:val="superscript"/>
          <w:lang w:val="en-GB"/>
        </w:rPr>
        <w:t>nd</w:t>
      </w:r>
      <w:r w:rsidRPr="000D083D">
        <w:rPr>
          <w:rFonts w:ascii="Times New Roman" w:hAnsi="Times New Roman" w:cs="Times New Roman"/>
          <w:b/>
          <w:sz w:val="24"/>
          <w:szCs w:val="24"/>
          <w:lang w:val="en-GB"/>
        </w:rPr>
        <w:t xml:space="preserve"> Appellant</w:t>
      </w:r>
    </w:p>
    <w:p w14:paraId="2387E398" w14:textId="77777777" w:rsidR="0073647B" w:rsidRPr="000D083D" w:rsidRDefault="0073647B" w:rsidP="00E5042C">
      <w:pPr>
        <w:tabs>
          <w:tab w:val="left" w:pos="540"/>
          <w:tab w:val="left" w:pos="5580"/>
        </w:tabs>
        <w:spacing w:after="0" w:line="240" w:lineRule="auto"/>
        <w:jc w:val="both"/>
        <w:rPr>
          <w:rFonts w:ascii="Times New Roman" w:hAnsi="Times New Roman" w:cs="Times New Roman"/>
          <w:i/>
          <w:sz w:val="24"/>
          <w:szCs w:val="24"/>
          <w:lang w:val="en-GB"/>
        </w:rPr>
      </w:pPr>
      <w:r w:rsidRPr="000D083D">
        <w:rPr>
          <w:rFonts w:ascii="Times New Roman" w:hAnsi="Times New Roman" w:cs="Times New Roman"/>
          <w:i/>
          <w:sz w:val="24"/>
          <w:szCs w:val="24"/>
          <w:lang w:val="en-GB"/>
        </w:rPr>
        <w:t>(</w:t>
      </w:r>
      <w:proofErr w:type="gramStart"/>
      <w:r w:rsidRPr="000D083D">
        <w:rPr>
          <w:rFonts w:ascii="Times New Roman" w:hAnsi="Times New Roman" w:cs="Times New Roman"/>
          <w:i/>
          <w:sz w:val="24"/>
          <w:szCs w:val="24"/>
          <w:lang w:val="en-GB"/>
        </w:rPr>
        <w:t>rep</w:t>
      </w:r>
      <w:proofErr w:type="gramEnd"/>
      <w:r w:rsidRPr="000D083D">
        <w:rPr>
          <w:rFonts w:ascii="Times New Roman" w:hAnsi="Times New Roman" w:cs="Times New Roman"/>
          <w:i/>
          <w:sz w:val="24"/>
          <w:szCs w:val="24"/>
          <w:lang w:val="en-GB"/>
        </w:rPr>
        <w:t xml:space="preserve"> by Mr. S. </w:t>
      </w:r>
      <w:proofErr w:type="spellStart"/>
      <w:r w:rsidRPr="000D083D">
        <w:rPr>
          <w:rFonts w:ascii="Times New Roman" w:hAnsi="Times New Roman" w:cs="Times New Roman"/>
          <w:i/>
          <w:sz w:val="24"/>
          <w:szCs w:val="24"/>
          <w:lang w:val="en-GB"/>
        </w:rPr>
        <w:t>Rajasundaram</w:t>
      </w:r>
      <w:proofErr w:type="spellEnd"/>
      <w:r w:rsidRPr="000D083D">
        <w:rPr>
          <w:rFonts w:ascii="Times New Roman" w:hAnsi="Times New Roman" w:cs="Times New Roman"/>
          <w:i/>
          <w:sz w:val="24"/>
          <w:szCs w:val="24"/>
          <w:lang w:val="en-GB"/>
        </w:rPr>
        <w:t>)</w:t>
      </w:r>
    </w:p>
    <w:p w14:paraId="2F330301" w14:textId="77777777" w:rsidR="000C59F0" w:rsidRPr="000D083D" w:rsidRDefault="000C59F0" w:rsidP="00E5042C">
      <w:pPr>
        <w:spacing w:after="0" w:line="240" w:lineRule="auto"/>
        <w:jc w:val="both"/>
        <w:rPr>
          <w:rFonts w:ascii="Times New Roman" w:hAnsi="Times New Roman" w:cs="Times New Roman"/>
          <w:sz w:val="24"/>
          <w:szCs w:val="24"/>
          <w:lang w:val="en-GB"/>
        </w:rPr>
      </w:pPr>
      <w:r w:rsidRPr="000D083D">
        <w:rPr>
          <w:rFonts w:ascii="Times New Roman" w:hAnsi="Times New Roman" w:cs="Times New Roman"/>
          <w:sz w:val="24"/>
          <w:szCs w:val="24"/>
          <w:lang w:val="en-GB"/>
        </w:rPr>
        <w:tab/>
      </w:r>
      <w:r w:rsidRPr="000D083D">
        <w:rPr>
          <w:rFonts w:ascii="Times New Roman" w:hAnsi="Times New Roman" w:cs="Times New Roman"/>
          <w:sz w:val="24"/>
          <w:szCs w:val="24"/>
          <w:lang w:val="en-GB"/>
        </w:rPr>
        <w:tab/>
      </w:r>
      <w:r w:rsidRPr="000D083D">
        <w:rPr>
          <w:rFonts w:ascii="Times New Roman" w:hAnsi="Times New Roman" w:cs="Times New Roman"/>
          <w:sz w:val="24"/>
          <w:szCs w:val="24"/>
          <w:lang w:val="en-GB"/>
        </w:rPr>
        <w:tab/>
      </w:r>
      <w:r w:rsidRPr="000D083D">
        <w:rPr>
          <w:rFonts w:ascii="Times New Roman" w:hAnsi="Times New Roman" w:cs="Times New Roman"/>
          <w:sz w:val="24"/>
          <w:szCs w:val="24"/>
          <w:lang w:val="en-GB"/>
        </w:rPr>
        <w:tab/>
      </w:r>
    </w:p>
    <w:p w14:paraId="169162EB" w14:textId="22693FD1" w:rsidR="000C59F0" w:rsidRPr="000D083D" w:rsidRDefault="000C59F0" w:rsidP="00E5042C">
      <w:pPr>
        <w:tabs>
          <w:tab w:val="center" w:pos="4680"/>
        </w:tabs>
        <w:spacing w:after="0" w:line="240" w:lineRule="auto"/>
        <w:jc w:val="both"/>
        <w:rPr>
          <w:rFonts w:ascii="Times New Roman" w:hAnsi="Times New Roman" w:cs="Times New Roman"/>
          <w:sz w:val="24"/>
          <w:szCs w:val="24"/>
          <w:lang w:val="en-GB"/>
        </w:rPr>
      </w:pPr>
      <w:proofErr w:type="gramStart"/>
      <w:r w:rsidRPr="000D083D">
        <w:rPr>
          <w:rFonts w:ascii="Times New Roman" w:hAnsi="Times New Roman" w:cs="Times New Roman"/>
          <w:sz w:val="24"/>
          <w:szCs w:val="24"/>
          <w:lang w:val="en-GB"/>
        </w:rPr>
        <w:t>and</w:t>
      </w:r>
      <w:proofErr w:type="gramEnd"/>
    </w:p>
    <w:p w14:paraId="628C9541" w14:textId="77777777" w:rsidR="000C59F0" w:rsidRPr="0095056B" w:rsidRDefault="000C59F0" w:rsidP="00E5042C">
      <w:pPr>
        <w:tabs>
          <w:tab w:val="left" w:pos="540"/>
          <w:tab w:val="left" w:pos="5580"/>
          <w:tab w:val="left" w:pos="6480"/>
        </w:tabs>
        <w:spacing w:after="0" w:line="240" w:lineRule="auto"/>
        <w:jc w:val="both"/>
        <w:rPr>
          <w:rFonts w:ascii="Times New Roman" w:hAnsi="Times New Roman" w:cs="Times New Roman"/>
          <w:b/>
          <w:sz w:val="24"/>
          <w:szCs w:val="24"/>
          <w:lang w:val="en-GB"/>
        </w:rPr>
      </w:pPr>
    </w:p>
    <w:p w14:paraId="4646CE2E" w14:textId="77777777" w:rsidR="000C59F0" w:rsidRPr="000D083D" w:rsidRDefault="003D18FA" w:rsidP="00E5042C">
      <w:pPr>
        <w:tabs>
          <w:tab w:val="left" w:pos="540"/>
          <w:tab w:val="left" w:pos="5580"/>
        </w:tabs>
        <w:spacing w:after="0" w:line="240" w:lineRule="auto"/>
        <w:jc w:val="both"/>
        <w:rPr>
          <w:rFonts w:ascii="Times New Roman" w:hAnsi="Times New Roman" w:cs="Times New Roman"/>
          <w:b/>
          <w:sz w:val="24"/>
          <w:szCs w:val="24"/>
          <w:lang w:val="en-GB"/>
        </w:rPr>
      </w:pPr>
      <w:r w:rsidRPr="000D083D">
        <w:rPr>
          <w:rFonts w:ascii="Times New Roman" w:hAnsi="Times New Roman" w:cs="Times New Roman"/>
          <w:b/>
          <w:sz w:val="24"/>
          <w:szCs w:val="24"/>
          <w:lang w:val="en-GB"/>
        </w:rPr>
        <w:t>KANKAN</w:t>
      </w:r>
      <w:r w:rsidR="000C59F0" w:rsidRPr="000D083D">
        <w:rPr>
          <w:rFonts w:ascii="Times New Roman" w:hAnsi="Times New Roman" w:cs="Times New Roman"/>
          <w:b/>
          <w:sz w:val="24"/>
          <w:szCs w:val="24"/>
          <w:lang w:val="en-GB"/>
        </w:rPr>
        <w:t xml:space="preserve"> Limited                                                                </w:t>
      </w:r>
      <w:r w:rsidR="0073647B" w:rsidRPr="000D083D">
        <w:rPr>
          <w:rFonts w:ascii="Times New Roman" w:hAnsi="Times New Roman" w:cs="Times New Roman"/>
          <w:b/>
          <w:sz w:val="24"/>
          <w:szCs w:val="24"/>
          <w:lang w:val="en-GB"/>
        </w:rPr>
        <w:t>R</w:t>
      </w:r>
      <w:r w:rsidR="000C59F0" w:rsidRPr="000D083D">
        <w:rPr>
          <w:rFonts w:ascii="Times New Roman" w:hAnsi="Times New Roman" w:cs="Times New Roman"/>
          <w:b/>
          <w:sz w:val="24"/>
          <w:szCs w:val="24"/>
          <w:lang w:val="en-GB"/>
        </w:rPr>
        <w:t>espondent</w:t>
      </w:r>
      <w:r w:rsidR="0073647B" w:rsidRPr="000D083D">
        <w:rPr>
          <w:rFonts w:ascii="Times New Roman" w:hAnsi="Times New Roman" w:cs="Times New Roman"/>
          <w:b/>
          <w:sz w:val="24"/>
          <w:szCs w:val="24"/>
          <w:lang w:val="en-GB"/>
        </w:rPr>
        <w:t xml:space="preserve"> and Cross-Appellant</w:t>
      </w:r>
    </w:p>
    <w:p w14:paraId="2560A64F" w14:textId="77777777" w:rsidR="000C59F0" w:rsidRPr="000D083D" w:rsidRDefault="000C59F0" w:rsidP="00E5042C">
      <w:pPr>
        <w:tabs>
          <w:tab w:val="left" w:pos="540"/>
          <w:tab w:val="left" w:pos="5580"/>
        </w:tabs>
        <w:spacing w:after="0" w:line="240" w:lineRule="auto"/>
        <w:jc w:val="both"/>
        <w:rPr>
          <w:rFonts w:ascii="Times New Roman" w:hAnsi="Times New Roman" w:cs="Times New Roman"/>
          <w:i/>
          <w:sz w:val="24"/>
          <w:szCs w:val="24"/>
          <w:lang w:val="en-GB"/>
        </w:rPr>
      </w:pPr>
      <w:r w:rsidRPr="000D083D">
        <w:rPr>
          <w:rFonts w:ascii="Times New Roman" w:hAnsi="Times New Roman" w:cs="Times New Roman"/>
          <w:i/>
          <w:sz w:val="24"/>
          <w:szCs w:val="24"/>
          <w:lang w:val="en-GB"/>
        </w:rPr>
        <w:t>(</w:t>
      </w:r>
      <w:proofErr w:type="gramStart"/>
      <w:r w:rsidRPr="000D083D">
        <w:rPr>
          <w:rFonts w:ascii="Times New Roman" w:hAnsi="Times New Roman" w:cs="Times New Roman"/>
          <w:i/>
          <w:sz w:val="24"/>
          <w:szCs w:val="24"/>
          <w:lang w:val="en-GB"/>
        </w:rPr>
        <w:t>rep</w:t>
      </w:r>
      <w:proofErr w:type="gramEnd"/>
      <w:r w:rsidRPr="000D083D">
        <w:rPr>
          <w:rFonts w:ascii="Times New Roman" w:hAnsi="Times New Roman" w:cs="Times New Roman"/>
          <w:i/>
          <w:sz w:val="24"/>
          <w:szCs w:val="24"/>
          <w:lang w:val="en-GB"/>
        </w:rPr>
        <w:t xml:space="preserve"> by Mr. Basil Hoareau)</w:t>
      </w:r>
    </w:p>
    <w:p w14:paraId="07D8F83F" w14:textId="77777777" w:rsidR="000C59F0" w:rsidRPr="000D083D" w:rsidRDefault="000C59F0" w:rsidP="00E5042C">
      <w:pPr>
        <w:tabs>
          <w:tab w:val="left" w:pos="540"/>
          <w:tab w:val="left" w:pos="5580"/>
        </w:tabs>
        <w:spacing w:after="0" w:line="240" w:lineRule="auto"/>
        <w:jc w:val="both"/>
        <w:rPr>
          <w:rFonts w:ascii="Times New Roman" w:hAnsi="Times New Roman" w:cs="Times New Roman"/>
          <w:i/>
          <w:sz w:val="24"/>
          <w:szCs w:val="24"/>
          <w:lang w:val="en-GB"/>
        </w:rPr>
      </w:pPr>
    </w:p>
    <w:p w14:paraId="29B850AB" w14:textId="77777777" w:rsidR="000C59F0" w:rsidRPr="000D083D" w:rsidRDefault="000C59F0" w:rsidP="00E5042C">
      <w:pPr>
        <w:pBdr>
          <w:bottom w:val="single" w:sz="4" w:space="0" w:color="auto"/>
        </w:pBdr>
        <w:tabs>
          <w:tab w:val="left" w:pos="540"/>
          <w:tab w:val="left" w:pos="5580"/>
        </w:tabs>
        <w:spacing w:after="0" w:line="240" w:lineRule="auto"/>
        <w:jc w:val="both"/>
        <w:rPr>
          <w:rFonts w:ascii="Times New Roman" w:hAnsi="Times New Roman" w:cs="Times New Roman"/>
          <w:i/>
          <w:sz w:val="24"/>
          <w:szCs w:val="24"/>
          <w:lang w:val="en-GB"/>
        </w:rPr>
      </w:pPr>
    </w:p>
    <w:p w14:paraId="1EFB8A69" w14:textId="616F8E10" w:rsidR="000C59F0" w:rsidRDefault="000C59F0" w:rsidP="00E5042C">
      <w:pPr>
        <w:tabs>
          <w:tab w:val="left" w:pos="1890"/>
        </w:tabs>
        <w:spacing w:after="0" w:line="240" w:lineRule="auto"/>
        <w:ind w:left="1890" w:hanging="1890"/>
        <w:jc w:val="both"/>
        <w:rPr>
          <w:rFonts w:ascii="Times New Roman" w:hAnsi="Times New Roman" w:cs="Times New Roman"/>
          <w:i/>
          <w:sz w:val="24"/>
          <w:szCs w:val="24"/>
          <w:lang w:val="en-GB"/>
        </w:rPr>
      </w:pPr>
      <w:r w:rsidRPr="000D083D">
        <w:rPr>
          <w:rFonts w:ascii="Times New Roman" w:hAnsi="Times New Roman" w:cs="Times New Roman"/>
          <w:b/>
          <w:sz w:val="24"/>
          <w:szCs w:val="24"/>
          <w:lang w:val="en-GB"/>
        </w:rPr>
        <w:t>Neutral Citation:</w:t>
      </w:r>
      <w:r w:rsidRPr="000D083D">
        <w:rPr>
          <w:rFonts w:ascii="Times New Roman" w:hAnsi="Times New Roman" w:cs="Times New Roman"/>
          <w:sz w:val="24"/>
          <w:szCs w:val="24"/>
          <w:lang w:val="en-GB"/>
        </w:rPr>
        <w:t xml:space="preserve"> </w:t>
      </w:r>
      <w:r w:rsidRPr="000D083D">
        <w:rPr>
          <w:rFonts w:ascii="Times New Roman" w:hAnsi="Times New Roman" w:cs="Times New Roman"/>
          <w:sz w:val="24"/>
          <w:szCs w:val="24"/>
          <w:lang w:val="en-GB"/>
        </w:rPr>
        <w:tab/>
      </w:r>
      <w:r w:rsidR="00F810C4">
        <w:rPr>
          <w:rFonts w:ascii="Times New Roman" w:hAnsi="Times New Roman" w:cs="Times New Roman"/>
          <w:i/>
          <w:sz w:val="24"/>
          <w:szCs w:val="24"/>
          <w:lang w:val="en-GB"/>
        </w:rPr>
        <w:t>Small Enterprise Promotion Agency &amp; Anor v Kankan Limited</w:t>
      </w:r>
    </w:p>
    <w:p w14:paraId="0FA9E5EA" w14:textId="20AFC1B4" w:rsidR="00F810C4" w:rsidRDefault="00F810C4" w:rsidP="00E5042C">
      <w:pPr>
        <w:tabs>
          <w:tab w:val="left" w:pos="1890"/>
        </w:tabs>
        <w:spacing w:after="0" w:line="240" w:lineRule="auto"/>
        <w:ind w:left="1890" w:hanging="1890"/>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Pr="00F810C4">
        <w:rPr>
          <w:rFonts w:ascii="Times New Roman" w:hAnsi="Times New Roman" w:cs="Times New Roman"/>
          <w:sz w:val="24"/>
          <w:szCs w:val="24"/>
          <w:lang w:val="en-GB"/>
        </w:rPr>
        <w:t>SCA 13/2020</w:t>
      </w:r>
      <w:r>
        <w:rPr>
          <w:rFonts w:ascii="Times New Roman" w:hAnsi="Times New Roman" w:cs="Times New Roman"/>
          <w:sz w:val="24"/>
          <w:szCs w:val="24"/>
          <w:lang w:val="en-GB"/>
        </w:rPr>
        <w:t>, 14/2020 &amp; 16/2020 [2022] SCCA 45 (Arising in CS 28/2016)</w:t>
      </w:r>
    </w:p>
    <w:p w14:paraId="11A6D9AE" w14:textId="2C01A756" w:rsidR="00F810C4" w:rsidRPr="00F810C4" w:rsidRDefault="00F810C4" w:rsidP="00E5042C">
      <w:pPr>
        <w:tabs>
          <w:tab w:val="left" w:pos="1890"/>
        </w:tabs>
        <w:spacing w:after="0" w:line="240" w:lineRule="auto"/>
        <w:ind w:left="1890" w:hanging="1890"/>
        <w:jc w:val="both"/>
        <w:rPr>
          <w:rFonts w:ascii="Times New Roman" w:hAnsi="Times New Roman" w:cs="Times New Roman"/>
          <w:sz w:val="24"/>
          <w:szCs w:val="24"/>
          <w:lang w:val="en-GB"/>
        </w:rPr>
      </w:pPr>
      <w:r>
        <w:rPr>
          <w:rFonts w:ascii="Times New Roman" w:hAnsi="Times New Roman" w:cs="Times New Roman"/>
          <w:sz w:val="24"/>
          <w:szCs w:val="24"/>
          <w:lang w:val="en-GB"/>
        </w:rPr>
        <w:tab/>
        <w:t>(19 August 2022)</w:t>
      </w:r>
    </w:p>
    <w:p w14:paraId="7E8745E9" w14:textId="21C11768" w:rsidR="00F810C4" w:rsidRPr="00F810C4" w:rsidRDefault="000C59F0" w:rsidP="00E5042C">
      <w:pPr>
        <w:tabs>
          <w:tab w:val="left" w:pos="1890"/>
        </w:tabs>
        <w:spacing w:after="0" w:line="240" w:lineRule="auto"/>
        <w:ind w:left="1890" w:hanging="1890"/>
        <w:jc w:val="both"/>
        <w:rPr>
          <w:sz w:val="10"/>
          <w:szCs w:val="10"/>
          <w:lang w:val="en-GB"/>
        </w:rPr>
      </w:pPr>
      <w:r w:rsidRPr="000D083D">
        <w:rPr>
          <w:rFonts w:ascii="Times New Roman" w:hAnsi="Times New Roman" w:cs="Times New Roman"/>
          <w:b/>
          <w:sz w:val="24"/>
          <w:szCs w:val="24"/>
          <w:lang w:val="en-GB"/>
        </w:rPr>
        <w:t xml:space="preserve">Before: </w:t>
      </w:r>
      <w:r w:rsidRPr="000D083D">
        <w:rPr>
          <w:rFonts w:ascii="Times New Roman" w:hAnsi="Times New Roman" w:cs="Times New Roman"/>
          <w:sz w:val="24"/>
          <w:szCs w:val="24"/>
          <w:lang w:val="en-GB"/>
        </w:rPr>
        <w:tab/>
        <w:t>Twomey</w:t>
      </w:r>
      <w:r w:rsidR="00F13221">
        <w:rPr>
          <w:rFonts w:ascii="Times New Roman" w:hAnsi="Times New Roman" w:cs="Times New Roman"/>
          <w:sz w:val="24"/>
          <w:szCs w:val="24"/>
          <w:lang w:val="en-GB"/>
        </w:rPr>
        <w:t>-Woods</w:t>
      </w:r>
      <w:r w:rsidRPr="000D083D">
        <w:rPr>
          <w:rFonts w:ascii="Times New Roman" w:hAnsi="Times New Roman" w:cs="Times New Roman"/>
          <w:sz w:val="24"/>
          <w:szCs w:val="24"/>
          <w:lang w:val="en-GB"/>
        </w:rPr>
        <w:t>, Tibatemwa</w:t>
      </w:r>
      <w:r w:rsidR="00D128CE" w:rsidRPr="000D083D">
        <w:rPr>
          <w:rFonts w:ascii="Times New Roman" w:hAnsi="Times New Roman" w:cs="Times New Roman"/>
          <w:sz w:val="24"/>
          <w:szCs w:val="24"/>
          <w:lang w:val="en-GB"/>
        </w:rPr>
        <w:t>-</w:t>
      </w:r>
      <w:proofErr w:type="spellStart"/>
      <w:r w:rsidR="009D568E" w:rsidRPr="000D083D">
        <w:rPr>
          <w:rFonts w:ascii="Times New Roman" w:hAnsi="Times New Roman" w:cs="Times New Roman"/>
          <w:sz w:val="24"/>
          <w:szCs w:val="24"/>
          <w:lang w:val="en-GB"/>
        </w:rPr>
        <w:t>Ekirikubinza</w:t>
      </w:r>
      <w:proofErr w:type="spellEnd"/>
      <w:r w:rsidR="009D568E" w:rsidRPr="000D083D">
        <w:rPr>
          <w:rFonts w:ascii="Times New Roman" w:hAnsi="Times New Roman" w:cs="Times New Roman"/>
          <w:sz w:val="24"/>
          <w:szCs w:val="24"/>
          <w:lang w:val="en-GB"/>
        </w:rPr>
        <w:t>, Andre</w:t>
      </w:r>
      <w:r w:rsidRPr="000D083D">
        <w:rPr>
          <w:rFonts w:ascii="Times New Roman" w:hAnsi="Times New Roman" w:cs="Times New Roman"/>
          <w:sz w:val="24"/>
          <w:szCs w:val="24"/>
          <w:lang w:val="en-GB"/>
        </w:rPr>
        <w:t xml:space="preserve">, </w:t>
      </w:r>
      <w:proofErr w:type="gramStart"/>
      <w:r w:rsidRPr="000D083D">
        <w:rPr>
          <w:rFonts w:ascii="Times New Roman" w:hAnsi="Times New Roman" w:cs="Times New Roman"/>
          <w:sz w:val="24"/>
          <w:szCs w:val="24"/>
          <w:lang w:val="en-GB"/>
        </w:rPr>
        <w:t>JJA</w:t>
      </w:r>
      <w:proofErr w:type="gramEnd"/>
    </w:p>
    <w:p w14:paraId="3C2015D6" w14:textId="77777777" w:rsidR="00E5042C" w:rsidRDefault="000C59F0" w:rsidP="00E5042C">
      <w:pPr>
        <w:spacing w:after="0"/>
        <w:ind w:left="1890" w:hanging="1890"/>
        <w:jc w:val="both"/>
        <w:rPr>
          <w:rFonts w:ascii="Times New Roman" w:eastAsia="Times New Roman" w:hAnsi="Times New Roman" w:cs="Times New Roman"/>
          <w:sz w:val="24"/>
          <w:szCs w:val="24"/>
        </w:rPr>
      </w:pPr>
      <w:r w:rsidRPr="000D083D">
        <w:rPr>
          <w:rFonts w:ascii="Times New Roman" w:hAnsi="Times New Roman" w:cs="Times New Roman"/>
          <w:b/>
          <w:sz w:val="24"/>
          <w:szCs w:val="24"/>
          <w:lang w:val="en-GB"/>
        </w:rPr>
        <w:t xml:space="preserve">Summary: </w:t>
      </w:r>
      <w:r w:rsidR="00E5042C">
        <w:rPr>
          <w:rFonts w:ascii="Times New Roman" w:hAnsi="Times New Roman" w:cs="Times New Roman"/>
          <w:b/>
          <w:sz w:val="24"/>
          <w:szCs w:val="24"/>
          <w:lang w:val="en-GB"/>
        </w:rPr>
        <w:tab/>
      </w:r>
      <w:r w:rsidR="00D10AB5" w:rsidRPr="00D10AB5">
        <w:rPr>
          <w:rFonts w:ascii="Times New Roman" w:eastAsia="Times New Roman" w:hAnsi="Times New Roman" w:cs="Times New Roman"/>
          <w:sz w:val="24"/>
          <w:szCs w:val="24"/>
        </w:rPr>
        <w:t>Article 1725 of the Civil Code</w:t>
      </w:r>
      <w:r w:rsidR="00E5042C">
        <w:rPr>
          <w:rFonts w:ascii="Times New Roman" w:eastAsia="Times New Roman" w:hAnsi="Times New Roman" w:cs="Times New Roman"/>
          <w:sz w:val="24"/>
          <w:szCs w:val="24"/>
        </w:rPr>
        <w:t>-</w:t>
      </w:r>
      <w:r w:rsidR="00D10AB5" w:rsidRPr="00D10AB5">
        <w:rPr>
          <w:rFonts w:ascii="Times New Roman" w:eastAsia="Times New Roman" w:hAnsi="Times New Roman" w:cs="Times New Roman"/>
          <w:sz w:val="24"/>
          <w:szCs w:val="24"/>
        </w:rPr>
        <w:t xml:space="preserve"> </w:t>
      </w:r>
      <w:r w:rsidR="00E5042C" w:rsidRPr="00D10AB5">
        <w:rPr>
          <w:rFonts w:ascii="Times New Roman" w:eastAsia="Times New Roman" w:hAnsi="Times New Roman" w:cs="Times New Roman"/>
          <w:sz w:val="24"/>
          <w:szCs w:val="24"/>
        </w:rPr>
        <w:t>lessor</w:t>
      </w:r>
      <w:r w:rsidR="00E5042C">
        <w:rPr>
          <w:rFonts w:ascii="Times New Roman" w:eastAsia="Times New Roman" w:hAnsi="Times New Roman" w:cs="Times New Roman"/>
          <w:sz w:val="24"/>
          <w:szCs w:val="24"/>
        </w:rPr>
        <w:t xml:space="preserve">’s </w:t>
      </w:r>
      <w:r w:rsidR="00E5042C" w:rsidRPr="00D10AB5">
        <w:rPr>
          <w:rFonts w:ascii="Times New Roman" w:eastAsia="Times New Roman" w:hAnsi="Times New Roman" w:cs="Times New Roman"/>
          <w:sz w:val="24"/>
          <w:szCs w:val="24"/>
        </w:rPr>
        <w:t>liab</w:t>
      </w:r>
      <w:r w:rsidR="00E5042C">
        <w:rPr>
          <w:rFonts w:ascii="Times New Roman" w:eastAsia="Times New Roman" w:hAnsi="Times New Roman" w:cs="Times New Roman"/>
          <w:sz w:val="24"/>
          <w:szCs w:val="24"/>
        </w:rPr>
        <w:t xml:space="preserve">ility </w:t>
      </w:r>
      <w:r w:rsidR="00D10AB5" w:rsidRPr="00D10AB5">
        <w:rPr>
          <w:rFonts w:ascii="Times New Roman" w:eastAsia="Times New Roman" w:hAnsi="Times New Roman" w:cs="Times New Roman"/>
          <w:sz w:val="24"/>
          <w:szCs w:val="24"/>
        </w:rPr>
        <w:t>for acts of third part</w:t>
      </w:r>
      <w:r w:rsidR="00E5042C">
        <w:rPr>
          <w:rFonts w:ascii="Times New Roman" w:eastAsia="Times New Roman" w:hAnsi="Times New Roman" w:cs="Times New Roman"/>
          <w:sz w:val="24"/>
          <w:szCs w:val="24"/>
        </w:rPr>
        <w:t>ies-p</w:t>
      </w:r>
      <w:r w:rsidR="00D10AB5" w:rsidRPr="00D10AB5">
        <w:rPr>
          <w:rFonts w:ascii="Times New Roman" w:eastAsia="Times New Roman" w:hAnsi="Times New Roman" w:cs="Times New Roman"/>
          <w:sz w:val="24"/>
          <w:szCs w:val="24"/>
        </w:rPr>
        <w:t>lea</w:t>
      </w:r>
      <w:r w:rsidR="00E5042C">
        <w:rPr>
          <w:rFonts w:ascii="Times New Roman" w:eastAsia="Times New Roman" w:hAnsi="Times New Roman" w:cs="Times New Roman"/>
          <w:sz w:val="24"/>
          <w:szCs w:val="24"/>
        </w:rPr>
        <w:t xml:space="preserve"> </w:t>
      </w:r>
      <w:proofErr w:type="gramStart"/>
      <w:r w:rsidR="00E5042C">
        <w:rPr>
          <w:rFonts w:ascii="Times New Roman" w:eastAsia="Times New Roman" w:hAnsi="Times New Roman" w:cs="Times New Roman"/>
          <w:sz w:val="24"/>
          <w:szCs w:val="24"/>
        </w:rPr>
        <w:t xml:space="preserve">of </w:t>
      </w:r>
      <w:r w:rsidR="00D10AB5" w:rsidRPr="00D10AB5">
        <w:rPr>
          <w:rFonts w:ascii="Times New Roman" w:eastAsia="Times New Roman" w:hAnsi="Times New Roman" w:cs="Times New Roman"/>
          <w:sz w:val="24"/>
          <w:szCs w:val="24"/>
        </w:rPr>
        <w:t xml:space="preserve"> statutory</w:t>
      </w:r>
      <w:proofErr w:type="gramEnd"/>
      <w:r w:rsidR="00D10AB5" w:rsidRPr="00D10AB5">
        <w:rPr>
          <w:rFonts w:ascii="Times New Roman" w:eastAsia="Times New Roman" w:hAnsi="Times New Roman" w:cs="Times New Roman"/>
          <w:sz w:val="24"/>
          <w:szCs w:val="24"/>
        </w:rPr>
        <w:t xml:space="preserve"> immunity</w:t>
      </w:r>
      <w:r w:rsidR="00E5042C">
        <w:rPr>
          <w:rFonts w:ascii="Times New Roman" w:eastAsia="Times New Roman" w:hAnsi="Times New Roman" w:cs="Times New Roman"/>
          <w:sz w:val="24"/>
          <w:szCs w:val="24"/>
        </w:rPr>
        <w:t>-</w:t>
      </w:r>
      <w:r w:rsidR="00D10AB5" w:rsidRPr="00D10AB5">
        <w:rPr>
          <w:rFonts w:ascii="Times New Roman" w:eastAsia="Times New Roman" w:hAnsi="Times New Roman" w:cs="Times New Roman"/>
          <w:sz w:val="24"/>
          <w:szCs w:val="24"/>
        </w:rPr>
        <w:t xml:space="preserve"> plea in </w:t>
      </w:r>
      <w:proofErr w:type="spellStart"/>
      <w:r w:rsidR="00D10AB5" w:rsidRPr="00D10AB5">
        <w:rPr>
          <w:rFonts w:ascii="Times New Roman" w:eastAsia="Times New Roman" w:hAnsi="Times New Roman" w:cs="Times New Roman"/>
          <w:i/>
          <w:sz w:val="24"/>
          <w:szCs w:val="24"/>
        </w:rPr>
        <w:t>limin</w:t>
      </w:r>
      <w:r w:rsidR="00E5042C">
        <w:rPr>
          <w:rFonts w:ascii="Times New Roman" w:eastAsia="Times New Roman" w:hAnsi="Times New Roman" w:cs="Times New Roman"/>
          <w:i/>
          <w:sz w:val="24"/>
          <w:szCs w:val="24"/>
        </w:rPr>
        <w:t>e</w:t>
      </w:r>
      <w:proofErr w:type="spellEnd"/>
      <w:r w:rsidR="00D10AB5" w:rsidRPr="00D10AB5">
        <w:rPr>
          <w:rFonts w:ascii="Times New Roman" w:eastAsia="Times New Roman" w:hAnsi="Times New Roman" w:cs="Times New Roman"/>
          <w:i/>
          <w:sz w:val="24"/>
          <w:szCs w:val="24"/>
        </w:rPr>
        <w:t xml:space="preserve"> </w:t>
      </w:r>
      <w:r w:rsidR="00E5042C">
        <w:rPr>
          <w:rFonts w:ascii="Times New Roman" w:eastAsia="Times New Roman" w:hAnsi="Times New Roman" w:cs="Times New Roman"/>
          <w:sz w:val="24"/>
          <w:szCs w:val="24"/>
        </w:rPr>
        <w:t>to</w:t>
      </w:r>
      <w:r w:rsidR="00D10AB5" w:rsidRPr="00D10AB5">
        <w:rPr>
          <w:rFonts w:ascii="Times New Roman" w:eastAsia="Times New Roman" w:hAnsi="Times New Roman" w:cs="Times New Roman"/>
          <w:sz w:val="24"/>
          <w:szCs w:val="24"/>
        </w:rPr>
        <w:t xml:space="preserve"> </w:t>
      </w:r>
      <w:r w:rsidR="00E5042C">
        <w:rPr>
          <w:rFonts w:ascii="Times New Roman" w:eastAsia="Times New Roman" w:hAnsi="Times New Roman" w:cs="Times New Roman"/>
          <w:sz w:val="24"/>
          <w:szCs w:val="24"/>
        </w:rPr>
        <w:t xml:space="preserve">be supported by </w:t>
      </w:r>
      <w:r w:rsidR="00D10AB5" w:rsidRPr="00D10AB5">
        <w:rPr>
          <w:rFonts w:ascii="Times New Roman" w:eastAsia="Times New Roman" w:hAnsi="Times New Roman" w:cs="Times New Roman"/>
          <w:sz w:val="24"/>
          <w:szCs w:val="24"/>
        </w:rPr>
        <w:t xml:space="preserve"> material facts</w:t>
      </w:r>
      <w:r w:rsidR="00E5042C">
        <w:rPr>
          <w:rFonts w:ascii="Times New Roman" w:eastAsia="Times New Roman" w:hAnsi="Times New Roman" w:cs="Times New Roman"/>
          <w:sz w:val="24"/>
          <w:szCs w:val="24"/>
        </w:rPr>
        <w:t xml:space="preserve"> -d</w:t>
      </w:r>
      <w:r w:rsidR="00D10AB5" w:rsidRPr="00D10AB5">
        <w:rPr>
          <w:rFonts w:ascii="Times New Roman" w:eastAsia="Times New Roman" w:hAnsi="Times New Roman" w:cs="Times New Roman"/>
          <w:sz w:val="24"/>
          <w:szCs w:val="24"/>
        </w:rPr>
        <w:t xml:space="preserve">octrine of mitigation of loss not part of </w:t>
      </w:r>
      <w:r w:rsidR="00E5042C">
        <w:rPr>
          <w:rFonts w:ascii="Times New Roman" w:eastAsia="Times New Roman" w:hAnsi="Times New Roman" w:cs="Times New Roman"/>
          <w:sz w:val="24"/>
          <w:szCs w:val="24"/>
        </w:rPr>
        <w:t>civil law</w:t>
      </w:r>
      <w:r w:rsidR="00D10AB5" w:rsidRPr="00D10AB5">
        <w:rPr>
          <w:rFonts w:ascii="Times New Roman" w:eastAsia="Times New Roman" w:hAnsi="Times New Roman" w:cs="Times New Roman"/>
          <w:sz w:val="24"/>
          <w:szCs w:val="24"/>
        </w:rPr>
        <w:t xml:space="preserve"> of the Seychelles. </w:t>
      </w:r>
    </w:p>
    <w:p w14:paraId="4F5E9CD3" w14:textId="77777777" w:rsidR="00E5042C" w:rsidRDefault="000C59F0" w:rsidP="00E5042C">
      <w:pPr>
        <w:spacing w:after="0"/>
        <w:ind w:left="1890" w:hanging="1890"/>
        <w:jc w:val="both"/>
        <w:rPr>
          <w:rFonts w:ascii="Times New Roman" w:hAnsi="Times New Roman" w:cs="Times New Roman"/>
          <w:sz w:val="24"/>
          <w:szCs w:val="24"/>
          <w:lang w:val="en-GB"/>
        </w:rPr>
      </w:pPr>
      <w:r w:rsidRPr="000D083D">
        <w:rPr>
          <w:rFonts w:ascii="Times New Roman" w:hAnsi="Times New Roman" w:cs="Times New Roman"/>
          <w:b/>
          <w:sz w:val="24"/>
          <w:szCs w:val="24"/>
          <w:lang w:val="en-GB"/>
        </w:rPr>
        <w:t xml:space="preserve">Heard: </w:t>
      </w:r>
      <w:r w:rsidRPr="000D083D">
        <w:rPr>
          <w:rFonts w:ascii="Times New Roman" w:hAnsi="Times New Roman" w:cs="Times New Roman"/>
          <w:sz w:val="24"/>
          <w:szCs w:val="24"/>
          <w:lang w:val="en-GB"/>
        </w:rPr>
        <w:tab/>
      </w:r>
      <w:r w:rsidR="00F810C4">
        <w:rPr>
          <w:rFonts w:ascii="Times New Roman" w:hAnsi="Times New Roman" w:cs="Times New Roman"/>
          <w:sz w:val="24"/>
          <w:szCs w:val="24"/>
          <w:lang w:val="en-GB"/>
        </w:rPr>
        <w:t>5 August 2022</w:t>
      </w:r>
    </w:p>
    <w:p w14:paraId="17AF4C08" w14:textId="7A0FE8B0" w:rsidR="00F810C4" w:rsidRDefault="000C59F0" w:rsidP="00E5042C">
      <w:pPr>
        <w:ind w:left="1890" w:hanging="1890"/>
        <w:jc w:val="both"/>
        <w:rPr>
          <w:rFonts w:ascii="Times New Roman" w:hAnsi="Times New Roman" w:cs="Times New Roman"/>
          <w:sz w:val="24"/>
          <w:szCs w:val="24"/>
          <w:lang w:val="en-GB"/>
        </w:rPr>
      </w:pPr>
      <w:r w:rsidRPr="000D083D">
        <w:rPr>
          <w:rFonts w:ascii="Times New Roman" w:hAnsi="Times New Roman" w:cs="Times New Roman"/>
          <w:b/>
          <w:sz w:val="24"/>
          <w:szCs w:val="24"/>
          <w:lang w:val="en-GB"/>
        </w:rPr>
        <w:t>Delivered:</w:t>
      </w:r>
      <w:r w:rsidRPr="000D083D">
        <w:rPr>
          <w:rFonts w:ascii="Times New Roman" w:hAnsi="Times New Roman" w:cs="Times New Roman"/>
          <w:b/>
          <w:sz w:val="24"/>
          <w:szCs w:val="24"/>
          <w:lang w:val="en-GB"/>
        </w:rPr>
        <w:tab/>
      </w:r>
      <w:r w:rsidR="00F810C4" w:rsidRPr="00F810C4">
        <w:rPr>
          <w:rFonts w:ascii="Times New Roman" w:hAnsi="Times New Roman" w:cs="Times New Roman"/>
          <w:sz w:val="24"/>
          <w:szCs w:val="24"/>
          <w:lang w:val="en-GB"/>
        </w:rPr>
        <w:t>19 Augus</w:t>
      </w:r>
      <w:r w:rsidR="00F810C4">
        <w:rPr>
          <w:rFonts w:ascii="Times New Roman" w:hAnsi="Times New Roman" w:cs="Times New Roman"/>
          <w:sz w:val="24"/>
          <w:szCs w:val="24"/>
          <w:lang w:val="en-GB"/>
        </w:rPr>
        <w:t>t 2022</w:t>
      </w:r>
    </w:p>
    <w:p w14:paraId="10B64E67" w14:textId="67AF6A80" w:rsidR="00F810C4" w:rsidRPr="000D083D" w:rsidRDefault="00F810C4" w:rsidP="00E5042C">
      <w:pPr>
        <w:spacing w:after="0" w:line="240" w:lineRule="auto"/>
        <w:ind w:left="1890" w:hanging="189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w:t>
      </w:r>
    </w:p>
    <w:p w14:paraId="3324E730" w14:textId="77777777" w:rsidR="000C59F0" w:rsidRPr="000D083D" w:rsidRDefault="000C59F0" w:rsidP="00E5042C">
      <w:pPr>
        <w:spacing w:after="0" w:line="240" w:lineRule="auto"/>
        <w:ind w:left="1890" w:hanging="1890"/>
        <w:jc w:val="both"/>
        <w:rPr>
          <w:rFonts w:ascii="Times New Roman" w:hAnsi="Times New Roman" w:cs="Times New Roman"/>
          <w:sz w:val="24"/>
          <w:szCs w:val="24"/>
          <w:lang w:val="en-GB"/>
        </w:rPr>
      </w:pPr>
    </w:p>
    <w:p w14:paraId="1D012CA9" w14:textId="77777777" w:rsidR="00F810C4" w:rsidRPr="00F810C4" w:rsidRDefault="000C59F0" w:rsidP="00E5042C">
      <w:pPr>
        <w:pStyle w:val="ListParagraph"/>
        <w:spacing w:line="360" w:lineRule="auto"/>
        <w:jc w:val="center"/>
        <w:rPr>
          <w:rFonts w:ascii="Times New Roman" w:hAnsi="Times New Roman" w:cs="Times New Roman"/>
          <w:sz w:val="24"/>
          <w:szCs w:val="24"/>
        </w:rPr>
      </w:pPr>
      <w:r w:rsidRPr="00BC2B32">
        <w:rPr>
          <w:rFonts w:ascii="Times New Roman" w:hAnsi="Times New Roman" w:cs="Times New Roman"/>
          <w:b/>
          <w:sz w:val="24"/>
          <w:szCs w:val="24"/>
          <w:lang w:val="en-GB"/>
        </w:rPr>
        <w:t>ORDER</w:t>
      </w:r>
      <w:r w:rsidR="00BC2B32" w:rsidRPr="00BC2B32">
        <w:rPr>
          <w:rFonts w:ascii="Times New Roman" w:hAnsi="Times New Roman" w:cs="Times New Roman"/>
          <w:b/>
          <w:sz w:val="24"/>
          <w:szCs w:val="24"/>
          <w:lang w:val="en"/>
        </w:rPr>
        <w:t>S</w:t>
      </w:r>
    </w:p>
    <w:p w14:paraId="2C6CDB67" w14:textId="2F883E65" w:rsidR="00F810C4" w:rsidRPr="00BC2B32" w:rsidRDefault="00F810C4" w:rsidP="00E5042C">
      <w:pPr>
        <w:pStyle w:val="ListParagraph"/>
        <w:numPr>
          <w:ilvl w:val="0"/>
          <w:numId w:val="14"/>
        </w:numPr>
        <w:spacing w:line="360" w:lineRule="auto"/>
        <w:jc w:val="both"/>
        <w:rPr>
          <w:rFonts w:ascii="Times New Roman" w:hAnsi="Times New Roman" w:cs="Times New Roman"/>
          <w:sz w:val="24"/>
          <w:szCs w:val="24"/>
        </w:rPr>
      </w:pPr>
      <w:r w:rsidRPr="00BC2B32">
        <w:rPr>
          <w:rFonts w:ascii="Times New Roman" w:hAnsi="Times New Roman" w:cs="Times New Roman"/>
          <w:sz w:val="24"/>
          <w:szCs w:val="24"/>
        </w:rPr>
        <w:t xml:space="preserve">The appeal of the </w:t>
      </w:r>
      <w:proofErr w:type="gramStart"/>
      <w:r w:rsidRPr="00BC2B32">
        <w:rPr>
          <w:rFonts w:ascii="Times New Roman" w:hAnsi="Times New Roman" w:cs="Times New Roman"/>
          <w:sz w:val="24"/>
          <w:szCs w:val="24"/>
        </w:rPr>
        <w:t>1</w:t>
      </w:r>
      <w:r w:rsidRPr="00BC2B32">
        <w:rPr>
          <w:rFonts w:ascii="Times New Roman" w:hAnsi="Times New Roman" w:cs="Times New Roman"/>
          <w:sz w:val="24"/>
          <w:szCs w:val="24"/>
          <w:vertAlign w:val="superscript"/>
        </w:rPr>
        <w:t>st</w:t>
      </w:r>
      <w:proofErr w:type="gramEnd"/>
      <w:r w:rsidRPr="00BC2B32">
        <w:rPr>
          <w:rFonts w:ascii="Times New Roman" w:hAnsi="Times New Roman" w:cs="Times New Roman"/>
          <w:sz w:val="24"/>
          <w:szCs w:val="24"/>
        </w:rPr>
        <w:t xml:space="preserve"> Appellant, the Small Enterprise Promotion Agency fails.</w:t>
      </w:r>
    </w:p>
    <w:p w14:paraId="710CD152" w14:textId="7FDF2F1D" w:rsidR="00BC2B32" w:rsidRPr="00B43954" w:rsidRDefault="00BC2B32" w:rsidP="00E5042C">
      <w:pPr>
        <w:pStyle w:val="ListParagraph"/>
        <w:numPr>
          <w:ilvl w:val="0"/>
          <w:numId w:val="14"/>
        </w:numPr>
        <w:spacing w:line="360" w:lineRule="auto"/>
        <w:jc w:val="both"/>
        <w:rPr>
          <w:rFonts w:ascii="Times New Roman" w:hAnsi="Times New Roman" w:cs="Times New Roman"/>
          <w:sz w:val="24"/>
          <w:szCs w:val="24"/>
        </w:rPr>
      </w:pPr>
      <w:r w:rsidRPr="00B43954">
        <w:rPr>
          <w:rFonts w:ascii="Times New Roman" w:hAnsi="Times New Roman" w:cs="Times New Roman"/>
          <w:sz w:val="24"/>
          <w:szCs w:val="24"/>
        </w:rPr>
        <w:t>The appeal of the 2</w:t>
      </w:r>
      <w:r w:rsidRPr="00B43954">
        <w:rPr>
          <w:rFonts w:ascii="Times New Roman" w:hAnsi="Times New Roman" w:cs="Times New Roman"/>
          <w:sz w:val="24"/>
          <w:szCs w:val="24"/>
          <w:vertAlign w:val="superscript"/>
        </w:rPr>
        <w:t>nd</w:t>
      </w:r>
      <w:r w:rsidRPr="00B43954">
        <w:rPr>
          <w:rFonts w:ascii="Times New Roman" w:hAnsi="Times New Roman" w:cs="Times New Roman"/>
          <w:sz w:val="24"/>
          <w:szCs w:val="24"/>
        </w:rPr>
        <w:t xml:space="preserve"> Appellant, the Seychelles Civil Aviation Authority fails</w:t>
      </w:r>
    </w:p>
    <w:p w14:paraId="13C71880" w14:textId="2A259643" w:rsidR="00BC2B32" w:rsidRPr="00BC2B32" w:rsidRDefault="00BC2B32" w:rsidP="00E5042C">
      <w:pPr>
        <w:pStyle w:val="ListParagraph"/>
        <w:numPr>
          <w:ilvl w:val="0"/>
          <w:numId w:val="14"/>
        </w:numPr>
        <w:spacing w:line="360" w:lineRule="auto"/>
        <w:jc w:val="both"/>
        <w:rPr>
          <w:rFonts w:ascii="Times New Roman" w:hAnsi="Times New Roman" w:cs="Times New Roman"/>
          <w:sz w:val="24"/>
          <w:szCs w:val="24"/>
        </w:rPr>
      </w:pPr>
      <w:r w:rsidRPr="00BC2B32">
        <w:rPr>
          <w:rFonts w:ascii="Times New Roman" w:hAnsi="Times New Roman" w:cs="Times New Roman"/>
          <w:sz w:val="24"/>
          <w:szCs w:val="24"/>
        </w:rPr>
        <w:t>The Cross-Appeal by KANKAN Limited succeeds on Grounds 1, 2 and 4. It fails on Ground 3.</w:t>
      </w:r>
    </w:p>
    <w:p w14:paraId="3231F39E" w14:textId="44DB55F7" w:rsidR="00BC2B32" w:rsidRDefault="00BC2B32" w:rsidP="00E5042C">
      <w:pPr>
        <w:numPr>
          <w:ilvl w:val="0"/>
          <w:numId w:val="14"/>
        </w:numPr>
        <w:spacing w:line="360" w:lineRule="auto"/>
        <w:ind w:left="1170" w:hanging="450"/>
        <w:contextualSpacing/>
        <w:jc w:val="both"/>
        <w:rPr>
          <w:rFonts w:ascii="Times New Roman" w:hAnsi="Times New Roman" w:cs="Times New Roman"/>
          <w:sz w:val="24"/>
          <w:szCs w:val="24"/>
        </w:rPr>
      </w:pPr>
      <w:r w:rsidRPr="000D083D">
        <w:rPr>
          <w:rFonts w:ascii="Times New Roman" w:hAnsi="Times New Roman" w:cs="Times New Roman"/>
          <w:sz w:val="24"/>
          <w:szCs w:val="24"/>
        </w:rPr>
        <w:t>KANKAN is awarded the full claim of damages in the sum of SR 968,490.00</w:t>
      </w:r>
      <w:r>
        <w:rPr>
          <w:rFonts w:ascii="Times New Roman" w:hAnsi="Times New Roman" w:cs="Times New Roman"/>
          <w:sz w:val="24"/>
          <w:szCs w:val="24"/>
        </w:rPr>
        <w:t>.2</w:t>
      </w:r>
    </w:p>
    <w:p w14:paraId="7A824623" w14:textId="77777777" w:rsidR="00BC2B32" w:rsidRDefault="00BC2B32" w:rsidP="00E5042C">
      <w:pPr>
        <w:numPr>
          <w:ilvl w:val="0"/>
          <w:numId w:val="14"/>
        </w:numPr>
        <w:spacing w:line="360" w:lineRule="auto"/>
        <w:ind w:left="1170" w:hanging="450"/>
        <w:contextualSpacing/>
        <w:jc w:val="both"/>
        <w:rPr>
          <w:rFonts w:ascii="Times New Roman" w:hAnsi="Times New Roman" w:cs="Times New Roman"/>
          <w:sz w:val="24"/>
          <w:szCs w:val="24"/>
        </w:rPr>
      </w:pPr>
      <w:r w:rsidRPr="008B355C">
        <w:rPr>
          <w:rFonts w:ascii="Times New Roman" w:hAnsi="Times New Roman" w:cs="Times New Roman"/>
          <w:sz w:val="24"/>
          <w:szCs w:val="24"/>
        </w:rPr>
        <w:lastRenderedPageBreak/>
        <w:t>As ordered by the Trial Court, Small Enterprise Promotion Agency, Seychelles Civil Aviation Authority</w:t>
      </w:r>
      <w:r>
        <w:rPr>
          <w:rFonts w:ascii="Times New Roman" w:hAnsi="Times New Roman" w:cs="Times New Roman"/>
          <w:sz w:val="24"/>
          <w:szCs w:val="24"/>
        </w:rPr>
        <w:t xml:space="preserve"> and Heritage (</w:t>
      </w:r>
      <w:r w:rsidRPr="008B355C">
        <w:rPr>
          <w:rFonts w:ascii="Times New Roman" w:hAnsi="Times New Roman" w:cs="Times New Roman"/>
          <w:sz w:val="24"/>
          <w:szCs w:val="24"/>
        </w:rPr>
        <w:t>Pty) Limited are jointly and severally liable to pay the above sum with interest at the court rate.</w:t>
      </w:r>
    </w:p>
    <w:p w14:paraId="3F7CB3CA" w14:textId="77777777" w:rsidR="00BC2B32" w:rsidRPr="008B355C" w:rsidRDefault="00BC2B32" w:rsidP="00E5042C">
      <w:pPr>
        <w:numPr>
          <w:ilvl w:val="0"/>
          <w:numId w:val="14"/>
        </w:numPr>
        <w:spacing w:line="360" w:lineRule="auto"/>
        <w:ind w:left="1170" w:hanging="450"/>
        <w:contextualSpacing/>
        <w:jc w:val="both"/>
        <w:rPr>
          <w:rFonts w:ascii="Times New Roman" w:hAnsi="Times New Roman" w:cs="Times New Roman"/>
          <w:sz w:val="24"/>
          <w:szCs w:val="24"/>
        </w:rPr>
      </w:pPr>
      <w:r w:rsidRPr="008B355C">
        <w:rPr>
          <w:rFonts w:ascii="Times New Roman" w:hAnsi="Times New Roman" w:cs="Times New Roman"/>
          <w:sz w:val="24"/>
          <w:szCs w:val="24"/>
        </w:rPr>
        <w:t xml:space="preserve">Costs of the appeal as well as the Cross-Appeal </w:t>
      </w:r>
      <w:proofErr w:type="gramStart"/>
      <w:r w:rsidRPr="008B355C">
        <w:rPr>
          <w:rFonts w:ascii="Times New Roman" w:hAnsi="Times New Roman" w:cs="Times New Roman"/>
          <w:sz w:val="24"/>
          <w:szCs w:val="24"/>
        </w:rPr>
        <w:t>are awarded</w:t>
      </w:r>
      <w:proofErr w:type="gramEnd"/>
      <w:r w:rsidRPr="008B355C">
        <w:rPr>
          <w:rFonts w:ascii="Times New Roman" w:hAnsi="Times New Roman" w:cs="Times New Roman"/>
          <w:sz w:val="24"/>
          <w:szCs w:val="24"/>
        </w:rPr>
        <w:t xml:space="preserve"> to the Respondent-KANKAN Limited.</w:t>
      </w:r>
    </w:p>
    <w:p w14:paraId="59018576" w14:textId="77777777" w:rsidR="000C59F0" w:rsidRPr="000D083D" w:rsidRDefault="000C59F0" w:rsidP="00E5042C">
      <w:pPr>
        <w:widowControl w:val="0"/>
        <w:pBdr>
          <w:top w:val="dotted" w:sz="4" w:space="1" w:color="auto"/>
          <w:bottom w:val="dotted" w:sz="4" w:space="1" w:color="auto"/>
        </w:pBdr>
        <w:autoSpaceDE w:val="0"/>
        <w:autoSpaceDN w:val="0"/>
        <w:adjustRightInd w:val="0"/>
        <w:spacing w:after="0" w:line="240" w:lineRule="auto"/>
        <w:jc w:val="both"/>
        <w:rPr>
          <w:rFonts w:ascii="Times New Roman" w:eastAsia="Calibri" w:hAnsi="Times New Roman" w:cs="Times New Roman"/>
          <w:b/>
          <w:sz w:val="24"/>
          <w:szCs w:val="24"/>
          <w:lang w:val="en-GB"/>
        </w:rPr>
      </w:pPr>
      <w:r w:rsidRPr="000D083D">
        <w:rPr>
          <w:rFonts w:ascii="Times New Roman" w:eastAsia="Calibri" w:hAnsi="Times New Roman" w:cs="Times New Roman"/>
          <w:b/>
          <w:sz w:val="24"/>
          <w:szCs w:val="24"/>
          <w:lang w:val="en-GB"/>
        </w:rPr>
        <w:t xml:space="preserve">                                        </w:t>
      </w:r>
    </w:p>
    <w:p w14:paraId="2A69DF54" w14:textId="77777777" w:rsidR="000C59F0" w:rsidRPr="000D083D" w:rsidRDefault="000C59F0" w:rsidP="00E5042C">
      <w:pPr>
        <w:widowControl w:val="0"/>
        <w:pBdr>
          <w:top w:val="dotted" w:sz="4" w:space="1" w:color="auto"/>
          <w:bottom w:val="dotted" w:sz="4" w:space="1" w:color="auto"/>
        </w:pBdr>
        <w:autoSpaceDE w:val="0"/>
        <w:autoSpaceDN w:val="0"/>
        <w:adjustRightInd w:val="0"/>
        <w:spacing w:after="0" w:line="240" w:lineRule="auto"/>
        <w:jc w:val="both"/>
        <w:rPr>
          <w:rFonts w:ascii="Times New Roman" w:eastAsia="Calibri" w:hAnsi="Times New Roman" w:cs="Times New Roman"/>
          <w:b/>
          <w:sz w:val="24"/>
          <w:szCs w:val="24"/>
          <w:lang w:val="en-GB"/>
        </w:rPr>
      </w:pPr>
      <w:r w:rsidRPr="000D083D">
        <w:rPr>
          <w:rFonts w:ascii="Times New Roman" w:eastAsia="Calibri" w:hAnsi="Times New Roman" w:cs="Times New Roman"/>
          <w:b/>
          <w:sz w:val="24"/>
          <w:szCs w:val="24"/>
          <w:lang w:val="en-GB"/>
        </w:rPr>
        <w:t xml:space="preserve">                                                                   JUDGMENT</w:t>
      </w:r>
    </w:p>
    <w:p w14:paraId="3AA95CBA" w14:textId="77777777" w:rsidR="000C59F0" w:rsidRPr="000D083D" w:rsidRDefault="000C59F0" w:rsidP="00E5042C">
      <w:pPr>
        <w:jc w:val="both"/>
        <w:rPr>
          <w:rFonts w:ascii="Times New Roman" w:hAnsi="Times New Roman" w:cs="Times New Roman"/>
          <w:b/>
          <w:sz w:val="24"/>
          <w:szCs w:val="24"/>
          <w:lang w:val="en-GB"/>
        </w:rPr>
      </w:pPr>
    </w:p>
    <w:p w14:paraId="0E5722CA" w14:textId="77777777" w:rsidR="000C59F0" w:rsidRPr="000D083D" w:rsidRDefault="000C59F0" w:rsidP="00E5042C">
      <w:pPr>
        <w:spacing w:line="360" w:lineRule="auto"/>
        <w:jc w:val="both"/>
        <w:rPr>
          <w:rFonts w:ascii="Times New Roman" w:hAnsi="Times New Roman" w:cs="Times New Roman"/>
          <w:b/>
          <w:sz w:val="24"/>
          <w:szCs w:val="24"/>
          <w:lang w:val="en-GB"/>
        </w:rPr>
      </w:pPr>
      <w:r w:rsidRPr="000D083D">
        <w:rPr>
          <w:rFonts w:ascii="Times New Roman" w:hAnsi="Times New Roman" w:cs="Times New Roman"/>
          <w:b/>
          <w:sz w:val="24"/>
          <w:szCs w:val="24"/>
          <w:lang w:val="en-GB"/>
        </w:rPr>
        <w:t>DR. LILLIAN TIBATEMWA-EKIRIKUBINZA, JA.</w:t>
      </w:r>
    </w:p>
    <w:p w14:paraId="3FDE6358" w14:textId="77777777" w:rsidR="000C59F0" w:rsidRPr="000D083D" w:rsidRDefault="000C59F0" w:rsidP="00E5042C">
      <w:pPr>
        <w:spacing w:before="100" w:beforeAutospacing="1" w:after="100" w:afterAutospacing="1" w:line="240" w:lineRule="auto"/>
        <w:jc w:val="both"/>
        <w:outlineLvl w:val="0"/>
        <w:rPr>
          <w:rFonts w:ascii="Times New Roman" w:hAnsi="Times New Roman" w:cs="Times New Roman"/>
          <w:b/>
          <w:sz w:val="24"/>
          <w:szCs w:val="24"/>
          <w:u w:val="single"/>
        </w:rPr>
      </w:pPr>
      <w:r w:rsidRPr="000D083D">
        <w:rPr>
          <w:rFonts w:ascii="Times New Roman" w:hAnsi="Times New Roman" w:cs="Times New Roman"/>
          <w:b/>
          <w:sz w:val="24"/>
          <w:szCs w:val="24"/>
          <w:u w:val="single"/>
        </w:rPr>
        <w:t>The Facts</w:t>
      </w:r>
    </w:p>
    <w:p w14:paraId="5195F724" w14:textId="77777777" w:rsidR="00B66FF8" w:rsidRPr="000D083D" w:rsidRDefault="00B66FF8" w:rsidP="00E5042C">
      <w:pPr>
        <w:pStyle w:val="ListParagraph"/>
        <w:numPr>
          <w:ilvl w:val="0"/>
          <w:numId w:val="1"/>
        </w:numPr>
        <w:spacing w:line="360" w:lineRule="auto"/>
        <w:jc w:val="both"/>
        <w:rPr>
          <w:rFonts w:ascii="Times New Roman" w:hAnsi="Times New Roman" w:cs="Times New Roman"/>
          <w:sz w:val="24"/>
          <w:szCs w:val="24"/>
        </w:rPr>
      </w:pPr>
      <w:r w:rsidRPr="000D083D">
        <w:rPr>
          <w:rFonts w:ascii="Times New Roman" w:hAnsi="Times New Roman" w:cs="Times New Roman"/>
          <w:sz w:val="24"/>
          <w:szCs w:val="24"/>
        </w:rPr>
        <w:t xml:space="preserve">The </w:t>
      </w:r>
      <w:proofErr w:type="gramStart"/>
      <w:r w:rsidR="0073647B" w:rsidRPr="000D083D">
        <w:rPr>
          <w:rFonts w:ascii="Times New Roman" w:hAnsi="Times New Roman" w:cs="Times New Roman"/>
          <w:sz w:val="24"/>
          <w:szCs w:val="24"/>
        </w:rPr>
        <w:t>1</w:t>
      </w:r>
      <w:r w:rsidR="0073647B" w:rsidRPr="000D083D">
        <w:rPr>
          <w:rFonts w:ascii="Times New Roman" w:hAnsi="Times New Roman" w:cs="Times New Roman"/>
          <w:sz w:val="24"/>
          <w:szCs w:val="24"/>
          <w:vertAlign w:val="superscript"/>
        </w:rPr>
        <w:t>st</w:t>
      </w:r>
      <w:proofErr w:type="gramEnd"/>
      <w:r w:rsidR="0073647B" w:rsidRPr="000D083D">
        <w:rPr>
          <w:rFonts w:ascii="Times New Roman" w:hAnsi="Times New Roman" w:cs="Times New Roman"/>
          <w:sz w:val="24"/>
          <w:szCs w:val="24"/>
        </w:rPr>
        <w:t xml:space="preserve"> </w:t>
      </w:r>
      <w:r w:rsidR="00496E6D" w:rsidRPr="000D083D">
        <w:rPr>
          <w:rFonts w:ascii="Times New Roman" w:hAnsi="Times New Roman" w:cs="Times New Roman"/>
          <w:sz w:val="24"/>
          <w:szCs w:val="24"/>
        </w:rPr>
        <w:t>Appellant Company</w:t>
      </w:r>
      <w:r w:rsidR="007020B5" w:rsidRPr="000D083D">
        <w:rPr>
          <w:rFonts w:ascii="Times New Roman" w:hAnsi="Times New Roman" w:cs="Times New Roman"/>
          <w:sz w:val="24"/>
          <w:szCs w:val="24"/>
        </w:rPr>
        <w:t xml:space="preserve"> </w:t>
      </w:r>
      <w:r w:rsidR="0058011E" w:rsidRPr="000D083D">
        <w:rPr>
          <w:rFonts w:ascii="Times New Roman" w:hAnsi="Times New Roman" w:cs="Times New Roman"/>
          <w:sz w:val="24"/>
          <w:szCs w:val="24"/>
        </w:rPr>
        <w:t xml:space="preserve">(SENPA) </w:t>
      </w:r>
      <w:r w:rsidRPr="000D083D">
        <w:rPr>
          <w:rFonts w:ascii="Times New Roman" w:hAnsi="Times New Roman" w:cs="Times New Roman"/>
          <w:sz w:val="24"/>
          <w:szCs w:val="24"/>
        </w:rPr>
        <w:t>rented a shop as a lessee from the</w:t>
      </w:r>
      <w:r w:rsidR="0073647B" w:rsidRPr="000D083D">
        <w:rPr>
          <w:rFonts w:ascii="Times New Roman" w:hAnsi="Times New Roman" w:cs="Times New Roman"/>
          <w:sz w:val="24"/>
          <w:szCs w:val="24"/>
        </w:rPr>
        <w:t xml:space="preserve"> 2</w:t>
      </w:r>
      <w:r w:rsidR="0073647B" w:rsidRPr="000D083D">
        <w:rPr>
          <w:rFonts w:ascii="Times New Roman" w:hAnsi="Times New Roman" w:cs="Times New Roman"/>
          <w:sz w:val="24"/>
          <w:szCs w:val="24"/>
          <w:vertAlign w:val="superscript"/>
        </w:rPr>
        <w:t>nd</w:t>
      </w:r>
      <w:r w:rsidR="0073647B" w:rsidRPr="000D083D">
        <w:rPr>
          <w:rFonts w:ascii="Times New Roman" w:hAnsi="Times New Roman" w:cs="Times New Roman"/>
          <w:sz w:val="24"/>
          <w:szCs w:val="24"/>
        </w:rPr>
        <w:t xml:space="preserve"> Appellant [</w:t>
      </w:r>
      <w:r w:rsidRPr="000D083D">
        <w:rPr>
          <w:rFonts w:ascii="Times New Roman" w:hAnsi="Times New Roman" w:cs="Times New Roman"/>
          <w:sz w:val="24"/>
          <w:szCs w:val="24"/>
        </w:rPr>
        <w:t xml:space="preserve">Seychelles Civil </w:t>
      </w:r>
      <w:r w:rsidR="00E67CCC" w:rsidRPr="000D083D">
        <w:rPr>
          <w:rFonts w:ascii="Times New Roman" w:hAnsi="Times New Roman" w:cs="Times New Roman"/>
          <w:sz w:val="24"/>
          <w:szCs w:val="24"/>
        </w:rPr>
        <w:t>Aviation Authority (</w:t>
      </w:r>
      <w:r w:rsidRPr="000D083D">
        <w:rPr>
          <w:rFonts w:ascii="Times New Roman" w:hAnsi="Times New Roman" w:cs="Times New Roman"/>
          <w:sz w:val="24"/>
          <w:szCs w:val="24"/>
        </w:rPr>
        <w:t>the SCAA)</w:t>
      </w:r>
      <w:r w:rsidR="0073647B" w:rsidRPr="000D083D">
        <w:rPr>
          <w:rFonts w:ascii="Times New Roman" w:hAnsi="Times New Roman" w:cs="Times New Roman"/>
          <w:sz w:val="24"/>
          <w:szCs w:val="24"/>
        </w:rPr>
        <w:t>]</w:t>
      </w:r>
      <w:r w:rsidRPr="000D083D">
        <w:rPr>
          <w:rFonts w:ascii="Times New Roman" w:hAnsi="Times New Roman" w:cs="Times New Roman"/>
          <w:sz w:val="24"/>
          <w:szCs w:val="24"/>
        </w:rPr>
        <w:t xml:space="preserve"> a</w:t>
      </w:r>
      <w:r w:rsidR="003F4E2B" w:rsidRPr="000D083D">
        <w:rPr>
          <w:rFonts w:ascii="Times New Roman" w:hAnsi="Times New Roman" w:cs="Times New Roman"/>
          <w:sz w:val="24"/>
          <w:szCs w:val="24"/>
        </w:rPr>
        <w:t>t the Seychelles International A</w:t>
      </w:r>
      <w:r w:rsidRPr="000D083D">
        <w:rPr>
          <w:rFonts w:ascii="Times New Roman" w:hAnsi="Times New Roman" w:cs="Times New Roman"/>
          <w:sz w:val="24"/>
          <w:szCs w:val="24"/>
        </w:rPr>
        <w:t xml:space="preserve">irport. The </w:t>
      </w:r>
      <w:proofErr w:type="gramStart"/>
      <w:r w:rsidR="0073647B" w:rsidRPr="000D083D">
        <w:rPr>
          <w:rFonts w:ascii="Times New Roman" w:hAnsi="Times New Roman" w:cs="Times New Roman"/>
          <w:sz w:val="24"/>
          <w:szCs w:val="24"/>
        </w:rPr>
        <w:t>1</w:t>
      </w:r>
      <w:r w:rsidR="0073647B" w:rsidRPr="000D083D">
        <w:rPr>
          <w:rFonts w:ascii="Times New Roman" w:hAnsi="Times New Roman" w:cs="Times New Roman"/>
          <w:sz w:val="24"/>
          <w:szCs w:val="24"/>
          <w:vertAlign w:val="superscript"/>
        </w:rPr>
        <w:t>st</w:t>
      </w:r>
      <w:proofErr w:type="gramEnd"/>
      <w:r w:rsidR="0073647B"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Appellant’s shop was adjacent to that of the </w:t>
      </w:r>
      <w:r w:rsidR="003324A3" w:rsidRPr="000D083D">
        <w:rPr>
          <w:rFonts w:ascii="Times New Roman" w:hAnsi="Times New Roman" w:cs="Times New Roman"/>
          <w:sz w:val="24"/>
          <w:szCs w:val="24"/>
        </w:rPr>
        <w:t>Respondent</w:t>
      </w:r>
      <w:r w:rsidR="006D349A" w:rsidRPr="000D083D">
        <w:rPr>
          <w:rFonts w:ascii="Times New Roman" w:hAnsi="Times New Roman" w:cs="Times New Roman"/>
          <w:sz w:val="24"/>
          <w:szCs w:val="24"/>
        </w:rPr>
        <w:t>.</w:t>
      </w:r>
    </w:p>
    <w:p w14:paraId="0137078F" w14:textId="77777777" w:rsidR="006D349A" w:rsidRPr="000D083D" w:rsidRDefault="006D349A" w:rsidP="00E5042C">
      <w:pPr>
        <w:pStyle w:val="ListParagraph"/>
        <w:jc w:val="both"/>
        <w:rPr>
          <w:rFonts w:ascii="Times New Roman" w:hAnsi="Times New Roman" w:cs="Times New Roman"/>
          <w:sz w:val="24"/>
          <w:szCs w:val="24"/>
        </w:rPr>
      </w:pPr>
    </w:p>
    <w:p w14:paraId="3729A682" w14:textId="77777777" w:rsidR="00190B03"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w:t>
      </w:r>
      <w:r w:rsidR="0073647B" w:rsidRPr="000D083D">
        <w:rPr>
          <w:rFonts w:ascii="Times New Roman" w:hAnsi="Times New Roman" w:cs="Times New Roman"/>
          <w:sz w:val="24"/>
          <w:szCs w:val="24"/>
        </w:rPr>
        <w:t>R</w:t>
      </w:r>
      <w:r w:rsidR="00190B03" w:rsidRPr="000D083D">
        <w:rPr>
          <w:rFonts w:ascii="Times New Roman" w:hAnsi="Times New Roman" w:cs="Times New Roman"/>
          <w:sz w:val="24"/>
          <w:szCs w:val="24"/>
        </w:rPr>
        <w:t>espondent</w:t>
      </w:r>
      <w:r w:rsidR="00DD411A">
        <w:rPr>
          <w:rFonts w:ascii="Times New Roman" w:hAnsi="Times New Roman" w:cs="Times New Roman"/>
          <w:sz w:val="24"/>
          <w:szCs w:val="24"/>
        </w:rPr>
        <w:t xml:space="preserve"> (Plaintiff at the lower court) –</w:t>
      </w:r>
      <w:r w:rsidR="00EE4DA4" w:rsidRPr="000D083D">
        <w:rPr>
          <w:rFonts w:ascii="Times New Roman" w:hAnsi="Times New Roman" w:cs="Times New Roman"/>
          <w:sz w:val="24"/>
          <w:szCs w:val="24"/>
        </w:rPr>
        <w:t xml:space="preserve"> </w:t>
      </w:r>
      <w:r w:rsidR="003D18FA" w:rsidRPr="000D083D">
        <w:rPr>
          <w:rFonts w:ascii="Times New Roman" w:hAnsi="Times New Roman" w:cs="Times New Roman"/>
          <w:sz w:val="24"/>
          <w:szCs w:val="24"/>
        </w:rPr>
        <w:t>KANKAN</w:t>
      </w:r>
      <w:r w:rsidR="00DD411A">
        <w:rPr>
          <w:rFonts w:ascii="Times New Roman" w:hAnsi="Times New Roman" w:cs="Times New Roman"/>
          <w:sz w:val="24"/>
          <w:szCs w:val="24"/>
        </w:rPr>
        <w:t xml:space="preserve"> Limited</w:t>
      </w:r>
      <w:r w:rsidR="007020B5" w:rsidRPr="000D083D">
        <w:rPr>
          <w:rFonts w:ascii="Times New Roman" w:hAnsi="Times New Roman" w:cs="Times New Roman"/>
          <w:sz w:val="24"/>
          <w:szCs w:val="24"/>
        </w:rPr>
        <w:t xml:space="preserve"> -</w:t>
      </w:r>
      <w:r w:rsidR="00190B03" w:rsidRPr="000D083D">
        <w:rPr>
          <w:rFonts w:ascii="Times New Roman" w:hAnsi="Times New Roman" w:cs="Times New Roman"/>
          <w:sz w:val="24"/>
          <w:szCs w:val="24"/>
        </w:rPr>
        <w:t xml:space="preserve"> is a Company</w:t>
      </w:r>
      <w:r w:rsidRPr="000D083D">
        <w:rPr>
          <w:rFonts w:ascii="Times New Roman" w:hAnsi="Times New Roman" w:cs="Times New Roman"/>
          <w:sz w:val="24"/>
          <w:szCs w:val="24"/>
        </w:rPr>
        <w:t xml:space="preserve"> involved in retail</w:t>
      </w:r>
      <w:r w:rsidR="00190B03" w:rsidRPr="000D083D">
        <w:rPr>
          <w:rFonts w:ascii="Times New Roman" w:hAnsi="Times New Roman" w:cs="Times New Roman"/>
          <w:sz w:val="24"/>
          <w:szCs w:val="24"/>
        </w:rPr>
        <w:t xml:space="preserve"> bu</w:t>
      </w:r>
      <w:r w:rsidR="007020B5" w:rsidRPr="000D083D">
        <w:rPr>
          <w:rFonts w:ascii="Times New Roman" w:hAnsi="Times New Roman" w:cs="Times New Roman"/>
          <w:sz w:val="24"/>
          <w:szCs w:val="24"/>
        </w:rPr>
        <w:t>siness of brand items including jewelry</w:t>
      </w:r>
      <w:r w:rsidR="00190B03" w:rsidRPr="000D083D">
        <w:rPr>
          <w:rFonts w:ascii="Times New Roman" w:hAnsi="Times New Roman" w:cs="Times New Roman"/>
          <w:sz w:val="24"/>
          <w:szCs w:val="24"/>
        </w:rPr>
        <w:t>, ha</w:t>
      </w:r>
      <w:r w:rsidR="007020B5" w:rsidRPr="000D083D">
        <w:rPr>
          <w:rFonts w:ascii="Times New Roman" w:hAnsi="Times New Roman" w:cs="Times New Roman"/>
          <w:sz w:val="24"/>
          <w:szCs w:val="24"/>
        </w:rPr>
        <w:t>ts among other things.</w:t>
      </w:r>
    </w:p>
    <w:p w14:paraId="53E58D7D" w14:textId="77777777" w:rsidR="00190B03" w:rsidRPr="000D083D" w:rsidRDefault="00190B03" w:rsidP="00E5042C">
      <w:pPr>
        <w:spacing w:line="360" w:lineRule="auto"/>
        <w:ind w:left="720"/>
        <w:contextualSpacing/>
        <w:jc w:val="both"/>
        <w:rPr>
          <w:rFonts w:ascii="Times New Roman" w:hAnsi="Times New Roman" w:cs="Times New Roman"/>
          <w:sz w:val="24"/>
          <w:szCs w:val="24"/>
        </w:rPr>
      </w:pPr>
    </w:p>
    <w:p w14:paraId="2871C58F" w14:textId="2CA648AF" w:rsidR="000C59F0" w:rsidRPr="000D083D" w:rsidRDefault="007020B5" w:rsidP="00E5042C">
      <w:pPr>
        <w:numPr>
          <w:ilvl w:val="0"/>
          <w:numId w:val="1"/>
        </w:numPr>
        <w:spacing w:line="360" w:lineRule="auto"/>
        <w:contextualSpacing/>
        <w:jc w:val="both"/>
        <w:rPr>
          <w:rFonts w:ascii="Times New Roman" w:hAnsi="Times New Roman" w:cs="Times New Roman"/>
          <w:color w:val="FF0000"/>
          <w:sz w:val="24"/>
          <w:szCs w:val="24"/>
        </w:rPr>
      </w:pPr>
      <w:r w:rsidRPr="000D083D">
        <w:rPr>
          <w:rFonts w:ascii="Times New Roman" w:hAnsi="Times New Roman" w:cs="Times New Roman"/>
          <w:sz w:val="24"/>
          <w:szCs w:val="24"/>
        </w:rPr>
        <w:t xml:space="preserve">The </w:t>
      </w:r>
      <w:r w:rsidR="0073647B" w:rsidRPr="000D083D">
        <w:rPr>
          <w:rFonts w:ascii="Times New Roman" w:hAnsi="Times New Roman" w:cs="Times New Roman"/>
          <w:sz w:val="24"/>
          <w:szCs w:val="24"/>
        </w:rPr>
        <w:t>R</w:t>
      </w:r>
      <w:r w:rsidRPr="000D083D">
        <w:rPr>
          <w:rFonts w:ascii="Times New Roman" w:hAnsi="Times New Roman" w:cs="Times New Roman"/>
          <w:sz w:val="24"/>
          <w:szCs w:val="24"/>
        </w:rPr>
        <w:t xml:space="preserve">espondent </w:t>
      </w:r>
      <w:r w:rsidR="00496E6D" w:rsidRPr="000D083D">
        <w:rPr>
          <w:rFonts w:ascii="Times New Roman" w:hAnsi="Times New Roman" w:cs="Times New Roman"/>
          <w:sz w:val="24"/>
          <w:szCs w:val="24"/>
        </w:rPr>
        <w:t>alleged that on</w:t>
      </w:r>
      <w:r w:rsidRPr="000D083D">
        <w:rPr>
          <w:rFonts w:ascii="Times New Roman" w:hAnsi="Times New Roman" w:cs="Times New Roman"/>
          <w:sz w:val="24"/>
          <w:szCs w:val="24"/>
        </w:rPr>
        <w:t xml:space="preserve"> </w:t>
      </w:r>
      <w:r w:rsidR="00BC2B32">
        <w:rPr>
          <w:rFonts w:ascii="Times New Roman" w:hAnsi="Times New Roman" w:cs="Times New Roman"/>
          <w:sz w:val="24"/>
          <w:szCs w:val="24"/>
        </w:rPr>
        <w:t>0</w:t>
      </w:r>
      <w:r w:rsidR="000C59F0" w:rsidRPr="000D083D">
        <w:rPr>
          <w:rFonts w:ascii="Times New Roman" w:hAnsi="Times New Roman" w:cs="Times New Roman"/>
          <w:sz w:val="24"/>
          <w:szCs w:val="24"/>
        </w:rPr>
        <w:t xml:space="preserve">4th June 2016, </w:t>
      </w:r>
      <w:r w:rsidR="00496E6D" w:rsidRPr="000D083D">
        <w:rPr>
          <w:rFonts w:ascii="Times New Roman" w:hAnsi="Times New Roman" w:cs="Times New Roman"/>
          <w:sz w:val="24"/>
          <w:szCs w:val="24"/>
        </w:rPr>
        <w:t xml:space="preserve">the </w:t>
      </w:r>
      <w:r w:rsidR="0073647B" w:rsidRPr="000D083D">
        <w:rPr>
          <w:rFonts w:ascii="Times New Roman" w:hAnsi="Times New Roman" w:cs="Times New Roman"/>
          <w:sz w:val="24"/>
          <w:szCs w:val="24"/>
        </w:rPr>
        <w:t>1</w:t>
      </w:r>
      <w:r w:rsidR="0073647B" w:rsidRPr="000D083D">
        <w:rPr>
          <w:rFonts w:ascii="Times New Roman" w:hAnsi="Times New Roman" w:cs="Times New Roman"/>
          <w:sz w:val="24"/>
          <w:szCs w:val="24"/>
          <w:vertAlign w:val="superscript"/>
        </w:rPr>
        <w:t>st</w:t>
      </w:r>
      <w:r w:rsidR="0073647B" w:rsidRPr="000D083D">
        <w:rPr>
          <w:rFonts w:ascii="Times New Roman" w:hAnsi="Times New Roman" w:cs="Times New Roman"/>
          <w:sz w:val="24"/>
          <w:szCs w:val="24"/>
        </w:rPr>
        <w:t xml:space="preserve"> </w:t>
      </w:r>
      <w:r w:rsidR="00496E6D" w:rsidRPr="000D083D">
        <w:rPr>
          <w:rFonts w:ascii="Times New Roman" w:hAnsi="Times New Roman" w:cs="Times New Roman"/>
          <w:sz w:val="24"/>
          <w:szCs w:val="24"/>
        </w:rPr>
        <w:t>Appellant</w:t>
      </w:r>
      <w:r w:rsidRPr="000D083D">
        <w:rPr>
          <w:rFonts w:ascii="Times New Roman" w:hAnsi="Times New Roman" w:cs="Times New Roman"/>
          <w:sz w:val="24"/>
          <w:szCs w:val="24"/>
        </w:rPr>
        <w:t xml:space="preserve"> Company</w:t>
      </w:r>
      <w:r w:rsidR="0073647B" w:rsidRPr="000D083D">
        <w:rPr>
          <w:rFonts w:ascii="Times New Roman" w:hAnsi="Times New Roman" w:cs="Times New Roman"/>
          <w:sz w:val="24"/>
          <w:szCs w:val="24"/>
        </w:rPr>
        <w:t xml:space="preserve"> (Small Enterprise Promotion)</w:t>
      </w:r>
      <w:r w:rsidR="00EE4DA4" w:rsidRPr="000D083D">
        <w:rPr>
          <w:rFonts w:ascii="Times New Roman" w:hAnsi="Times New Roman" w:cs="Times New Roman"/>
          <w:sz w:val="24"/>
          <w:szCs w:val="24"/>
        </w:rPr>
        <w:t xml:space="preserve"> hired </w:t>
      </w:r>
      <w:r w:rsidR="003F4E2B" w:rsidRPr="000D083D">
        <w:rPr>
          <w:rFonts w:ascii="Times New Roman" w:hAnsi="Times New Roman" w:cs="Times New Roman"/>
          <w:sz w:val="24"/>
          <w:szCs w:val="24"/>
        </w:rPr>
        <w:t>Heritage (P</w:t>
      </w:r>
      <w:r w:rsidR="0073647B" w:rsidRPr="000D083D">
        <w:rPr>
          <w:rFonts w:ascii="Times New Roman" w:hAnsi="Times New Roman" w:cs="Times New Roman"/>
          <w:sz w:val="24"/>
          <w:szCs w:val="24"/>
        </w:rPr>
        <w:t>ty) L</w:t>
      </w:r>
      <w:r w:rsidR="003F4E2B" w:rsidRPr="000D083D">
        <w:rPr>
          <w:rFonts w:ascii="Times New Roman" w:hAnsi="Times New Roman" w:cs="Times New Roman"/>
          <w:sz w:val="24"/>
          <w:szCs w:val="24"/>
        </w:rPr>
        <w:t>imited</w:t>
      </w:r>
      <w:r w:rsidR="003F4E2B" w:rsidRPr="000D083D">
        <w:rPr>
          <w:rStyle w:val="FootnoteReference"/>
          <w:rFonts w:ascii="Times New Roman" w:hAnsi="Times New Roman" w:cs="Times New Roman"/>
          <w:sz w:val="24"/>
          <w:szCs w:val="24"/>
        </w:rPr>
        <w:footnoteReference w:id="1"/>
      </w:r>
      <w:r w:rsidRPr="000D083D">
        <w:rPr>
          <w:rFonts w:ascii="Times New Roman" w:hAnsi="Times New Roman" w:cs="Times New Roman"/>
          <w:sz w:val="24"/>
          <w:szCs w:val="24"/>
        </w:rPr>
        <w:t xml:space="preserve"> to carry </w:t>
      </w:r>
      <w:r w:rsidR="000C59F0" w:rsidRPr="000D083D">
        <w:rPr>
          <w:rFonts w:ascii="Times New Roman" w:hAnsi="Times New Roman" w:cs="Times New Roman"/>
          <w:sz w:val="24"/>
          <w:szCs w:val="24"/>
        </w:rPr>
        <w:t xml:space="preserve">out </w:t>
      </w:r>
      <w:r w:rsidRPr="000D083D">
        <w:rPr>
          <w:rFonts w:ascii="Times New Roman" w:hAnsi="Times New Roman" w:cs="Times New Roman"/>
          <w:sz w:val="24"/>
          <w:szCs w:val="24"/>
        </w:rPr>
        <w:t>renovations of its premises w</w:t>
      </w:r>
      <w:r w:rsidR="000C59F0" w:rsidRPr="000D083D">
        <w:rPr>
          <w:rFonts w:ascii="Times New Roman" w:hAnsi="Times New Roman" w:cs="Times New Roman"/>
          <w:sz w:val="24"/>
          <w:szCs w:val="24"/>
        </w:rPr>
        <w:t xml:space="preserve">hich caused dust </w:t>
      </w:r>
      <w:r w:rsidR="00496E6D" w:rsidRPr="000D083D">
        <w:rPr>
          <w:rFonts w:ascii="Times New Roman" w:hAnsi="Times New Roman" w:cs="Times New Roman"/>
          <w:sz w:val="24"/>
          <w:szCs w:val="24"/>
        </w:rPr>
        <w:t>particles to</w:t>
      </w:r>
      <w:r w:rsidR="0073647B" w:rsidRPr="000D083D">
        <w:rPr>
          <w:rFonts w:ascii="Times New Roman" w:hAnsi="Times New Roman" w:cs="Times New Roman"/>
          <w:sz w:val="24"/>
          <w:szCs w:val="24"/>
        </w:rPr>
        <w:t xml:space="preserve"> damage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’s </w:t>
      </w:r>
      <w:r w:rsidR="000C59F0" w:rsidRPr="000D083D">
        <w:rPr>
          <w:rFonts w:ascii="Times New Roman" w:hAnsi="Times New Roman" w:cs="Times New Roman"/>
          <w:sz w:val="24"/>
          <w:szCs w:val="24"/>
        </w:rPr>
        <w:t xml:space="preserve">merchandise </w:t>
      </w:r>
      <w:r w:rsidR="0073647B" w:rsidRPr="000D083D">
        <w:rPr>
          <w:rFonts w:ascii="Times New Roman" w:hAnsi="Times New Roman" w:cs="Times New Roman"/>
          <w:sz w:val="24"/>
          <w:szCs w:val="24"/>
        </w:rPr>
        <w:t>which was on</w:t>
      </w:r>
      <w:r w:rsidR="000C59F0" w:rsidRPr="000D083D">
        <w:rPr>
          <w:rFonts w:ascii="Times New Roman" w:hAnsi="Times New Roman" w:cs="Times New Roman"/>
          <w:sz w:val="24"/>
          <w:szCs w:val="24"/>
        </w:rPr>
        <w:t xml:space="preserve"> </w:t>
      </w:r>
      <w:r w:rsidR="0073647B" w:rsidRPr="000D083D">
        <w:rPr>
          <w:rFonts w:ascii="Times New Roman" w:hAnsi="Times New Roman" w:cs="Times New Roman"/>
          <w:sz w:val="24"/>
          <w:szCs w:val="24"/>
        </w:rPr>
        <w:t>display</w:t>
      </w:r>
      <w:r w:rsidRPr="000D083D">
        <w:rPr>
          <w:rFonts w:ascii="Times New Roman" w:hAnsi="Times New Roman" w:cs="Times New Roman"/>
          <w:sz w:val="24"/>
          <w:szCs w:val="24"/>
        </w:rPr>
        <w:t xml:space="preserve"> for sale.</w:t>
      </w:r>
      <w:r w:rsidR="000C59F0" w:rsidRPr="000D083D">
        <w:rPr>
          <w:rFonts w:ascii="Times New Roman" w:hAnsi="Times New Roman" w:cs="Times New Roman"/>
          <w:sz w:val="24"/>
          <w:szCs w:val="24"/>
        </w:rPr>
        <w:t xml:space="preserve"> </w:t>
      </w:r>
      <w:r w:rsidR="003D18FA" w:rsidRPr="000D083D">
        <w:rPr>
          <w:rFonts w:ascii="Times New Roman" w:hAnsi="Times New Roman" w:cs="Times New Roman"/>
          <w:sz w:val="24"/>
          <w:szCs w:val="24"/>
        </w:rPr>
        <w:t>KANKAN</w:t>
      </w:r>
      <w:r w:rsidR="00496E6D" w:rsidRPr="000D083D">
        <w:rPr>
          <w:rFonts w:ascii="Times New Roman" w:hAnsi="Times New Roman" w:cs="Times New Roman"/>
          <w:sz w:val="24"/>
          <w:szCs w:val="24"/>
        </w:rPr>
        <w:t xml:space="preserve"> claimed </w:t>
      </w:r>
      <w:r w:rsidR="000C59F0" w:rsidRPr="000D083D">
        <w:rPr>
          <w:rFonts w:ascii="Times New Roman" w:hAnsi="Times New Roman" w:cs="Times New Roman"/>
          <w:sz w:val="24"/>
          <w:szCs w:val="24"/>
        </w:rPr>
        <w:t>damage</w:t>
      </w:r>
      <w:r w:rsidR="00DD411A">
        <w:rPr>
          <w:rFonts w:ascii="Times New Roman" w:hAnsi="Times New Roman" w:cs="Times New Roman"/>
          <w:sz w:val="24"/>
          <w:szCs w:val="24"/>
        </w:rPr>
        <w:t>s</w:t>
      </w:r>
      <w:r w:rsidR="000C59F0" w:rsidRPr="000D083D">
        <w:rPr>
          <w:rFonts w:ascii="Times New Roman" w:hAnsi="Times New Roman" w:cs="Times New Roman"/>
          <w:sz w:val="24"/>
          <w:szCs w:val="24"/>
        </w:rPr>
        <w:t xml:space="preserve"> </w:t>
      </w:r>
      <w:r w:rsidR="00DD411A">
        <w:rPr>
          <w:rFonts w:ascii="Times New Roman" w:hAnsi="Times New Roman" w:cs="Times New Roman"/>
          <w:sz w:val="24"/>
          <w:szCs w:val="24"/>
        </w:rPr>
        <w:t xml:space="preserve">from SENPA and from Heritage, damages caused by </w:t>
      </w:r>
      <w:r w:rsidR="000C59F0" w:rsidRPr="000D083D">
        <w:rPr>
          <w:rFonts w:ascii="Times New Roman" w:hAnsi="Times New Roman" w:cs="Times New Roman"/>
          <w:sz w:val="24"/>
          <w:szCs w:val="24"/>
        </w:rPr>
        <w:t xml:space="preserve">the negligence and </w:t>
      </w:r>
      <w:proofErr w:type="spellStart"/>
      <w:r w:rsidR="000C59F0" w:rsidRPr="000665F3">
        <w:rPr>
          <w:rFonts w:ascii="Times New Roman" w:hAnsi="Times New Roman" w:cs="Times New Roman"/>
          <w:i/>
          <w:sz w:val="24"/>
          <w:szCs w:val="24"/>
        </w:rPr>
        <w:t>faute</w:t>
      </w:r>
      <w:proofErr w:type="spellEnd"/>
      <w:r w:rsidR="000C59F0" w:rsidRPr="000D083D">
        <w:rPr>
          <w:rFonts w:ascii="Times New Roman" w:hAnsi="Times New Roman" w:cs="Times New Roman"/>
          <w:sz w:val="24"/>
          <w:szCs w:val="24"/>
        </w:rPr>
        <w:t xml:space="preserve"> of </w:t>
      </w:r>
      <w:r w:rsidR="002619A9">
        <w:rPr>
          <w:rFonts w:ascii="Times New Roman" w:hAnsi="Times New Roman" w:cs="Times New Roman"/>
          <w:sz w:val="24"/>
          <w:szCs w:val="24"/>
        </w:rPr>
        <w:t>Heritage’</w:t>
      </w:r>
      <w:r w:rsidR="00C30C1A" w:rsidRPr="000D083D">
        <w:rPr>
          <w:rFonts w:ascii="Times New Roman" w:hAnsi="Times New Roman" w:cs="Times New Roman"/>
          <w:sz w:val="24"/>
          <w:szCs w:val="24"/>
        </w:rPr>
        <w:t>s</w:t>
      </w:r>
      <w:r w:rsidR="00DD411A">
        <w:rPr>
          <w:rFonts w:ascii="Times New Roman" w:hAnsi="Times New Roman" w:cs="Times New Roman"/>
          <w:sz w:val="24"/>
          <w:szCs w:val="24"/>
        </w:rPr>
        <w:t xml:space="preserve"> workers or agents</w:t>
      </w:r>
      <w:r w:rsidR="00496E6D" w:rsidRPr="000D083D">
        <w:rPr>
          <w:rFonts w:ascii="Times New Roman" w:hAnsi="Times New Roman" w:cs="Times New Roman"/>
          <w:color w:val="FF0000"/>
          <w:sz w:val="24"/>
          <w:szCs w:val="24"/>
        </w:rPr>
        <w:t>.</w:t>
      </w:r>
    </w:p>
    <w:p w14:paraId="2FB4CDED"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464CC1CF" w14:textId="77777777" w:rsidR="008601C1"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w:t>
      </w:r>
      <w:r w:rsidR="00496E6D" w:rsidRPr="000D083D">
        <w:rPr>
          <w:rFonts w:ascii="Times New Roman" w:hAnsi="Times New Roman" w:cs="Times New Roman"/>
          <w:sz w:val="24"/>
          <w:szCs w:val="24"/>
        </w:rPr>
        <w:t>Respondent also lodged a claim against the</w:t>
      </w:r>
      <w:r w:rsidR="00C30C1A" w:rsidRPr="000D083D">
        <w:rPr>
          <w:rFonts w:ascii="Times New Roman" w:hAnsi="Times New Roman" w:cs="Times New Roman"/>
          <w:sz w:val="24"/>
          <w:szCs w:val="24"/>
        </w:rPr>
        <w:t xml:space="preserve"> </w:t>
      </w:r>
      <w:proofErr w:type="gramStart"/>
      <w:r w:rsidR="00C30C1A" w:rsidRPr="000D083D">
        <w:rPr>
          <w:rFonts w:ascii="Times New Roman" w:hAnsi="Times New Roman" w:cs="Times New Roman"/>
          <w:sz w:val="24"/>
          <w:szCs w:val="24"/>
        </w:rPr>
        <w:t>2</w:t>
      </w:r>
      <w:r w:rsidR="00C30C1A" w:rsidRPr="000D083D">
        <w:rPr>
          <w:rFonts w:ascii="Times New Roman" w:hAnsi="Times New Roman" w:cs="Times New Roman"/>
          <w:sz w:val="24"/>
          <w:szCs w:val="24"/>
          <w:vertAlign w:val="superscript"/>
        </w:rPr>
        <w:t>nd</w:t>
      </w:r>
      <w:proofErr w:type="gramEnd"/>
      <w:r w:rsidR="00C30C1A" w:rsidRPr="000D083D">
        <w:rPr>
          <w:rFonts w:ascii="Times New Roman" w:hAnsi="Times New Roman" w:cs="Times New Roman"/>
          <w:sz w:val="24"/>
          <w:szCs w:val="24"/>
        </w:rPr>
        <w:t xml:space="preserve"> Appellant (</w:t>
      </w:r>
      <w:r w:rsidR="00496E6D" w:rsidRPr="000D083D">
        <w:rPr>
          <w:rFonts w:ascii="Times New Roman" w:hAnsi="Times New Roman" w:cs="Times New Roman"/>
          <w:sz w:val="24"/>
          <w:szCs w:val="24"/>
        </w:rPr>
        <w:t>Seychelles Civil Aviation</w:t>
      </w:r>
      <w:r w:rsidR="00C30C1A" w:rsidRPr="000D083D">
        <w:rPr>
          <w:rFonts w:ascii="Times New Roman" w:hAnsi="Times New Roman" w:cs="Times New Roman"/>
          <w:sz w:val="24"/>
          <w:szCs w:val="24"/>
        </w:rPr>
        <w:t>)</w:t>
      </w:r>
      <w:r w:rsidR="00496E6D" w:rsidRPr="000D083D">
        <w:rPr>
          <w:rFonts w:ascii="Times New Roman" w:hAnsi="Times New Roman" w:cs="Times New Roman"/>
          <w:sz w:val="24"/>
          <w:szCs w:val="24"/>
        </w:rPr>
        <w:t xml:space="preserve"> for damages arising from</w:t>
      </w:r>
      <w:r w:rsidRPr="000D083D">
        <w:rPr>
          <w:rFonts w:ascii="Times New Roman" w:hAnsi="Times New Roman" w:cs="Times New Roman"/>
          <w:sz w:val="24"/>
          <w:szCs w:val="24"/>
        </w:rPr>
        <w:t xml:space="preserve"> breach of contract</w:t>
      </w:r>
      <w:r w:rsidR="008601C1" w:rsidRPr="000D083D">
        <w:rPr>
          <w:rFonts w:ascii="Times New Roman" w:hAnsi="Times New Roman" w:cs="Times New Roman"/>
          <w:sz w:val="24"/>
          <w:szCs w:val="24"/>
        </w:rPr>
        <w:t>. The Respondent stated</w:t>
      </w:r>
      <w:r w:rsidR="00C30C1A" w:rsidRPr="000D083D">
        <w:rPr>
          <w:rFonts w:ascii="Times New Roman" w:hAnsi="Times New Roman" w:cs="Times New Roman"/>
          <w:sz w:val="24"/>
          <w:szCs w:val="24"/>
        </w:rPr>
        <w:t xml:space="preserve"> that the Authority had breached</w:t>
      </w:r>
      <w:r w:rsidR="008601C1" w:rsidRPr="000D083D">
        <w:rPr>
          <w:rFonts w:ascii="Times New Roman" w:hAnsi="Times New Roman" w:cs="Times New Roman"/>
          <w:sz w:val="24"/>
          <w:szCs w:val="24"/>
        </w:rPr>
        <w:t xml:space="preserve"> </w:t>
      </w:r>
      <w:r w:rsidR="003F4E2B" w:rsidRPr="000D083D">
        <w:rPr>
          <w:rFonts w:ascii="Times New Roman" w:hAnsi="Times New Roman" w:cs="Times New Roman"/>
          <w:sz w:val="24"/>
          <w:szCs w:val="24"/>
        </w:rPr>
        <w:t>their duty as lessor to ensure peaceful enjoyment of the property by Kankan as a lessee. This was through their f</w:t>
      </w:r>
      <w:r w:rsidR="008601C1" w:rsidRPr="000D083D">
        <w:rPr>
          <w:rFonts w:ascii="Times New Roman" w:hAnsi="Times New Roman" w:cs="Times New Roman"/>
          <w:sz w:val="24"/>
          <w:szCs w:val="24"/>
        </w:rPr>
        <w:t xml:space="preserve">ailure to supervise the </w:t>
      </w:r>
      <w:proofErr w:type="gramStart"/>
      <w:r w:rsidR="00C30C1A" w:rsidRPr="000D083D">
        <w:rPr>
          <w:rFonts w:ascii="Times New Roman" w:hAnsi="Times New Roman" w:cs="Times New Roman"/>
          <w:sz w:val="24"/>
          <w:szCs w:val="24"/>
        </w:rPr>
        <w:t>1</w:t>
      </w:r>
      <w:r w:rsidR="00C30C1A" w:rsidRPr="000D083D">
        <w:rPr>
          <w:rFonts w:ascii="Times New Roman" w:hAnsi="Times New Roman" w:cs="Times New Roman"/>
          <w:sz w:val="24"/>
          <w:szCs w:val="24"/>
          <w:vertAlign w:val="superscript"/>
        </w:rPr>
        <w:t>st</w:t>
      </w:r>
      <w:proofErr w:type="gramEnd"/>
      <w:r w:rsidR="00C30C1A" w:rsidRPr="000D083D">
        <w:rPr>
          <w:rFonts w:ascii="Times New Roman" w:hAnsi="Times New Roman" w:cs="Times New Roman"/>
          <w:sz w:val="24"/>
          <w:szCs w:val="24"/>
        </w:rPr>
        <w:t xml:space="preserve"> </w:t>
      </w:r>
      <w:r w:rsidR="008601C1" w:rsidRPr="000D083D">
        <w:rPr>
          <w:rFonts w:ascii="Times New Roman" w:hAnsi="Times New Roman" w:cs="Times New Roman"/>
          <w:sz w:val="24"/>
          <w:szCs w:val="24"/>
        </w:rPr>
        <w:t>Appellant while it renovated its premises.</w:t>
      </w:r>
    </w:p>
    <w:p w14:paraId="09B3EB55" w14:textId="77777777" w:rsidR="008601C1" w:rsidRPr="000D083D" w:rsidRDefault="008601C1" w:rsidP="00E5042C">
      <w:pPr>
        <w:spacing w:line="360" w:lineRule="auto"/>
        <w:ind w:left="720"/>
        <w:contextualSpacing/>
        <w:jc w:val="both"/>
        <w:rPr>
          <w:rFonts w:ascii="Times New Roman" w:hAnsi="Times New Roman" w:cs="Times New Roman"/>
          <w:sz w:val="24"/>
          <w:szCs w:val="24"/>
        </w:rPr>
      </w:pPr>
    </w:p>
    <w:p w14:paraId="5657DA25"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 xml:space="preserve">The </w:t>
      </w:r>
      <w:r w:rsidR="008601C1" w:rsidRPr="000D083D">
        <w:rPr>
          <w:rFonts w:ascii="Times New Roman" w:hAnsi="Times New Roman" w:cs="Times New Roman"/>
          <w:sz w:val="24"/>
          <w:szCs w:val="24"/>
        </w:rPr>
        <w:t xml:space="preserve">Respondent claimed damages </w:t>
      </w:r>
      <w:r w:rsidR="0091344A" w:rsidRPr="000D083D">
        <w:rPr>
          <w:rFonts w:ascii="Times New Roman" w:hAnsi="Times New Roman" w:cs="Times New Roman"/>
          <w:sz w:val="24"/>
          <w:szCs w:val="24"/>
        </w:rPr>
        <w:t>i</w:t>
      </w:r>
      <w:r w:rsidR="008601C1" w:rsidRPr="000D083D">
        <w:rPr>
          <w:rFonts w:ascii="Times New Roman" w:hAnsi="Times New Roman" w:cs="Times New Roman"/>
          <w:sz w:val="24"/>
          <w:szCs w:val="24"/>
        </w:rPr>
        <w:t xml:space="preserve">n the sum of </w:t>
      </w:r>
      <w:r w:rsidRPr="000D083D">
        <w:rPr>
          <w:rFonts w:ascii="Times New Roman" w:hAnsi="Times New Roman" w:cs="Times New Roman"/>
          <w:sz w:val="24"/>
          <w:szCs w:val="24"/>
        </w:rPr>
        <w:t>SR968</w:t>
      </w:r>
      <w:proofErr w:type="gramStart"/>
      <w:r w:rsidRPr="000D083D">
        <w:rPr>
          <w:rFonts w:ascii="Times New Roman" w:hAnsi="Times New Roman" w:cs="Times New Roman"/>
          <w:sz w:val="24"/>
          <w:szCs w:val="24"/>
        </w:rPr>
        <w:t>,490.00</w:t>
      </w:r>
      <w:proofErr w:type="gramEnd"/>
      <w:r w:rsidRPr="000D083D">
        <w:rPr>
          <w:rFonts w:ascii="Times New Roman" w:hAnsi="Times New Roman" w:cs="Times New Roman"/>
          <w:sz w:val="24"/>
          <w:szCs w:val="24"/>
        </w:rPr>
        <w:t xml:space="preserve"> a</w:t>
      </w:r>
      <w:r w:rsidR="008601C1" w:rsidRPr="000D083D">
        <w:rPr>
          <w:rFonts w:ascii="Times New Roman" w:hAnsi="Times New Roman" w:cs="Times New Roman"/>
          <w:sz w:val="24"/>
          <w:szCs w:val="24"/>
        </w:rPr>
        <w:t>s well as</w:t>
      </w:r>
      <w:r w:rsidRPr="000D083D">
        <w:rPr>
          <w:rFonts w:ascii="Times New Roman" w:hAnsi="Times New Roman" w:cs="Times New Roman"/>
          <w:sz w:val="24"/>
          <w:szCs w:val="24"/>
        </w:rPr>
        <w:t xml:space="preserve"> 10 </w:t>
      </w:r>
      <w:r w:rsidR="008601C1" w:rsidRPr="000D083D">
        <w:rPr>
          <w:rFonts w:ascii="Times New Roman" w:hAnsi="Times New Roman" w:cs="Times New Roman"/>
          <w:sz w:val="24"/>
          <w:szCs w:val="24"/>
        </w:rPr>
        <w:t>days’</w:t>
      </w:r>
      <w:r w:rsidRPr="000D083D">
        <w:rPr>
          <w:rFonts w:ascii="Times New Roman" w:hAnsi="Times New Roman" w:cs="Times New Roman"/>
          <w:sz w:val="24"/>
          <w:szCs w:val="24"/>
        </w:rPr>
        <w:t xml:space="preserve"> loss of business at the rate of SR93,142.00</w:t>
      </w:r>
      <w:r w:rsidR="008601C1" w:rsidRPr="000D083D">
        <w:rPr>
          <w:rFonts w:ascii="Times New Roman" w:hAnsi="Times New Roman" w:cs="Times New Roman"/>
          <w:sz w:val="24"/>
          <w:szCs w:val="24"/>
        </w:rPr>
        <w:t>.</w:t>
      </w:r>
    </w:p>
    <w:p w14:paraId="0358951D" w14:textId="77777777" w:rsidR="008601C1" w:rsidRPr="000D083D" w:rsidRDefault="008601C1" w:rsidP="00E5042C">
      <w:pPr>
        <w:spacing w:line="360" w:lineRule="auto"/>
        <w:ind w:left="720"/>
        <w:contextualSpacing/>
        <w:jc w:val="both"/>
        <w:rPr>
          <w:rFonts w:ascii="Times New Roman" w:hAnsi="Times New Roman" w:cs="Times New Roman"/>
          <w:sz w:val="24"/>
          <w:szCs w:val="24"/>
        </w:rPr>
      </w:pPr>
    </w:p>
    <w:p w14:paraId="785D1A93" w14:textId="77777777" w:rsidR="000C59F0" w:rsidRPr="000D083D" w:rsidRDefault="00C30C1A"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All the </w:t>
      </w:r>
      <w:r w:rsidR="00DD411A">
        <w:rPr>
          <w:rFonts w:ascii="Times New Roman" w:hAnsi="Times New Roman" w:cs="Times New Roman"/>
          <w:sz w:val="24"/>
          <w:szCs w:val="24"/>
        </w:rPr>
        <w:t xml:space="preserve">defendants </w:t>
      </w:r>
      <w:r w:rsidRPr="000D083D">
        <w:rPr>
          <w:rFonts w:ascii="Times New Roman" w:hAnsi="Times New Roman" w:cs="Times New Roman"/>
          <w:sz w:val="24"/>
          <w:szCs w:val="24"/>
        </w:rPr>
        <w:t>denied the Respondent’s claims. In particular, th</w:t>
      </w:r>
      <w:r w:rsidR="000C59F0" w:rsidRPr="000D083D">
        <w:rPr>
          <w:rFonts w:ascii="Times New Roman" w:hAnsi="Times New Roman" w:cs="Times New Roman"/>
          <w:sz w:val="24"/>
          <w:szCs w:val="24"/>
        </w:rPr>
        <w:t xml:space="preserve">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Appellant stated</w:t>
      </w:r>
      <w:r w:rsidR="000C59F0" w:rsidRPr="000D083D">
        <w:rPr>
          <w:rFonts w:ascii="Times New Roman" w:hAnsi="Times New Roman" w:cs="Times New Roman"/>
          <w:sz w:val="24"/>
          <w:szCs w:val="24"/>
        </w:rPr>
        <w:t xml:space="preserve"> that their</w:t>
      </w:r>
      <w:r w:rsidR="00EC75C9" w:rsidRPr="000D083D">
        <w:rPr>
          <w:rFonts w:ascii="Times New Roman" w:hAnsi="Times New Roman" w:cs="Times New Roman"/>
          <w:sz w:val="24"/>
          <w:szCs w:val="24"/>
        </w:rPr>
        <w:t xml:space="preserve"> premises were entrusted to </w:t>
      </w:r>
      <w:r w:rsidR="00606E2E" w:rsidRPr="000D083D">
        <w:rPr>
          <w:rFonts w:ascii="Times New Roman" w:hAnsi="Times New Roman" w:cs="Times New Roman"/>
          <w:sz w:val="24"/>
          <w:szCs w:val="24"/>
        </w:rPr>
        <w:t>Heritage</w:t>
      </w:r>
      <w:r w:rsidR="00EC75C9" w:rsidRPr="000D083D">
        <w:rPr>
          <w:rFonts w:ascii="Times New Roman" w:hAnsi="Times New Roman" w:cs="Times New Roman"/>
          <w:sz w:val="24"/>
          <w:szCs w:val="24"/>
        </w:rPr>
        <w:t xml:space="preserve"> Limited</w:t>
      </w:r>
      <w:r w:rsidR="00BD7B8C" w:rsidRPr="000D083D">
        <w:rPr>
          <w:rFonts w:ascii="Times New Roman" w:hAnsi="Times New Roman" w:cs="Times New Roman"/>
          <w:sz w:val="24"/>
          <w:szCs w:val="24"/>
        </w:rPr>
        <w:t xml:space="preserve">, an independent contractor and </w:t>
      </w:r>
      <w:r w:rsidR="000C59F0" w:rsidRPr="000D083D">
        <w:rPr>
          <w:rFonts w:ascii="Times New Roman" w:hAnsi="Times New Roman" w:cs="Times New Roman"/>
          <w:sz w:val="24"/>
          <w:szCs w:val="24"/>
        </w:rPr>
        <w:t>that on the 04th June 2016 the entire premises of the 1</w:t>
      </w:r>
      <w:r w:rsidR="000C59F0" w:rsidRPr="000D083D">
        <w:rPr>
          <w:rFonts w:ascii="Times New Roman" w:hAnsi="Times New Roman" w:cs="Times New Roman"/>
          <w:sz w:val="24"/>
          <w:szCs w:val="24"/>
          <w:vertAlign w:val="superscript"/>
        </w:rPr>
        <w:t>s</w:t>
      </w:r>
      <w:r w:rsidR="00BD7B8C" w:rsidRPr="000D083D">
        <w:rPr>
          <w:rFonts w:ascii="Times New Roman" w:hAnsi="Times New Roman" w:cs="Times New Roman"/>
          <w:sz w:val="24"/>
          <w:szCs w:val="24"/>
          <w:vertAlign w:val="superscript"/>
        </w:rPr>
        <w:t>t</w:t>
      </w:r>
      <w:r w:rsidR="00BD7B8C" w:rsidRPr="000D083D">
        <w:rPr>
          <w:rFonts w:ascii="Times New Roman" w:hAnsi="Times New Roman" w:cs="Times New Roman"/>
          <w:sz w:val="24"/>
          <w:szCs w:val="24"/>
        </w:rPr>
        <w:t xml:space="preserve"> Appellant were</w:t>
      </w:r>
      <w:r w:rsidR="000C59F0" w:rsidRPr="000D083D">
        <w:rPr>
          <w:rFonts w:ascii="Times New Roman" w:hAnsi="Times New Roman" w:cs="Times New Roman"/>
          <w:sz w:val="24"/>
          <w:szCs w:val="24"/>
        </w:rPr>
        <w:t xml:space="preserve"> under </w:t>
      </w:r>
      <w:r w:rsidR="005B2571" w:rsidRPr="000D083D">
        <w:rPr>
          <w:rFonts w:ascii="Times New Roman" w:hAnsi="Times New Roman" w:cs="Times New Roman"/>
          <w:sz w:val="24"/>
          <w:szCs w:val="24"/>
        </w:rPr>
        <w:t xml:space="preserve">the </w:t>
      </w:r>
      <w:r w:rsidR="00606E2E" w:rsidRPr="000D083D">
        <w:rPr>
          <w:rFonts w:ascii="Times New Roman" w:hAnsi="Times New Roman" w:cs="Times New Roman"/>
          <w:sz w:val="24"/>
          <w:szCs w:val="24"/>
        </w:rPr>
        <w:t>absolute contro</w:t>
      </w:r>
      <w:r w:rsidR="005B2571" w:rsidRPr="000D083D">
        <w:rPr>
          <w:rFonts w:ascii="Times New Roman" w:hAnsi="Times New Roman" w:cs="Times New Roman"/>
          <w:sz w:val="24"/>
          <w:szCs w:val="24"/>
        </w:rPr>
        <w:t>l of Heritage</w:t>
      </w:r>
      <w:r w:rsidR="00606E2E"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Further</w:t>
      </w:r>
      <w:r w:rsidR="00606E2E" w:rsidRPr="000D083D">
        <w:rPr>
          <w:rFonts w:ascii="Times New Roman" w:hAnsi="Times New Roman" w:cs="Times New Roman"/>
          <w:sz w:val="24"/>
          <w:szCs w:val="24"/>
        </w:rPr>
        <w:t xml:space="preserve">more, </w:t>
      </w:r>
      <w:r w:rsidR="000C59F0" w:rsidRPr="000D083D">
        <w:rPr>
          <w:rFonts w:ascii="Times New Roman" w:hAnsi="Times New Roman" w:cs="Times New Roman"/>
          <w:sz w:val="24"/>
          <w:szCs w:val="24"/>
        </w:rPr>
        <w:t xml:space="preserve">the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00606E2E" w:rsidRPr="000D083D">
        <w:rPr>
          <w:rFonts w:ascii="Times New Roman" w:hAnsi="Times New Roman" w:cs="Times New Roman"/>
          <w:sz w:val="24"/>
          <w:szCs w:val="24"/>
        </w:rPr>
        <w:t xml:space="preserve">Appellant denied </w:t>
      </w:r>
      <w:r w:rsidR="000C59F0" w:rsidRPr="000D083D">
        <w:rPr>
          <w:rFonts w:ascii="Times New Roman" w:hAnsi="Times New Roman" w:cs="Times New Roman"/>
          <w:sz w:val="24"/>
          <w:szCs w:val="24"/>
        </w:rPr>
        <w:t xml:space="preserve">that any of the </w:t>
      </w:r>
      <w:r w:rsidR="00606E2E"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 xml:space="preserve">'s merchandise was affected by dust </w:t>
      </w:r>
      <w:r w:rsidR="00606E2E" w:rsidRPr="000D083D">
        <w:rPr>
          <w:rFonts w:ascii="Times New Roman" w:hAnsi="Times New Roman" w:cs="Times New Roman"/>
          <w:sz w:val="24"/>
          <w:szCs w:val="24"/>
        </w:rPr>
        <w:t xml:space="preserve">through the negligence and fault of Heritage’s workers </w:t>
      </w:r>
      <w:r w:rsidR="000C59F0" w:rsidRPr="000D083D">
        <w:rPr>
          <w:rFonts w:ascii="Times New Roman" w:hAnsi="Times New Roman" w:cs="Times New Roman"/>
          <w:sz w:val="24"/>
          <w:szCs w:val="24"/>
        </w:rPr>
        <w:t>and</w:t>
      </w:r>
      <w:r w:rsidR="00606E2E" w:rsidRPr="000D083D">
        <w:rPr>
          <w:rFonts w:ascii="Times New Roman" w:hAnsi="Times New Roman" w:cs="Times New Roman"/>
          <w:sz w:val="24"/>
          <w:szCs w:val="24"/>
        </w:rPr>
        <w:t xml:space="preserve"> agents. That the workers </w:t>
      </w:r>
      <w:r w:rsidR="000C59F0" w:rsidRPr="000D083D">
        <w:rPr>
          <w:rFonts w:ascii="Times New Roman" w:hAnsi="Times New Roman" w:cs="Times New Roman"/>
          <w:sz w:val="24"/>
          <w:szCs w:val="24"/>
        </w:rPr>
        <w:t>acted in good faith in the d</w:t>
      </w:r>
      <w:r w:rsidR="00606E2E" w:rsidRPr="000D083D">
        <w:rPr>
          <w:rFonts w:ascii="Times New Roman" w:hAnsi="Times New Roman" w:cs="Times New Roman"/>
          <w:sz w:val="24"/>
          <w:szCs w:val="24"/>
        </w:rPr>
        <w:t>ischarge of their duties.</w:t>
      </w:r>
    </w:p>
    <w:p w14:paraId="26D17D94" w14:textId="77777777" w:rsidR="000C59F0" w:rsidRPr="000D083D" w:rsidRDefault="000C59F0" w:rsidP="00E5042C">
      <w:pPr>
        <w:spacing w:line="360" w:lineRule="auto"/>
        <w:contextualSpacing/>
        <w:jc w:val="both"/>
        <w:rPr>
          <w:rFonts w:ascii="Times New Roman" w:hAnsi="Times New Roman" w:cs="Times New Roman"/>
          <w:sz w:val="24"/>
          <w:szCs w:val="24"/>
        </w:rPr>
      </w:pPr>
    </w:p>
    <w:p w14:paraId="4DCB5A20"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w:t>
      </w:r>
      <w:proofErr w:type="gramStart"/>
      <w:r w:rsidRPr="000D083D">
        <w:rPr>
          <w:rFonts w:ascii="Times New Roman" w:hAnsi="Times New Roman" w:cs="Times New Roman"/>
          <w:sz w:val="24"/>
          <w:szCs w:val="24"/>
        </w:rPr>
        <w:t>2nd</w:t>
      </w:r>
      <w:proofErr w:type="gramEnd"/>
      <w:r w:rsidRPr="000D083D">
        <w:rPr>
          <w:rFonts w:ascii="Times New Roman" w:hAnsi="Times New Roman" w:cs="Times New Roman"/>
          <w:sz w:val="24"/>
          <w:szCs w:val="24"/>
        </w:rPr>
        <w:t xml:space="preserve"> </w:t>
      </w:r>
      <w:r w:rsidR="00606E2E" w:rsidRPr="000D083D">
        <w:rPr>
          <w:rFonts w:ascii="Times New Roman" w:hAnsi="Times New Roman" w:cs="Times New Roman"/>
          <w:sz w:val="24"/>
          <w:szCs w:val="24"/>
        </w:rPr>
        <w:t>Appellant admitted</w:t>
      </w:r>
      <w:r w:rsidRPr="000D083D">
        <w:rPr>
          <w:rFonts w:ascii="Times New Roman" w:hAnsi="Times New Roman" w:cs="Times New Roman"/>
          <w:sz w:val="24"/>
          <w:szCs w:val="24"/>
        </w:rPr>
        <w:t xml:space="preserve"> that there were damages to the </w:t>
      </w:r>
      <w:r w:rsidR="00606E2E"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's merchandise but stated that </w:t>
      </w:r>
      <w:r w:rsidR="00606E2E" w:rsidRPr="000D083D">
        <w:rPr>
          <w:rFonts w:ascii="Times New Roman" w:hAnsi="Times New Roman" w:cs="Times New Roman"/>
          <w:sz w:val="24"/>
          <w:szCs w:val="24"/>
        </w:rPr>
        <w:t>it could not</w:t>
      </w:r>
      <w:r w:rsidRPr="000D083D">
        <w:rPr>
          <w:rFonts w:ascii="Times New Roman" w:hAnsi="Times New Roman" w:cs="Times New Roman"/>
          <w:sz w:val="24"/>
          <w:szCs w:val="24"/>
        </w:rPr>
        <w:t xml:space="preserve"> ascertain who caused the damage and what merchandise w</w:t>
      </w:r>
      <w:r w:rsidR="00D25810" w:rsidRPr="000D083D">
        <w:rPr>
          <w:rFonts w:ascii="Times New Roman" w:hAnsi="Times New Roman" w:cs="Times New Roman"/>
          <w:sz w:val="24"/>
          <w:szCs w:val="24"/>
        </w:rPr>
        <w:t>as</w:t>
      </w:r>
      <w:r w:rsidRPr="000D083D">
        <w:rPr>
          <w:rFonts w:ascii="Times New Roman" w:hAnsi="Times New Roman" w:cs="Times New Roman"/>
          <w:sz w:val="24"/>
          <w:szCs w:val="24"/>
        </w:rPr>
        <w:t xml:space="preserve"> on sale. Furthermore, the</w:t>
      </w:r>
      <w:r w:rsidR="00D25810" w:rsidRPr="000D083D">
        <w:rPr>
          <w:rFonts w:ascii="Times New Roman" w:hAnsi="Times New Roman" w:cs="Times New Roman"/>
          <w:sz w:val="24"/>
          <w:szCs w:val="24"/>
        </w:rPr>
        <w:t xml:space="preserve"> </w:t>
      </w:r>
      <w:proofErr w:type="gramStart"/>
      <w:r w:rsidR="00D25810" w:rsidRPr="000D083D">
        <w:rPr>
          <w:rFonts w:ascii="Times New Roman" w:hAnsi="Times New Roman" w:cs="Times New Roman"/>
          <w:sz w:val="24"/>
          <w:szCs w:val="24"/>
        </w:rPr>
        <w:t>2</w:t>
      </w:r>
      <w:r w:rsidR="00D25810" w:rsidRPr="000D083D">
        <w:rPr>
          <w:rFonts w:ascii="Times New Roman" w:hAnsi="Times New Roman" w:cs="Times New Roman"/>
          <w:sz w:val="24"/>
          <w:szCs w:val="24"/>
          <w:vertAlign w:val="superscript"/>
        </w:rPr>
        <w:t>nd</w:t>
      </w:r>
      <w:proofErr w:type="gramEnd"/>
      <w:r w:rsidR="00D25810" w:rsidRPr="000D083D">
        <w:rPr>
          <w:rFonts w:ascii="Times New Roman" w:hAnsi="Times New Roman" w:cs="Times New Roman"/>
          <w:sz w:val="24"/>
          <w:szCs w:val="24"/>
        </w:rPr>
        <w:t xml:space="preserve"> Appellant denied responsibility</w:t>
      </w:r>
      <w:r w:rsidRPr="000D083D">
        <w:rPr>
          <w:rFonts w:ascii="Times New Roman" w:hAnsi="Times New Roman" w:cs="Times New Roman"/>
          <w:sz w:val="24"/>
          <w:szCs w:val="24"/>
        </w:rPr>
        <w:t xml:space="preserve"> for control</w:t>
      </w:r>
      <w:r w:rsidR="00D25810" w:rsidRPr="000D083D">
        <w:rPr>
          <w:rFonts w:ascii="Times New Roman" w:hAnsi="Times New Roman" w:cs="Times New Roman"/>
          <w:sz w:val="24"/>
          <w:szCs w:val="24"/>
        </w:rPr>
        <w:t>ling</w:t>
      </w:r>
      <w:r w:rsidRPr="000D083D">
        <w:rPr>
          <w:rFonts w:ascii="Times New Roman" w:hAnsi="Times New Roman" w:cs="Times New Roman"/>
          <w:sz w:val="24"/>
          <w:szCs w:val="24"/>
        </w:rPr>
        <w:t xml:space="preserve"> and supervisi</w:t>
      </w:r>
      <w:r w:rsidR="00D25810" w:rsidRPr="000D083D">
        <w:rPr>
          <w:rFonts w:ascii="Times New Roman" w:hAnsi="Times New Roman" w:cs="Times New Roman"/>
          <w:sz w:val="24"/>
          <w:szCs w:val="24"/>
        </w:rPr>
        <w:t>ng</w:t>
      </w:r>
      <w:r w:rsidRPr="000D083D">
        <w:rPr>
          <w:rFonts w:ascii="Times New Roman" w:hAnsi="Times New Roman" w:cs="Times New Roman"/>
          <w:sz w:val="24"/>
          <w:szCs w:val="24"/>
        </w:rPr>
        <w:t xml:space="preserve"> </w:t>
      </w:r>
      <w:r w:rsidR="00D25810" w:rsidRPr="000D083D">
        <w:rPr>
          <w:rFonts w:ascii="Times New Roman" w:hAnsi="Times New Roman" w:cs="Times New Roman"/>
          <w:sz w:val="24"/>
          <w:szCs w:val="24"/>
        </w:rPr>
        <w:t xml:space="preserve">the </w:t>
      </w:r>
      <w:r w:rsidRPr="000D083D">
        <w:rPr>
          <w:rFonts w:ascii="Times New Roman" w:hAnsi="Times New Roman" w:cs="Times New Roman"/>
          <w:sz w:val="24"/>
          <w:szCs w:val="24"/>
        </w:rPr>
        <w:t>work conducted by its tenants within their rented premises</w:t>
      </w:r>
      <w:r w:rsidR="00D25810" w:rsidRPr="000D083D">
        <w:rPr>
          <w:rFonts w:ascii="Times New Roman" w:hAnsi="Times New Roman" w:cs="Times New Roman"/>
          <w:sz w:val="24"/>
          <w:szCs w:val="24"/>
        </w:rPr>
        <w:t xml:space="preserve">. That its responsibility was limited to </w:t>
      </w:r>
      <w:proofErr w:type="gramStart"/>
      <w:r w:rsidR="00D25810" w:rsidRPr="000D083D">
        <w:rPr>
          <w:rFonts w:ascii="Times New Roman" w:hAnsi="Times New Roman" w:cs="Times New Roman"/>
          <w:sz w:val="24"/>
          <w:szCs w:val="24"/>
        </w:rPr>
        <w:t>being informed</w:t>
      </w:r>
      <w:proofErr w:type="gramEnd"/>
      <w:r w:rsidR="00D25810" w:rsidRPr="000D083D">
        <w:rPr>
          <w:rFonts w:ascii="Times New Roman" w:hAnsi="Times New Roman" w:cs="Times New Roman"/>
          <w:sz w:val="24"/>
          <w:szCs w:val="24"/>
        </w:rPr>
        <w:t xml:space="preserve"> by a particular tenant</w:t>
      </w:r>
      <w:r w:rsidRPr="000D083D">
        <w:rPr>
          <w:rFonts w:ascii="Times New Roman" w:hAnsi="Times New Roman" w:cs="Times New Roman"/>
          <w:sz w:val="24"/>
          <w:szCs w:val="24"/>
        </w:rPr>
        <w:t xml:space="preserve"> of any work to be </w:t>
      </w:r>
      <w:r w:rsidR="00D25810" w:rsidRPr="000D083D">
        <w:rPr>
          <w:rFonts w:ascii="Times New Roman" w:hAnsi="Times New Roman" w:cs="Times New Roman"/>
          <w:sz w:val="24"/>
          <w:szCs w:val="24"/>
        </w:rPr>
        <w:t xml:space="preserve">carried out and making sure that it was </w:t>
      </w:r>
      <w:r w:rsidRPr="000D083D">
        <w:rPr>
          <w:rFonts w:ascii="Times New Roman" w:hAnsi="Times New Roman" w:cs="Times New Roman"/>
          <w:sz w:val="24"/>
          <w:szCs w:val="24"/>
        </w:rPr>
        <w:t xml:space="preserve">according to </w:t>
      </w:r>
      <w:r w:rsidR="00D25810" w:rsidRPr="000D083D">
        <w:rPr>
          <w:rFonts w:ascii="Times New Roman" w:hAnsi="Times New Roman" w:cs="Times New Roman"/>
          <w:sz w:val="24"/>
          <w:szCs w:val="24"/>
        </w:rPr>
        <w:t xml:space="preserve">the </w:t>
      </w:r>
      <w:r w:rsidRPr="000D083D">
        <w:rPr>
          <w:rFonts w:ascii="Times New Roman" w:hAnsi="Times New Roman" w:cs="Times New Roman"/>
          <w:sz w:val="24"/>
          <w:szCs w:val="24"/>
        </w:rPr>
        <w:t xml:space="preserve">plan submitted </w:t>
      </w:r>
      <w:r w:rsidR="00D25810" w:rsidRPr="000D083D">
        <w:rPr>
          <w:rFonts w:ascii="Times New Roman" w:hAnsi="Times New Roman" w:cs="Times New Roman"/>
          <w:sz w:val="24"/>
          <w:szCs w:val="24"/>
        </w:rPr>
        <w:t xml:space="preserve">by that particular tenant. </w:t>
      </w:r>
    </w:p>
    <w:p w14:paraId="0D4D62C8" w14:textId="77777777" w:rsidR="000C59F0" w:rsidRPr="000D083D" w:rsidRDefault="000C59F0" w:rsidP="00E5042C">
      <w:pPr>
        <w:spacing w:line="360" w:lineRule="auto"/>
        <w:contextualSpacing/>
        <w:jc w:val="both"/>
        <w:rPr>
          <w:rFonts w:ascii="Times New Roman" w:hAnsi="Times New Roman" w:cs="Times New Roman"/>
          <w:sz w:val="24"/>
          <w:szCs w:val="24"/>
        </w:rPr>
      </w:pPr>
    </w:p>
    <w:p w14:paraId="6CD34E5F" w14:textId="77777777" w:rsidR="000C59F0" w:rsidRPr="000D083D" w:rsidRDefault="0012189B"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Heritage</w:t>
      </w:r>
      <w:r w:rsidR="00EE4DA4" w:rsidRPr="000D083D">
        <w:rPr>
          <w:rFonts w:ascii="Times New Roman" w:hAnsi="Times New Roman" w:cs="Times New Roman"/>
          <w:sz w:val="24"/>
          <w:szCs w:val="24"/>
        </w:rPr>
        <w:t xml:space="preserve"> Limited</w:t>
      </w:r>
      <w:r w:rsidR="00D25810" w:rsidRPr="000D083D">
        <w:rPr>
          <w:rFonts w:ascii="Times New Roman" w:hAnsi="Times New Roman" w:cs="Times New Roman"/>
          <w:sz w:val="24"/>
          <w:szCs w:val="24"/>
        </w:rPr>
        <w:t xml:space="preserve"> also denied the Respondent’s claims and stated that when</w:t>
      </w:r>
      <w:r w:rsidR="000C59F0" w:rsidRPr="000D083D">
        <w:rPr>
          <w:rFonts w:ascii="Times New Roman" w:hAnsi="Times New Roman" w:cs="Times New Roman"/>
          <w:sz w:val="24"/>
          <w:szCs w:val="24"/>
        </w:rPr>
        <w:t xml:space="preserve"> the </w:t>
      </w:r>
      <w:r w:rsidR="00D25810" w:rsidRPr="000D083D">
        <w:rPr>
          <w:rFonts w:ascii="Times New Roman" w:hAnsi="Times New Roman" w:cs="Times New Roman"/>
          <w:sz w:val="24"/>
          <w:szCs w:val="24"/>
        </w:rPr>
        <w:t xml:space="preserve">renovations </w:t>
      </w:r>
      <w:proofErr w:type="gramStart"/>
      <w:r w:rsidR="000C59F0" w:rsidRPr="000D083D">
        <w:rPr>
          <w:rFonts w:ascii="Times New Roman" w:hAnsi="Times New Roman" w:cs="Times New Roman"/>
          <w:sz w:val="24"/>
          <w:szCs w:val="24"/>
        </w:rPr>
        <w:t>were carried out,</w:t>
      </w:r>
      <w:proofErr w:type="gramEnd"/>
      <w:r w:rsidR="000C59F0" w:rsidRPr="000D083D">
        <w:rPr>
          <w:rFonts w:ascii="Times New Roman" w:hAnsi="Times New Roman" w:cs="Times New Roman"/>
          <w:sz w:val="24"/>
          <w:szCs w:val="24"/>
        </w:rPr>
        <w:t xml:space="preserve"> the premises w</w:t>
      </w:r>
      <w:r w:rsidR="00D25810" w:rsidRPr="000D083D">
        <w:rPr>
          <w:rFonts w:ascii="Times New Roman" w:hAnsi="Times New Roman" w:cs="Times New Roman"/>
          <w:sz w:val="24"/>
          <w:szCs w:val="24"/>
        </w:rPr>
        <w:t>ere</w:t>
      </w:r>
      <w:r w:rsidR="000C59F0" w:rsidRPr="000D083D">
        <w:rPr>
          <w:rFonts w:ascii="Times New Roman" w:hAnsi="Times New Roman" w:cs="Times New Roman"/>
          <w:sz w:val="24"/>
          <w:szCs w:val="24"/>
        </w:rPr>
        <w:t xml:space="preserve"> properly secured and sealed off and that every</w:t>
      </w:r>
      <w:r w:rsidR="00D25810"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precaution was ta</w:t>
      </w:r>
      <w:r w:rsidR="00D25810" w:rsidRPr="000D083D">
        <w:rPr>
          <w:rFonts w:ascii="Times New Roman" w:hAnsi="Times New Roman" w:cs="Times New Roman"/>
          <w:sz w:val="24"/>
          <w:szCs w:val="24"/>
        </w:rPr>
        <w:t xml:space="preserve">ken to prevent any disturbance of the Respondent’s premises. </w:t>
      </w:r>
      <w:r w:rsidR="00CD7E93" w:rsidRPr="000D083D">
        <w:rPr>
          <w:rFonts w:ascii="Times New Roman" w:hAnsi="Times New Roman" w:cs="Times New Roman"/>
          <w:sz w:val="24"/>
          <w:szCs w:val="24"/>
        </w:rPr>
        <w:t>Heritage Limited</w:t>
      </w:r>
      <w:r w:rsidR="000C59F0" w:rsidRPr="000D083D">
        <w:rPr>
          <w:rFonts w:ascii="Times New Roman" w:hAnsi="Times New Roman" w:cs="Times New Roman"/>
          <w:sz w:val="24"/>
          <w:szCs w:val="24"/>
        </w:rPr>
        <w:t xml:space="preserve"> also stated that the only work</w:t>
      </w:r>
      <w:r w:rsidR="00D25810" w:rsidRPr="000D083D">
        <w:rPr>
          <w:rFonts w:ascii="Times New Roman" w:hAnsi="Times New Roman" w:cs="Times New Roman"/>
          <w:sz w:val="24"/>
          <w:szCs w:val="24"/>
        </w:rPr>
        <w:t>s</w:t>
      </w:r>
      <w:r w:rsidR="000C59F0" w:rsidRPr="000D083D">
        <w:rPr>
          <w:rFonts w:ascii="Times New Roman" w:hAnsi="Times New Roman" w:cs="Times New Roman"/>
          <w:sz w:val="24"/>
          <w:szCs w:val="24"/>
        </w:rPr>
        <w:t xml:space="preserve"> conducted was installation of </w:t>
      </w:r>
      <w:proofErr w:type="gramStart"/>
      <w:r w:rsidR="000C59F0" w:rsidRPr="000D083D">
        <w:rPr>
          <w:rFonts w:ascii="Times New Roman" w:hAnsi="Times New Roman" w:cs="Times New Roman"/>
          <w:sz w:val="24"/>
          <w:szCs w:val="24"/>
        </w:rPr>
        <w:t xml:space="preserve">shelves </w:t>
      </w:r>
      <w:r w:rsidR="00D25810" w:rsidRPr="000D083D">
        <w:rPr>
          <w:rFonts w:ascii="Times New Roman" w:hAnsi="Times New Roman" w:cs="Times New Roman"/>
          <w:sz w:val="24"/>
          <w:szCs w:val="24"/>
        </w:rPr>
        <w:t>which</w:t>
      </w:r>
      <w:proofErr w:type="gramEnd"/>
      <w:r w:rsidR="00D25810" w:rsidRPr="000D083D">
        <w:rPr>
          <w:rFonts w:ascii="Times New Roman" w:hAnsi="Times New Roman" w:cs="Times New Roman"/>
          <w:sz w:val="24"/>
          <w:szCs w:val="24"/>
        </w:rPr>
        <w:t xml:space="preserve"> did not </w:t>
      </w:r>
      <w:r w:rsidR="000C59F0" w:rsidRPr="000D083D">
        <w:rPr>
          <w:rFonts w:ascii="Times New Roman" w:hAnsi="Times New Roman" w:cs="Times New Roman"/>
          <w:sz w:val="24"/>
          <w:szCs w:val="24"/>
        </w:rPr>
        <w:t>produc</w:t>
      </w:r>
      <w:r w:rsidR="00D25810" w:rsidRPr="000D083D">
        <w:rPr>
          <w:rFonts w:ascii="Times New Roman" w:hAnsi="Times New Roman" w:cs="Times New Roman"/>
          <w:sz w:val="24"/>
          <w:szCs w:val="24"/>
        </w:rPr>
        <w:t>e any dust because the shelves were built offsite.</w:t>
      </w:r>
    </w:p>
    <w:p w14:paraId="017289CD" w14:textId="77777777" w:rsidR="00D25810" w:rsidRPr="000D083D" w:rsidRDefault="00D25810" w:rsidP="00E5042C">
      <w:pPr>
        <w:spacing w:line="360" w:lineRule="auto"/>
        <w:ind w:left="720"/>
        <w:contextualSpacing/>
        <w:jc w:val="both"/>
        <w:rPr>
          <w:rFonts w:ascii="Times New Roman" w:hAnsi="Times New Roman" w:cs="Times New Roman"/>
          <w:sz w:val="24"/>
          <w:szCs w:val="24"/>
        </w:rPr>
      </w:pPr>
    </w:p>
    <w:p w14:paraId="221D378B" w14:textId="77777777" w:rsidR="000C59F0" w:rsidRPr="000D083D" w:rsidRDefault="002D2DD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In their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 xml:space="preserve">, the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and 2nd </w:t>
      </w:r>
      <w:r w:rsidRPr="000D083D">
        <w:rPr>
          <w:rFonts w:ascii="Times New Roman" w:hAnsi="Times New Roman" w:cs="Times New Roman"/>
          <w:sz w:val="24"/>
          <w:szCs w:val="24"/>
        </w:rPr>
        <w:t>Appellants</w:t>
      </w:r>
      <w:r w:rsidR="000C59F0" w:rsidRPr="000D083D">
        <w:rPr>
          <w:rFonts w:ascii="Times New Roman" w:hAnsi="Times New Roman" w:cs="Times New Roman"/>
          <w:sz w:val="24"/>
          <w:szCs w:val="24"/>
        </w:rPr>
        <w:t xml:space="preserve"> also raised </w:t>
      </w:r>
      <w:r w:rsidR="000C59F0" w:rsidRPr="00E37AA3">
        <w:rPr>
          <w:rFonts w:ascii="Times New Roman" w:hAnsi="Times New Roman" w:cs="Times New Roman"/>
          <w:iCs/>
          <w:sz w:val="24"/>
          <w:szCs w:val="24"/>
        </w:rPr>
        <w:t xml:space="preserve">pleas in </w:t>
      </w:r>
      <w:proofErr w:type="spellStart"/>
      <w:r w:rsidR="000C59F0" w:rsidRPr="000D083D">
        <w:rPr>
          <w:rFonts w:ascii="Times New Roman" w:hAnsi="Times New Roman" w:cs="Times New Roman"/>
          <w:i/>
          <w:sz w:val="24"/>
          <w:szCs w:val="24"/>
        </w:rPr>
        <w:t>limine</w:t>
      </w:r>
      <w:proofErr w:type="spellEnd"/>
      <w:r w:rsidR="000C59F0" w:rsidRPr="000D083D">
        <w:rPr>
          <w:rFonts w:ascii="Times New Roman" w:hAnsi="Times New Roman" w:cs="Times New Roman"/>
          <w:i/>
          <w:sz w:val="24"/>
          <w:szCs w:val="24"/>
        </w:rPr>
        <w:t xml:space="preserve"> </w:t>
      </w:r>
      <w:proofErr w:type="spellStart"/>
      <w:r w:rsidR="000C59F0" w:rsidRPr="000D083D">
        <w:rPr>
          <w:rFonts w:ascii="Times New Roman" w:hAnsi="Times New Roman" w:cs="Times New Roman"/>
          <w:i/>
          <w:sz w:val="24"/>
          <w:szCs w:val="24"/>
        </w:rPr>
        <w:t>litis</w:t>
      </w:r>
      <w:proofErr w:type="spellEnd"/>
      <w:r w:rsidR="000C59F0" w:rsidRPr="000D083D">
        <w:rPr>
          <w:rFonts w:ascii="Times New Roman" w:hAnsi="Times New Roman" w:cs="Times New Roman"/>
          <w:sz w:val="24"/>
          <w:szCs w:val="24"/>
        </w:rPr>
        <w:t xml:space="preserve">. The 1st </w:t>
      </w:r>
      <w:r w:rsidRPr="000D083D">
        <w:rPr>
          <w:rFonts w:ascii="Times New Roman" w:hAnsi="Times New Roman" w:cs="Times New Roman"/>
          <w:sz w:val="24"/>
          <w:szCs w:val="24"/>
        </w:rPr>
        <w:t xml:space="preserve">Appellant – Small Promotions Enterprise – raised the following </w:t>
      </w:r>
      <w:r w:rsidR="000C59F0" w:rsidRPr="000D083D">
        <w:rPr>
          <w:rFonts w:ascii="Times New Roman" w:hAnsi="Times New Roman" w:cs="Times New Roman"/>
          <w:sz w:val="24"/>
          <w:szCs w:val="24"/>
        </w:rPr>
        <w:t xml:space="preserve">pleas in </w:t>
      </w:r>
      <w:proofErr w:type="spellStart"/>
      <w:r w:rsidR="000C59F0" w:rsidRPr="000D083D">
        <w:rPr>
          <w:rFonts w:ascii="Times New Roman" w:hAnsi="Times New Roman" w:cs="Times New Roman"/>
          <w:i/>
          <w:sz w:val="24"/>
          <w:szCs w:val="24"/>
        </w:rPr>
        <w:t>limine</w:t>
      </w:r>
      <w:proofErr w:type="spellEnd"/>
      <w:r w:rsidRPr="000D083D">
        <w:rPr>
          <w:rFonts w:ascii="Times New Roman" w:hAnsi="Times New Roman" w:cs="Times New Roman"/>
          <w:sz w:val="24"/>
          <w:szCs w:val="24"/>
        </w:rPr>
        <w:t>:</w:t>
      </w:r>
    </w:p>
    <w:p w14:paraId="55E8A092" w14:textId="6A4CDED9" w:rsidR="000C59F0" w:rsidRDefault="00B664B4"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w:t>
      </w:r>
      <w:proofErr w:type="spellStart"/>
      <w:r w:rsidRPr="000D083D">
        <w:rPr>
          <w:rFonts w:ascii="Times New Roman" w:hAnsi="Times New Roman" w:cs="Times New Roman"/>
          <w:sz w:val="24"/>
          <w:szCs w:val="24"/>
        </w:rPr>
        <w:t>i</w:t>
      </w:r>
      <w:proofErr w:type="spellEnd"/>
      <w:r w:rsidR="000C59F0" w:rsidRPr="000D083D">
        <w:rPr>
          <w:rFonts w:ascii="Times New Roman" w:hAnsi="Times New Roman" w:cs="Times New Roman"/>
          <w:sz w:val="24"/>
          <w:szCs w:val="24"/>
        </w:rPr>
        <w:t xml:space="preserve">) The </w:t>
      </w:r>
      <w:r w:rsidRPr="000D083D">
        <w:rPr>
          <w:rFonts w:ascii="Times New Roman" w:hAnsi="Times New Roman" w:cs="Times New Roman"/>
          <w:sz w:val="24"/>
          <w:szCs w:val="24"/>
        </w:rPr>
        <w:t xml:space="preserve">Respondent’s plaint </w:t>
      </w:r>
      <w:proofErr w:type="gramStart"/>
      <w:r w:rsidRPr="000D083D">
        <w:rPr>
          <w:rFonts w:ascii="Times New Roman" w:hAnsi="Times New Roman" w:cs="Times New Roman"/>
          <w:sz w:val="24"/>
          <w:szCs w:val="24"/>
        </w:rPr>
        <w:t>wa</w:t>
      </w:r>
      <w:r w:rsidR="000C59F0" w:rsidRPr="000D083D">
        <w:rPr>
          <w:rFonts w:ascii="Times New Roman" w:hAnsi="Times New Roman" w:cs="Times New Roman"/>
          <w:sz w:val="24"/>
          <w:szCs w:val="24"/>
        </w:rPr>
        <w:t>s statutorily barred</w:t>
      </w:r>
      <w:proofErr w:type="gramEnd"/>
      <w:r w:rsidR="000C59F0" w:rsidRPr="000D083D">
        <w:rPr>
          <w:rFonts w:ascii="Times New Roman" w:hAnsi="Times New Roman" w:cs="Times New Roman"/>
          <w:sz w:val="24"/>
          <w:szCs w:val="24"/>
        </w:rPr>
        <w:t xml:space="preserve"> under section 12 of the Small Enterprise Promotion Agency Act (Act 15 of 2014) which </w:t>
      </w:r>
      <w:r w:rsidRPr="000D083D">
        <w:rPr>
          <w:rFonts w:ascii="Times New Roman" w:hAnsi="Times New Roman" w:cs="Times New Roman"/>
          <w:sz w:val="24"/>
          <w:szCs w:val="24"/>
        </w:rPr>
        <w:t>provided that:</w:t>
      </w:r>
    </w:p>
    <w:p w14:paraId="220E17DB" w14:textId="77777777" w:rsidR="00E5042C" w:rsidRPr="00E5042C" w:rsidRDefault="00E5042C" w:rsidP="00E5042C">
      <w:pPr>
        <w:spacing w:line="360" w:lineRule="auto"/>
        <w:ind w:left="720"/>
        <w:contextualSpacing/>
        <w:jc w:val="both"/>
        <w:rPr>
          <w:rStyle w:val="SubtleEmphasis"/>
        </w:rPr>
      </w:pPr>
    </w:p>
    <w:p w14:paraId="5864D48C" w14:textId="1CA009D8" w:rsidR="000C59F0" w:rsidRDefault="00B664B4"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w:t>
      </w:r>
      <w:r w:rsidR="000C59F0" w:rsidRPr="000D083D">
        <w:rPr>
          <w:rFonts w:ascii="Times New Roman" w:hAnsi="Times New Roman" w:cs="Times New Roman"/>
          <w:i/>
          <w:sz w:val="24"/>
          <w:szCs w:val="24"/>
        </w:rPr>
        <w:t xml:space="preserve">No liability civil or criminal shall attach to the Agency, a member of the Board or the staff of the Agency in respect of an act done or omission made in good faith in the </w:t>
      </w:r>
      <w:r w:rsidR="000C59F0" w:rsidRPr="000D083D">
        <w:rPr>
          <w:rFonts w:ascii="Times New Roman" w:hAnsi="Times New Roman" w:cs="Times New Roman"/>
          <w:i/>
          <w:sz w:val="24"/>
          <w:szCs w:val="24"/>
        </w:rPr>
        <w:lastRenderedPageBreak/>
        <w:t>performance or purported performance of the functions of the Agency or such member as the case may be."</w:t>
      </w:r>
    </w:p>
    <w:p w14:paraId="42A67225" w14:textId="77777777" w:rsidR="00E5042C" w:rsidRPr="000D083D" w:rsidRDefault="00E5042C" w:rsidP="00E5042C">
      <w:pPr>
        <w:spacing w:line="360" w:lineRule="auto"/>
        <w:ind w:left="720"/>
        <w:contextualSpacing/>
        <w:jc w:val="both"/>
        <w:rPr>
          <w:rFonts w:ascii="Times New Roman" w:hAnsi="Times New Roman" w:cs="Times New Roman"/>
          <w:i/>
          <w:sz w:val="24"/>
          <w:szCs w:val="24"/>
        </w:rPr>
      </w:pPr>
    </w:p>
    <w:p w14:paraId="2F3AD661" w14:textId="77777777" w:rsidR="000C59F0" w:rsidRPr="000D083D" w:rsidRDefault="00B664B4"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(ii</w:t>
      </w:r>
      <w:r w:rsidR="000C59F0" w:rsidRPr="000D083D">
        <w:rPr>
          <w:rFonts w:ascii="Times New Roman" w:hAnsi="Times New Roman" w:cs="Times New Roman"/>
          <w:sz w:val="24"/>
          <w:szCs w:val="24"/>
        </w:rPr>
        <w:t xml:space="preserve">) </w:t>
      </w:r>
      <w:r w:rsidR="00CD7E93" w:rsidRPr="000D083D">
        <w:rPr>
          <w:rFonts w:ascii="Times New Roman" w:hAnsi="Times New Roman" w:cs="Times New Roman"/>
          <w:sz w:val="24"/>
          <w:szCs w:val="24"/>
        </w:rPr>
        <w:t>Heritage Limited</w:t>
      </w:r>
      <w:r w:rsidRPr="000D083D">
        <w:rPr>
          <w:rFonts w:ascii="Times New Roman" w:hAnsi="Times New Roman" w:cs="Times New Roman"/>
          <w:sz w:val="24"/>
          <w:szCs w:val="24"/>
        </w:rPr>
        <w:t xml:space="preserve"> was an independent contractor who</w:t>
      </w:r>
      <w:r w:rsidR="000C59F0" w:rsidRPr="000D083D">
        <w:rPr>
          <w:rFonts w:ascii="Times New Roman" w:hAnsi="Times New Roman" w:cs="Times New Roman"/>
          <w:sz w:val="24"/>
          <w:szCs w:val="24"/>
        </w:rPr>
        <w:t xml:space="preserve"> was in absolute occupation of the </w:t>
      </w:r>
      <w:proofErr w:type="gramStart"/>
      <w:r w:rsidR="000C59F0" w:rsidRPr="000D083D">
        <w:rPr>
          <w:rFonts w:ascii="Times New Roman" w:hAnsi="Times New Roman" w:cs="Times New Roman"/>
          <w:sz w:val="24"/>
          <w:szCs w:val="24"/>
        </w:rPr>
        <w:t>1</w:t>
      </w:r>
      <w:r w:rsidR="000C59F0" w:rsidRPr="000D083D">
        <w:rPr>
          <w:rFonts w:ascii="Times New Roman" w:hAnsi="Times New Roman" w:cs="Times New Roman"/>
          <w:sz w:val="24"/>
          <w:szCs w:val="24"/>
          <w:vertAlign w:val="superscript"/>
        </w:rPr>
        <w:t>st</w:t>
      </w:r>
      <w:proofErr w:type="gramEnd"/>
      <w:r w:rsidRPr="000D083D">
        <w:rPr>
          <w:rFonts w:ascii="Times New Roman" w:hAnsi="Times New Roman" w:cs="Times New Roman"/>
          <w:sz w:val="24"/>
          <w:szCs w:val="24"/>
        </w:rPr>
        <w:t xml:space="preserve"> Appellant’s</w:t>
      </w:r>
      <w:r w:rsidR="000C59F0" w:rsidRPr="000D083D">
        <w:rPr>
          <w:rFonts w:ascii="Times New Roman" w:hAnsi="Times New Roman" w:cs="Times New Roman"/>
          <w:sz w:val="24"/>
          <w:szCs w:val="24"/>
        </w:rPr>
        <w:t xml:space="preserve"> premises when the alleged </w:t>
      </w:r>
      <w:proofErr w:type="spellStart"/>
      <w:r w:rsidRPr="0021494A">
        <w:rPr>
          <w:rFonts w:ascii="Times New Roman" w:hAnsi="Times New Roman" w:cs="Times New Roman"/>
          <w:i/>
          <w:iCs/>
          <w:sz w:val="24"/>
          <w:szCs w:val="24"/>
        </w:rPr>
        <w:t>faute</w:t>
      </w:r>
      <w:proofErr w:type="spellEnd"/>
      <w:r w:rsidR="000C59F0" w:rsidRPr="000D083D">
        <w:rPr>
          <w:rFonts w:ascii="Times New Roman" w:hAnsi="Times New Roman" w:cs="Times New Roman"/>
          <w:sz w:val="24"/>
          <w:szCs w:val="24"/>
        </w:rPr>
        <w:t xml:space="preserve"> occurred to the </w:t>
      </w:r>
      <w:r w:rsidRPr="000D083D">
        <w:rPr>
          <w:rFonts w:ascii="Times New Roman" w:hAnsi="Times New Roman" w:cs="Times New Roman"/>
          <w:sz w:val="24"/>
          <w:szCs w:val="24"/>
        </w:rPr>
        <w:t>Respondent’s merchandise</w:t>
      </w:r>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Therefore,</w:t>
      </w:r>
      <w:r w:rsidR="000C59F0" w:rsidRPr="000D083D">
        <w:rPr>
          <w:rFonts w:ascii="Times New Roman" w:hAnsi="Times New Roman" w:cs="Times New Roman"/>
          <w:sz w:val="24"/>
          <w:szCs w:val="24"/>
        </w:rPr>
        <w:t xml:space="preserve"> there </w:t>
      </w:r>
      <w:r w:rsidRPr="000D083D">
        <w:rPr>
          <w:rFonts w:ascii="Times New Roman" w:hAnsi="Times New Roman" w:cs="Times New Roman"/>
          <w:sz w:val="24"/>
          <w:szCs w:val="24"/>
        </w:rPr>
        <w:t>wa</w:t>
      </w:r>
      <w:r w:rsidR="000C59F0" w:rsidRPr="000D083D">
        <w:rPr>
          <w:rFonts w:ascii="Times New Roman" w:hAnsi="Times New Roman" w:cs="Times New Roman"/>
          <w:sz w:val="24"/>
          <w:szCs w:val="24"/>
        </w:rPr>
        <w:t xml:space="preserve">s no cause of action against the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Appellant disclosed in the Respondent’s plaint. As such, the plaint ought to </w:t>
      </w:r>
      <w:proofErr w:type="gramStart"/>
      <w:r w:rsidRPr="000D083D">
        <w:rPr>
          <w:rFonts w:ascii="Times New Roman" w:hAnsi="Times New Roman" w:cs="Times New Roman"/>
          <w:sz w:val="24"/>
          <w:szCs w:val="24"/>
        </w:rPr>
        <w:t xml:space="preserve">have been </w:t>
      </w:r>
      <w:r w:rsidR="000C59F0" w:rsidRPr="000D083D">
        <w:rPr>
          <w:rFonts w:ascii="Times New Roman" w:hAnsi="Times New Roman" w:cs="Times New Roman"/>
          <w:sz w:val="24"/>
          <w:szCs w:val="24"/>
        </w:rPr>
        <w:t>struck out</w:t>
      </w:r>
      <w:proofErr w:type="gramEnd"/>
      <w:r w:rsidR="000C59F0" w:rsidRPr="000D083D">
        <w:rPr>
          <w:rFonts w:ascii="Times New Roman" w:hAnsi="Times New Roman" w:cs="Times New Roman"/>
          <w:sz w:val="24"/>
          <w:szCs w:val="24"/>
        </w:rPr>
        <w:t xml:space="preserve"> under</w:t>
      </w:r>
      <w:r w:rsidRPr="000D083D">
        <w:rPr>
          <w:rFonts w:ascii="Times New Roman" w:hAnsi="Times New Roman" w:cs="Times New Roman"/>
          <w:sz w:val="24"/>
          <w:szCs w:val="24"/>
        </w:rPr>
        <w:t xml:space="preserve"> S</w:t>
      </w:r>
      <w:r w:rsidR="000C59F0" w:rsidRPr="000D083D">
        <w:rPr>
          <w:rFonts w:ascii="Times New Roman" w:hAnsi="Times New Roman" w:cs="Times New Roman"/>
          <w:sz w:val="24"/>
          <w:szCs w:val="24"/>
        </w:rPr>
        <w:t>ection 92 of the Civil Procedure Code</w:t>
      </w:r>
      <w:r w:rsidRPr="000D083D">
        <w:rPr>
          <w:rFonts w:ascii="Times New Roman" w:hAnsi="Times New Roman" w:cs="Times New Roman"/>
          <w:sz w:val="24"/>
          <w:szCs w:val="24"/>
        </w:rPr>
        <w:t>.</w:t>
      </w:r>
    </w:p>
    <w:p w14:paraId="7F3F00B4" w14:textId="77777777" w:rsidR="00B664B4" w:rsidRPr="000D083D" w:rsidRDefault="00B664B4" w:rsidP="00E5042C">
      <w:pPr>
        <w:spacing w:line="360" w:lineRule="auto"/>
        <w:contextualSpacing/>
        <w:jc w:val="both"/>
        <w:rPr>
          <w:rFonts w:ascii="Times New Roman" w:hAnsi="Times New Roman" w:cs="Times New Roman"/>
          <w:sz w:val="24"/>
          <w:szCs w:val="24"/>
        </w:rPr>
      </w:pPr>
    </w:p>
    <w:p w14:paraId="2F0B05CF" w14:textId="64A576F9" w:rsidR="00B664B4" w:rsidRPr="000D083D" w:rsidRDefault="00B664B4"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For t</w:t>
      </w:r>
      <w:r w:rsidR="000C59F0" w:rsidRPr="000D083D">
        <w:rPr>
          <w:rFonts w:ascii="Times New Roman" w:hAnsi="Times New Roman" w:cs="Times New Roman"/>
          <w:sz w:val="24"/>
          <w:szCs w:val="24"/>
        </w:rPr>
        <w:t xml:space="preserve">he 2nd </w:t>
      </w:r>
      <w:r w:rsidR="00302E3B">
        <w:rPr>
          <w:rFonts w:ascii="Times New Roman" w:hAnsi="Times New Roman" w:cs="Times New Roman"/>
          <w:sz w:val="24"/>
          <w:szCs w:val="24"/>
        </w:rPr>
        <w:t xml:space="preserve">Appellant </w:t>
      </w:r>
      <w:r w:rsidR="000E0E20" w:rsidRPr="000D083D">
        <w:rPr>
          <w:rFonts w:ascii="Times New Roman" w:hAnsi="Times New Roman" w:cs="Times New Roman"/>
          <w:sz w:val="24"/>
          <w:szCs w:val="24"/>
        </w:rPr>
        <w:t>–</w:t>
      </w:r>
      <w:r w:rsidRPr="000D083D">
        <w:rPr>
          <w:rFonts w:ascii="Times New Roman" w:hAnsi="Times New Roman" w:cs="Times New Roman"/>
          <w:sz w:val="24"/>
          <w:szCs w:val="24"/>
        </w:rPr>
        <w:t xml:space="preserve"> Seychelles Civil Aviation Authority – </w:t>
      </w:r>
      <w:r w:rsidR="00CD7E93"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the following </w:t>
      </w:r>
      <w:r w:rsidR="000C59F0" w:rsidRPr="0021494A">
        <w:rPr>
          <w:rFonts w:ascii="Times New Roman" w:hAnsi="Times New Roman" w:cs="Times New Roman"/>
          <w:iCs/>
          <w:sz w:val="24"/>
          <w:szCs w:val="24"/>
        </w:rPr>
        <w:t xml:space="preserve">plea in </w:t>
      </w:r>
      <w:proofErr w:type="spellStart"/>
      <w:r w:rsidR="000C59F0" w:rsidRPr="000D083D">
        <w:rPr>
          <w:rFonts w:ascii="Times New Roman" w:hAnsi="Times New Roman" w:cs="Times New Roman"/>
          <w:i/>
          <w:sz w:val="24"/>
          <w:szCs w:val="24"/>
        </w:rPr>
        <w:t>limine</w:t>
      </w:r>
      <w:proofErr w:type="spellEnd"/>
      <w:r w:rsidRPr="000D083D">
        <w:rPr>
          <w:rFonts w:ascii="Times New Roman" w:hAnsi="Times New Roman" w:cs="Times New Roman"/>
          <w:sz w:val="24"/>
          <w:szCs w:val="24"/>
        </w:rPr>
        <w:t xml:space="preserve"> was raised:</w:t>
      </w:r>
    </w:p>
    <w:p w14:paraId="54EA98F6" w14:textId="3CD23DCD" w:rsidR="000C59F0" w:rsidRPr="000D083D" w:rsidRDefault="00B664B4"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w:t>
      </w:r>
      <w:proofErr w:type="spellStart"/>
      <w:r w:rsidRPr="000D083D">
        <w:rPr>
          <w:rFonts w:ascii="Times New Roman" w:hAnsi="Times New Roman" w:cs="Times New Roman"/>
          <w:sz w:val="24"/>
          <w:szCs w:val="24"/>
        </w:rPr>
        <w:t>i</w:t>
      </w:r>
      <w:proofErr w:type="spellEnd"/>
      <w:r w:rsidRPr="000D083D">
        <w:rPr>
          <w:rFonts w:ascii="Times New Roman" w:hAnsi="Times New Roman" w:cs="Times New Roman"/>
          <w:sz w:val="24"/>
          <w:szCs w:val="24"/>
        </w:rPr>
        <w:t xml:space="preserve">) That </w:t>
      </w:r>
      <w:r w:rsidR="000C59F0" w:rsidRPr="000D083D">
        <w:rPr>
          <w:rFonts w:ascii="Times New Roman" w:hAnsi="Times New Roman" w:cs="Times New Roman"/>
          <w:sz w:val="24"/>
          <w:szCs w:val="24"/>
        </w:rPr>
        <w:t xml:space="preserve">the </w:t>
      </w:r>
      <w:r w:rsidRPr="000D083D">
        <w:rPr>
          <w:rFonts w:ascii="Times New Roman" w:hAnsi="Times New Roman" w:cs="Times New Roman"/>
          <w:sz w:val="24"/>
          <w:szCs w:val="24"/>
        </w:rPr>
        <w:t xml:space="preserve">Respondent’s claims </w:t>
      </w:r>
      <w:proofErr w:type="gramStart"/>
      <w:r w:rsidRPr="000D083D">
        <w:rPr>
          <w:rFonts w:ascii="Times New Roman" w:hAnsi="Times New Roman" w:cs="Times New Roman"/>
          <w:sz w:val="24"/>
          <w:szCs w:val="24"/>
        </w:rPr>
        <w:t>were barred</w:t>
      </w:r>
      <w:proofErr w:type="gramEnd"/>
      <w:r w:rsidRPr="000D083D">
        <w:rPr>
          <w:rFonts w:ascii="Times New Roman" w:hAnsi="Times New Roman" w:cs="Times New Roman"/>
          <w:sz w:val="24"/>
          <w:szCs w:val="24"/>
        </w:rPr>
        <w:t xml:space="preserve"> according to Sect</w:t>
      </w:r>
      <w:r w:rsidR="000C59F0" w:rsidRPr="000D083D">
        <w:rPr>
          <w:rFonts w:ascii="Times New Roman" w:hAnsi="Times New Roman" w:cs="Times New Roman"/>
          <w:sz w:val="24"/>
          <w:szCs w:val="24"/>
        </w:rPr>
        <w:t xml:space="preserve">ion 19 of the Seychelles Civil Aviation </w:t>
      </w:r>
      <w:r w:rsidR="00E5042C" w:rsidRPr="000D083D">
        <w:rPr>
          <w:rFonts w:ascii="Times New Roman" w:hAnsi="Times New Roman" w:cs="Times New Roman"/>
          <w:sz w:val="24"/>
          <w:szCs w:val="24"/>
        </w:rPr>
        <w:t>Act, which</w:t>
      </w:r>
      <w:r w:rsidR="000C59F0" w:rsidRPr="000D083D">
        <w:rPr>
          <w:rFonts w:ascii="Times New Roman" w:hAnsi="Times New Roman" w:cs="Times New Roman"/>
          <w:sz w:val="24"/>
          <w:szCs w:val="24"/>
        </w:rPr>
        <w:t xml:space="preserve"> provides</w:t>
      </w:r>
      <w:r w:rsidRPr="000D083D">
        <w:rPr>
          <w:rFonts w:ascii="Times New Roman" w:hAnsi="Times New Roman" w:cs="Times New Roman"/>
          <w:sz w:val="24"/>
          <w:szCs w:val="24"/>
        </w:rPr>
        <w:t xml:space="preserve"> that:</w:t>
      </w:r>
    </w:p>
    <w:p w14:paraId="378FFF38" w14:textId="77777777" w:rsidR="00104A7F" w:rsidRDefault="00104A7F" w:rsidP="00E5042C">
      <w:pPr>
        <w:spacing w:line="360" w:lineRule="auto"/>
        <w:ind w:left="720"/>
        <w:contextualSpacing/>
        <w:jc w:val="both"/>
        <w:rPr>
          <w:rFonts w:ascii="Times New Roman" w:hAnsi="Times New Roman" w:cs="Times New Roman"/>
          <w:i/>
          <w:sz w:val="24"/>
          <w:szCs w:val="24"/>
        </w:rPr>
      </w:pPr>
    </w:p>
    <w:p w14:paraId="46FAE923" w14:textId="37B50BBC" w:rsidR="000C59F0" w:rsidRPr="000D083D" w:rsidRDefault="000C59F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"No liability civil or criminal, shall attach to the Authority or a member, officer or</w:t>
      </w:r>
      <w:r w:rsidR="00B664B4" w:rsidRPr="000D083D">
        <w:rPr>
          <w:rFonts w:ascii="Times New Roman" w:hAnsi="Times New Roman" w:cs="Times New Roman"/>
          <w:i/>
          <w:sz w:val="24"/>
          <w:szCs w:val="24"/>
        </w:rPr>
        <w:t xml:space="preserve"> </w:t>
      </w:r>
      <w:r w:rsidRPr="000D083D">
        <w:rPr>
          <w:rFonts w:ascii="Times New Roman" w:hAnsi="Times New Roman" w:cs="Times New Roman"/>
          <w:i/>
          <w:sz w:val="24"/>
          <w:szCs w:val="24"/>
        </w:rPr>
        <w:t>employee of the Authority in respect of an act done or omi</w:t>
      </w:r>
      <w:r w:rsidR="00B664B4" w:rsidRPr="000D083D">
        <w:rPr>
          <w:rFonts w:ascii="Times New Roman" w:hAnsi="Times New Roman" w:cs="Times New Roman"/>
          <w:i/>
          <w:sz w:val="24"/>
          <w:szCs w:val="24"/>
        </w:rPr>
        <w:t xml:space="preserve">ssion made in good faith in the </w:t>
      </w:r>
      <w:r w:rsidRPr="000D083D">
        <w:rPr>
          <w:rFonts w:ascii="Times New Roman" w:hAnsi="Times New Roman" w:cs="Times New Roman"/>
          <w:i/>
          <w:sz w:val="24"/>
          <w:szCs w:val="24"/>
        </w:rPr>
        <w:t>performance of the functions of the Authority or such member, officer or employee as the</w:t>
      </w:r>
    </w:p>
    <w:p w14:paraId="22CEC067"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proofErr w:type="gramStart"/>
      <w:r w:rsidRPr="000D083D">
        <w:rPr>
          <w:rFonts w:ascii="Times New Roman" w:hAnsi="Times New Roman" w:cs="Times New Roman"/>
          <w:i/>
          <w:sz w:val="24"/>
          <w:szCs w:val="24"/>
        </w:rPr>
        <w:t>case</w:t>
      </w:r>
      <w:proofErr w:type="gramEnd"/>
      <w:r w:rsidRPr="000D083D">
        <w:rPr>
          <w:rFonts w:ascii="Times New Roman" w:hAnsi="Times New Roman" w:cs="Times New Roman"/>
          <w:i/>
          <w:sz w:val="24"/>
          <w:szCs w:val="24"/>
        </w:rPr>
        <w:t xml:space="preserve"> may be."</w:t>
      </w:r>
    </w:p>
    <w:p w14:paraId="70B7FD57" w14:textId="77777777" w:rsidR="000C59F0" w:rsidRPr="000D083D" w:rsidRDefault="000C59F0" w:rsidP="00E5042C">
      <w:pPr>
        <w:spacing w:line="360" w:lineRule="auto"/>
        <w:contextualSpacing/>
        <w:jc w:val="both"/>
        <w:rPr>
          <w:rFonts w:ascii="Times New Roman" w:hAnsi="Times New Roman" w:cs="Times New Roman"/>
          <w:sz w:val="24"/>
          <w:szCs w:val="24"/>
        </w:rPr>
      </w:pPr>
    </w:p>
    <w:p w14:paraId="5D7EEF36" w14:textId="77777777" w:rsidR="000C59F0" w:rsidRPr="000D083D" w:rsidRDefault="000C59F0"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 xml:space="preserve">Ruling on </w:t>
      </w:r>
      <w:r w:rsidR="00D50EF1" w:rsidRPr="000D083D">
        <w:rPr>
          <w:rFonts w:ascii="Times New Roman" w:hAnsi="Times New Roman" w:cs="Times New Roman"/>
          <w:b/>
          <w:sz w:val="24"/>
          <w:szCs w:val="24"/>
        </w:rPr>
        <w:t xml:space="preserve">the </w:t>
      </w:r>
      <w:r w:rsidRPr="000D083D">
        <w:rPr>
          <w:rFonts w:ascii="Times New Roman" w:hAnsi="Times New Roman" w:cs="Times New Roman"/>
          <w:b/>
          <w:sz w:val="24"/>
          <w:szCs w:val="24"/>
        </w:rPr>
        <w:t>plea</w:t>
      </w:r>
      <w:r w:rsidR="00D50EF1" w:rsidRPr="000D083D">
        <w:rPr>
          <w:rFonts w:ascii="Times New Roman" w:hAnsi="Times New Roman" w:cs="Times New Roman"/>
          <w:b/>
          <w:sz w:val="24"/>
          <w:szCs w:val="24"/>
        </w:rPr>
        <w:t>s</w:t>
      </w:r>
      <w:r w:rsidRPr="000D083D">
        <w:rPr>
          <w:rFonts w:ascii="Times New Roman" w:hAnsi="Times New Roman" w:cs="Times New Roman"/>
          <w:b/>
          <w:sz w:val="24"/>
          <w:szCs w:val="24"/>
        </w:rPr>
        <w:t xml:space="preserve"> in </w:t>
      </w:r>
      <w:proofErr w:type="spellStart"/>
      <w:r w:rsidRPr="00302E3B">
        <w:rPr>
          <w:rFonts w:ascii="Times New Roman" w:hAnsi="Times New Roman" w:cs="Times New Roman"/>
          <w:b/>
          <w:i/>
          <w:sz w:val="24"/>
          <w:szCs w:val="24"/>
        </w:rPr>
        <w:t>limine</w:t>
      </w:r>
      <w:proofErr w:type="spellEnd"/>
      <w:r w:rsidRPr="00302E3B">
        <w:rPr>
          <w:rFonts w:ascii="Times New Roman" w:hAnsi="Times New Roman" w:cs="Times New Roman"/>
          <w:b/>
          <w:i/>
          <w:sz w:val="24"/>
          <w:szCs w:val="24"/>
        </w:rPr>
        <w:t xml:space="preserve"> </w:t>
      </w:r>
      <w:proofErr w:type="spellStart"/>
      <w:r w:rsidRPr="00302E3B">
        <w:rPr>
          <w:rFonts w:ascii="Times New Roman" w:hAnsi="Times New Roman" w:cs="Times New Roman"/>
          <w:b/>
          <w:i/>
          <w:sz w:val="24"/>
          <w:szCs w:val="24"/>
        </w:rPr>
        <w:t>litis</w:t>
      </w:r>
      <w:proofErr w:type="spellEnd"/>
    </w:p>
    <w:p w14:paraId="69ABC727" w14:textId="77777777" w:rsidR="000C59F0" w:rsidRPr="000D083D" w:rsidRDefault="00D50EF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The trial Judge (Vidot J)</w:t>
      </w:r>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held</w:t>
      </w:r>
      <w:r w:rsidR="000C59F0" w:rsidRPr="000D083D">
        <w:rPr>
          <w:rFonts w:ascii="Times New Roman" w:hAnsi="Times New Roman" w:cs="Times New Roman"/>
          <w:sz w:val="24"/>
          <w:szCs w:val="24"/>
        </w:rPr>
        <w:t xml:space="preserve"> that in terms</w:t>
      </w:r>
      <w:r w:rsidRPr="000D083D">
        <w:rPr>
          <w:rFonts w:ascii="Times New Roman" w:hAnsi="Times New Roman" w:cs="Times New Roman"/>
          <w:sz w:val="24"/>
          <w:szCs w:val="24"/>
        </w:rPr>
        <w:t xml:space="preserve"> of S</w:t>
      </w:r>
      <w:r w:rsidR="000C59F0" w:rsidRPr="000D083D">
        <w:rPr>
          <w:rFonts w:ascii="Times New Roman" w:hAnsi="Times New Roman" w:cs="Times New Roman"/>
          <w:sz w:val="24"/>
          <w:szCs w:val="24"/>
        </w:rPr>
        <w:t>ection 75</w:t>
      </w:r>
      <w:r w:rsidR="001136ED">
        <w:rPr>
          <w:rFonts w:ascii="Times New Roman" w:hAnsi="Times New Roman" w:cs="Times New Roman"/>
          <w:sz w:val="24"/>
          <w:szCs w:val="24"/>
        </w:rPr>
        <w:t xml:space="preserve"> of the Seychelles Code of Civil Procedure</w:t>
      </w:r>
      <w:r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parties </w:t>
      </w:r>
      <w:r w:rsidRPr="000D083D">
        <w:rPr>
          <w:rFonts w:ascii="Times New Roman" w:hAnsi="Times New Roman" w:cs="Times New Roman"/>
          <w:sz w:val="24"/>
          <w:szCs w:val="24"/>
        </w:rPr>
        <w:t xml:space="preserve">are required to </w:t>
      </w:r>
      <w:r w:rsidR="000C59F0" w:rsidRPr="000D083D">
        <w:rPr>
          <w:rFonts w:ascii="Times New Roman" w:hAnsi="Times New Roman" w:cs="Times New Roman"/>
          <w:sz w:val="24"/>
          <w:szCs w:val="24"/>
        </w:rPr>
        <w:t xml:space="preserve">disclose material facts on which their case </w:t>
      </w:r>
      <w:proofErr w:type="gramStart"/>
      <w:r w:rsidR="000C59F0" w:rsidRPr="000D083D">
        <w:rPr>
          <w:rFonts w:ascii="Times New Roman" w:hAnsi="Times New Roman" w:cs="Times New Roman"/>
          <w:sz w:val="24"/>
          <w:szCs w:val="24"/>
        </w:rPr>
        <w:t>is based</w:t>
      </w:r>
      <w:proofErr w:type="gramEnd"/>
      <w:r w:rsidR="000C59F0" w:rsidRPr="000D083D">
        <w:rPr>
          <w:rFonts w:ascii="Times New Roman" w:hAnsi="Times New Roman" w:cs="Times New Roman"/>
          <w:sz w:val="24"/>
          <w:szCs w:val="24"/>
        </w:rPr>
        <w:t>. The</w:t>
      </w:r>
      <w:r w:rsidRPr="000D083D">
        <w:rPr>
          <w:rFonts w:ascii="Times New Roman" w:hAnsi="Times New Roman" w:cs="Times New Roman"/>
          <w:sz w:val="24"/>
          <w:szCs w:val="24"/>
        </w:rPr>
        <w:t xml:space="preserve"> Judge found that there was</w:t>
      </w:r>
      <w:r w:rsidR="000C59F0" w:rsidRPr="000D083D">
        <w:rPr>
          <w:rFonts w:ascii="Times New Roman" w:hAnsi="Times New Roman" w:cs="Times New Roman"/>
          <w:sz w:val="24"/>
          <w:szCs w:val="24"/>
        </w:rPr>
        <w:t xml:space="preserve"> no pleading </w:t>
      </w:r>
      <w:r w:rsidRPr="000D083D">
        <w:rPr>
          <w:rFonts w:ascii="Times New Roman" w:hAnsi="Times New Roman" w:cs="Times New Roman"/>
          <w:sz w:val="24"/>
          <w:szCs w:val="24"/>
        </w:rPr>
        <w:t xml:space="preserve">to the effect that the </w:t>
      </w:r>
      <w:proofErr w:type="gramStart"/>
      <w:r w:rsidRPr="000D083D">
        <w:rPr>
          <w:rFonts w:ascii="Times New Roman" w:hAnsi="Times New Roman" w:cs="Times New Roman"/>
          <w:sz w:val="24"/>
          <w:szCs w:val="24"/>
        </w:rPr>
        <w:t>1</w:t>
      </w:r>
      <w:r w:rsidRPr="000D083D">
        <w:rPr>
          <w:rFonts w:ascii="Times New Roman" w:hAnsi="Times New Roman" w:cs="Times New Roman"/>
          <w:sz w:val="24"/>
          <w:szCs w:val="24"/>
          <w:vertAlign w:val="superscript"/>
        </w:rPr>
        <w:t>st</w:t>
      </w:r>
      <w:proofErr w:type="gramEnd"/>
      <w:r w:rsidRPr="000D083D">
        <w:rPr>
          <w:rFonts w:ascii="Times New Roman" w:hAnsi="Times New Roman" w:cs="Times New Roman"/>
          <w:sz w:val="24"/>
          <w:szCs w:val="24"/>
        </w:rPr>
        <w:t xml:space="preserve"> and 2</w:t>
      </w:r>
      <w:r w:rsidRPr="000D083D">
        <w:rPr>
          <w:rFonts w:ascii="Times New Roman" w:hAnsi="Times New Roman" w:cs="Times New Roman"/>
          <w:sz w:val="24"/>
          <w:szCs w:val="24"/>
          <w:vertAlign w:val="superscript"/>
        </w:rPr>
        <w:t>nd</w:t>
      </w:r>
      <w:r w:rsidRPr="000D083D">
        <w:rPr>
          <w:rFonts w:ascii="Times New Roman" w:hAnsi="Times New Roman" w:cs="Times New Roman"/>
          <w:sz w:val="24"/>
          <w:szCs w:val="24"/>
        </w:rPr>
        <w:t xml:space="preserve"> Appellants were acting in the </w:t>
      </w:r>
      <w:r w:rsidR="000C59F0" w:rsidRPr="000D083D">
        <w:rPr>
          <w:rFonts w:ascii="Times New Roman" w:hAnsi="Times New Roman" w:cs="Times New Roman"/>
          <w:sz w:val="24"/>
          <w:szCs w:val="24"/>
        </w:rPr>
        <w:t xml:space="preserve">course of their functions </w:t>
      </w:r>
      <w:r w:rsidRPr="000D083D">
        <w:rPr>
          <w:rFonts w:ascii="Times New Roman" w:hAnsi="Times New Roman" w:cs="Times New Roman"/>
          <w:sz w:val="24"/>
          <w:szCs w:val="24"/>
        </w:rPr>
        <w:t>as stipulated in S</w:t>
      </w:r>
      <w:r w:rsidR="000C59F0" w:rsidRPr="000D083D">
        <w:rPr>
          <w:rFonts w:ascii="Times New Roman" w:hAnsi="Times New Roman" w:cs="Times New Roman"/>
          <w:sz w:val="24"/>
          <w:szCs w:val="24"/>
        </w:rPr>
        <w:t xml:space="preserve">ection 19 of the Seychelles Civil Aviation Act and </w:t>
      </w:r>
      <w:r w:rsidRPr="000D083D">
        <w:rPr>
          <w:rFonts w:ascii="Times New Roman" w:hAnsi="Times New Roman" w:cs="Times New Roman"/>
          <w:sz w:val="24"/>
          <w:szCs w:val="24"/>
        </w:rPr>
        <w:t>S</w:t>
      </w:r>
      <w:r w:rsidR="000C59F0" w:rsidRPr="000D083D">
        <w:rPr>
          <w:rFonts w:ascii="Times New Roman" w:hAnsi="Times New Roman" w:cs="Times New Roman"/>
          <w:sz w:val="24"/>
          <w:szCs w:val="24"/>
        </w:rPr>
        <w:t xml:space="preserve">ection 12 of the Small </w:t>
      </w:r>
      <w:r w:rsidRPr="000D083D">
        <w:rPr>
          <w:rFonts w:ascii="Times New Roman" w:hAnsi="Times New Roman" w:cs="Times New Roman"/>
          <w:sz w:val="24"/>
          <w:szCs w:val="24"/>
        </w:rPr>
        <w:t xml:space="preserve">Enterprise Promotion Agency Act. </w:t>
      </w:r>
    </w:p>
    <w:p w14:paraId="7E040984" w14:textId="77777777" w:rsidR="00D50EF1" w:rsidRPr="000D083D" w:rsidRDefault="00D50EF1" w:rsidP="00E5042C">
      <w:pPr>
        <w:spacing w:line="360" w:lineRule="auto"/>
        <w:ind w:left="720"/>
        <w:contextualSpacing/>
        <w:jc w:val="both"/>
        <w:rPr>
          <w:rFonts w:ascii="Times New Roman" w:hAnsi="Times New Roman" w:cs="Times New Roman"/>
          <w:sz w:val="24"/>
          <w:szCs w:val="24"/>
        </w:rPr>
      </w:pPr>
    </w:p>
    <w:p w14:paraId="7BEE11CC" w14:textId="047FC227" w:rsidR="0058011E" w:rsidRPr="000D083D" w:rsidRDefault="00D50EF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Furthermore, the Judge found that t</w:t>
      </w:r>
      <w:r w:rsidR="000C59F0" w:rsidRPr="000D083D">
        <w:rPr>
          <w:rFonts w:ascii="Times New Roman" w:hAnsi="Times New Roman" w:cs="Times New Roman"/>
          <w:sz w:val="24"/>
          <w:szCs w:val="24"/>
        </w:rPr>
        <w:t xml:space="preserve">he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and 2nd </w:t>
      </w:r>
      <w:r w:rsidRPr="000D083D">
        <w:rPr>
          <w:rFonts w:ascii="Times New Roman" w:hAnsi="Times New Roman" w:cs="Times New Roman"/>
          <w:sz w:val="24"/>
          <w:szCs w:val="24"/>
        </w:rPr>
        <w:t xml:space="preserve">Appellants did not demonstrate </w:t>
      </w:r>
      <w:r w:rsidR="000C59F0" w:rsidRPr="000D083D">
        <w:rPr>
          <w:rFonts w:ascii="Times New Roman" w:hAnsi="Times New Roman" w:cs="Times New Roman"/>
          <w:sz w:val="24"/>
          <w:szCs w:val="24"/>
        </w:rPr>
        <w:t>to Court that what was being d</w:t>
      </w:r>
      <w:r w:rsidRPr="000D083D">
        <w:rPr>
          <w:rFonts w:ascii="Times New Roman" w:hAnsi="Times New Roman" w:cs="Times New Roman"/>
          <w:sz w:val="24"/>
          <w:szCs w:val="24"/>
        </w:rPr>
        <w:t xml:space="preserve">one was part of their functions listed in the </w:t>
      </w:r>
      <w:r w:rsidR="00104A7F">
        <w:rPr>
          <w:rFonts w:ascii="Times New Roman" w:hAnsi="Times New Roman" w:cs="Times New Roman"/>
          <w:sz w:val="24"/>
          <w:szCs w:val="24"/>
        </w:rPr>
        <w:t>above-mentioned</w:t>
      </w:r>
      <w:r w:rsidRPr="000D083D">
        <w:rPr>
          <w:rFonts w:ascii="Times New Roman" w:hAnsi="Times New Roman" w:cs="Times New Roman"/>
          <w:sz w:val="24"/>
          <w:szCs w:val="24"/>
        </w:rPr>
        <w:t xml:space="preserve"> provisions of law</w:t>
      </w:r>
      <w:r w:rsidR="009E02C0" w:rsidRPr="000D083D">
        <w:rPr>
          <w:rFonts w:ascii="Times New Roman" w:hAnsi="Times New Roman" w:cs="Times New Roman"/>
          <w:sz w:val="24"/>
          <w:szCs w:val="24"/>
        </w:rPr>
        <w:t xml:space="preserve">. </w:t>
      </w:r>
      <w:r w:rsidR="0058011E" w:rsidRPr="000D083D">
        <w:rPr>
          <w:rFonts w:ascii="Times New Roman" w:hAnsi="Times New Roman" w:cs="Times New Roman"/>
          <w:sz w:val="24"/>
          <w:szCs w:val="24"/>
        </w:rPr>
        <w:t>Consequently</w:t>
      </w:r>
      <w:r w:rsidR="009E02C0" w:rsidRPr="000D083D">
        <w:rPr>
          <w:rFonts w:ascii="Times New Roman" w:hAnsi="Times New Roman" w:cs="Times New Roman"/>
          <w:sz w:val="24"/>
          <w:szCs w:val="24"/>
        </w:rPr>
        <w:t>, the plea</w:t>
      </w:r>
      <w:r w:rsidR="0058011E" w:rsidRPr="000D083D">
        <w:rPr>
          <w:rFonts w:ascii="Times New Roman" w:hAnsi="Times New Roman" w:cs="Times New Roman"/>
          <w:sz w:val="24"/>
          <w:szCs w:val="24"/>
        </w:rPr>
        <w:t xml:space="preserve"> of statutory immunity by each appellant failed.</w:t>
      </w:r>
    </w:p>
    <w:p w14:paraId="772DC142" w14:textId="77777777" w:rsidR="000C59F0" w:rsidRPr="000D083D" w:rsidRDefault="0058011E"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 </w:t>
      </w:r>
    </w:p>
    <w:p w14:paraId="315BEE73" w14:textId="77777777" w:rsidR="009E02C0" w:rsidRPr="000D083D" w:rsidRDefault="009E02C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On t</w:t>
      </w:r>
      <w:r w:rsidR="000C59F0" w:rsidRPr="000D083D">
        <w:rPr>
          <w:rFonts w:ascii="Times New Roman" w:hAnsi="Times New Roman" w:cs="Times New Roman"/>
          <w:sz w:val="24"/>
          <w:szCs w:val="24"/>
        </w:rPr>
        <w:t xml:space="preserve">he second plea in </w:t>
      </w:r>
      <w:proofErr w:type="spellStart"/>
      <w:r w:rsidR="000C59F0" w:rsidRPr="0021494A">
        <w:rPr>
          <w:rFonts w:ascii="Times New Roman" w:hAnsi="Times New Roman" w:cs="Times New Roman"/>
          <w:i/>
          <w:iCs/>
          <w:sz w:val="24"/>
          <w:szCs w:val="24"/>
        </w:rPr>
        <w:t>limine</w:t>
      </w:r>
      <w:proofErr w:type="spellEnd"/>
      <w:r w:rsidR="000C59F0" w:rsidRPr="0021494A">
        <w:rPr>
          <w:rFonts w:ascii="Times New Roman" w:hAnsi="Times New Roman" w:cs="Times New Roman"/>
          <w:i/>
          <w:iCs/>
          <w:sz w:val="24"/>
          <w:szCs w:val="24"/>
        </w:rPr>
        <w:t xml:space="preserve"> </w:t>
      </w:r>
      <w:proofErr w:type="spellStart"/>
      <w:r w:rsidR="000C59F0" w:rsidRPr="0021494A">
        <w:rPr>
          <w:rFonts w:ascii="Times New Roman" w:hAnsi="Times New Roman" w:cs="Times New Roman"/>
          <w:i/>
          <w:iCs/>
          <w:sz w:val="24"/>
          <w:szCs w:val="24"/>
        </w:rPr>
        <w:t>litis</w:t>
      </w:r>
      <w:proofErr w:type="spell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raised by the 1</w:t>
      </w:r>
      <w:r w:rsidRPr="000D083D">
        <w:rPr>
          <w:rFonts w:ascii="Times New Roman" w:hAnsi="Times New Roman" w:cs="Times New Roman"/>
          <w:sz w:val="24"/>
          <w:szCs w:val="24"/>
          <w:vertAlign w:val="superscript"/>
        </w:rPr>
        <w:t>st</w:t>
      </w:r>
      <w:r w:rsidRPr="000D083D">
        <w:rPr>
          <w:rFonts w:ascii="Times New Roman" w:hAnsi="Times New Roman" w:cs="Times New Roman"/>
          <w:sz w:val="24"/>
          <w:szCs w:val="24"/>
        </w:rPr>
        <w:t xml:space="preserve"> Appellant, to the effect that </w:t>
      </w:r>
      <w:r w:rsidR="00EE4DA4" w:rsidRPr="000D083D">
        <w:rPr>
          <w:rFonts w:ascii="Times New Roman" w:hAnsi="Times New Roman" w:cs="Times New Roman"/>
          <w:sz w:val="24"/>
          <w:szCs w:val="24"/>
        </w:rPr>
        <w:t>Heritage Limited</w:t>
      </w:r>
      <w:r w:rsidRPr="000D083D">
        <w:rPr>
          <w:rFonts w:ascii="Times New Roman" w:hAnsi="Times New Roman" w:cs="Times New Roman"/>
          <w:sz w:val="24"/>
          <w:szCs w:val="24"/>
        </w:rPr>
        <w:t xml:space="preserve"> </w:t>
      </w:r>
      <w:r w:rsidR="0058011E" w:rsidRPr="000D083D">
        <w:rPr>
          <w:rFonts w:ascii="Times New Roman" w:hAnsi="Times New Roman" w:cs="Times New Roman"/>
          <w:sz w:val="24"/>
          <w:szCs w:val="24"/>
        </w:rPr>
        <w:t xml:space="preserve">was </w:t>
      </w:r>
      <w:r w:rsidRPr="000D083D">
        <w:rPr>
          <w:rFonts w:ascii="Times New Roman" w:hAnsi="Times New Roman" w:cs="Times New Roman"/>
          <w:sz w:val="24"/>
          <w:szCs w:val="24"/>
        </w:rPr>
        <w:t xml:space="preserve">in </w:t>
      </w:r>
      <w:r w:rsidR="000C59F0" w:rsidRPr="000D083D">
        <w:rPr>
          <w:rFonts w:ascii="Times New Roman" w:hAnsi="Times New Roman" w:cs="Times New Roman"/>
          <w:sz w:val="24"/>
          <w:szCs w:val="24"/>
        </w:rPr>
        <w:t>absolute</w:t>
      </w:r>
      <w:r w:rsidRPr="000D083D">
        <w:rPr>
          <w:rFonts w:ascii="Times New Roman" w:hAnsi="Times New Roman" w:cs="Times New Roman"/>
          <w:sz w:val="24"/>
          <w:szCs w:val="24"/>
        </w:rPr>
        <w:t xml:space="preserve"> control</w:t>
      </w:r>
      <w:r w:rsidR="000C59F0" w:rsidRPr="000D083D">
        <w:rPr>
          <w:rFonts w:ascii="Times New Roman" w:hAnsi="Times New Roman" w:cs="Times New Roman"/>
          <w:sz w:val="24"/>
          <w:szCs w:val="24"/>
        </w:rPr>
        <w:t xml:space="preserve"> of the and therefore no cause of action</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against the 1</w:t>
      </w:r>
      <w:r w:rsidR="000C59F0" w:rsidRPr="000D083D">
        <w:rPr>
          <w:rFonts w:ascii="Times New Roman" w:hAnsi="Times New Roman" w:cs="Times New Roman"/>
          <w:sz w:val="24"/>
          <w:szCs w:val="24"/>
          <w:vertAlign w:val="superscript"/>
        </w:rPr>
        <w:t>st</w:t>
      </w:r>
      <w:r w:rsidRPr="000D083D">
        <w:rPr>
          <w:rFonts w:ascii="Times New Roman" w:hAnsi="Times New Roman" w:cs="Times New Roman"/>
          <w:sz w:val="24"/>
          <w:szCs w:val="24"/>
        </w:rPr>
        <w:t xml:space="preserve"> Appellant, the Judge </w:t>
      </w:r>
      <w:r w:rsidR="007974BC">
        <w:rPr>
          <w:rFonts w:ascii="Times New Roman" w:hAnsi="Times New Roman" w:cs="Times New Roman"/>
          <w:sz w:val="24"/>
          <w:szCs w:val="24"/>
        </w:rPr>
        <w:t xml:space="preserve">noted </w:t>
      </w:r>
      <w:r w:rsidR="007974BC" w:rsidRPr="007974BC">
        <w:rPr>
          <w:rFonts w:ascii="Times New Roman" w:hAnsi="Times New Roman" w:cs="Times New Roman"/>
          <w:i/>
          <w:sz w:val="24"/>
          <w:szCs w:val="24"/>
        </w:rPr>
        <w:t>inter alia</w:t>
      </w:r>
      <w:r w:rsidR="007974BC">
        <w:rPr>
          <w:rFonts w:ascii="Times New Roman" w:hAnsi="Times New Roman" w:cs="Times New Roman"/>
          <w:sz w:val="24"/>
          <w:szCs w:val="24"/>
        </w:rPr>
        <w:t xml:space="preserve"> that</w:t>
      </w:r>
      <w:r w:rsidRPr="000D083D">
        <w:rPr>
          <w:rFonts w:ascii="Times New Roman" w:hAnsi="Times New Roman" w:cs="Times New Roman"/>
          <w:sz w:val="24"/>
          <w:szCs w:val="24"/>
        </w:rPr>
        <w:t>:</w:t>
      </w:r>
    </w:p>
    <w:p w14:paraId="47365F3E" w14:textId="77777777" w:rsidR="00104A7F" w:rsidRDefault="00104A7F" w:rsidP="00E5042C">
      <w:pPr>
        <w:spacing w:line="360" w:lineRule="auto"/>
        <w:ind w:left="720"/>
        <w:contextualSpacing/>
        <w:jc w:val="both"/>
        <w:rPr>
          <w:rFonts w:ascii="Times New Roman" w:hAnsi="Times New Roman" w:cs="Times New Roman"/>
          <w:i/>
          <w:sz w:val="24"/>
          <w:szCs w:val="24"/>
        </w:rPr>
      </w:pPr>
    </w:p>
    <w:p w14:paraId="2ED773CA" w14:textId="57071ED3" w:rsidR="000C59F0" w:rsidRPr="000D083D" w:rsidRDefault="000C5046"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w:t>
      </w:r>
      <w:r w:rsidR="000C59F0" w:rsidRPr="000D083D">
        <w:rPr>
          <w:rFonts w:ascii="Times New Roman" w:hAnsi="Times New Roman" w:cs="Times New Roman"/>
          <w:i/>
          <w:sz w:val="24"/>
          <w:szCs w:val="24"/>
        </w:rPr>
        <w:t xml:space="preserve">What was being argued was that the occupier of the premises is liable and not the owner. Counsel relied on Article 1797 of the Civil </w:t>
      </w:r>
      <w:proofErr w:type="gramStart"/>
      <w:r w:rsidR="000C59F0" w:rsidRPr="000D083D">
        <w:rPr>
          <w:rFonts w:ascii="Times New Roman" w:hAnsi="Times New Roman" w:cs="Times New Roman"/>
          <w:i/>
          <w:sz w:val="24"/>
          <w:szCs w:val="24"/>
        </w:rPr>
        <w:t>Code which</w:t>
      </w:r>
      <w:proofErr w:type="gramEnd"/>
      <w:r w:rsidR="000C59F0" w:rsidRPr="000D083D">
        <w:rPr>
          <w:rFonts w:ascii="Times New Roman" w:hAnsi="Times New Roman" w:cs="Times New Roman"/>
          <w:i/>
          <w:sz w:val="24"/>
          <w:szCs w:val="24"/>
        </w:rPr>
        <w:t xml:space="preserve"> provides that a contractor shall be liable for</w:t>
      </w:r>
      <w:r w:rsidR="009E02C0" w:rsidRPr="000D083D">
        <w:rPr>
          <w:rFonts w:ascii="Times New Roman" w:hAnsi="Times New Roman" w:cs="Times New Roman"/>
          <w:i/>
          <w:sz w:val="24"/>
          <w:szCs w:val="24"/>
        </w:rPr>
        <w:t xml:space="preserve"> </w:t>
      </w:r>
      <w:r w:rsidR="000C59F0" w:rsidRPr="000D083D">
        <w:rPr>
          <w:rFonts w:ascii="Times New Roman" w:hAnsi="Times New Roman" w:cs="Times New Roman"/>
          <w:i/>
          <w:sz w:val="24"/>
          <w:szCs w:val="24"/>
        </w:rPr>
        <w:t>the acts of the person he employs. T</w:t>
      </w:r>
      <w:r w:rsidR="009E02C0" w:rsidRPr="000D083D">
        <w:rPr>
          <w:rFonts w:ascii="Times New Roman" w:hAnsi="Times New Roman" w:cs="Times New Roman"/>
          <w:i/>
          <w:sz w:val="24"/>
          <w:szCs w:val="24"/>
        </w:rPr>
        <w:t xml:space="preserve">he work contract </w:t>
      </w:r>
      <w:proofErr w:type="gramStart"/>
      <w:r w:rsidR="009E02C0" w:rsidRPr="000D083D">
        <w:rPr>
          <w:rFonts w:ascii="Times New Roman" w:hAnsi="Times New Roman" w:cs="Times New Roman"/>
          <w:i/>
          <w:sz w:val="24"/>
          <w:szCs w:val="24"/>
        </w:rPr>
        <w:t>was produced</w:t>
      </w:r>
      <w:proofErr w:type="gramEnd"/>
      <w:r w:rsidR="009E02C0" w:rsidRPr="000D083D">
        <w:rPr>
          <w:rFonts w:ascii="Times New Roman" w:hAnsi="Times New Roman" w:cs="Times New Roman"/>
          <w:i/>
          <w:sz w:val="24"/>
          <w:szCs w:val="24"/>
        </w:rPr>
        <w:t xml:space="preserve"> as exhibit D3</w:t>
      </w:r>
      <w:r w:rsidR="000C59F0" w:rsidRPr="000D083D">
        <w:rPr>
          <w:rFonts w:ascii="Times New Roman" w:hAnsi="Times New Roman" w:cs="Times New Roman"/>
          <w:i/>
          <w:sz w:val="24"/>
          <w:szCs w:val="24"/>
        </w:rPr>
        <w:t xml:space="preserve"> and that contract according to Counsel was accepted without any challenge from the Plaintiff. The </w:t>
      </w:r>
      <w:proofErr w:type="gramStart"/>
      <w:r w:rsidR="000C59F0" w:rsidRPr="000D083D">
        <w:rPr>
          <w:rFonts w:ascii="Times New Roman" w:hAnsi="Times New Roman" w:cs="Times New Roman"/>
          <w:i/>
          <w:sz w:val="24"/>
          <w:szCs w:val="24"/>
        </w:rPr>
        <w:t>1st</w:t>
      </w:r>
      <w:proofErr w:type="gramEnd"/>
      <w:r w:rsidR="000C59F0" w:rsidRPr="000D083D">
        <w:rPr>
          <w:rFonts w:ascii="Times New Roman" w:hAnsi="Times New Roman" w:cs="Times New Roman"/>
          <w:i/>
          <w:sz w:val="24"/>
          <w:szCs w:val="24"/>
        </w:rPr>
        <w:t xml:space="preserve"> Defendant provided a work schedule which the 1</w:t>
      </w:r>
      <w:r w:rsidR="009E02C0" w:rsidRPr="000D083D">
        <w:rPr>
          <w:rFonts w:ascii="Times New Roman" w:hAnsi="Times New Roman" w:cs="Times New Roman"/>
          <w:i/>
          <w:sz w:val="24"/>
          <w:szCs w:val="24"/>
        </w:rPr>
        <w:t>st</w:t>
      </w:r>
      <w:r w:rsidR="000C59F0" w:rsidRPr="000D083D">
        <w:rPr>
          <w:rFonts w:ascii="Times New Roman" w:hAnsi="Times New Roman" w:cs="Times New Roman"/>
          <w:i/>
          <w:sz w:val="24"/>
          <w:szCs w:val="24"/>
        </w:rPr>
        <w:t xml:space="preserve"> </w:t>
      </w:r>
      <w:r w:rsidR="009E02C0" w:rsidRPr="000D083D">
        <w:rPr>
          <w:rFonts w:ascii="Times New Roman" w:hAnsi="Times New Roman" w:cs="Times New Roman"/>
          <w:i/>
          <w:sz w:val="24"/>
          <w:szCs w:val="24"/>
        </w:rPr>
        <w:t>Defendant had to be adhered to</w:t>
      </w:r>
      <w:r w:rsidR="00BB32F5" w:rsidRPr="000D083D">
        <w:rPr>
          <w:rFonts w:ascii="Times New Roman" w:hAnsi="Times New Roman" w:cs="Times New Roman"/>
          <w:i/>
          <w:sz w:val="24"/>
          <w:szCs w:val="24"/>
        </w:rPr>
        <w:t xml:space="preserve">. </w:t>
      </w:r>
      <w:r w:rsidR="000C59F0" w:rsidRPr="000D083D">
        <w:rPr>
          <w:rFonts w:ascii="Times New Roman" w:hAnsi="Times New Roman" w:cs="Times New Roman"/>
          <w:i/>
          <w:sz w:val="24"/>
          <w:szCs w:val="24"/>
        </w:rPr>
        <w:t xml:space="preserve">Counsel for the </w:t>
      </w:r>
      <w:proofErr w:type="gramStart"/>
      <w:r w:rsidR="000C59F0" w:rsidRPr="000D083D">
        <w:rPr>
          <w:rFonts w:ascii="Times New Roman" w:hAnsi="Times New Roman" w:cs="Times New Roman"/>
          <w:i/>
          <w:sz w:val="24"/>
          <w:szCs w:val="24"/>
        </w:rPr>
        <w:t>1st</w:t>
      </w:r>
      <w:proofErr w:type="gramEnd"/>
      <w:r w:rsidR="000C59F0" w:rsidRPr="000D083D">
        <w:rPr>
          <w:rFonts w:ascii="Times New Roman" w:hAnsi="Times New Roman" w:cs="Times New Roman"/>
          <w:i/>
          <w:sz w:val="24"/>
          <w:szCs w:val="24"/>
        </w:rPr>
        <w:t xml:space="preserve"> Defendant then referred to the case of Ekaterina </w:t>
      </w:r>
      <w:proofErr w:type="spellStart"/>
      <w:r w:rsidR="000C59F0" w:rsidRPr="000D083D">
        <w:rPr>
          <w:rFonts w:ascii="Times New Roman" w:hAnsi="Times New Roman" w:cs="Times New Roman"/>
          <w:i/>
          <w:sz w:val="24"/>
          <w:szCs w:val="24"/>
        </w:rPr>
        <w:t>Khvedelidze</w:t>
      </w:r>
      <w:proofErr w:type="spellEnd"/>
      <w:r w:rsidR="000C59F0" w:rsidRPr="000D083D">
        <w:rPr>
          <w:rFonts w:ascii="Times New Roman" w:hAnsi="Times New Roman" w:cs="Times New Roman"/>
          <w:i/>
          <w:sz w:val="24"/>
          <w:szCs w:val="24"/>
        </w:rPr>
        <w:t xml:space="preserve"> v Cecile </w:t>
      </w:r>
      <w:proofErr w:type="spellStart"/>
      <w:r w:rsidR="000C59F0" w:rsidRPr="000D083D">
        <w:rPr>
          <w:rFonts w:ascii="Times New Roman" w:hAnsi="Times New Roman" w:cs="Times New Roman"/>
          <w:i/>
          <w:sz w:val="24"/>
          <w:szCs w:val="24"/>
        </w:rPr>
        <w:t>Dell'Olivo</w:t>
      </w:r>
      <w:proofErr w:type="spellEnd"/>
      <w:r w:rsidR="000C59F0" w:rsidRPr="000D083D">
        <w:rPr>
          <w:rFonts w:ascii="Times New Roman" w:hAnsi="Times New Roman" w:cs="Times New Roman"/>
          <w:i/>
          <w:sz w:val="24"/>
          <w:szCs w:val="24"/>
        </w:rPr>
        <w:t xml:space="preserve"> SCA 18 of 2018, which makes reference </w:t>
      </w:r>
      <w:r w:rsidR="00BB32F5" w:rsidRPr="000D083D">
        <w:rPr>
          <w:rFonts w:ascii="Times New Roman" w:hAnsi="Times New Roman" w:cs="Times New Roman"/>
          <w:i/>
          <w:sz w:val="24"/>
          <w:szCs w:val="24"/>
        </w:rPr>
        <w:t xml:space="preserve">(to the) </w:t>
      </w:r>
      <w:r w:rsidR="000C59F0" w:rsidRPr="000D083D">
        <w:rPr>
          <w:rFonts w:ascii="Times New Roman" w:hAnsi="Times New Roman" w:cs="Times New Roman"/>
          <w:i/>
          <w:sz w:val="24"/>
          <w:szCs w:val="24"/>
        </w:rPr>
        <w:t>necessity of existence of a "lien de subordination" between the person undertaking works and</w:t>
      </w:r>
      <w:r w:rsidR="009E02C0" w:rsidRPr="000D083D">
        <w:rPr>
          <w:rFonts w:ascii="Times New Roman" w:hAnsi="Times New Roman" w:cs="Times New Roman"/>
          <w:i/>
          <w:sz w:val="24"/>
          <w:szCs w:val="24"/>
        </w:rPr>
        <w:t xml:space="preserve"> the party whose work was being </w:t>
      </w:r>
      <w:r w:rsidR="000C59F0" w:rsidRPr="000D083D">
        <w:rPr>
          <w:rFonts w:ascii="Times New Roman" w:hAnsi="Times New Roman" w:cs="Times New Roman"/>
          <w:i/>
          <w:sz w:val="24"/>
          <w:szCs w:val="24"/>
        </w:rPr>
        <w:t>undertaken. It also considers the relationship '</w:t>
      </w:r>
      <w:proofErr w:type="spellStart"/>
      <w:r w:rsidR="000C59F0" w:rsidRPr="000D083D">
        <w:rPr>
          <w:rFonts w:ascii="Times New Roman" w:hAnsi="Times New Roman" w:cs="Times New Roman"/>
          <w:i/>
          <w:sz w:val="24"/>
          <w:szCs w:val="24"/>
        </w:rPr>
        <w:t>commettant</w:t>
      </w:r>
      <w:proofErr w:type="spellEnd"/>
      <w:r w:rsidR="000C59F0" w:rsidRPr="000D083D">
        <w:rPr>
          <w:rFonts w:ascii="Times New Roman" w:hAnsi="Times New Roman" w:cs="Times New Roman"/>
          <w:i/>
          <w:sz w:val="24"/>
          <w:szCs w:val="24"/>
        </w:rPr>
        <w:t>"</w:t>
      </w:r>
      <w:r w:rsidR="009E02C0" w:rsidRPr="000D083D">
        <w:rPr>
          <w:rFonts w:ascii="Times New Roman" w:hAnsi="Times New Roman" w:cs="Times New Roman"/>
          <w:i/>
          <w:sz w:val="24"/>
          <w:szCs w:val="24"/>
        </w:rPr>
        <w:t xml:space="preserve"> and "</w:t>
      </w:r>
      <w:proofErr w:type="spellStart"/>
      <w:r w:rsidR="009E02C0" w:rsidRPr="000D083D">
        <w:rPr>
          <w:rFonts w:ascii="Times New Roman" w:hAnsi="Times New Roman" w:cs="Times New Roman"/>
          <w:i/>
          <w:sz w:val="24"/>
          <w:szCs w:val="24"/>
        </w:rPr>
        <w:t>prespose</w:t>
      </w:r>
      <w:proofErr w:type="spellEnd"/>
      <w:r w:rsidR="009E02C0" w:rsidRPr="000D083D">
        <w:rPr>
          <w:rFonts w:ascii="Times New Roman" w:hAnsi="Times New Roman" w:cs="Times New Roman"/>
          <w:i/>
          <w:sz w:val="24"/>
          <w:szCs w:val="24"/>
        </w:rPr>
        <w:t xml:space="preserve">" under the Civil </w:t>
      </w:r>
      <w:r w:rsidR="000C59F0" w:rsidRPr="000D083D">
        <w:rPr>
          <w:rFonts w:ascii="Times New Roman" w:hAnsi="Times New Roman" w:cs="Times New Roman"/>
          <w:i/>
          <w:sz w:val="24"/>
          <w:szCs w:val="24"/>
        </w:rPr>
        <w:t>Code, which applies to the relationship of employer and employee under paragraph 1 of the Civil Code</w:t>
      </w:r>
      <w:proofErr w:type="gramStart"/>
      <w:r w:rsidR="000C59F0" w:rsidRPr="000D083D">
        <w:rPr>
          <w:rFonts w:ascii="Times New Roman" w:hAnsi="Times New Roman" w:cs="Times New Roman"/>
          <w:i/>
          <w:sz w:val="24"/>
          <w:szCs w:val="24"/>
        </w:rPr>
        <w:t>;</w:t>
      </w:r>
      <w:proofErr w:type="gramEnd"/>
      <w:r w:rsidR="000C59F0" w:rsidRPr="000D083D">
        <w:rPr>
          <w:rFonts w:ascii="Times New Roman" w:hAnsi="Times New Roman" w:cs="Times New Roman"/>
          <w:i/>
          <w:sz w:val="24"/>
          <w:szCs w:val="24"/>
        </w:rPr>
        <w:t xml:space="preserve"> see Lucas v Government of Seychelles [1977] SLR 99.</w:t>
      </w:r>
    </w:p>
    <w:p w14:paraId="1A81E733" w14:textId="77777777" w:rsidR="000C5046" w:rsidRPr="000D083D" w:rsidRDefault="000C5046" w:rsidP="00E5042C">
      <w:pPr>
        <w:spacing w:line="360" w:lineRule="auto"/>
        <w:ind w:left="720"/>
        <w:contextualSpacing/>
        <w:jc w:val="both"/>
        <w:rPr>
          <w:rFonts w:ascii="Times New Roman" w:hAnsi="Times New Roman" w:cs="Times New Roman"/>
          <w:i/>
          <w:sz w:val="24"/>
          <w:szCs w:val="24"/>
        </w:rPr>
      </w:pPr>
    </w:p>
    <w:p w14:paraId="048F48B4"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Article 1384(1) of the Civil Code provides</w:t>
      </w:r>
      <w:proofErr w:type="gramStart"/>
      <w:r w:rsidRPr="000D083D">
        <w:rPr>
          <w:rFonts w:ascii="Times New Roman" w:hAnsi="Times New Roman" w:cs="Times New Roman"/>
          <w:i/>
          <w:sz w:val="24"/>
          <w:szCs w:val="24"/>
        </w:rPr>
        <w:t>;</w:t>
      </w:r>
      <w:proofErr w:type="gramEnd"/>
    </w:p>
    <w:p w14:paraId="07E4C536"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"A person is liable not only for the damage that he has caused by his own act but also the damage caused by the act of persons for whom he is responsible...."</w:t>
      </w:r>
    </w:p>
    <w:p w14:paraId="6E6E5559" w14:textId="77777777" w:rsidR="000C5046" w:rsidRPr="000D083D" w:rsidRDefault="000C5046" w:rsidP="00E5042C">
      <w:pPr>
        <w:spacing w:line="360" w:lineRule="auto"/>
        <w:ind w:left="720"/>
        <w:contextualSpacing/>
        <w:jc w:val="both"/>
        <w:rPr>
          <w:rFonts w:ascii="Times New Roman" w:hAnsi="Times New Roman" w:cs="Times New Roman"/>
          <w:i/>
          <w:sz w:val="24"/>
          <w:szCs w:val="24"/>
        </w:rPr>
      </w:pPr>
    </w:p>
    <w:p w14:paraId="19CD2208"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Article 1384(3) provides</w:t>
      </w:r>
      <w:proofErr w:type="gramStart"/>
      <w:r w:rsidRPr="000D083D">
        <w:rPr>
          <w:rFonts w:ascii="Times New Roman" w:hAnsi="Times New Roman" w:cs="Times New Roman"/>
          <w:i/>
          <w:sz w:val="24"/>
          <w:szCs w:val="24"/>
        </w:rPr>
        <w:t>;</w:t>
      </w:r>
      <w:proofErr w:type="gramEnd"/>
    </w:p>
    <w:p w14:paraId="6D9F598E"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"Masters and employers shall be liable on their part for damage caused by their servants for damage caused by their servants and employees acting within the scope of the employment"</w:t>
      </w:r>
    </w:p>
    <w:p w14:paraId="153B95D3" w14:textId="77777777" w:rsidR="000C5046" w:rsidRPr="000D083D" w:rsidRDefault="000C5046" w:rsidP="00E5042C">
      <w:pPr>
        <w:spacing w:line="360" w:lineRule="auto"/>
        <w:ind w:left="720"/>
        <w:contextualSpacing/>
        <w:jc w:val="both"/>
        <w:rPr>
          <w:rFonts w:ascii="Times New Roman" w:hAnsi="Times New Roman" w:cs="Times New Roman"/>
          <w:i/>
          <w:sz w:val="24"/>
          <w:szCs w:val="24"/>
        </w:rPr>
      </w:pPr>
    </w:p>
    <w:p w14:paraId="29EF6F3C" w14:textId="77777777" w:rsidR="009E02C0" w:rsidRPr="000D083D" w:rsidRDefault="009E02C0" w:rsidP="00E5042C">
      <w:pPr>
        <w:spacing w:line="360" w:lineRule="auto"/>
        <w:ind w:left="720"/>
        <w:contextualSpacing/>
        <w:jc w:val="both"/>
        <w:rPr>
          <w:rFonts w:ascii="Times New Roman" w:hAnsi="Times New Roman" w:cs="Times New Roman"/>
          <w:i/>
          <w:sz w:val="24"/>
          <w:szCs w:val="24"/>
        </w:rPr>
      </w:pPr>
      <w:r w:rsidRPr="000D083D">
        <w:rPr>
          <w:rFonts w:ascii="Times New Roman" w:hAnsi="Times New Roman" w:cs="Times New Roman"/>
          <w:i/>
          <w:sz w:val="24"/>
          <w:szCs w:val="24"/>
        </w:rPr>
        <w:t xml:space="preserve">What the </w:t>
      </w:r>
      <w:proofErr w:type="gramStart"/>
      <w:r w:rsidRPr="000D083D">
        <w:rPr>
          <w:rFonts w:ascii="Times New Roman" w:hAnsi="Times New Roman" w:cs="Times New Roman"/>
          <w:i/>
          <w:sz w:val="24"/>
          <w:szCs w:val="24"/>
        </w:rPr>
        <w:t>1</w:t>
      </w:r>
      <w:r w:rsidRPr="000D083D">
        <w:rPr>
          <w:rFonts w:ascii="Times New Roman" w:hAnsi="Times New Roman" w:cs="Times New Roman"/>
          <w:i/>
          <w:sz w:val="24"/>
          <w:szCs w:val="24"/>
          <w:vertAlign w:val="superscript"/>
        </w:rPr>
        <w:t>st</w:t>
      </w:r>
      <w:proofErr w:type="gramEnd"/>
      <w:r w:rsidRPr="000D083D">
        <w:rPr>
          <w:rFonts w:ascii="Times New Roman" w:hAnsi="Times New Roman" w:cs="Times New Roman"/>
          <w:i/>
          <w:sz w:val="24"/>
          <w:szCs w:val="24"/>
        </w:rPr>
        <w:t xml:space="preserve"> </w:t>
      </w:r>
      <w:r w:rsidR="000C59F0" w:rsidRPr="000D083D">
        <w:rPr>
          <w:rFonts w:ascii="Times New Roman" w:hAnsi="Times New Roman" w:cs="Times New Roman"/>
          <w:i/>
          <w:sz w:val="24"/>
          <w:szCs w:val="24"/>
        </w:rPr>
        <w:t xml:space="preserve">Defendant was essentially arguing was that there was no </w:t>
      </w:r>
      <w:r w:rsidRPr="000D083D">
        <w:rPr>
          <w:rFonts w:ascii="Times New Roman" w:hAnsi="Times New Roman" w:cs="Times New Roman"/>
          <w:i/>
          <w:sz w:val="24"/>
          <w:szCs w:val="24"/>
        </w:rPr>
        <w:t>“</w:t>
      </w:r>
      <w:r w:rsidR="000C59F0" w:rsidRPr="000D083D">
        <w:rPr>
          <w:rFonts w:ascii="Times New Roman" w:hAnsi="Times New Roman" w:cs="Times New Roman"/>
          <w:i/>
          <w:sz w:val="24"/>
          <w:szCs w:val="24"/>
        </w:rPr>
        <w:t>lien de</w:t>
      </w:r>
      <w:r w:rsidRPr="000D083D">
        <w:rPr>
          <w:rFonts w:ascii="Times New Roman" w:hAnsi="Times New Roman" w:cs="Times New Roman"/>
          <w:i/>
          <w:sz w:val="24"/>
          <w:szCs w:val="24"/>
        </w:rPr>
        <w:t xml:space="preserve"> </w:t>
      </w:r>
      <w:r w:rsidR="000C59F0" w:rsidRPr="000D083D">
        <w:rPr>
          <w:rFonts w:ascii="Times New Roman" w:hAnsi="Times New Roman" w:cs="Times New Roman"/>
          <w:i/>
          <w:sz w:val="24"/>
          <w:szCs w:val="24"/>
        </w:rPr>
        <w:t xml:space="preserve">subordination" between them and the 3rd Defendant as they had no authority over the 3rd Defendant's employees. They state that the work was assigned to the </w:t>
      </w:r>
      <w:proofErr w:type="gramStart"/>
      <w:r w:rsidR="000C59F0" w:rsidRPr="000D083D">
        <w:rPr>
          <w:rFonts w:ascii="Times New Roman" w:hAnsi="Times New Roman" w:cs="Times New Roman"/>
          <w:i/>
          <w:sz w:val="24"/>
          <w:szCs w:val="24"/>
        </w:rPr>
        <w:t>3rd</w:t>
      </w:r>
      <w:proofErr w:type="gramEnd"/>
      <w:r w:rsidR="000C59F0" w:rsidRPr="000D083D">
        <w:rPr>
          <w:rFonts w:ascii="Times New Roman" w:hAnsi="Times New Roman" w:cs="Times New Roman"/>
          <w:i/>
          <w:sz w:val="24"/>
          <w:szCs w:val="24"/>
        </w:rPr>
        <w:t xml:space="preserve"> Defendant and that they had no control over such works. So therefore the</w:t>
      </w:r>
      <w:r w:rsidRPr="000D083D">
        <w:rPr>
          <w:rFonts w:ascii="Times New Roman" w:hAnsi="Times New Roman" w:cs="Times New Roman"/>
          <w:i/>
          <w:sz w:val="24"/>
          <w:szCs w:val="24"/>
        </w:rPr>
        <w:t xml:space="preserve">y could not be made vicariously </w:t>
      </w:r>
      <w:r w:rsidR="000C59F0" w:rsidRPr="000D083D">
        <w:rPr>
          <w:rFonts w:ascii="Times New Roman" w:hAnsi="Times New Roman" w:cs="Times New Roman"/>
          <w:i/>
          <w:sz w:val="24"/>
          <w:szCs w:val="24"/>
        </w:rPr>
        <w:t xml:space="preserve">liable for the latter's alleged negligence, see Paton v </w:t>
      </w:r>
      <w:proofErr w:type="spellStart"/>
      <w:r w:rsidR="000C59F0" w:rsidRPr="000D083D">
        <w:rPr>
          <w:rFonts w:ascii="Times New Roman" w:hAnsi="Times New Roman" w:cs="Times New Roman"/>
          <w:i/>
          <w:sz w:val="24"/>
          <w:szCs w:val="24"/>
        </w:rPr>
        <w:t>Uzice</w:t>
      </w:r>
      <w:proofErr w:type="spellEnd"/>
      <w:r w:rsidR="000C59F0" w:rsidRPr="000D083D">
        <w:rPr>
          <w:rFonts w:ascii="Times New Roman" w:hAnsi="Times New Roman" w:cs="Times New Roman"/>
          <w:i/>
          <w:sz w:val="24"/>
          <w:szCs w:val="24"/>
        </w:rPr>
        <w:t xml:space="preserve"> [1967] SLR 8.</w:t>
      </w:r>
      <w:r w:rsidR="007974BC">
        <w:rPr>
          <w:rFonts w:ascii="Times New Roman" w:hAnsi="Times New Roman" w:cs="Times New Roman"/>
          <w:i/>
          <w:sz w:val="24"/>
          <w:szCs w:val="24"/>
        </w:rPr>
        <w:t>”</w:t>
      </w:r>
    </w:p>
    <w:p w14:paraId="618B1162" w14:textId="77777777" w:rsidR="000C5046" w:rsidRPr="000D083D" w:rsidRDefault="000C5046" w:rsidP="00E5042C">
      <w:pPr>
        <w:spacing w:line="360" w:lineRule="auto"/>
        <w:ind w:left="720"/>
        <w:contextualSpacing/>
        <w:jc w:val="both"/>
        <w:rPr>
          <w:rFonts w:ascii="Times New Roman" w:hAnsi="Times New Roman" w:cs="Times New Roman"/>
          <w:i/>
          <w:sz w:val="24"/>
          <w:szCs w:val="24"/>
        </w:rPr>
      </w:pPr>
    </w:p>
    <w:p w14:paraId="2F26CC79"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p>
    <w:p w14:paraId="7E7EF8B3" w14:textId="7FDC9D91"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Furthermore, </w:t>
      </w:r>
      <w:r w:rsidR="00787029" w:rsidRPr="000D083D">
        <w:rPr>
          <w:rFonts w:ascii="Times New Roman" w:hAnsi="Times New Roman" w:cs="Times New Roman"/>
          <w:sz w:val="24"/>
          <w:szCs w:val="24"/>
        </w:rPr>
        <w:t>the Judge</w:t>
      </w:r>
      <w:r w:rsidRPr="000D083D">
        <w:rPr>
          <w:rFonts w:ascii="Times New Roman" w:hAnsi="Times New Roman" w:cs="Times New Roman"/>
          <w:sz w:val="24"/>
          <w:szCs w:val="24"/>
        </w:rPr>
        <w:t xml:space="preserve"> note</w:t>
      </w:r>
      <w:r w:rsidR="00787029" w:rsidRPr="000D083D">
        <w:rPr>
          <w:rFonts w:ascii="Times New Roman" w:hAnsi="Times New Roman" w:cs="Times New Roman"/>
          <w:sz w:val="24"/>
          <w:szCs w:val="24"/>
        </w:rPr>
        <w:t>d that</w:t>
      </w:r>
      <w:r w:rsidRPr="000D083D">
        <w:rPr>
          <w:rFonts w:ascii="Times New Roman" w:hAnsi="Times New Roman" w:cs="Times New Roman"/>
          <w:sz w:val="24"/>
          <w:szCs w:val="24"/>
        </w:rPr>
        <w:t xml:space="preserve"> when asked as to why </w:t>
      </w:r>
      <w:r w:rsidR="00787029" w:rsidRPr="000D083D">
        <w:rPr>
          <w:rFonts w:ascii="Times New Roman" w:hAnsi="Times New Roman" w:cs="Times New Roman"/>
          <w:sz w:val="24"/>
          <w:szCs w:val="24"/>
        </w:rPr>
        <w:t xml:space="preserve">the </w:t>
      </w:r>
      <w:proofErr w:type="gramStart"/>
      <w:r w:rsidR="00787029" w:rsidRPr="000D083D">
        <w:rPr>
          <w:rFonts w:ascii="Times New Roman" w:hAnsi="Times New Roman" w:cs="Times New Roman"/>
          <w:sz w:val="24"/>
          <w:szCs w:val="24"/>
        </w:rPr>
        <w:t>1</w:t>
      </w:r>
      <w:r w:rsidR="00787029" w:rsidRPr="000D083D">
        <w:rPr>
          <w:rFonts w:ascii="Times New Roman" w:hAnsi="Times New Roman" w:cs="Times New Roman"/>
          <w:sz w:val="24"/>
          <w:szCs w:val="24"/>
          <w:vertAlign w:val="superscript"/>
        </w:rPr>
        <w:t>st</w:t>
      </w:r>
      <w:proofErr w:type="gramEnd"/>
      <w:r w:rsidR="00787029" w:rsidRPr="000D083D">
        <w:rPr>
          <w:rFonts w:ascii="Times New Roman" w:hAnsi="Times New Roman" w:cs="Times New Roman"/>
          <w:sz w:val="24"/>
          <w:szCs w:val="24"/>
        </w:rPr>
        <w:t xml:space="preserve"> Appellant</w:t>
      </w:r>
      <w:r w:rsidRPr="000D083D">
        <w:rPr>
          <w:rFonts w:ascii="Times New Roman" w:hAnsi="Times New Roman" w:cs="Times New Roman"/>
          <w:sz w:val="24"/>
          <w:szCs w:val="24"/>
        </w:rPr>
        <w:t xml:space="preserve"> did not supervise the works to ensure that there was no possibility of disturbance to the </w:t>
      </w:r>
      <w:proofErr w:type="spellStart"/>
      <w:r w:rsidRPr="000D083D">
        <w:rPr>
          <w:rFonts w:ascii="Times New Roman" w:hAnsi="Times New Roman" w:cs="Times New Roman"/>
          <w:sz w:val="24"/>
          <w:szCs w:val="24"/>
        </w:rPr>
        <w:t>neighbours</w:t>
      </w:r>
      <w:proofErr w:type="spellEnd"/>
      <w:r w:rsidRPr="000D083D">
        <w:rPr>
          <w:rFonts w:ascii="Times New Roman" w:hAnsi="Times New Roman" w:cs="Times New Roman"/>
          <w:sz w:val="24"/>
          <w:szCs w:val="24"/>
        </w:rPr>
        <w:t>, Penny Belmont, then</w:t>
      </w:r>
      <w:r w:rsidR="00787029"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CEO of </w:t>
      </w:r>
      <w:r w:rsidR="00787029" w:rsidRPr="000D083D">
        <w:rPr>
          <w:rFonts w:ascii="Times New Roman" w:hAnsi="Times New Roman" w:cs="Times New Roman"/>
          <w:sz w:val="24"/>
          <w:szCs w:val="24"/>
        </w:rPr>
        <w:t>1</w:t>
      </w:r>
      <w:r w:rsidR="00787029" w:rsidRPr="000D083D">
        <w:rPr>
          <w:rFonts w:ascii="Times New Roman" w:hAnsi="Times New Roman" w:cs="Times New Roman"/>
          <w:sz w:val="24"/>
          <w:szCs w:val="24"/>
          <w:vertAlign w:val="superscript"/>
        </w:rPr>
        <w:t>st</w:t>
      </w:r>
      <w:r w:rsidR="00787029" w:rsidRPr="000D083D">
        <w:rPr>
          <w:rFonts w:ascii="Times New Roman" w:hAnsi="Times New Roman" w:cs="Times New Roman"/>
          <w:sz w:val="24"/>
          <w:szCs w:val="24"/>
        </w:rPr>
        <w:t xml:space="preserve"> Appellant</w:t>
      </w:r>
      <w:r w:rsidRPr="000D083D">
        <w:rPr>
          <w:rFonts w:ascii="Times New Roman" w:hAnsi="Times New Roman" w:cs="Times New Roman"/>
          <w:sz w:val="24"/>
          <w:szCs w:val="24"/>
        </w:rPr>
        <w:t xml:space="preserve"> answered</w:t>
      </w:r>
      <w:r w:rsidR="00787029" w:rsidRPr="000D083D">
        <w:rPr>
          <w:rFonts w:ascii="Times New Roman" w:hAnsi="Times New Roman" w:cs="Times New Roman"/>
          <w:sz w:val="24"/>
          <w:szCs w:val="24"/>
        </w:rPr>
        <w:t>:</w:t>
      </w:r>
      <w:r w:rsidRPr="000D083D">
        <w:rPr>
          <w:rFonts w:ascii="Times New Roman" w:hAnsi="Times New Roman" w:cs="Times New Roman"/>
          <w:sz w:val="24"/>
          <w:szCs w:val="24"/>
        </w:rPr>
        <w:t xml:space="preserve"> </w:t>
      </w:r>
      <w:r w:rsidRPr="000D083D">
        <w:rPr>
          <w:rFonts w:ascii="Times New Roman" w:hAnsi="Times New Roman" w:cs="Times New Roman"/>
          <w:i/>
          <w:sz w:val="24"/>
          <w:szCs w:val="24"/>
        </w:rPr>
        <w:t xml:space="preserve">"when somebody is given a responsibility. </w:t>
      </w:r>
      <w:proofErr w:type="gramStart"/>
      <w:r w:rsidR="009D568E" w:rsidRPr="000D083D">
        <w:rPr>
          <w:rFonts w:ascii="Times New Roman" w:hAnsi="Times New Roman" w:cs="Times New Roman"/>
          <w:i/>
          <w:sz w:val="24"/>
          <w:szCs w:val="24"/>
        </w:rPr>
        <w:t>yes</w:t>
      </w:r>
      <w:proofErr w:type="gramEnd"/>
      <w:r w:rsidR="009D568E" w:rsidRPr="000D083D">
        <w:rPr>
          <w:rFonts w:ascii="Times New Roman" w:hAnsi="Times New Roman" w:cs="Times New Roman"/>
          <w:i/>
          <w:sz w:val="24"/>
          <w:szCs w:val="24"/>
        </w:rPr>
        <w:t>,</w:t>
      </w:r>
      <w:r w:rsidRPr="000D083D">
        <w:rPr>
          <w:rFonts w:ascii="Times New Roman" w:hAnsi="Times New Roman" w:cs="Times New Roman"/>
          <w:i/>
          <w:sz w:val="24"/>
          <w:szCs w:val="24"/>
        </w:rPr>
        <w:t xml:space="preserve"> it is a shop of SENPA, at the same time it is the shop of the SCAA and SENPA, yes, we were supposed to maybe have somebody there to check all, but we don't and we can't.</w:t>
      </w:r>
      <w:r w:rsidR="00787029" w:rsidRPr="000D083D">
        <w:rPr>
          <w:rFonts w:ascii="Times New Roman" w:hAnsi="Times New Roman" w:cs="Times New Roman"/>
          <w:i/>
          <w:sz w:val="24"/>
          <w:szCs w:val="24"/>
        </w:rPr>
        <w:t>”</w:t>
      </w:r>
      <w:r w:rsidRPr="000D083D">
        <w:rPr>
          <w:rFonts w:ascii="Times New Roman" w:hAnsi="Times New Roman" w:cs="Times New Roman"/>
          <w:i/>
          <w:sz w:val="24"/>
          <w:szCs w:val="24"/>
        </w:rPr>
        <w:t xml:space="preserve"> </w:t>
      </w:r>
      <w:r w:rsidRPr="000D083D">
        <w:rPr>
          <w:rFonts w:ascii="Times New Roman" w:hAnsi="Times New Roman" w:cs="Times New Roman"/>
          <w:sz w:val="24"/>
          <w:szCs w:val="24"/>
        </w:rPr>
        <w:t>Th</w:t>
      </w:r>
      <w:r w:rsidR="00787029" w:rsidRPr="000D083D">
        <w:rPr>
          <w:rFonts w:ascii="Times New Roman" w:hAnsi="Times New Roman" w:cs="Times New Roman"/>
          <w:sz w:val="24"/>
          <w:szCs w:val="24"/>
        </w:rPr>
        <w:t xml:space="preserve">e Judge held that the above did not </w:t>
      </w:r>
      <w:r w:rsidRPr="000D083D">
        <w:rPr>
          <w:rFonts w:ascii="Times New Roman" w:hAnsi="Times New Roman" w:cs="Times New Roman"/>
          <w:sz w:val="24"/>
          <w:szCs w:val="24"/>
        </w:rPr>
        <w:t xml:space="preserve">suggest that all responsibilities regarding the </w:t>
      </w:r>
      <w:r w:rsidR="00787029" w:rsidRPr="000D083D">
        <w:rPr>
          <w:rFonts w:ascii="Times New Roman" w:hAnsi="Times New Roman" w:cs="Times New Roman"/>
          <w:sz w:val="24"/>
          <w:szCs w:val="24"/>
        </w:rPr>
        <w:t xml:space="preserve">renovation </w:t>
      </w:r>
      <w:r w:rsidRPr="000D083D">
        <w:rPr>
          <w:rFonts w:ascii="Times New Roman" w:hAnsi="Times New Roman" w:cs="Times New Roman"/>
          <w:sz w:val="24"/>
          <w:szCs w:val="24"/>
        </w:rPr>
        <w:t>works w</w:t>
      </w:r>
      <w:r w:rsidR="00787029" w:rsidRPr="000D083D">
        <w:rPr>
          <w:rFonts w:ascii="Times New Roman" w:hAnsi="Times New Roman" w:cs="Times New Roman"/>
          <w:sz w:val="24"/>
          <w:szCs w:val="24"/>
        </w:rPr>
        <w:t>as assigned to the independent contractor (</w:t>
      </w:r>
      <w:r w:rsidR="000E0E20" w:rsidRPr="000D083D">
        <w:rPr>
          <w:rFonts w:ascii="Times New Roman" w:hAnsi="Times New Roman" w:cs="Times New Roman"/>
          <w:sz w:val="24"/>
          <w:szCs w:val="24"/>
        </w:rPr>
        <w:t>Heritage Limited</w:t>
      </w:r>
      <w:r w:rsidR="00787029"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which would have made the latter solely responsible. </w:t>
      </w:r>
      <w:r w:rsidR="00787029" w:rsidRPr="000D083D">
        <w:rPr>
          <w:rFonts w:ascii="Times New Roman" w:hAnsi="Times New Roman" w:cs="Times New Roman"/>
          <w:sz w:val="24"/>
          <w:szCs w:val="24"/>
        </w:rPr>
        <w:t>That the answer in fact suggested</w:t>
      </w:r>
      <w:r w:rsidRPr="000D083D">
        <w:rPr>
          <w:rFonts w:ascii="Times New Roman" w:hAnsi="Times New Roman" w:cs="Times New Roman"/>
          <w:sz w:val="24"/>
          <w:szCs w:val="24"/>
        </w:rPr>
        <w:t xml:space="preserve"> that the </w:t>
      </w:r>
      <w:proofErr w:type="gramStart"/>
      <w:r w:rsidRPr="000D083D">
        <w:rPr>
          <w:rFonts w:ascii="Times New Roman" w:hAnsi="Times New Roman" w:cs="Times New Roman"/>
          <w:sz w:val="24"/>
          <w:szCs w:val="24"/>
        </w:rPr>
        <w:t>1st</w:t>
      </w:r>
      <w:proofErr w:type="gramEnd"/>
      <w:r w:rsidRPr="000D083D">
        <w:rPr>
          <w:rFonts w:ascii="Times New Roman" w:hAnsi="Times New Roman" w:cs="Times New Roman"/>
          <w:sz w:val="24"/>
          <w:szCs w:val="24"/>
        </w:rPr>
        <w:t xml:space="preserve"> </w:t>
      </w:r>
      <w:r w:rsidR="00787029" w:rsidRPr="000D083D">
        <w:rPr>
          <w:rFonts w:ascii="Times New Roman" w:hAnsi="Times New Roman" w:cs="Times New Roman"/>
          <w:sz w:val="24"/>
          <w:szCs w:val="24"/>
        </w:rPr>
        <w:t>Appellant</w:t>
      </w:r>
      <w:r w:rsidRPr="000D083D">
        <w:rPr>
          <w:rFonts w:ascii="Times New Roman" w:hAnsi="Times New Roman" w:cs="Times New Roman"/>
          <w:sz w:val="24"/>
          <w:szCs w:val="24"/>
        </w:rPr>
        <w:t xml:space="preserve"> was</w:t>
      </w:r>
      <w:r w:rsidR="00787029"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responsible </w:t>
      </w:r>
      <w:r w:rsidR="00787029" w:rsidRPr="000D083D">
        <w:rPr>
          <w:rFonts w:ascii="Times New Roman" w:hAnsi="Times New Roman" w:cs="Times New Roman"/>
          <w:sz w:val="24"/>
          <w:szCs w:val="24"/>
        </w:rPr>
        <w:t>for</w:t>
      </w:r>
      <w:r w:rsidRPr="000D083D">
        <w:rPr>
          <w:rFonts w:ascii="Times New Roman" w:hAnsi="Times New Roman" w:cs="Times New Roman"/>
          <w:sz w:val="24"/>
          <w:szCs w:val="24"/>
        </w:rPr>
        <w:t xml:space="preserve"> some oversight over the works. In that case</w:t>
      </w:r>
      <w:r w:rsidR="00787029" w:rsidRPr="000D083D">
        <w:rPr>
          <w:rFonts w:ascii="Times New Roman" w:hAnsi="Times New Roman" w:cs="Times New Roman"/>
          <w:sz w:val="24"/>
          <w:szCs w:val="24"/>
        </w:rPr>
        <w:t>,</w:t>
      </w:r>
      <w:r w:rsidRPr="000D083D">
        <w:rPr>
          <w:rFonts w:ascii="Times New Roman" w:hAnsi="Times New Roman" w:cs="Times New Roman"/>
          <w:sz w:val="24"/>
          <w:szCs w:val="24"/>
        </w:rPr>
        <w:t xml:space="preserve"> it </w:t>
      </w:r>
      <w:proofErr w:type="gramStart"/>
      <w:r w:rsidRPr="000D083D">
        <w:rPr>
          <w:rFonts w:ascii="Times New Roman" w:hAnsi="Times New Roman" w:cs="Times New Roman"/>
          <w:sz w:val="24"/>
          <w:szCs w:val="24"/>
        </w:rPr>
        <w:t>could be argued</w:t>
      </w:r>
      <w:proofErr w:type="gramEnd"/>
      <w:r w:rsidRPr="000D083D">
        <w:rPr>
          <w:rFonts w:ascii="Times New Roman" w:hAnsi="Times New Roman" w:cs="Times New Roman"/>
          <w:sz w:val="24"/>
          <w:szCs w:val="24"/>
        </w:rPr>
        <w:t xml:space="preserve"> that a lien de subordination did not exist.</w:t>
      </w:r>
    </w:p>
    <w:p w14:paraId="6817D473"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753E2F7E" w14:textId="77777777" w:rsidR="00C8398F" w:rsidRPr="000D083D" w:rsidRDefault="00787029"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The Judge was also of</w:t>
      </w:r>
      <w:r w:rsidR="000C59F0" w:rsidRPr="000D083D">
        <w:rPr>
          <w:rFonts w:ascii="Times New Roman" w:hAnsi="Times New Roman" w:cs="Times New Roman"/>
          <w:sz w:val="24"/>
          <w:szCs w:val="24"/>
        </w:rPr>
        <w:t xml:space="preserve"> the opinion that the agreement</w:t>
      </w:r>
      <w:r w:rsidR="00C8398F" w:rsidRPr="000D083D">
        <w:rPr>
          <w:rFonts w:ascii="Times New Roman" w:hAnsi="Times New Roman" w:cs="Times New Roman"/>
          <w:sz w:val="24"/>
          <w:szCs w:val="24"/>
        </w:rPr>
        <w:t xml:space="preserve"> marked Exhibit D1 (3)</w:t>
      </w:r>
      <w:r w:rsidR="000C59F0" w:rsidRPr="000D083D">
        <w:rPr>
          <w:rFonts w:ascii="Times New Roman" w:hAnsi="Times New Roman" w:cs="Times New Roman"/>
          <w:sz w:val="24"/>
          <w:szCs w:val="24"/>
        </w:rPr>
        <w:t xml:space="preserve"> d</w:t>
      </w:r>
      <w:r w:rsidR="00C8398F" w:rsidRPr="000D083D">
        <w:rPr>
          <w:rFonts w:ascii="Times New Roman" w:hAnsi="Times New Roman" w:cs="Times New Roman"/>
          <w:sz w:val="24"/>
          <w:szCs w:val="24"/>
        </w:rPr>
        <w:t>id</w:t>
      </w:r>
      <w:r w:rsidR="000C59F0" w:rsidRPr="000D083D">
        <w:rPr>
          <w:rFonts w:ascii="Times New Roman" w:hAnsi="Times New Roman" w:cs="Times New Roman"/>
          <w:sz w:val="24"/>
          <w:szCs w:val="24"/>
        </w:rPr>
        <w:t xml:space="preserve"> n</w:t>
      </w:r>
      <w:r w:rsidR="00C8398F" w:rsidRPr="000D083D">
        <w:rPr>
          <w:rFonts w:ascii="Times New Roman" w:hAnsi="Times New Roman" w:cs="Times New Roman"/>
          <w:sz w:val="24"/>
          <w:szCs w:val="24"/>
        </w:rPr>
        <w:t xml:space="preserve">ot </w:t>
      </w:r>
      <w:r w:rsidR="000C59F0" w:rsidRPr="000D083D">
        <w:rPr>
          <w:rFonts w:ascii="Times New Roman" w:hAnsi="Times New Roman" w:cs="Times New Roman"/>
          <w:sz w:val="24"/>
          <w:szCs w:val="24"/>
        </w:rPr>
        <w:t xml:space="preserve">provide an exclusion clause that all damages or nuisance caused by the works will make </w:t>
      </w:r>
      <w:r w:rsidR="00101CB3" w:rsidRPr="000D083D">
        <w:rPr>
          <w:rFonts w:ascii="Times New Roman" w:hAnsi="Times New Roman" w:cs="Times New Roman"/>
          <w:sz w:val="24"/>
          <w:szCs w:val="24"/>
        </w:rPr>
        <w:t>Heritage Limited</w:t>
      </w:r>
      <w:r w:rsidR="000C59F0" w:rsidRPr="000D083D">
        <w:rPr>
          <w:rFonts w:ascii="Times New Roman" w:hAnsi="Times New Roman" w:cs="Times New Roman"/>
          <w:sz w:val="24"/>
          <w:szCs w:val="24"/>
        </w:rPr>
        <w:t xml:space="preserve"> exclusively liable and that it will hold the 1st </w:t>
      </w:r>
      <w:r w:rsidR="00C8398F" w:rsidRPr="000D083D">
        <w:rPr>
          <w:rFonts w:ascii="Times New Roman" w:hAnsi="Times New Roman" w:cs="Times New Roman"/>
          <w:sz w:val="24"/>
          <w:szCs w:val="24"/>
        </w:rPr>
        <w:t>Appellant</w:t>
      </w:r>
      <w:r w:rsidR="000C59F0" w:rsidRPr="000D083D">
        <w:rPr>
          <w:rFonts w:ascii="Times New Roman" w:hAnsi="Times New Roman" w:cs="Times New Roman"/>
          <w:sz w:val="24"/>
          <w:szCs w:val="24"/>
        </w:rPr>
        <w:t xml:space="preserve"> harmless against any</w:t>
      </w:r>
      <w:r w:rsidR="00C8398F"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 xml:space="preserve">suit or demand alleging damages caused by such works. </w:t>
      </w:r>
    </w:p>
    <w:p w14:paraId="6DB0EE4E" w14:textId="77777777" w:rsidR="00C8398F" w:rsidRPr="000D083D" w:rsidRDefault="00C8398F" w:rsidP="00E5042C">
      <w:pPr>
        <w:spacing w:line="360" w:lineRule="auto"/>
        <w:ind w:left="720"/>
        <w:contextualSpacing/>
        <w:jc w:val="both"/>
        <w:rPr>
          <w:rFonts w:ascii="Times New Roman" w:hAnsi="Times New Roman" w:cs="Times New Roman"/>
          <w:sz w:val="24"/>
          <w:szCs w:val="24"/>
        </w:rPr>
      </w:pPr>
    </w:p>
    <w:p w14:paraId="37B31827" w14:textId="1365415E"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Therefore, </w:t>
      </w:r>
      <w:r w:rsidR="00C8398F" w:rsidRPr="000D083D">
        <w:rPr>
          <w:rFonts w:ascii="Times New Roman" w:hAnsi="Times New Roman" w:cs="Times New Roman"/>
          <w:sz w:val="24"/>
          <w:szCs w:val="24"/>
        </w:rPr>
        <w:t xml:space="preserve">on </w:t>
      </w:r>
      <w:r w:rsidR="00104A7F">
        <w:rPr>
          <w:rFonts w:ascii="Times New Roman" w:hAnsi="Times New Roman" w:cs="Times New Roman"/>
          <w:sz w:val="24"/>
          <w:szCs w:val="24"/>
        </w:rPr>
        <w:t xml:space="preserve">the </w:t>
      </w:r>
      <w:r w:rsidR="00C8398F" w:rsidRPr="000D083D">
        <w:rPr>
          <w:rFonts w:ascii="Times New Roman" w:hAnsi="Times New Roman" w:cs="Times New Roman"/>
          <w:sz w:val="24"/>
          <w:szCs w:val="24"/>
        </w:rPr>
        <w:t>premise of the foregoing</w:t>
      </w:r>
      <w:r w:rsidRPr="000D083D">
        <w:rPr>
          <w:rFonts w:ascii="Times New Roman" w:hAnsi="Times New Roman" w:cs="Times New Roman"/>
          <w:sz w:val="24"/>
          <w:szCs w:val="24"/>
        </w:rPr>
        <w:t xml:space="preserve">, the </w:t>
      </w:r>
      <w:r w:rsidR="00C8398F" w:rsidRPr="000D083D">
        <w:rPr>
          <w:rFonts w:ascii="Times New Roman" w:hAnsi="Times New Roman" w:cs="Times New Roman"/>
          <w:sz w:val="24"/>
          <w:szCs w:val="24"/>
        </w:rPr>
        <w:t xml:space="preserve">Judge held that the plea in </w:t>
      </w:r>
      <w:proofErr w:type="spellStart"/>
      <w:r w:rsidR="00C8398F" w:rsidRPr="0021494A">
        <w:rPr>
          <w:rFonts w:ascii="Times New Roman" w:hAnsi="Times New Roman" w:cs="Times New Roman"/>
          <w:i/>
          <w:sz w:val="24"/>
          <w:szCs w:val="24"/>
        </w:rPr>
        <w:t>l</w:t>
      </w:r>
      <w:r w:rsidR="00C8398F" w:rsidRPr="0021494A">
        <w:rPr>
          <w:rFonts w:ascii="Times New Roman" w:hAnsi="Times New Roman" w:cs="Times New Roman"/>
          <w:i/>
          <w:iCs/>
          <w:sz w:val="24"/>
          <w:szCs w:val="24"/>
        </w:rPr>
        <w:t>imine</w:t>
      </w:r>
      <w:proofErr w:type="spellEnd"/>
      <w:r w:rsidR="00C8398F" w:rsidRPr="0021494A">
        <w:rPr>
          <w:rFonts w:ascii="Times New Roman" w:hAnsi="Times New Roman" w:cs="Times New Roman"/>
          <w:i/>
          <w:iCs/>
          <w:sz w:val="24"/>
          <w:szCs w:val="24"/>
        </w:rPr>
        <w:t xml:space="preserve"> </w:t>
      </w:r>
      <w:r w:rsidR="00C8398F" w:rsidRPr="000D083D">
        <w:rPr>
          <w:rFonts w:ascii="Times New Roman" w:hAnsi="Times New Roman" w:cs="Times New Roman"/>
          <w:sz w:val="24"/>
          <w:szCs w:val="24"/>
        </w:rPr>
        <w:t>to the effect that no cause of action existed</w:t>
      </w:r>
      <w:r w:rsidRPr="000D083D">
        <w:rPr>
          <w:rFonts w:ascii="Times New Roman" w:hAnsi="Times New Roman" w:cs="Times New Roman"/>
          <w:sz w:val="24"/>
          <w:szCs w:val="24"/>
        </w:rPr>
        <w:t xml:space="preserve"> against the </w:t>
      </w:r>
      <w:proofErr w:type="gramStart"/>
      <w:r w:rsidRPr="000D083D">
        <w:rPr>
          <w:rFonts w:ascii="Times New Roman" w:hAnsi="Times New Roman" w:cs="Times New Roman"/>
          <w:sz w:val="24"/>
          <w:szCs w:val="24"/>
        </w:rPr>
        <w:t>1st</w:t>
      </w:r>
      <w:proofErr w:type="gramEnd"/>
      <w:r w:rsidRPr="000D083D">
        <w:rPr>
          <w:rFonts w:ascii="Times New Roman" w:hAnsi="Times New Roman" w:cs="Times New Roman"/>
          <w:sz w:val="24"/>
          <w:szCs w:val="24"/>
        </w:rPr>
        <w:t xml:space="preserve"> </w:t>
      </w:r>
      <w:r w:rsidR="00C8398F" w:rsidRPr="000D083D">
        <w:rPr>
          <w:rFonts w:ascii="Times New Roman" w:hAnsi="Times New Roman" w:cs="Times New Roman"/>
          <w:sz w:val="24"/>
          <w:szCs w:val="24"/>
        </w:rPr>
        <w:t>Appellant failed.</w:t>
      </w:r>
    </w:p>
    <w:p w14:paraId="6CB266B5" w14:textId="77777777" w:rsidR="008D1F00" w:rsidRPr="000D083D" w:rsidRDefault="008D1F00" w:rsidP="00E5042C">
      <w:pPr>
        <w:spacing w:line="360" w:lineRule="auto"/>
        <w:ind w:left="720"/>
        <w:contextualSpacing/>
        <w:jc w:val="both"/>
        <w:rPr>
          <w:rFonts w:ascii="Times New Roman" w:hAnsi="Times New Roman" w:cs="Times New Roman"/>
          <w:sz w:val="24"/>
          <w:szCs w:val="24"/>
        </w:rPr>
      </w:pPr>
    </w:p>
    <w:p w14:paraId="131B2618" w14:textId="77777777" w:rsidR="000C59F0" w:rsidRPr="000D083D" w:rsidRDefault="008D1F00"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 xml:space="preserve">The Evidence </w:t>
      </w:r>
    </w:p>
    <w:p w14:paraId="13910F68"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Regarding the merits of the case,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 </w:t>
      </w:r>
      <w:r w:rsidR="008D1F00" w:rsidRPr="000D083D">
        <w:rPr>
          <w:rFonts w:ascii="Times New Roman" w:hAnsi="Times New Roman" w:cs="Times New Roman"/>
          <w:sz w:val="24"/>
          <w:szCs w:val="24"/>
        </w:rPr>
        <w:t>L</w:t>
      </w:r>
      <w:r w:rsidRPr="000D083D">
        <w:rPr>
          <w:rFonts w:ascii="Times New Roman" w:hAnsi="Times New Roman" w:cs="Times New Roman"/>
          <w:sz w:val="24"/>
          <w:szCs w:val="24"/>
        </w:rPr>
        <w:t xml:space="preserve">imited </w:t>
      </w:r>
      <w:r w:rsidR="008D1F00" w:rsidRPr="000D083D">
        <w:rPr>
          <w:rFonts w:ascii="Times New Roman" w:hAnsi="Times New Roman" w:cs="Times New Roman"/>
          <w:sz w:val="24"/>
          <w:szCs w:val="24"/>
        </w:rPr>
        <w:t xml:space="preserve">who was the Plaintiff in the lower court </w:t>
      </w:r>
      <w:r w:rsidRPr="000D083D">
        <w:rPr>
          <w:rFonts w:ascii="Times New Roman" w:hAnsi="Times New Roman" w:cs="Times New Roman"/>
          <w:sz w:val="24"/>
          <w:szCs w:val="24"/>
        </w:rPr>
        <w:t xml:space="preserve">presented the following evidence to support </w:t>
      </w:r>
      <w:r w:rsidR="008D1F00" w:rsidRPr="000D083D">
        <w:rPr>
          <w:rFonts w:ascii="Times New Roman" w:hAnsi="Times New Roman" w:cs="Times New Roman"/>
          <w:sz w:val="24"/>
          <w:szCs w:val="24"/>
        </w:rPr>
        <w:t>its</w:t>
      </w:r>
      <w:r w:rsidRPr="000D083D">
        <w:rPr>
          <w:rFonts w:ascii="Times New Roman" w:hAnsi="Times New Roman" w:cs="Times New Roman"/>
          <w:sz w:val="24"/>
          <w:szCs w:val="24"/>
        </w:rPr>
        <w:t xml:space="preserve"> case:</w:t>
      </w:r>
    </w:p>
    <w:p w14:paraId="3F08D476"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50CB77E0"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Clau</w:t>
      </w:r>
      <w:r w:rsidR="00DF2699" w:rsidRPr="000D083D">
        <w:rPr>
          <w:rFonts w:ascii="Times New Roman" w:hAnsi="Times New Roman" w:cs="Times New Roman"/>
          <w:sz w:val="24"/>
          <w:szCs w:val="24"/>
        </w:rPr>
        <w:t xml:space="preserve">dine </w:t>
      </w:r>
      <w:proofErr w:type="spellStart"/>
      <w:r w:rsidR="00DF2699" w:rsidRPr="000D083D">
        <w:rPr>
          <w:rFonts w:ascii="Times New Roman" w:hAnsi="Times New Roman" w:cs="Times New Roman"/>
          <w:sz w:val="24"/>
          <w:szCs w:val="24"/>
        </w:rPr>
        <w:t>Savy</w:t>
      </w:r>
      <w:proofErr w:type="spellEnd"/>
      <w:r w:rsidR="00DF2699"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the Managing Director of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 Limited</w:t>
      </w:r>
      <w:r w:rsidR="00DF2699" w:rsidRPr="000D083D">
        <w:rPr>
          <w:rFonts w:ascii="Times New Roman" w:hAnsi="Times New Roman" w:cs="Times New Roman"/>
          <w:sz w:val="24"/>
          <w:szCs w:val="24"/>
        </w:rPr>
        <w:t>) testified that t</w:t>
      </w:r>
      <w:r w:rsidRPr="000D083D">
        <w:rPr>
          <w:rFonts w:ascii="Times New Roman" w:hAnsi="Times New Roman" w:cs="Times New Roman"/>
          <w:sz w:val="24"/>
          <w:szCs w:val="24"/>
        </w:rPr>
        <w:t xml:space="preserve">ogether with her daughter </w:t>
      </w:r>
      <w:proofErr w:type="spellStart"/>
      <w:r w:rsidRPr="000D083D">
        <w:rPr>
          <w:rFonts w:ascii="Times New Roman" w:hAnsi="Times New Roman" w:cs="Times New Roman"/>
          <w:sz w:val="24"/>
          <w:szCs w:val="24"/>
        </w:rPr>
        <w:t>Karine</w:t>
      </w:r>
      <w:proofErr w:type="spellEnd"/>
      <w:r w:rsidRPr="000D083D">
        <w:rPr>
          <w:rFonts w:ascii="Times New Roman" w:hAnsi="Times New Roman" w:cs="Times New Roman"/>
          <w:sz w:val="24"/>
          <w:szCs w:val="24"/>
        </w:rPr>
        <w:t xml:space="preserve"> </w:t>
      </w:r>
      <w:proofErr w:type="spellStart"/>
      <w:r w:rsidRPr="000D083D">
        <w:rPr>
          <w:rFonts w:ascii="Times New Roman" w:hAnsi="Times New Roman" w:cs="Times New Roman"/>
          <w:sz w:val="24"/>
          <w:szCs w:val="24"/>
        </w:rPr>
        <w:t>Dupouy</w:t>
      </w:r>
      <w:proofErr w:type="spellEnd"/>
      <w:r w:rsidR="00DF2699" w:rsidRPr="000D083D">
        <w:rPr>
          <w:rFonts w:ascii="Times New Roman" w:hAnsi="Times New Roman" w:cs="Times New Roman"/>
          <w:sz w:val="24"/>
          <w:szCs w:val="24"/>
        </w:rPr>
        <w:t>,</w:t>
      </w:r>
      <w:r w:rsidRPr="000D083D">
        <w:rPr>
          <w:rFonts w:ascii="Times New Roman" w:hAnsi="Times New Roman" w:cs="Times New Roman"/>
          <w:sz w:val="24"/>
          <w:szCs w:val="24"/>
        </w:rPr>
        <w:t xml:space="preserve"> they are the Directors of the company. The company is involved in the retail business with several shops in Seychelles whereby they sell mainly "exclusive</w:t>
      </w:r>
      <w:r w:rsidR="00DF2699"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luxury" brand of clothing, </w:t>
      </w:r>
      <w:r w:rsidR="00DF2699" w:rsidRPr="000D083D">
        <w:rPr>
          <w:rFonts w:ascii="Times New Roman" w:hAnsi="Times New Roman" w:cs="Times New Roman"/>
          <w:sz w:val="24"/>
          <w:szCs w:val="24"/>
        </w:rPr>
        <w:t xml:space="preserve">jewelry, shoes and </w:t>
      </w:r>
      <w:proofErr w:type="gramStart"/>
      <w:r w:rsidR="00DF2699" w:rsidRPr="000D083D">
        <w:rPr>
          <w:rFonts w:ascii="Times New Roman" w:hAnsi="Times New Roman" w:cs="Times New Roman"/>
          <w:sz w:val="24"/>
          <w:szCs w:val="24"/>
        </w:rPr>
        <w:t>accessories which</w:t>
      </w:r>
      <w:proofErr w:type="gramEnd"/>
      <w:r w:rsidRPr="000D083D">
        <w:rPr>
          <w:rFonts w:ascii="Times New Roman" w:hAnsi="Times New Roman" w:cs="Times New Roman"/>
          <w:sz w:val="24"/>
          <w:szCs w:val="24"/>
        </w:rPr>
        <w:t xml:space="preserve"> are mainly designed by </w:t>
      </w:r>
      <w:proofErr w:type="spellStart"/>
      <w:r w:rsidRPr="000D083D">
        <w:rPr>
          <w:rFonts w:ascii="Times New Roman" w:hAnsi="Times New Roman" w:cs="Times New Roman"/>
          <w:sz w:val="24"/>
          <w:szCs w:val="24"/>
        </w:rPr>
        <w:t>Karine</w:t>
      </w:r>
      <w:proofErr w:type="spellEnd"/>
      <w:r w:rsidRPr="000D083D">
        <w:rPr>
          <w:rFonts w:ascii="Times New Roman" w:hAnsi="Times New Roman" w:cs="Times New Roman"/>
          <w:sz w:val="24"/>
          <w:szCs w:val="24"/>
        </w:rPr>
        <w:t xml:space="preserve"> </w:t>
      </w:r>
      <w:proofErr w:type="spellStart"/>
      <w:r w:rsidRPr="000D083D">
        <w:rPr>
          <w:rFonts w:ascii="Times New Roman" w:hAnsi="Times New Roman" w:cs="Times New Roman"/>
          <w:sz w:val="24"/>
          <w:szCs w:val="24"/>
        </w:rPr>
        <w:t>Dupouy</w:t>
      </w:r>
      <w:proofErr w:type="spellEnd"/>
      <w:r w:rsidRPr="000D083D">
        <w:rPr>
          <w:rFonts w:ascii="Times New Roman" w:hAnsi="Times New Roman" w:cs="Times New Roman"/>
          <w:sz w:val="24"/>
          <w:szCs w:val="24"/>
        </w:rPr>
        <w:t xml:space="preserve"> and manufactured in many countries n</w:t>
      </w:r>
      <w:r w:rsidR="00DF2699" w:rsidRPr="000D083D">
        <w:rPr>
          <w:rFonts w:ascii="Times New Roman" w:hAnsi="Times New Roman" w:cs="Times New Roman"/>
          <w:sz w:val="24"/>
          <w:szCs w:val="24"/>
        </w:rPr>
        <w:t xml:space="preserve">amely Mauritius and Italy. That their </w:t>
      </w:r>
      <w:r w:rsidRPr="000D083D">
        <w:rPr>
          <w:rFonts w:ascii="Times New Roman" w:hAnsi="Times New Roman" w:cs="Times New Roman"/>
          <w:sz w:val="24"/>
          <w:szCs w:val="24"/>
        </w:rPr>
        <w:t xml:space="preserve">products </w:t>
      </w:r>
      <w:proofErr w:type="gramStart"/>
      <w:r w:rsidRPr="000D083D">
        <w:rPr>
          <w:rFonts w:ascii="Times New Roman" w:hAnsi="Times New Roman" w:cs="Times New Roman"/>
          <w:sz w:val="24"/>
          <w:szCs w:val="24"/>
        </w:rPr>
        <w:t>are marketed</w:t>
      </w:r>
      <w:proofErr w:type="gramEnd"/>
      <w:r w:rsidRPr="000D083D">
        <w:rPr>
          <w:rFonts w:ascii="Times New Roman" w:hAnsi="Times New Roman" w:cs="Times New Roman"/>
          <w:sz w:val="24"/>
          <w:szCs w:val="24"/>
        </w:rPr>
        <w:t xml:space="preserve"> under the brand </w:t>
      </w:r>
      <w:r w:rsidR="00DF2699" w:rsidRPr="000D083D">
        <w:rPr>
          <w:rFonts w:ascii="Times New Roman" w:hAnsi="Times New Roman" w:cs="Times New Roman"/>
          <w:sz w:val="24"/>
          <w:szCs w:val="24"/>
        </w:rPr>
        <w:t xml:space="preserve">name </w:t>
      </w:r>
      <w:r w:rsidRPr="000D083D">
        <w:rPr>
          <w:rFonts w:ascii="Times New Roman" w:hAnsi="Times New Roman" w:cs="Times New Roman"/>
          <w:sz w:val="24"/>
          <w:szCs w:val="24"/>
        </w:rPr>
        <w:t>"</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 The items are </w:t>
      </w:r>
      <w:r w:rsidRPr="000D083D">
        <w:rPr>
          <w:rFonts w:ascii="Times New Roman" w:hAnsi="Times New Roman" w:cs="Times New Roman"/>
          <w:sz w:val="24"/>
          <w:szCs w:val="24"/>
        </w:rPr>
        <w:lastRenderedPageBreak/>
        <w:t xml:space="preserve">exclusive in the sense that they </w:t>
      </w:r>
      <w:proofErr w:type="gramStart"/>
      <w:r w:rsidRPr="000D083D">
        <w:rPr>
          <w:rFonts w:ascii="Times New Roman" w:hAnsi="Times New Roman" w:cs="Times New Roman"/>
          <w:sz w:val="24"/>
          <w:szCs w:val="24"/>
        </w:rPr>
        <w:t>are not massively produced</w:t>
      </w:r>
      <w:proofErr w:type="gramEnd"/>
      <w:r w:rsidRPr="000D083D">
        <w:rPr>
          <w:rFonts w:ascii="Times New Roman" w:hAnsi="Times New Roman" w:cs="Times New Roman"/>
          <w:sz w:val="24"/>
          <w:szCs w:val="24"/>
        </w:rPr>
        <w:t xml:space="preserve">. There is only limited edition of any item. </w:t>
      </w:r>
      <w:proofErr w:type="gramStart"/>
      <w:r w:rsidRPr="000D083D">
        <w:rPr>
          <w:rFonts w:ascii="Times New Roman" w:hAnsi="Times New Roman" w:cs="Times New Roman"/>
          <w:sz w:val="24"/>
          <w:szCs w:val="24"/>
        </w:rPr>
        <w:t>So</w:t>
      </w:r>
      <w:proofErr w:type="gramEnd"/>
      <w:r w:rsidRPr="000D083D">
        <w:rPr>
          <w:rFonts w:ascii="Times New Roman" w:hAnsi="Times New Roman" w:cs="Times New Roman"/>
          <w:sz w:val="24"/>
          <w:szCs w:val="24"/>
        </w:rPr>
        <w:t xml:space="preserve"> there are few of</w:t>
      </w:r>
      <w:r w:rsidR="00DF2699" w:rsidRPr="000D083D">
        <w:rPr>
          <w:rFonts w:ascii="Times New Roman" w:hAnsi="Times New Roman" w:cs="Times New Roman"/>
          <w:sz w:val="24"/>
          <w:szCs w:val="24"/>
        </w:rPr>
        <w:t xml:space="preserve"> </w:t>
      </w:r>
      <w:r w:rsidRPr="000D083D">
        <w:rPr>
          <w:rFonts w:ascii="Times New Roman" w:hAnsi="Times New Roman" w:cs="Times New Roman"/>
          <w:sz w:val="24"/>
          <w:szCs w:val="24"/>
        </w:rPr>
        <w:t>the same items that are manufactured at any one time.</w:t>
      </w:r>
    </w:p>
    <w:p w14:paraId="28C2B161" w14:textId="77777777" w:rsidR="00DF2699" w:rsidRPr="000D083D" w:rsidRDefault="00DF2699" w:rsidP="00E5042C">
      <w:pPr>
        <w:spacing w:line="360" w:lineRule="auto"/>
        <w:ind w:left="720"/>
        <w:contextualSpacing/>
        <w:jc w:val="both"/>
        <w:rPr>
          <w:rFonts w:ascii="Times New Roman" w:hAnsi="Times New Roman" w:cs="Times New Roman"/>
          <w:sz w:val="24"/>
          <w:szCs w:val="24"/>
        </w:rPr>
      </w:pPr>
    </w:p>
    <w:p w14:paraId="501BAA62" w14:textId="77777777" w:rsidR="00DF2699" w:rsidRPr="000D083D" w:rsidRDefault="00DF2699"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Claudine </w:t>
      </w:r>
      <w:proofErr w:type="spellStart"/>
      <w:r w:rsidRPr="000D083D">
        <w:rPr>
          <w:rFonts w:ascii="Times New Roman" w:hAnsi="Times New Roman" w:cs="Times New Roman"/>
          <w:sz w:val="24"/>
          <w:szCs w:val="24"/>
        </w:rPr>
        <w:t>Savy</w:t>
      </w:r>
      <w:proofErr w:type="spellEnd"/>
      <w:r w:rsidRPr="000D083D">
        <w:rPr>
          <w:rFonts w:ascii="Times New Roman" w:hAnsi="Times New Roman" w:cs="Times New Roman"/>
          <w:sz w:val="24"/>
          <w:szCs w:val="24"/>
        </w:rPr>
        <w:t xml:space="preserve"> further testified that o</w:t>
      </w:r>
      <w:r w:rsidR="000C59F0" w:rsidRPr="000D083D">
        <w:rPr>
          <w:rFonts w:ascii="Times New Roman" w:hAnsi="Times New Roman" w:cs="Times New Roman"/>
          <w:sz w:val="24"/>
          <w:szCs w:val="24"/>
        </w:rPr>
        <w:t xml:space="preserve">n </w:t>
      </w:r>
      <w:proofErr w:type="gramStart"/>
      <w:r w:rsidR="000C59F0" w:rsidRPr="000D083D">
        <w:rPr>
          <w:rFonts w:ascii="Times New Roman" w:hAnsi="Times New Roman" w:cs="Times New Roman"/>
          <w:sz w:val="24"/>
          <w:szCs w:val="24"/>
        </w:rPr>
        <w:t>4th</w:t>
      </w:r>
      <w:proofErr w:type="gramEnd"/>
      <w:r w:rsidR="000C59F0" w:rsidRPr="000D083D">
        <w:rPr>
          <w:rFonts w:ascii="Times New Roman" w:hAnsi="Times New Roman" w:cs="Times New Roman"/>
          <w:sz w:val="24"/>
          <w:szCs w:val="24"/>
        </w:rPr>
        <w:t xml:space="preserve"> June 2016</w:t>
      </w:r>
      <w:r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she was informed of the incident of dust particles having settled in the shop at the airport by</w:t>
      </w:r>
      <w:r w:rsidRPr="000D083D">
        <w:rPr>
          <w:rFonts w:ascii="Times New Roman" w:hAnsi="Times New Roman" w:cs="Times New Roman"/>
          <w:sz w:val="24"/>
          <w:szCs w:val="24"/>
        </w:rPr>
        <w:t xml:space="preserve"> one of their</w:t>
      </w:r>
      <w:r w:rsidR="000C59F0" w:rsidRPr="000D083D">
        <w:rPr>
          <w:rFonts w:ascii="Times New Roman" w:hAnsi="Times New Roman" w:cs="Times New Roman"/>
          <w:sz w:val="24"/>
          <w:szCs w:val="24"/>
        </w:rPr>
        <w:t xml:space="preserve"> employee</w:t>
      </w:r>
      <w:r w:rsidRPr="000D083D">
        <w:rPr>
          <w:rFonts w:ascii="Times New Roman" w:hAnsi="Times New Roman" w:cs="Times New Roman"/>
          <w:sz w:val="24"/>
          <w:szCs w:val="24"/>
        </w:rPr>
        <w:t>s at</w:t>
      </w:r>
      <w:r w:rsidR="000C59F0" w:rsidRPr="000D083D">
        <w:rPr>
          <w:rFonts w:ascii="Times New Roman" w:hAnsi="Times New Roman" w:cs="Times New Roman"/>
          <w:sz w:val="24"/>
          <w:szCs w:val="24"/>
        </w:rPr>
        <w:t xml:space="preserve"> around 6.30 am. </w:t>
      </w:r>
      <w:r w:rsidRPr="000D083D">
        <w:rPr>
          <w:rFonts w:ascii="Times New Roman" w:hAnsi="Times New Roman" w:cs="Times New Roman"/>
          <w:sz w:val="24"/>
          <w:szCs w:val="24"/>
        </w:rPr>
        <w:t>The employee</w:t>
      </w:r>
      <w:r w:rsidR="000C59F0" w:rsidRPr="000D083D">
        <w:rPr>
          <w:rFonts w:ascii="Times New Roman" w:hAnsi="Times New Roman" w:cs="Times New Roman"/>
          <w:sz w:val="24"/>
          <w:szCs w:val="24"/>
        </w:rPr>
        <w:t xml:space="preserve"> </w:t>
      </w:r>
      <w:proofErr w:type="gramStart"/>
      <w:r w:rsidR="000C59F0" w:rsidRPr="000D083D">
        <w:rPr>
          <w:rFonts w:ascii="Times New Roman" w:hAnsi="Times New Roman" w:cs="Times New Roman"/>
          <w:sz w:val="24"/>
          <w:szCs w:val="24"/>
        </w:rPr>
        <w:t>was instructed</w:t>
      </w:r>
      <w:proofErr w:type="gramEnd"/>
      <w:r w:rsidR="000C59F0" w:rsidRPr="000D083D">
        <w:rPr>
          <w:rFonts w:ascii="Times New Roman" w:hAnsi="Times New Roman" w:cs="Times New Roman"/>
          <w:sz w:val="24"/>
          <w:szCs w:val="24"/>
        </w:rPr>
        <w:t xml:space="preserve"> not to touch</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 xml:space="preserve">anything. Mrs. </w:t>
      </w:r>
      <w:proofErr w:type="spellStart"/>
      <w:r w:rsidR="000C59F0" w:rsidRPr="000D083D">
        <w:rPr>
          <w:rFonts w:ascii="Times New Roman" w:hAnsi="Times New Roman" w:cs="Times New Roman"/>
          <w:sz w:val="24"/>
          <w:szCs w:val="24"/>
        </w:rPr>
        <w:t>Savy</w:t>
      </w:r>
      <w:proofErr w:type="spell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then </w:t>
      </w:r>
      <w:r w:rsidR="000C59F0" w:rsidRPr="000D083D">
        <w:rPr>
          <w:rFonts w:ascii="Times New Roman" w:hAnsi="Times New Roman" w:cs="Times New Roman"/>
          <w:sz w:val="24"/>
          <w:szCs w:val="24"/>
        </w:rPr>
        <w:t>went to the shop and found 'an amount of dust" everywhere. The dust had settled on the merchandise. She assessed that the only place that dust could have come</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 xml:space="preserve">from was the shop of the </w:t>
      </w:r>
      <w:proofErr w:type="gramStart"/>
      <w:r w:rsidR="000C59F0" w:rsidRPr="000D083D">
        <w:rPr>
          <w:rFonts w:ascii="Times New Roman" w:hAnsi="Times New Roman" w:cs="Times New Roman"/>
          <w:sz w:val="24"/>
          <w:szCs w:val="24"/>
        </w:rPr>
        <w:t>1s</w:t>
      </w:r>
      <w:r w:rsidRPr="000D083D">
        <w:rPr>
          <w:rFonts w:ascii="Times New Roman" w:hAnsi="Times New Roman" w:cs="Times New Roman"/>
          <w:sz w:val="24"/>
          <w:szCs w:val="24"/>
        </w:rPr>
        <w:t>t</w:t>
      </w:r>
      <w:proofErr w:type="gram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Appellant</w:t>
      </w:r>
      <w:r w:rsidR="000C59F0" w:rsidRPr="000D083D">
        <w:rPr>
          <w:rFonts w:ascii="Times New Roman" w:hAnsi="Times New Roman" w:cs="Times New Roman"/>
          <w:sz w:val="24"/>
          <w:szCs w:val="24"/>
        </w:rPr>
        <w:t xml:space="preserve"> as there w</w:t>
      </w:r>
      <w:r w:rsidRPr="000D083D">
        <w:rPr>
          <w:rFonts w:ascii="Times New Roman" w:hAnsi="Times New Roman" w:cs="Times New Roman"/>
          <w:sz w:val="24"/>
          <w:szCs w:val="24"/>
        </w:rPr>
        <w:t>ere</w:t>
      </w:r>
      <w:r w:rsidR="000C59F0" w:rsidRPr="000D083D">
        <w:rPr>
          <w:rFonts w:ascii="Times New Roman" w:hAnsi="Times New Roman" w:cs="Times New Roman"/>
          <w:sz w:val="24"/>
          <w:szCs w:val="24"/>
        </w:rPr>
        <w:t xml:space="preserve"> ongoing works being carried out. </w:t>
      </w:r>
    </w:p>
    <w:p w14:paraId="50644AC4" w14:textId="77777777" w:rsidR="00DF2699" w:rsidRPr="000D083D" w:rsidRDefault="00DF2699" w:rsidP="00E5042C">
      <w:pPr>
        <w:spacing w:line="360" w:lineRule="auto"/>
        <w:ind w:left="720"/>
        <w:contextualSpacing/>
        <w:jc w:val="both"/>
        <w:rPr>
          <w:rFonts w:ascii="Times New Roman" w:hAnsi="Times New Roman" w:cs="Times New Roman"/>
          <w:sz w:val="24"/>
          <w:szCs w:val="24"/>
        </w:rPr>
      </w:pPr>
    </w:p>
    <w:p w14:paraId="329520E3" w14:textId="77777777" w:rsidR="00F43EF0" w:rsidRPr="000D083D" w:rsidRDefault="00DF2699"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She called</w:t>
      </w:r>
      <w:r w:rsidR="000C59F0" w:rsidRPr="000D083D">
        <w:rPr>
          <w:rFonts w:ascii="Times New Roman" w:hAnsi="Times New Roman" w:cs="Times New Roman"/>
          <w:sz w:val="24"/>
          <w:szCs w:val="24"/>
        </w:rPr>
        <w:t xml:space="preserve"> representative</w:t>
      </w:r>
      <w:r w:rsidRPr="000D083D">
        <w:rPr>
          <w:rFonts w:ascii="Times New Roman" w:hAnsi="Times New Roman" w:cs="Times New Roman"/>
          <w:sz w:val="24"/>
          <w:szCs w:val="24"/>
        </w:rPr>
        <w:t>s</w:t>
      </w:r>
      <w:r w:rsidR="000C59F0" w:rsidRPr="000D083D">
        <w:rPr>
          <w:rFonts w:ascii="Times New Roman" w:hAnsi="Times New Roman" w:cs="Times New Roman"/>
          <w:sz w:val="24"/>
          <w:szCs w:val="24"/>
        </w:rPr>
        <w:t xml:space="preserve"> of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 - </w:t>
      </w:r>
      <w:r w:rsidR="000C59F0" w:rsidRPr="000D083D">
        <w:rPr>
          <w:rFonts w:ascii="Times New Roman" w:hAnsi="Times New Roman" w:cs="Times New Roman"/>
          <w:sz w:val="24"/>
          <w:szCs w:val="24"/>
        </w:rPr>
        <w:t xml:space="preserve">Natasha </w:t>
      </w:r>
      <w:proofErr w:type="spellStart"/>
      <w:r w:rsidR="000C59F0" w:rsidRPr="000D083D">
        <w:rPr>
          <w:rFonts w:ascii="Times New Roman" w:hAnsi="Times New Roman" w:cs="Times New Roman"/>
          <w:sz w:val="24"/>
          <w:szCs w:val="24"/>
        </w:rPr>
        <w:t>Riaze</w:t>
      </w:r>
      <w:proofErr w:type="spellEnd"/>
      <w:r w:rsidR="000C59F0" w:rsidRPr="000D083D">
        <w:rPr>
          <w:rFonts w:ascii="Times New Roman" w:hAnsi="Times New Roman" w:cs="Times New Roman"/>
          <w:sz w:val="24"/>
          <w:szCs w:val="24"/>
        </w:rPr>
        <w:t xml:space="preserve"> and </w:t>
      </w:r>
      <w:proofErr w:type="spellStart"/>
      <w:r w:rsidR="000C59F0" w:rsidRPr="000D083D">
        <w:rPr>
          <w:rFonts w:ascii="Times New Roman" w:hAnsi="Times New Roman" w:cs="Times New Roman"/>
          <w:sz w:val="24"/>
          <w:szCs w:val="24"/>
        </w:rPr>
        <w:t>Lauraine</w:t>
      </w:r>
      <w:proofErr w:type="spellEnd"/>
      <w:r w:rsidR="000C59F0" w:rsidRPr="000D083D">
        <w:rPr>
          <w:rFonts w:ascii="Times New Roman" w:hAnsi="Times New Roman" w:cs="Times New Roman"/>
          <w:sz w:val="24"/>
          <w:szCs w:val="24"/>
        </w:rPr>
        <w:t xml:space="preserve"> Fred</w:t>
      </w:r>
      <w:r w:rsidRPr="000D083D">
        <w:rPr>
          <w:rFonts w:ascii="Times New Roman" w:hAnsi="Times New Roman" w:cs="Times New Roman"/>
          <w:sz w:val="24"/>
          <w:szCs w:val="24"/>
        </w:rPr>
        <w:t xml:space="preserve"> - who</w:t>
      </w:r>
      <w:r w:rsidR="000C59F0" w:rsidRPr="000D083D">
        <w:rPr>
          <w:rFonts w:ascii="Times New Roman" w:hAnsi="Times New Roman" w:cs="Times New Roman"/>
          <w:sz w:val="24"/>
          <w:szCs w:val="24"/>
        </w:rPr>
        <w:t xml:space="preserve"> came and acknowledged that there was dust</w:t>
      </w:r>
      <w:r w:rsidRPr="000D083D">
        <w:rPr>
          <w:rFonts w:ascii="Times New Roman" w:hAnsi="Times New Roman" w:cs="Times New Roman"/>
          <w:sz w:val="24"/>
          <w:szCs w:val="24"/>
        </w:rPr>
        <w:t xml:space="preserve"> settled on the merchandise</w:t>
      </w:r>
      <w:r w:rsidR="000C59F0" w:rsidRPr="000D083D">
        <w:rPr>
          <w:rFonts w:ascii="Times New Roman" w:hAnsi="Times New Roman" w:cs="Times New Roman"/>
          <w:sz w:val="24"/>
          <w:szCs w:val="24"/>
        </w:rPr>
        <w:t xml:space="preserve">. Ms. Cecile Hoareau from SENPA </w:t>
      </w:r>
      <w:proofErr w:type="gramStart"/>
      <w:r w:rsidR="000C59F0" w:rsidRPr="000D083D">
        <w:rPr>
          <w:rFonts w:ascii="Times New Roman" w:hAnsi="Times New Roman" w:cs="Times New Roman"/>
          <w:sz w:val="24"/>
          <w:szCs w:val="24"/>
        </w:rPr>
        <w:t>was called</w:t>
      </w:r>
      <w:proofErr w:type="gramEnd"/>
      <w:r w:rsidR="000C59F0" w:rsidRPr="000D083D">
        <w:rPr>
          <w:rFonts w:ascii="Times New Roman" w:hAnsi="Times New Roman" w:cs="Times New Roman"/>
          <w:sz w:val="24"/>
          <w:szCs w:val="24"/>
        </w:rPr>
        <w:t xml:space="preserve"> as well.</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 xml:space="preserve">They decided to close shop in order to remove all </w:t>
      </w:r>
      <w:proofErr w:type="gramStart"/>
      <w:r w:rsidR="000C59F0" w:rsidRPr="000D083D">
        <w:rPr>
          <w:rFonts w:ascii="Times New Roman" w:hAnsi="Times New Roman" w:cs="Times New Roman"/>
          <w:sz w:val="24"/>
          <w:szCs w:val="24"/>
        </w:rPr>
        <w:t xml:space="preserve">items </w:t>
      </w:r>
      <w:r w:rsidRPr="000D083D">
        <w:rPr>
          <w:rFonts w:ascii="Times New Roman" w:hAnsi="Times New Roman" w:cs="Times New Roman"/>
          <w:sz w:val="24"/>
          <w:szCs w:val="24"/>
        </w:rPr>
        <w:t>which</w:t>
      </w:r>
      <w:proofErr w:type="gramEnd"/>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they</w:t>
      </w:r>
      <w:r w:rsidRPr="000D083D">
        <w:rPr>
          <w:rFonts w:ascii="Times New Roman" w:hAnsi="Times New Roman" w:cs="Times New Roman"/>
          <w:sz w:val="24"/>
          <w:szCs w:val="24"/>
        </w:rPr>
        <w:t xml:space="preserve"> discerned</w:t>
      </w:r>
      <w:r w:rsidR="000C59F0" w:rsidRPr="000D083D">
        <w:rPr>
          <w:rFonts w:ascii="Times New Roman" w:hAnsi="Times New Roman" w:cs="Times New Roman"/>
          <w:sz w:val="24"/>
          <w:szCs w:val="24"/>
        </w:rPr>
        <w:t xml:space="preserve"> were damaged</w:t>
      </w:r>
      <w:r w:rsidR="00F43EF0" w:rsidRPr="000D083D">
        <w:rPr>
          <w:rFonts w:ascii="Times New Roman" w:hAnsi="Times New Roman" w:cs="Times New Roman"/>
          <w:sz w:val="24"/>
          <w:szCs w:val="24"/>
        </w:rPr>
        <w:t xml:space="preserve">. Photographic evidence </w:t>
      </w:r>
      <w:proofErr w:type="gramStart"/>
      <w:r w:rsidR="00F43EF0" w:rsidRPr="000D083D">
        <w:rPr>
          <w:rFonts w:ascii="Times New Roman" w:hAnsi="Times New Roman" w:cs="Times New Roman"/>
          <w:sz w:val="24"/>
          <w:szCs w:val="24"/>
        </w:rPr>
        <w:t>was also captured</w:t>
      </w:r>
      <w:proofErr w:type="gramEnd"/>
      <w:r w:rsidR="000C59F0" w:rsidRPr="000D083D">
        <w:rPr>
          <w:rFonts w:ascii="Times New Roman" w:hAnsi="Times New Roman" w:cs="Times New Roman"/>
          <w:sz w:val="24"/>
          <w:szCs w:val="24"/>
        </w:rPr>
        <w:t xml:space="preserve">. </w:t>
      </w:r>
    </w:p>
    <w:p w14:paraId="1E1B7C95" w14:textId="77777777" w:rsidR="00F43EF0" w:rsidRPr="000D083D" w:rsidRDefault="00F43EF0" w:rsidP="00E5042C">
      <w:pPr>
        <w:spacing w:line="360" w:lineRule="auto"/>
        <w:ind w:left="720"/>
        <w:contextualSpacing/>
        <w:jc w:val="both"/>
        <w:rPr>
          <w:rFonts w:ascii="Times New Roman" w:hAnsi="Times New Roman" w:cs="Times New Roman"/>
          <w:sz w:val="24"/>
          <w:szCs w:val="24"/>
        </w:rPr>
      </w:pPr>
    </w:p>
    <w:p w14:paraId="1F872AFC" w14:textId="77777777" w:rsidR="000C59F0" w:rsidRPr="000D083D" w:rsidRDefault="00F43EF0"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That on </w:t>
      </w:r>
      <w:proofErr w:type="gramStart"/>
      <w:r w:rsidRPr="000D083D">
        <w:rPr>
          <w:rFonts w:ascii="Times New Roman" w:hAnsi="Times New Roman" w:cs="Times New Roman"/>
          <w:sz w:val="24"/>
          <w:szCs w:val="24"/>
        </w:rPr>
        <w:t xml:space="preserve">the </w:t>
      </w:r>
      <w:r w:rsidR="000C59F0" w:rsidRPr="000D083D">
        <w:rPr>
          <w:rFonts w:ascii="Times New Roman" w:hAnsi="Times New Roman" w:cs="Times New Roman"/>
          <w:sz w:val="24"/>
          <w:szCs w:val="24"/>
        </w:rPr>
        <w:t>8th</w:t>
      </w:r>
      <w:proofErr w:type="gramEnd"/>
      <w:r w:rsidR="000C59F0" w:rsidRPr="000D083D">
        <w:rPr>
          <w:rFonts w:ascii="Times New Roman" w:hAnsi="Times New Roman" w:cs="Times New Roman"/>
          <w:sz w:val="24"/>
          <w:szCs w:val="24"/>
        </w:rPr>
        <w:t xml:space="preserve"> June 2016</w:t>
      </w:r>
      <w:r w:rsidRPr="000D083D">
        <w:rPr>
          <w:rFonts w:ascii="Times New Roman" w:hAnsi="Times New Roman" w:cs="Times New Roman"/>
          <w:sz w:val="24"/>
          <w:szCs w:val="24"/>
        </w:rPr>
        <w:t xml:space="preserve">,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’s lawyer, Ms. </w:t>
      </w:r>
      <w:proofErr w:type="spellStart"/>
      <w:r w:rsidRPr="000D083D">
        <w:rPr>
          <w:rFonts w:ascii="Times New Roman" w:hAnsi="Times New Roman" w:cs="Times New Roman"/>
          <w:sz w:val="24"/>
          <w:szCs w:val="24"/>
        </w:rPr>
        <w:t>Priscille</w:t>
      </w:r>
      <w:proofErr w:type="spellEnd"/>
      <w:r w:rsidRPr="000D083D">
        <w:rPr>
          <w:rFonts w:ascii="Times New Roman" w:hAnsi="Times New Roman" w:cs="Times New Roman"/>
          <w:sz w:val="24"/>
          <w:szCs w:val="24"/>
        </w:rPr>
        <w:t xml:space="preserve"> Chetty and the 2nd Appellant's lawyer, Mrs. Samantha </w:t>
      </w:r>
      <w:proofErr w:type="spellStart"/>
      <w:r w:rsidRPr="000D083D">
        <w:rPr>
          <w:rFonts w:ascii="Times New Roman" w:hAnsi="Times New Roman" w:cs="Times New Roman"/>
          <w:sz w:val="24"/>
          <w:szCs w:val="24"/>
        </w:rPr>
        <w:t>Aglae</w:t>
      </w:r>
      <w:proofErr w:type="spellEnd"/>
      <w:r w:rsidRPr="000D083D">
        <w:rPr>
          <w:rFonts w:ascii="Times New Roman" w:hAnsi="Times New Roman" w:cs="Times New Roman"/>
          <w:sz w:val="24"/>
          <w:szCs w:val="24"/>
        </w:rPr>
        <w:t xml:space="preserve">, came to </w:t>
      </w:r>
      <w:r w:rsidR="000C59F0" w:rsidRPr="000D083D">
        <w:rPr>
          <w:rFonts w:ascii="Times New Roman" w:hAnsi="Times New Roman" w:cs="Times New Roman"/>
          <w:sz w:val="24"/>
          <w:szCs w:val="24"/>
        </w:rPr>
        <w:t xml:space="preserve">verify the damage. However, Mrs. </w:t>
      </w:r>
      <w:proofErr w:type="spellStart"/>
      <w:r w:rsidR="000C59F0" w:rsidRPr="000D083D">
        <w:rPr>
          <w:rFonts w:ascii="Times New Roman" w:hAnsi="Times New Roman" w:cs="Times New Roman"/>
          <w:sz w:val="24"/>
          <w:szCs w:val="24"/>
        </w:rPr>
        <w:t>Aglae</w:t>
      </w:r>
      <w:proofErr w:type="spellEnd"/>
      <w:r w:rsidR="000C59F0" w:rsidRPr="000D083D">
        <w:rPr>
          <w:rFonts w:ascii="Times New Roman" w:hAnsi="Times New Roman" w:cs="Times New Roman"/>
          <w:sz w:val="24"/>
          <w:szCs w:val="24"/>
        </w:rPr>
        <w:t xml:space="preserve"> and Cecile Hoareau did not stay throughout to see the items that </w:t>
      </w:r>
      <w:proofErr w:type="gramStart"/>
      <w:r w:rsidR="000C59F0" w:rsidRPr="000D083D">
        <w:rPr>
          <w:rFonts w:ascii="Times New Roman" w:hAnsi="Times New Roman" w:cs="Times New Roman"/>
          <w:sz w:val="24"/>
          <w:szCs w:val="24"/>
        </w:rPr>
        <w:t>were damaged</w:t>
      </w:r>
      <w:proofErr w:type="gramEnd"/>
      <w:r w:rsidR="000C59F0" w:rsidRPr="000D083D">
        <w:rPr>
          <w:rFonts w:ascii="Times New Roman" w:hAnsi="Times New Roman" w:cs="Times New Roman"/>
          <w:sz w:val="24"/>
          <w:szCs w:val="24"/>
        </w:rPr>
        <w:t xml:space="preserve">. Ms. </w:t>
      </w:r>
      <w:proofErr w:type="spellStart"/>
      <w:r w:rsidR="000C59F0" w:rsidRPr="000D083D">
        <w:rPr>
          <w:rFonts w:ascii="Times New Roman" w:hAnsi="Times New Roman" w:cs="Times New Roman"/>
          <w:sz w:val="24"/>
          <w:szCs w:val="24"/>
        </w:rPr>
        <w:t>Lauraine</w:t>
      </w:r>
      <w:proofErr w:type="spellEnd"/>
      <w:r w:rsidR="000C59F0" w:rsidRPr="000D083D">
        <w:rPr>
          <w:rFonts w:ascii="Times New Roman" w:hAnsi="Times New Roman" w:cs="Times New Roman"/>
          <w:sz w:val="24"/>
          <w:szCs w:val="24"/>
        </w:rPr>
        <w:t xml:space="preserve"> Fred</w:t>
      </w:r>
      <w:r w:rsidR="000D6D32" w:rsidRPr="000D083D">
        <w:rPr>
          <w:rFonts w:ascii="Times New Roman" w:hAnsi="Times New Roman" w:cs="Times New Roman"/>
          <w:sz w:val="24"/>
          <w:szCs w:val="24"/>
        </w:rPr>
        <w:t xml:space="preserve"> from SCAA remained throughout and Ms. Frida </w:t>
      </w:r>
      <w:r w:rsidR="000C59F0" w:rsidRPr="000D083D">
        <w:rPr>
          <w:rFonts w:ascii="Times New Roman" w:hAnsi="Times New Roman" w:cs="Times New Roman"/>
          <w:sz w:val="24"/>
          <w:szCs w:val="24"/>
        </w:rPr>
        <w:t xml:space="preserve">Jupiter and Mr. </w:t>
      </w:r>
      <w:proofErr w:type="spellStart"/>
      <w:r w:rsidR="000C59F0" w:rsidRPr="000D083D">
        <w:rPr>
          <w:rFonts w:ascii="Times New Roman" w:hAnsi="Times New Roman" w:cs="Times New Roman"/>
          <w:sz w:val="24"/>
          <w:szCs w:val="24"/>
        </w:rPr>
        <w:t>Sumit</w:t>
      </w:r>
      <w:proofErr w:type="spellEnd"/>
      <w:r w:rsidR="000C59F0" w:rsidRPr="000D083D">
        <w:rPr>
          <w:rFonts w:ascii="Times New Roman" w:hAnsi="Times New Roman" w:cs="Times New Roman"/>
          <w:sz w:val="24"/>
          <w:szCs w:val="24"/>
        </w:rPr>
        <w:t xml:space="preserve"> who </w:t>
      </w:r>
      <w:proofErr w:type="gramStart"/>
      <w:r w:rsidR="000C59F0" w:rsidRPr="000D083D">
        <w:rPr>
          <w:rFonts w:ascii="Times New Roman" w:hAnsi="Times New Roman" w:cs="Times New Roman"/>
          <w:sz w:val="24"/>
          <w:szCs w:val="24"/>
        </w:rPr>
        <w:t>were employed</w:t>
      </w:r>
      <w:proofErr w:type="gramEnd"/>
      <w:r w:rsidR="000C59F0" w:rsidRPr="000D083D">
        <w:rPr>
          <w:rFonts w:ascii="Times New Roman" w:hAnsi="Times New Roman" w:cs="Times New Roman"/>
          <w:sz w:val="24"/>
          <w:szCs w:val="24"/>
        </w:rPr>
        <w:t xml:space="preserve"> by the </w:t>
      </w:r>
      <w:r w:rsidR="000D6D32"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 xml:space="preserve"> counted the i</w:t>
      </w:r>
      <w:r w:rsidR="000D6D32" w:rsidRPr="000D083D">
        <w:rPr>
          <w:rFonts w:ascii="Times New Roman" w:hAnsi="Times New Roman" w:cs="Times New Roman"/>
          <w:sz w:val="24"/>
          <w:szCs w:val="24"/>
        </w:rPr>
        <w:t xml:space="preserve">tems. They </w:t>
      </w:r>
      <w:proofErr w:type="gramStart"/>
      <w:r w:rsidR="000D6D32" w:rsidRPr="000D083D">
        <w:rPr>
          <w:rFonts w:ascii="Times New Roman" w:hAnsi="Times New Roman" w:cs="Times New Roman"/>
          <w:sz w:val="24"/>
          <w:szCs w:val="24"/>
        </w:rPr>
        <w:t>were placed</w:t>
      </w:r>
      <w:proofErr w:type="gramEnd"/>
      <w:r w:rsidR="000D6D32" w:rsidRPr="000D083D">
        <w:rPr>
          <w:rFonts w:ascii="Times New Roman" w:hAnsi="Times New Roman" w:cs="Times New Roman"/>
          <w:sz w:val="24"/>
          <w:szCs w:val="24"/>
        </w:rPr>
        <w:t xml:space="preserve"> in boxes, </w:t>
      </w:r>
      <w:r w:rsidR="000C59F0" w:rsidRPr="000D083D">
        <w:rPr>
          <w:rFonts w:ascii="Times New Roman" w:hAnsi="Times New Roman" w:cs="Times New Roman"/>
          <w:sz w:val="24"/>
          <w:szCs w:val="24"/>
        </w:rPr>
        <w:t xml:space="preserve">sealed and Mrs. </w:t>
      </w:r>
      <w:proofErr w:type="spellStart"/>
      <w:r w:rsidR="000C59F0" w:rsidRPr="000D083D">
        <w:rPr>
          <w:rFonts w:ascii="Times New Roman" w:hAnsi="Times New Roman" w:cs="Times New Roman"/>
          <w:sz w:val="24"/>
          <w:szCs w:val="24"/>
        </w:rPr>
        <w:t>Savy</w:t>
      </w:r>
      <w:proofErr w:type="spellEnd"/>
      <w:r w:rsidR="000C59F0" w:rsidRPr="000D083D">
        <w:rPr>
          <w:rFonts w:ascii="Times New Roman" w:hAnsi="Times New Roman" w:cs="Times New Roman"/>
          <w:sz w:val="24"/>
          <w:szCs w:val="24"/>
        </w:rPr>
        <w:t xml:space="preserve"> a</w:t>
      </w:r>
      <w:r w:rsidR="000D6D32" w:rsidRPr="000D083D">
        <w:rPr>
          <w:rFonts w:ascii="Times New Roman" w:hAnsi="Times New Roman" w:cs="Times New Roman"/>
          <w:sz w:val="24"/>
          <w:szCs w:val="24"/>
        </w:rPr>
        <w:t>s well as</w:t>
      </w:r>
      <w:r w:rsidR="000C59F0" w:rsidRPr="000D083D">
        <w:rPr>
          <w:rFonts w:ascii="Times New Roman" w:hAnsi="Times New Roman" w:cs="Times New Roman"/>
          <w:sz w:val="24"/>
          <w:szCs w:val="24"/>
        </w:rPr>
        <w:t xml:space="preserve"> Ms. Jupiter signed on the box. </w:t>
      </w:r>
      <w:r w:rsidR="000D6D32" w:rsidRPr="000D083D">
        <w:rPr>
          <w:rFonts w:ascii="Times New Roman" w:hAnsi="Times New Roman" w:cs="Times New Roman"/>
          <w:sz w:val="24"/>
          <w:szCs w:val="24"/>
        </w:rPr>
        <w:t xml:space="preserve">That </w:t>
      </w:r>
      <w:proofErr w:type="gramStart"/>
      <w:r w:rsidR="000D6D32" w:rsidRPr="000D083D">
        <w:rPr>
          <w:rFonts w:ascii="Times New Roman" w:hAnsi="Times New Roman" w:cs="Times New Roman"/>
          <w:sz w:val="24"/>
          <w:szCs w:val="24"/>
        </w:rPr>
        <w:t>a</w:t>
      </w:r>
      <w:r w:rsidR="000C59F0" w:rsidRPr="000D083D">
        <w:rPr>
          <w:rFonts w:ascii="Times New Roman" w:hAnsi="Times New Roman" w:cs="Times New Roman"/>
          <w:sz w:val="24"/>
          <w:szCs w:val="24"/>
        </w:rPr>
        <w:t>s a result</w:t>
      </w:r>
      <w:proofErr w:type="gramEnd"/>
      <w:r w:rsidR="000C59F0" w:rsidRPr="000D083D">
        <w:rPr>
          <w:rFonts w:ascii="Times New Roman" w:hAnsi="Times New Roman" w:cs="Times New Roman"/>
          <w:sz w:val="24"/>
          <w:szCs w:val="24"/>
        </w:rPr>
        <w:t xml:space="preserve"> of the dust that had settled in the shop</w:t>
      </w:r>
      <w:r w:rsidR="000D6D32"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it remained closed for 10 days.</w:t>
      </w:r>
    </w:p>
    <w:p w14:paraId="1F88CAA2"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5DD26E75" w14:textId="77777777" w:rsidR="000C59F0" w:rsidRPr="000D083D" w:rsidRDefault="000D6D32"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For the</w:t>
      </w:r>
      <w:r w:rsidR="000C59F0" w:rsidRPr="000D083D">
        <w:rPr>
          <w:rFonts w:ascii="Times New Roman" w:hAnsi="Times New Roman" w:cs="Times New Roman"/>
          <w:sz w:val="24"/>
          <w:szCs w:val="24"/>
        </w:rPr>
        <w:t xml:space="preserv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Appellant, evidence in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 xml:space="preserve"> was given by </w:t>
      </w:r>
      <w:r w:rsidR="000C59F0" w:rsidRPr="000D083D">
        <w:rPr>
          <w:rFonts w:ascii="Times New Roman" w:hAnsi="Times New Roman" w:cs="Times New Roman"/>
          <w:sz w:val="24"/>
          <w:szCs w:val="24"/>
        </w:rPr>
        <w:t xml:space="preserve">Ms. Penny Belmont, the CEO of the 1st </w:t>
      </w:r>
      <w:r w:rsidRPr="000D083D">
        <w:rPr>
          <w:rFonts w:ascii="Times New Roman" w:hAnsi="Times New Roman" w:cs="Times New Roman"/>
          <w:sz w:val="24"/>
          <w:szCs w:val="24"/>
        </w:rPr>
        <w:t>Appellant who stated that they obtained</w:t>
      </w:r>
      <w:r w:rsidR="000C59F0" w:rsidRPr="000D083D">
        <w:rPr>
          <w:rFonts w:ascii="Times New Roman" w:hAnsi="Times New Roman" w:cs="Times New Roman"/>
          <w:sz w:val="24"/>
          <w:szCs w:val="24"/>
        </w:rPr>
        <w:t xml:space="preserve"> a shop at the international airport </w:t>
      </w:r>
      <w:r w:rsidRPr="000D083D">
        <w:rPr>
          <w:rFonts w:ascii="Times New Roman" w:hAnsi="Times New Roman" w:cs="Times New Roman"/>
          <w:sz w:val="24"/>
          <w:szCs w:val="24"/>
        </w:rPr>
        <w:t xml:space="preserve">through a lease </w:t>
      </w:r>
      <w:r w:rsidR="000C59F0" w:rsidRPr="000D083D">
        <w:rPr>
          <w:rFonts w:ascii="Times New Roman" w:hAnsi="Times New Roman" w:cs="Times New Roman"/>
          <w:sz w:val="24"/>
          <w:szCs w:val="24"/>
        </w:rPr>
        <w:t xml:space="preserve">from the 2nd </w:t>
      </w:r>
      <w:r w:rsidRPr="000D083D">
        <w:rPr>
          <w:rFonts w:ascii="Times New Roman" w:hAnsi="Times New Roman" w:cs="Times New Roman"/>
          <w:sz w:val="24"/>
          <w:szCs w:val="24"/>
        </w:rPr>
        <w:t>Appellant</w:t>
      </w:r>
      <w:r w:rsidR="00BF0FEA" w:rsidRPr="000D083D">
        <w:rPr>
          <w:rFonts w:ascii="Times New Roman" w:hAnsi="Times New Roman" w:cs="Times New Roman"/>
          <w:sz w:val="24"/>
          <w:szCs w:val="24"/>
        </w:rPr>
        <w:t>. The shop wa</w:t>
      </w:r>
      <w:r w:rsidR="000C59F0" w:rsidRPr="000D083D">
        <w:rPr>
          <w:rFonts w:ascii="Times New Roman" w:hAnsi="Times New Roman" w:cs="Times New Roman"/>
          <w:sz w:val="24"/>
          <w:szCs w:val="24"/>
        </w:rPr>
        <w:t xml:space="preserve">s adjacent to that of the </w:t>
      </w:r>
      <w:r w:rsidR="00BF0FEA"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 xml:space="preserve">. She stated that after getting permission from SCAA to </w:t>
      </w:r>
      <w:r w:rsidR="00BF0FEA" w:rsidRPr="000D083D">
        <w:rPr>
          <w:rFonts w:ascii="Times New Roman" w:hAnsi="Times New Roman" w:cs="Times New Roman"/>
          <w:sz w:val="24"/>
          <w:szCs w:val="24"/>
        </w:rPr>
        <w:t>carry out renovations</w:t>
      </w:r>
      <w:r w:rsidR="000C59F0" w:rsidRPr="000D083D">
        <w:rPr>
          <w:rFonts w:ascii="Times New Roman" w:hAnsi="Times New Roman" w:cs="Times New Roman"/>
          <w:sz w:val="24"/>
          <w:szCs w:val="24"/>
        </w:rPr>
        <w:t xml:space="preserve">, they passed on the responsibility to </w:t>
      </w:r>
      <w:r w:rsidR="00CA71CC" w:rsidRPr="000D083D">
        <w:rPr>
          <w:rFonts w:ascii="Times New Roman" w:hAnsi="Times New Roman" w:cs="Times New Roman"/>
          <w:sz w:val="24"/>
          <w:szCs w:val="24"/>
        </w:rPr>
        <w:t>Heritage Limited</w:t>
      </w:r>
      <w:r w:rsidR="00BF0FEA"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and that it was the latter</w:t>
      </w:r>
      <w:r w:rsidR="00CA71CC" w:rsidRPr="000D083D">
        <w:rPr>
          <w:rFonts w:ascii="Times New Roman" w:hAnsi="Times New Roman" w:cs="Times New Roman"/>
          <w:sz w:val="24"/>
          <w:szCs w:val="24"/>
        </w:rPr>
        <w:t xml:space="preserve"> company</w:t>
      </w:r>
      <w:r w:rsidR="000C59F0" w:rsidRPr="000D083D">
        <w:rPr>
          <w:rFonts w:ascii="Times New Roman" w:hAnsi="Times New Roman" w:cs="Times New Roman"/>
          <w:sz w:val="24"/>
          <w:szCs w:val="24"/>
        </w:rPr>
        <w:t xml:space="preserve"> who </w:t>
      </w:r>
      <w:proofErr w:type="gramStart"/>
      <w:r w:rsidR="000C59F0" w:rsidRPr="000D083D">
        <w:rPr>
          <w:rFonts w:ascii="Times New Roman" w:hAnsi="Times New Roman" w:cs="Times New Roman"/>
          <w:sz w:val="24"/>
          <w:szCs w:val="24"/>
        </w:rPr>
        <w:t>were entrusted</w:t>
      </w:r>
      <w:proofErr w:type="gramEnd"/>
      <w:r w:rsidR="000C59F0" w:rsidRPr="000D083D">
        <w:rPr>
          <w:rFonts w:ascii="Times New Roman" w:hAnsi="Times New Roman" w:cs="Times New Roman"/>
          <w:sz w:val="24"/>
          <w:szCs w:val="24"/>
        </w:rPr>
        <w:t xml:space="preserve"> with blocking and securing the area where the works w</w:t>
      </w:r>
      <w:r w:rsidR="00BF0FEA" w:rsidRPr="000D083D">
        <w:rPr>
          <w:rFonts w:ascii="Times New Roman" w:hAnsi="Times New Roman" w:cs="Times New Roman"/>
          <w:sz w:val="24"/>
          <w:szCs w:val="24"/>
        </w:rPr>
        <w:t>ere</w:t>
      </w:r>
      <w:r w:rsidR="000C59F0" w:rsidRPr="000D083D">
        <w:rPr>
          <w:rFonts w:ascii="Times New Roman" w:hAnsi="Times New Roman" w:cs="Times New Roman"/>
          <w:sz w:val="24"/>
          <w:szCs w:val="24"/>
        </w:rPr>
        <w:t xml:space="preserve"> to be undertaken. However</w:t>
      </w:r>
      <w:r w:rsidR="00BF0FEA"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during the course of the works </w:t>
      </w:r>
      <w:proofErr w:type="gramStart"/>
      <w:r w:rsidR="000C59F0" w:rsidRPr="000D083D">
        <w:rPr>
          <w:rFonts w:ascii="Times New Roman" w:hAnsi="Times New Roman" w:cs="Times New Roman"/>
          <w:sz w:val="24"/>
          <w:szCs w:val="24"/>
        </w:rPr>
        <w:t>they were</w:t>
      </w:r>
      <w:r w:rsidR="00BF0FEA" w:rsidRPr="000D083D">
        <w:rPr>
          <w:rFonts w:ascii="Times New Roman" w:hAnsi="Times New Roman" w:cs="Times New Roman"/>
          <w:sz w:val="24"/>
          <w:szCs w:val="24"/>
        </w:rPr>
        <w:t xml:space="preserve"> notified of </w:t>
      </w:r>
      <w:r w:rsidR="000C59F0" w:rsidRPr="000D083D">
        <w:rPr>
          <w:rFonts w:ascii="Times New Roman" w:hAnsi="Times New Roman" w:cs="Times New Roman"/>
          <w:sz w:val="24"/>
          <w:szCs w:val="24"/>
        </w:rPr>
        <w:t xml:space="preserve">complaints by the </w:t>
      </w:r>
      <w:r w:rsidR="00BF0FEA" w:rsidRPr="000D083D">
        <w:rPr>
          <w:rFonts w:ascii="Times New Roman" w:hAnsi="Times New Roman" w:cs="Times New Roman"/>
          <w:sz w:val="24"/>
          <w:szCs w:val="24"/>
        </w:rPr>
        <w:t>Respondent</w:t>
      </w:r>
      <w:proofErr w:type="gramEnd"/>
      <w:r w:rsidR="000C59F0" w:rsidRPr="000D083D">
        <w:rPr>
          <w:rFonts w:ascii="Times New Roman" w:hAnsi="Times New Roman" w:cs="Times New Roman"/>
          <w:sz w:val="24"/>
          <w:szCs w:val="24"/>
        </w:rPr>
        <w:t>. She maintain</w:t>
      </w:r>
      <w:r w:rsidR="00BF0FEA" w:rsidRPr="000D083D">
        <w:rPr>
          <w:rFonts w:ascii="Times New Roman" w:hAnsi="Times New Roman" w:cs="Times New Roman"/>
          <w:sz w:val="24"/>
          <w:szCs w:val="24"/>
        </w:rPr>
        <w:t>ed</w:t>
      </w:r>
      <w:r w:rsidR="000C59F0" w:rsidRPr="000D083D">
        <w:rPr>
          <w:rFonts w:ascii="Times New Roman" w:hAnsi="Times New Roman" w:cs="Times New Roman"/>
          <w:sz w:val="24"/>
          <w:szCs w:val="24"/>
        </w:rPr>
        <w:t xml:space="preserve"> that the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00BF0FEA" w:rsidRPr="000D083D">
        <w:rPr>
          <w:rFonts w:ascii="Times New Roman" w:hAnsi="Times New Roman" w:cs="Times New Roman"/>
          <w:sz w:val="24"/>
          <w:szCs w:val="24"/>
        </w:rPr>
        <w:t>Appellant</w:t>
      </w:r>
      <w:r w:rsidR="000C59F0" w:rsidRPr="000D083D">
        <w:rPr>
          <w:rFonts w:ascii="Times New Roman" w:hAnsi="Times New Roman" w:cs="Times New Roman"/>
          <w:sz w:val="24"/>
          <w:szCs w:val="24"/>
        </w:rPr>
        <w:t xml:space="preserve"> did not do any</w:t>
      </w:r>
      <w:r w:rsidR="00BF0FEA" w:rsidRPr="000D083D">
        <w:rPr>
          <w:rFonts w:ascii="Times New Roman" w:hAnsi="Times New Roman" w:cs="Times New Roman"/>
          <w:sz w:val="24"/>
          <w:szCs w:val="24"/>
        </w:rPr>
        <w:t xml:space="preserve"> harm </w:t>
      </w:r>
      <w:r w:rsidR="000C59F0" w:rsidRPr="000D083D">
        <w:rPr>
          <w:rFonts w:ascii="Times New Roman" w:hAnsi="Times New Roman" w:cs="Times New Roman"/>
          <w:sz w:val="24"/>
          <w:szCs w:val="24"/>
        </w:rPr>
        <w:t xml:space="preserve">to the </w:t>
      </w:r>
      <w:r w:rsidR="00BF0FEA"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's shop.</w:t>
      </w:r>
    </w:p>
    <w:p w14:paraId="1365285F" w14:textId="77777777" w:rsidR="002D2DD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 xml:space="preserve">The </w:t>
      </w:r>
      <w:proofErr w:type="gramStart"/>
      <w:r w:rsidRPr="000D083D">
        <w:rPr>
          <w:rFonts w:ascii="Times New Roman" w:hAnsi="Times New Roman" w:cs="Times New Roman"/>
          <w:sz w:val="24"/>
          <w:szCs w:val="24"/>
        </w:rPr>
        <w:t>2nd</w:t>
      </w:r>
      <w:proofErr w:type="gramEnd"/>
      <w:r w:rsidRPr="000D083D">
        <w:rPr>
          <w:rFonts w:ascii="Times New Roman" w:hAnsi="Times New Roman" w:cs="Times New Roman"/>
          <w:sz w:val="24"/>
          <w:szCs w:val="24"/>
        </w:rPr>
        <w:t xml:space="preserve"> </w:t>
      </w:r>
      <w:r w:rsidR="003B09F8" w:rsidRPr="000D083D">
        <w:rPr>
          <w:rFonts w:ascii="Times New Roman" w:hAnsi="Times New Roman" w:cs="Times New Roman"/>
          <w:sz w:val="24"/>
          <w:szCs w:val="24"/>
        </w:rPr>
        <w:t xml:space="preserve">Appellant called </w:t>
      </w:r>
      <w:r w:rsidR="00F64A26" w:rsidRPr="000D083D">
        <w:rPr>
          <w:rFonts w:ascii="Times New Roman" w:hAnsi="Times New Roman" w:cs="Times New Roman"/>
          <w:sz w:val="24"/>
          <w:szCs w:val="24"/>
        </w:rPr>
        <w:t>2</w:t>
      </w:r>
      <w:r w:rsidR="003B09F8" w:rsidRPr="000D083D">
        <w:rPr>
          <w:rFonts w:ascii="Times New Roman" w:hAnsi="Times New Roman" w:cs="Times New Roman"/>
          <w:sz w:val="24"/>
          <w:szCs w:val="24"/>
        </w:rPr>
        <w:t xml:space="preserve"> witnesses to support its </w:t>
      </w:r>
      <w:proofErr w:type="spellStart"/>
      <w:r w:rsidR="003B09F8" w:rsidRPr="000D083D">
        <w:rPr>
          <w:rFonts w:ascii="Times New Roman" w:hAnsi="Times New Roman" w:cs="Times New Roman"/>
          <w:sz w:val="24"/>
          <w:szCs w:val="24"/>
        </w:rPr>
        <w:t>defence</w:t>
      </w:r>
      <w:proofErr w:type="spellEnd"/>
      <w:r w:rsidR="003B09F8" w:rsidRPr="000D083D">
        <w:rPr>
          <w:rFonts w:ascii="Times New Roman" w:hAnsi="Times New Roman" w:cs="Times New Roman"/>
          <w:sz w:val="24"/>
          <w:szCs w:val="24"/>
        </w:rPr>
        <w:t xml:space="preserve">. The </w:t>
      </w:r>
      <w:r w:rsidRPr="000D083D">
        <w:rPr>
          <w:rFonts w:ascii="Times New Roman" w:hAnsi="Times New Roman" w:cs="Times New Roman"/>
          <w:sz w:val="24"/>
          <w:szCs w:val="24"/>
        </w:rPr>
        <w:t xml:space="preserve">first </w:t>
      </w:r>
      <w:r w:rsidR="003B09F8" w:rsidRPr="000D083D">
        <w:rPr>
          <w:rFonts w:ascii="Times New Roman" w:hAnsi="Times New Roman" w:cs="Times New Roman"/>
          <w:sz w:val="24"/>
          <w:szCs w:val="24"/>
        </w:rPr>
        <w:t>witness was</w:t>
      </w:r>
      <w:r w:rsidRPr="000D083D">
        <w:rPr>
          <w:rFonts w:ascii="Times New Roman" w:hAnsi="Times New Roman" w:cs="Times New Roman"/>
          <w:sz w:val="24"/>
          <w:szCs w:val="24"/>
        </w:rPr>
        <w:t xml:space="preserve"> Natasha </w:t>
      </w:r>
      <w:proofErr w:type="spellStart"/>
      <w:r w:rsidRPr="000D083D">
        <w:rPr>
          <w:rFonts w:ascii="Times New Roman" w:hAnsi="Times New Roman" w:cs="Times New Roman"/>
          <w:sz w:val="24"/>
          <w:szCs w:val="24"/>
        </w:rPr>
        <w:t>Riaze</w:t>
      </w:r>
      <w:proofErr w:type="spellEnd"/>
      <w:r w:rsidRPr="000D083D">
        <w:rPr>
          <w:rFonts w:ascii="Times New Roman" w:hAnsi="Times New Roman" w:cs="Times New Roman"/>
          <w:sz w:val="24"/>
          <w:szCs w:val="24"/>
        </w:rPr>
        <w:t xml:space="preserve"> </w:t>
      </w:r>
      <w:r w:rsidR="003B09F8" w:rsidRPr="000D083D">
        <w:rPr>
          <w:rFonts w:ascii="Times New Roman" w:hAnsi="Times New Roman" w:cs="Times New Roman"/>
          <w:sz w:val="24"/>
          <w:szCs w:val="24"/>
        </w:rPr>
        <w:t xml:space="preserve">who testified that on </w:t>
      </w:r>
      <w:proofErr w:type="gramStart"/>
      <w:r w:rsidR="003B09F8" w:rsidRPr="000D083D">
        <w:rPr>
          <w:rFonts w:ascii="Times New Roman" w:hAnsi="Times New Roman" w:cs="Times New Roman"/>
          <w:sz w:val="24"/>
          <w:szCs w:val="24"/>
        </w:rPr>
        <w:t>4th</w:t>
      </w:r>
      <w:proofErr w:type="gramEnd"/>
      <w:r w:rsidR="003B09F8" w:rsidRPr="000D083D">
        <w:rPr>
          <w:rFonts w:ascii="Times New Roman" w:hAnsi="Times New Roman" w:cs="Times New Roman"/>
          <w:sz w:val="24"/>
          <w:szCs w:val="24"/>
        </w:rPr>
        <w:t xml:space="preserve"> June 2016, she was working as a</w:t>
      </w:r>
      <w:r w:rsidR="002D2DD0" w:rsidRPr="000D083D">
        <w:rPr>
          <w:rFonts w:ascii="Times New Roman" w:hAnsi="Times New Roman" w:cs="Times New Roman"/>
          <w:sz w:val="24"/>
          <w:szCs w:val="24"/>
        </w:rPr>
        <w:t xml:space="preserve"> Terminal </w:t>
      </w:r>
      <w:r w:rsidR="003B09F8" w:rsidRPr="000D083D">
        <w:rPr>
          <w:rFonts w:ascii="Times New Roman" w:hAnsi="Times New Roman" w:cs="Times New Roman"/>
          <w:sz w:val="24"/>
          <w:szCs w:val="24"/>
        </w:rPr>
        <w:t>Operations Officer with the Civil Aviation Authority. She</w:t>
      </w:r>
      <w:r w:rsidR="002D2DD0" w:rsidRPr="000D083D">
        <w:rPr>
          <w:rFonts w:ascii="Times New Roman" w:hAnsi="Times New Roman" w:cs="Times New Roman"/>
          <w:sz w:val="24"/>
          <w:szCs w:val="24"/>
        </w:rPr>
        <w:t xml:space="preserve"> acknowledged to hav</w:t>
      </w:r>
      <w:r w:rsidR="003B09F8" w:rsidRPr="000D083D">
        <w:rPr>
          <w:rFonts w:ascii="Times New Roman" w:hAnsi="Times New Roman" w:cs="Times New Roman"/>
          <w:sz w:val="24"/>
          <w:szCs w:val="24"/>
        </w:rPr>
        <w:t>e</w:t>
      </w:r>
      <w:r w:rsidR="002D2DD0" w:rsidRPr="000D083D">
        <w:rPr>
          <w:rFonts w:ascii="Times New Roman" w:hAnsi="Times New Roman" w:cs="Times New Roman"/>
          <w:sz w:val="24"/>
          <w:szCs w:val="24"/>
        </w:rPr>
        <w:t xml:space="preserve"> seen some dust on the computer</w:t>
      </w:r>
      <w:r w:rsidR="003B09F8" w:rsidRPr="000D083D">
        <w:rPr>
          <w:rFonts w:ascii="Times New Roman" w:hAnsi="Times New Roman" w:cs="Times New Roman"/>
          <w:sz w:val="24"/>
          <w:szCs w:val="24"/>
        </w:rPr>
        <w:t>, clothes</w:t>
      </w:r>
      <w:r w:rsidR="002D2DD0" w:rsidRPr="000D083D">
        <w:rPr>
          <w:rFonts w:ascii="Times New Roman" w:hAnsi="Times New Roman" w:cs="Times New Roman"/>
          <w:sz w:val="24"/>
          <w:szCs w:val="24"/>
        </w:rPr>
        <w:t xml:space="preserve"> and some </w:t>
      </w:r>
      <w:r w:rsidR="00137AC7" w:rsidRPr="000D083D">
        <w:rPr>
          <w:rFonts w:ascii="Times New Roman" w:hAnsi="Times New Roman" w:cs="Times New Roman"/>
          <w:sz w:val="24"/>
          <w:szCs w:val="24"/>
        </w:rPr>
        <w:t>jewelry</w:t>
      </w:r>
      <w:r w:rsidR="003B09F8" w:rsidRPr="000D083D">
        <w:rPr>
          <w:rFonts w:ascii="Times New Roman" w:hAnsi="Times New Roman" w:cs="Times New Roman"/>
          <w:sz w:val="24"/>
          <w:szCs w:val="24"/>
        </w:rPr>
        <w:t xml:space="preserve"> in the Respondent’s shop. </w:t>
      </w:r>
      <w:r w:rsidR="002D2DD0" w:rsidRPr="000D083D">
        <w:rPr>
          <w:rFonts w:ascii="Times New Roman" w:hAnsi="Times New Roman" w:cs="Times New Roman"/>
          <w:sz w:val="24"/>
          <w:szCs w:val="24"/>
        </w:rPr>
        <w:t xml:space="preserve">She observed that there was a hole between the </w:t>
      </w:r>
      <w:proofErr w:type="gramStart"/>
      <w:r w:rsidR="002D2DD0" w:rsidRPr="000D083D">
        <w:rPr>
          <w:rFonts w:ascii="Times New Roman" w:hAnsi="Times New Roman" w:cs="Times New Roman"/>
          <w:sz w:val="24"/>
          <w:szCs w:val="24"/>
        </w:rPr>
        <w:t>2</w:t>
      </w:r>
      <w:proofErr w:type="gramEnd"/>
      <w:r w:rsidR="002D2DD0" w:rsidRPr="000D083D">
        <w:rPr>
          <w:rFonts w:ascii="Times New Roman" w:hAnsi="Times New Roman" w:cs="Times New Roman"/>
          <w:sz w:val="24"/>
          <w:szCs w:val="24"/>
        </w:rPr>
        <w:t xml:space="preserve"> shops from where the dust was coming from</w:t>
      </w:r>
      <w:r w:rsidR="003B09F8" w:rsidRPr="000D083D">
        <w:rPr>
          <w:rFonts w:ascii="Times New Roman" w:hAnsi="Times New Roman" w:cs="Times New Roman"/>
          <w:sz w:val="24"/>
          <w:szCs w:val="24"/>
        </w:rPr>
        <w:t xml:space="preserve"> but it was small to allow passage of electrical cables</w:t>
      </w:r>
      <w:r w:rsidR="002D2DD0" w:rsidRPr="000D083D">
        <w:rPr>
          <w:rFonts w:ascii="Times New Roman" w:hAnsi="Times New Roman" w:cs="Times New Roman"/>
          <w:sz w:val="24"/>
          <w:szCs w:val="24"/>
        </w:rPr>
        <w:t>.</w:t>
      </w:r>
      <w:r w:rsidR="00F64A26" w:rsidRPr="000D083D">
        <w:rPr>
          <w:rFonts w:ascii="Times New Roman" w:hAnsi="Times New Roman" w:cs="Times New Roman"/>
          <w:sz w:val="24"/>
          <w:szCs w:val="24"/>
        </w:rPr>
        <w:t xml:space="preserve"> However, upon </w:t>
      </w:r>
      <w:proofErr w:type="gramStart"/>
      <w:r w:rsidR="00F64A26" w:rsidRPr="000D083D">
        <w:rPr>
          <w:rFonts w:ascii="Times New Roman" w:hAnsi="Times New Roman" w:cs="Times New Roman"/>
          <w:sz w:val="24"/>
          <w:szCs w:val="24"/>
        </w:rPr>
        <w:t>being shown</w:t>
      </w:r>
      <w:proofErr w:type="gramEnd"/>
      <w:r w:rsidR="00F64A26" w:rsidRPr="000D083D">
        <w:rPr>
          <w:rFonts w:ascii="Times New Roman" w:hAnsi="Times New Roman" w:cs="Times New Roman"/>
          <w:sz w:val="24"/>
          <w:szCs w:val="24"/>
        </w:rPr>
        <w:t xml:space="preserve"> the exhibited photos, Natasha agreed that there was a bigger hole. </w:t>
      </w:r>
      <w:r w:rsidR="002D2DD0" w:rsidRPr="000D083D">
        <w:rPr>
          <w:rFonts w:ascii="Times New Roman" w:hAnsi="Times New Roman" w:cs="Times New Roman"/>
          <w:sz w:val="24"/>
          <w:szCs w:val="24"/>
        </w:rPr>
        <w:t xml:space="preserve">She </w:t>
      </w:r>
      <w:r w:rsidR="003B09F8" w:rsidRPr="000D083D">
        <w:rPr>
          <w:rFonts w:ascii="Times New Roman" w:hAnsi="Times New Roman" w:cs="Times New Roman"/>
          <w:sz w:val="24"/>
          <w:szCs w:val="24"/>
        </w:rPr>
        <w:t>also</w:t>
      </w:r>
      <w:r w:rsidR="002D2DD0" w:rsidRPr="000D083D">
        <w:rPr>
          <w:rFonts w:ascii="Times New Roman" w:hAnsi="Times New Roman" w:cs="Times New Roman"/>
          <w:sz w:val="24"/>
          <w:szCs w:val="24"/>
        </w:rPr>
        <w:t xml:space="preserve"> observed dust on shelves, display cabinets, the changing room and on the merchandise in the shop. She concluded that the dust in the changing room area was due to inadequate cleaning. She also observed dust on the exterior of the shutters of </w:t>
      </w:r>
      <w:r w:rsidR="003D18FA" w:rsidRPr="000D083D">
        <w:rPr>
          <w:rFonts w:ascii="Times New Roman" w:hAnsi="Times New Roman" w:cs="Times New Roman"/>
          <w:sz w:val="24"/>
          <w:szCs w:val="24"/>
        </w:rPr>
        <w:t>KANKAN</w:t>
      </w:r>
      <w:r w:rsidR="002D2DD0" w:rsidRPr="000D083D">
        <w:rPr>
          <w:rFonts w:ascii="Times New Roman" w:hAnsi="Times New Roman" w:cs="Times New Roman"/>
          <w:sz w:val="24"/>
          <w:szCs w:val="24"/>
        </w:rPr>
        <w:t xml:space="preserve">'s shop. However, she did not observe total damage of merchandise in the </w:t>
      </w:r>
      <w:r w:rsidR="003B09F8" w:rsidRPr="000D083D">
        <w:rPr>
          <w:rFonts w:ascii="Times New Roman" w:hAnsi="Times New Roman" w:cs="Times New Roman"/>
          <w:sz w:val="24"/>
          <w:szCs w:val="24"/>
        </w:rPr>
        <w:t>Respondent</w:t>
      </w:r>
      <w:r w:rsidR="002D2DD0" w:rsidRPr="000D083D">
        <w:rPr>
          <w:rFonts w:ascii="Times New Roman" w:hAnsi="Times New Roman" w:cs="Times New Roman"/>
          <w:sz w:val="24"/>
          <w:szCs w:val="24"/>
        </w:rPr>
        <w:t>'s shop.</w:t>
      </w:r>
      <w:r w:rsidR="00F64A26" w:rsidRPr="000D083D">
        <w:rPr>
          <w:rFonts w:ascii="Times New Roman" w:hAnsi="Times New Roman" w:cs="Times New Roman"/>
          <w:sz w:val="24"/>
          <w:szCs w:val="24"/>
        </w:rPr>
        <w:t xml:space="preserve"> She submitted a report on what she had observed.</w:t>
      </w:r>
    </w:p>
    <w:p w14:paraId="2ACA7A63" w14:textId="77777777" w:rsidR="00F64A26" w:rsidRPr="000D083D" w:rsidRDefault="00F64A26" w:rsidP="00E5042C">
      <w:pPr>
        <w:spacing w:line="360" w:lineRule="auto"/>
        <w:ind w:left="720"/>
        <w:contextualSpacing/>
        <w:jc w:val="both"/>
        <w:rPr>
          <w:rFonts w:ascii="Times New Roman" w:hAnsi="Times New Roman" w:cs="Times New Roman"/>
          <w:sz w:val="24"/>
          <w:szCs w:val="24"/>
        </w:rPr>
      </w:pPr>
    </w:p>
    <w:p w14:paraId="34C5F272" w14:textId="38621DA7" w:rsidR="000C59F0" w:rsidRPr="000D083D" w:rsidRDefault="00F64A26"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second witness who testified on behalf of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 was </w:t>
      </w:r>
      <w:r w:rsidR="002D2DD0" w:rsidRPr="000D083D">
        <w:rPr>
          <w:rFonts w:ascii="Times New Roman" w:hAnsi="Times New Roman" w:cs="Times New Roman"/>
          <w:sz w:val="24"/>
          <w:szCs w:val="24"/>
        </w:rPr>
        <w:t>Mr. Joshua Marguerite, the Business Development Manager</w:t>
      </w:r>
      <w:r w:rsidRPr="000D083D">
        <w:rPr>
          <w:rFonts w:ascii="Times New Roman" w:hAnsi="Times New Roman" w:cs="Times New Roman"/>
          <w:sz w:val="24"/>
          <w:szCs w:val="24"/>
        </w:rPr>
        <w:t xml:space="preserve">. He testified that he </w:t>
      </w:r>
      <w:proofErr w:type="gramStart"/>
      <w:r w:rsidRPr="000D083D">
        <w:rPr>
          <w:rFonts w:ascii="Times New Roman" w:hAnsi="Times New Roman" w:cs="Times New Roman"/>
          <w:sz w:val="24"/>
          <w:szCs w:val="24"/>
        </w:rPr>
        <w:t>was notified</w:t>
      </w:r>
      <w:proofErr w:type="gramEnd"/>
      <w:r w:rsidRPr="000D083D">
        <w:rPr>
          <w:rFonts w:ascii="Times New Roman" w:hAnsi="Times New Roman" w:cs="Times New Roman"/>
          <w:sz w:val="24"/>
          <w:szCs w:val="24"/>
        </w:rPr>
        <w:t xml:space="preserve"> of</w:t>
      </w:r>
      <w:r w:rsidR="002D2DD0" w:rsidRPr="000D083D">
        <w:rPr>
          <w:rFonts w:ascii="Times New Roman" w:hAnsi="Times New Roman" w:cs="Times New Roman"/>
          <w:sz w:val="24"/>
          <w:szCs w:val="24"/>
        </w:rPr>
        <w:t xml:space="preserve"> the incident on Saturday.</w:t>
      </w:r>
      <w:r w:rsidRPr="000D083D">
        <w:rPr>
          <w:rFonts w:ascii="Times New Roman" w:hAnsi="Times New Roman" w:cs="Times New Roman"/>
          <w:sz w:val="24"/>
          <w:szCs w:val="24"/>
        </w:rPr>
        <w:t xml:space="preserve"> He did not give details of the</w:t>
      </w:r>
      <w:r w:rsidR="000C59F0" w:rsidRPr="000D083D">
        <w:rPr>
          <w:rFonts w:ascii="Times New Roman" w:hAnsi="Times New Roman" w:cs="Times New Roman"/>
          <w:sz w:val="24"/>
          <w:szCs w:val="24"/>
        </w:rPr>
        <w:t xml:space="preserve"> incident</w:t>
      </w:r>
      <w:r w:rsidRPr="000D083D">
        <w:rPr>
          <w:rFonts w:ascii="Times New Roman" w:hAnsi="Times New Roman" w:cs="Times New Roman"/>
          <w:sz w:val="24"/>
          <w:szCs w:val="24"/>
        </w:rPr>
        <w:t>.</w:t>
      </w:r>
    </w:p>
    <w:p w14:paraId="28F2C805" w14:textId="77777777" w:rsidR="000C59F0" w:rsidRPr="000D083D" w:rsidRDefault="000C59F0" w:rsidP="00E5042C">
      <w:pPr>
        <w:spacing w:line="360" w:lineRule="auto"/>
        <w:ind w:left="360"/>
        <w:contextualSpacing/>
        <w:jc w:val="both"/>
        <w:rPr>
          <w:rFonts w:ascii="Times New Roman" w:hAnsi="Times New Roman" w:cs="Times New Roman"/>
          <w:sz w:val="24"/>
          <w:szCs w:val="24"/>
        </w:rPr>
      </w:pPr>
    </w:p>
    <w:p w14:paraId="04F04209" w14:textId="77777777" w:rsidR="000C59F0" w:rsidRPr="000D083D" w:rsidRDefault="00C558F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Heritage Limited</w:t>
      </w:r>
      <w:r w:rsidR="00F64A26" w:rsidRPr="000D083D">
        <w:rPr>
          <w:rFonts w:ascii="Times New Roman" w:hAnsi="Times New Roman" w:cs="Times New Roman"/>
          <w:sz w:val="24"/>
          <w:szCs w:val="24"/>
        </w:rPr>
        <w:t xml:space="preserve"> called its Director, Mr. Bernard Port-Louis,</w:t>
      </w:r>
      <w:r w:rsidR="000C59F0" w:rsidRPr="000D083D">
        <w:rPr>
          <w:rFonts w:ascii="Times New Roman" w:hAnsi="Times New Roman" w:cs="Times New Roman"/>
          <w:sz w:val="24"/>
          <w:szCs w:val="24"/>
        </w:rPr>
        <w:t xml:space="preserve"> </w:t>
      </w:r>
      <w:r w:rsidR="00F64A26" w:rsidRPr="000D083D">
        <w:rPr>
          <w:rFonts w:ascii="Times New Roman" w:hAnsi="Times New Roman" w:cs="Times New Roman"/>
          <w:sz w:val="24"/>
          <w:szCs w:val="24"/>
        </w:rPr>
        <w:t>who admitted</w:t>
      </w:r>
      <w:r w:rsidR="000C59F0" w:rsidRPr="000D083D">
        <w:rPr>
          <w:rFonts w:ascii="Times New Roman" w:hAnsi="Times New Roman" w:cs="Times New Roman"/>
          <w:sz w:val="24"/>
          <w:szCs w:val="24"/>
        </w:rPr>
        <w:t xml:space="preserve"> to</w:t>
      </w:r>
      <w:r w:rsidR="00F64A26" w:rsidRPr="000D083D">
        <w:rPr>
          <w:rFonts w:ascii="Times New Roman" w:hAnsi="Times New Roman" w:cs="Times New Roman"/>
          <w:sz w:val="24"/>
          <w:szCs w:val="24"/>
        </w:rPr>
        <w:t xml:space="preserve"> the fact that the 2</w:t>
      </w:r>
      <w:r w:rsidR="00F64A26" w:rsidRPr="000D083D">
        <w:rPr>
          <w:rFonts w:ascii="Times New Roman" w:hAnsi="Times New Roman" w:cs="Times New Roman"/>
          <w:sz w:val="24"/>
          <w:szCs w:val="24"/>
          <w:vertAlign w:val="superscript"/>
        </w:rPr>
        <w:t>nd</w:t>
      </w:r>
      <w:r w:rsidR="00F64A26" w:rsidRPr="000D083D">
        <w:rPr>
          <w:rFonts w:ascii="Times New Roman" w:hAnsi="Times New Roman" w:cs="Times New Roman"/>
          <w:sz w:val="24"/>
          <w:szCs w:val="24"/>
        </w:rPr>
        <w:t xml:space="preserve"> Appellant </w:t>
      </w:r>
      <w:r w:rsidR="000C59F0" w:rsidRPr="000D083D">
        <w:rPr>
          <w:rFonts w:ascii="Times New Roman" w:hAnsi="Times New Roman" w:cs="Times New Roman"/>
          <w:sz w:val="24"/>
          <w:szCs w:val="24"/>
        </w:rPr>
        <w:t xml:space="preserve">hired </w:t>
      </w:r>
      <w:r w:rsidR="001E4D4B" w:rsidRPr="000D083D">
        <w:rPr>
          <w:rFonts w:ascii="Times New Roman" w:hAnsi="Times New Roman" w:cs="Times New Roman"/>
          <w:sz w:val="24"/>
          <w:szCs w:val="24"/>
        </w:rPr>
        <w:t>the Company</w:t>
      </w:r>
      <w:r w:rsidR="000C59F0" w:rsidRPr="000D083D">
        <w:rPr>
          <w:rFonts w:ascii="Times New Roman" w:hAnsi="Times New Roman" w:cs="Times New Roman"/>
          <w:sz w:val="24"/>
          <w:szCs w:val="24"/>
        </w:rPr>
        <w:t xml:space="preserve"> to reno</w:t>
      </w:r>
      <w:r w:rsidR="00F64A26" w:rsidRPr="000D083D">
        <w:rPr>
          <w:rFonts w:ascii="Times New Roman" w:hAnsi="Times New Roman" w:cs="Times New Roman"/>
          <w:sz w:val="24"/>
          <w:szCs w:val="24"/>
        </w:rPr>
        <w:t xml:space="preserve">vate their shop </w:t>
      </w:r>
      <w:r w:rsidR="000C59F0" w:rsidRPr="000D083D">
        <w:rPr>
          <w:rFonts w:ascii="Times New Roman" w:hAnsi="Times New Roman" w:cs="Times New Roman"/>
          <w:sz w:val="24"/>
          <w:szCs w:val="24"/>
        </w:rPr>
        <w:t xml:space="preserve">around </w:t>
      </w:r>
      <w:proofErr w:type="gramStart"/>
      <w:r w:rsidR="000C59F0" w:rsidRPr="000D083D">
        <w:rPr>
          <w:rFonts w:ascii="Times New Roman" w:hAnsi="Times New Roman" w:cs="Times New Roman"/>
          <w:sz w:val="24"/>
          <w:szCs w:val="24"/>
        </w:rPr>
        <w:t xml:space="preserve">the 25th </w:t>
      </w:r>
      <w:r w:rsidR="00F64A26" w:rsidRPr="000D083D">
        <w:rPr>
          <w:rFonts w:ascii="Times New Roman" w:hAnsi="Times New Roman" w:cs="Times New Roman"/>
          <w:sz w:val="24"/>
          <w:szCs w:val="24"/>
        </w:rPr>
        <w:t xml:space="preserve">of </w:t>
      </w:r>
      <w:r w:rsidR="000C59F0" w:rsidRPr="000D083D">
        <w:rPr>
          <w:rFonts w:ascii="Times New Roman" w:hAnsi="Times New Roman" w:cs="Times New Roman"/>
          <w:sz w:val="24"/>
          <w:szCs w:val="24"/>
        </w:rPr>
        <w:t>May</w:t>
      </w:r>
      <w:proofErr w:type="gramEnd"/>
      <w:r w:rsidR="000C59F0" w:rsidRPr="000D083D">
        <w:rPr>
          <w:rFonts w:ascii="Times New Roman" w:hAnsi="Times New Roman" w:cs="Times New Roman"/>
          <w:sz w:val="24"/>
          <w:szCs w:val="24"/>
        </w:rPr>
        <w:t xml:space="preserve"> 2015. An agreement was signed between them on 24th May 2015 (exhibit </w:t>
      </w:r>
      <w:proofErr w:type="gramStart"/>
      <w:r w:rsidR="000C59F0" w:rsidRPr="000D083D">
        <w:rPr>
          <w:rFonts w:ascii="Times New Roman" w:hAnsi="Times New Roman" w:cs="Times New Roman"/>
          <w:sz w:val="24"/>
          <w:szCs w:val="24"/>
        </w:rPr>
        <w:t>D1(</w:t>
      </w:r>
      <w:proofErr w:type="gramEnd"/>
      <w:r w:rsidR="000C59F0" w:rsidRPr="000D083D">
        <w:rPr>
          <w:rFonts w:ascii="Times New Roman" w:hAnsi="Times New Roman" w:cs="Times New Roman"/>
          <w:sz w:val="24"/>
          <w:szCs w:val="24"/>
        </w:rPr>
        <w:t>3)). One of the first requirements of</w:t>
      </w:r>
      <w:r w:rsidR="00F64A26"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the scope of work was to barricade and secure the area</w:t>
      </w:r>
      <w:r w:rsidR="00F64A26" w:rsidRPr="000D083D">
        <w:rPr>
          <w:rFonts w:ascii="Times New Roman" w:hAnsi="Times New Roman" w:cs="Times New Roman"/>
          <w:sz w:val="24"/>
          <w:szCs w:val="24"/>
        </w:rPr>
        <w:t xml:space="preserve"> under </w:t>
      </w:r>
      <w:proofErr w:type="gramStart"/>
      <w:r w:rsidR="00F64A26" w:rsidRPr="000D083D">
        <w:rPr>
          <w:rFonts w:ascii="Times New Roman" w:hAnsi="Times New Roman" w:cs="Times New Roman"/>
          <w:sz w:val="24"/>
          <w:szCs w:val="24"/>
        </w:rPr>
        <w:t>renovation which</w:t>
      </w:r>
      <w:proofErr w:type="gramEnd"/>
      <w:r w:rsidR="00F64A26" w:rsidRPr="000D083D">
        <w:rPr>
          <w:rFonts w:ascii="Times New Roman" w:hAnsi="Times New Roman" w:cs="Times New Roman"/>
          <w:sz w:val="24"/>
          <w:szCs w:val="24"/>
        </w:rPr>
        <w:t xml:space="preserve"> they did. </w:t>
      </w:r>
      <w:r w:rsidR="000C59F0" w:rsidRPr="000D083D">
        <w:rPr>
          <w:rFonts w:ascii="Times New Roman" w:hAnsi="Times New Roman" w:cs="Times New Roman"/>
          <w:sz w:val="24"/>
          <w:szCs w:val="24"/>
        </w:rPr>
        <w:t xml:space="preserve">That </w:t>
      </w:r>
      <w:r w:rsidR="00F64A26" w:rsidRPr="000D083D">
        <w:rPr>
          <w:rFonts w:ascii="Times New Roman" w:hAnsi="Times New Roman" w:cs="Times New Roman"/>
          <w:sz w:val="24"/>
          <w:szCs w:val="24"/>
        </w:rPr>
        <w:t>the barricade</w:t>
      </w:r>
      <w:r w:rsidR="000C59F0" w:rsidRPr="000D083D">
        <w:rPr>
          <w:rFonts w:ascii="Times New Roman" w:hAnsi="Times New Roman" w:cs="Times New Roman"/>
          <w:sz w:val="24"/>
          <w:szCs w:val="24"/>
        </w:rPr>
        <w:t xml:space="preserve"> was all the way from the floor to the ceiling, save for a little hole between the </w:t>
      </w:r>
      <w:proofErr w:type="gramStart"/>
      <w:r w:rsidR="000C59F0" w:rsidRPr="000D083D">
        <w:rPr>
          <w:rFonts w:ascii="Times New Roman" w:hAnsi="Times New Roman" w:cs="Times New Roman"/>
          <w:sz w:val="24"/>
          <w:szCs w:val="24"/>
        </w:rPr>
        <w:t>2</w:t>
      </w:r>
      <w:proofErr w:type="gramEnd"/>
      <w:r w:rsidR="000C59F0" w:rsidRPr="000D083D">
        <w:rPr>
          <w:rFonts w:ascii="Times New Roman" w:hAnsi="Times New Roman" w:cs="Times New Roman"/>
          <w:sz w:val="24"/>
          <w:szCs w:val="24"/>
        </w:rPr>
        <w:t xml:space="preserve"> retail shops where some cables would run through. </w:t>
      </w:r>
      <w:r w:rsidR="00F64A26" w:rsidRPr="000D083D">
        <w:rPr>
          <w:rFonts w:ascii="Times New Roman" w:hAnsi="Times New Roman" w:cs="Times New Roman"/>
          <w:sz w:val="24"/>
          <w:szCs w:val="24"/>
        </w:rPr>
        <w:t>Mr. Bernard maintained that e</w:t>
      </w:r>
      <w:r w:rsidR="000C59F0" w:rsidRPr="000D083D">
        <w:rPr>
          <w:rFonts w:ascii="Times New Roman" w:hAnsi="Times New Roman" w:cs="Times New Roman"/>
          <w:sz w:val="24"/>
          <w:szCs w:val="24"/>
        </w:rPr>
        <w:t xml:space="preserve">verything </w:t>
      </w:r>
      <w:proofErr w:type="gramStart"/>
      <w:r w:rsidR="000C59F0" w:rsidRPr="000D083D">
        <w:rPr>
          <w:rFonts w:ascii="Times New Roman" w:hAnsi="Times New Roman" w:cs="Times New Roman"/>
          <w:sz w:val="24"/>
          <w:szCs w:val="24"/>
        </w:rPr>
        <w:t>was sealed off</w:t>
      </w:r>
      <w:proofErr w:type="gramEnd"/>
      <w:r w:rsidR="000C59F0" w:rsidRPr="000D083D">
        <w:rPr>
          <w:rFonts w:ascii="Times New Roman" w:hAnsi="Times New Roman" w:cs="Times New Roman"/>
          <w:sz w:val="24"/>
          <w:szCs w:val="24"/>
        </w:rPr>
        <w:t xml:space="preserve"> between the two outlets. </w:t>
      </w:r>
      <w:r w:rsidR="006F3095" w:rsidRPr="000D083D">
        <w:rPr>
          <w:rFonts w:ascii="Times New Roman" w:hAnsi="Times New Roman" w:cs="Times New Roman"/>
          <w:sz w:val="24"/>
          <w:szCs w:val="24"/>
        </w:rPr>
        <w:t>He however stated that</w:t>
      </w:r>
      <w:r w:rsidR="000C59F0" w:rsidRPr="000D083D">
        <w:rPr>
          <w:rFonts w:ascii="Times New Roman" w:hAnsi="Times New Roman" w:cs="Times New Roman"/>
          <w:sz w:val="24"/>
          <w:szCs w:val="24"/>
        </w:rPr>
        <w:t xml:space="preserve"> there was a little corridor between the </w:t>
      </w:r>
      <w:proofErr w:type="gramStart"/>
      <w:r w:rsidR="000C59F0" w:rsidRPr="000D083D">
        <w:rPr>
          <w:rFonts w:ascii="Times New Roman" w:hAnsi="Times New Roman" w:cs="Times New Roman"/>
          <w:sz w:val="24"/>
          <w:szCs w:val="24"/>
        </w:rPr>
        <w:t>2</w:t>
      </w:r>
      <w:proofErr w:type="gramEnd"/>
      <w:r w:rsidR="000C59F0" w:rsidRPr="000D083D">
        <w:rPr>
          <w:rFonts w:ascii="Times New Roman" w:hAnsi="Times New Roman" w:cs="Times New Roman"/>
          <w:sz w:val="24"/>
          <w:szCs w:val="24"/>
        </w:rPr>
        <w:t xml:space="preserve"> shops. Around the 2nd to 4th June </w:t>
      </w:r>
      <w:proofErr w:type="gramStart"/>
      <w:r w:rsidR="000C59F0" w:rsidRPr="000D083D">
        <w:rPr>
          <w:rFonts w:ascii="Times New Roman" w:hAnsi="Times New Roman" w:cs="Times New Roman"/>
          <w:sz w:val="24"/>
          <w:szCs w:val="24"/>
        </w:rPr>
        <w:t>2016</w:t>
      </w:r>
      <w:proofErr w:type="gramEnd"/>
      <w:r w:rsidR="000C59F0" w:rsidRPr="000D083D">
        <w:rPr>
          <w:rFonts w:ascii="Times New Roman" w:hAnsi="Times New Roman" w:cs="Times New Roman"/>
          <w:sz w:val="24"/>
          <w:szCs w:val="24"/>
        </w:rPr>
        <w:t xml:space="preserve"> they completed works that would essentially produce dust but around that time</w:t>
      </w:r>
      <w:r w:rsidR="006F3095"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they </w:t>
      </w:r>
      <w:r w:rsidR="006F3095" w:rsidRPr="000D083D">
        <w:rPr>
          <w:rFonts w:ascii="Times New Roman" w:hAnsi="Times New Roman" w:cs="Times New Roman"/>
          <w:sz w:val="24"/>
          <w:szCs w:val="24"/>
        </w:rPr>
        <w:t xml:space="preserve">were </w:t>
      </w:r>
      <w:r w:rsidR="000C59F0" w:rsidRPr="000D083D">
        <w:rPr>
          <w:rFonts w:ascii="Times New Roman" w:hAnsi="Times New Roman" w:cs="Times New Roman"/>
          <w:sz w:val="24"/>
          <w:szCs w:val="24"/>
        </w:rPr>
        <w:t xml:space="preserve">putting up shelves. These </w:t>
      </w:r>
      <w:proofErr w:type="gramStart"/>
      <w:r w:rsidR="000C59F0" w:rsidRPr="000D083D">
        <w:rPr>
          <w:rFonts w:ascii="Times New Roman" w:hAnsi="Times New Roman" w:cs="Times New Roman"/>
          <w:sz w:val="24"/>
          <w:szCs w:val="24"/>
        </w:rPr>
        <w:t>had been manufactured</w:t>
      </w:r>
      <w:proofErr w:type="gramEnd"/>
      <w:r w:rsidR="006F3095"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off site. Such activity did not generate dust.</w:t>
      </w:r>
    </w:p>
    <w:p w14:paraId="1021FB0F" w14:textId="77777777" w:rsidR="006F3095" w:rsidRPr="000D083D" w:rsidRDefault="006F3095" w:rsidP="00E5042C">
      <w:pPr>
        <w:spacing w:line="360" w:lineRule="auto"/>
        <w:ind w:left="720"/>
        <w:contextualSpacing/>
        <w:jc w:val="both"/>
        <w:rPr>
          <w:rFonts w:ascii="Times New Roman" w:hAnsi="Times New Roman" w:cs="Times New Roman"/>
          <w:sz w:val="24"/>
          <w:szCs w:val="24"/>
        </w:rPr>
      </w:pPr>
    </w:p>
    <w:p w14:paraId="02A9333D" w14:textId="77777777" w:rsidR="006F3095" w:rsidRPr="0012189B" w:rsidRDefault="006F3095"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Having evaluated the evidence given by all the parties, the trial Judge addressed the issues arising under </w:t>
      </w:r>
      <w:r w:rsidR="00D00B38" w:rsidRPr="000D083D">
        <w:rPr>
          <w:rFonts w:ascii="Times New Roman" w:hAnsi="Times New Roman" w:cs="Times New Roman"/>
          <w:sz w:val="24"/>
          <w:szCs w:val="24"/>
        </w:rPr>
        <w:t xml:space="preserve">five </w:t>
      </w:r>
      <w:r w:rsidRPr="000D083D">
        <w:rPr>
          <w:rFonts w:ascii="Times New Roman" w:hAnsi="Times New Roman" w:cs="Times New Roman"/>
          <w:sz w:val="24"/>
          <w:szCs w:val="24"/>
        </w:rPr>
        <w:t>categories.</w:t>
      </w:r>
    </w:p>
    <w:p w14:paraId="301F54E6"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3D08B5B4" w14:textId="642CDD11" w:rsidR="000C59F0" w:rsidRPr="000D083D" w:rsidRDefault="006F3095"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 xml:space="preserve">The first category was </w:t>
      </w:r>
      <w:proofErr w:type="spellStart"/>
      <w:r w:rsidRPr="000D083D">
        <w:rPr>
          <w:rFonts w:ascii="Times New Roman" w:hAnsi="Times New Roman" w:cs="Times New Roman"/>
          <w:sz w:val="24"/>
          <w:szCs w:val="24"/>
        </w:rPr>
        <w:t>faute</w:t>
      </w:r>
      <w:proofErr w:type="spellEnd"/>
      <w:r w:rsidRPr="000D083D">
        <w:rPr>
          <w:rFonts w:ascii="Times New Roman" w:hAnsi="Times New Roman" w:cs="Times New Roman"/>
          <w:sz w:val="24"/>
          <w:szCs w:val="24"/>
        </w:rPr>
        <w:t>. The Judge stated that a</w:t>
      </w:r>
      <w:r w:rsidR="000C59F0" w:rsidRPr="000D083D">
        <w:rPr>
          <w:rFonts w:ascii="Times New Roman" w:hAnsi="Times New Roman" w:cs="Times New Roman"/>
          <w:sz w:val="24"/>
          <w:szCs w:val="24"/>
        </w:rPr>
        <w:t xml:space="preserve">fter the Court conducted a locus at the business premises of the </w:t>
      </w:r>
      <w:r w:rsidRPr="000D083D">
        <w:rPr>
          <w:rFonts w:ascii="Times New Roman" w:hAnsi="Times New Roman" w:cs="Times New Roman"/>
          <w:sz w:val="24"/>
          <w:szCs w:val="24"/>
        </w:rPr>
        <w:t>1</w:t>
      </w:r>
      <w:r w:rsidRPr="000D083D">
        <w:rPr>
          <w:rFonts w:ascii="Times New Roman" w:hAnsi="Times New Roman" w:cs="Times New Roman"/>
          <w:sz w:val="24"/>
          <w:szCs w:val="24"/>
          <w:vertAlign w:val="superscript"/>
        </w:rPr>
        <w:t>st</w:t>
      </w:r>
      <w:r w:rsidRPr="000D083D">
        <w:rPr>
          <w:rFonts w:ascii="Times New Roman" w:hAnsi="Times New Roman" w:cs="Times New Roman"/>
          <w:sz w:val="24"/>
          <w:szCs w:val="24"/>
        </w:rPr>
        <w:t xml:space="preserve"> Appellant and the Respondent, it was ascertained</w:t>
      </w:r>
      <w:r w:rsidR="000C59F0" w:rsidRPr="000D083D">
        <w:rPr>
          <w:rFonts w:ascii="Times New Roman" w:hAnsi="Times New Roman" w:cs="Times New Roman"/>
          <w:sz w:val="24"/>
          <w:szCs w:val="24"/>
        </w:rPr>
        <w:t xml:space="preserve"> that a hole was left in the hoarding</w:t>
      </w:r>
      <w:r w:rsidRPr="000D083D">
        <w:rPr>
          <w:rFonts w:ascii="Times New Roman" w:hAnsi="Times New Roman" w:cs="Times New Roman"/>
          <w:sz w:val="24"/>
          <w:szCs w:val="24"/>
        </w:rPr>
        <w:t xml:space="preserve"> which caused</w:t>
      </w:r>
      <w:r w:rsidR="000C59F0" w:rsidRPr="000D083D">
        <w:rPr>
          <w:rFonts w:ascii="Times New Roman" w:hAnsi="Times New Roman" w:cs="Times New Roman"/>
          <w:sz w:val="24"/>
          <w:szCs w:val="24"/>
        </w:rPr>
        <w:t xml:space="preserve"> dust from the </w:t>
      </w:r>
      <w:r w:rsidRPr="000D083D">
        <w:rPr>
          <w:rFonts w:ascii="Times New Roman" w:hAnsi="Times New Roman" w:cs="Times New Roman"/>
          <w:sz w:val="24"/>
          <w:szCs w:val="24"/>
        </w:rPr>
        <w:t>1</w:t>
      </w:r>
      <w:r w:rsidRPr="000D083D">
        <w:rPr>
          <w:rFonts w:ascii="Times New Roman" w:hAnsi="Times New Roman" w:cs="Times New Roman"/>
          <w:sz w:val="24"/>
          <w:szCs w:val="24"/>
          <w:vertAlign w:val="superscript"/>
        </w:rPr>
        <w:t>st</w:t>
      </w:r>
      <w:r w:rsidRPr="000D083D">
        <w:rPr>
          <w:rFonts w:ascii="Times New Roman" w:hAnsi="Times New Roman" w:cs="Times New Roman"/>
          <w:sz w:val="24"/>
          <w:szCs w:val="24"/>
        </w:rPr>
        <w:t xml:space="preserve"> Appellant’s premises to</w:t>
      </w:r>
      <w:r w:rsidR="000C59F0" w:rsidRPr="000D083D">
        <w:rPr>
          <w:rFonts w:ascii="Times New Roman" w:hAnsi="Times New Roman" w:cs="Times New Roman"/>
          <w:sz w:val="24"/>
          <w:szCs w:val="24"/>
        </w:rPr>
        <w:t xml:space="preserve"> enter into the </w:t>
      </w:r>
      <w:r w:rsidRPr="000D083D">
        <w:rPr>
          <w:rFonts w:ascii="Times New Roman" w:hAnsi="Times New Roman" w:cs="Times New Roman"/>
          <w:sz w:val="24"/>
          <w:szCs w:val="24"/>
        </w:rPr>
        <w:t>Respondent’s shop</w:t>
      </w:r>
      <w:r w:rsidR="000C59F0" w:rsidRPr="000D083D">
        <w:rPr>
          <w:rFonts w:ascii="Times New Roman" w:hAnsi="Times New Roman" w:cs="Times New Roman"/>
          <w:sz w:val="24"/>
          <w:szCs w:val="24"/>
        </w:rPr>
        <w:t xml:space="preserve">. </w:t>
      </w:r>
      <w:r w:rsidR="00EB360E" w:rsidRPr="000D083D">
        <w:rPr>
          <w:rFonts w:ascii="Times New Roman" w:hAnsi="Times New Roman" w:cs="Times New Roman"/>
          <w:sz w:val="24"/>
          <w:szCs w:val="24"/>
        </w:rPr>
        <w:t xml:space="preserve">The Judge referred to the testimonies of </w:t>
      </w:r>
      <w:proofErr w:type="spellStart"/>
      <w:r w:rsidR="000C59F0" w:rsidRPr="000D083D">
        <w:rPr>
          <w:rFonts w:ascii="Times New Roman" w:hAnsi="Times New Roman" w:cs="Times New Roman"/>
          <w:sz w:val="24"/>
          <w:szCs w:val="24"/>
        </w:rPr>
        <w:t>Lauraine</w:t>
      </w:r>
      <w:proofErr w:type="spellEnd"/>
      <w:r w:rsidR="000C59F0" w:rsidRPr="000D083D">
        <w:rPr>
          <w:rFonts w:ascii="Times New Roman" w:hAnsi="Times New Roman" w:cs="Times New Roman"/>
          <w:sz w:val="24"/>
          <w:szCs w:val="24"/>
        </w:rPr>
        <w:t xml:space="preserve"> Fred and Natasha </w:t>
      </w:r>
      <w:proofErr w:type="spellStart"/>
      <w:r w:rsidR="000C59F0" w:rsidRPr="000D083D">
        <w:rPr>
          <w:rFonts w:ascii="Times New Roman" w:hAnsi="Times New Roman" w:cs="Times New Roman"/>
          <w:sz w:val="24"/>
          <w:szCs w:val="24"/>
        </w:rPr>
        <w:t>Riaze</w:t>
      </w:r>
      <w:proofErr w:type="spellEnd"/>
      <w:r w:rsidR="000C59F0" w:rsidRPr="000D083D">
        <w:rPr>
          <w:rFonts w:ascii="Times New Roman" w:hAnsi="Times New Roman" w:cs="Times New Roman"/>
          <w:sz w:val="24"/>
          <w:szCs w:val="24"/>
        </w:rPr>
        <w:t xml:space="preserve"> of the </w:t>
      </w:r>
      <w:proofErr w:type="gramStart"/>
      <w:r w:rsidR="000C59F0" w:rsidRPr="000D083D">
        <w:rPr>
          <w:rFonts w:ascii="Times New Roman" w:hAnsi="Times New Roman" w:cs="Times New Roman"/>
          <w:sz w:val="24"/>
          <w:szCs w:val="24"/>
        </w:rPr>
        <w:t xml:space="preserve">SCAA </w:t>
      </w:r>
      <w:r w:rsidR="00EB360E" w:rsidRPr="000D083D">
        <w:rPr>
          <w:rFonts w:ascii="Times New Roman" w:hAnsi="Times New Roman" w:cs="Times New Roman"/>
          <w:sz w:val="24"/>
          <w:szCs w:val="24"/>
        </w:rPr>
        <w:t>which</w:t>
      </w:r>
      <w:proofErr w:type="gramEnd"/>
      <w:r w:rsidR="00EB360E" w:rsidRPr="000D083D">
        <w:rPr>
          <w:rFonts w:ascii="Times New Roman" w:hAnsi="Times New Roman" w:cs="Times New Roman"/>
          <w:sz w:val="24"/>
          <w:szCs w:val="24"/>
        </w:rPr>
        <w:t xml:space="preserve"> corroborated </w:t>
      </w:r>
      <w:r w:rsidR="009D568E" w:rsidRPr="000D083D">
        <w:rPr>
          <w:rFonts w:ascii="Times New Roman" w:hAnsi="Times New Roman" w:cs="Times New Roman"/>
          <w:sz w:val="24"/>
          <w:szCs w:val="24"/>
        </w:rPr>
        <w:t>Mrs.</w:t>
      </w:r>
      <w:r w:rsidR="00EB360E" w:rsidRPr="000D083D">
        <w:rPr>
          <w:rFonts w:ascii="Times New Roman" w:hAnsi="Times New Roman" w:cs="Times New Roman"/>
          <w:sz w:val="24"/>
          <w:szCs w:val="24"/>
        </w:rPr>
        <w:t xml:space="preserve"> </w:t>
      </w:r>
      <w:proofErr w:type="spellStart"/>
      <w:r w:rsidR="00EB360E" w:rsidRPr="000D083D">
        <w:rPr>
          <w:rFonts w:ascii="Times New Roman" w:hAnsi="Times New Roman" w:cs="Times New Roman"/>
          <w:sz w:val="24"/>
          <w:szCs w:val="24"/>
        </w:rPr>
        <w:t>Savy’s</w:t>
      </w:r>
      <w:proofErr w:type="spellEnd"/>
      <w:r w:rsidR="00EB360E" w:rsidRPr="000D083D">
        <w:rPr>
          <w:rFonts w:ascii="Times New Roman" w:hAnsi="Times New Roman" w:cs="Times New Roman"/>
          <w:sz w:val="24"/>
          <w:szCs w:val="24"/>
        </w:rPr>
        <w:t xml:space="preserve"> testimony that</w:t>
      </w:r>
      <w:r w:rsidR="003E2772" w:rsidRPr="000D083D">
        <w:rPr>
          <w:rFonts w:ascii="Times New Roman" w:hAnsi="Times New Roman" w:cs="Times New Roman"/>
          <w:sz w:val="24"/>
          <w:szCs w:val="24"/>
        </w:rPr>
        <w:t xml:space="preserve"> there was presence of dust</w:t>
      </w:r>
      <w:r w:rsidR="000C59F0" w:rsidRPr="000D083D">
        <w:rPr>
          <w:rFonts w:ascii="Times New Roman" w:hAnsi="Times New Roman" w:cs="Times New Roman"/>
          <w:sz w:val="24"/>
          <w:szCs w:val="24"/>
        </w:rPr>
        <w:t xml:space="preserve"> in the shop</w:t>
      </w:r>
      <w:r w:rsidR="003E2772" w:rsidRPr="000D083D">
        <w:rPr>
          <w:rFonts w:ascii="Times New Roman" w:hAnsi="Times New Roman" w:cs="Times New Roman"/>
          <w:sz w:val="24"/>
          <w:szCs w:val="24"/>
        </w:rPr>
        <w:t>. On the premise of these testimonies, the Judge highlighted the provision of</w:t>
      </w:r>
      <w:r w:rsidRPr="000D083D">
        <w:rPr>
          <w:rFonts w:ascii="Times New Roman" w:hAnsi="Times New Roman" w:cs="Times New Roman"/>
          <w:sz w:val="24"/>
          <w:szCs w:val="24"/>
        </w:rPr>
        <w:t xml:space="preserve"> Article </w:t>
      </w:r>
      <w:proofErr w:type="gramStart"/>
      <w:r w:rsidRPr="000D083D">
        <w:rPr>
          <w:rFonts w:ascii="Times New Roman" w:hAnsi="Times New Roman" w:cs="Times New Roman"/>
          <w:sz w:val="24"/>
          <w:szCs w:val="24"/>
        </w:rPr>
        <w:t xml:space="preserve">1382 </w:t>
      </w:r>
      <w:r w:rsidR="003E2772" w:rsidRPr="000D083D">
        <w:rPr>
          <w:rFonts w:ascii="Times New Roman" w:hAnsi="Times New Roman" w:cs="Times New Roman"/>
          <w:sz w:val="24"/>
          <w:szCs w:val="24"/>
        </w:rPr>
        <w:t>which</w:t>
      </w:r>
      <w:proofErr w:type="gramEnd"/>
      <w:r w:rsidR="003E2772" w:rsidRPr="000D083D">
        <w:rPr>
          <w:rFonts w:ascii="Times New Roman" w:hAnsi="Times New Roman" w:cs="Times New Roman"/>
          <w:sz w:val="24"/>
          <w:szCs w:val="24"/>
        </w:rPr>
        <w:t xml:space="preserve"> </w:t>
      </w:r>
      <w:r w:rsidRPr="000D083D">
        <w:rPr>
          <w:rFonts w:ascii="Times New Roman" w:hAnsi="Times New Roman" w:cs="Times New Roman"/>
          <w:sz w:val="24"/>
          <w:szCs w:val="24"/>
        </w:rPr>
        <w:t>obliges a person who causes damage to another to repair such damage.</w:t>
      </w:r>
    </w:p>
    <w:p w14:paraId="122F8313" w14:textId="77777777" w:rsidR="003E2772" w:rsidRPr="000D083D" w:rsidRDefault="003E2772" w:rsidP="00E5042C">
      <w:pPr>
        <w:spacing w:line="360" w:lineRule="auto"/>
        <w:ind w:left="720"/>
        <w:contextualSpacing/>
        <w:jc w:val="both"/>
        <w:rPr>
          <w:rFonts w:ascii="Times New Roman" w:hAnsi="Times New Roman" w:cs="Times New Roman"/>
          <w:sz w:val="24"/>
          <w:szCs w:val="24"/>
        </w:rPr>
      </w:pPr>
    </w:p>
    <w:p w14:paraId="43C42AB9" w14:textId="77777777" w:rsidR="000C59F0" w:rsidRPr="000D083D" w:rsidRDefault="003E2772"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second head addressed by the trial Judge was </w:t>
      </w:r>
      <w:r w:rsidR="000C59F0" w:rsidRPr="000D083D">
        <w:rPr>
          <w:rFonts w:ascii="Times New Roman" w:hAnsi="Times New Roman" w:cs="Times New Roman"/>
          <w:sz w:val="24"/>
          <w:szCs w:val="24"/>
        </w:rPr>
        <w:t>Vicarious Liability</w:t>
      </w:r>
      <w:r w:rsidRPr="000D083D">
        <w:rPr>
          <w:rFonts w:ascii="Times New Roman" w:hAnsi="Times New Roman" w:cs="Times New Roman"/>
          <w:sz w:val="24"/>
          <w:szCs w:val="24"/>
        </w:rPr>
        <w:t xml:space="preserve">. The Judge held that </w:t>
      </w:r>
      <w:r w:rsidR="000C59F0" w:rsidRPr="000D083D">
        <w:rPr>
          <w:rFonts w:ascii="Times New Roman" w:hAnsi="Times New Roman" w:cs="Times New Roman"/>
          <w:sz w:val="24"/>
          <w:szCs w:val="24"/>
        </w:rPr>
        <w:t xml:space="preserve">Article 1384 (3) </w:t>
      </w:r>
      <w:r w:rsidRPr="000D083D">
        <w:rPr>
          <w:rFonts w:ascii="Times New Roman" w:hAnsi="Times New Roman" w:cs="Times New Roman"/>
          <w:sz w:val="24"/>
          <w:szCs w:val="24"/>
        </w:rPr>
        <w:t xml:space="preserve">of the Code </w:t>
      </w:r>
      <w:r w:rsidR="000C59F0" w:rsidRPr="000D083D">
        <w:rPr>
          <w:rFonts w:ascii="Times New Roman" w:hAnsi="Times New Roman" w:cs="Times New Roman"/>
          <w:sz w:val="24"/>
          <w:szCs w:val="24"/>
        </w:rPr>
        <w:t>provides that masters and employers are strictly liable for damage caused by their servants and employees acting in the scope of their emp</w:t>
      </w:r>
      <w:r w:rsidR="0069487E" w:rsidRPr="000D083D">
        <w:rPr>
          <w:rFonts w:ascii="Times New Roman" w:hAnsi="Times New Roman" w:cs="Times New Roman"/>
          <w:sz w:val="24"/>
          <w:szCs w:val="24"/>
        </w:rPr>
        <w:t>loyment. This</w:t>
      </w:r>
      <w:r w:rsidR="000C59F0" w:rsidRPr="000D083D">
        <w:rPr>
          <w:rFonts w:ascii="Times New Roman" w:hAnsi="Times New Roman" w:cs="Times New Roman"/>
          <w:sz w:val="24"/>
          <w:szCs w:val="24"/>
        </w:rPr>
        <w:t xml:space="preserve"> mean</w:t>
      </w:r>
      <w:r w:rsidRPr="000D083D">
        <w:rPr>
          <w:rFonts w:ascii="Times New Roman" w:hAnsi="Times New Roman" w:cs="Times New Roman"/>
          <w:sz w:val="24"/>
          <w:szCs w:val="24"/>
        </w:rPr>
        <w:t>t</w:t>
      </w:r>
      <w:r w:rsidR="000C59F0" w:rsidRPr="000D083D">
        <w:rPr>
          <w:rFonts w:ascii="Times New Roman" w:hAnsi="Times New Roman" w:cs="Times New Roman"/>
          <w:sz w:val="24"/>
          <w:szCs w:val="24"/>
        </w:rPr>
        <w:t xml:space="preserve"> the</w:t>
      </w:r>
      <w:r w:rsidRPr="000D083D">
        <w:rPr>
          <w:rFonts w:ascii="Times New Roman" w:hAnsi="Times New Roman" w:cs="Times New Roman"/>
          <w:sz w:val="24"/>
          <w:szCs w:val="24"/>
        </w:rPr>
        <w:t>re is</w:t>
      </w:r>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a </w:t>
      </w:r>
      <w:r w:rsidR="000C59F0" w:rsidRPr="000D083D">
        <w:rPr>
          <w:rFonts w:ascii="Times New Roman" w:hAnsi="Times New Roman" w:cs="Times New Roman"/>
          <w:sz w:val="24"/>
          <w:szCs w:val="24"/>
        </w:rPr>
        <w:t xml:space="preserve">presumption of fault of the employer for the acts of their employees. </w:t>
      </w:r>
    </w:p>
    <w:p w14:paraId="57A7C53C" w14:textId="77777777" w:rsidR="003E2772" w:rsidRPr="000D083D" w:rsidRDefault="003E2772" w:rsidP="00E5042C">
      <w:pPr>
        <w:spacing w:line="360" w:lineRule="auto"/>
        <w:ind w:left="720"/>
        <w:contextualSpacing/>
        <w:jc w:val="both"/>
        <w:rPr>
          <w:rFonts w:ascii="Times New Roman" w:hAnsi="Times New Roman" w:cs="Times New Roman"/>
          <w:sz w:val="24"/>
          <w:szCs w:val="24"/>
        </w:rPr>
      </w:pPr>
    </w:p>
    <w:p w14:paraId="5A467A51" w14:textId="77777777" w:rsidR="00D91F2D" w:rsidRPr="000D083D" w:rsidRDefault="003E2772"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The third issue resolved by the trial Judge was the</w:t>
      </w:r>
      <w:r w:rsidR="00D35186" w:rsidRPr="000D083D">
        <w:rPr>
          <w:rFonts w:ascii="Times New Roman" w:hAnsi="Times New Roman" w:cs="Times New Roman"/>
          <w:sz w:val="24"/>
          <w:szCs w:val="24"/>
        </w:rPr>
        <w:t xml:space="preserve"> liability attributed to each party. </w:t>
      </w:r>
    </w:p>
    <w:p w14:paraId="5CCF685D" w14:textId="77777777" w:rsidR="00D91F2D" w:rsidRPr="000D083D" w:rsidRDefault="00D91F2D" w:rsidP="00E5042C">
      <w:pPr>
        <w:spacing w:line="360" w:lineRule="auto"/>
        <w:ind w:left="720"/>
        <w:contextualSpacing/>
        <w:jc w:val="both"/>
        <w:rPr>
          <w:rFonts w:ascii="Times New Roman" w:hAnsi="Times New Roman" w:cs="Times New Roman"/>
          <w:i/>
          <w:sz w:val="24"/>
          <w:szCs w:val="24"/>
        </w:rPr>
      </w:pPr>
      <w:proofErr w:type="gramStart"/>
      <w:r w:rsidRPr="000D083D">
        <w:rPr>
          <w:rFonts w:ascii="Times New Roman" w:hAnsi="Times New Roman" w:cs="Times New Roman"/>
          <w:i/>
          <w:sz w:val="24"/>
          <w:szCs w:val="24"/>
        </w:rPr>
        <w:t>1</w:t>
      </w:r>
      <w:r w:rsidRPr="000D083D">
        <w:rPr>
          <w:rFonts w:ascii="Times New Roman" w:hAnsi="Times New Roman" w:cs="Times New Roman"/>
          <w:i/>
          <w:sz w:val="24"/>
          <w:szCs w:val="24"/>
          <w:vertAlign w:val="superscript"/>
        </w:rPr>
        <w:t>st</w:t>
      </w:r>
      <w:proofErr w:type="gramEnd"/>
      <w:r w:rsidRPr="000D083D">
        <w:rPr>
          <w:rFonts w:ascii="Times New Roman" w:hAnsi="Times New Roman" w:cs="Times New Roman"/>
          <w:i/>
          <w:sz w:val="24"/>
          <w:szCs w:val="24"/>
        </w:rPr>
        <w:t xml:space="preserve"> Appellant’s liability</w:t>
      </w:r>
      <w:r w:rsidR="003F4E2B" w:rsidRPr="000D083D">
        <w:rPr>
          <w:rFonts w:ascii="Times New Roman" w:hAnsi="Times New Roman" w:cs="Times New Roman"/>
          <w:i/>
          <w:sz w:val="24"/>
          <w:szCs w:val="24"/>
        </w:rPr>
        <w:t xml:space="preserve"> (Small Enterprises Ltd.)</w:t>
      </w:r>
    </w:p>
    <w:p w14:paraId="1BE3AA0E" w14:textId="77777777" w:rsidR="000C59F0" w:rsidRPr="000D083D" w:rsidRDefault="00D35186"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The</w:t>
      </w:r>
      <w:r w:rsidR="003E2772" w:rsidRPr="000D083D">
        <w:rPr>
          <w:rFonts w:ascii="Times New Roman" w:hAnsi="Times New Roman" w:cs="Times New Roman"/>
          <w:sz w:val="24"/>
          <w:szCs w:val="24"/>
        </w:rPr>
        <w:t xml:space="preserve"> </w:t>
      </w:r>
      <w:proofErr w:type="gramStart"/>
      <w:r w:rsidR="000C59F0" w:rsidRPr="000D083D">
        <w:rPr>
          <w:rFonts w:ascii="Times New Roman" w:hAnsi="Times New Roman" w:cs="Times New Roman"/>
          <w:sz w:val="24"/>
          <w:szCs w:val="24"/>
        </w:rPr>
        <w:t>1st</w:t>
      </w:r>
      <w:proofErr w:type="gramEnd"/>
      <w:r w:rsidR="000C59F0" w:rsidRPr="000D083D">
        <w:rPr>
          <w:rFonts w:ascii="Times New Roman" w:hAnsi="Times New Roman" w:cs="Times New Roman"/>
          <w:sz w:val="24"/>
          <w:szCs w:val="24"/>
        </w:rPr>
        <w:t xml:space="preserve"> </w:t>
      </w:r>
      <w:r w:rsidR="003E2772" w:rsidRPr="000D083D">
        <w:rPr>
          <w:rFonts w:ascii="Times New Roman" w:hAnsi="Times New Roman" w:cs="Times New Roman"/>
          <w:sz w:val="24"/>
          <w:szCs w:val="24"/>
        </w:rPr>
        <w:t>Appellant’s</w:t>
      </w:r>
      <w:r w:rsidR="000C59F0" w:rsidRPr="000D083D">
        <w:rPr>
          <w:rFonts w:ascii="Times New Roman" w:hAnsi="Times New Roman" w:cs="Times New Roman"/>
          <w:sz w:val="24"/>
          <w:szCs w:val="24"/>
        </w:rPr>
        <w:t xml:space="preserve"> Liability </w:t>
      </w:r>
      <w:r w:rsidRPr="000D083D">
        <w:rPr>
          <w:rFonts w:ascii="Times New Roman" w:hAnsi="Times New Roman" w:cs="Times New Roman"/>
          <w:sz w:val="24"/>
          <w:szCs w:val="24"/>
        </w:rPr>
        <w:t xml:space="preserve">arose </w:t>
      </w:r>
      <w:r w:rsidR="000C59F0" w:rsidRPr="000D083D">
        <w:rPr>
          <w:rFonts w:ascii="Times New Roman" w:hAnsi="Times New Roman" w:cs="Times New Roman"/>
          <w:sz w:val="24"/>
          <w:szCs w:val="24"/>
        </w:rPr>
        <w:t xml:space="preserve">from the fact that </w:t>
      </w:r>
      <w:r w:rsidRPr="000D083D">
        <w:rPr>
          <w:rFonts w:ascii="Times New Roman" w:hAnsi="Times New Roman" w:cs="Times New Roman"/>
          <w:sz w:val="24"/>
          <w:szCs w:val="24"/>
        </w:rPr>
        <w:t>it</w:t>
      </w:r>
      <w:r w:rsidR="000C59F0" w:rsidRPr="000D083D">
        <w:rPr>
          <w:rFonts w:ascii="Times New Roman" w:hAnsi="Times New Roman" w:cs="Times New Roman"/>
          <w:sz w:val="24"/>
          <w:szCs w:val="24"/>
        </w:rPr>
        <w:t xml:space="preserve"> owned a duty of care to ensure that the works carried out did not cause damage to the </w:t>
      </w:r>
      <w:r w:rsidRPr="000D083D">
        <w:rPr>
          <w:rFonts w:ascii="Times New Roman" w:hAnsi="Times New Roman" w:cs="Times New Roman"/>
          <w:sz w:val="24"/>
          <w:szCs w:val="24"/>
        </w:rPr>
        <w:t xml:space="preserve">Respondent’s </w:t>
      </w:r>
      <w:r w:rsidR="000C59F0" w:rsidRPr="000D083D">
        <w:rPr>
          <w:rFonts w:ascii="Times New Roman" w:hAnsi="Times New Roman" w:cs="Times New Roman"/>
          <w:sz w:val="24"/>
          <w:szCs w:val="24"/>
        </w:rPr>
        <w:t xml:space="preserve">merchandise. </w:t>
      </w:r>
      <w:r w:rsidRPr="000D083D">
        <w:rPr>
          <w:rFonts w:ascii="Times New Roman" w:hAnsi="Times New Roman" w:cs="Times New Roman"/>
          <w:sz w:val="24"/>
          <w:szCs w:val="24"/>
        </w:rPr>
        <w:t xml:space="preserve">That </w:t>
      </w:r>
      <w:r w:rsidR="000C59F0" w:rsidRPr="000D083D">
        <w:rPr>
          <w:rFonts w:ascii="Times New Roman" w:hAnsi="Times New Roman" w:cs="Times New Roman"/>
          <w:sz w:val="24"/>
          <w:szCs w:val="24"/>
        </w:rPr>
        <w:t>Penny Belmont admitted</w:t>
      </w:r>
      <w:r w:rsidRPr="000D083D">
        <w:rPr>
          <w:rFonts w:ascii="Times New Roman" w:hAnsi="Times New Roman" w:cs="Times New Roman"/>
          <w:sz w:val="24"/>
          <w:szCs w:val="24"/>
        </w:rPr>
        <w:t xml:space="preserve"> in her testimony </w:t>
      </w:r>
      <w:r w:rsidR="000C59F0" w:rsidRPr="000D083D">
        <w:rPr>
          <w:rFonts w:ascii="Times New Roman" w:hAnsi="Times New Roman" w:cs="Times New Roman"/>
          <w:sz w:val="24"/>
          <w:szCs w:val="24"/>
        </w:rPr>
        <w:t>that if they had done a supervision of the works</w:t>
      </w:r>
      <w:r w:rsidRPr="000D083D">
        <w:rPr>
          <w:rFonts w:ascii="Times New Roman" w:hAnsi="Times New Roman" w:cs="Times New Roman"/>
          <w:sz w:val="24"/>
          <w:szCs w:val="24"/>
        </w:rPr>
        <w:t>,</w:t>
      </w:r>
      <w:r w:rsidR="000C59F0" w:rsidRPr="000D083D">
        <w:rPr>
          <w:rFonts w:ascii="Times New Roman" w:hAnsi="Times New Roman" w:cs="Times New Roman"/>
          <w:sz w:val="24"/>
          <w:szCs w:val="24"/>
        </w:rPr>
        <w:t xml:space="preserve"> she would have noticed the space in the ceiling and requested that the contractor places adequate and proper hoarding</w:t>
      </w:r>
      <w:r w:rsidRPr="000D083D">
        <w:rPr>
          <w:rFonts w:ascii="Times New Roman" w:hAnsi="Times New Roman" w:cs="Times New Roman"/>
          <w:sz w:val="24"/>
          <w:szCs w:val="24"/>
        </w:rPr>
        <w:t xml:space="preserve"> to safeguard the</w:t>
      </w:r>
      <w:r w:rsidR="000C59F0" w:rsidRPr="000D083D">
        <w:rPr>
          <w:rFonts w:ascii="Times New Roman" w:hAnsi="Times New Roman" w:cs="Times New Roman"/>
          <w:sz w:val="24"/>
          <w:szCs w:val="24"/>
        </w:rPr>
        <w:t xml:space="preserve"> adjoining </w:t>
      </w:r>
      <w:r w:rsidRPr="000D083D">
        <w:rPr>
          <w:rFonts w:ascii="Times New Roman" w:hAnsi="Times New Roman" w:cs="Times New Roman"/>
          <w:sz w:val="24"/>
          <w:szCs w:val="24"/>
        </w:rPr>
        <w:t>neighbors</w:t>
      </w:r>
      <w:r w:rsidR="000C59F0" w:rsidRPr="000D083D">
        <w:rPr>
          <w:rFonts w:ascii="Times New Roman" w:hAnsi="Times New Roman" w:cs="Times New Roman"/>
          <w:sz w:val="24"/>
          <w:szCs w:val="24"/>
        </w:rPr>
        <w:t xml:space="preserve"> from experiencing any damage. She further added that had they done so, damages would not have occurred. </w:t>
      </w:r>
      <w:r w:rsidRPr="000D083D">
        <w:rPr>
          <w:rFonts w:ascii="Times New Roman" w:hAnsi="Times New Roman" w:cs="Times New Roman"/>
          <w:sz w:val="24"/>
          <w:szCs w:val="24"/>
        </w:rPr>
        <w:t>The Judge held that such</w:t>
      </w:r>
      <w:r w:rsidR="000C59F0" w:rsidRPr="000D083D">
        <w:rPr>
          <w:rFonts w:ascii="Times New Roman" w:hAnsi="Times New Roman" w:cs="Times New Roman"/>
          <w:sz w:val="24"/>
          <w:szCs w:val="24"/>
        </w:rPr>
        <w:t xml:space="preserve"> judicial admission</w:t>
      </w:r>
      <w:r w:rsidRPr="000D083D">
        <w:rPr>
          <w:rFonts w:ascii="Times New Roman" w:hAnsi="Times New Roman" w:cs="Times New Roman"/>
          <w:sz w:val="24"/>
          <w:szCs w:val="24"/>
        </w:rPr>
        <w:t xml:space="preserve"> satisfied </w:t>
      </w:r>
      <w:r w:rsidR="000C59F0" w:rsidRPr="000D083D">
        <w:rPr>
          <w:rFonts w:ascii="Times New Roman" w:hAnsi="Times New Roman" w:cs="Times New Roman"/>
          <w:sz w:val="24"/>
          <w:szCs w:val="24"/>
        </w:rPr>
        <w:t>provisions of</w:t>
      </w:r>
      <w:r w:rsidRPr="000D083D">
        <w:rPr>
          <w:rFonts w:ascii="Times New Roman" w:hAnsi="Times New Roman" w:cs="Times New Roman"/>
          <w:sz w:val="24"/>
          <w:szCs w:val="24"/>
        </w:rPr>
        <w:t xml:space="preserve"> Article 1356 of the Civil </w:t>
      </w:r>
      <w:proofErr w:type="gramStart"/>
      <w:r w:rsidRPr="000D083D">
        <w:rPr>
          <w:rFonts w:ascii="Times New Roman" w:hAnsi="Times New Roman" w:cs="Times New Roman"/>
          <w:sz w:val="24"/>
          <w:szCs w:val="24"/>
        </w:rPr>
        <w:t xml:space="preserve">Code which is to the effect that </w:t>
      </w:r>
      <w:r w:rsidR="00D91F2D" w:rsidRPr="000D083D">
        <w:rPr>
          <w:rFonts w:ascii="Times New Roman" w:hAnsi="Times New Roman" w:cs="Times New Roman"/>
          <w:sz w:val="24"/>
          <w:szCs w:val="24"/>
        </w:rPr>
        <w:t>a judicial admission shall be accepted against the persons</w:t>
      </w:r>
      <w:proofErr w:type="gramEnd"/>
      <w:r w:rsidR="00D91F2D" w:rsidRPr="000D083D">
        <w:rPr>
          <w:rFonts w:ascii="Times New Roman" w:hAnsi="Times New Roman" w:cs="Times New Roman"/>
          <w:sz w:val="24"/>
          <w:szCs w:val="24"/>
        </w:rPr>
        <w:t xml:space="preserve"> who makes it and it may not be revoked unless it be proved that it resulted from a mistake of fact. (b) It </w:t>
      </w:r>
      <w:proofErr w:type="gramStart"/>
      <w:r w:rsidR="00D91F2D" w:rsidRPr="000D083D">
        <w:rPr>
          <w:rFonts w:ascii="Times New Roman" w:hAnsi="Times New Roman" w:cs="Times New Roman"/>
          <w:sz w:val="24"/>
          <w:szCs w:val="24"/>
        </w:rPr>
        <w:t>shall not be revoked</w:t>
      </w:r>
      <w:proofErr w:type="gramEnd"/>
      <w:r w:rsidR="00D91F2D" w:rsidRPr="000D083D">
        <w:rPr>
          <w:rFonts w:ascii="Times New Roman" w:hAnsi="Times New Roman" w:cs="Times New Roman"/>
          <w:sz w:val="24"/>
          <w:szCs w:val="24"/>
        </w:rPr>
        <w:t xml:space="preserve"> on the ground of a mistake of law.</w:t>
      </w:r>
    </w:p>
    <w:p w14:paraId="07FF8EA4" w14:textId="77777777" w:rsidR="003A47C0" w:rsidRPr="000D083D" w:rsidRDefault="003A47C0" w:rsidP="00E5042C">
      <w:pPr>
        <w:spacing w:line="360" w:lineRule="auto"/>
        <w:contextualSpacing/>
        <w:jc w:val="both"/>
        <w:rPr>
          <w:rFonts w:ascii="Times New Roman" w:hAnsi="Times New Roman" w:cs="Times New Roman"/>
          <w:i/>
          <w:sz w:val="24"/>
          <w:szCs w:val="24"/>
        </w:rPr>
      </w:pPr>
    </w:p>
    <w:p w14:paraId="720FDBDA" w14:textId="77777777" w:rsidR="000C59F0" w:rsidRPr="000D083D" w:rsidRDefault="000C59F0" w:rsidP="00E5042C">
      <w:pPr>
        <w:spacing w:line="360" w:lineRule="auto"/>
        <w:ind w:left="720"/>
        <w:contextualSpacing/>
        <w:jc w:val="both"/>
        <w:rPr>
          <w:rFonts w:ascii="Times New Roman" w:hAnsi="Times New Roman" w:cs="Times New Roman"/>
          <w:i/>
          <w:sz w:val="24"/>
          <w:szCs w:val="24"/>
        </w:rPr>
      </w:pPr>
      <w:proofErr w:type="gramStart"/>
      <w:r w:rsidRPr="000D083D">
        <w:rPr>
          <w:rFonts w:ascii="Times New Roman" w:hAnsi="Times New Roman" w:cs="Times New Roman"/>
          <w:i/>
          <w:sz w:val="24"/>
          <w:szCs w:val="24"/>
        </w:rPr>
        <w:t>2nd</w:t>
      </w:r>
      <w:proofErr w:type="gramEnd"/>
      <w:r w:rsidRPr="000D083D">
        <w:rPr>
          <w:rFonts w:ascii="Times New Roman" w:hAnsi="Times New Roman" w:cs="Times New Roman"/>
          <w:i/>
          <w:sz w:val="24"/>
          <w:szCs w:val="24"/>
        </w:rPr>
        <w:t xml:space="preserve"> </w:t>
      </w:r>
      <w:r w:rsidR="003A47C0" w:rsidRPr="000D083D">
        <w:rPr>
          <w:rFonts w:ascii="Times New Roman" w:hAnsi="Times New Roman" w:cs="Times New Roman"/>
          <w:i/>
          <w:sz w:val="24"/>
          <w:szCs w:val="24"/>
        </w:rPr>
        <w:t>Appellant</w:t>
      </w:r>
      <w:r w:rsidRPr="000D083D">
        <w:rPr>
          <w:rFonts w:ascii="Times New Roman" w:hAnsi="Times New Roman" w:cs="Times New Roman"/>
          <w:i/>
          <w:sz w:val="24"/>
          <w:szCs w:val="24"/>
        </w:rPr>
        <w:t>'s liability (The Civil Aviation Authority)</w:t>
      </w:r>
    </w:p>
    <w:p w14:paraId="657235D3" w14:textId="5F5CD94F" w:rsidR="000C59F0" w:rsidRPr="000D083D" w:rsidRDefault="0032535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The trial Judge held that what w</w:t>
      </w:r>
      <w:r w:rsidR="000C59F0" w:rsidRPr="000D083D">
        <w:rPr>
          <w:rFonts w:ascii="Times New Roman" w:hAnsi="Times New Roman" w:cs="Times New Roman"/>
          <w:sz w:val="24"/>
          <w:szCs w:val="24"/>
        </w:rPr>
        <w:t xml:space="preserve">as to be considered </w:t>
      </w:r>
      <w:r w:rsidRPr="000D083D">
        <w:rPr>
          <w:rFonts w:ascii="Times New Roman" w:hAnsi="Times New Roman" w:cs="Times New Roman"/>
          <w:sz w:val="24"/>
          <w:szCs w:val="24"/>
        </w:rPr>
        <w:t xml:space="preserve">in respect of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Appellant’s liability </w:t>
      </w:r>
      <w:r w:rsidR="000C59F0" w:rsidRPr="000D083D">
        <w:rPr>
          <w:rFonts w:ascii="Times New Roman" w:hAnsi="Times New Roman" w:cs="Times New Roman"/>
          <w:sz w:val="24"/>
          <w:szCs w:val="24"/>
        </w:rPr>
        <w:t xml:space="preserve">is </w:t>
      </w:r>
      <w:r w:rsidRPr="000D083D">
        <w:rPr>
          <w:rFonts w:ascii="Times New Roman" w:hAnsi="Times New Roman" w:cs="Times New Roman"/>
          <w:sz w:val="24"/>
          <w:szCs w:val="24"/>
        </w:rPr>
        <w:t xml:space="preserve">whether it </w:t>
      </w:r>
      <w:r w:rsidR="000C59F0" w:rsidRPr="000D083D">
        <w:rPr>
          <w:rFonts w:ascii="Times New Roman" w:hAnsi="Times New Roman" w:cs="Times New Roman"/>
          <w:sz w:val="24"/>
          <w:szCs w:val="24"/>
        </w:rPr>
        <w:t>was a party t</w:t>
      </w:r>
      <w:r w:rsidRPr="000D083D">
        <w:rPr>
          <w:rFonts w:ascii="Times New Roman" w:hAnsi="Times New Roman" w:cs="Times New Roman"/>
          <w:sz w:val="24"/>
          <w:szCs w:val="24"/>
        </w:rPr>
        <w:t xml:space="preserve">o the nuisance or damage caused. The Judge </w:t>
      </w:r>
      <w:r w:rsidR="007974BC">
        <w:rPr>
          <w:rFonts w:ascii="Times New Roman" w:hAnsi="Times New Roman" w:cs="Times New Roman"/>
          <w:sz w:val="24"/>
          <w:szCs w:val="24"/>
        </w:rPr>
        <w:t>referred to Article 172</w:t>
      </w:r>
      <w:r w:rsidR="000C59F0" w:rsidRPr="000D083D">
        <w:rPr>
          <w:rFonts w:ascii="Times New Roman" w:hAnsi="Times New Roman" w:cs="Times New Roman"/>
          <w:sz w:val="24"/>
          <w:szCs w:val="24"/>
        </w:rPr>
        <w:t xml:space="preserve">5 of the French Civil Code (p1466) where it declares that a co-tenant is not a third </w:t>
      </w:r>
      <w:r w:rsidRPr="000D083D">
        <w:rPr>
          <w:rFonts w:ascii="Times New Roman" w:hAnsi="Times New Roman" w:cs="Times New Roman"/>
          <w:sz w:val="24"/>
          <w:szCs w:val="24"/>
        </w:rPr>
        <w:t xml:space="preserve">party </w:t>
      </w:r>
      <w:r w:rsidRPr="000D083D">
        <w:rPr>
          <w:rFonts w:ascii="Times New Roman" w:hAnsi="Times New Roman" w:cs="Times New Roman"/>
          <w:sz w:val="24"/>
          <w:szCs w:val="24"/>
        </w:rPr>
        <w:lastRenderedPageBreak/>
        <w:t>which would mean that</w:t>
      </w:r>
      <w:r w:rsidR="000C59F0" w:rsidRPr="000D083D">
        <w:rPr>
          <w:rFonts w:ascii="Times New Roman" w:hAnsi="Times New Roman" w:cs="Times New Roman"/>
          <w:sz w:val="24"/>
          <w:szCs w:val="24"/>
        </w:rPr>
        <w:t xml:space="preserve"> a lessee is responsible if a co-tenant does anything that affects another co-tenant.</w:t>
      </w:r>
      <w:r w:rsidRPr="000D083D">
        <w:rPr>
          <w:rFonts w:ascii="Times New Roman" w:hAnsi="Times New Roman" w:cs="Times New Roman"/>
          <w:sz w:val="24"/>
          <w:szCs w:val="24"/>
        </w:rPr>
        <w:t xml:space="preserve"> That by virtue of the aforementioned provision, this made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 vicariously liable for the acts </w:t>
      </w:r>
      <w:r w:rsidR="00104A7F" w:rsidRPr="000D083D">
        <w:rPr>
          <w:rFonts w:ascii="Times New Roman" w:hAnsi="Times New Roman" w:cs="Times New Roman"/>
          <w:sz w:val="24"/>
          <w:szCs w:val="24"/>
        </w:rPr>
        <w:t>of Heritage</w:t>
      </w:r>
      <w:r w:rsidR="00EC75C9" w:rsidRPr="000D083D">
        <w:rPr>
          <w:rFonts w:ascii="Times New Roman" w:hAnsi="Times New Roman" w:cs="Times New Roman"/>
          <w:sz w:val="24"/>
          <w:szCs w:val="24"/>
        </w:rPr>
        <w:t xml:space="preserve"> Limited.</w:t>
      </w:r>
    </w:p>
    <w:p w14:paraId="6987D4C3"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1AFA3960" w14:textId="207045D3" w:rsidR="000C59F0" w:rsidRPr="000D083D" w:rsidRDefault="0069487E"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Furthermore, the Judge held that </w:t>
      </w:r>
      <w:r w:rsidR="000C59F0" w:rsidRPr="000D083D">
        <w:rPr>
          <w:rFonts w:ascii="Times New Roman" w:hAnsi="Times New Roman" w:cs="Times New Roman"/>
          <w:sz w:val="24"/>
          <w:szCs w:val="24"/>
        </w:rPr>
        <w:t xml:space="preserve">Mr. Joshua </w:t>
      </w:r>
      <w:r w:rsidR="00104A7F" w:rsidRPr="000D083D">
        <w:rPr>
          <w:rFonts w:ascii="Times New Roman" w:hAnsi="Times New Roman" w:cs="Times New Roman"/>
          <w:sz w:val="24"/>
          <w:szCs w:val="24"/>
        </w:rPr>
        <w:t>Marguerite</w:t>
      </w:r>
      <w:r w:rsidR="000C59F0" w:rsidRPr="000D083D">
        <w:rPr>
          <w:rFonts w:ascii="Times New Roman" w:hAnsi="Times New Roman" w:cs="Times New Roman"/>
          <w:sz w:val="24"/>
          <w:szCs w:val="24"/>
        </w:rPr>
        <w:t xml:space="preserve"> - the Manager of the Civil Aviation Authority </w:t>
      </w:r>
      <w:proofErr w:type="gramStart"/>
      <w:r w:rsidR="000C59F0" w:rsidRPr="000D083D">
        <w:rPr>
          <w:rFonts w:ascii="Times New Roman" w:hAnsi="Times New Roman" w:cs="Times New Roman"/>
          <w:sz w:val="24"/>
          <w:szCs w:val="24"/>
        </w:rPr>
        <w:t>-  admitted</w:t>
      </w:r>
      <w:proofErr w:type="gramEnd"/>
      <w:r w:rsidR="000C59F0" w:rsidRPr="000D083D">
        <w:rPr>
          <w:rFonts w:ascii="Times New Roman" w:hAnsi="Times New Roman" w:cs="Times New Roman"/>
          <w:sz w:val="24"/>
          <w:szCs w:val="24"/>
        </w:rPr>
        <w:t xml:space="preserve"> that there was an obligation of the 2nd </w:t>
      </w:r>
      <w:r w:rsidRPr="000D083D">
        <w:rPr>
          <w:rFonts w:ascii="Times New Roman" w:hAnsi="Times New Roman" w:cs="Times New Roman"/>
          <w:sz w:val="24"/>
          <w:szCs w:val="24"/>
        </w:rPr>
        <w:t>Appellant</w:t>
      </w:r>
      <w:r w:rsidR="000C59F0" w:rsidRPr="000D083D">
        <w:rPr>
          <w:rFonts w:ascii="Times New Roman" w:hAnsi="Times New Roman" w:cs="Times New Roman"/>
          <w:sz w:val="24"/>
          <w:szCs w:val="24"/>
        </w:rPr>
        <w:t xml:space="preserve"> to ensure that the </w:t>
      </w:r>
      <w:r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 xml:space="preserve"> has peaceful enjoyment of its leased property and the obligation to</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supervise the works being carried out was under airport management.</w:t>
      </w:r>
    </w:p>
    <w:p w14:paraId="0C77C702"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6A1A54DE" w14:textId="77777777" w:rsidR="000C59F0" w:rsidRPr="00E5042C" w:rsidRDefault="000C59F0" w:rsidP="00E5042C">
      <w:pPr>
        <w:spacing w:line="360" w:lineRule="auto"/>
        <w:ind w:left="720"/>
        <w:contextualSpacing/>
        <w:jc w:val="both"/>
        <w:rPr>
          <w:rFonts w:ascii="Times New Roman" w:hAnsi="Times New Roman" w:cs="Times New Roman"/>
          <w:b/>
          <w:sz w:val="24"/>
          <w:szCs w:val="24"/>
        </w:rPr>
      </w:pPr>
      <w:r w:rsidRPr="00E5042C">
        <w:rPr>
          <w:rFonts w:ascii="Times New Roman" w:hAnsi="Times New Roman" w:cs="Times New Roman"/>
          <w:b/>
          <w:sz w:val="24"/>
          <w:szCs w:val="24"/>
        </w:rPr>
        <w:t>Quantum</w:t>
      </w:r>
    </w:p>
    <w:p w14:paraId="0F36AAE2"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w:t>
      </w:r>
      <w:r w:rsidR="0069487E" w:rsidRPr="000D083D">
        <w:rPr>
          <w:rFonts w:ascii="Times New Roman" w:hAnsi="Times New Roman" w:cs="Times New Roman"/>
          <w:sz w:val="24"/>
          <w:szCs w:val="24"/>
        </w:rPr>
        <w:t>Appellants</w:t>
      </w:r>
      <w:r w:rsidRPr="000D083D">
        <w:rPr>
          <w:rFonts w:ascii="Times New Roman" w:hAnsi="Times New Roman" w:cs="Times New Roman"/>
          <w:sz w:val="24"/>
          <w:szCs w:val="24"/>
        </w:rPr>
        <w:t xml:space="preserve"> submitted that </w:t>
      </w:r>
      <w:r w:rsidR="0069487E" w:rsidRPr="000D083D">
        <w:rPr>
          <w:rFonts w:ascii="Times New Roman" w:hAnsi="Times New Roman" w:cs="Times New Roman"/>
          <w:sz w:val="24"/>
          <w:szCs w:val="24"/>
        </w:rPr>
        <w:t xml:space="preserve">the Respondent </w:t>
      </w:r>
      <w:r w:rsidRPr="000D083D">
        <w:rPr>
          <w:rFonts w:ascii="Times New Roman" w:hAnsi="Times New Roman" w:cs="Times New Roman"/>
          <w:sz w:val="24"/>
          <w:szCs w:val="24"/>
        </w:rPr>
        <w:t xml:space="preserve">only </w:t>
      </w:r>
      <w:r w:rsidR="00D85A12" w:rsidRPr="000D083D">
        <w:rPr>
          <w:rFonts w:ascii="Times New Roman" w:hAnsi="Times New Roman" w:cs="Times New Roman"/>
          <w:sz w:val="24"/>
          <w:szCs w:val="24"/>
        </w:rPr>
        <w:t xml:space="preserve">gave </w:t>
      </w:r>
      <w:r w:rsidRPr="000D083D">
        <w:rPr>
          <w:rFonts w:ascii="Times New Roman" w:hAnsi="Times New Roman" w:cs="Times New Roman"/>
          <w:sz w:val="24"/>
          <w:szCs w:val="24"/>
        </w:rPr>
        <w:t xml:space="preserve">the sale price of the items allegedly damaged by dust. </w:t>
      </w:r>
      <w:r w:rsidR="00D85A12" w:rsidRPr="000D083D">
        <w:rPr>
          <w:rFonts w:ascii="Times New Roman" w:hAnsi="Times New Roman" w:cs="Times New Roman"/>
          <w:sz w:val="24"/>
          <w:szCs w:val="24"/>
        </w:rPr>
        <w:t>However, no evidence of t</w:t>
      </w:r>
      <w:r w:rsidRPr="000D083D">
        <w:rPr>
          <w:rFonts w:ascii="Times New Roman" w:hAnsi="Times New Roman" w:cs="Times New Roman"/>
          <w:sz w:val="24"/>
          <w:szCs w:val="24"/>
        </w:rPr>
        <w:t xml:space="preserve">he cost price </w:t>
      </w:r>
      <w:proofErr w:type="gramStart"/>
      <w:r w:rsidRPr="000D083D">
        <w:rPr>
          <w:rFonts w:ascii="Times New Roman" w:hAnsi="Times New Roman" w:cs="Times New Roman"/>
          <w:sz w:val="24"/>
          <w:szCs w:val="24"/>
        </w:rPr>
        <w:t>was given</w:t>
      </w:r>
      <w:proofErr w:type="gramEnd"/>
      <w:r w:rsidR="00D85A12" w:rsidRPr="000D083D">
        <w:rPr>
          <w:rFonts w:ascii="Times New Roman" w:hAnsi="Times New Roman" w:cs="Times New Roman"/>
          <w:sz w:val="24"/>
          <w:szCs w:val="24"/>
        </w:rPr>
        <w:t>. They therefore submitted that</w:t>
      </w:r>
      <w:r w:rsidRPr="000D083D">
        <w:rPr>
          <w:rFonts w:ascii="Times New Roman" w:hAnsi="Times New Roman" w:cs="Times New Roman"/>
          <w:sz w:val="24"/>
          <w:szCs w:val="24"/>
        </w:rPr>
        <w:t xml:space="preserve"> </w:t>
      </w:r>
      <w:r w:rsidR="00D85A12" w:rsidRPr="000D083D">
        <w:rPr>
          <w:rFonts w:ascii="Times New Roman" w:hAnsi="Times New Roman" w:cs="Times New Roman"/>
          <w:sz w:val="24"/>
          <w:szCs w:val="24"/>
        </w:rPr>
        <w:t>in</w:t>
      </w:r>
      <w:r w:rsidRPr="000D083D">
        <w:rPr>
          <w:rFonts w:ascii="Times New Roman" w:hAnsi="Times New Roman" w:cs="Times New Roman"/>
          <w:sz w:val="24"/>
          <w:szCs w:val="24"/>
        </w:rPr>
        <w:t xml:space="preserve"> absence of such</w:t>
      </w:r>
      <w:r w:rsidR="00D85A12" w:rsidRPr="000D083D">
        <w:rPr>
          <w:rFonts w:ascii="Times New Roman" w:hAnsi="Times New Roman" w:cs="Times New Roman"/>
          <w:sz w:val="24"/>
          <w:szCs w:val="24"/>
        </w:rPr>
        <w:t xml:space="preserve"> </w:t>
      </w:r>
      <w:r w:rsidRPr="000D083D">
        <w:rPr>
          <w:rFonts w:ascii="Times New Roman" w:hAnsi="Times New Roman" w:cs="Times New Roman"/>
          <w:sz w:val="24"/>
          <w:szCs w:val="24"/>
        </w:rPr>
        <w:t>evidence</w:t>
      </w:r>
      <w:r w:rsidR="00D85A12" w:rsidRPr="000D083D">
        <w:rPr>
          <w:rFonts w:ascii="Times New Roman" w:hAnsi="Times New Roman" w:cs="Times New Roman"/>
          <w:sz w:val="24"/>
          <w:szCs w:val="24"/>
        </w:rPr>
        <w:t>,</w:t>
      </w:r>
      <w:r w:rsidRPr="000D083D">
        <w:rPr>
          <w:rFonts w:ascii="Times New Roman" w:hAnsi="Times New Roman" w:cs="Times New Roman"/>
          <w:sz w:val="24"/>
          <w:szCs w:val="24"/>
        </w:rPr>
        <w:t xml:space="preserve"> the court c</w:t>
      </w:r>
      <w:r w:rsidR="00D85A12" w:rsidRPr="000D083D">
        <w:rPr>
          <w:rFonts w:ascii="Times New Roman" w:hAnsi="Times New Roman" w:cs="Times New Roman"/>
          <w:sz w:val="24"/>
          <w:szCs w:val="24"/>
        </w:rPr>
        <w:t>ould n</w:t>
      </w:r>
      <w:r w:rsidRPr="000D083D">
        <w:rPr>
          <w:rFonts w:ascii="Times New Roman" w:hAnsi="Times New Roman" w:cs="Times New Roman"/>
          <w:sz w:val="24"/>
          <w:szCs w:val="24"/>
        </w:rPr>
        <w:t xml:space="preserve">ot give an imaginary price to such items and make a judgement in </w:t>
      </w:r>
      <w:proofErr w:type="spellStart"/>
      <w:r w:rsidRPr="000D083D">
        <w:rPr>
          <w:rFonts w:ascii="Times New Roman" w:hAnsi="Times New Roman" w:cs="Times New Roman"/>
          <w:sz w:val="24"/>
          <w:szCs w:val="24"/>
        </w:rPr>
        <w:t>favour</w:t>
      </w:r>
      <w:proofErr w:type="spellEnd"/>
      <w:r w:rsidRPr="000D083D">
        <w:rPr>
          <w:rFonts w:ascii="Times New Roman" w:hAnsi="Times New Roman" w:cs="Times New Roman"/>
          <w:sz w:val="24"/>
          <w:szCs w:val="24"/>
        </w:rPr>
        <w:t xml:space="preserve"> of the </w:t>
      </w:r>
      <w:r w:rsidR="00D85A12" w:rsidRPr="000D083D">
        <w:rPr>
          <w:rFonts w:ascii="Times New Roman" w:hAnsi="Times New Roman" w:cs="Times New Roman"/>
          <w:sz w:val="24"/>
          <w:szCs w:val="24"/>
        </w:rPr>
        <w:t>Respondent</w:t>
      </w:r>
      <w:r w:rsidRPr="000D083D">
        <w:rPr>
          <w:rFonts w:ascii="Times New Roman" w:hAnsi="Times New Roman" w:cs="Times New Roman"/>
          <w:sz w:val="24"/>
          <w:szCs w:val="24"/>
        </w:rPr>
        <w:t>.</w:t>
      </w:r>
    </w:p>
    <w:p w14:paraId="3F465899"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08C1BDC7" w14:textId="77777777" w:rsidR="000C59F0" w:rsidRPr="000D083D" w:rsidRDefault="00D85A12"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On this aspect, the trial Judge held that it </w:t>
      </w:r>
      <w:r w:rsidR="000C59F0" w:rsidRPr="000D083D">
        <w:rPr>
          <w:rFonts w:ascii="Times New Roman" w:hAnsi="Times New Roman" w:cs="Times New Roman"/>
          <w:sz w:val="24"/>
          <w:szCs w:val="24"/>
        </w:rPr>
        <w:t xml:space="preserve">is indeed necessary that in order to recover from </w:t>
      </w:r>
      <w:r w:rsidRPr="000D083D">
        <w:rPr>
          <w:rFonts w:ascii="Times New Roman" w:hAnsi="Times New Roman" w:cs="Times New Roman"/>
          <w:sz w:val="24"/>
          <w:szCs w:val="24"/>
        </w:rPr>
        <w:t>a</w:t>
      </w:r>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Defendant</w:t>
      </w:r>
      <w:r w:rsidR="000C59F0" w:rsidRPr="000D083D">
        <w:rPr>
          <w:rFonts w:ascii="Times New Roman" w:hAnsi="Times New Roman" w:cs="Times New Roman"/>
          <w:sz w:val="24"/>
          <w:szCs w:val="24"/>
        </w:rPr>
        <w:t>, the loss sustained</w:t>
      </w:r>
      <w:r w:rsidR="000C15BC" w:rsidRPr="000D083D">
        <w:rPr>
          <w:rFonts w:ascii="Times New Roman" w:hAnsi="Times New Roman" w:cs="Times New Roman"/>
          <w:sz w:val="24"/>
          <w:szCs w:val="24"/>
        </w:rPr>
        <w:t xml:space="preserve"> by the Plaintiff</w:t>
      </w:r>
      <w:r w:rsidR="000C59F0" w:rsidRPr="000D083D">
        <w:rPr>
          <w:rFonts w:ascii="Times New Roman" w:hAnsi="Times New Roman" w:cs="Times New Roman"/>
          <w:sz w:val="24"/>
          <w:szCs w:val="24"/>
        </w:rPr>
        <w:t xml:space="preserve"> </w:t>
      </w:r>
      <w:proofErr w:type="gramStart"/>
      <w:r w:rsidR="000C59F0" w:rsidRPr="000D083D">
        <w:rPr>
          <w:rFonts w:ascii="Times New Roman" w:hAnsi="Times New Roman" w:cs="Times New Roman"/>
          <w:sz w:val="24"/>
          <w:szCs w:val="24"/>
        </w:rPr>
        <w:t>must be established</w:t>
      </w:r>
      <w:proofErr w:type="gramEnd"/>
      <w:r w:rsidR="000C59F0" w:rsidRPr="000D083D">
        <w:rPr>
          <w:rFonts w:ascii="Times New Roman" w:hAnsi="Times New Roman" w:cs="Times New Roman"/>
          <w:sz w:val="24"/>
          <w:szCs w:val="24"/>
        </w:rPr>
        <w:t xml:space="preserve"> through evidence. The Plaintiff has to prove the loss that they have suffered and the quantum thereof.</w:t>
      </w:r>
    </w:p>
    <w:p w14:paraId="0B9A26C1" w14:textId="77777777" w:rsidR="000C15BC" w:rsidRPr="000D083D" w:rsidRDefault="000C15BC" w:rsidP="00E5042C">
      <w:pPr>
        <w:spacing w:line="360" w:lineRule="auto"/>
        <w:ind w:left="720"/>
        <w:contextualSpacing/>
        <w:jc w:val="both"/>
        <w:rPr>
          <w:rFonts w:ascii="Times New Roman" w:hAnsi="Times New Roman" w:cs="Times New Roman"/>
          <w:sz w:val="24"/>
          <w:szCs w:val="24"/>
        </w:rPr>
      </w:pPr>
    </w:p>
    <w:p w14:paraId="33CD7B14"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Judge further held that in the circumstances of the present case, there was no requirement to prove the cost price of such items. The items were in a shop and so the </w:t>
      </w:r>
      <w:r w:rsidR="000C15BC"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 only had to prove what the sale</w:t>
      </w:r>
      <w:r w:rsidR="000C15BC" w:rsidRPr="000D083D">
        <w:rPr>
          <w:rFonts w:ascii="Times New Roman" w:hAnsi="Times New Roman" w:cs="Times New Roman"/>
          <w:sz w:val="24"/>
          <w:szCs w:val="24"/>
        </w:rPr>
        <w:t xml:space="preserve"> price would have been; the</w:t>
      </w:r>
      <w:r w:rsidRPr="000D083D">
        <w:rPr>
          <w:rFonts w:ascii="Times New Roman" w:hAnsi="Times New Roman" w:cs="Times New Roman"/>
          <w:sz w:val="24"/>
          <w:szCs w:val="24"/>
        </w:rPr>
        <w:t xml:space="preserve"> claim</w:t>
      </w:r>
      <w:r w:rsidR="000C15BC" w:rsidRPr="000D083D">
        <w:rPr>
          <w:rFonts w:ascii="Times New Roman" w:hAnsi="Times New Roman" w:cs="Times New Roman"/>
          <w:sz w:val="24"/>
          <w:szCs w:val="24"/>
        </w:rPr>
        <w:t xml:space="preserve"> constituted</w:t>
      </w:r>
      <w:r w:rsidRPr="000D083D">
        <w:rPr>
          <w:rFonts w:ascii="Times New Roman" w:hAnsi="Times New Roman" w:cs="Times New Roman"/>
          <w:sz w:val="24"/>
          <w:szCs w:val="24"/>
        </w:rPr>
        <w:t xml:space="preserve"> the cost price as well </w:t>
      </w:r>
      <w:r w:rsidR="000C15BC" w:rsidRPr="000D083D">
        <w:rPr>
          <w:rFonts w:ascii="Times New Roman" w:hAnsi="Times New Roman" w:cs="Times New Roman"/>
          <w:sz w:val="24"/>
          <w:szCs w:val="24"/>
        </w:rPr>
        <w:t xml:space="preserve">as the sale </w:t>
      </w:r>
      <w:proofErr w:type="gramStart"/>
      <w:r w:rsidR="000C15BC" w:rsidRPr="000D083D">
        <w:rPr>
          <w:rFonts w:ascii="Times New Roman" w:hAnsi="Times New Roman" w:cs="Times New Roman"/>
          <w:sz w:val="24"/>
          <w:szCs w:val="24"/>
        </w:rPr>
        <w:t>price which</w:t>
      </w:r>
      <w:proofErr w:type="gramEnd"/>
      <w:r w:rsidR="000C15BC" w:rsidRPr="000D083D">
        <w:rPr>
          <w:rFonts w:ascii="Times New Roman" w:hAnsi="Times New Roman" w:cs="Times New Roman"/>
          <w:sz w:val="24"/>
          <w:szCs w:val="24"/>
        </w:rPr>
        <w:t xml:space="preserve"> included</w:t>
      </w:r>
      <w:r w:rsidRPr="000D083D">
        <w:rPr>
          <w:rFonts w:ascii="Times New Roman" w:hAnsi="Times New Roman" w:cs="Times New Roman"/>
          <w:sz w:val="24"/>
          <w:szCs w:val="24"/>
        </w:rPr>
        <w:t xml:space="preserve"> a profit. The </w:t>
      </w:r>
      <w:r w:rsidR="000C15BC"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 produced a list of prices </w:t>
      </w:r>
      <w:r w:rsidR="000C15BC" w:rsidRPr="000D083D">
        <w:rPr>
          <w:rFonts w:ascii="Times New Roman" w:hAnsi="Times New Roman" w:cs="Times New Roman"/>
          <w:sz w:val="24"/>
          <w:szCs w:val="24"/>
        </w:rPr>
        <w:t xml:space="preserve">marked </w:t>
      </w:r>
      <w:r w:rsidRPr="000D083D">
        <w:rPr>
          <w:rFonts w:ascii="Times New Roman" w:hAnsi="Times New Roman" w:cs="Times New Roman"/>
          <w:sz w:val="24"/>
          <w:szCs w:val="24"/>
        </w:rPr>
        <w:t>exhibit P6</w:t>
      </w:r>
      <w:r w:rsidR="000C15BC" w:rsidRPr="000D083D">
        <w:rPr>
          <w:rFonts w:ascii="Times New Roman" w:hAnsi="Times New Roman" w:cs="Times New Roman"/>
          <w:sz w:val="24"/>
          <w:szCs w:val="24"/>
        </w:rPr>
        <w:t xml:space="preserve"> and t</w:t>
      </w:r>
      <w:r w:rsidRPr="000D083D">
        <w:rPr>
          <w:rFonts w:ascii="Times New Roman" w:hAnsi="Times New Roman" w:cs="Times New Roman"/>
          <w:sz w:val="24"/>
          <w:szCs w:val="24"/>
        </w:rPr>
        <w:t xml:space="preserve">here was no objection to that list </w:t>
      </w:r>
      <w:proofErr w:type="gramStart"/>
      <w:r w:rsidRPr="000D083D">
        <w:rPr>
          <w:rFonts w:ascii="Times New Roman" w:hAnsi="Times New Roman" w:cs="Times New Roman"/>
          <w:sz w:val="24"/>
          <w:szCs w:val="24"/>
        </w:rPr>
        <w:t>being admitted</w:t>
      </w:r>
      <w:proofErr w:type="gramEnd"/>
      <w:r w:rsidRPr="000D083D">
        <w:rPr>
          <w:rFonts w:ascii="Times New Roman" w:hAnsi="Times New Roman" w:cs="Times New Roman"/>
          <w:sz w:val="24"/>
          <w:szCs w:val="24"/>
        </w:rPr>
        <w:t xml:space="preserve"> </w:t>
      </w:r>
      <w:r w:rsidR="000C15BC" w:rsidRPr="000D083D">
        <w:rPr>
          <w:rFonts w:ascii="Times New Roman" w:hAnsi="Times New Roman" w:cs="Times New Roman"/>
          <w:sz w:val="24"/>
          <w:szCs w:val="24"/>
        </w:rPr>
        <w:t xml:space="preserve">on the Record. </w:t>
      </w:r>
    </w:p>
    <w:p w14:paraId="6CF7743F"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6C3387C0"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In effect, </w:t>
      </w:r>
      <w:r w:rsidR="0024662C" w:rsidRPr="000D083D">
        <w:rPr>
          <w:rFonts w:ascii="Times New Roman" w:hAnsi="Times New Roman" w:cs="Times New Roman"/>
          <w:sz w:val="24"/>
          <w:szCs w:val="24"/>
        </w:rPr>
        <w:t>t</w:t>
      </w:r>
      <w:r w:rsidRPr="000D083D">
        <w:rPr>
          <w:rFonts w:ascii="Times New Roman" w:hAnsi="Times New Roman" w:cs="Times New Roman"/>
          <w:sz w:val="24"/>
          <w:szCs w:val="24"/>
        </w:rPr>
        <w:t xml:space="preserve">he judge disagreed with the </w:t>
      </w:r>
      <w:r w:rsidR="0024662C" w:rsidRPr="000D083D">
        <w:rPr>
          <w:rFonts w:ascii="Times New Roman" w:hAnsi="Times New Roman" w:cs="Times New Roman"/>
          <w:sz w:val="24"/>
          <w:szCs w:val="24"/>
        </w:rPr>
        <w:t>Appellant</w:t>
      </w:r>
      <w:r w:rsidRPr="000D083D">
        <w:rPr>
          <w:rFonts w:ascii="Times New Roman" w:hAnsi="Times New Roman" w:cs="Times New Roman"/>
          <w:sz w:val="24"/>
          <w:szCs w:val="24"/>
        </w:rPr>
        <w:t xml:space="preserve">s' argument that the </w:t>
      </w:r>
      <w:r w:rsidR="0024662C"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 did not provide the cost price of the items and that their claims should be restricted to that cost </w:t>
      </w:r>
      <w:r w:rsidR="0024662C" w:rsidRPr="000D083D">
        <w:rPr>
          <w:rFonts w:ascii="Times New Roman" w:hAnsi="Times New Roman" w:cs="Times New Roman"/>
          <w:sz w:val="24"/>
          <w:szCs w:val="24"/>
        </w:rPr>
        <w:t>only and not the profits. That i</w:t>
      </w:r>
      <w:r w:rsidRPr="000D083D">
        <w:rPr>
          <w:rFonts w:ascii="Times New Roman" w:hAnsi="Times New Roman" w:cs="Times New Roman"/>
          <w:sz w:val="24"/>
          <w:szCs w:val="24"/>
        </w:rPr>
        <w:t>n fact Article 1145.1 of the Civil Code provides that</w:t>
      </w:r>
      <w:r w:rsidR="00174B0D" w:rsidRPr="000D083D">
        <w:rPr>
          <w:rFonts w:ascii="Times New Roman" w:hAnsi="Times New Roman" w:cs="Times New Roman"/>
          <w:sz w:val="24"/>
          <w:szCs w:val="24"/>
        </w:rPr>
        <w:t>:</w:t>
      </w:r>
      <w:r w:rsidRPr="000D083D">
        <w:rPr>
          <w:rFonts w:ascii="Times New Roman" w:hAnsi="Times New Roman" w:cs="Times New Roman"/>
          <w:sz w:val="24"/>
          <w:szCs w:val="24"/>
        </w:rPr>
        <w:t xml:space="preserve"> </w:t>
      </w:r>
      <w:r w:rsidRPr="000D083D">
        <w:rPr>
          <w:rFonts w:ascii="Times New Roman" w:hAnsi="Times New Roman" w:cs="Times New Roman"/>
          <w:i/>
          <w:sz w:val="24"/>
          <w:szCs w:val="24"/>
        </w:rPr>
        <w:t>"the damages which are due to the creditor cover in general the loss that he has sustained and the profit of which he has been deprived, exce</w:t>
      </w:r>
      <w:r w:rsidR="0024662C" w:rsidRPr="000D083D">
        <w:rPr>
          <w:rFonts w:ascii="Times New Roman" w:hAnsi="Times New Roman" w:cs="Times New Roman"/>
          <w:i/>
          <w:sz w:val="24"/>
          <w:szCs w:val="24"/>
        </w:rPr>
        <w:t>pt as provided hereafter"</w:t>
      </w:r>
      <w:r w:rsidR="0024662C" w:rsidRPr="000D083D">
        <w:rPr>
          <w:rFonts w:ascii="Times New Roman" w:hAnsi="Times New Roman" w:cs="Times New Roman"/>
          <w:sz w:val="24"/>
          <w:szCs w:val="24"/>
        </w:rPr>
        <w:t xml:space="preserve">. </w:t>
      </w:r>
      <w:r w:rsidR="00174B0D" w:rsidRPr="000D083D">
        <w:rPr>
          <w:rFonts w:ascii="Times New Roman" w:hAnsi="Times New Roman" w:cs="Times New Roman"/>
          <w:sz w:val="24"/>
          <w:szCs w:val="24"/>
        </w:rPr>
        <w:t xml:space="preserve">Furthermore, </w:t>
      </w:r>
      <w:r w:rsidR="00174B0D" w:rsidRPr="000D083D">
        <w:rPr>
          <w:rFonts w:ascii="Times New Roman" w:hAnsi="Times New Roman" w:cs="Times New Roman"/>
          <w:sz w:val="24"/>
          <w:szCs w:val="24"/>
        </w:rPr>
        <w:lastRenderedPageBreak/>
        <w:t>paragraphs</w:t>
      </w:r>
      <w:r w:rsidR="0024662C"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1 and 2 of </w:t>
      </w:r>
      <w:r w:rsidR="0024662C" w:rsidRPr="000D083D">
        <w:rPr>
          <w:rFonts w:ascii="Times New Roman" w:hAnsi="Times New Roman" w:cs="Times New Roman"/>
          <w:sz w:val="24"/>
          <w:szCs w:val="24"/>
        </w:rPr>
        <w:t>Article 1145</w:t>
      </w:r>
      <w:r w:rsidR="00174B0D" w:rsidRPr="000D083D">
        <w:rPr>
          <w:rFonts w:ascii="Times New Roman" w:hAnsi="Times New Roman" w:cs="Times New Roman"/>
          <w:sz w:val="24"/>
          <w:szCs w:val="24"/>
        </w:rPr>
        <w:t xml:space="preserve"> extend applicability of the provision to instances of</w:t>
      </w:r>
      <w:r w:rsidRPr="000D083D">
        <w:rPr>
          <w:rFonts w:ascii="Times New Roman" w:hAnsi="Times New Roman" w:cs="Times New Roman"/>
          <w:sz w:val="24"/>
          <w:szCs w:val="24"/>
        </w:rPr>
        <w:t xml:space="preserve"> breach of contract a</w:t>
      </w:r>
      <w:r w:rsidR="00174B0D" w:rsidRPr="000D083D">
        <w:rPr>
          <w:rFonts w:ascii="Times New Roman" w:hAnsi="Times New Roman" w:cs="Times New Roman"/>
          <w:sz w:val="24"/>
          <w:szCs w:val="24"/>
        </w:rPr>
        <w:t>nd the commission of a delict.</w:t>
      </w:r>
    </w:p>
    <w:p w14:paraId="619CD657" w14:textId="77777777" w:rsidR="0052439F" w:rsidRPr="000D083D" w:rsidRDefault="0052439F" w:rsidP="00E5042C">
      <w:pPr>
        <w:spacing w:line="360" w:lineRule="auto"/>
        <w:ind w:left="720"/>
        <w:contextualSpacing/>
        <w:jc w:val="both"/>
        <w:rPr>
          <w:rFonts w:ascii="Times New Roman" w:hAnsi="Times New Roman" w:cs="Times New Roman"/>
          <w:sz w:val="24"/>
          <w:szCs w:val="24"/>
        </w:rPr>
      </w:pPr>
    </w:p>
    <w:p w14:paraId="58D7A2B8" w14:textId="77777777" w:rsidR="000C59F0" w:rsidRPr="00E5042C" w:rsidRDefault="00174B0D" w:rsidP="00E5042C">
      <w:pPr>
        <w:spacing w:line="360" w:lineRule="auto"/>
        <w:ind w:left="720"/>
        <w:contextualSpacing/>
        <w:jc w:val="both"/>
        <w:rPr>
          <w:rFonts w:ascii="Times New Roman" w:hAnsi="Times New Roman" w:cs="Times New Roman"/>
          <w:b/>
          <w:sz w:val="24"/>
          <w:szCs w:val="24"/>
        </w:rPr>
      </w:pPr>
      <w:r w:rsidRPr="00E5042C">
        <w:rPr>
          <w:rFonts w:ascii="Times New Roman" w:hAnsi="Times New Roman" w:cs="Times New Roman"/>
          <w:b/>
          <w:sz w:val="24"/>
          <w:szCs w:val="24"/>
        </w:rPr>
        <w:t>M</w:t>
      </w:r>
      <w:r w:rsidR="000C59F0" w:rsidRPr="00E5042C">
        <w:rPr>
          <w:rFonts w:ascii="Times New Roman" w:hAnsi="Times New Roman" w:cs="Times New Roman"/>
          <w:b/>
          <w:sz w:val="24"/>
          <w:szCs w:val="24"/>
        </w:rPr>
        <w:t>itigation</w:t>
      </w:r>
    </w:p>
    <w:p w14:paraId="638A41E3" w14:textId="77777777" w:rsidR="000C59F0" w:rsidRPr="000D083D" w:rsidRDefault="00174B0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Under this category, t</w:t>
      </w:r>
      <w:r w:rsidR="000C59F0" w:rsidRPr="000D083D">
        <w:rPr>
          <w:rFonts w:ascii="Times New Roman" w:hAnsi="Times New Roman" w:cs="Times New Roman"/>
          <w:sz w:val="24"/>
          <w:szCs w:val="24"/>
        </w:rPr>
        <w:t xml:space="preserve">he </w:t>
      </w:r>
      <w:r w:rsidRPr="000D083D">
        <w:rPr>
          <w:rFonts w:ascii="Times New Roman" w:hAnsi="Times New Roman" w:cs="Times New Roman"/>
          <w:sz w:val="24"/>
          <w:szCs w:val="24"/>
        </w:rPr>
        <w:t>Appellants</w:t>
      </w:r>
      <w:r w:rsidR="000C59F0" w:rsidRPr="000D083D">
        <w:rPr>
          <w:rFonts w:ascii="Times New Roman" w:hAnsi="Times New Roman" w:cs="Times New Roman"/>
          <w:sz w:val="24"/>
          <w:szCs w:val="24"/>
        </w:rPr>
        <w:t xml:space="preserve"> argued that the </w:t>
      </w:r>
      <w:r w:rsidRPr="000D083D">
        <w:rPr>
          <w:rFonts w:ascii="Times New Roman" w:hAnsi="Times New Roman" w:cs="Times New Roman"/>
          <w:sz w:val="24"/>
          <w:szCs w:val="24"/>
        </w:rPr>
        <w:t>Respondent</w:t>
      </w:r>
      <w:r w:rsidR="000C59F0" w:rsidRPr="000D083D">
        <w:rPr>
          <w:rFonts w:ascii="Times New Roman" w:hAnsi="Times New Roman" w:cs="Times New Roman"/>
          <w:sz w:val="24"/>
          <w:szCs w:val="24"/>
        </w:rPr>
        <w:t xml:space="preserve"> should have mitigated</w:t>
      </w:r>
      <w:r w:rsidRPr="000D083D">
        <w:rPr>
          <w:rFonts w:ascii="Times New Roman" w:hAnsi="Times New Roman" w:cs="Times New Roman"/>
          <w:sz w:val="24"/>
          <w:szCs w:val="24"/>
        </w:rPr>
        <w:t xml:space="preserve"> its loss. T</w:t>
      </w:r>
      <w:r w:rsidR="000C59F0" w:rsidRPr="000D083D">
        <w:rPr>
          <w:rFonts w:ascii="Times New Roman" w:hAnsi="Times New Roman" w:cs="Times New Roman"/>
          <w:sz w:val="24"/>
          <w:szCs w:val="24"/>
        </w:rPr>
        <w:t xml:space="preserve">he </w:t>
      </w:r>
      <w:r w:rsidRPr="000D083D">
        <w:rPr>
          <w:rFonts w:ascii="Times New Roman" w:hAnsi="Times New Roman" w:cs="Times New Roman"/>
          <w:sz w:val="24"/>
          <w:szCs w:val="24"/>
        </w:rPr>
        <w:t xml:space="preserve">Respondent however </w:t>
      </w:r>
      <w:r w:rsidR="000C59F0" w:rsidRPr="000D083D">
        <w:rPr>
          <w:rFonts w:ascii="Times New Roman" w:hAnsi="Times New Roman" w:cs="Times New Roman"/>
          <w:sz w:val="24"/>
          <w:szCs w:val="24"/>
        </w:rPr>
        <w:t xml:space="preserve">insisted </w:t>
      </w:r>
      <w:r w:rsidRPr="000D083D">
        <w:rPr>
          <w:rFonts w:ascii="Times New Roman" w:hAnsi="Times New Roman" w:cs="Times New Roman"/>
          <w:sz w:val="24"/>
          <w:szCs w:val="24"/>
        </w:rPr>
        <w:t>that the</w:t>
      </w:r>
      <w:r w:rsidR="000C59F0" w:rsidRPr="000D083D">
        <w:rPr>
          <w:rFonts w:ascii="Times New Roman" w:hAnsi="Times New Roman" w:cs="Times New Roman"/>
          <w:sz w:val="24"/>
          <w:szCs w:val="24"/>
        </w:rPr>
        <w:t xml:space="preserve"> merchandise </w:t>
      </w:r>
      <w:r w:rsidRPr="000D083D">
        <w:rPr>
          <w:rFonts w:ascii="Times New Roman" w:hAnsi="Times New Roman" w:cs="Times New Roman"/>
          <w:sz w:val="24"/>
          <w:szCs w:val="24"/>
        </w:rPr>
        <w:t>it</w:t>
      </w:r>
      <w:r w:rsidR="000C59F0" w:rsidRPr="000D083D">
        <w:rPr>
          <w:rFonts w:ascii="Times New Roman" w:hAnsi="Times New Roman" w:cs="Times New Roman"/>
          <w:sz w:val="24"/>
          <w:szCs w:val="24"/>
        </w:rPr>
        <w:t xml:space="preserve"> sold</w:t>
      </w:r>
      <w:r w:rsidRPr="000D083D">
        <w:rPr>
          <w:rFonts w:ascii="Times New Roman" w:hAnsi="Times New Roman" w:cs="Times New Roman"/>
          <w:sz w:val="24"/>
          <w:szCs w:val="24"/>
        </w:rPr>
        <w:t xml:space="preserve"> was an exclusive </w:t>
      </w:r>
      <w:r w:rsidR="003D18FA" w:rsidRPr="000D083D">
        <w:rPr>
          <w:rFonts w:ascii="Times New Roman" w:hAnsi="Times New Roman" w:cs="Times New Roman"/>
          <w:sz w:val="24"/>
          <w:szCs w:val="24"/>
        </w:rPr>
        <w:t>KANKAN</w:t>
      </w:r>
      <w:r w:rsidR="000C59F0" w:rsidRPr="000D083D">
        <w:rPr>
          <w:rFonts w:ascii="Times New Roman" w:hAnsi="Times New Roman" w:cs="Times New Roman"/>
          <w:sz w:val="24"/>
          <w:szCs w:val="24"/>
        </w:rPr>
        <w:t xml:space="preserve"> brand. If they were to clean and sell the clothes, the brand will go down and selling </w:t>
      </w:r>
      <w:proofErr w:type="gramStart"/>
      <w:r w:rsidR="000C59F0" w:rsidRPr="000D083D">
        <w:rPr>
          <w:rFonts w:ascii="Times New Roman" w:hAnsi="Times New Roman" w:cs="Times New Roman"/>
          <w:sz w:val="24"/>
          <w:szCs w:val="24"/>
        </w:rPr>
        <w:t>goods which have been damaged</w:t>
      </w:r>
      <w:proofErr w:type="gramEnd"/>
      <w:r w:rsidR="000C59F0" w:rsidRPr="000D083D">
        <w:rPr>
          <w:rFonts w:ascii="Times New Roman" w:hAnsi="Times New Roman" w:cs="Times New Roman"/>
          <w:sz w:val="24"/>
          <w:szCs w:val="24"/>
        </w:rPr>
        <w:t xml:space="preserve"> w</w:t>
      </w:r>
      <w:r w:rsidRPr="000D083D">
        <w:rPr>
          <w:rFonts w:ascii="Times New Roman" w:hAnsi="Times New Roman" w:cs="Times New Roman"/>
          <w:sz w:val="24"/>
          <w:szCs w:val="24"/>
        </w:rPr>
        <w:t>ould</w:t>
      </w:r>
      <w:r w:rsidR="000C59F0" w:rsidRPr="000D083D">
        <w:rPr>
          <w:rFonts w:ascii="Times New Roman" w:hAnsi="Times New Roman" w:cs="Times New Roman"/>
          <w:sz w:val="24"/>
          <w:szCs w:val="24"/>
        </w:rPr>
        <w:t xml:space="preserve"> tarnish the brand. </w:t>
      </w:r>
    </w:p>
    <w:p w14:paraId="4A0E8186" w14:textId="77777777" w:rsidR="00174B0D" w:rsidRPr="000D083D" w:rsidRDefault="00174B0D" w:rsidP="00E5042C">
      <w:pPr>
        <w:spacing w:line="360" w:lineRule="auto"/>
        <w:ind w:left="720"/>
        <w:contextualSpacing/>
        <w:jc w:val="both"/>
        <w:rPr>
          <w:rFonts w:ascii="Times New Roman" w:hAnsi="Times New Roman" w:cs="Times New Roman"/>
          <w:sz w:val="24"/>
          <w:szCs w:val="24"/>
        </w:rPr>
      </w:pPr>
    </w:p>
    <w:p w14:paraId="298BC647"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trial Judge did not accept the above argument </w:t>
      </w:r>
      <w:r w:rsidR="007974BC">
        <w:rPr>
          <w:rFonts w:ascii="Times New Roman" w:hAnsi="Times New Roman" w:cs="Times New Roman"/>
          <w:sz w:val="24"/>
          <w:szCs w:val="24"/>
        </w:rPr>
        <w:t xml:space="preserve">of the Plaintiff/Respondent </w:t>
      </w:r>
      <w:r w:rsidRPr="000D083D">
        <w:rPr>
          <w:rFonts w:ascii="Times New Roman" w:hAnsi="Times New Roman" w:cs="Times New Roman"/>
          <w:sz w:val="24"/>
          <w:szCs w:val="24"/>
        </w:rPr>
        <w:t xml:space="preserve">and held that since most of the items produced before court had no damage at all, the </w:t>
      </w:r>
      <w:r w:rsidR="004F6591"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 could have mitigated its loss and sold the damaged items at a reduced price. The Judge noted that gener</w:t>
      </w:r>
      <w:r w:rsidR="004F6591" w:rsidRPr="000D083D">
        <w:rPr>
          <w:rFonts w:ascii="Times New Roman" w:hAnsi="Times New Roman" w:cs="Times New Roman"/>
          <w:sz w:val="24"/>
          <w:szCs w:val="24"/>
        </w:rPr>
        <w:t xml:space="preserve">ally for the Seychellois market, </w:t>
      </w:r>
      <w:r w:rsidRPr="000D083D">
        <w:rPr>
          <w:rFonts w:ascii="Times New Roman" w:hAnsi="Times New Roman" w:cs="Times New Roman"/>
          <w:sz w:val="24"/>
          <w:szCs w:val="24"/>
        </w:rPr>
        <w:t xml:space="preserve">the items sold by the </w:t>
      </w:r>
      <w:r w:rsidR="004F6591" w:rsidRPr="000D083D">
        <w:rPr>
          <w:rFonts w:ascii="Times New Roman" w:hAnsi="Times New Roman" w:cs="Times New Roman"/>
          <w:sz w:val="24"/>
          <w:szCs w:val="24"/>
        </w:rPr>
        <w:t>Respondent</w:t>
      </w:r>
      <w:r w:rsidRPr="000D083D">
        <w:rPr>
          <w:rFonts w:ascii="Times New Roman" w:hAnsi="Times New Roman" w:cs="Times New Roman"/>
          <w:sz w:val="24"/>
          <w:szCs w:val="24"/>
        </w:rPr>
        <w:t xml:space="preserve"> ha</w:t>
      </w:r>
      <w:r w:rsidR="004F6591" w:rsidRPr="000D083D">
        <w:rPr>
          <w:rFonts w:ascii="Times New Roman" w:hAnsi="Times New Roman" w:cs="Times New Roman"/>
          <w:sz w:val="24"/>
          <w:szCs w:val="24"/>
        </w:rPr>
        <w:t>d</w:t>
      </w:r>
      <w:r w:rsidRPr="000D083D">
        <w:rPr>
          <w:rFonts w:ascii="Times New Roman" w:hAnsi="Times New Roman" w:cs="Times New Roman"/>
          <w:sz w:val="24"/>
          <w:szCs w:val="24"/>
        </w:rPr>
        <w:t xml:space="preserve"> stiff prices and a local client would have enjoyed having an item at a reduced price and all that would</w:t>
      </w:r>
      <w:r w:rsidR="004F6591" w:rsidRPr="000D083D">
        <w:rPr>
          <w:rFonts w:ascii="Times New Roman" w:hAnsi="Times New Roman" w:cs="Times New Roman"/>
          <w:sz w:val="24"/>
          <w:szCs w:val="24"/>
        </w:rPr>
        <w:t xml:space="preserve"> b</w:t>
      </w:r>
      <w:r w:rsidRPr="000D083D">
        <w:rPr>
          <w:rFonts w:ascii="Times New Roman" w:hAnsi="Times New Roman" w:cs="Times New Roman"/>
          <w:sz w:val="24"/>
          <w:szCs w:val="24"/>
        </w:rPr>
        <w:t xml:space="preserve">e needed </w:t>
      </w:r>
      <w:r w:rsidR="004F6591" w:rsidRPr="000D083D">
        <w:rPr>
          <w:rFonts w:ascii="Times New Roman" w:hAnsi="Times New Roman" w:cs="Times New Roman"/>
          <w:sz w:val="24"/>
          <w:szCs w:val="24"/>
        </w:rPr>
        <w:t>wa</w:t>
      </w:r>
      <w:r w:rsidRPr="000D083D">
        <w:rPr>
          <w:rFonts w:ascii="Times New Roman" w:hAnsi="Times New Roman" w:cs="Times New Roman"/>
          <w:sz w:val="24"/>
          <w:szCs w:val="24"/>
        </w:rPr>
        <w:t xml:space="preserve">s a bit of cleaning of the item and in most cases the cleaning would have been very insignificant. </w:t>
      </w:r>
      <w:r w:rsidR="004F6591" w:rsidRPr="000D083D">
        <w:rPr>
          <w:rFonts w:ascii="Times New Roman" w:hAnsi="Times New Roman" w:cs="Times New Roman"/>
          <w:sz w:val="24"/>
          <w:szCs w:val="24"/>
        </w:rPr>
        <w:t>The Judge stated that he was</w:t>
      </w:r>
      <w:r w:rsidRPr="000D083D">
        <w:rPr>
          <w:rFonts w:ascii="Times New Roman" w:hAnsi="Times New Roman" w:cs="Times New Roman"/>
          <w:sz w:val="24"/>
          <w:szCs w:val="24"/>
        </w:rPr>
        <w:t xml:space="preserve"> aware </w:t>
      </w:r>
      <w:proofErr w:type="gramStart"/>
      <w:r w:rsidRPr="000D083D">
        <w:rPr>
          <w:rFonts w:ascii="Times New Roman" w:hAnsi="Times New Roman" w:cs="Times New Roman"/>
          <w:sz w:val="24"/>
          <w:szCs w:val="24"/>
        </w:rPr>
        <w:t xml:space="preserve">that there </w:t>
      </w:r>
      <w:r w:rsidR="004F6591" w:rsidRPr="000D083D">
        <w:rPr>
          <w:rFonts w:ascii="Times New Roman" w:hAnsi="Times New Roman" w:cs="Times New Roman"/>
          <w:sz w:val="24"/>
          <w:szCs w:val="24"/>
        </w:rPr>
        <w:t>were</w:t>
      </w:r>
      <w:r w:rsidRPr="000D083D">
        <w:rPr>
          <w:rFonts w:ascii="Times New Roman" w:hAnsi="Times New Roman" w:cs="Times New Roman"/>
          <w:sz w:val="24"/>
          <w:szCs w:val="24"/>
        </w:rPr>
        <w:t xml:space="preserve"> some international brands that sell their slightly damaged items at a reduced price</w:t>
      </w:r>
      <w:proofErr w:type="gramEnd"/>
      <w:r w:rsidRPr="000D083D">
        <w:rPr>
          <w:rFonts w:ascii="Times New Roman" w:hAnsi="Times New Roman" w:cs="Times New Roman"/>
          <w:sz w:val="24"/>
          <w:szCs w:val="24"/>
        </w:rPr>
        <w:t xml:space="preserve">. </w:t>
      </w:r>
      <w:r w:rsidR="004F6591" w:rsidRPr="000D083D">
        <w:rPr>
          <w:rFonts w:ascii="Times New Roman" w:hAnsi="Times New Roman" w:cs="Times New Roman"/>
          <w:sz w:val="24"/>
          <w:szCs w:val="24"/>
        </w:rPr>
        <w:t>That i</w:t>
      </w:r>
      <w:r w:rsidRPr="000D083D">
        <w:rPr>
          <w:rFonts w:ascii="Times New Roman" w:hAnsi="Times New Roman" w:cs="Times New Roman"/>
          <w:sz w:val="24"/>
          <w:szCs w:val="24"/>
        </w:rPr>
        <w:t xml:space="preserve">n any case, the </w:t>
      </w:r>
      <w:r w:rsidR="004F6591" w:rsidRPr="000D083D">
        <w:rPr>
          <w:rFonts w:ascii="Times New Roman" w:hAnsi="Times New Roman" w:cs="Times New Roman"/>
          <w:sz w:val="24"/>
          <w:szCs w:val="24"/>
        </w:rPr>
        <w:t>Respondent testified</w:t>
      </w:r>
      <w:r w:rsidRPr="000D083D">
        <w:rPr>
          <w:rFonts w:ascii="Times New Roman" w:hAnsi="Times New Roman" w:cs="Times New Roman"/>
          <w:sz w:val="24"/>
          <w:szCs w:val="24"/>
        </w:rPr>
        <w:t xml:space="preserve"> that they normally</w:t>
      </w:r>
      <w:r w:rsidR="004F6591" w:rsidRPr="000D083D">
        <w:rPr>
          <w:rFonts w:ascii="Times New Roman" w:hAnsi="Times New Roman" w:cs="Times New Roman"/>
          <w:sz w:val="24"/>
          <w:szCs w:val="24"/>
        </w:rPr>
        <w:t xml:space="preserve"> had</w:t>
      </w:r>
      <w:r w:rsidRPr="000D083D">
        <w:rPr>
          <w:rFonts w:ascii="Times New Roman" w:hAnsi="Times New Roman" w:cs="Times New Roman"/>
          <w:sz w:val="24"/>
          <w:szCs w:val="24"/>
        </w:rPr>
        <w:t xml:space="preserve"> to clean the shops 4 to 6 times a day because of dust. Th</w:t>
      </w:r>
      <w:r w:rsidR="004F6591" w:rsidRPr="000D083D">
        <w:rPr>
          <w:rFonts w:ascii="Times New Roman" w:hAnsi="Times New Roman" w:cs="Times New Roman"/>
          <w:sz w:val="24"/>
          <w:szCs w:val="24"/>
        </w:rPr>
        <w:t>is</w:t>
      </w:r>
      <w:r w:rsidRPr="000D083D">
        <w:rPr>
          <w:rFonts w:ascii="Times New Roman" w:hAnsi="Times New Roman" w:cs="Times New Roman"/>
          <w:sz w:val="24"/>
          <w:szCs w:val="24"/>
        </w:rPr>
        <w:t xml:space="preserve"> suggest</w:t>
      </w:r>
      <w:r w:rsidR="004F6591" w:rsidRPr="000D083D">
        <w:rPr>
          <w:rFonts w:ascii="Times New Roman" w:hAnsi="Times New Roman" w:cs="Times New Roman"/>
          <w:sz w:val="24"/>
          <w:szCs w:val="24"/>
        </w:rPr>
        <w:t>ed</w:t>
      </w:r>
      <w:r w:rsidRPr="000D083D">
        <w:rPr>
          <w:rFonts w:ascii="Times New Roman" w:hAnsi="Times New Roman" w:cs="Times New Roman"/>
          <w:sz w:val="24"/>
          <w:szCs w:val="24"/>
        </w:rPr>
        <w:t xml:space="preserve"> that there</w:t>
      </w:r>
      <w:r w:rsidR="004F6591" w:rsidRPr="000D083D">
        <w:rPr>
          <w:rFonts w:ascii="Times New Roman" w:hAnsi="Times New Roman" w:cs="Times New Roman"/>
          <w:sz w:val="24"/>
          <w:szCs w:val="24"/>
        </w:rPr>
        <w:t xml:space="preserve"> was</w:t>
      </w:r>
      <w:r w:rsidRPr="000D083D">
        <w:rPr>
          <w:rFonts w:ascii="Times New Roman" w:hAnsi="Times New Roman" w:cs="Times New Roman"/>
          <w:sz w:val="24"/>
          <w:szCs w:val="24"/>
        </w:rPr>
        <w:t xml:space="preserve"> normally an accumulation of dust and items like </w:t>
      </w:r>
      <w:r w:rsidR="007974BC" w:rsidRPr="000D083D">
        <w:rPr>
          <w:rFonts w:ascii="Times New Roman" w:hAnsi="Times New Roman" w:cs="Times New Roman"/>
          <w:sz w:val="24"/>
          <w:szCs w:val="24"/>
        </w:rPr>
        <w:t>jewelry</w:t>
      </w:r>
      <w:r w:rsidRPr="000D083D">
        <w:rPr>
          <w:rFonts w:ascii="Times New Roman" w:hAnsi="Times New Roman" w:cs="Times New Roman"/>
          <w:sz w:val="24"/>
          <w:szCs w:val="24"/>
        </w:rPr>
        <w:t xml:space="preserve"> have to </w:t>
      </w:r>
      <w:proofErr w:type="gramStart"/>
      <w:r w:rsidRPr="000D083D">
        <w:rPr>
          <w:rFonts w:ascii="Times New Roman" w:hAnsi="Times New Roman" w:cs="Times New Roman"/>
          <w:sz w:val="24"/>
          <w:szCs w:val="24"/>
        </w:rPr>
        <w:t>be cleaned</w:t>
      </w:r>
      <w:proofErr w:type="gramEnd"/>
      <w:r w:rsidRPr="000D083D">
        <w:rPr>
          <w:rFonts w:ascii="Times New Roman" w:hAnsi="Times New Roman" w:cs="Times New Roman"/>
          <w:sz w:val="24"/>
          <w:szCs w:val="24"/>
        </w:rPr>
        <w:t xml:space="preserve"> on a regular</w:t>
      </w:r>
      <w:r w:rsidR="004F6591" w:rsidRPr="000D083D">
        <w:rPr>
          <w:rFonts w:ascii="Times New Roman" w:hAnsi="Times New Roman" w:cs="Times New Roman"/>
          <w:sz w:val="24"/>
          <w:szCs w:val="24"/>
        </w:rPr>
        <w:t xml:space="preserve"> </w:t>
      </w:r>
      <w:r w:rsidRPr="000D083D">
        <w:rPr>
          <w:rFonts w:ascii="Times New Roman" w:hAnsi="Times New Roman" w:cs="Times New Roman"/>
          <w:sz w:val="24"/>
          <w:szCs w:val="24"/>
        </w:rPr>
        <w:t xml:space="preserve">basis </w:t>
      </w:r>
      <w:r w:rsidR="004F6591" w:rsidRPr="000D083D">
        <w:rPr>
          <w:rFonts w:ascii="Times New Roman" w:hAnsi="Times New Roman" w:cs="Times New Roman"/>
          <w:sz w:val="24"/>
          <w:szCs w:val="24"/>
        </w:rPr>
        <w:t>with</w:t>
      </w:r>
      <w:r w:rsidRPr="000D083D">
        <w:rPr>
          <w:rFonts w:ascii="Times New Roman" w:hAnsi="Times New Roman" w:cs="Times New Roman"/>
          <w:sz w:val="24"/>
          <w:szCs w:val="24"/>
        </w:rPr>
        <w:t xml:space="preserve"> a damp cloth.</w:t>
      </w:r>
    </w:p>
    <w:p w14:paraId="7242480A"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73D294F3" w14:textId="77777777" w:rsidR="000C59F0" w:rsidRPr="000D083D" w:rsidRDefault="004F659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Regarding the</w:t>
      </w:r>
      <w:r w:rsidR="000C59F0" w:rsidRPr="000D083D">
        <w:rPr>
          <w:rFonts w:ascii="Times New Roman" w:hAnsi="Times New Roman" w:cs="Times New Roman"/>
          <w:sz w:val="24"/>
          <w:szCs w:val="24"/>
        </w:rPr>
        <w:t xml:space="preserve"> claim fo</w:t>
      </w:r>
      <w:r w:rsidRPr="000D083D">
        <w:rPr>
          <w:rFonts w:ascii="Times New Roman" w:hAnsi="Times New Roman" w:cs="Times New Roman"/>
          <w:sz w:val="24"/>
          <w:szCs w:val="24"/>
        </w:rPr>
        <w:t xml:space="preserve">r loss of earning for the </w:t>
      </w:r>
      <w:r w:rsidR="000C59F0" w:rsidRPr="000D083D">
        <w:rPr>
          <w:rFonts w:ascii="Times New Roman" w:hAnsi="Times New Roman" w:cs="Times New Roman"/>
          <w:sz w:val="24"/>
          <w:szCs w:val="24"/>
        </w:rPr>
        <w:t xml:space="preserve">10 days the shop remained </w:t>
      </w:r>
      <w:proofErr w:type="gramStart"/>
      <w:r w:rsidR="000C59F0" w:rsidRPr="000D083D">
        <w:rPr>
          <w:rFonts w:ascii="Times New Roman" w:hAnsi="Times New Roman" w:cs="Times New Roman"/>
          <w:sz w:val="24"/>
          <w:szCs w:val="24"/>
        </w:rPr>
        <w:t>closed</w:t>
      </w:r>
      <w:r w:rsidRPr="000D083D">
        <w:rPr>
          <w:rFonts w:ascii="Times New Roman" w:hAnsi="Times New Roman" w:cs="Times New Roman"/>
          <w:sz w:val="24"/>
          <w:szCs w:val="24"/>
        </w:rPr>
        <w:t>,</w:t>
      </w:r>
      <w:proofErr w:type="gramEnd"/>
      <w:r w:rsidRPr="000D083D">
        <w:rPr>
          <w:rFonts w:ascii="Times New Roman" w:hAnsi="Times New Roman" w:cs="Times New Roman"/>
          <w:sz w:val="24"/>
          <w:szCs w:val="24"/>
        </w:rPr>
        <w:t xml:space="preserve"> the Judge held that it was</w:t>
      </w:r>
      <w:r w:rsidR="000C59F0" w:rsidRPr="000D083D">
        <w:rPr>
          <w:rFonts w:ascii="Times New Roman" w:hAnsi="Times New Roman" w:cs="Times New Roman"/>
          <w:sz w:val="24"/>
          <w:szCs w:val="24"/>
        </w:rPr>
        <w:t xml:space="preserve"> not maintainable. This is because the </w:t>
      </w:r>
      <w:r w:rsidRPr="000D083D">
        <w:rPr>
          <w:rFonts w:ascii="Times New Roman" w:hAnsi="Times New Roman" w:cs="Times New Roman"/>
          <w:sz w:val="24"/>
          <w:szCs w:val="24"/>
        </w:rPr>
        <w:t>Respondent had</w:t>
      </w:r>
      <w:r w:rsidR="000C59F0" w:rsidRPr="000D083D">
        <w:rPr>
          <w:rFonts w:ascii="Times New Roman" w:hAnsi="Times New Roman" w:cs="Times New Roman"/>
          <w:sz w:val="24"/>
          <w:szCs w:val="24"/>
        </w:rPr>
        <w:t xml:space="preserve"> already claim</w:t>
      </w:r>
      <w:r w:rsidRPr="000D083D">
        <w:rPr>
          <w:rFonts w:ascii="Times New Roman" w:hAnsi="Times New Roman" w:cs="Times New Roman"/>
          <w:sz w:val="24"/>
          <w:szCs w:val="24"/>
        </w:rPr>
        <w:t xml:space="preserve">ed </w:t>
      </w:r>
      <w:r w:rsidR="000C59F0" w:rsidRPr="000D083D">
        <w:rPr>
          <w:rFonts w:ascii="Times New Roman" w:hAnsi="Times New Roman" w:cs="Times New Roman"/>
          <w:sz w:val="24"/>
          <w:szCs w:val="24"/>
        </w:rPr>
        <w:t xml:space="preserve">for loss on the cost of </w:t>
      </w:r>
      <w:proofErr w:type="gramStart"/>
      <w:r w:rsidR="000C59F0" w:rsidRPr="000D083D">
        <w:rPr>
          <w:rFonts w:ascii="Times New Roman" w:hAnsi="Times New Roman" w:cs="Times New Roman"/>
          <w:sz w:val="24"/>
          <w:szCs w:val="24"/>
        </w:rPr>
        <w:t>items</w:t>
      </w:r>
      <w:r w:rsidRPr="000D083D">
        <w:rPr>
          <w:rFonts w:ascii="Times New Roman" w:hAnsi="Times New Roman" w:cs="Times New Roman"/>
          <w:sz w:val="24"/>
          <w:szCs w:val="24"/>
        </w:rPr>
        <w:t xml:space="preserve"> </w:t>
      </w:r>
      <w:r w:rsidR="000C59F0" w:rsidRPr="000D083D">
        <w:rPr>
          <w:rFonts w:ascii="Times New Roman" w:hAnsi="Times New Roman" w:cs="Times New Roman"/>
          <w:sz w:val="24"/>
          <w:szCs w:val="24"/>
        </w:rPr>
        <w:t>which include</w:t>
      </w:r>
      <w:r w:rsidRPr="000D083D">
        <w:rPr>
          <w:rFonts w:ascii="Times New Roman" w:hAnsi="Times New Roman" w:cs="Times New Roman"/>
          <w:sz w:val="24"/>
          <w:szCs w:val="24"/>
        </w:rPr>
        <w:t>d</w:t>
      </w:r>
      <w:r w:rsidR="000C59F0" w:rsidRPr="000D083D">
        <w:rPr>
          <w:rFonts w:ascii="Times New Roman" w:hAnsi="Times New Roman" w:cs="Times New Roman"/>
          <w:sz w:val="24"/>
          <w:szCs w:val="24"/>
        </w:rPr>
        <w:t xml:space="preserve"> the actual cost of the items</w:t>
      </w:r>
      <w:proofErr w:type="gramEnd"/>
      <w:r w:rsidR="000C59F0" w:rsidRPr="000D083D">
        <w:rPr>
          <w:rFonts w:ascii="Times New Roman" w:hAnsi="Times New Roman" w:cs="Times New Roman"/>
          <w:sz w:val="24"/>
          <w:szCs w:val="24"/>
        </w:rPr>
        <w:t xml:space="preserve"> </w:t>
      </w:r>
      <w:r w:rsidRPr="000D083D">
        <w:rPr>
          <w:rFonts w:ascii="Times New Roman" w:hAnsi="Times New Roman" w:cs="Times New Roman"/>
          <w:sz w:val="24"/>
          <w:szCs w:val="24"/>
        </w:rPr>
        <w:t>as well as th</w:t>
      </w:r>
      <w:r w:rsidR="000C59F0" w:rsidRPr="000D083D">
        <w:rPr>
          <w:rFonts w:ascii="Times New Roman" w:hAnsi="Times New Roman" w:cs="Times New Roman"/>
          <w:sz w:val="24"/>
          <w:szCs w:val="24"/>
        </w:rPr>
        <w:t>e loss of profit</w:t>
      </w:r>
      <w:r w:rsidRPr="000D083D">
        <w:rPr>
          <w:rFonts w:ascii="Times New Roman" w:hAnsi="Times New Roman" w:cs="Times New Roman"/>
          <w:sz w:val="24"/>
          <w:szCs w:val="24"/>
        </w:rPr>
        <w:t>s</w:t>
      </w:r>
      <w:r w:rsidR="000C59F0" w:rsidRPr="000D083D">
        <w:rPr>
          <w:rFonts w:ascii="Times New Roman" w:hAnsi="Times New Roman" w:cs="Times New Roman"/>
          <w:sz w:val="24"/>
          <w:szCs w:val="24"/>
        </w:rPr>
        <w:t xml:space="preserve"> on these items. T</w:t>
      </w:r>
      <w:r w:rsidRPr="000D083D">
        <w:rPr>
          <w:rFonts w:ascii="Times New Roman" w:hAnsi="Times New Roman" w:cs="Times New Roman"/>
          <w:sz w:val="24"/>
          <w:szCs w:val="24"/>
        </w:rPr>
        <w:t>hat to permit the</w:t>
      </w:r>
      <w:r w:rsidR="000C59F0" w:rsidRPr="000D083D">
        <w:rPr>
          <w:rFonts w:ascii="Times New Roman" w:hAnsi="Times New Roman" w:cs="Times New Roman"/>
          <w:sz w:val="24"/>
          <w:szCs w:val="24"/>
        </w:rPr>
        <w:t xml:space="preserve"> claim for </w:t>
      </w:r>
      <w:r w:rsidR="007E602D" w:rsidRPr="000D083D">
        <w:rPr>
          <w:rFonts w:ascii="Times New Roman" w:hAnsi="Times New Roman" w:cs="Times New Roman"/>
          <w:sz w:val="24"/>
          <w:szCs w:val="24"/>
        </w:rPr>
        <w:t xml:space="preserve">loss of earnings due to </w:t>
      </w:r>
      <w:r w:rsidR="000C59F0" w:rsidRPr="000D083D">
        <w:rPr>
          <w:rFonts w:ascii="Times New Roman" w:hAnsi="Times New Roman" w:cs="Times New Roman"/>
          <w:sz w:val="24"/>
          <w:szCs w:val="24"/>
        </w:rPr>
        <w:t xml:space="preserve">closure of business for those 10 days will in effect be </w:t>
      </w:r>
      <w:r w:rsidR="007E602D" w:rsidRPr="000D083D">
        <w:rPr>
          <w:rFonts w:ascii="Times New Roman" w:hAnsi="Times New Roman" w:cs="Times New Roman"/>
          <w:sz w:val="24"/>
          <w:szCs w:val="24"/>
        </w:rPr>
        <w:t xml:space="preserve">duplicity of claims </w:t>
      </w:r>
      <w:r w:rsidR="000C59F0" w:rsidRPr="000D083D">
        <w:rPr>
          <w:rFonts w:ascii="Times New Roman" w:hAnsi="Times New Roman" w:cs="Times New Roman"/>
          <w:sz w:val="24"/>
          <w:szCs w:val="24"/>
        </w:rPr>
        <w:t>on the sa</w:t>
      </w:r>
      <w:r w:rsidR="007E602D" w:rsidRPr="000D083D">
        <w:rPr>
          <w:rFonts w:ascii="Times New Roman" w:hAnsi="Times New Roman" w:cs="Times New Roman"/>
          <w:sz w:val="24"/>
          <w:szCs w:val="24"/>
        </w:rPr>
        <w:t xml:space="preserve">me items. </w:t>
      </w:r>
      <w:proofErr w:type="gramStart"/>
      <w:r w:rsidR="007E602D" w:rsidRPr="000D083D">
        <w:rPr>
          <w:rFonts w:ascii="Times New Roman" w:hAnsi="Times New Roman" w:cs="Times New Roman"/>
          <w:sz w:val="24"/>
          <w:szCs w:val="24"/>
        </w:rPr>
        <w:t>Be that as it may</w:t>
      </w:r>
      <w:proofErr w:type="gramEnd"/>
      <w:r w:rsidR="007E602D" w:rsidRPr="000D083D">
        <w:rPr>
          <w:rFonts w:ascii="Times New Roman" w:hAnsi="Times New Roman" w:cs="Times New Roman"/>
          <w:sz w:val="24"/>
          <w:szCs w:val="24"/>
        </w:rPr>
        <w:t xml:space="preserve">, the Judge held that the loss of business earnings </w:t>
      </w:r>
      <w:r w:rsidR="000C59F0" w:rsidRPr="000D083D">
        <w:rPr>
          <w:rFonts w:ascii="Times New Roman" w:hAnsi="Times New Roman" w:cs="Times New Roman"/>
          <w:sz w:val="24"/>
          <w:szCs w:val="24"/>
        </w:rPr>
        <w:t>was not proved.</w:t>
      </w:r>
    </w:p>
    <w:p w14:paraId="70A92F14"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257FF566"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As a result, the trial Judge awarded the following quantum of the claims:</w:t>
      </w:r>
    </w:p>
    <w:p w14:paraId="38F60985" w14:textId="77777777" w:rsidR="000C59F0" w:rsidRPr="000D083D" w:rsidRDefault="007E602D"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w:t>
      </w:r>
      <w:proofErr w:type="spellStart"/>
      <w:r w:rsidRPr="000D083D">
        <w:rPr>
          <w:rFonts w:ascii="Times New Roman" w:hAnsi="Times New Roman" w:cs="Times New Roman"/>
          <w:sz w:val="24"/>
          <w:szCs w:val="24"/>
        </w:rPr>
        <w:t>i</w:t>
      </w:r>
      <w:proofErr w:type="spellEnd"/>
      <w:r w:rsidRPr="000D083D">
        <w:rPr>
          <w:rFonts w:ascii="Times New Roman" w:hAnsi="Times New Roman" w:cs="Times New Roman"/>
          <w:sz w:val="24"/>
          <w:szCs w:val="24"/>
        </w:rPr>
        <w:t>) A</w:t>
      </w:r>
      <w:r w:rsidR="000C59F0" w:rsidRPr="000D083D">
        <w:rPr>
          <w:rFonts w:ascii="Times New Roman" w:hAnsi="Times New Roman" w:cs="Times New Roman"/>
          <w:sz w:val="24"/>
          <w:szCs w:val="24"/>
        </w:rPr>
        <w:t xml:space="preserve"> claim of 45% of items that were contained in boxes 1, 2 and 3. That</w:t>
      </w:r>
      <w:r w:rsidRPr="000D083D">
        <w:rPr>
          <w:rFonts w:ascii="Times New Roman" w:hAnsi="Times New Roman" w:cs="Times New Roman"/>
          <w:sz w:val="24"/>
          <w:szCs w:val="24"/>
        </w:rPr>
        <w:t xml:space="preserve"> amounts to SR193, </w:t>
      </w:r>
      <w:r w:rsidR="000C59F0" w:rsidRPr="000D083D">
        <w:rPr>
          <w:rFonts w:ascii="Times New Roman" w:hAnsi="Times New Roman" w:cs="Times New Roman"/>
          <w:sz w:val="24"/>
          <w:szCs w:val="24"/>
        </w:rPr>
        <w:t>360.00.</w:t>
      </w:r>
    </w:p>
    <w:p w14:paraId="51D80763"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(ii</w:t>
      </w:r>
      <w:proofErr w:type="gramStart"/>
      <w:r w:rsidRPr="000D083D">
        <w:rPr>
          <w:rFonts w:ascii="Times New Roman" w:hAnsi="Times New Roman" w:cs="Times New Roman"/>
          <w:sz w:val="24"/>
          <w:szCs w:val="24"/>
        </w:rPr>
        <w:t>)35</w:t>
      </w:r>
      <w:proofErr w:type="gramEnd"/>
      <w:r w:rsidRPr="000D083D">
        <w:rPr>
          <w:rFonts w:ascii="Times New Roman" w:hAnsi="Times New Roman" w:cs="Times New Roman"/>
          <w:sz w:val="24"/>
          <w:szCs w:val="24"/>
        </w:rPr>
        <w:t>% of the claim for hats found in bag no 4 amounting to SR35,000.00.</w:t>
      </w:r>
    </w:p>
    <w:p w14:paraId="67A03329"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(iii</w:t>
      </w:r>
      <w:proofErr w:type="gramStart"/>
      <w:r w:rsidRPr="000D083D">
        <w:rPr>
          <w:rFonts w:ascii="Times New Roman" w:hAnsi="Times New Roman" w:cs="Times New Roman"/>
          <w:sz w:val="24"/>
          <w:szCs w:val="24"/>
        </w:rPr>
        <w:t>)35</w:t>
      </w:r>
      <w:proofErr w:type="gramEnd"/>
      <w:r w:rsidRPr="000D083D">
        <w:rPr>
          <w:rFonts w:ascii="Times New Roman" w:hAnsi="Times New Roman" w:cs="Times New Roman"/>
          <w:sz w:val="24"/>
          <w:szCs w:val="24"/>
        </w:rPr>
        <w:t>% of the claim for Box 5 that contained the bags which amounts</w:t>
      </w:r>
      <w:r w:rsidR="007E602D" w:rsidRPr="000D083D">
        <w:rPr>
          <w:rFonts w:ascii="Times New Roman" w:hAnsi="Times New Roman" w:cs="Times New Roman"/>
          <w:sz w:val="24"/>
          <w:szCs w:val="24"/>
        </w:rPr>
        <w:t xml:space="preserve"> </w:t>
      </w:r>
      <w:r w:rsidRPr="000D083D">
        <w:rPr>
          <w:rFonts w:ascii="Times New Roman" w:hAnsi="Times New Roman" w:cs="Times New Roman"/>
          <w:sz w:val="24"/>
          <w:szCs w:val="24"/>
        </w:rPr>
        <w:t>to SR 26, 218.</w:t>
      </w:r>
    </w:p>
    <w:p w14:paraId="07D78FB4"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roofErr w:type="gramStart"/>
      <w:r w:rsidRPr="000D083D">
        <w:rPr>
          <w:rFonts w:ascii="Times New Roman" w:hAnsi="Times New Roman" w:cs="Times New Roman"/>
          <w:sz w:val="24"/>
          <w:szCs w:val="24"/>
        </w:rPr>
        <w:t>(iv)</w:t>
      </w:r>
      <w:proofErr w:type="gramEnd"/>
      <w:r w:rsidRPr="000D083D">
        <w:rPr>
          <w:rFonts w:ascii="Times New Roman" w:hAnsi="Times New Roman" w:cs="Times New Roman"/>
          <w:sz w:val="24"/>
          <w:szCs w:val="24"/>
        </w:rPr>
        <w:t xml:space="preserve">$20% of the claim for </w:t>
      </w:r>
      <w:r w:rsidR="007E602D" w:rsidRPr="000D083D">
        <w:rPr>
          <w:rFonts w:ascii="Times New Roman" w:hAnsi="Times New Roman" w:cs="Times New Roman"/>
          <w:sz w:val="24"/>
          <w:szCs w:val="24"/>
        </w:rPr>
        <w:t>jewelry</w:t>
      </w:r>
      <w:r w:rsidRPr="000D083D">
        <w:rPr>
          <w:rFonts w:ascii="Times New Roman" w:hAnsi="Times New Roman" w:cs="Times New Roman"/>
          <w:sz w:val="24"/>
          <w:szCs w:val="24"/>
        </w:rPr>
        <w:t xml:space="preserve"> amounting to SR27.685.00.</w:t>
      </w:r>
    </w:p>
    <w:p w14:paraId="73B09DC4" w14:textId="77777777" w:rsidR="000C59F0" w:rsidRPr="000D083D" w:rsidRDefault="000C59F0" w:rsidP="00E5042C">
      <w:pPr>
        <w:spacing w:line="360" w:lineRule="auto"/>
        <w:ind w:left="720"/>
        <w:contextualSpacing/>
        <w:jc w:val="both"/>
        <w:rPr>
          <w:rFonts w:ascii="Times New Roman" w:hAnsi="Times New Roman" w:cs="Times New Roman"/>
          <w:sz w:val="24"/>
          <w:szCs w:val="24"/>
        </w:rPr>
      </w:pPr>
    </w:p>
    <w:p w14:paraId="59A15CF1" w14:textId="77777777" w:rsidR="000C59F0" w:rsidRPr="000D083D" w:rsidRDefault="000C59F0"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Therefore, judgment </w:t>
      </w:r>
      <w:proofErr w:type="gramStart"/>
      <w:r w:rsidRPr="000D083D">
        <w:rPr>
          <w:rFonts w:ascii="Times New Roman" w:hAnsi="Times New Roman" w:cs="Times New Roman"/>
          <w:sz w:val="24"/>
          <w:szCs w:val="24"/>
        </w:rPr>
        <w:t>was entered</w:t>
      </w:r>
      <w:proofErr w:type="gramEnd"/>
      <w:r w:rsidRPr="000D083D">
        <w:rPr>
          <w:rFonts w:ascii="Times New Roman" w:hAnsi="Times New Roman" w:cs="Times New Roman"/>
          <w:sz w:val="24"/>
          <w:szCs w:val="24"/>
        </w:rPr>
        <w:t xml:space="preserve"> in </w:t>
      </w:r>
      <w:proofErr w:type="spellStart"/>
      <w:r w:rsidRPr="000D083D">
        <w:rPr>
          <w:rFonts w:ascii="Times New Roman" w:hAnsi="Times New Roman" w:cs="Times New Roman"/>
          <w:sz w:val="24"/>
          <w:szCs w:val="24"/>
        </w:rPr>
        <w:t>favour</w:t>
      </w:r>
      <w:proofErr w:type="spellEnd"/>
      <w:r w:rsidRPr="000D083D">
        <w:rPr>
          <w:rFonts w:ascii="Times New Roman" w:hAnsi="Times New Roman" w:cs="Times New Roman"/>
          <w:sz w:val="24"/>
          <w:szCs w:val="24"/>
        </w:rPr>
        <w:t xml:space="preserve"> of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 </w:t>
      </w:r>
      <w:r w:rsidR="007E602D" w:rsidRPr="000D083D">
        <w:rPr>
          <w:rFonts w:ascii="Times New Roman" w:hAnsi="Times New Roman" w:cs="Times New Roman"/>
          <w:sz w:val="24"/>
          <w:szCs w:val="24"/>
        </w:rPr>
        <w:t>and the</w:t>
      </w:r>
      <w:r w:rsidRPr="000D083D">
        <w:rPr>
          <w:rFonts w:ascii="Times New Roman" w:hAnsi="Times New Roman" w:cs="Times New Roman"/>
          <w:sz w:val="24"/>
          <w:szCs w:val="24"/>
        </w:rPr>
        <w:t xml:space="preserve"> Defendants were made jointly and severally liable to pay </w:t>
      </w:r>
      <w:r w:rsidR="003D18FA" w:rsidRPr="000D083D">
        <w:rPr>
          <w:rFonts w:ascii="Times New Roman" w:hAnsi="Times New Roman" w:cs="Times New Roman"/>
          <w:sz w:val="24"/>
          <w:szCs w:val="24"/>
        </w:rPr>
        <w:t>KANKAN</w:t>
      </w:r>
      <w:r w:rsidRPr="000D083D">
        <w:rPr>
          <w:rFonts w:ascii="Times New Roman" w:hAnsi="Times New Roman" w:cs="Times New Roman"/>
          <w:sz w:val="24"/>
          <w:szCs w:val="24"/>
        </w:rPr>
        <w:t xml:space="preserve"> </w:t>
      </w:r>
      <w:r w:rsidR="007E602D" w:rsidRPr="000D083D">
        <w:rPr>
          <w:rFonts w:ascii="Times New Roman" w:hAnsi="Times New Roman" w:cs="Times New Roman"/>
          <w:sz w:val="24"/>
          <w:szCs w:val="24"/>
        </w:rPr>
        <w:t>a total</w:t>
      </w:r>
      <w:r w:rsidRPr="000D083D">
        <w:rPr>
          <w:rFonts w:ascii="Times New Roman" w:hAnsi="Times New Roman" w:cs="Times New Roman"/>
          <w:sz w:val="24"/>
          <w:szCs w:val="24"/>
        </w:rPr>
        <w:t xml:space="preserve"> sum of SR 282.863.00 with interest and costs.</w:t>
      </w:r>
    </w:p>
    <w:p w14:paraId="1E776364" w14:textId="77777777" w:rsidR="00B26644" w:rsidRPr="000D083D" w:rsidRDefault="00B26644" w:rsidP="00E5042C">
      <w:pPr>
        <w:spacing w:line="360" w:lineRule="auto"/>
        <w:ind w:left="720"/>
        <w:contextualSpacing/>
        <w:jc w:val="both"/>
        <w:rPr>
          <w:rFonts w:ascii="Times New Roman" w:hAnsi="Times New Roman" w:cs="Times New Roman"/>
          <w:sz w:val="24"/>
          <w:szCs w:val="24"/>
        </w:rPr>
      </w:pPr>
    </w:p>
    <w:p w14:paraId="652CC4FF" w14:textId="77777777" w:rsidR="00B26644" w:rsidRPr="000D083D" w:rsidRDefault="00B26644"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Dissatisfied with the decision of the trial Judge, the </w:t>
      </w:r>
      <w:proofErr w:type="gramStart"/>
      <w:r w:rsidR="00080485" w:rsidRPr="000D083D">
        <w:rPr>
          <w:rFonts w:ascii="Times New Roman" w:hAnsi="Times New Roman" w:cs="Times New Roman"/>
          <w:sz w:val="24"/>
          <w:szCs w:val="24"/>
        </w:rPr>
        <w:t>1</w:t>
      </w:r>
      <w:r w:rsidR="00080485" w:rsidRPr="000D083D">
        <w:rPr>
          <w:rFonts w:ascii="Times New Roman" w:hAnsi="Times New Roman" w:cs="Times New Roman"/>
          <w:sz w:val="24"/>
          <w:szCs w:val="24"/>
          <w:vertAlign w:val="superscript"/>
        </w:rPr>
        <w:t>st</w:t>
      </w:r>
      <w:proofErr w:type="gramEnd"/>
      <w:r w:rsidR="00080485" w:rsidRPr="000D083D">
        <w:rPr>
          <w:rFonts w:ascii="Times New Roman" w:hAnsi="Times New Roman" w:cs="Times New Roman"/>
          <w:sz w:val="24"/>
          <w:szCs w:val="24"/>
        </w:rPr>
        <w:t xml:space="preserve"> and 2</w:t>
      </w:r>
      <w:r w:rsidR="00080485" w:rsidRPr="000D083D">
        <w:rPr>
          <w:rFonts w:ascii="Times New Roman" w:hAnsi="Times New Roman" w:cs="Times New Roman"/>
          <w:sz w:val="24"/>
          <w:szCs w:val="24"/>
          <w:vertAlign w:val="superscript"/>
        </w:rPr>
        <w:t>nd</w:t>
      </w:r>
      <w:r w:rsidR="00080485" w:rsidRPr="000D083D">
        <w:rPr>
          <w:rFonts w:ascii="Times New Roman" w:hAnsi="Times New Roman" w:cs="Times New Roman"/>
          <w:sz w:val="24"/>
          <w:szCs w:val="24"/>
        </w:rPr>
        <w:t xml:space="preserve"> </w:t>
      </w:r>
      <w:r w:rsidRPr="000D083D">
        <w:rPr>
          <w:rFonts w:ascii="Times New Roman" w:hAnsi="Times New Roman" w:cs="Times New Roman"/>
          <w:sz w:val="24"/>
          <w:szCs w:val="24"/>
        </w:rPr>
        <w:t>Appellants lodged separate appeals in this Court but were later consolidated. The Respondent</w:t>
      </w:r>
      <w:r w:rsidR="00421516" w:rsidRPr="000D083D">
        <w:rPr>
          <w:rFonts w:ascii="Times New Roman" w:hAnsi="Times New Roman" w:cs="Times New Roman"/>
          <w:sz w:val="24"/>
          <w:szCs w:val="24"/>
        </w:rPr>
        <w:t xml:space="preserve"> – </w:t>
      </w:r>
      <w:r w:rsidR="003D18FA" w:rsidRPr="000D083D">
        <w:rPr>
          <w:rFonts w:ascii="Times New Roman" w:hAnsi="Times New Roman" w:cs="Times New Roman"/>
          <w:sz w:val="24"/>
          <w:szCs w:val="24"/>
        </w:rPr>
        <w:t>KANKAN</w:t>
      </w:r>
      <w:r w:rsidR="00421516" w:rsidRPr="000D083D">
        <w:rPr>
          <w:rFonts w:ascii="Times New Roman" w:hAnsi="Times New Roman" w:cs="Times New Roman"/>
          <w:sz w:val="24"/>
          <w:szCs w:val="24"/>
        </w:rPr>
        <w:t xml:space="preserve"> Ltd - </w:t>
      </w:r>
      <w:r w:rsidRPr="000D083D">
        <w:rPr>
          <w:rFonts w:ascii="Times New Roman" w:hAnsi="Times New Roman" w:cs="Times New Roman"/>
          <w:sz w:val="24"/>
          <w:szCs w:val="24"/>
        </w:rPr>
        <w:t xml:space="preserve">lodged a cross-appeal. </w:t>
      </w:r>
    </w:p>
    <w:p w14:paraId="018E6A65" w14:textId="77777777" w:rsidR="00A70268" w:rsidRPr="000D083D" w:rsidRDefault="00A70268" w:rsidP="00E5042C">
      <w:pPr>
        <w:spacing w:line="360" w:lineRule="auto"/>
        <w:contextualSpacing/>
        <w:jc w:val="both"/>
        <w:rPr>
          <w:rFonts w:ascii="Times New Roman" w:hAnsi="Times New Roman" w:cs="Times New Roman"/>
          <w:sz w:val="24"/>
          <w:szCs w:val="24"/>
        </w:rPr>
      </w:pPr>
    </w:p>
    <w:p w14:paraId="4F944C8D" w14:textId="77777777" w:rsidR="00A70268" w:rsidRPr="000D083D" w:rsidRDefault="00A70268"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Grounds of Appeal</w:t>
      </w:r>
    </w:p>
    <w:p w14:paraId="0749AF58" w14:textId="77777777" w:rsidR="00B26644" w:rsidRPr="000D083D" w:rsidRDefault="00B26644"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For the 1</w:t>
      </w:r>
      <w:r w:rsidRPr="000D083D">
        <w:rPr>
          <w:rFonts w:ascii="Times New Roman" w:hAnsi="Times New Roman" w:cs="Times New Roman"/>
          <w:sz w:val="24"/>
          <w:szCs w:val="24"/>
          <w:vertAlign w:val="superscript"/>
        </w:rPr>
        <w:t>st</w:t>
      </w:r>
      <w:r w:rsidRPr="000D083D">
        <w:rPr>
          <w:rFonts w:ascii="Times New Roman" w:hAnsi="Times New Roman" w:cs="Times New Roman"/>
          <w:sz w:val="24"/>
          <w:szCs w:val="24"/>
        </w:rPr>
        <w:t xml:space="preserve"> Appellant</w:t>
      </w:r>
      <w:r w:rsidR="00D353CA" w:rsidRPr="000D083D">
        <w:rPr>
          <w:rFonts w:ascii="Times New Roman" w:hAnsi="Times New Roman" w:cs="Times New Roman"/>
          <w:sz w:val="24"/>
          <w:szCs w:val="24"/>
        </w:rPr>
        <w:t xml:space="preserve"> (Small Enterprises Promotion Agency</w:t>
      </w:r>
      <w:r w:rsidR="0052439F" w:rsidRPr="000D083D">
        <w:rPr>
          <w:rFonts w:ascii="Times New Roman" w:hAnsi="Times New Roman" w:cs="Times New Roman"/>
          <w:sz w:val="24"/>
          <w:szCs w:val="24"/>
        </w:rPr>
        <w:t>-SENPA</w:t>
      </w:r>
      <w:r w:rsidR="00D353CA" w:rsidRPr="000D083D">
        <w:rPr>
          <w:rFonts w:ascii="Times New Roman" w:hAnsi="Times New Roman" w:cs="Times New Roman"/>
          <w:sz w:val="24"/>
          <w:szCs w:val="24"/>
        </w:rPr>
        <w:t>)</w:t>
      </w:r>
      <w:r w:rsidRPr="000D083D">
        <w:rPr>
          <w:rFonts w:ascii="Times New Roman" w:hAnsi="Times New Roman" w:cs="Times New Roman"/>
          <w:sz w:val="24"/>
          <w:szCs w:val="24"/>
        </w:rPr>
        <w:t xml:space="preserve">, </w:t>
      </w:r>
      <w:r w:rsidR="00D353CA" w:rsidRPr="000D083D">
        <w:rPr>
          <w:rFonts w:ascii="Times New Roman" w:hAnsi="Times New Roman" w:cs="Times New Roman"/>
          <w:sz w:val="24"/>
          <w:szCs w:val="24"/>
        </w:rPr>
        <w:t>the following are the grounds of Appeal:</w:t>
      </w:r>
    </w:p>
    <w:p w14:paraId="7AE8C939" w14:textId="6B1BEC7E"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(1) The learned trial Judge erred in holding that the first plea in </w:t>
      </w:r>
      <w:proofErr w:type="spellStart"/>
      <w:r w:rsidRPr="00930B17">
        <w:rPr>
          <w:rFonts w:ascii="Times New Roman" w:hAnsi="Times New Roman" w:cs="Times New Roman"/>
          <w:i/>
          <w:sz w:val="24"/>
          <w:szCs w:val="24"/>
        </w:rPr>
        <w:t>limine</w:t>
      </w:r>
      <w:proofErr w:type="spellEnd"/>
      <w:r w:rsidRPr="00930B17">
        <w:rPr>
          <w:rFonts w:ascii="Times New Roman" w:hAnsi="Times New Roman" w:cs="Times New Roman"/>
          <w:i/>
          <w:sz w:val="24"/>
          <w:szCs w:val="24"/>
        </w:rPr>
        <w:t xml:space="preserve"> raised by the</w:t>
      </w:r>
      <w:r w:rsidR="00930B17">
        <w:rPr>
          <w:rFonts w:ascii="Times New Roman" w:hAnsi="Times New Roman" w:cs="Times New Roman"/>
          <w:i/>
          <w:sz w:val="24"/>
          <w:szCs w:val="24"/>
        </w:rPr>
        <w:t xml:space="preserve"> </w:t>
      </w:r>
      <w:r w:rsidRPr="00930B17">
        <w:rPr>
          <w:rFonts w:ascii="Times New Roman" w:hAnsi="Times New Roman" w:cs="Times New Roman"/>
          <w:i/>
          <w:sz w:val="24"/>
          <w:szCs w:val="24"/>
        </w:rPr>
        <w:t>Appellant/1st defendant fails as the 1st defendant had not pleaded that they were acting in the course of their functions and that they acted in good faith under Section 12 of the Small Enterprise Promotion Agency Act, in that:</w:t>
      </w:r>
    </w:p>
    <w:p w14:paraId="4F7C79E1"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p>
    <w:p w14:paraId="755C9569"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a. The </w:t>
      </w:r>
      <w:proofErr w:type="gramStart"/>
      <w:r w:rsidRPr="00930B17">
        <w:rPr>
          <w:rFonts w:ascii="Times New Roman" w:hAnsi="Times New Roman" w:cs="Times New Roman"/>
          <w:i/>
          <w:sz w:val="24"/>
          <w:szCs w:val="24"/>
        </w:rPr>
        <w:t>1st</w:t>
      </w:r>
      <w:proofErr w:type="gramEnd"/>
      <w:r w:rsidRPr="00930B17">
        <w:rPr>
          <w:rFonts w:ascii="Times New Roman" w:hAnsi="Times New Roman" w:cs="Times New Roman"/>
          <w:i/>
          <w:sz w:val="24"/>
          <w:szCs w:val="24"/>
        </w:rPr>
        <w:t xml:space="preserve"> defendant was discharging its statutory functions and that there was no case for the Plaintiff that the 1st defendant was acting beyond their functions.</w:t>
      </w:r>
    </w:p>
    <w:p w14:paraId="7BDCD3D4" w14:textId="77777777" w:rsidR="0082729F" w:rsidRPr="00930B17" w:rsidRDefault="0082729F" w:rsidP="00E5042C">
      <w:pPr>
        <w:spacing w:line="360" w:lineRule="auto"/>
        <w:contextualSpacing/>
        <w:jc w:val="both"/>
        <w:rPr>
          <w:rFonts w:ascii="Times New Roman" w:hAnsi="Times New Roman" w:cs="Times New Roman"/>
          <w:i/>
          <w:sz w:val="24"/>
          <w:szCs w:val="24"/>
        </w:rPr>
      </w:pPr>
    </w:p>
    <w:p w14:paraId="61B7616D"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b. The qualified immunity afforded to the </w:t>
      </w:r>
      <w:proofErr w:type="gramStart"/>
      <w:r w:rsidRPr="00930B17">
        <w:rPr>
          <w:rFonts w:ascii="Times New Roman" w:hAnsi="Times New Roman" w:cs="Times New Roman"/>
          <w:i/>
          <w:sz w:val="24"/>
          <w:szCs w:val="24"/>
        </w:rPr>
        <w:t>1st</w:t>
      </w:r>
      <w:proofErr w:type="gramEnd"/>
      <w:r w:rsidRPr="00930B17">
        <w:rPr>
          <w:rFonts w:ascii="Times New Roman" w:hAnsi="Times New Roman" w:cs="Times New Roman"/>
          <w:i/>
          <w:sz w:val="24"/>
          <w:szCs w:val="24"/>
        </w:rPr>
        <w:t xml:space="preserve"> defendant should have been rebutted by allegations of bad faith by the Plaintiff, which they failed in the pleadings.</w:t>
      </w:r>
    </w:p>
    <w:p w14:paraId="532184B6"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p>
    <w:p w14:paraId="47ED2C75"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(2) The learned trial Judge erred in holding that the </w:t>
      </w:r>
      <w:proofErr w:type="gramStart"/>
      <w:r w:rsidRPr="00930B17">
        <w:rPr>
          <w:rFonts w:ascii="Times New Roman" w:hAnsi="Times New Roman" w:cs="Times New Roman"/>
          <w:i/>
          <w:sz w:val="24"/>
          <w:szCs w:val="24"/>
        </w:rPr>
        <w:t>1st</w:t>
      </w:r>
      <w:proofErr w:type="gramEnd"/>
      <w:r w:rsidRPr="00930B17">
        <w:rPr>
          <w:rFonts w:ascii="Times New Roman" w:hAnsi="Times New Roman" w:cs="Times New Roman"/>
          <w:i/>
          <w:sz w:val="24"/>
          <w:szCs w:val="24"/>
        </w:rPr>
        <w:t xml:space="preserve"> defendant was liable to the Plaintiff for the alleged damages caused by the works done by the 3</w:t>
      </w:r>
      <w:r w:rsidRPr="00930B17">
        <w:rPr>
          <w:rFonts w:ascii="Times New Roman" w:hAnsi="Times New Roman" w:cs="Times New Roman"/>
          <w:i/>
          <w:sz w:val="24"/>
          <w:szCs w:val="24"/>
          <w:vertAlign w:val="superscript"/>
        </w:rPr>
        <w:t>rd</w:t>
      </w:r>
      <w:r w:rsidRPr="00930B17">
        <w:rPr>
          <w:rFonts w:ascii="Times New Roman" w:hAnsi="Times New Roman" w:cs="Times New Roman"/>
          <w:i/>
          <w:sz w:val="24"/>
          <w:szCs w:val="24"/>
        </w:rPr>
        <w:t xml:space="preserve"> defendant, in that:</w:t>
      </w:r>
    </w:p>
    <w:p w14:paraId="70CF6562"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a. The </w:t>
      </w:r>
      <w:proofErr w:type="gramStart"/>
      <w:r w:rsidRPr="00930B17">
        <w:rPr>
          <w:rFonts w:ascii="Times New Roman" w:hAnsi="Times New Roman" w:cs="Times New Roman"/>
          <w:i/>
          <w:sz w:val="24"/>
          <w:szCs w:val="24"/>
        </w:rPr>
        <w:t>3</w:t>
      </w:r>
      <w:r w:rsidR="000500F8" w:rsidRPr="00930B17">
        <w:rPr>
          <w:rFonts w:ascii="Times New Roman" w:hAnsi="Times New Roman" w:cs="Times New Roman"/>
          <w:i/>
          <w:sz w:val="24"/>
          <w:szCs w:val="24"/>
          <w:vertAlign w:val="superscript"/>
        </w:rPr>
        <w:t>rd</w:t>
      </w:r>
      <w:proofErr w:type="gramEnd"/>
      <w:r w:rsidR="000500F8" w:rsidRPr="00930B17">
        <w:rPr>
          <w:rFonts w:ascii="Times New Roman" w:hAnsi="Times New Roman" w:cs="Times New Roman"/>
          <w:i/>
          <w:sz w:val="24"/>
          <w:szCs w:val="24"/>
        </w:rPr>
        <w:t xml:space="preserve"> </w:t>
      </w:r>
      <w:r w:rsidRPr="00930B17">
        <w:rPr>
          <w:rFonts w:ascii="Times New Roman" w:hAnsi="Times New Roman" w:cs="Times New Roman"/>
          <w:i/>
          <w:sz w:val="24"/>
          <w:szCs w:val="24"/>
        </w:rPr>
        <w:t>defendant, an independent contractor was in absolute occupation an</w:t>
      </w:r>
      <w:r w:rsidR="000500F8" w:rsidRPr="00930B17">
        <w:rPr>
          <w:rFonts w:ascii="Times New Roman" w:hAnsi="Times New Roman" w:cs="Times New Roman"/>
          <w:i/>
          <w:sz w:val="24"/>
          <w:szCs w:val="24"/>
        </w:rPr>
        <w:t xml:space="preserve">d control </w:t>
      </w:r>
      <w:r w:rsidRPr="00930B17">
        <w:rPr>
          <w:rFonts w:ascii="Times New Roman" w:hAnsi="Times New Roman" w:cs="Times New Roman"/>
          <w:i/>
          <w:sz w:val="24"/>
          <w:szCs w:val="24"/>
        </w:rPr>
        <w:t>of the 1" defendant premises and works carried out as per the contract.</w:t>
      </w:r>
    </w:p>
    <w:p w14:paraId="5F715B7B"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b. There was no lien </w:t>
      </w:r>
      <w:r w:rsidR="000500F8" w:rsidRPr="00930B17">
        <w:rPr>
          <w:rFonts w:ascii="Times New Roman" w:hAnsi="Times New Roman" w:cs="Times New Roman"/>
          <w:i/>
          <w:sz w:val="24"/>
          <w:szCs w:val="24"/>
        </w:rPr>
        <w:t xml:space="preserve">de subordination between the </w:t>
      </w:r>
      <w:proofErr w:type="gramStart"/>
      <w:r w:rsidR="000500F8" w:rsidRPr="00930B17">
        <w:rPr>
          <w:rFonts w:ascii="Times New Roman" w:hAnsi="Times New Roman" w:cs="Times New Roman"/>
          <w:i/>
          <w:sz w:val="24"/>
          <w:szCs w:val="24"/>
        </w:rPr>
        <w:t>1</w:t>
      </w:r>
      <w:r w:rsidR="000500F8" w:rsidRPr="00930B17">
        <w:rPr>
          <w:rFonts w:ascii="Times New Roman" w:hAnsi="Times New Roman" w:cs="Times New Roman"/>
          <w:i/>
          <w:sz w:val="24"/>
          <w:szCs w:val="24"/>
          <w:vertAlign w:val="superscript"/>
        </w:rPr>
        <w:t>st</w:t>
      </w:r>
      <w:proofErr w:type="gramEnd"/>
      <w:r w:rsidR="000500F8" w:rsidRPr="00930B17">
        <w:rPr>
          <w:rFonts w:ascii="Times New Roman" w:hAnsi="Times New Roman" w:cs="Times New Roman"/>
          <w:i/>
          <w:sz w:val="24"/>
          <w:szCs w:val="24"/>
        </w:rPr>
        <w:t xml:space="preserve"> </w:t>
      </w:r>
      <w:r w:rsidRPr="00930B17">
        <w:rPr>
          <w:rFonts w:ascii="Times New Roman" w:hAnsi="Times New Roman" w:cs="Times New Roman"/>
          <w:i/>
          <w:sz w:val="24"/>
          <w:szCs w:val="24"/>
        </w:rPr>
        <w:t>defendant and the 3rd defendant.</w:t>
      </w:r>
    </w:p>
    <w:p w14:paraId="1ACF79B1" w14:textId="77777777" w:rsidR="0082729F" w:rsidRPr="00930B17" w:rsidRDefault="000500F8"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lastRenderedPageBreak/>
        <w:t xml:space="preserve">c. The </w:t>
      </w:r>
      <w:proofErr w:type="gramStart"/>
      <w:r w:rsidR="0082729F" w:rsidRPr="00930B17">
        <w:rPr>
          <w:rFonts w:ascii="Times New Roman" w:hAnsi="Times New Roman" w:cs="Times New Roman"/>
          <w:i/>
          <w:sz w:val="24"/>
          <w:szCs w:val="24"/>
        </w:rPr>
        <w:t>1st</w:t>
      </w:r>
      <w:proofErr w:type="gramEnd"/>
      <w:r w:rsidR="0082729F" w:rsidRPr="00930B17">
        <w:rPr>
          <w:rFonts w:ascii="Times New Roman" w:hAnsi="Times New Roman" w:cs="Times New Roman"/>
          <w:i/>
          <w:sz w:val="24"/>
          <w:szCs w:val="24"/>
        </w:rPr>
        <w:t xml:space="preserve"> defendant was not responsible to have oversight of the works of the 3rd</w:t>
      </w:r>
    </w:p>
    <w:p w14:paraId="247C4662"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proofErr w:type="gramStart"/>
      <w:r w:rsidRPr="00930B17">
        <w:rPr>
          <w:rFonts w:ascii="Times New Roman" w:hAnsi="Times New Roman" w:cs="Times New Roman"/>
          <w:i/>
          <w:sz w:val="24"/>
          <w:szCs w:val="24"/>
        </w:rPr>
        <w:t>defendant</w:t>
      </w:r>
      <w:proofErr w:type="gramEnd"/>
      <w:r w:rsidRPr="00930B17">
        <w:rPr>
          <w:rFonts w:ascii="Times New Roman" w:hAnsi="Times New Roman" w:cs="Times New Roman"/>
          <w:i/>
          <w:sz w:val="24"/>
          <w:szCs w:val="24"/>
        </w:rPr>
        <w:t>.</w:t>
      </w:r>
    </w:p>
    <w:p w14:paraId="4EA4D13A" w14:textId="77777777" w:rsidR="000500F8" w:rsidRPr="00930B17" w:rsidRDefault="000500F8" w:rsidP="00E5042C">
      <w:pPr>
        <w:spacing w:line="360" w:lineRule="auto"/>
        <w:ind w:left="720"/>
        <w:contextualSpacing/>
        <w:jc w:val="both"/>
        <w:rPr>
          <w:rFonts w:ascii="Times New Roman" w:hAnsi="Times New Roman" w:cs="Times New Roman"/>
          <w:i/>
          <w:sz w:val="24"/>
          <w:szCs w:val="24"/>
        </w:rPr>
      </w:pPr>
    </w:p>
    <w:p w14:paraId="23FB7DAE" w14:textId="77777777" w:rsidR="0082729F" w:rsidRPr="00930B17" w:rsidRDefault="000500F8"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w:t>
      </w:r>
      <w:r w:rsidR="0082729F" w:rsidRPr="00930B17">
        <w:rPr>
          <w:rFonts w:ascii="Times New Roman" w:hAnsi="Times New Roman" w:cs="Times New Roman"/>
          <w:i/>
          <w:sz w:val="24"/>
          <w:szCs w:val="24"/>
        </w:rPr>
        <w:t xml:space="preserve">3) The learned trial Judge erred in holding that there were damages to the </w:t>
      </w:r>
      <w:proofErr w:type="gramStart"/>
      <w:r w:rsidR="0082729F" w:rsidRPr="00930B17">
        <w:rPr>
          <w:rFonts w:ascii="Times New Roman" w:hAnsi="Times New Roman" w:cs="Times New Roman"/>
          <w:i/>
          <w:sz w:val="24"/>
          <w:szCs w:val="24"/>
        </w:rPr>
        <w:t>Plaintiff's</w:t>
      </w:r>
      <w:proofErr w:type="gramEnd"/>
    </w:p>
    <w:p w14:paraId="02114D5D"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proofErr w:type="gramStart"/>
      <w:r w:rsidRPr="00930B17">
        <w:rPr>
          <w:rFonts w:ascii="Times New Roman" w:hAnsi="Times New Roman" w:cs="Times New Roman"/>
          <w:i/>
          <w:sz w:val="24"/>
          <w:szCs w:val="24"/>
        </w:rPr>
        <w:t>merchandise</w:t>
      </w:r>
      <w:proofErr w:type="gramEnd"/>
      <w:r w:rsidRPr="00930B17">
        <w:rPr>
          <w:rFonts w:ascii="Times New Roman" w:hAnsi="Times New Roman" w:cs="Times New Roman"/>
          <w:i/>
          <w:sz w:val="24"/>
          <w:szCs w:val="24"/>
        </w:rPr>
        <w:t>, in that:</w:t>
      </w:r>
    </w:p>
    <w:p w14:paraId="6CD19165"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a. There was no evidence of any damages.</w:t>
      </w:r>
    </w:p>
    <w:p w14:paraId="3EC3BAC4"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b. The Plaintiff's shop was prone to dust and in any </w:t>
      </w:r>
      <w:proofErr w:type="gramStart"/>
      <w:r w:rsidRPr="00930B17">
        <w:rPr>
          <w:rFonts w:ascii="Times New Roman" w:hAnsi="Times New Roman" w:cs="Times New Roman"/>
          <w:i/>
          <w:sz w:val="24"/>
          <w:szCs w:val="24"/>
        </w:rPr>
        <w:t>cas</w:t>
      </w:r>
      <w:r w:rsidR="000500F8" w:rsidRPr="00930B17">
        <w:rPr>
          <w:rFonts w:ascii="Times New Roman" w:hAnsi="Times New Roman" w:cs="Times New Roman"/>
          <w:i/>
          <w:sz w:val="24"/>
          <w:szCs w:val="24"/>
        </w:rPr>
        <w:t>e</w:t>
      </w:r>
      <w:proofErr w:type="gramEnd"/>
      <w:r w:rsidR="000500F8" w:rsidRPr="00930B17">
        <w:rPr>
          <w:rFonts w:ascii="Times New Roman" w:hAnsi="Times New Roman" w:cs="Times New Roman"/>
          <w:i/>
          <w:sz w:val="24"/>
          <w:szCs w:val="24"/>
        </w:rPr>
        <w:t xml:space="preserve"> no evidence that the dust had </w:t>
      </w:r>
      <w:r w:rsidRPr="00930B17">
        <w:rPr>
          <w:rFonts w:ascii="Times New Roman" w:hAnsi="Times New Roman" w:cs="Times New Roman"/>
          <w:i/>
          <w:sz w:val="24"/>
          <w:szCs w:val="24"/>
        </w:rPr>
        <w:t>caused any damages to exhibited merchandise,</w:t>
      </w:r>
    </w:p>
    <w:p w14:paraId="75E0D155"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c. There was no evidence that the exhibited merchandise </w:t>
      </w:r>
      <w:r w:rsidR="000500F8" w:rsidRPr="00930B17">
        <w:rPr>
          <w:rFonts w:ascii="Times New Roman" w:hAnsi="Times New Roman" w:cs="Times New Roman"/>
          <w:i/>
          <w:sz w:val="24"/>
          <w:szCs w:val="24"/>
        </w:rPr>
        <w:t>was</w:t>
      </w:r>
      <w:r w:rsidRPr="00930B17">
        <w:rPr>
          <w:rFonts w:ascii="Times New Roman" w:hAnsi="Times New Roman" w:cs="Times New Roman"/>
          <w:i/>
          <w:sz w:val="24"/>
          <w:szCs w:val="24"/>
        </w:rPr>
        <w:t xml:space="preserve"> in fact displayed in the</w:t>
      </w:r>
    </w:p>
    <w:p w14:paraId="4CCBABCE"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proofErr w:type="gramStart"/>
      <w:r w:rsidRPr="00930B17">
        <w:rPr>
          <w:rFonts w:ascii="Times New Roman" w:hAnsi="Times New Roman" w:cs="Times New Roman"/>
          <w:i/>
          <w:sz w:val="24"/>
          <w:szCs w:val="24"/>
        </w:rPr>
        <w:t>shop</w:t>
      </w:r>
      <w:proofErr w:type="gramEnd"/>
      <w:r w:rsidRPr="00930B17">
        <w:rPr>
          <w:rFonts w:ascii="Times New Roman" w:hAnsi="Times New Roman" w:cs="Times New Roman"/>
          <w:i/>
          <w:sz w:val="24"/>
          <w:szCs w:val="24"/>
        </w:rPr>
        <w:t xml:space="preserve"> of the Plaintiff on the day of the incident.</w:t>
      </w:r>
    </w:p>
    <w:p w14:paraId="3C8AD67A" w14:textId="77777777" w:rsidR="000500F8" w:rsidRPr="00930B17" w:rsidRDefault="000500F8" w:rsidP="00E5042C">
      <w:pPr>
        <w:spacing w:line="360" w:lineRule="auto"/>
        <w:ind w:left="720"/>
        <w:contextualSpacing/>
        <w:jc w:val="both"/>
        <w:rPr>
          <w:rFonts w:ascii="Times New Roman" w:hAnsi="Times New Roman" w:cs="Times New Roman"/>
          <w:i/>
          <w:sz w:val="24"/>
          <w:szCs w:val="24"/>
        </w:rPr>
      </w:pPr>
    </w:p>
    <w:p w14:paraId="3552DB97" w14:textId="77777777" w:rsidR="0082729F" w:rsidRPr="00930B17" w:rsidRDefault="000500F8"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w:t>
      </w:r>
      <w:r w:rsidR="0082729F" w:rsidRPr="00930B17">
        <w:rPr>
          <w:rFonts w:ascii="Times New Roman" w:hAnsi="Times New Roman" w:cs="Times New Roman"/>
          <w:i/>
          <w:sz w:val="24"/>
          <w:szCs w:val="24"/>
        </w:rPr>
        <w:t>4) The learned trial Judge erred in holding that the Plaintiff's merchandis</w:t>
      </w:r>
      <w:r w:rsidRPr="00930B17">
        <w:rPr>
          <w:rFonts w:ascii="Times New Roman" w:hAnsi="Times New Roman" w:cs="Times New Roman"/>
          <w:i/>
          <w:sz w:val="24"/>
          <w:szCs w:val="24"/>
        </w:rPr>
        <w:t xml:space="preserve">e worth SR </w:t>
      </w:r>
      <w:r w:rsidR="0082729F" w:rsidRPr="00930B17">
        <w:rPr>
          <w:rFonts w:ascii="Times New Roman" w:hAnsi="Times New Roman" w:cs="Times New Roman"/>
          <w:i/>
          <w:sz w:val="24"/>
          <w:szCs w:val="24"/>
        </w:rPr>
        <w:t>282,863 sustained damages, in that:</w:t>
      </w:r>
    </w:p>
    <w:p w14:paraId="46BEFE75"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a. The finding on quantum of damages was contrary to the finding on facts by the learned Judge.</w:t>
      </w:r>
    </w:p>
    <w:p w14:paraId="283496BD"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 xml:space="preserve">b. There was no evidence that part of the exhibited merchandise </w:t>
      </w:r>
      <w:proofErr w:type="gramStart"/>
      <w:r w:rsidR="00CD4D02" w:rsidRPr="00930B17">
        <w:rPr>
          <w:rFonts w:ascii="Times New Roman" w:hAnsi="Times New Roman" w:cs="Times New Roman"/>
          <w:i/>
          <w:sz w:val="24"/>
          <w:szCs w:val="24"/>
        </w:rPr>
        <w:t>was</w:t>
      </w:r>
      <w:r w:rsidRPr="00930B17">
        <w:rPr>
          <w:rFonts w:ascii="Times New Roman" w:hAnsi="Times New Roman" w:cs="Times New Roman"/>
          <w:i/>
          <w:sz w:val="24"/>
          <w:szCs w:val="24"/>
        </w:rPr>
        <w:t xml:space="preserve"> ever displayed</w:t>
      </w:r>
      <w:proofErr w:type="gramEnd"/>
      <w:r w:rsidRPr="00930B17">
        <w:rPr>
          <w:rFonts w:ascii="Times New Roman" w:hAnsi="Times New Roman" w:cs="Times New Roman"/>
          <w:i/>
          <w:sz w:val="24"/>
          <w:szCs w:val="24"/>
        </w:rPr>
        <w:t xml:space="preserve"> in the shop of the Plaintiff or that it sustained damages.</w:t>
      </w:r>
    </w:p>
    <w:p w14:paraId="04878809" w14:textId="77777777" w:rsidR="0082729F" w:rsidRPr="00930B17" w:rsidRDefault="0082729F" w:rsidP="00E5042C">
      <w:pPr>
        <w:spacing w:line="360" w:lineRule="auto"/>
        <w:ind w:left="720"/>
        <w:contextualSpacing/>
        <w:jc w:val="both"/>
        <w:rPr>
          <w:rFonts w:ascii="Times New Roman" w:hAnsi="Times New Roman" w:cs="Times New Roman"/>
          <w:i/>
          <w:sz w:val="24"/>
          <w:szCs w:val="24"/>
        </w:rPr>
      </w:pPr>
      <w:r w:rsidRPr="00930B17">
        <w:rPr>
          <w:rFonts w:ascii="Times New Roman" w:hAnsi="Times New Roman" w:cs="Times New Roman"/>
          <w:i/>
          <w:sz w:val="24"/>
          <w:szCs w:val="24"/>
        </w:rPr>
        <w:t>c. There was no evidence as to the quantum of damages sustained by the Plaintiff</w:t>
      </w:r>
    </w:p>
    <w:p w14:paraId="5E7A7DA9"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1C33A5AC" w14:textId="77777777" w:rsidR="0082729F" w:rsidRPr="00082595" w:rsidRDefault="0082729F" w:rsidP="00E5042C">
      <w:pPr>
        <w:spacing w:line="360" w:lineRule="auto"/>
        <w:contextualSpacing/>
        <w:jc w:val="both"/>
        <w:rPr>
          <w:rFonts w:ascii="Times New Roman" w:hAnsi="Times New Roman" w:cs="Times New Roman"/>
          <w:b/>
          <w:sz w:val="24"/>
          <w:szCs w:val="24"/>
        </w:rPr>
      </w:pPr>
      <w:r w:rsidRPr="00082595">
        <w:rPr>
          <w:rFonts w:ascii="Times New Roman" w:hAnsi="Times New Roman" w:cs="Times New Roman"/>
          <w:b/>
          <w:sz w:val="24"/>
          <w:szCs w:val="24"/>
        </w:rPr>
        <w:t>Relief sought:</w:t>
      </w:r>
    </w:p>
    <w:p w14:paraId="046772D5"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The </w:t>
      </w:r>
      <w:proofErr w:type="gramStart"/>
      <w:r w:rsidR="00CD4D02" w:rsidRPr="000D083D">
        <w:rPr>
          <w:rFonts w:ascii="Times New Roman" w:hAnsi="Times New Roman" w:cs="Times New Roman"/>
          <w:sz w:val="24"/>
          <w:szCs w:val="24"/>
        </w:rPr>
        <w:t>1</w:t>
      </w:r>
      <w:r w:rsidR="00CD4D02" w:rsidRPr="000D083D">
        <w:rPr>
          <w:rFonts w:ascii="Times New Roman" w:hAnsi="Times New Roman" w:cs="Times New Roman"/>
          <w:sz w:val="24"/>
          <w:szCs w:val="24"/>
          <w:vertAlign w:val="superscript"/>
        </w:rPr>
        <w:t>st</w:t>
      </w:r>
      <w:proofErr w:type="gramEnd"/>
      <w:r w:rsidR="00CD4D02" w:rsidRPr="000D083D">
        <w:rPr>
          <w:rFonts w:ascii="Times New Roman" w:hAnsi="Times New Roman" w:cs="Times New Roman"/>
          <w:sz w:val="24"/>
          <w:szCs w:val="24"/>
        </w:rPr>
        <w:t xml:space="preserve"> </w:t>
      </w:r>
      <w:r w:rsidRPr="000D083D">
        <w:rPr>
          <w:rFonts w:ascii="Times New Roman" w:hAnsi="Times New Roman" w:cs="Times New Roman"/>
          <w:sz w:val="24"/>
          <w:szCs w:val="24"/>
        </w:rPr>
        <w:t>Appe</w:t>
      </w:r>
      <w:r w:rsidR="00CD4D02" w:rsidRPr="000D083D">
        <w:rPr>
          <w:rFonts w:ascii="Times New Roman" w:hAnsi="Times New Roman" w:cs="Times New Roman"/>
          <w:sz w:val="24"/>
          <w:szCs w:val="24"/>
        </w:rPr>
        <w:t>l</w:t>
      </w:r>
      <w:r w:rsidRPr="000D083D">
        <w:rPr>
          <w:rFonts w:ascii="Times New Roman" w:hAnsi="Times New Roman" w:cs="Times New Roman"/>
          <w:sz w:val="24"/>
          <w:szCs w:val="24"/>
        </w:rPr>
        <w:t>lant prayed that this Court varies the judgment of the trial court as per the grounds above and dismisses the Plaint.</w:t>
      </w:r>
    </w:p>
    <w:p w14:paraId="0FAD0377"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7B6A948A" w14:textId="77777777" w:rsidR="00CB2683" w:rsidRPr="000D083D" w:rsidRDefault="00CB2683" w:rsidP="00E5042C">
      <w:pPr>
        <w:spacing w:line="360" w:lineRule="auto"/>
        <w:ind w:left="720"/>
        <w:contextualSpacing/>
        <w:jc w:val="both"/>
        <w:rPr>
          <w:rFonts w:ascii="Times New Roman" w:hAnsi="Times New Roman" w:cs="Times New Roman"/>
          <w:b/>
          <w:sz w:val="24"/>
          <w:szCs w:val="24"/>
        </w:rPr>
      </w:pPr>
      <w:r w:rsidRPr="000D083D">
        <w:rPr>
          <w:rFonts w:ascii="Times New Roman" w:hAnsi="Times New Roman" w:cs="Times New Roman"/>
          <w:b/>
          <w:sz w:val="24"/>
          <w:szCs w:val="24"/>
        </w:rPr>
        <w:t xml:space="preserve">Grounds of Appeal by Seychelles Civil Aviation Authority – the </w:t>
      </w:r>
      <w:r w:rsidR="0082729F" w:rsidRPr="000D083D">
        <w:rPr>
          <w:rFonts w:ascii="Times New Roman" w:hAnsi="Times New Roman" w:cs="Times New Roman"/>
          <w:b/>
          <w:sz w:val="24"/>
          <w:szCs w:val="24"/>
        </w:rPr>
        <w:t>2nd Appellant</w:t>
      </w:r>
    </w:p>
    <w:p w14:paraId="42D167B2" w14:textId="77777777" w:rsidR="00CD4D02" w:rsidRPr="000D083D" w:rsidRDefault="00CD4D02" w:rsidP="00E5042C">
      <w:pPr>
        <w:spacing w:line="360" w:lineRule="auto"/>
        <w:ind w:left="720"/>
        <w:contextualSpacing/>
        <w:jc w:val="both"/>
        <w:rPr>
          <w:rFonts w:ascii="Times New Roman" w:hAnsi="Times New Roman" w:cs="Times New Roman"/>
          <w:b/>
          <w:sz w:val="24"/>
          <w:szCs w:val="24"/>
        </w:rPr>
      </w:pPr>
    </w:p>
    <w:p w14:paraId="7683F15A" w14:textId="77777777" w:rsidR="0082729F" w:rsidRPr="00987385" w:rsidRDefault="00CD4D02" w:rsidP="00E5042C">
      <w:pPr>
        <w:spacing w:line="360" w:lineRule="auto"/>
        <w:ind w:left="720"/>
        <w:contextualSpacing/>
        <w:jc w:val="both"/>
        <w:rPr>
          <w:rFonts w:ascii="Times New Roman" w:hAnsi="Times New Roman" w:cs="Times New Roman"/>
          <w:i/>
          <w:sz w:val="24"/>
          <w:szCs w:val="24"/>
        </w:rPr>
      </w:pPr>
      <w:r w:rsidRPr="00987385">
        <w:rPr>
          <w:rFonts w:ascii="Times New Roman" w:hAnsi="Times New Roman" w:cs="Times New Roman"/>
          <w:i/>
          <w:sz w:val="24"/>
          <w:szCs w:val="24"/>
        </w:rPr>
        <w:t>1.</w:t>
      </w:r>
      <w:r w:rsidR="0082729F" w:rsidRPr="00987385">
        <w:rPr>
          <w:rFonts w:ascii="Times New Roman" w:hAnsi="Times New Roman" w:cs="Times New Roman"/>
          <w:i/>
          <w:sz w:val="24"/>
          <w:szCs w:val="24"/>
        </w:rPr>
        <w:t>The learned Judge failed to appreciate that this Appellant was only a</w:t>
      </w:r>
      <w:r w:rsidR="00421516" w:rsidRPr="00987385">
        <w:rPr>
          <w:rFonts w:ascii="Times New Roman" w:hAnsi="Times New Roman" w:cs="Times New Roman"/>
          <w:i/>
          <w:sz w:val="24"/>
          <w:szCs w:val="24"/>
        </w:rPr>
        <w:t xml:space="preserve"> </w:t>
      </w:r>
      <w:r w:rsidR="0082729F" w:rsidRPr="00987385">
        <w:rPr>
          <w:rFonts w:ascii="Times New Roman" w:hAnsi="Times New Roman" w:cs="Times New Roman"/>
          <w:i/>
          <w:sz w:val="24"/>
          <w:szCs w:val="24"/>
        </w:rPr>
        <w:t xml:space="preserve">lessor of the premises thus no liability on its part as regards the </w:t>
      </w:r>
      <w:proofErr w:type="spellStart"/>
      <w:r w:rsidR="0082729F" w:rsidRPr="00987385">
        <w:rPr>
          <w:rFonts w:ascii="Times New Roman" w:hAnsi="Times New Roman" w:cs="Times New Roman"/>
          <w:i/>
          <w:sz w:val="24"/>
          <w:szCs w:val="24"/>
        </w:rPr>
        <w:t>faute</w:t>
      </w:r>
      <w:proofErr w:type="spellEnd"/>
      <w:r w:rsidR="0082729F" w:rsidRPr="00987385">
        <w:rPr>
          <w:rFonts w:ascii="Times New Roman" w:hAnsi="Times New Roman" w:cs="Times New Roman"/>
          <w:i/>
          <w:sz w:val="24"/>
          <w:szCs w:val="24"/>
        </w:rPr>
        <w:t xml:space="preserve"> while the 2nd and 3rd Respondent are the </w:t>
      </w:r>
      <w:proofErr w:type="spellStart"/>
      <w:r w:rsidR="0082729F" w:rsidRPr="00987385">
        <w:rPr>
          <w:rFonts w:ascii="Times New Roman" w:hAnsi="Times New Roman" w:cs="Times New Roman"/>
          <w:i/>
          <w:sz w:val="24"/>
          <w:szCs w:val="24"/>
        </w:rPr>
        <w:t>tortfeasors</w:t>
      </w:r>
      <w:proofErr w:type="spellEnd"/>
      <w:r w:rsidR="0082729F" w:rsidRPr="00987385">
        <w:rPr>
          <w:rFonts w:ascii="Times New Roman" w:hAnsi="Times New Roman" w:cs="Times New Roman"/>
          <w:i/>
          <w:sz w:val="24"/>
          <w:szCs w:val="24"/>
        </w:rPr>
        <w:t xml:space="preserve"> if at all there is </w:t>
      </w:r>
      <w:proofErr w:type="spellStart"/>
      <w:r w:rsidR="0082729F" w:rsidRPr="00987385">
        <w:rPr>
          <w:rFonts w:ascii="Times New Roman" w:hAnsi="Times New Roman" w:cs="Times New Roman"/>
          <w:i/>
          <w:sz w:val="24"/>
          <w:szCs w:val="24"/>
        </w:rPr>
        <w:t>faute</w:t>
      </w:r>
      <w:proofErr w:type="spellEnd"/>
      <w:r w:rsidR="0082729F" w:rsidRPr="00987385">
        <w:rPr>
          <w:rFonts w:ascii="Times New Roman" w:hAnsi="Times New Roman" w:cs="Times New Roman"/>
          <w:i/>
          <w:sz w:val="24"/>
          <w:szCs w:val="24"/>
        </w:rPr>
        <w:t xml:space="preserve"> established.</w:t>
      </w:r>
    </w:p>
    <w:p w14:paraId="3ECEF3CB"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246B9461" w14:textId="77777777" w:rsidR="0082729F" w:rsidRPr="00987385" w:rsidRDefault="00CD4D02" w:rsidP="00E5042C">
      <w:pPr>
        <w:spacing w:line="360" w:lineRule="auto"/>
        <w:ind w:left="720"/>
        <w:contextualSpacing/>
        <w:jc w:val="both"/>
        <w:rPr>
          <w:rFonts w:ascii="Times New Roman" w:hAnsi="Times New Roman" w:cs="Times New Roman"/>
          <w:i/>
          <w:sz w:val="24"/>
          <w:szCs w:val="24"/>
        </w:rPr>
      </w:pPr>
      <w:r w:rsidRPr="00987385">
        <w:rPr>
          <w:rFonts w:ascii="Times New Roman" w:hAnsi="Times New Roman" w:cs="Times New Roman"/>
          <w:i/>
          <w:sz w:val="24"/>
          <w:szCs w:val="24"/>
        </w:rPr>
        <w:t>2.</w:t>
      </w:r>
      <w:r w:rsidR="0082729F" w:rsidRPr="00987385">
        <w:rPr>
          <w:rFonts w:ascii="Times New Roman" w:hAnsi="Times New Roman" w:cs="Times New Roman"/>
          <w:i/>
          <w:sz w:val="24"/>
          <w:szCs w:val="24"/>
        </w:rPr>
        <w:t>The learned Judge failed to appreciate and ignored the Plaint averments of</w:t>
      </w:r>
      <w:r w:rsidR="00421516" w:rsidRPr="00987385">
        <w:rPr>
          <w:rFonts w:ascii="Times New Roman" w:hAnsi="Times New Roman" w:cs="Times New Roman"/>
          <w:i/>
          <w:sz w:val="24"/>
          <w:szCs w:val="24"/>
        </w:rPr>
        <w:t xml:space="preserve"> </w:t>
      </w:r>
      <w:r w:rsidR="0082729F" w:rsidRPr="00987385">
        <w:rPr>
          <w:rFonts w:ascii="Times New Roman" w:hAnsi="Times New Roman" w:cs="Times New Roman"/>
          <w:i/>
          <w:sz w:val="24"/>
          <w:szCs w:val="24"/>
        </w:rPr>
        <w:t xml:space="preserve">alternative claim that the damages of merchandise were caused by the </w:t>
      </w:r>
      <w:r w:rsidRPr="00987385">
        <w:rPr>
          <w:rFonts w:ascii="Times New Roman" w:hAnsi="Times New Roman" w:cs="Times New Roman"/>
          <w:i/>
          <w:sz w:val="24"/>
          <w:szCs w:val="24"/>
        </w:rPr>
        <w:t xml:space="preserve">negligence and </w:t>
      </w:r>
      <w:proofErr w:type="spellStart"/>
      <w:r w:rsidRPr="00987385">
        <w:rPr>
          <w:rFonts w:ascii="Times New Roman" w:hAnsi="Times New Roman" w:cs="Times New Roman"/>
          <w:i/>
          <w:sz w:val="24"/>
          <w:szCs w:val="24"/>
        </w:rPr>
        <w:t>faute</w:t>
      </w:r>
      <w:proofErr w:type="spellEnd"/>
      <w:r w:rsidRPr="00987385">
        <w:rPr>
          <w:rFonts w:ascii="Times New Roman" w:hAnsi="Times New Roman" w:cs="Times New Roman"/>
          <w:i/>
          <w:sz w:val="24"/>
          <w:szCs w:val="24"/>
        </w:rPr>
        <w:t xml:space="preserve"> of the 3</w:t>
      </w:r>
      <w:r w:rsidRPr="00987385">
        <w:rPr>
          <w:rFonts w:ascii="Times New Roman" w:hAnsi="Times New Roman" w:cs="Times New Roman"/>
          <w:i/>
          <w:sz w:val="24"/>
          <w:szCs w:val="24"/>
          <w:vertAlign w:val="superscript"/>
        </w:rPr>
        <w:t>rd</w:t>
      </w:r>
      <w:r w:rsidRPr="00987385">
        <w:rPr>
          <w:rFonts w:ascii="Times New Roman" w:hAnsi="Times New Roman" w:cs="Times New Roman"/>
          <w:i/>
          <w:sz w:val="24"/>
          <w:szCs w:val="24"/>
        </w:rPr>
        <w:t xml:space="preserve"> </w:t>
      </w:r>
      <w:r w:rsidRPr="00987385">
        <w:rPr>
          <w:rFonts w:ascii="Times New Roman" w:hAnsi="Times New Roman" w:cs="Times New Roman"/>
          <w:i/>
          <w:sz w:val="24"/>
          <w:szCs w:val="24"/>
        </w:rPr>
        <w:lastRenderedPageBreak/>
        <w:t>Defendant (</w:t>
      </w:r>
      <w:r w:rsidR="0082729F" w:rsidRPr="00987385">
        <w:rPr>
          <w:rFonts w:ascii="Times New Roman" w:hAnsi="Times New Roman" w:cs="Times New Roman"/>
          <w:i/>
          <w:sz w:val="24"/>
          <w:szCs w:val="24"/>
        </w:rPr>
        <w:t>3rd Respondent) a contractor who c</w:t>
      </w:r>
      <w:r w:rsidRPr="00987385">
        <w:rPr>
          <w:rFonts w:ascii="Times New Roman" w:hAnsi="Times New Roman" w:cs="Times New Roman"/>
          <w:i/>
          <w:sz w:val="24"/>
          <w:szCs w:val="24"/>
        </w:rPr>
        <w:t xml:space="preserve">arried out construction </w:t>
      </w:r>
      <w:r w:rsidR="0082729F" w:rsidRPr="00987385">
        <w:rPr>
          <w:rFonts w:ascii="Times New Roman" w:hAnsi="Times New Roman" w:cs="Times New Roman"/>
          <w:i/>
          <w:sz w:val="24"/>
          <w:szCs w:val="24"/>
        </w:rPr>
        <w:t>works but wrongly concluded the liability on the part of this Appellant.</w:t>
      </w:r>
    </w:p>
    <w:p w14:paraId="4E281AB7"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7395B146" w14:textId="15591AFF" w:rsidR="0082729F" w:rsidRPr="00987385" w:rsidRDefault="00CD4D02" w:rsidP="00E5042C">
      <w:pPr>
        <w:spacing w:line="360" w:lineRule="auto"/>
        <w:ind w:left="720"/>
        <w:contextualSpacing/>
        <w:jc w:val="both"/>
        <w:rPr>
          <w:rFonts w:ascii="Times New Roman" w:hAnsi="Times New Roman" w:cs="Times New Roman"/>
          <w:i/>
          <w:sz w:val="24"/>
          <w:szCs w:val="24"/>
        </w:rPr>
      </w:pPr>
      <w:r w:rsidRPr="00987385">
        <w:rPr>
          <w:rFonts w:ascii="Times New Roman" w:hAnsi="Times New Roman" w:cs="Times New Roman"/>
          <w:i/>
          <w:sz w:val="24"/>
          <w:szCs w:val="24"/>
        </w:rPr>
        <w:t>3.</w:t>
      </w:r>
      <w:r w:rsidR="00421516" w:rsidRPr="00987385">
        <w:rPr>
          <w:rFonts w:ascii="Times New Roman" w:hAnsi="Times New Roman" w:cs="Times New Roman"/>
          <w:i/>
          <w:sz w:val="24"/>
          <w:szCs w:val="24"/>
        </w:rPr>
        <w:t xml:space="preserve"> </w:t>
      </w:r>
      <w:r w:rsidR="0082729F" w:rsidRPr="00987385">
        <w:rPr>
          <w:rFonts w:ascii="Times New Roman" w:hAnsi="Times New Roman" w:cs="Times New Roman"/>
          <w:i/>
          <w:sz w:val="24"/>
          <w:szCs w:val="24"/>
        </w:rPr>
        <w:t>The learned Judge grossly omitted to ap</w:t>
      </w:r>
      <w:r w:rsidRPr="00987385">
        <w:rPr>
          <w:rFonts w:ascii="Times New Roman" w:hAnsi="Times New Roman" w:cs="Times New Roman"/>
          <w:i/>
          <w:sz w:val="24"/>
          <w:szCs w:val="24"/>
        </w:rPr>
        <w:t>preciate that this Appellant is</w:t>
      </w:r>
      <w:r w:rsidR="009D568E" w:rsidRPr="00987385">
        <w:rPr>
          <w:rFonts w:ascii="Times New Roman" w:hAnsi="Times New Roman" w:cs="Times New Roman"/>
          <w:i/>
          <w:sz w:val="24"/>
          <w:szCs w:val="24"/>
        </w:rPr>
        <w:t xml:space="preserve"> neither</w:t>
      </w:r>
      <w:r w:rsidR="006B28D0" w:rsidRPr="00987385">
        <w:rPr>
          <w:rFonts w:ascii="Times New Roman" w:hAnsi="Times New Roman" w:cs="Times New Roman"/>
          <w:i/>
          <w:sz w:val="24"/>
          <w:szCs w:val="24"/>
        </w:rPr>
        <w:t xml:space="preserve"> </w:t>
      </w:r>
      <w:r w:rsidR="009D568E" w:rsidRPr="00987385">
        <w:rPr>
          <w:rFonts w:ascii="Times New Roman" w:hAnsi="Times New Roman" w:cs="Times New Roman"/>
          <w:i/>
          <w:sz w:val="24"/>
          <w:szCs w:val="24"/>
        </w:rPr>
        <w:t>an employer</w:t>
      </w:r>
      <w:r w:rsidRPr="00987385">
        <w:rPr>
          <w:rFonts w:ascii="Times New Roman" w:hAnsi="Times New Roman" w:cs="Times New Roman"/>
          <w:i/>
          <w:sz w:val="24"/>
          <w:szCs w:val="24"/>
        </w:rPr>
        <w:t xml:space="preserve"> </w:t>
      </w:r>
      <w:r w:rsidR="0082729F" w:rsidRPr="00987385">
        <w:rPr>
          <w:rFonts w:ascii="Times New Roman" w:hAnsi="Times New Roman" w:cs="Times New Roman"/>
          <w:i/>
          <w:sz w:val="24"/>
          <w:szCs w:val="24"/>
        </w:rPr>
        <w:t>of the contractor, the 3rd Respon</w:t>
      </w:r>
      <w:r w:rsidRPr="00987385">
        <w:rPr>
          <w:rFonts w:ascii="Times New Roman" w:hAnsi="Times New Roman" w:cs="Times New Roman"/>
          <w:i/>
          <w:sz w:val="24"/>
          <w:szCs w:val="24"/>
        </w:rPr>
        <w:t xml:space="preserve">dent nor does it have any legal </w:t>
      </w:r>
      <w:r w:rsidR="0082729F" w:rsidRPr="00987385">
        <w:rPr>
          <w:rFonts w:ascii="Times New Roman" w:hAnsi="Times New Roman" w:cs="Times New Roman"/>
          <w:i/>
          <w:sz w:val="24"/>
          <w:szCs w:val="24"/>
        </w:rPr>
        <w:t xml:space="preserve">nexus to </w:t>
      </w:r>
      <w:proofErr w:type="gramStart"/>
      <w:r w:rsidR="0082729F" w:rsidRPr="00987385">
        <w:rPr>
          <w:rFonts w:ascii="Times New Roman" w:hAnsi="Times New Roman" w:cs="Times New Roman"/>
          <w:i/>
          <w:sz w:val="24"/>
          <w:szCs w:val="24"/>
        </w:rPr>
        <w:t>be burdened</w:t>
      </w:r>
      <w:proofErr w:type="gramEnd"/>
      <w:r w:rsidR="0082729F" w:rsidRPr="00987385">
        <w:rPr>
          <w:rFonts w:ascii="Times New Roman" w:hAnsi="Times New Roman" w:cs="Times New Roman"/>
          <w:i/>
          <w:sz w:val="24"/>
          <w:szCs w:val="24"/>
        </w:rPr>
        <w:t xml:space="preserve"> with the liability in respect of the damages occurred. The learned Judge ought to have held that it was the </w:t>
      </w:r>
      <w:proofErr w:type="gramStart"/>
      <w:r w:rsidR="0082729F" w:rsidRPr="00987385">
        <w:rPr>
          <w:rFonts w:ascii="Times New Roman" w:hAnsi="Times New Roman" w:cs="Times New Roman"/>
          <w:i/>
          <w:sz w:val="24"/>
          <w:szCs w:val="24"/>
        </w:rPr>
        <w:t>2nd</w:t>
      </w:r>
      <w:proofErr w:type="gramEnd"/>
      <w:r w:rsidR="0082729F" w:rsidRPr="00987385">
        <w:rPr>
          <w:rFonts w:ascii="Times New Roman" w:hAnsi="Times New Roman" w:cs="Times New Roman"/>
          <w:i/>
          <w:sz w:val="24"/>
          <w:szCs w:val="24"/>
        </w:rPr>
        <w:t xml:space="preserve"> and 3rd Respondent</w:t>
      </w:r>
      <w:r w:rsidRPr="00987385">
        <w:rPr>
          <w:rFonts w:ascii="Times New Roman" w:hAnsi="Times New Roman" w:cs="Times New Roman"/>
          <w:i/>
          <w:sz w:val="24"/>
          <w:szCs w:val="24"/>
        </w:rPr>
        <w:t>s</w:t>
      </w:r>
      <w:r w:rsidR="0082729F" w:rsidRPr="00987385">
        <w:rPr>
          <w:rFonts w:ascii="Times New Roman" w:hAnsi="Times New Roman" w:cs="Times New Roman"/>
          <w:i/>
          <w:sz w:val="24"/>
          <w:szCs w:val="24"/>
        </w:rPr>
        <w:t xml:space="preserve"> liable</w:t>
      </w:r>
      <w:r w:rsidR="006B28D0" w:rsidRPr="00987385">
        <w:rPr>
          <w:rFonts w:ascii="Times New Roman" w:hAnsi="Times New Roman" w:cs="Times New Roman"/>
          <w:i/>
          <w:sz w:val="24"/>
          <w:szCs w:val="24"/>
        </w:rPr>
        <w:t>.</w:t>
      </w:r>
    </w:p>
    <w:p w14:paraId="50BEBF9E"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40C9ED89" w14:textId="77777777" w:rsidR="0082729F" w:rsidRPr="00987385" w:rsidRDefault="00CD4D02" w:rsidP="00E5042C">
      <w:pPr>
        <w:spacing w:line="360" w:lineRule="auto"/>
        <w:ind w:left="720"/>
        <w:contextualSpacing/>
        <w:jc w:val="both"/>
        <w:rPr>
          <w:rFonts w:ascii="Times New Roman" w:hAnsi="Times New Roman" w:cs="Times New Roman"/>
          <w:i/>
          <w:sz w:val="24"/>
          <w:szCs w:val="24"/>
        </w:rPr>
      </w:pPr>
      <w:r w:rsidRPr="00987385">
        <w:rPr>
          <w:rFonts w:ascii="Times New Roman" w:hAnsi="Times New Roman" w:cs="Times New Roman"/>
          <w:i/>
          <w:sz w:val="24"/>
          <w:szCs w:val="24"/>
        </w:rPr>
        <w:t>4.</w:t>
      </w:r>
      <w:r w:rsidR="00421516" w:rsidRPr="00987385">
        <w:rPr>
          <w:rFonts w:ascii="Times New Roman" w:hAnsi="Times New Roman" w:cs="Times New Roman"/>
          <w:i/>
          <w:sz w:val="24"/>
          <w:szCs w:val="24"/>
        </w:rPr>
        <w:t xml:space="preserve"> </w:t>
      </w:r>
      <w:r w:rsidR="0082729F" w:rsidRPr="00987385">
        <w:rPr>
          <w:rFonts w:ascii="Times New Roman" w:hAnsi="Times New Roman" w:cs="Times New Roman"/>
          <w:i/>
          <w:sz w:val="24"/>
          <w:szCs w:val="24"/>
        </w:rPr>
        <w:t>The learned Judge failed to give proper reasons a</w:t>
      </w:r>
      <w:r w:rsidRPr="00987385">
        <w:rPr>
          <w:rFonts w:ascii="Times New Roman" w:hAnsi="Times New Roman" w:cs="Times New Roman"/>
          <w:i/>
          <w:sz w:val="24"/>
          <w:szCs w:val="24"/>
        </w:rPr>
        <w:t xml:space="preserve">s to how and why there is joint </w:t>
      </w:r>
      <w:r w:rsidR="0082729F" w:rsidRPr="00987385">
        <w:rPr>
          <w:rFonts w:ascii="Times New Roman" w:hAnsi="Times New Roman" w:cs="Times New Roman"/>
          <w:i/>
          <w:sz w:val="24"/>
          <w:szCs w:val="24"/>
        </w:rPr>
        <w:t xml:space="preserve">liability and in any </w:t>
      </w:r>
      <w:proofErr w:type="gramStart"/>
      <w:r w:rsidR="0082729F" w:rsidRPr="00987385">
        <w:rPr>
          <w:rFonts w:ascii="Times New Roman" w:hAnsi="Times New Roman" w:cs="Times New Roman"/>
          <w:i/>
          <w:sz w:val="24"/>
          <w:szCs w:val="24"/>
        </w:rPr>
        <w:t>event</w:t>
      </w:r>
      <w:proofErr w:type="gramEnd"/>
      <w:r w:rsidR="0082729F" w:rsidRPr="00987385">
        <w:rPr>
          <w:rFonts w:ascii="Times New Roman" w:hAnsi="Times New Roman" w:cs="Times New Roman"/>
          <w:i/>
          <w:sz w:val="24"/>
          <w:szCs w:val="24"/>
        </w:rPr>
        <w:t xml:space="preserve"> he further failed to appor</w:t>
      </w:r>
      <w:r w:rsidRPr="00987385">
        <w:rPr>
          <w:rFonts w:ascii="Times New Roman" w:hAnsi="Times New Roman" w:cs="Times New Roman"/>
          <w:i/>
          <w:sz w:val="24"/>
          <w:szCs w:val="24"/>
        </w:rPr>
        <w:t xml:space="preserve">tion the quantum payable by the </w:t>
      </w:r>
      <w:r w:rsidR="0082729F" w:rsidRPr="00987385">
        <w:rPr>
          <w:rFonts w:ascii="Times New Roman" w:hAnsi="Times New Roman" w:cs="Times New Roman"/>
          <w:i/>
          <w:sz w:val="24"/>
          <w:szCs w:val="24"/>
        </w:rPr>
        <w:t>respective parties responsible for the damages.</w:t>
      </w:r>
    </w:p>
    <w:p w14:paraId="1DAA7225"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2EE9B2F5"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roofErr w:type="gramStart"/>
      <w:r w:rsidRPr="00987385">
        <w:rPr>
          <w:rFonts w:ascii="Times New Roman" w:hAnsi="Times New Roman" w:cs="Times New Roman"/>
          <w:i/>
          <w:sz w:val="24"/>
          <w:szCs w:val="24"/>
        </w:rPr>
        <w:t>5</w:t>
      </w:r>
      <w:proofErr w:type="gramEnd"/>
      <w:r w:rsidRPr="00987385">
        <w:rPr>
          <w:rFonts w:ascii="Times New Roman" w:hAnsi="Times New Roman" w:cs="Times New Roman"/>
          <w:i/>
          <w:sz w:val="24"/>
          <w:szCs w:val="24"/>
        </w:rPr>
        <w:t>: The learned Judge failed to rationalize the quantum awarded in the sum of</w:t>
      </w:r>
    </w:p>
    <w:p w14:paraId="56833FB6"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r w:rsidRPr="00987385">
        <w:rPr>
          <w:rFonts w:ascii="Times New Roman" w:hAnsi="Times New Roman" w:cs="Times New Roman"/>
          <w:i/>
          <w:sz w:val="24"/>
          <w:szCs w:val="24"/>
        </w:rPr>
        <w:t xml:space="preserve">SR 282,863.00 and </w:t>
      </w:r>
      <w:r w:rsidR="006B28D0" w:rsidRPr="00987385">
        <w:rPr>
          <w:rFonts w:ascii="Times New Roman" w:hAnsi="Times New Roman" w:cs="Times New Roman"/>
          <w:i/>
          <w:sz w:val="24"/>
          <w:szCs w:val="24"/>
        </w:rPr>
        <w:t xml:space="preserve">(his award) </w:t>
      </w:r>
      <w:r w:rsidRPr="00987385">
        <w:rPr>
          <w:rFonts w:ascii="Times New Roman" w:hAnsi="Times New Roman" w:cs="Times New Roman"/>
          <w:i/>
          <w:sz w:val="24"/>
          <w:szCs w:val="24"/>
        </w:rPr>
        <w:t>lacks logic</w:t>
      </w:r>
      <w:r w:rsidR="006B28D0" w:rsidRPr="00987385">
        <w:rPr>
          <w:rFonts w:ascii="Times New Roman" w:hAnsi="Times New Roman" w:cs="Times New Roman"/>
          <w:i/>
          <w:sz w:val="24"/>
          <w:szCs w:val="24"/>
        </w:rPr>
        <w:t xml:space="preserve"> (as to how he arrived at the sum) </w:t>
      </w:r>
      <w:r w:rsidRPr="00987385">
        <w:rPr>
          <w:rFonts w:ascii="Times New Roman" w:hAnsi="Times New Roman" w:cs="Times New Roman"/>
          <w:i/>
          <w:sz w:val="24"/>
          <w:szCs w:val="24"/>
        </w:rPr>
        <w:t xml:space="preserve">of the </w:t>
      </w:r>
      <w:proofErr w:type="gramStart"/>
      <w:r w:rsidRPr="00987385">
        <w:rPr>
          <w:rFonts w:ascii="Times New Roman" w:hAnsi="Times New Roman" w:cs="Times New Roman"/>
          <w:i/>
          <w:sz w:val="24"/>
          <w:szCs w:val="24"/>
        </w:rPr>
        <w:t>sum</w:t>
      </w:r>
      <w:proofErr w:type="gramEnd"/>
      <w:r w:rsidRPr="00987385">
        <w:rPr>
          <w:rFonts w:ascii="Times New Roman" w:hAnsi="Times New Roman" w:cs="Times New Roman"/>
          <w:i/>
          <w:sz w:val="24"/>
          <w:szCs w:val="24"/>
        </w:rPr>
        <w:t xml:space="preserve"> he arrived</w:t>
      </w:r>
      <w:r w:rsidR="00CD4D02" w:rsidRPr="00987385">
        <w:rPr>
          <w:rFonts w:ascii="Times New Roman" w:hAnsi="Times New Roman" w:cs="Times New Roman"/>
          <w:i/>
          <w:sz w:val="24"/>
          <w:szCs w:val="24"/>
        </w:rPr>
        <w:t xml:space="preserve"> at</w:t>
      </w:r>
      <w:r w:rsidRPr="00987385">
        <w:rPr>
          <w:rFonts w:ascii="Times New Roman" w:hAnsi="Times New Roman" w:cs="Times New Roman"/>
          <w:i/>
          <w:sz w:val="24"/>
          <w:szCs w:val="24"/>
        </w:rPr>
        <w:t xml:space="preserve"> in his Judgment.</w:t>
      </w:r>
    </w:p>
    <w:p w14:paraId="043019BD" w14:textId="77777777" w:rsidR="0082729F" w:rsidRPr="000D083D" w:rsidRDefault="0082729F" w:rsidP="00E5042C">
      <w:pPr>
        <w:spacing w:line="360" w:lineRule="auto"/>
        <w:ind w:left="720"/>
        <w:contextualSpacing/>
        <w:jc w:val="both"/>
        <w:rPr>
          <w:rFonts w:ascii="Times New Roman" w:hAnsi="Times New Roman" w:cs="Times New Roman"/>
          <w:b/>
          <w:sz w:val="24"/>
          <w:szCs w:val="24"/>
        </w:rPr>
      </w:pPr>
    </w:p>
    <w:p w14:paraId="44581B5C" w14:textId="77777777" w:rsidR="0082729F" w:rsidRPr="000D083D" w:rsidRDefault="0082729F" w:rsidP="00E5042C">
      <w:pPr>
        <w:spacing w:line="360" w:lineRule="auto"/>
        <w:contextualSpacing/>
        <w:jc w:val="both"/>
        <w:rPr>
          <w:rFonts w:ascii="Times New Roman" w:hAnsi="Times New Roman" w:cs="Times New Roman"/>
          <w:sz w:val="24"/>
          <w:szCs w:val="24"/>
        </w:rPr>
      </w:pPr>
      <w:r w:rsidRPr="000D083D">
        <w:rPr>
          <w:rFonts w:ascii="Times New Roman" w:hAnsi="Times New Roman" w:cs="Times New Roman"/>
          <w:b/>
          <w:sz w:val="24"/>
          <w:szCs w:val="24"/>
        </w:rPr>
        <w:t>Reliefs sought</w:t>
      </w:r>
      <w:r w:rsidRPr="000D083D">
        <w:rPr>
          <w:rFonts w:ascii="Times New Roman" w:hAnsi="Times New Roman" w:cs="Times New Roman"/>
          <w:sz w:val="24"/>
          <w:szCs w:val="24"/>
        </w:rPr>
        <w:t xml:space="preserve">: </w:t>
      </w:r>
    </w:p>
    <w:p w14:paraId="031E7F01" w14:textId="77777777" w:rsidR="0082729F" w:rsidRPr="000D083D" w:rsidRDefault="00421516"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1. The</w:t>
      </w:r>
      <w:r w:rsidR="0082729F" w:rsidRPr="000D083D">
        <w:rPr>
          <w:rFonts w:ascii="Times New Roman" w:hAnsi="Times New Roman" w:cs="Times New Roman"/>
          <w:sz w:val="24"/>
          <w:szCs w:val="24"/>
        </w:rPr>
        <w:t xml:space="preserve"> Judgment and award dated </w:t>
      </w:r>
      <w:proofErr w:type="gramStart"/>
      <w:r w:rsidR="0082729F" w:rsidRPr="000D083D">
        <w:rPr>
          <w:rFonts w:ascii="Times New Roman" w:hAnsi="Times New Roman" w:cs="Times New Roman"/>
          <w:sz w:val="24"/>
          <w:szCs w:val="24"/>
        </w:rPr>
        <w:t>30th</w:t>
      </w:r>
      <w:proofErr w:type="gramEnd"/>
      <w:r w:rsidR="0082729F" w:rsidRPr="000D083D">
        <w:rPr>
          <w:rFonts w:ascii="Times New Roman" w:hAnsi="Times New Roman" w:cs="Times New Roman"/>
          <w:sz w:val="24"/>
          <w:szCs w:val="24"/>
        </w:rPr>
        <w:t xml:space="preserve"> January 2019 be set aside and reversed in its enti</w:t>
      </w:r>
      <w:r w:rsidR="00CD4D02" w:rsidRPr="000D083D">
        <w:rPr>
          <w:rFonts w:ascii="Times New Roman" w:hAnsi="Times New Roman" w:cs="Times New Roman"/>
          <w:sz w:val="24"/>
          <w:szCs w:val="24"/>
        </w:rPr>
        <w:t>rety and further the 2</w:t>
      </w:r>
      <w:r w:rsidR="00CD4D02" w:rsidRPr="000D083D">
        <w:rPr>
          <w:rFonts w:ascii="Times New Roman" w:hAnsi="Times New Roman" w:cs="Times New Roman"/>
          <w:sz w:val="24"/>
          <w:szCs w:val="24"/>
          <w:vertAlign w:val="superscript"/>
        </w:rPr>
        <w:t>nd</w:t>
      </w:r>
      <w:r w:rsidR="00CD4D02" w:rsidRPr="000D083D">
        <w:rPr>
          <w:rFonts w:ascii="Times New Roman" w:hAnsi="Times New Roman" w:cs="Times New Roman"/>
          <w:sz w:val="24"/>
          <w:szCs w:val="24"/>
        </w:rPr>
        <w:t xml:space="preserve"> Appellant </w:t>
      </w:r>
      <w:r w:rsidR="0082729F" w:rsidRPr="000D083D">
        <w:rPr>
          <w:rFonts w:ascii="Times New Roman" w:hAnsi="Times New Roman" w:cs="Times New Roman"/>
          <w:sz w:val="24"/>
          <w:szCs w:val="24"/>
        </w:rPr>
        <w:t>be exonerated from any liability.</w:t>
      </w:r>
    </w:p>
    <w:p w14:paraId="43FAF007"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0CD70BE6" w14:textId="77777777" w:rsidR="0082729F" w:rsidRPr="000D083D" w:rsidRDefault="00421516"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2. Any</w:t>
      </w:r>
      <w:r w:rsidR="0082729F" w:rsidRPr="000D083D">
        <w:rPr>
          <w:rFonts w:ascii="Times New Roman" w:hAnsi="Times New Roman" w:cs="Times New Roman"/>
          <w:sz w:val="24"/>
          <w:szCs w:val="24"/>
        </w:rPr>
        <w:t xml:space="preserve"> decision that may meet the justice of this case.</w:t>
      </w:r>
    </w:p>
    <w:p w14:paraId="30F02862"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084A096D" w14:textId="77777777" w:rsidR="0082729F" w:rsidRPr="000D083D" w:rsidRDefault="00421516" w:rsidP="00E5042C">
      <w:pPr>
        <w:spacing w:line="360" w:lineRule="auto"/>
        <w:ind w:left="720"/>
        <w:contextualSpacing/>
        <w:jc w:val="both"/>
        <w:rPr>
          <w:rFonts w:ascii="Times New Roman" w:hAnsi="Times New Roman" w:cs="Times New Roman"/>
          <w:sz w:val="24"/>
          <w:szCs w:val="24"/>
        </w:rPr>
      </w:pPr>
      <w:proofErr w:type="gramStart"/>
      <w:r w:rsidRPr="000D083D">
        <w:rPr>
          <w:rFonts w:ascii="Times New Roman" w:hAnsi="Times New Roman" w:cs="Times New Roman"/>
          <w:sz w:val="24"/>
          <w:szCs w:val="24"/>
        </w:rPr>
        <w:t>3. Costs</w:t>
      </w:r>
      <w:r w:rsidR="00CD4D02" w:rsidRPr="000D083D">
        <w:rPr>
          <w:rFonts w:ascii="Times New Roman" w:hAnsi="Times New Roman" w:cs="Times New Roman"/>
          <w:sz w:val="24"/>
          <w:szCs w:val="24"/>
        </w:rPr>
        <w:t xml:space="preserve"> for this appeal as well as those in the lower court be granted</w:t>
      </w:r>
      <w:proofErr w:type="gramEnd"/>
      <w:r w:rsidR="0082729F" w:rsidRPr="000D083D">
        <w:rPr>
          <w:rFonts w:ascii="Times New Roman" w:hAnsi="Times New Roman" w:cs="Times New Roman"/>
          <w:sz w:val="24"/>
          <w:szCs w:val="24"/>
        </w:rPr>
        <w:t>.</w:t>
      </w:r>
    </w:p>
    <w:p w14:paraId="1B585B90"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27BD694C" w14:textId="77777777" w:rsidR="0082729F" w:rsidRPr="000D083D" w:rsidRDefault="0082729F"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Grounds of the Respondent's Cross-Appeal:</w:t>
      </w:r>
    </w:p>
    <w:p w14:paraId="287D551D"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6B36FE78"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roofErr w:type="gramStart"/>
      <w:r w:rsidRPr="00987385">
        <w:rPr>
          <w:rFonts w:ascii="Times New Roman" w:hAnsi="Times New Roman" w:cs="Times New Roman"/>
          <w:i/>
          <w:sz w:val="24"/>
          <w:szCs w:val="24"/>
        </w:rPr>
        <w:t>1.The</w:t>
      </w:r>
      <w:proofErr w:type="gramEnd"/>
      <w:r w:rsidRPr="00987385">
        <w:rPr>
          <w:rFonts w:ascii="Times New Roman" w:hAnsi="Times New Roman" w:cs="Times New Roman"/>
          <w:i/>
          <w:sz w:val="24"/>
          <w:szCs w:val="24"/>
        </w:rPr>
        <w:t xml:space="preserve"> learned trial judge erred in law in holding that the Appellant had an obligation to mitigate its loss.</w:t>
      </w:r>
    </w:p>
    <w:p w14:paraId="37CD1FA1"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53433BD4"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roofErr w:type="gramStart"/>
      <w:r w:rsidRPr="00987385">
        <w:rPr>
          <w:rFonts w:ascii="Times New Roman" w:hAnsi="Times New Roman" w:cs="Times New Roman"/>
          <w:i/>
          <w:sz w:val="24"/>
          <w:szCs w:val="24"/>
        </w:rPr>
        <w:t>2.In</w:t>
      </w:r>
      <w:proofErr w:type="gramEnd"/>
      <w:r w:rsidRPr="00987385">
        <w:rPr>
          <w:rFonts w:ascii="Times New Roman" w:hAnsi="Times New Roman" w:cs="Times New Roman"/>
          <w:i/>
          <w:sz w:val="24"/>
          <w:szCs w:val="24"/>
        </w:rPr>
        <w:t xml:space="preserve"> alternative to the First ground above, the learned trial judge erred in law and on the evidence in holding that the Appellant had failed to mitigate its loss.</w:t>
      </w:r>
    </w:p>
    <w:p w14:paraId="22127204"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roofErr w:type="gramStart"/>
      <w:r w:rsidRPr="00987385">
        <w:rPr>
          <w:rFonts w:ascii="Times New Roman" w:hAnsi="Times New Roman" w:cs="Times New Roman"/>
          <w:i/>
          <w:sz w:val="24"/>
          <w:szCs w:val="24"/>
        </w:rPr>
        <w:lastRenderedPageBreak/>
        <w:t>3.The</w:t>
      </w:r>
      <w:proofErr w:type="gramEnd"/>
      <w:r w:rsidRPr="00987385">
        <w:rPr>
          <w:rFonts w:ascii="Times New Roman" w:hAnsi="Times New Roman" w:cs="Times New Roman"/>
          <w:i/>
          <w:sz w:val="24"/>
          <w:szCs w:val="24"/>
        </w:rPr>
        <w:t xml:space="preserve"> learned trial judge erred in law and on the evidence in failing to award the Appellant damages for loss of earning for the ten days that the Appellant's shop remained closed.</w:t>
      </w:r>
    </w:p>
    <w:p w14:paraId="38ACCA30"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
    <w:p w14:paraId="57D558E5" w14:textId="77777777" w:rsidR="0082729F" w:rsidRPr="00987385" w:rsidRDefault="0082729F" w:rsidP="00E5042C">
      <w:pPr>
        <w:spacing w:line="360" w:lineRule="auto"/>
        <w:ind w:left="720"/>
        <w:contextualSpacing/>
        <w:jc w:val="both"/>
        <w:rPr>
          <w:rFonts w:ascii="Times New Roman" w:hAnsi="Times New Roman" w:cs="Times New Roman"/>
          <w:i/>
          <w:sz w:val="24"/>
          <w:szCs w:val="24"/>
        </w:rPr>
      </w:pPr>
      <w:proofErr w:type="gramStart"/>
      <w:r w:rsidRPr="00987385">
        <w:rPr>
          <w:rFonts w:ascii="Times New Roman" w:hAnsi="Times New Roman" w:cs="Times New Roman"/>
          <w:i/>
          <w:sz w:val="24"/>
          <w:szCs w:val="24"/>
        </w:rPr>
        <w:t>4.The</w:t>
      </w:r>
      <w:proofErr w:type="gramEnd"/>
      <w:r w:rsidRPr="00987385">
        <w:rPr>
          <w:rFonts w:ascii="Times New Roman" w:hAnsi="Times New Roman" w:cs="Times New Roman"/>
          <w:i/>
          <w:sz w:val="24"/>
          <w:szCs w:val="24"/>
        </w:rPr>
        <w:t xml:space="preserve"> learned trial judge erred in law and on the evidence in holding that not all the items produced as exhibits were actually displayed in the shop.</w:t>
      </w:r>
    </w:p>
    <w:p w14:paraId="2EC031A5"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p>
    <w:p w14:paraId="1E3D425D" w14:textId="77777777" w:rsidR="0082729F" w:rsidRPr="000D083D" w:rsidRDefault="0082729F" w:rsidP="00E5042C">
      <w:pPr>
        <w:spacing w:line="360" w:lineRule="auto"/>
        <w:contextualSpacing/>
        <w:jc w:val="both"/>
        <w:rPr>
          <w:rFonts w:ascii="Times New Roman" w:hAnsi="Times New Roman" w:cs="Times New Roman"/>
          <w:sz w:val="24"/>
          <w:szCs w:val="24"/>
        </w:rPr>
      </w:pPr>
      <w:r w:rsidRPr="00082595">
        <w:rPr>
          <w:rFonts w:ascii="Times New Roman" w:hAnsi="Times New Roman" w:cs="Times New Roman"/>
          <w:b/>
          <w:sz w:val="24"/>
          <w:szCs w:val="24"/>
        </w:rPr>
        <w:t>Relief sought</w:t>
      </w:r>
      <w:r w:rsidRPr="000D083D">
        <w:rPr>
          <w:rFonts w:ascii="Times New Roman" w:hAnsi="Times New Roman" w:cs="Times New Roman"/>
          <w:sz w:val="24"/>
          <w:szCs w:val="24"/>
        </w:rPr>
        <w:t xml:space="preserve">: </w:t>
      </w:r>
    </w:p>
    <w:p w14:paraId="2F279ED6" w14:textId="77777777" w:rsidR="0082729F" w:rsidRPr="000D083D" w:rsidRDefault="0082729F"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To reverse the decision of the trial judge regarding damages and to award the Appellant all the damages prayed for in the Plaint</w:t>
      </w:r>
      <w:r w:rsidR="002A63A5" w:rsidRPr="000D083D">
        <w:rPr>
          <w:rFonts w:ascii="Times New Roman" w:hAnsi="Times New Roman" w:cs="Times New Roman"/>
          <w:sz w:val="24"/>
          <w:szCs w:val="24"/>
        </w:rPr>
        <w:t>.</w:t>
      </w:r>
    </w:p>
    <w:p w14:paraId="1E05424C" w14:textId="77777777" w:rsidR="002A63A5" w:rsidRPr="000D083D" w:rsidRDefault="002A63A5" w:rsidP="00E5042C">
      <w:pPr>
        <w:spacing w:line="360" w:lineRule="auto"/>
        <w:ind w:left="720"/>
        <w:contextualSpacing/>
        <w:jc w:val="both"/>
        <w:rPr>
          <w:rFonts w:ascii="Times New Roman" w:hAnsi="Times New Roman" w:cs="Times New Roman"/>
          <w:sz w:val="24"/>
          <w:szCs w:val="24"/>
        </w:rPr>
      </w:pPr>
    </w:p>
    <w:p w14:paraId="4ACD2D2F" w14:textId="77777777" w:rsidR="00D353CA" w:rsidRDefault="00CD4D02"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Parties’ submissions</w:t>
      </w:r>
    </w:p>
    <w:p w14:paraId="3C4B3A2B" w14:textId="77777777" w:rsidR="009013BA" w:rsidRPr="00464130" w:rsidRDefault="009013BA" w:rsidP="00E5042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is noted</w:t>
      </w:r>
      <w:proofErr w:type="gramEnd"/>
      <w:r>
        <w:rPr>
          <w:rFonts w:ascii="Times New Roman" w:hAnsi="Times New Roman" w:cs="Times New Roman"/>
          <w:sz w:val="24"/>
          <w:szCs w:val="24"/>
        </w:rPr>
        <w:t xml:space="preserve"> that each party filed written submissions. To avoid unnecessary repetition, the submissions </w:t>
      </w:r>
      <w:proofErr w:type="gramStart"/>
      <w:r>
        <w:rPr>
          <w:rFonts w:ascii="Times New Roman" w:hAnsi="Times New Roman" w:cs="Times New Roman"/>
          <w:sz w:val="24"/>
          <w:szCs w:val="24"/>
        </w:rPr>
        <w:t>will be reproduced</w:t>
      </w:r>
      <w:proofErr w:type="gramEnd"/>
      <w:r>
        <w:rPr>
          <w:rFonts w:ascii="Times New Roman" w:hAnsi="Times New Roman" w:cs="Times New Roman"/>
          <w:sz w:val="24"/>
          <w:szCs w:val="24"/>
        </w:rPr>
        <w:t xml:space="preserve"> at the point where the Court will be resolving each ground.</w:t>
      </w:r>
    </w:p>
    <w:p w14:paraId="2D035226" w14:textId="77777777" w:rsidR="009013BA" w:rsidRPr="00464130" w:rsidRDefault="009013BA" w:rsidP="00E5042C">
      <w:pPr>
        <w:spacing w:line="360" w:lineRule="auto"/>
        <w:contextualSpacing/>
        <w:jc w:val="both"/>
        <w:rPr>
          <w:rFonts w:ascii="Times New Roman" w:hAnsi="Times New Roman" w:cs="Times New Roman"/>
          <w:sz w:val="24"/>
          <w:szCs w:val="24"/>
        </w:rPr>
      </w:pPr>
    </w:p>
    <w:p w14:paraId="73733D10" w14:textId="77777777" w:rsidR="009013BA" w:rsidRPr="0095056B" w:rsidRDefault="009013BA"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Court’s consideration of SENPA’</w:t>
      </w:r>
      <w:r w:rsidRPr="0095056B">
        <w:rPr>
          <w:rFonts w:ascii="Times New Roman" w:hAnsi="Times New Roman" w:cs="Times New Roman"/>
          <w:b/>
          <w:sz w:val="24"/>
          <w:szCs w:val="24"/>
        </w:rPr>
        <w:t>s appeal</w:t>
      </w:r>
    </w:p>
    <w:p w14:paraId="26FA9709" w14:textId="77777777" w:rsidR="009013BA" w:rsidRPr="0095056B" w:rsidRDefault="009013BA" w:rsidP="00E5042C">
      <w:pPr>
        <w:spacing w:line="360" w:lineRule="auto"/>
        <w:contextualSpacing/>
        <w:jc w:val="both"/>
        <w:rPr>
          <w:rFonts w:ascii="Times New Roman" w:hAnsi="Times New Roman" w:cs="Times New Roman"/>
          <w:b/>
          <w:sz w:val="24"/>
          <w:szCs w:val="24"/>
        </w:rPr>
      </w:pPr>
      <w:r w:rsidRPr="0095056B">
        <w:rPr>
          <w:rFonts w:ascii="Times New Roman" w:hAnsi="Times New Roman" w:cs="Times New Roman"/>
          <w:b/>
          <w:sz w:val="24"/>
          <w:szCs w:val="24"/>
        </w:rPr>
        <w:t>Ground 1</w:t>
      </w:r>
    </w:p>
    <w:p w14:paraId="7680F06F" w14:textId="77777777" w:rsidR="00383C57" w:rsidRDefault="009013BA" w:rsidP="00E5042C">
      <w:pPr>
        <w:numPr>
          <w:ilvl w:val="0"/>
          <w:numId w:val="1"/>
        </w:numPr>
        <w:spacing w:line="360" w:lineRule="auto"/>
        <w:contextualSpacing/>
        <w:jc w:val="both"/>
        <w:rPr>
          <w:rFonts w:ascii="Times New Roman" w:hAnsi="Times New Roman" w:cs="Times New Roman"/>
          <w:sz w:val="24"/>
          <w:szCs w:val="24"/>
        </w:rPr>
      </w:pPr>
      <w:r w:rsidRPr="00544FAF">
        <w:rPr>
          <w:rFonts w:ascii="Times New Roman" w:hAnsi="Times New Roman" w:cs="Times New Roman"/>
          <w:sz w:val="24"/>
          <w:szCs w:val="24"/>
        </w:rPr>
        <w:t xml:space="preserve">The </w:t>
      </w:r>
      <w:proofErr w:type="gramStart"/>
      <w:r w:rsidRPr="00544FAF">
        <w:rPr>
          <w:rFonts w:ascii="Times New Roman" w:hAnsi="Times New Roman" w:cs="Times New Roman"/>
          <w:sz w:val="24"/>
          <w:szCs w:val="24"/>
        </w:rPr>
        <w:t>1st</w:t>
      </w:r>
      <w:proofErr w:type="gramEnd"/>
      <w:r w:rsidRPr="00544FAF">
        <w:rPr>
          <w:rFonts w:ascii="Times New Roman" w:hAnsi="Times New Roman" w:cs="Times New Roman"/>
          <w:sz w:val="24"/>
          <w:szCs w:val="24"/>
        </w:rPr>
        <w:t xml:space="preserve"> Appellant's ground of appeal faults the learned Judge for dismissing the plea in </w:t>
      </w:r>
      <w:proofErr w:type="spellStart"/>
      <w:r w:rsidRPr="0021494A">
        <w:rPr>
          <w:rFonts w:ascii="Times New Roman" w:hAnsi="Times New Roman" w:cs="Times New Roman"/>
          <w:i/>
          <w:iCs/>
          <w:sz w:val="24"/>
          <w:szCs w:val="24"/>
        </w:rPr>
        <w:t>limine</w:t>
      </w:r>
      <w:proofErr w:type="spellEnd"/>
      <w:r w:rsidRPr="0021494A">
        <w:rPr>
          <w:rFonts w:ascii="Times New Roman" w:hAnsi="Times New Roman" w:cs="Times New Roman"/>
          <w:i/>
          <w:iCs/>
          <w:sz w:val="24"/>
          <w:szCs w:val="24"/>
        </w:rPr>
        <w:t xml:space="preserve"> </w:t>
      </w:r>
      <w:r w:rsidRPr="00544FAF">
        <w:rPr>
          <w:rFonts w:ascii="Times New Roman" w:hAnsi="Times New Roman" w:cs="Times New Roman"/>
          <w:sz w:val="24"/>
          <w:szCs w:val="24"/>
        </w:rPr>
        <w:t>to the effect that the suit instituted by KANKAN was statutorily barred by virtue of Section 12 of the Small Enterprise Promotion Agency Act.</w:t>
      </w:r>
    </w:p>
    <w:p w14:paraId="4B94CD0E" w14:textId="77777777" w:rsidR="009013BA" w:rsidRDefault="009013BA" w:rsidP="00E5042C">
      <w:pPr>
        <w:spacing w:line="360" w:lineRule="auto"/>
        <w:ind w:left="720"/>
        <w:contextualSpacing/>
        <w:jc w:val="both"/>
        <w:rPr>
          <w:rFonts w:ascii="Times New Roman" w:hAnsi="Times New Roman" w:cs="Times New Roman"/>
          <w:sz w:val="24"/>
          <w:szCs w:val="24"/>
        </w:rPr>
      </w:pPr>
      <w:r w:rsidRPr="00544FAF">
        <w:rPr>
          <w:rFonts w:ascii="Times New Roman" w:hAnsi="Times New Roman" w:cs="Times New Roman"/>
          <w:sz w:val="24"/>
          <w:szCs w:val="24"/>
        </w:rPr>
        <w:t xml:space="preserve"> </w:t>
      </w:r>
    </w:p>
    <w:p w14:paraId="268B804F" w14:textId="77777777" w:rsidR="00383C57" w:rsidRPr="000D083D" w:rsidRDefault="00383C57"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t xml:space="preserve">Counsel </w:t>
      </w:r>
      <w:r>
        <w:rPr>
          <w:rFonts w:ascii="Times New Roman" w:eastAsia="Times New Roman" w:hAnsi="Times New Roman" w:cs="Times New Roman"/>
          <w:sz w:val="24"/>
          <w:szCs w:val="24"/>
        </w:rPr>
        <w:t xml:space="preserve">for SENPA </w:t>
      </w:r>
      <w:r w:rsidRPr="000D083D">
        <w:rPr>
          <w:rFonts w:ascii="Times New Roman" w:eastAsia="Times New Roman" w:hAnsi="Times New Roman" w:cs="Times New Roman"/>
          <w:sz w:val="24"/>
          <w:szCs w:val="24"/>
        </w:rPr>
        <w:t>submitted that the action could not be brought against the SENPA on</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the basis that the party is provided with statutory immunity under section 12</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of the SENPA Act which states that:</w:t>
      </w:r>
    </w:p>
    <w:p w14:paraId="50C61198" w14:textId="77777777" w:rsidR="00383C57" w:rsidRPr="00987385" w:rsidRDefault="00383C57" w:rsidP="00E5042C">
      <w:pPr>
        <w:spacing w:line="360" w:lineRule="auto"/>
        <w:ind w:left="720"/>
        <w:contextualSpacing/>
        <w:jc w:val="both"/>
        <w:rPr>
          <w:rFonts w:ascii="Times New Roman" w:eastAsia="Times New Roman" w:hAnsi="Times New Roman" w:cs="Times New Roman"/>
          <w:i/>
          <w:sz w:val="24"/>
          <w:szCs w:val="24"/>
        </w:rPr>
      </w:pPr>
      <w:r w:rsidRPr="00987385">
        <w:rPr>
          <w:rFonts w:ascii="Times New Roman" w:eastAsia="Times New Roman" w:hAnsi="Times New Roman" w:cs="Times New Roman"/>
          <w:i/>
          <w:sz w:val="24"/>
          <w:szCs w:val="24"/>
        </w:rPr>
        <w:t>"No liability civil or criminal shall attach to the Agency, a member of the Board or</w:t>
      </w:r>
      <w:r w:rsidRPr="00987385">
        <w:rPr>
          <w:rFonts w:ascii="Times New Roman" w:hAnsi="Times New Roman" w:cs="Times New Roman"/>
          <w:i/>
          <w:sz w:val="24"/>
          <w:szCs w:val="24"/>
        </w:rPr>
        <w:t xml:space="preserve"> </w:t>
      </w:r>
      <w:r w:rsidRPr="00987385">
        <w:rPr>
          <w:rFonts w:ascii="Times New Roman" w:eastAsia="Times New Roman" w:hAnsi="Times New Roman" w:cs="Times New Roman"/>
          <w:i/>
          <w:sz w:val="24"/>
          <w:szCs w:val="24"/>
        </w:rPr>
        <w:t>the staff of the Agency respect of an act done or omission made in good faith in</w:t>
      </w:r>
      <w:r w:rsidRPr="00987385">
        <w:rPr>
          <w:rFonts w:ascii="Times New Roman" w:hAnsi="Times New Roman" w:cs="Times New Roman"/>
          <w:i/>
          <w:sz w:val="24"/>
          <w:szCs w:val="24"/>
        </w:rPr>
        <w:t xml:space="preserve"> </w:t>
      </w:r>
      <w:r w:rsidRPr="00987385">
        <w:rPr>
          <w:rFonts w:ascii="Times New Roman" w:eastAsia="Times New Roman" w:hAnsi="Times New Roman" w:cs="Times New Roman"/>
          <w:i/>
          <w:sz w:val="24"/>
          <w:szCs w:val="24"/>
        </w:rPr>
        <w:t>the performance or purported performance of the functions of the Agency or such member as the case may be."</w:t>
      </w:r>
    </w:p>
    <w:p w14:paraId="599DC537" w14:textId="77777777" w:rsidR="00383C57" w:rsidRPr="0095056B" w:rsidRDefault="00383C57" w:rsidP="00E5042C">
      <w:pPr>
        <w:spacing w:line="360" w:lineRule="auto"/>
        <w:contextualSpacing/>
        <w:jc w:val="both"/>
        <w:rPr>
          <w:rFonts w:ascii="Times New Roman" w:hAnsi="Times New Roman" w:cs="Times New Roman"/>
          <w:b/>
          <w:sz w:val="24"/>
          <w:szCs w:val="24"/>
        </w:rPr>
      </w:pPr>
    </w:p>
    <w:p w14:paraId="14A3B662" w14:textId="77777777" w:rsidR="00383C57" w:rsidRPr="0095056B" w:rsidRDefault="00383C57"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t>Furthermore, counsel submitted that the Learned Trial Judge was wrong in applying a very</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restrictive interpretation to section 12 (supra) and thereby reached a wrong finding that the Appellant was</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not operating within its statutory functions when contracting for renovation works to</w:t>
      </w:r>
      <w:r w:rsidRPr="000D083D">
        <w:rPr>
          <w:rFonts w:ascii="Times New Roman" w:hAnsi="Times New Roman" w:cs="Times New Roman"/>
          <w:sz w:val="24"/>
          <w:szCs w:val="24"/>
        </w:rPr>
        <w:t xml:space="preserve"> </w:t>
      </w:r>
      <w:proofErr w:type="gramStart"/>
      <w:r w:rsidRPr="000D083D">
        <w:rPr>
          <w:rFonts w:ascii="Times New Roman" w:eastAsia="Times New Roman" w:hAnsi="Times New Roman" w:cs="Times New Roman"/>
          <w:sz w:val="24"/>
          <w:szCs w:val="24"/>
        </w:rPr>
        <w:t>be undertaken</w:t>
      </w:r>
      <w:proofErr w:type="gramEnd"/>
      <w:r w:rsidRPr="000D083D">
        <w:rPr>
          <w:rFonts w:ascii="Times New Roman" w:eastAsia="Times New Roman" w:hAnsi="Times New Roman" w:cs="Times New Roman"/>
          <w:sz w:val="24"/>
          <w:szCs w:val="24"/>
        </w:rPr>
        <w:t xml:space="preserve"> at the shop rented from SCAA.</w:t>
      </w:r>
    </w:p>
    <w:p w14:paraId="646E01F7" w14:textId="77777777" w:rsidR="00383C57" w:rsidRPr="00464130" w:rsidRDefault="00383C57"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lastRenderedPageBreak/>
        <w:t xml:space="preserve">It was also </w:t>
      </w:r>
      <w:proofErr w:type="gramStart"/>
      <w:r w:rsidRPr="000D083D">
        <w:rPr>
          <w:rFonts w:ascii="Times New Roman" w:eastAsia="Times New Roman" w:hAnsi="Times New Roman" w:cs="Times New Roman"/>
          <w:sz w:val="24"/>
          <w:szCs w:val="24"/>
        </w:rPr>
        <w:t>counsel' s</w:t>
      </w:r>
      <w:proofErr w:type="gramEnd"/>
      <w:r w:rsidRPr="000D083D">
        <w:rPr>
          <w:rFonts w:ascii="Times New Roman" w:eastAsia="Times New Roman" w:hAnsi="Times New Roman" w:cs="Times New Roman"/>
          <w:sz w:val="24"/>
          <w:szCs w:val="24"/>
        </w:rPr>
        <w:t xml:space="preserve"> submission that SENPA need not have pleaded that it was acting within its functions since KANKAN had not pleaded to the contrary.</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 xml:space="preserve">Counsel referred to Section 4 of SENPA Act and the testimony of the Chief Executive Officer of SENPA who testified as to the functions of SENPA and the purpose of maintaining a shop at the airport building. That the said witness </w:t>
      </w:r>
      <w:proofErr w:type="gramStart"/>
      <w:r w:rsidRPr="000D083D">
        <w:rPr>
          <w:rFonts w:ascii="Times New Roman" w:eastAsia="Times New Roman" w:hAnsi="Times New Roman" w:cs="Times New Roman"/>
          <w:sz w:val="24"/>
          <w:szCs w:val="24"/>
        </w:rPr>
        <w:t>was never challenged</w:t>
      </w:r>
      <w:proofErr w:type="gramEnd"/>
      <w:r w:rsidRPr="000D083D">
        <w:rPr>
          <w:rFonts w:ascii="Times New Roman" w:eastAsia="Times New Roman" w:hAnsi="Times New Roman" w:cs="Times New Roman"/>
          <w:sz w:val="24"/>
          <w:szCs w:val="24"/>
        </w:rPr>
        <w:t xml:space="preserve"> regarding the statutory functions of SENPA.</w:t>
      </w:r>
    </w:p>
    <w:p w14:paraId="6B4E4C66" w14:textId="529950F9" w:rsidR="00383C57" w:rsidRPr="0095056B" w:rsidRDefault="00383C57" w:rsidP="00E5042C">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sidRPr="0095056B">
        <w:rPr>
          <w:rFonts w:ascii="Times New Roman" w:eastAsia="Times New Roman" w:hAnsi="Times New Roman" w:cs="Times New Roman"/>
          <w:color w:val="222222"/>
          <w:sz w:val="24"/>
          <w:szCs w:val="24"/>
        </w:rPr>
        <w:t xml:space="preserve">In </w:t>
      </w:r>
      <w:r>
        <w:rPr>
          <w:rFonts w:ascii="Times New Roman" w:eastAsia="Times New Roman" w:hAnsi="Times New Roman" w:cs="Times New Roman"/>
          <w:color w:val="222222"/>
          <w:sz w:val="24"/>
          <w:szCs w:val="24"/>
        </w:rPr>
        <w:t xml:space="preserve">reply, counsel for KANKAN </w:t>
      </w:r>
      <w:r w:rsidRPr="0095056B">
        <w:rPr>
          <w:rFonts w:ascii="Times New Roman" w:eastAsia="Times New Roman" w:hAnsi="Times New Roman" w:cs="Times New Roman"/>
          <w:color w:val="222222"/>
          <w:sz w:val="24"/>
          <w:szCs w:val="24"/>
        </w:rPr>
        <w:t>supported the learned trial Judge's finding that the statutory immunity was not available to SENPA since it was not performing duties listed under Section 4 (supra).</w:t>
      </w:r>
    </w:p>
    <w:p w14:paraId="35D5E5EF" w14:textId="77777777" w:rsidR="00383C57" w:rsidRPr="00544FAF" w:rsidRDefault="00383C57" w:rsidP="00E5042C">
      <w:pPr>
        <w:spacing w:line="360" w:lineRule="auto"/>
        <w:ind w:left="720"/>
        <w:contextualSpacing/>
        <w:jc w:val="both"/>
        <w:rPr>
          <w:rFonts w:ascii="Times New Roman" w:hAnsi="Times New Roman" w:cs="Times New Roman"/>
          <w:sz w:val="24"/>
          <w:szCs w:val="24"/>
        </w:rPr>
      </w:pPr>
    </w:p>
    <w:p w14:paraId="69E2C57B" w14:textId="77777777" w:rsidR="009013BA" w:rsidRPr="000D083D" w:rsidRDefault="009013BA"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A plea in </w:t>
      </w:r>
      <w:proofErr w:type="spellStart"/>
      <w:r w:rsidRPr="0021494A">
        <w:rPr>
          <w:rFonts w:ascii="Times New Roman" w:hAnsi="Times New Roman" w:cs="Times New Roman"/>
          <w:i/>
          <w:iCs/>
          <w:sz w:val="24"/>
          <w:szCs w:val="24"/>
        </w:rPr>
        <w:t>limine</w:t>
      </w:r>
      <w:proofErr w:type="spellEnd"/>
      <w:r w:rsidRPr="000D083D">
        <w:rPr>
          <w:rFonts w:ascii="Times New Roman" w:hAnsi="Times New Roman" w:cs="Times New Roman"/>
          <w:sz w:val="24"/>
          <w:szCs w:val="24"/>
        </w:rPr>
        <w:t xml:space="preserve"> consists of a point of law which </w:t>
      </w:r>
      <w:proofErr w:type="gramStart"/>
      <w:r w:rsidRPr="000D083D">
        <w:rPr>
          <w:rFonts w:ascii="Times New Roman" w:hAnsi="Times New Roman" w:cs="Times New Roman"/>
          <w:sz w:val="24"/>
          <w:szCs w:val="24"/>
        </w:rPr>
        <w:t>has been pleaded</w:t>
      </w:r>
      <w:proofErr w:type="gramEnd"/>
      <w:r w:rsidRPr="000D083D">
        <w:rPr>
          <w:rFonts w:ascii="Times New Roman" w:hAnsi="Times New Roman" w:cs="Times New Roman"/>
          <w:sz w:val="24"/>
          <w:szCs w:val="24"/>
        </w:rPr>
        <w:t xml:space="preserve"> or which arises out of the pleadings. It also has the potential of disposing the rest of the suit once successful. Therefore, a litigant who seeks to rely on a plea in </w:t>
      </w:r>
      <w:proofErr w:type="spellStart"/>
      <w:r w:rsidRPr="000D083D">
        <w:rPr>
          <w:rFonts w:ascii="Times New Roman" w:hAnsi="Times New Roman" w:cs="Times New Roman"/>
          <w:sz w:val="24"/>
          <w:szCs w:val="24"/>
        </w:rPr>
        <w:t>limine</w:t>
      </w:r>
      <w:proofErr w:type="spellEnd"/>
      <w:r w:rsidRPr="000D083D">
        <w:rPr>
          <w:rFonts w:ascii="Times New Roman" w:hAnsi="Times New Roman" w:cs="Times New Roman"/>
          <w:sz w:val="24"/>
          <w:szCs w:val="24"/>
        </w:rPr>
        <w:t xml:space="preserve"> is obliged to set out the points of law</w:t>
      </w:r>
      <w:r>
        <w:rPr>
          <w:rFonts w:ascii="Times New Roman" w:hAnsi="Times New Roman" w:cs="Times New Roman"/>
          <w:sz w:val="24"/>
          <w:szCs w:val="24"/>
        </w:rPr>
        <w:t xml:space="preserve"> and material facts </w:t>
      </w:r>
      <w:r w:rsidRPr="000D083D">
        <w:rPr>
          <w:rFonts w:ascii="Times New Roman" w:hAnsi="Times New Roman" w:cs="Times New Roman"/>
          <w:sz w:val="24"/>
          <w:szCs w:val="24"/>
        </w:rPr>
        <w:t xml:space="preserve">in the written statement of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w:t>
      </w:r>
    </w:p>
    <w:p w14:paraId="3BBF00B6" w14:textId="77777777" w:rsidR="009013BA" w:rsidRPr="000D083D" w:rsidRDefault="009013BA" w:rsidP="00E5042C">
      <w:pPr>
        <w:spacing w:line="360" w:lineRule="auto"/>
        <w:ind w:left="720"/>
        <w:contextualSpacing/>
        <w:jc w:val="both"/>
        <w:rPr>
          <w:rFonts w:ascii="Times New Roman" w:hAnsi="Times New Roman" w:cs="Times New Roman"/>
          <w:sz w:val="24"/>
          <w:szCs w:val="24"/>
        </w:rPr>
      </w:pPr>
    </w:p>
    <w:p w14:paraId="298B17B7" w14:textId="77777777" w:rsidR="009013BA" w:rsidRPr="000D083D" w:rsidRDefault="009013BA"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 have considered SENPA's written statement of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 xml:space="preserve"> filed in the trial Court and marked F1 in the Record of Proceedings. Paragraph 1 of the of </w:t>
      </w:r>
      <w:r>
        <w:rPr>
          <w:rFonts w:ascii="Times New Roman" w:hAnsi="Times New Roman" w:cs="Times New Roman"/>
          <w:sz w:val="24"/>
          <w:szCs w:val="24"/>
        </w:rPr>
        <w:t xml:space="preserve">the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 xml:space="preserve"> states as follows:</w:t>
      </w:r>
    </w:p>
    <w:p w14:paraId="581999E7" w14:textId="77777777" w:rsidR="009013BA" w:rsidRPr="0095056B" w:rsidRDefault="009013BA" w:rsidP="00E5042C">
      <w:pPr>
        <w:spacing w:line="360" w:lineRule="auto"/>
        <w:ind w:left="720"/>
        <w:contextualSpacing/>
        <w:jc w:val="both"/>
        <w:rPr>
          <w:rFonts w:ascii="Times New Roman" w:hAnsi="Times New Roman" w:cs="Times New Roman"/>
          <w:i/>
          <w:sz w:val="24"/>
          <w:szCs w:val="24"/>
        </w:rPr>
      </w:pPr>
      <w:r w:rsidRPr="0095056B">
        <w:rPr>
          <w:rFonts w:ascii="Times New Roman" w:hAnsi="Times New Roman" w:cs="Times New Roman"/>
          <w:i/>
          <w:sz w:val="24"/>
          <w:szCs w:val="24"/>
        </w:rPr>
        <w:t>"Points of Law:</w:t>
      </w:r>
    </w:p>
    <w:p w14:paraId="69320543" w14:textId="77777777" w:rsidR="009013BA" w:rsidRPr="0095056B" w:rsidRDefault="009013BA" w:rsidP="00E5042C">
      <w:pPr>
        <w:spacing w:line="360" w:lineRule="auto"/>
        <w:ind w:left="720"/>
        <w:contextualSpacing/>
        <w:jc w:val="both"/>
        <w:rPr>
          <w:rFonts w:ascii="Times New Roman" w:hAnsi="Times New Roman" w:cs="Times New Roman"/>
          <w:i/>
          <w:sz w:val="24"/>
          <w:szCs w:val="24"/>
        </w:rPr>
      </w:pPr>
      <w:r w:rsidRPr="0095056B">
        <w:rPr>
          <w:rFonts w:ascii="Times New Roman" w:hAnsi="Times New Roman" w:cs="Times New Roman"/>
          <w:i/>
          <w:sz w:val="24"/>
          <w:szCs w:val="24"/>
        </w:rPr>
        <w:t>1. It is respectfully averred that the plaint is statutorily barred against the 1st defendant under Section 12 of the Small Enterprise Promotion Agency Act (A</w:t>
      </w:r>
      <w:r w:rsidR="00383C57">
        <w:rPr>
          <w:rFonts w:ascii="Times New Roman" w:hAnsi="Times New Roman" w:cs="Times New Roman"/>
          <w:i/>
          <w:sz w:val="24"/>
          <w:szCs w:val="24"/>
        </w:rPr>
        <w:t>ct 15 of 2004) ...</w:t>
      </w:r>
      <w:r w:rsidRPr="0095056B">
        <w:rPr>
          <w:rFonts w:ascii="Times New Roman" w:hAnsi="Times New Roman" w:cs="Times New Roman"/>
          <w:i/>
          <w:sz w:val="24"/>
          <w:szCs w:val="24"/>
        </w:rPr>
        <w:t>"</w:t>
      </w:r>
    </w:p>
    <w:p w14:paraId="3F00CD15" w14:textId="77777777" w:rsidR="009013BA" w:rsidRPr="000D083D" w:rsidRDefault="009013BA" w:rsidP="00E5042C">
      <w:pPr>
        <w:spacing w:line="360" w:lineRule="auto"/>
        <w:ind w:left="720"/>
        <w:contextualSpacing/>
        <w:jc w:val="both"/>
        <w:rPr>
          <w:rFonts w:ascii="Times New Roman" w:hAnsi="Times New Roman" w:cs="Times New Roman"/>
          <w:sz w:val="24"/>
          <w:szCs w:val="24"/>
        </w:rPr>
      </w:pPr>
    </w:p>
    <w:p w14:paraId="1CC86E21" w14:textId="77777777" w:rsidR="009013BA" w:rsidRPr="00464130" w:rsidRDefault="009013BA" w:rsidP="00E5042C">
      <w:pPr>
        <w:numPr>
          <w:ilvl w:val="0"/>
          <w:numId w:val="1"/>
        </w:numPr>
        <w:spacing w:line="360" w:lineRule="auto"/>
        <w:contextualSpacing/>
        <w:jc w:val="both"/>
        <w:rPr>
          <w:rFonts w:ascii="Times New Roman" w:hAnsi="Times New Roman" w:cs="Times New Roman"/>
          <w:sz w:val="24"/>
          <w:szCs w:val="24"/>
          <w:u w:val="single"/>
        </w:rPr>
      </w:pPr>
      <w:r w:rsidRPr="000D083D">
        <w:rPr>
          <w:rFonts w:ascii="Times New Roman" w:hAnsi="Times New Roman" w:cs="Times New Roman"/>
          <w:sz w:val="24"/>
          <w:szCs w:val="24"/>
        </w:rPr>
        <w:t xml:space="preserve">The above excerpts of the </w:t>
      </w:r>
      <w:proofErr w:type="gramStart"/>
      <w:r w:rsidRPr="000D083D">
        <w:rPr>
          <w:rFonts w:ascii="Times New Roman" w:hAnsi="Times New Roman" w:cs="Times New Roman"/>
          <w:sz w:val="24"/>
          <w:szCs w:val="24"/>
        </w:rPr>
        <w:t>1st</w:t>
      </w:r>
      <w:proofErr w:type="gramEnd"/>
      <w:r w:rsidRPr="000D083D">
        <w:rPr>
          <w:rFonts w:ascii="Times New Roman" w:hAnsi="Times New Roman" w:cs="Times New Roman"/>
          <w:sz w:val="24"/>
          <w:szCs w:val="24"/>
        </w:rPr>
        <w:t xml:space="preserve"> Appellant's </w:t>
      </w:r>
      <w:proofErr w:type="spellStart"/>
      <w:r w:rsidRPr="000D083D">
        <w:rPr>
          <w:rFonts w:ascii="Times New Roman" w:hAnsi="Times New Roman" w:cs="Times New Roman"/>
          <w:sz w:val="24"/>
          <w:szCs w:val="24"/>
        </w:rPr>
        <w:t>defence</w:t>
      </w:r>
      <w:proofErr w:type="spellEnd"/>
      <w:r w:rsidRPr="000D083D">
        <w:rPr>
          <w:rFonts w:ascii="Times New Roman" w:hAnsi="Times New Roman" w:cs="Times New Roman"/>
          <w:sz w:val="24"/>
          <w:szCs w:val="24"/>
        </w:rPr>
        <w:t xml:space="preserve"> shows that it pleaded the point of law it sought to raise</w:t>
      </w:r>
      <w:r>
        <w:rPr>
          <w:rFonts w:ascii="Times New Roman" w:hAnsi="Times New Roman" w:cs="Times New Roman"/>
          <w:sz w:val="24"/>
          <w:szCs w:val="24"/>
        </w:rPr>
        <w:t xml:space="preserve"> in form of statutory immunity</w:t>
      </w:r>
      <w:r w:rsidRPr="000D083D">
        <w:rPr>
          <w:rFonts w:ascii="Times New Roman" w:hAnsi="Times New Roman" w:cs="Times New Roman"/>
          <w:sz w:val="24"/>
          <w:szCs w:val="24"/>
        </w:rPr>
        <w:t xml:space="preserve">. </w:t>
      </w:r>
    </w:p>
    <w:p w14:paraId="5035B71D" w14:textId="77777777" w:rsidR="00A61257" w:rsidRPr="00C54407" w:rsidRDefault="00A61257" w:rsidP="00E5042C">
      <w:pPr>
        <w:spacing w:line="360" w:lineRule="auto"/>
        <w:ind w:left="720"/>
        <w:contextualSpacing/>
        <w:jc w:val="both"/>
        <w:rPr>
          <w:rFonts w:ascii="Times New Roman" w:hAnsi="Times New Roman" w:cs="Times New Roman"/>
          <w:sz w:val="24"/>
          <w:szCs w:val="24"/>
          <w:u w:val="single"/>
        </w:rPr>
      </w:pPr>
    </w:p>
    <w:p w14:paraId="37BEA62F" w14:textId="6556B96E" w:rsidR="009013BA" w:rsidRDefault="009013BA" w:rsidP="00AA5210">
      <w:pPr>
        <w:numPr>
          <w:ilvl w:val="0"/>
          <w:numId w:val="1"/>
        </w:num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w:t>
      </w:r>
      <w:r w:rsidRPr="000D083D">
        <w:rPr>
          <w:rFonts w:ascii="Times New Roman" w:hAnsi="Times New Roman" w:cs="Times New Roman"/>
          <w:sz w:val="24"/>
          <w:szCs w:val="24"/>
        </w:rPr>
        <w:t xml:space="preserve">KANKAN's lawyer </w:t>
      </w:r>
      <w:r>
        <w:rPr>
          <w:rFonts w:ascii="Times New Roman" w:hAnsi="Times New Roman" w:cs="Times New Roman"/>
          <w:sz w:val="24"/>
          <w:szCs w:val="24"/>
        </w:rPr>
        <w:t xml:space="preserve">rightly pointed out, </w:t>
      </w:r>
      <w:r w:rsidRPr="000D083D">
        <w:rPr>
          <w:rFonts w:ascii="Times New Roman" w:hAnsi="Times New Roman" w:cs="Times New Roman"/>
          <w:sz w:val="24"/>
          <w:szCs w:val="24"/>
        </w:rPr>
        <w:t xml:space="preserve">the above pleading did not state the material facts to which the statutory immunity was applicable. </w:t>
      </w:r>
    </w:p>
    <w:p w14:paraId="7DA67637" w14:textId="77777777" w:rsidR="00987385" w:rsidRPr="00987385" w:rsidRDefault="00987385" w:rsidP="00987385">
      <w:pPr>
        <w:pStyle w:val="ListParagraph"/>
        <w:rPr>
          <w:rFonts w:ascii="Times New Roman" w:hAnsi="Times New Roman" w:cs="Times New Roman"/>
          <w:sz w:val="10"/>
          <w:szCs w:val="10"/>
        </w:rPr>
      </w:pPr>
    </w:p>
    <w:p w14:paraId="27FA19F7" w14:textId="77777777" w:rsidR="009013BA" w:rsidRPr="00104A7F" w:rsidRDefault="009013BA" w:rsidP="00E5042C">
      <w:pPr>
        <w:numPr>
          <w:ilvl w:val="0"/>
          <w:numId w:val="1"/>
        </w:numPr>
        <w:spacing w:line="360" w:lineRule="auto"/>
        <w:contextualSpacing/>
        <w:jc w:val="both"/>
        <w:rPr>
          <w:rStyle w:val="Strong"/>
          <w:rFonts w:ascii="Times New Roman" w:hAnsi="Times New Roman"/>
          <w:b w:val="0"/>
          <w:bCs w:val="0"/>
          <w:sz w:val="24"/>
          <w:szCs w:val="24"/>
          <w:u w:val="single"/>
        </w:rPr>
      </w:pPr>
      <w:r w:rsidRPr="0095056B">
        <w:rPr>
          <w:rFonts w:ascii="Times New Roman" w:hAnsi="Times New Roman" w:cs="Times New Roman"/>
          <w:b/>
          <w:sz w:val="24"/>
          <w:szCs w:val="24"/>
        </w:rPr>
        <w:t xml:space="preserve">Section 75 </w:t>
      </w:r>
      <w:r w:rsidRPr="00544FAF">
        <w:rPr>
          <w:rFonts w:ascii="Times New Roman" w:hAnsi="Times New Roman" w:cs="Times New Roman"/>
          <w:sz w:val="24"/>
          <w:szCs w:val="24"/>
        </w:rPr>
        <w:t>of the</w:t>
      </w:r>
      <w:r w:rsidRPr="0095056B">
        <w:rPr>
          <w:rFonts w:ascii="Times New Roman" w:hAnsi="Times New Roman" w:cs="Times New Roman"/>
          <w:b/>
          <w:sz w:val="24"/>
          <w:szCs w:val="24"/>
        </w:rPr>
        <w:t xml:space="preserve"> Seychelles Code of Civil Procedure</w:t>
      </w:r>
      <w:r w:rsidRPr="00544FAF">
        <w:rPr>
          <w:rFonts w:ascii="Times New Roman" w:hAnsi="Times New Roman" w:cs="Times New Roman"/>
          <w:sz w:val="24"/>
          <w:szCs w:val="24"/>
        </w:rPr>
        <w:t xml:space="preserve"> provides that the statement of </w:t>
      </w:r>
      <w:proofErr w:type="spellStart"/>
      <w:r w:rsidRPr="00544FAF">
        <w:rPr>
          <w:rFonts w:ascii="Times New Roman" w:hAnsi="Times New Roman" w:cs="Times New Roman"/>
          <w:sz w:val="24"/>
          <w:szCs w:val="24"/>
        </w:rPr>
        <w:t>defence</w:t>
      </w:r>
      <w:proofErr w:type="spellEnd"/>
      <w:r w:rsidRPr="00544FAF">
        <w:rPr>
          <w:rFonts w:ascii="Times New Roman" w:hAnsi="Times New Roman" w:cs="Times New Roman"/>
          <w:sz w:val="24"/>
          <w:szCs w:val="24"/>
        </w:rPr>
        <w:t xml:space="preserve"> must contain a clear and distinct statement of the material facts. </w:t>
      </w:r>
      <w:r w:rsidRPr="0095056B">
        <w:rPr>
          <w:rFonts w:ascii="Times New Roman" w:hAnsi="Times New Roman" w:cs="Times New Roman"/>
          <w:sz w:val="24"/>
          <w:szCs w:val="24"/>
        </w:rPr>
        <w:t>In</w:t>
      </w:r>
      <w:r w:rsidRPr="00544FAF">
        <w:rPr>
          <w:rFonts w:ascii="Times New Roman" w:hAnsi="Times New Roman" w:cs="Times New Roman"/>
          <w:sz w:val="24"/>
          <w:szCs w:val="24"/>
        </w:rPr>
        <w:t xml:space="preserve"> </w:t>
      </w:r>
      <w:r w:rsidRPr="0095056B">
        <w:rPr>
          <w:rFonts w:ascii="Times New Roman" w:hAnsi="Times New Roman" w:cs="Times New Roman"/>
          <w:b/>
          <w:sz w:val="24"/>
          <w:szCs w:val="24"/>
        </w:rPr>
        <w:t xml:space="preserve">Leon v </w:t>
      </w:r>
      <w:proofErr w:type="spellStart"/>
      <w:r w:rsidRPr="00544FAF">
        <w:rPr>
          <w:rFonts w:ascii="Times New Roman" w:hAnsi="Times New Roman" w:cs="Times New Roman"/>
          <w:b/>
          <w:sz w:val="24"/>
          <w:szCs w:val="24"/>
        </w:rPr>
        <w:t>Volare</w:t>
      </w:r>
      <w:proofErr w:type="spellEnd"/>
      <w:r w:rsidRPr="000D083D">
        <w:rPr>
          <w:rStyle w:val="FootnoteReference"/>
          <w:rFonts w:ascii="Times New Roman" w:hAnsi="Times New Roman" w:cs="Times New Roman"/>
          <w:b/>
          <w:sz w:val="24"/>
          <w:szCs w:val="24"/>
        </w:rPr>
        <w:footnoteReference w:id="2"/>
      </w:r>
      <w:r w:rsidRPr="00544FAF">
        <w:rPr>
          <w:rFonts w:ascii="Times New Roman" w:hAnsi="Times New Roman" w:cs="Times New Roman"/>
          <w:b/>
          <w:sz w:val="24"/>
          <w:szCs w:val="24"/>
        </w:rPr>
        <w:t xml:space="preserve"> </w:t>
      </w:r>
      <w:r w:rsidRPr="0095056B">
        <w:rPr>
          <w:rFonts w:ascii="Times New Roman" w:hAnsi="Times New Roman" w:cs="Times New Roman"/>
          <w:sz w:val="24"/>
          <w:szCs w:val="24"/>
        </w:rPr>
        <w:lastRenderedPageBreak/>
        <w:t xml:space="preserve">and </w:t>
      </w:r>
      <w:r w:rsidRPr="00544FAF">
        <w:rPr>
          <w:rFonts w:ascii="Times New Roman" w:hAnsi="Times New Roman" w:cs="Times New Roman"/>
          <w:b/>
          <w:sz w:val="24"/>
          <w:szCs w:val="24"/>
        </w:rPr>
        <w:t>Hunt v R</w:t>
      </w:r>
      <w:r w:rsidRPr="000D083D">
        <w:rPr>
          <w:rStyle w:val="FootnoteReference"/>
          <w:rFonts w:ascii="Times New Roman" w:hAnsi="Times New Roman" w:cs="Times New Roman"/>
          <w:b/>
          <w:sz w:val="24"/>
          <w:szCs w:val="24"/>
        </w:rPr>
        <w:footnoteReference w:id="3"/>
      </w:r>
      <w:r w:rsidRPr="00544FAF">
        <w:rPr>
          <w:rFonts w:ascii="Times New Roman" w:hAnsi="Times New Roman" w:cs="Times New Roman"/>
          <w:b/>
          <w:sz w:val="24"/>
          <w:szCs w:val="24"/>
        </w:rPr>
        <w:t xml:space="preserve">, </w:t>
      </w:r>
      <w:r w:rsidRPr="0095056B">
        <w:rPr>
          <w:rFonts w:ascii="Times New Roman" w:hAnsi="Times New Roman" w:cs="Times New Roman"/>
          <w:sz w:val="24"/>
          <w:szCs w:val="24"/>
        </w:rPr>
        <w:t xml:space="preserve">this Court emphasized that it is a procedural requirement that each party </w:t>
      </w:r>
      <w:r w:rsidRPr="0095056B">
        <w:rPr>
          <w:rFonts w:ascii="Times New Roman" w:hAnsi="Times New Roman" w:cs="Times New Roman"/>
          <w:sz w:val="24"/>
          <w:szCs w:val="24"/>
          <w:u w:val="single"/>
        </w:rPr>
        <w:t xml:space="preserve">pleads the material facts </w:t>
      </w:r>
      <w:r w:rsidRPr="0095056B">
        <w:rPr>
          <w:rFonts w:ascii="Times New Roman" w:hAnsi="Times New Roman" w:cs="Times New Roman"/>
          <w:sz w:val="24"/>
          <w:szCs w:val="24"/>
        </w:rPr>
        <w:t xml:space="preserve">on which it intends it rely. </w:t>
      </w:r>
      <w:r w:rsidRPr="00544FAF">
        <w:rPr>
          <w:rFonts w:ascii="Times New Roman" w:hAnsi="Times New Roman" w:cs="Times New Roman"/>
          <w:sz w:val="24"/>
          <w:szCs w:val="24"/>
        </w:rPr>
        <w:t xml:space="preserve">Material facts include the circumstances constituting the case to </w:t>
      </w:r>
      <w:proofErr w:type="gramStart"/>
      <w:r w:rsidRPr="00544FAF">
        <w:rPr>
          <w:rFonts w:ascii="Times New Roman" w:hAnsi="Times New Roman" w:cs="Times New Roman"/>
          <w:sz w:val="24"/>
          <w:szCs w:val="24"/>
        </w:rPr>
        <w:t>be advanced</w:t>
      </w:r>
      <w:proofErr w:type="gramEnd"/>
      <w:r w:rsidRPr="00544FAF">
        <w:rPr>
          <w:rFonts w:ascii="Times New Roman" w:hAnsi="Times New Roman" w:cs="Times New Roman"/>
          <w:sz w:val="24"/>
          <w:szCs w:val="24"/>
        </w:rPr>
        <w:t xml:space="preserve">. In the present matter, SENPA </w:t>
      </w:r>
      <w:r w:rsidRPr="00104A7F">
        <w:rPr>
          <w:rFonts w:ascii="Times New Roman" w:hAnsi="Times New Roman" w:cs="Times New Roman"/>
          <w:sz w:val="24"/>
          <w:szCs w:val="24"/>
        </w:rPr>
        <w:t xml:space="preserve">pleaded in general terms that it had statutory immunity from </w:t>
      </w:r>
      <w:proofErr w:type="gramStart"/>
      <w:r w:rsidRPr="00104A7F">
        <w:rPr>
          <w:rFonts w:ascii="Times New Roman" w:hAnsi="Times New Roman" w:cs="Times New Roman"/>
          <w:sz w:val="24"/>
          <w:szCs w:val="24"/>
        </w:rPr>
        <w:t>being sued</w:t>
      </w:r>
      <w:proofErr w:type="gramEnd"/>
      <w:r w:rsidRPr="00104A7F">
        <w:rPr>
          <w:rFonts w:ascii="Times New Roman" w:hAnsi="Times New Roman" w:cs="Times New Roman"/>
          <w:sz w:val="24"/>
          <w:szCs w:val="24"/>
        </w:rPr>
        <w:t xml:space="preserve">. It </w:t>
      </w:r>
      <w:r w:rsidRPr="0021494A">
        <w:rPr>
          <w:rStyle w:val="Strong"/>
          <w:rFonts w:ascii="Times New Roman" w:hAnsi="Times New Roman"/>
          <w:b w:val="0"/>
          <w:sz w:val="24"/>
          <w:szCs w:val="24"/>
        </w:rPr>
        <w:t xml:space="preserve">failed </w:t>
      </w:r>
      <w:proofErr w:type="gramStart"/>
      <w:r w:rsidRPr="0021494A">
        <w:rPr>
          <w:rStyle w:val="Strong"/>
          <w:rFonts w:ascii="Times New Roman" w:hAnsi="Times New Roman"/>
          <w:b w:val="0"/>
          <w:sz w:val="24"/>
          <w:szCs w:val="24"/>
        </w:rPr>
        <w:t xml:space="preserve">to properly </w:t>
      </w:r>
      <w:proofErr w:type="spellStart"/>
      <w:r w:rsidRPr="0021494A">
        <w:rPr>
          <w:rStyle w:val="Strong"/>
          <w:rFonts w:ascii="Times New Roman" w:hAnsi="Times New Roman"/>
          <w:b w:val="0"/>
          <w:sz w:val="24"/>
          <w:szCs w:val="24"/>
        </w:rPr>
        <w:t>particularise</w:t>
      </w:r>
      <w:proofErr w:type="spellEnd"/>
      <w:proofErr w:type="gramEnd"/>
      <w:r w:rsidRPr="0021494A">
        <w:rPr>
          <w:rStyle w:val="Strong"/>
          <w:rFonts w:ascii="Times New Roman" w:hAnsi="Times New Roman"/>
          <w:b w:val="0"/>
          <w:sz w:val="24"/>
          <w:szCs w:val="24"/>
        </w:rPr>
        <w:t xml:space="preserve"> its averment of statutory immunity. The pleadings fell short of Section 75 because there was no averment that in carrying out renovation of the premises, SENPA was acting in the course of its functions, functions </w:t>
      </w:r>
      <w:proofErr w:type="gramStart"/>
      <w:r w:rsidRPr="0021494A">
        <w:rPr>
          <w:rStyle w:val="Strong"/>
          <w:rFonts w:ascii="Times New Roman" w:hAnsi="Times New Roman"/>
          <w:b w:val="0"/>
          <w:sz w:val="24"/>
          <w:szCs w:val="24"/>
        </w:rPr>
        <w:t>which</w:t>
      </w:r>
      <w:proofErr w:type="gramEnd"/>
      <w:r w:rsidRPr="0021494A">
        <w:rPr>
          <w:rStyle w:val="Strong"/>
          <w:rFonts w:ascii="Times New Roman" w:hAnsi="Times New Roman"/>
          <w:b w:val="0"/>
          <w:sz w:val="24"/>
          <w:szCs w:val="24"/>
        </w:rPr>
        <w:t xml:space="preserve"> can be inferred from the Objectives of the Act stipulated in Section 4 of the SENPA Act. </w:t>
      </w:r>
    </w:p>
    <w:p w14:paraId="40C2D7BF" w14:textId="77777777" w:rsidR="00A61257" w:rsidRPr="00544FAF" w:rsidRDefault="00A61257" w:rsidP="00E5042C">
      <w:pPr>
        <w:spacing w:line="360" w:lineRule="auto"/>
        <w:ind w:left="720"/>
        <w:contextualSpacing/>
        <w:jc w:val="both"/>
        <w:rPr>
          <w:rStyle w:val="Strong"/>
          <w:rFonts w:ascii="Times New Roman" w:hAnsi="Times New Roman"/>
          <w:b w:val="0"/>
          <w:bCs w:val="0"/>
          <w:sz w:val="24"/>
          <w:szCs w:val="24"/>
          <w:u w:val="single"/>
        </w:rPr>
      </w:pPr>
    </w:p>
    <w:p w14:paraId="3A70B6A6" w14:textId="5C609C98" w:rsidR="009013BA" w:rsidRPr="00104A7F" w:rsidRDefault="009013BA" w:rsidP="00E5042C">
      <w:pPr>
        <w:numPr>
          <w:ilvl w:val="0"/>
          <w:numId w:val="1"/>
        </w:numPr>
        <w:spacing w:line="360" w:lineRule="auto"/>
        <w:contextualSpacing/>
        <w:jc w:val="both"/>
        <w:rPr>
          <w:rFonts w:ascii="Times New Roman" w:hAnsi="Times New Roman" w:cs="Times New Roman"/>
          <w:sz w:val="24"/>
          <w:szCs w:val="24"/>
        </w:rPr>
      </w:pPr>
      <w:r w:rsidRPr="007F2CF6">
        <w:rPr>
          <w:rFonts w:ascii="Times New Roman" w:hAnsi="Times New Roman" w:cs="Times New Roman"/>
          <w:sz w:val="24"/>
          <w:szCs w:val="24"/>
        </w:rPr>
        <w:t xml:space="preserve">Consequently, I cannot fault the Trial Judge for dismissing the said </w:t>
      </w:r>
      <w:r w:rsidRPr="008D61A6">
        <w:rPr>
          <w:rFonts w:ascii="Times New Roman" w:hAnsi="Times New Roman" w:cs="Times New Roman"/>
          <w:sz w:val="24"/>
          <w:szCs w:val="24"/>
        </w:rPr>
        <w:t>plea</w:t>
      </w:r>
      <w:r w:rsidRPr="007F2CF6">
        <w:rPr>
          <w:rFonts w:ascii="Times New Roman" w:hAnsi="Times New Roman" w:cs="Times New Roman"/>
          <w:i/>
          <w:sz w:val="24"/>
          <w:szCs w:val="24"/>
        </w:rPr>
        <w:t xml:space="preserve"> in </w:t>
      </w:r>
      <w:proofErr w:type="spellStart"/>
      <w:r w:rsidRPr="007F2CF6">
        <w:rPr>
          <w:rFonts w:ascii="Times New Roman" w:hAnsi="Times New Roman" w:cs="Times New Roman"/>
          <w:i/>
          <w:sz w:val="24"/>
          <w:szCs w:val="24"/>
        </w:rPr>
        <w:t>limine</w:t>
      </w:r>
      <w:proofErr w:type="spellEnd"/>
      <w:r w:rsidRPr="007F2CF6">
        <w:rPr>
          <w:rFonts w:ascii="Times New Roman" w:hAnsi="Times New Roman" w:cs="Times New Roman"/>
          <w:i/>
          <w:sz w:val="24"/>
          <w:szCs w:val="24"/>
        </w:rPr>
        <w:t>.</w:t>
      </w:r>
    </w:p>
    <w:p w14:paraId="111BDFDD" w14:textId="77777777" w:rsidR="009013BA" w:rsidRPr="0095056B" w:rsidRDefault="009013BA" w:rsidP="00E5042C">
      <w:pPr>
        <w:spacing w:line="360" w:lineRule="auto"/>
        <w:ind w:left="720"/>
        <w:contextualSpacing/>
        <w:jc w:val="both"/>
        <w:rPr>
          <w:rFonts w:ascii="Times New Roman" w:hAnsi="Times New Roman" w:cs="Times New Roman"/>
          <w:b/>
          <w:sz w:val="24"/>
          <w:szCs w:val="24"/>
        </w:rPr>
      </w:pPr>
    </w:p>
    <w:p w14:paraId="7567E7CA" w14:textId="77777777" w:rsidR="009013BA" w:rsidRPr="00AA5210" w:rsidRDefault="009013BA" w:rsidP="00E5042C">
      <w:pPr>
        <w:numPr>
          <w:ilvl w:val="0"/>
          <w:numId w:val="1"/>
        </w:numPr>
        <w:spacing w:line="360" w:lineRule="auto"/>
        <w:contextualSpacing/>
        <w:jc w:val="both"/>
        <w:rPr>
          <w:rFonts w:ascii="Times New Roman" w:hAnsi="Times New Roman" w:cs="Times New Roman"/>
          <w:sz w:val="24"/>
          <w:szCs w:val="24"/>
        </w:rPr>
      </w:pPr>
      <w:r w:rsidRPr="00AA5210">
        <w:rPr>
          <w:rFonts w:ascii="Times New Roman" w:hAnsi="Times New Roman" w:cs="Times New Roman"/>
          <w:sz w:val="24"/>
          <w:szCs w:val="24"/>
        </w:rPr>
        <w:t>Thus, ground 1 of SENPA’s appeal fails.</w:t>
      </w:r>
    </w:p>
    <w:p w14:paraId="22C8A136" w14:textId="77777777" w:rsidR="009E3B40" w:rsidRDefault="009E3B40" w:rsidP="00E5042C">
      <w:pPr>
        <w:spacing w:line="360" w:lineRule="auto"/>
        <w:contextualSpacing/>
        <w:jc w:val="both"/>
        <w:rPr>
          <w:rFonts w:ascii="Times New Roman" w:eastAsia="Times New Roman" w:hAnsi="Times New Roman" w:cs="Times New Roman"/>
          <w:b/>
          <w:sz w:val="24"/>
          <w:szCs w:val="24"/>
        </w:rPr>
      </w:pPr>
    </w:p>
    <w:p w14:paraId="05DD4EEA" w14:textId="77777777" w:rsidR="009D4C4D" w:rsidRPr="0095056B" w:rsidRDefault="009D4C4D"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Ground 2</w:t>
      </w:r>
    </w:p>
    <w:p w14:paraId="162926A0" w14:textId="77777777" w:rsidR="009D4C4D"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Under ground 2, SENPA argued that the learned trial Judge wrongly held SENPA liable for the damage caused to KANKAN’s merchandise yet it was Heritage (Pty) Limited which was in absolute control of the renovation works. </w:t>
      </w:r>
    </w:p>
    <w:p w14:paraId="43BB83C5" w14:textId="77777777" w:rsidR="00A61257" w:rsidRDefault="00A61257" w:rsidP="00E5042C">
      <w:pPr>
        <w:spacing w:line="360" w:lineRule="auto"/>
        <w:ind w:left="720"/>
        <w:contextualSpacing/>
        <w:jc w:val="both"/>
        <w:rPr>
          <w:rFonts w:ascii="Times New Roman" w:hAnsi="Times New Roman" w:cs="Times New Roman"/>
          <w:sz w:val="24"/>
          <w:szCs w:val="24"/>
        </w:rPr>
      </w:pPr>
    </w:p>
    <w:p w14:paraId="0BBAE686" w14:textId="77777777" w:rsidR="009D4C4D" w:rsidRPr="0095056B"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t xml:space="preserve">For this ground counsel </w:t>
      </w:r>
      <w:r w:rsidR="00261692">
        <w:rPr>
          <w:rFonts w:ascii="Times New Roman" w:eastAsia="Times New Roman" w:hAnsi="Times New Roman" w:cs="Times New Roman"/>
          <w:sz w:val="24"/>
          <w:szCs w:val="24"/>
        </w:rPr>
        <w:t xml:space="preserve">for SENPA </w:t>
      </w:r>
      <w:r w:rsidRPr="000D083D">
        <w:rPr>
          <w:rFonts w:ascii="Times New Roman" w:eastAsia="Times New Roman" w:hAnsi="Times New Roman" w:cs="Times New Roman"/>
          <w:sz w:val="24"/>
          <w:szCs w:val="24"/>
        </w:rPr>
        <w:t xml:space="preserve">submitted that the learned Trial Judge misinterpreted the contract between SENPA and Heritage and came to a wrong finding that there was no exclusion clause for any liability to </w:t>
      </w:r>
      <w:proofErr w:type="gramStart"/>
      <w:r w:rsidRPr="000D083D">
        <w:rPr>
          <w:rFonts w:ascii="Times New Roman" w:eastAsia="Times New Roman" w:hAnsi="Times New Roman" w:cs="Times New Roman"/>
          <w:sz w:val="24"/>
          <w:szCs w:val="24"/>
        </w:rPr>
        <w:t>be assigned</w:t>
      </w:r>
      <w:proofErr w:type="gramEnd"/>
      <w:r w:rsidRPr="000D083D">
        <w:rPr>
          <w:rFonts w:ascii="Times New Roman" w:eastAsia="Times New Roman" w:hAnsi="Times New Roman" w:cs="Times New Roman"/>
          <w:sz w:val="24"/>
          <w:szCs w:val="24"/>
        </w:rPr>
        <w:t xml:space="preserve"> solely to Heritage.</w:t>
      </w:r>
    </w:p>
    <w:p w14:paraId="1C2A60DF" w14:textId="77777777" w:rsidR="009D4C4D" w:rsidRPr="000D083D" w:rsidRDefault="009D4C4D" w:rsidP="00E5042C">
      <w:pPr>
        <w:spacing w:line="360" w:lineRule="auto"/>
        <w:ind w:left="720"/>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t> </w:t>
      </w:r>
    </w:p>
    <w:p w14:paraId="20D31BB6" w14:textId="77777777" w:rsidR="009D4C4D" w:rsidRPr="000D083D"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sz w:val="24"/>
          <w:szCs w:val="24"/>
        </w:rPr>
        <w:t>Counsel argued that the evidence on record showed that they had no control</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 xml:space="preserve">of the premises for the duration Heritage carried out the renovation works. </w:t>
      </w:r>
      <w:proofErr w:type="gramStart"/>
      <w:r w:rsidRPr="000D083D">
        <w:rPr>
          <w:rFonts w:ascii="Times New Roman" w:eastAsia="Times New Roman" w:hAnsi="Times New Roman" w:cs="Times New Roman"/>
          <w:sz w:val="24"/>
          <w:szCs w:val="24"/>
        </w:rPr>
        <w:t>And furthermore</w:t>
      </w:r>
      <w:proofErr w:type="gramEnd"/>
      <w:r w:rsidRPr="000D083D">
        <w:rPr>
          <w:rFonts w:ascii="Times New Roman" w:eastAsia="Times New Roman" w:hAnsi="Times New Roman" w:cs="Times New Roman"/>
          <w:sz w:val="24"/>
          <w:szCs w:val="24"/>
        </w:rPr>
        <w:t>, that Heritage was hired as an independent contractor. </w:t>
      </w:r>
      <w:r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In support of the argument, counsel relied on the case of  </w:t>
      </w:r>
      <w:proofErr w:type="spellStart"/>
      <w:r w:rsidRPr="000D083D">
        <w:rPr>
          <w:rFonts w:ascii="Times New Roman" w:eastAsia="Times New Roman" w:hAnsi="Times New Roman" w:cs="Times New Roman"/>
          <w:b/>
          <w:bCs/>
          <w:sz w:val="24"/>
          <w:szCs w:val="24"/>
        </w:rPr>
        <w:t>Roucou</w:t>
      </w:r>
      <w:proofErr w:type="spellEnd"/>
      <w:r w:rsidRPr="000D083D">
        <w:rPr>
          <w:rFonts w:ascii="Times New Roman" w:eastAsia="Times New Roman" w:hAnsi="Times New Roman" w:cs="Times New Roman"/>
          <w:b/>
          <w:bCs/>
          <w:sz w:val="24"/>
          <w:szCs w:val="24"/>
        </w:rPr>
        <w:t xml:space="preserve"> Construction (Pty) Ltd v </w:t>
      </w:r>
      <w:proofErr w:type="spellStart"/>
      <w:r w:rsidRPr="000D083D">
        <w:rPr>
          <w:rFonts w:ascii="Times New Roman" w:eastAsia="Times New Roman" w:hAnsi="Times New Roman" w:cs="Times New Roman"/>
          <w:b/>
          <w:bCs/>
          <w:sz w:val="24"/>
          <w:szCs w:val="24"/>
        </w:rPr>
        <w:t>Dewea</w:t>
      </w:r>
      <w:proofErr w:type="spellEnd"/>
      <w:r w:rsidRPr="000D083D">
        <w:rPr>
          <w:rFonts w:ascii="Times New Roman" w:eastAsia="Times New Roman" w:hAnsi="Times New Roman" w:cs="Times New Roman"/>
          <w:b/>
          <w:bCs/>
          <w:sz w:val="24"/>
          <w:szCs w:val="24"/>
        </w:rPr>
        <w:t xml:space="preserve"> and </w:t>
      </w:r>
      <w:proofErr w:type="spellStart"/>
      <w:r w:rsidRPr="000D083D">
        <w:rPr>
          <w:rFonts w:ascii="Times New Roman" w:eastAsia="Times New Roman" w:hAnsi="Times New Roman" w:cs="Times New Roman"/>
          <w:b/>
          <w:bCs/>
          <w:sz w:val="24"/>
          <w:szCs w:val="24"/>
        </w:rPr>
        <w:t>anor</w:t>
      </w:r>
      <w:proofErr w:type="spellEnd"/>
      <w:r w:rsidRPr="000D083D">
        <w:rPr>
          <w:rFonts w:ascii="Times New Roman" w:eastAsia="Times New Roman" w:hAnsi="Times New Roman" w:cs="Times New Roman"/>
          <w:b/>
          <w:bCs/>
          <w:sz w:val="24"/>
          <w:szCs w:val="24"/>
        </w:rPr>
        <w:t>,</w:t>
      </w:r>
      <w:r w:rsidRPr="000D083D">
        <w:rPr>
          <w:rStyle w:val="FootnoteReference"/>
          <w:rFonts w:ascii="Times New Roman" w:eastAsia="Times New Roman" w:hAnsi="Times New Roman" w:cs="Times New Roman"/>
          <w:b/>
          <w:bCs/>
          <w:sz w:val="24"/>
          <w:szCs w:val="24"/>
        </w:rPr>
        <w:footnoteReference w:id="4"/>
      </w:r>
      <w:r w:rsidR="00A61257">
        <w:rPr>
          <w:rFonts w:ascii="Times New Roman" w:eastAsia="Times New Roman" w:hAnsi="Times New Roman" w:cs="Times New Roman"/>
          <w:b/>
          <w:bCs/>
          <w:sz w:val="24"/>
          <w:szCs w:val="24"/>
        </w:rPr>
        <w:t xml:space="preserve"> </w:t>
      </w:r>
      <w:r w:rsidRPr="000D083D">
        <w:rPr>
          <w:rFonts w:ascii="Times New Roman" w:eastAsia="Times New Roman" w:hAnsi="Times New Roman" w:cs="Times New Roman"/>
          <w:sz w:val="24"/>
          <w:szCs w:val="24"/>
        </w:rPr>
        <w:t>where this Court held that:</w:t>
      </w:r>
    </w:p>
    <w:p w14:paraId="5DDAE0A5" w14:textId="77777777" w:rsidR="009D4C4D" w:rsidRPr="000D083D" w:rsidRDefault="009D4C4D" w:rsidP="00E5042C">
      <w:pPr>
        <w:spacing w:line="360" w:lineRule="auto"/>
        <w:ind w:left="720"/>
        <w:contextualSpacing/>
        <w:jc w:val="both"/>
        <w:rPr>
          <w:rFonts w:ascii="Times New Roman" w:hAnsi="Times New Roman" w:cs="Times New Roman"/>
          <w:sz w:val="24"/>
          <w:szCs w:val="24"/>
        </w:rPr>
      </w:pPr>
      <w:r w:rsidRPr="0095056B">
        <w:rPr>
          <w:rFonts w:ascii="Times New Roman" w:eastAsia="Times New Roman" w:hAnsi="Times New Roman" w:cs="Times New Roman"/>
          <w:i/>
          <w:sz w:val="24"/>
          <w:szCs w:val="24"/>
        </w:rPr>
        <w:t>"It is settled law that an independent contractor (unlike a servant) is one who is his own master in the sense that he is employed to bring about a given result in</w:t>
      </w:r>
      <w:r w:rsidRPr="0095056B">
        <w:rPr>
          <w:rFonts w:ascii="Times New Roman" w:hAnsi="Times New Roman" w:cs="Times New Roman"/>
          <w:i/>
          <w:sz w:val="24"/>
          <w:szCs w:val="24"/>
        </w:rPr>
        <w:t xml:space="preserve"> </w:t>
      </w:r>
      <w:r w:rsidRPr="0095056B">
        <w:rPr>
          <w:rFonts w:ascii="Times New Roman" w:eastAsia="Times New Roman" w:hAnsi="Times New Roman" w:cs="Times New Roman"/>
          <w:i/>
          <w:sz w:val="24"/>
          <w:szCs w:val="24"/>
        </w:rPr>
        <w:t xml:space="preserve">his own manner </w:t>
      </w:r>
      <w:r w:rsidRPr="0095056B">
        <w:rPr>
          <w:rFonts w:ascii="Times New Roman" w:eastAsia="Times New Roman" w:hAnsi="Times New Roman" w:cs="Times New Roman"/>
          <w:i/>
          <w:sz w:val="24"/>
          <w:szCs w:val="24"/>
        </w:rPr>
        <w:lastRenderedPageBreak/>
        <w:t>and not according to order or directions given to him as to how the work is to be carried out. In other words, an independent contractor is one who is not under the control or direction of someone else as to how the work entrusted to him is to he performed."</w:t>
      </w:r>
    </w:p>
    <w:p w14:paraId="30E8F761" w14:textId="77777777" w:rsidR="009D4C4D" w:rsidRPr="000D083D" w:rsidRDefault="009D4C4D" w:rsidP="00E5042C">
      <w:pPr>
        <w:spacing w:line="360" w:lineRule="auto"/>
        <w:contextualSpacing/>
        <w:jc w:val="both"/>
        <w:rPr>
          <w:rFonts w:ascii="Times New Roman" w:eastAsia="Times New Roman" w:hAnsi="Times New Roman" w:cs="Times New Roman"/>
          <w:b/>
          <w:bCs/>
          <w:sz w:val="24"/>
          <w:szCs w:val="24"/>
        </w:rPr>
      </w:pPr>
    </w:p>
    <w:p w14:paraId="74670B1E" w14:textId="498DE0D4" w:rsidR="009D4C4D" w:rsidRPr="009C1762" w:rsidRDefault="009D4C4D" w:rsidP="00E5042C">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reply, </w:t>
      </w:r>
      <w:r w:rsidRPr="0095056B">
        <w:rPr>
          <w:rFonts w:ascii="Times New Roman" w:eastAsia="Times New Roman" w:hAnsi="Times New Roman" w:cs="Times New Roman"/>
          <w:color w:val="222222"/>
          <w:sz w:val="24"/>
          <w:szCs w:val="24"/>
        </w:rPr>
        <w:t>counsel</w:t>
      </w:r>
      <w:r>
        <w:rPr>
          <w:rFonts w:ascii="Times New Roman" w:eastAsia="Times New Roman" w:hAnsi="Times New Roman" w:cs="Times New Roman"/>
          <w:color w:val="222222"/>
          <w:sz w:val="24"/>
          <w:szCs w:val="24"/>
        </w:rPr>
        <w:t xml:space="preserve"> for KANKAN </w:t>
      </w:r>
      <w:r w:rsidRPr="0095056B">
        <w:rPr>
          <w:rFonts w:ascii="Times New Roman" w:eastAsia="Times New Roman" w:hAnsi="Times New Roman" w:cs="Times New Roman"/>
          <w:color w:val="222222"/>
          <w:sz w:val="24"/>
          <w:szCs w:val="24"/>
        </w:rPr>
        <w:t xml:space="preserve">submitted that it did not sue SENPA </w:t>
      </w:r>
      <w:proofErr w:type="gramStart"/>
      <w:r w:rsidRPr="0095056B">
        <w:rPr>
          <w:rFonts w:ascii="Times New Roman" w:eastAsia="Times New Roman" w:hAnsi="Times New Roman" w:cs="Times New Roman"/>
          <w:color w:val="222222"/>
          <w:sz w:val="24"/>
          <w:szCs w:val="24"/>
        </w:rPr>
        <w:t>on the basis of</w:t>
      </w:r>
      <w:proofErr w:type="gramEnd"/>
      <w:r w:rsidRPr="0095056B">
        <w:rPr>
          <w:rFonts w:ascii="Times New Roman" w:eastAsia="Times New Roman" w:hAnsi="Times New Roman" w:cs="Times New Roman"/>
          <w:color w:val="222222"/>
          <w:sz w:val="24"/>
          <w:szCs w:val="24"/>
        </w:rPr>
        <w:t xml:space="preserve"> vicarious liability but on the ground of </w:t>
      </w:r>
      <w:r w:rsidRPr="000D083D">
        <w:rPr>
          <w:rFonts w:ascii="Times New Roman" w:eastAsia="Times New Roman" w:hAnsi="Times New Roman" w:cs="Times New Roman"/>
          <w:color w:val="222222"/>
          <w:sz w:val="24"/>
          <w:szCs w:val="24"/>
        </w:rPr>
        <w:t>its</w:t>
      </w:r>
      <w:r w:rsidRPr="0095056B">
        <w:rPr>
          <w:rFonts w:ascii="Times New Roman" w:eastAsia="Times New Roman" w:hAnsi="Times New Roman" w:cs="Times New Roman"/>
          <w:color w:val="222222"/>
          <w:sz w:val="24"/>
          <w:szCs w:val="24"/>
        </w:rPr>
        <w:t xml:space="preserve"> failure to supervise Heritage Limited. That </w:t>
      </w:r>
      <w:r w:rsidR="009D568E" w:rsidRPr="0095056B">
        <w:rPr>
          <w:rFonts w:ascii="Times New Roman" w:eastAsia="Times New Roman" w:hAnsi="Times New Roman" w:cs="Times New Roman"/>
          <w:color w:val="222222"/>
          <w:sz w:val="24"/>
          <w:szCs w:val="24"/>
        </w:rPr>
        <w:t>Mrs.</w:t>
      </w:r>
      <w:r w:rsidRPr="0095056B">
        <w:rPr>
          <w:rFonts w:ascii="Times New Roman" w:eastAsia="Times New Roman" w:hAnsi="Times New Roman" w:cs="Times New Roman"/>
          <w:color w:val="222222"/>
          <w:sz w:val="24"/>
          <w:szCs w:val="24"/>
        </w:rPr>
        <w:t xml:space="preserve"> Belmont admitted to this failure.</w:t>
      </w:r>
    </w:p>
    <w:p w14:paraId="302277A9" w14:textId="77777777" w:rsidR="009D4C4D" w:rsidRPr="000D083D" w:rsidRDefault="009D4C4D" w:rsidP="00E5042C">
      <w:pPr>
        <w:spacing w:line="360" w:lineRule="auto"/>
        <w:ind w:left="720"/>
        <w:contextualSpacing/>
        <w:jc w:val="both"/>
        <w:rPr>
          <w:rFonts w:ascii="Times New Roman" w:hAnsi="Times New Roman" w:cs="Times New Roman"/>
          <w:sz w:val="24"/>
          <w:szCs w:val="24"/>
        </w:rPr>
      </w:pPr>
    </w:p>
    <w:p w14:paraId="35554851" w14:textId="51C1506F" w:rsidR="009D4C4D" w:rsidRPr="000D083D"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On record is a copy of an agreement concluded between Her</w:t>
      </w:r>
      <w:r w:rsidR="00BC2B32">
        <w:rPr>
          <w:rFonts w:ascii="Times New Roman" w:hAnsi="Times New Roman" w:cs="Times New Roman"/>
          <w:sz w:val="24"/>
          <w:szCs w:val="24"/>
        </w:rPr>
        <w:t>itage (P</w:t>
      </w:r>
      <w:r w:rsidRPr="000D083D">
        <w:rPr>
          <w:rFonts w:ascii="Times New Roman" w:hAnsi="Times New Roman" w:cs="Times New Roman"/>
          <w:sz w:val="24"/>
          <w:szCs w:val="24"/>
        </w:rPr>
        <w:t>ty) Limited and SENPA to carry out renovation works, Paragraph 4.1 of the agreement provides that:</w:t>
      </w:r>
    </w:p>
    <w:p w14:paraId="23C40E90" w14:textId="77777777" w:rsidR="009D4C4D" w:rsidRPr="000D083D" w:rsidRDefault="009D4C4D" w:rsidP="00E5042C">
      <w:pPr>
        <w:spacing w:line="360" w:lineRule="auto"/>
        <w:ind w:left="720"/>
        <w:contextualSpacing/>
        <w:jc w:val="both"/>
        <w:rPr>
          <w:rFonts w:ascii="Times New Roman" w:hAnsi="Times New Roman" w:cs="Times New Roman"/>
          <w:i/>
          <w:sz w:val="24"/>
          <w:szCs w:val="24"/>
        </w:rPr>
      </w:pPr>
    </w:p>
    <w:p w14:paraId="336F7A90" w14:textId="77777777" w:rsidR="009D4C4D" w:rsidRPr="000D083D" w:rsidRDefault="009D4C4D" w:rsidP="00E5042C">
      <w:pPr>
        <w:spacing w:line="360" w:lineRule="auto"/>
        <w:ind w:left="720"/>
        <w:contextualSpacing/>
        <w:jc w:val="both"/>
        <w:rPr>
          <w:rFonts w:ascii="Times New Roman" w:hAnsi="Times New Roman" w:cs="Times New Roman"/>
          <w:sz w:val="24"/>
          <w:szCs w:val="24"/>
        </w:rPr>
      </w:pPr>
      <w:r w:rsidRPr="0095056B">
        <w:rPr>
          <w:rFonts w:ascii="Times New Roman" w:hAnsi="Times New Roman" w:cs="Times New Roman"/>
          <w:i/>
          <w:sz w:val="24"/>
          <w:szCs w:val="24"/>
        </w:rPr>
        <w:t xml:space="preserve">“The contractor shall carryout works properly and in accordance with the contract. The contractor shall provide </w:t>
      </w:r>
      <w:r w:rsidRPr="0095056B">
        <w:rPr>
          <w:rFonts w:ascii="Times New Roman" w:hAnsi="Times New Roman" w:cs="Times New Roman"/>
          <w:i/>
          <w:sz w:val="24"/>
          <w:szCs w:val="24"/>
          <w:u w:val="single"/>
        </w:rPr>
        <w:t>all supervision</w:t>
      </w:r>
      <w:r w:rsidRPr="0095056B">
        <w:rPr>
          <w:rFonts w:ascii="Times New Roman" w:hAnsi="Times New Roman" w:cs="Times New Roman"/>
          <w:i/>
          <w:sz w:val="24"/>
          <w:szCs w:val="24"/>
        </w:rPr>
        <w:t xml:space="preserve">, </w:t>
      </w:r>
      <w:proofErr w:type="spellStart"/>
      <w:r w:rsidRPr="0095056B">
        <w:rPr>
          <w:rFonts w:ascii="Times New Roman" w:hAnsi="Times New Roman" w:cs="Times New Roman"/>
          <w:i/>
          <w:sz w:val="24"/>
          <w:szCs w:val="24"/>
        </w:rPr>
        <w:t>labour</w:t>
      </w:r>
      <w:proofErr w:type="spellEnd"/>
      <w:r w:rsidRPr="0095056B">
        <w:rPr>
          <w:rFonts w:ascii="Times New Roman" w:hAnsi="Times New Roman" w:cs="Times New Roman"/>
          <w:i/>
          <w:sz w:val="24"/>
          <w:szCs w:val="24"/>
        </w:rPr>
        <w:t>, materials, plant and contractor’s equipment which may be required.”</w:t>
      </w:r>
      <w:r w:rsidRPr="000D083D">
        <w:rPr>
          <w:rFonts w:ascii="Times New Roman" w:hAnsi="Times New Roman" w:cs="Times New Roman"/>
          <w:sz w:val="24"/>
          <w:szCs w:val="24"/>
        </w:rPr>
        <w:t xml:space="preserve"> (Emphasis of Court)</w:t>
      </w:r>
    </w:p>
    <w:p w14:paraId="56BDAE64" w14:textId="77777777" w:rsidR="009D4C4D" w:rsidRPr="000D083D" w:rsidRDefault="009D4C4D" w:rsidP="00E5042C">
      <w:pPr>
        <w:spacing w:line="360" w:lineRule="auto"/>
        <w:ind w:left="720"/>
        <w:contextualSpacing/>
        <w:jc w:val="both"/>
        <w:rPr>
          <w:rFonts w:ascii="Times New Roman" w:hAnsi="Times New Roman" w:cs="Times New Roman"/>
          <w:sz w:val="24"/>
          <w:szCs w:val="24"/>
        </w:rPr>
      </w:pPr>
    </w:p>
    <w:p w14:paraId="45D8287D" w14:textId="77777777" w:rsidR="00D05B1F" w:rsidRDefault="00D05B1F" w:rsidP="00E5042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the first item listed in the scope of work to </w:t>
      </w:r>
      <w:proofErr w:type="gramStart"/>
      <w:r>
        <w:rPr>
          <w:rFonts w:ascii="Times New Roman" w:hAnsi="Times New Roman" w:cs="Times New Roman"/>
          <w:sz w:val="24"/>
          <w:szCs w:val="24"/>
        </w:rPr>
        <w:t>be handled</w:t>
      </w:r>
      <w:proofErr w:type="gramEnd"/>
      <w:r>
        <w:rPr>
          <w:rFonts w:ascii="Times New Roman" w:hAnsi="Times New Roman" w:cs="Times New Roman"/>
          <w:sz w:val="24"/>
          <w:szCs w:val="24"/>
        </w:rPr>
        <w:t xml:space="preserve"> by Heritage was “To Block and secure Area.”</w:t>
      </w:r>
    </w:p>
    <w:p w14:paraId="10962E69" w14:textId="77777777" w:rsidR="00A61257" w:rsidRDefault="00A61257" w:rsidP="00E5042C">
      <w:pPr>
        <w:spacing w:line="360" w:lineRule="auto"/>
        <w:ind w:left="720"/>
        <w:contextualSpacing/>
        <w:jc w:val="both"/>
        <w:rPr>
          <w:rFonts w:ascii="Times New Roman" w:hAnsi="Times New Roman" w:cs="Times New Roman"/>
          <w:sz w:val="24"/>
          <w:szCs w:val="24"/>
        </w:rPr>
      </w:pPr>
    </w:p>
    <w:p w14:paraId="6C7F344E" w14:textId="75C88336" w:rsidR="009D4C4D"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In line with the above excerpt of the agreement, </w:t>
      </w:r>
      <w:r w:rsidR="009D568E" w:rsidRPr="000D083D">
        <w:rPr>
          <w:rFonts w:ascii="Times New Roman" w:hAnsi="Times New Roman" w:cs="Times New Roman"/>
          <w:sz w:val="24"/>
          <w:szCs w:val="24"/>
        </w:rPr>
        <w:t>Mrs.</w:t>
      </w:r>
      <w:r w:rsidRPr="000D083D">
        <w:rPr>
          <w:rFonts w:ascii="Times New Roman" w:hAnsi="Times New Roman" w:cs="Times New Roman"/>
          <w:sz w:val="24"/>
          <w:szCs w:val="24"/>
        </w:rPr>
        <w:t xml:space="preserve"> Penny Belmont, the CEO of the Agency, testified that after SENPA was granted permission to carry out the renovations works, it passed on the responsibility to Heritage (Pty) Limited and it is the latter who were entrusted with blocking and securing the area where the works were to be undertaken. SENPA in effect argued that Heritage (Pty) Limited was an independent contractor over whom they had no </w:t>
      </w:r>
      <w:r w:rsidRPr="0095056B">
        <w:rPr>
          <w:rFonts w:ascii="Times New Roman" w:hAnsi="Times New Roman" w:cs="Times New Roman"/>
          <w:i/>
          <w:sz w:val="24"/>
          <w:szCs w:val="24"/>
        </w:rPr>
        <w:t>lien de subordination</w:t>
      </w:r>
      <w:r w:rsidRPr="000D083D">
        <w:rPr>
          <w:rFonts w:ascii="Times New Roman" w:hAnsi="Times New Roman" w:cs="Times New Roman"/>
          <w:sz w:val="24"/>
          <w:szCs w:val="24"/>
        </w:rPr>
        <w:t xml:space="preserve"> </w:t>
      </w:r>
      <w:proofErr w:type="gramStart"/>
      <w:r w:rsidRPr="000D083D">
        <w:rPr>
          <w:rFonts w:ascii="Times New Roman" w:hAnsi="Times New Roman" w:cs="Times New Roman"/>
          <w:sz w:val="24"/>
          <w:szCs w:val="24"/>
        </w:rPr>
        <w:t>so as to</w:t>
      </w:r>
      <w:proofErr w:type="gramEnd"/>
      <w:r w:rsidRPr="000D083D">
        <w:rPr>
          <w:rFonts w:ascii="Times New Roman" w:hAnsi="Times New Roman" w:cs="Times New Roman"/>
          <w:sz w:val="24"/>
          <w:szCs w:val="24"/>
        </w:rPr>
        <w:t xml:space="preserve"> make the Agency liable for the damage caused. </w:t>
      </w:r>
    </w:p>
    <w:p w14:paraId="67067D15" w14:textId="77777777" w:rsidR="00A61257" w:rsidRPr="000D083D" w:rsidRDefault="00A61257" w:rsidP="00E5042C">
      <w:pPr>
        <w:spacing w:line="360" w:lineRule="auto"/>
        <w:ind w:left="720"/>
        <w:contextualSpacing/>
        <w:jc w:val="both"/>
        <w:rPr>
          <w:rFonts w:ascii="Times New Roman" w:hAnsi="Times New Roman" w:cs="Times New Roman"/>
          <w:sz w:val="24"/>
          <w:szCs w:val="24"/>
        </w:rPr>
      </w:pPr>
    </w:p>
    <w:p w14:paraId="7EF98C6E" w14:textId="03A79566" w:rsidR="00D05B1F" w:rsidRDefault="009D4C4D" w:rsidP="00E5042C">
      <w:pPr>
        <w:numPr>
          <w:ilvl w:val="0"/>
          <w:numId w:val="1"/>
        </w:numPr>
        <w:spacing w:line="360" w:lineRule="auto"/>
        <w:contextualSpacing/>
        <w:jc w:val="both"/>
        <w:rPr>
          <w:rFonts w:ascii="Times New Roman" w:hAnsi="Times New Roman" w:cs="Times New Roman"/>
          <w:sz w:val="24"/>
          <w:szCs w:val="24"/>
        </w:rPr>
      </w:pPr>
      <w:r w:rsidRPr="00D05B1F">
        <w:rPr>
          <w:rFonts w:ascii="Times New Roman" w:hAnsi="Times New Roman" w:cs="Times New Roman"/>
          <w:sz w:val="24"/>
          <w:szCs w:val="24"/>
        </w:rPr>
        <w:t xml:space="preserve">The law can hold a person liable for the wrongdoing of another. </w:t>
      </w:r>
      <w:proofErr w:type="gramStart"/>
      <w:r w:rsidRPr="00D05B1F">
        <w:rPr>
          <w:rFonts w:ascii="Times New Roman" w:hAnsi="Times New Roman" w:cs="Times New Roman"/>
          <w:sz w:val="24"/>
          <w:szCs w:val="24"/>
        </w:rPr>
        <w:t xml:space="preserve">This is what is termed as vicarious liability and it </w:t>
      </w:r>
      <w:r w:rsidR="00D05B1F">
        <w:rPr>
          <w:rFonts w:ascii="Times New Roman" w:hAnsi="Times New Roman" w:cs="Times New Roman"/>
          <w:sz w:val="24"/>
          <w:szCs w:val="24"/>
        </w:rPr>
        <w:t xml:space="preserve">is recognized under </w:t>
      </w:r>
      <w:r w:rsidR="00D05B1F" w:rsidRPr="00464130">
        <w:rPr>
          <w:rFonts w:ascii="Times New Roman" w:hAnsi="Times New Roman" w:cs="Times New Roman"/>
          <w:b/>
          <w:sz w:val="24"/>
          <w:szCs w:val="24"/>
        </w:rPr>
        <w:t>Article 1384 (1) of the Civil Code</w:t>
      </w:r>
      <w:r w:rsidR="00D05B1F">
        <w:rPr>
          <w:rFonts w:ascii="Times New Roman" w:hAnsi="Times New Roman" w:cs="Times New Roman"/>
          <w:sz w:val="24"/>
          <w:szCs w:val="24"/>
        </w:rPr>
        <w:t xml:space="preserve"> which provides that</w:t>
      </w:r>
      <w:r w:rsidR="008A3514">
        <w:rPr>
          <w:rFonts w:ascii="Times New Roman" w:hAnsi="Times New Roman" w:cs="Times New Roman"/>
          <w:sz w:val="24"/>
          <w:szCs w:val="24"/>
        </w:rPr>
        <w:t>: “</w:t>
      </w:r>
      <w:r w:rsidR="00D05B1F" w:rsidRPr="00464130">
        <w:rPr>
          <w:rFonts w:ascii="Times New Roman" w:hAnsi="Times New Roman" w:cs="Times New Roman"/>
          <w:i/>
          <w:sz w:val="24"/>
          <w:szCs w:val="24"/>
        </w:rPr>
        <w:t>a person is liable for harm caused by not only his own act but also for the harm caused by the act of persons for whom he or she is responsible or by things in his or her care.”</w:t>
      </w:r>
      <w:proofErr w:type="gramEnd"/>
    </w:p>
    <w:p w14:paraId="468D5730" w14:textId="19CB35FC" w:rsidR="009D4C4D" w:rsidRDefault="009D4C4D" w:rsidP="00E5042C">
      <w:pPr>
        <w:numPr>
          <w:ilvl w:val="0"/>
          <w:numId w:val="1"/>
        </w:numPr>
        <w:spacing w:line="360" w:lineRule="auto"/>
        <w:contextualSpacing/>
        <w:jc w:val="both"/>
        <w:rPr>
          <w:rFonts w:ascii="Times New Roman" w:hAnsi="Times New Roman" w:cs="Times New Roman"/>
          <w:sz w:val="24"/>
          <w:szCs w:val="24"/>
        </w:rPr>
      </w:pPr>
      <w:r w:rsidRPr="00D05B1F">
        <w:rPr>
          <w:rFonts w:ascii="Times New Roman" w:hAnsi="Times New Roman" w:cs="Times New Roman"/>
          <w:sz w:val="24"/>
          <w:szCs w:val="24"/>
        </w:rPr>
        <w:lastRenderedPageBreak/>
        <w:t xml:space="preserve">In order to hold a </w:t>
      </w:r>
      <w:proofErr w:type="gramStart"/>
      <w:r w:rsidRPr="00D05B1F">
        <w:rPr>
          <w:rFonts w:ascii="Times New Roman" w:hAnsi="Times New Roman" w:cs="Times New Roman"/>
          <w:sz w:val="24"/>
          <w:szCs w:val="24"/>
        </w:rPr>
        <w:t>master or principal</w:t>
      </w:r>
      <w:proofErr w:type="gramEnd"/>
      <w:r w:rsidRPr="00D05B1F">
        <w:rPr>
          <w:rFonts w:ascii="Times New Roman" w:hAnsi="Times New Roman" w:cs="Times New Roman"/>
          <w:sz w:val="24"/>
          <w:szCs w:val="24"/>
        </w:rPr>
        <w:t xml:space="preserve"> </w:t>
      </w:r>
      <w:r w:rsidR="00AC1534">
        <w:rPr>
          <w:rFonts w:ascii="Times New Roman" w:hAnsi="Times New Roman" w:cs="Times New Roman"/>
          <w:sz w:val="24"/>
          <w:szCs w:val="24"/>
        </w:rPr>
        <w:t xml:space="preserve">or employer </w:t>
      </w:r>
      <w:r w:rsidRPr="00D05B1F">
        <w:rPr>
          <w:rFonts w:ascii="Times New Roman" w:hAnsi="Times New Roman" w:cs="Times New Roman"/>
          <w:sz w:val="24"/>
          <w:szCs w:val="24"/>
        </w:rPr>
        <w:t>liable for the wrongful conduct of its servant or agent</w:t>
      </w:r>
      <w:r w:rsidR="00AC1534">
        <w:rPr>
          <w:rFonts w:ascii="Times New Roman" w:hAnsi="Times New Roman" w:cs="Times New Roman"/>
          <w:sz w:val="24"/>
          <w:szCs w:val="24"/>
        </w:rPr>
        <w:t xml:space="preserve"> or employee</w:t>
      </w:r>
      <w:r w:rsidRPr="00D05B1F">
        <w:rPr>
          <w:rFonts w:ascii="Times New Roman" w:hAnsi="Times New Roman" w:cs="Times New Roman"/>
          <w:sz w:val="24"/>
          <w:szCs w:val="24"/>
        </w:rPr>
        <w:t xml:space="preserve"> respectively, it is important to carry out the control test. This test establishes the parameters for holding </w:t>
      </w:r>
      <w:r w:rsidR="009D568E" w:rsidRPr="00D05B1F">
        <w:rPr>
          <w:rFonts w:ascii="Times New Roman" w:hAnsi="Times New Roman" w:cs="Times New Roman"/>
          <w:sz w:val="24"/>
          <w:szCs w:val="24"/>
        </w:rPr>
        <w:t>a party</w:t>
      </w:r>
      <w:r w:rsidRPr="00D05B1F">
        <w:rPr>
          <w:rFonts w:ascii="Times New Roman" w:hAnsi="Times New Roman" w:cs="Times New Roman"/>
          <w:sz w:val="24"/>
          <w:szCs w:val="24"/>
        </w:rPr>
        <w:t xml:space="preserve"> liable for the misconduct or negligence of another party. Where an independent contractor is involved, it is a </w:t>
      </w:r>
      <w:r w:rsidRPr="00464130">
        <w:rPr>
          <w:rFonts w:ascii="Times New Roman" w:hAnsi="Times New Roman" w:cs="Times New Roman"/>
          <w:sz w:val="24"/>
          <w:szCs w:val="24"/>
          <w:u w:val="single"/>
        </w:rPr>
        <w:t>general</w:t>
      </w:r>
      <w:r w:rsidRPr="00D05B1F">
        <w:rPr>
          <w:rFonts w:ascii="Times New Roman" w:hAnsi="Times New Roman" w:cs="Times New Roman"/>
          <w:sz w:val="24"/>
          <w:szCs w:val="24"/>
        </w:rPr>
        <w:t xml:space="preserve"> rule that the wrongs committed by the independent contractor cannot be attributed to the person who hired them because they are not subject to the command or control of the person for whom they execute a given task. In the </w:t>
      </w:r>
      <w:proofErr w:type="gramStart"/>
      <w:r w:rsidRPr="00D05B1F">
        <w:rPr>
          <w:rFonts w:ascii="Times New Roman" w:hAnsi="Times New Roman" w:cs="Times New Roman"/>
          <w:sz w:val="24"/>
          <w:szCs w:val="24"/>
        </w:rPr>
        <w:t>case  of</w:t>
      </w:r>
      <w:proofErr w:type="gramEnd"/>
      <w:r w:rsidRPr="00D05B1F">
        <w:rPr>
          <w:rFonts w:ascii="Times New Roman" w:hAnsi="Times New Roman" w:cs="Times New Roman"/>
          <w:sz w:val="24"/>
          <w:szCs w:val="24"/>
        </w:rPr>
        <w:t xml:space="preserve"> </w:t>
      </w:r>
      <w:proofErr w:type="spellStart"/>
      <w:r w:rsidRPr="00D05B1F">
        <w:rPr>
          <w:rFonts w:ascii="Times New Roman" w:hAnsi="Times New Roman" w:cs="Times New Roman"/>
          <w:b/>
          <w:sz w:val="24"/>
          <w:szCs w:val="24"/>
        </w:rPr>
        <w:t>Confait</w:t>
      </w:r>
      <w:proofErr w:type="spellEnd"/>
      <w:r w:rsidRPr="00D05B1F">
        <w:rPr>
          <w:rFonts w:ascii="Times New Roman" w:hAnsi="Times New Roman" w:cs="Times New Roman"/>
          <w:b/>
          <w:sz w:val="24"/>
          <w:szCs w:val="24"/>
        </w:rPr>
        <w:t xml:space="preserve"> v Mathurin</w:t>
      </w:r>
      <w:r w:rsidRPr="000D083D">
        <w:rPr>
          <w:rStyle w:val="FootnoteReference"/>
          <w:rFonts w:ascii="Times New Roman" w:hAnsi="Times New Roman" w:cs="Times New Roman"/>
          <w:sz w:val="24"/>
          <w:szCs w:val="24"/>
        </w:rPr>
        <w:footnoteReference w:id="5"/>
      </w:r>
      <w:r w:rsidRPr="00D05B1F">
        <w:rPr>
          <w:rFonts w:ascii="Times New Roman" w:hAnsi="Times New Roman" w:cs="Times New Roman"/>
          <w:sz w:val="24"/>
          <w:szCs w:val="24"/>
        </w:rPr>
        <w:t>, this Court held that persons are not liable for the negligence of their independent contractor.</w:t>
      </w:r>
    </w:p>
    <w:p w14:paraId="3756B6C3" w14:textId="77777777" w:rsidR="00A61257" w:rsidRPr="00D05B1F" w:rsidRDefault="00A61257" w:rsidP="00E5042C">
      <w:pPr>
        <w:spacing w:line="360" w:lineRule="auto"/>
        <w:ind w:left="720"/>
        <w:contextualSpacing/>
        <w:jc w:val="both"/>
        <w:rPr>
          <w:rFonts w:ascii="Times New Roman" w:hAnsi="Times New Roman" w:cs="Times New Roman"/>
          <w:sz w:val="24"/>
          <w:szCs w:val="24"/>
        </w:rPr>
      </w:pPr>
    </w:p>
    <w:p w14:paraId="14AE2704" w14:textId="77777777" w:rsidR="009D4C4D" w:rsidRPr="000D083D" w:rsidRDefault="009D4C4D"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In other words, once proved that Heritage was an independent contractor, SENPA cannot be liable under the doctrine of vicarious liability.</w:t>
      </w:r>
    </w:p>
    <w:p w14:paraId="781B8590" w14:textId="77777777" w:rsidR="009D4C4D" w:rsidRPr="000D083D" w:rsidRDefault="009D4C4D" w:rsidP="00E5042C">
      <w:pPr>
        <w:spacing w:line="360" w:lineRule="auto"/>
        <w:contextualSpacing/>
        <w:jc w:val="both"/>
        <w:rPr>
          <w:rFonts w:ascii="Times New Roman" w:hAnsi="Times New Roman" w:cs="Times New Roman"/>
          <w:sz w:val="24"/>
          <w:szCs w:val="24"/>
        </w:rPr>
      </w:pPr>
    </w:p>
    <w:p w14:paraId="52DFDF98" w14:textId="77777777" w:rsidR="009D4C4D" w:rsidRPr="001F4930" w:rsidRDefault="009D4C4D" w:rsidP="00E5042C">
      <w:pPr>
        <w:numPr>
          <w:ilvl w:val="0"/>
          <w:numId w:val="1"/>
        </w:numPr>
        <w:spacing w:line="360" w:lineRule="auto"/>
        <w:contextualSpacing/>
        <w:jc w:val="both"/>
        <w:rPr>
          <w:rFonts w:ascii="Times New Roman" w:hAnsi="Times New Roman" w:cs="Times New Roman"/>
          <w:b/>
          <w:sz w:val="24"/>
          <w:szCs w:val="24"/>
        </w:rPr>
      </w:pPr>
      <w:r w:rsidRPr="00D821E4">
        <w:rPr>
          <w:rFonts w:ascii="Times New Roman" w:hAnsi="Times New Roman" w:cs="Times New Roman"/>
          <w:sz w:val="24"/>
          <w:szCs w:val="24"/>
        </w:rPr>
        <w:t xml:space="preserve">However, it </w:t>
      </w:r>
      <w:proofErr w:type="gramStart"/>
      <w:r w:rsidRPr="00D821E4">
        <w:rPr>
          <w:rFonts w:ascii="Times New Roman" w:hAnsi="Times New Roman" w:cs="Times New Roman"/>
          <w:sz w:val="24"/>
          <w:szCs w:val="24"/>
        </w:rPr>
        <w:t>must be noted</w:t>
      </w:r>
      <w:proofErr w:type="gramEnd"/>
      <w:r w:rsidRPr="00D821E4">
        <w:rPr>
          <w:rFonts w:ascii="Times New Roman" w:hAnsi="Times New Roman" w:cs="Times New Roman"/>
          <w:sz w:val="24"/>
          <w:szCs w:val="24"/>
        </w:rPr>
        <w:t xml:space="preserve"> that KANKAN did not sue SENPA under the principle of vicarious liability. </w:t>
      </w:r>
    </w:p>
    <w:p w14:paraId="7191B4D7" w14:textId="77777777" w:rsidR="001F4930" w:rsidRPr="00D821E4" w:rsidRDefault="001F4930" w:rsidP="00E5042C">
      <w:pPr>
        <w:spacing w:line="360" w:lineRule="auto"/>
        <w:ind w:left="720"/>
        <w:contextualSpacing/>
        <w:jc w:val="both"/>
        <w:rPr>
          <w:rFonts w:ascii="Times New Roman" w:hAnsi="Times New Roman" w:cs="Times New Roman"/>
          <w:b/>
          <w:sz w:val="24"/>
          <w:szCs w:val="24"/>
        </w:rPr>
      </w:pPr>
    </w:p>
    <w:p w14:paraId="7DD38826" w14:textId="12735C64" w:rsidR="009D4C4D" w:rsidRPr="00D821E4" w:rsidRDefault="009D4C4D" w:rsidP="00E5042C">
      <w:pPr>
        <w:numPr>
          <w:ilvl w:val="0"/>
          <w:numId w:val="1"/>
        </w:numPr>
        <w:spacing w:line="360" w:lineRule="auto"/>
        <w:contextualSpacing/>
        <w:jc w:val="both"/>
        <w:rPr>
          <w:rFonts w:ascii="Times New Roman" w:hAnsi="Times New Roman" w:cs="Times New Roman"/>
          <w:color w:val="000000" w:themeColor="text1"/>
          <w:sz w:val="24"/>
          <w:szCs w:val="24"/>
        </w:rPr>
      </w:pPr>
      <w:r w:rsidRPr="000D083D">
        <w:rPr>
          <w:rFonts w:ascii="Times New Roman" w:hAnsi="Times New Roman" w:cs="Times New Roman"/>
          <w:sz w:val="24"/>
          <w:szCs w:val="24"/>
        </w:rPr>
        <w:t xml:space="preserve">It is clear on a reading of the Plaint and more specifically Paragraph 9 (b) that KANKAN sued SENPA directly – for </w:t>
      </w:r>
      <w:r w:rsidR="00483B0E">
        <w:rPr>
          <w:rFonts w:ascii="Times New Roman" w:hAnsi="Times New Roman" w:cs="Times New Roman"/>
          <w:sz w:val="24"/>
          <w:szCs w:val="24"/>
        </w:rPr>
        <w:t>failure to ensure</w:t>
      </w:r>
      <w:r w:rsidRPr="000D083D">
        <w:rPr>
          <w:rFonts w:ascii="Times New Roman" w:hAnsi="Times New Roman" w:cs="Times New Roman"/>
          <w:sz w:val="24"/>
          <w:szCs w:val="24"/>
        </w:rPr>
        <w:t xml:space="preserve"> that works </w:t>
      </w:r>
      <w:proofErr w:type="gramStart"/>
      <w:r w:rsidRPr="000D083D">
        <w:rPr>
          <w:rFonts w:ascii="Times New Roman" w:hAnsi="Times New Roman" w:cs="Times New Roman"/>
          <w:sz w:val="24"/>
          <w:szCs w:val="24"/>
        </w:rPr>
        <w:t>being done</w:t>
      </w:r>
      <w:proofErr w:type="gramEnd"/>
      <w:r w:rsidRPr="000D083D">
        <w:rPr>
          <w:rFonts w:ascii="Times New Roman" w:hAnsi="Times New Roman" w:cs="Times New Roman"/>
          <w:sz w:val="24"/>
          <w:szCs w:val="24"/>
        </w:rPr>
        <w:t xml:space="preserve"> on its premises did not create a nuisance</w:t>
      </w:r>
      <w:r w:rsidR="00483B0E">
        <w:rPr>
          <w:rFonts w:ascii="Times New Roman" w:hAnsi="Times New Roman" w:cs="Times New Roman"/>
          <w:sz w:val="24"/>
          <w:szCs w:val="24"/>
        </w:rPr>
        <w:t xml:space="preserve"> to the Plaintiff</w:t>
      </w:r>
      <w:r w:rsidRPr="000D083D">
        <w:rPr>
          <w:rFonts w:ascii="Times New Roman" w:hAnsi="Times New Roman" w:cs="Times New Roman"/>
          <w:sz w:val="24"/>
          <w:szCs w:val="24"/>
        </w:rPr>
        <w:t xml:space="preserve">. </w:t>
      </w:r>
      <w:r>
        <w:rPr>
          <w:rFonts w:ascii="Times New Roman" w:hAnsi="Times New Roman" w:cs="Times New Roman"/>
          <w:sz w:val="24"/>
          <w:szCs w:val="24"/>
        </w:rPr>
        <w:t>It would follow that t</w:t>
      </w:r>
      <w:r w:rsidRPr="000D083D">
        <w:rPr>
          <w:rFonts w:ascii="Times New Roman" w:hAnsi="Times New Roman" w:cs="Times New Roman"/>
          <w:sz w:val="24"/>
          <w:szCs w:val="24"/>
        </w:rPr>
        <w:t xml:space="preserve">he </w:t>
      </w:r>
      <w:r>
        <w:rPr>
          <w:rFonts w:ascii="Times New Roman" w:hAnsi="Times New Roman" w:cs="Times New Roman"/>
          <w:sz w:val="24"/>
          <w:szCs w:val="24"/>
        </w:rPr>
        <w:t xml:space="preserve">operating </w:t>
      </w:r>
      <w:r w:rsidRPr="000D083D">
        <w:rPr>
          <w:rFonts w:ascii="Times New Roman" w:hAnsi="Times New Roman" w:cs="Times New Roman"/>
          <w:sz w:val="24"/>
          <w:szCs w:val="24"/>
        </w:rPr>
        <w:t xml:space="preserve">legal principle is </w:t>
      </w:r>
      <w:r w:rsidRPr="000D083D">
        <w:rPr>
          <w:rFonts w:ascii="Times New Roman" w:hAnsi="Times New Roman" w:cs="Times New Roman"/>
          <w:color w:val="000000" w:themeColor="text1"/>
          <w:sz w:val="24"/>
          <w:szCs w:val="24"/>
        </w:rPr>
        <w:t xml:space="preserve">Article 1382 (1) of the Code which provides that: </w:t>
      </w:r>
      <w:r w:rsidRPr="000D083D">
        <w:rPr>
          <w:rFonts w:ascii="Times New Roman" w:hAnsi="Times New Roman" w:cs="Times New Roman"/>
          <w:i/>
          <w:color w:val="000000" w:themeColor="text1"/>
          <w:sz w:val="24"/>
          <w:szCs w:val="24"/>
        </w:rPr>
        <w:t>“Every human act that causes harm (</w:t>
      </w:r>
      <w:r w:rsidR="009D568E" w:rsidRPr="000D083D">
        <w:rPr>
          <w:rFonts w:ascii="Times New Roman" w:hAnsi="Times New Roman" w:cs="Times New Roman"/>
          <w:i/>
          <w:iCs/>
          <w:color w:val="000000" w:themeColor="text1"/>
          <w:sz w:val="24"/>
          <w:szCs w:val="24"/>
        </w:rPr>
        <w:t>damage</w:t>
      </w:r>
      <w:r w:rsidRPr="000D083D">
        <w:rPr>
          <w:rFonts w:ascii="Times New Roman" w:hAnsi="Times New Roman" w:cs="Times New Roman"/>
          <w:i/>
          <w:color w:val="000000" w:themeColor="text1"/>
          <w:sz w:val="24"/>
          <w:szCs w:val="24"/>
        </w:rPr>
        <w:t xml:space="preserve">) to another requires the person by whose fault the harm occurred to repair it.” </w:t>
      </w:r>
    </w:p>
    <w:p w14:paraId="371B174F" w14:textId="77777777" w:rsidR="009D4C4D" w:rsidRPr="0095056B" w:rsidRDefault="009D4C4D" w:rsidP="00E5042C">
      <w:pPr>
        <w:spacing w:line="360" w:lineRule="auto"/>
        <w:ind w:left="720"/>
        <w:contextualSpacing/>
        <w:jc w:val="both"/>
        <w:rPr>
          <w:rFonts w:ascii="Times New Roman" w:hAnsi="Times New Roman" w:cs="Times New Roman"/>
          <w:color w:val="000000" w:themeColor="text1"/>
          <w:sz w:val="24"/>
          <w:szCs w:val="24"/>
        </w:rPr>
      </w:pPr>
    </w:p>
    <w:p w14:paraId="255A1522" w14:textId="77777777" w:rsidR="009D4C4D" w:rsidRPr="001F4930" w:rsidRDefault="009D4C4D" w:rsidP="00E5042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Furthermore, during cross-examination, t</w:t>
      </w:r>
      <w:r w:rsidRPr="000D083D">
        <w:rPr>
          <w:rFonts w:ascii="Times New Roman" w:hAnsi="Times New Roman" w:cs="Times New Roman"/>
          <w:sz w:val="24"/>
          <w:szCs w:val="24"/>
        </w:rPr>
        <w:t>he CEO of SENPA admitted that although SENPA did not do the work because they had no requisite knowledge, a</w:t>
      </w:r>
      <w:r w:rsidR="00483B0E">
        <w:rPr>
          <w:rFonts w:ascii="Times New Roman" w:hAnsi="Times New Roman" w:cs="Times New Roman"/>
          <w:sz w:val="24"/>
          <w:szCs w:val="24"/>
        </w:rPr>
        <w:t>nd</w:t>
      </w:r>
      <w:r w:rsidRPr="000D083D">
        <w:rPr>
          <w:rFonts w:ascii="Times New Roman" w:hAnsi="Times New Roman" w:cs="Times New Roman"/>
          <w:sz w:val="24"/>
          <w:szCs w:val="24"/>
        </w:rPr>
        <w:t xml:space="preserve"> did not have the expertise to supervise the work, </w:t>
      </w:r>
      <w:r w:rsidRPr="000D083D">
        <w:rPr>
          <w:rFonts w:ascii="Times New Roman" w:hAnsi="Times New Roman" w:cs="Times New Roman"/>
          <w:sz w:val="24"/>
          <w:szCs w:val="24"/>
          <w:u w:val="single"/>
        </w:rPr>
        <w:t xml:space="preserve">they had a duty to ensure that their </w:t>
      </w:r>
      <w:proofErr w:type="spellStart"/>
      <w:r w:rsidRPr="000D083D">
        <w:rPr>
          <w:rFonts w:ascii="Times New Roman" w:hAnsi="Times New Roman" w:cs="Times New Roman"/>
          <w:sz w:val="24"/>
          <w:szCs w:val="24"/>
          <w:u w:val="single"/>
        </w:rPr>
        <w:t>neighbours</w:t>
      </w:r>
      <w:proofErr w:type="spellEnd"/>
      <w:r w:rsidRPr="000D083D">
        <w:rPr>
          <w:rFonts w:ascii="Times New Roman" w:hAnsi="Times New Roman" w:cs="Times New Roman"/>
          <w:sz w:val="24"/>
          <w:szCs w:val="24"/>
          <w:u w:val="single"/>
        </w:rPr>
        <w:t xml:space="preserve"> were not disturbed. </w:t>
      </w:r>
      <w:r w:rsidRPr="000D083D">
        <w:rPr>
          <w:rFonts w:ascii="Times New Roman" w:hAnsi="Times New Roman" w:cs="Times New Roman"/>
          <w:sz w:val="24"/>
          <w:szCs w:val="24"/>
        </w:rPr>
        <w:t xml:space="preserve">She stated further that SENPA’s plan was “not to disturb them”. Further still, she admitted that SENPA was supposed to have somebody at the site to check but </w:t>
      </w:r>
      <w:proofErr w:type="gramStart"/>
      <w:r w:rsidRPr="000D083D">
        <w:rPr>
          <w:rFonts w:ascii="Times New Roman" w:hAnsi="Times New Roman" w:cs="Times New Roman"/>
          <w:sz w:val="24"/>
          <w:szCs w:val="24"/>
        </w:rPr>
        <w:t>they</w:t>
      </w:r>
      <w:proofErr w:type="gramEnd"/>
      <w:r w:rsidRPr="000D083D">
        <w:rPr>
          <w:rFonts w:ascii="Times New Roman" w:hAnsi="Times New Roman" w:cs="Times New Roman"/>
          <w:sz w:val="24"/>
          <w:szCs w:val="24"/>
        </w:rPr>
        <w:t xml:space="preserve"> did not. She agreed with Counsel for KANKAN that had they done that, they would have seen the space </w:t>
      </w:r>
      <w:r w:rsidR="00483B0E">
        <w:rPr>
          <w:rFonts w:ascii="Times New Roman" w:hAnsi="Times New Roman" w:cs="Times New Roman"/>
          <w:sz w:val="24"/>
          <w:szCs w:val="24"/>
        </w:rPr>
        <w:t xml:space="preserve">through which dust emanated from the SENPA premises into the KANKAN shop </w:t>
      </w:r>
      <w:r w:rsidRPr="000D083D">
        <w:rPr>
          <w:rFonts w:ascii="Times New Roman" w:hAnsi="Times New Roman" w:cs="Times New Roman"/>
          <w:sz w:val="24"/>
          <w:szCs w:val="24"/>
        </w:rPr>
        <w:t xml:space="preserve">and informed the contractor to </w:t>
      </w:r>
      <w:r w:rsidR="00947591">
        <w:rPr>
          <w:rFonts w:ascii="Times New Roman" w:hAnsi="Times New Roman" w:cs="Times New Roman"/>
          <w:sz w:val="24"/>
          <w:szCs w:val="24"/>
        </w:rPr>
        <w:t>block</w:t>
      </w:r>
      <w:r w:rsidRPr="000D083D">
        <w:rPr>
          <w:rFonts w:ascii="Times New Roman" w:hAnsi="Times New Roman" w:cs="Times New Roman"/>
          <w:sz w:val="24"/>
          <w:szCs w:val="24"/>
        </w:rPr>
        <w:t xml:space="preserve"> it.</w:t>
      </w:r>
      <w:r w:rsidRPr="00D821E4">
        <w:rPr>
          <w:rFonts w:ascii="Times New Roman" w:hAnsi="Times New Roman" w:cs="Times New Roman"/>
          <w:sz w:val="24"/>
          <w:szCs w:val="24"/>
        </w:rPr>
        <w:t xml:space="preserve"> </w:t>
      </w:r>
      <w:r w:rsidRPr="000D083D">
        <w:rPr>
          <w:rFonts w:ascii="Times New Roman" w:hAnsi="Times New Roman" w:cs="Times New Roman"/>
          <w:sz w:val="24"/>
          <w:szCs w:val="24"/>
        </w:rPr>
        <w:t>In finding SENPA liable, the Trial Judge</w:t>
      </w:r>
      <w:r>
        <w:rPr>
          <w:rFonts w:ascii="Times New Roman" w:hAnsi="Times New Roman" w:cs="Times New Roman"/>
          <w:sz w:val="24"/>
          <w:szCs w:val="24"/>
        </w:rPr>
        <w:t xml:space="preserve"> referred </w:t>
      </w:r>
      <w:r>
        <w:rPr>
          <w:rFonts w:ascii="Times New Roman" w:hAnsi="Times New Roman" w:cs="Times New Roman"/>
          <w:sz w:val="24"/>
          <w:szCs w:val="24"/>
        </w:rPr>
        <w:lastRenderedPageBreak/>
        <w:t>to this as Judicial Admission thus:</w:t>
      </w:r>
      <w:r w:rsidRPr="00D821E4">
        <w:rPr>
          <w:rFonts w:ascii="Times New Roman" w:hAnsi="Times New Roman" w:cs="Times New Roman"/>
          <w:sz w:val="24"/>
          <w:szCs w:val="24"/>
        </w:rPr>
        <w:t xml:space="preserve"> </w:t>
      </w:r>
      <w:r w:rsidRPr="000D083D">
        <w:rPr>
          <w:rFonts w:ascii="Times New Roman" w:hAnsi="Times New Roman" w:cs="Times New Roman"/>
          <w:sz w:val="24"/>
          <w:szCs w:val="24"/>
        </w:rPr>
        <w:t xml:space="preserve">“Such judicial admission satisfies the provisions of </w:t>
      </w:r>
      <w:r w:rsidR="001F4930">
        <w:rPr>
          <w:rFonts w:ascii="Times New Roman" w:hAnsi="Times New Roman" w:cs="Times New Roman"/>
          <w:sz w:val="24"/>
          <w:szCs w:val="24"/>
        </w:rPr>
        <w:t>Article 1356 of the Civil Code.” The Ar</w:t>
      </w:r>
      <w:r w:rsidRPr="001F4930">
        <w:rPr>
          <w:rFonts w:ascii="Times New Roman" w:hAnsi="Times New Roman" w:cs="Times New Roman"/>
          <w:sz w:val="24"/>
          <w:szCs w:val="24"/>
        </w:rPr>
        <w:t>ticle provides as follows:</w:t>
      </w:r>
    </w:p>
    <w:p w14:paraId="0BE96E41" w14:textId="77777777" w:rsidR="009D4C4D" w:rsidRPr="00AA5210" w:rsidRDefault="001F4930" w:rsidP="00E5042C">
      <w:pPr>
        <w:spacing w:line="360" w:lineRule="auto"/>
        <w:ind w:left="720"/>
        <w:contextualSpacing/>
        <w:jc w:val="both"/>
        <w:rPr>
          <w:rFonts w:ascii="Times New Roman" w:hAnsi="Times New Roman" w:cs="Times New Roman"/>
          <w:i/>
          <w:sz w:val="24"/>
          <w:szCs w:val="24"/>
        </w:rPr>
      </w:pPr>
      <w:proofErr w:type="gramStart"/>
      <w:r w:rsidRPr="00AA5210">
        <w:rPr>
          <w:rFonts w:ascii="Times New Roman" w:hAnsi="Times New Roman" w:cs="Times New Roman"/>
          <w:i/>
          <w:sz w:val="24"/>
          <w:szCs w:val="24"/>
        </w:rPr>
        <w:t>1356</w:t>
      </w:r>
      <w:proofErr w:type="gramEnd"/>
      <w:r w:rsidRPr="00AA5210">
        <w:rPr>
          <w:rFonts w:ascii="Times New Roman" w:hAnsi="Times New Roman" w:cs="Times New Roman"/>
          <w:i/>
          <w:sz w:val="24"/>
          <w:szCs w:val="24"/>
        </w:rPr>
        <w:t xml:space="preserve"> </w:t>
      </w:r>
      <w:r w:rsidR="009D4C4D" w:rsidRPr="00AA5210">
        <w:rPr>
          <w:rFonts w:ascii="Times New Roman" w:hAnsi="Times New Roman" w:cs="Times New Roman"/>
          <w:i/>
          <w:sz w:val="24"/>
          <w:szCs w:val="24"/>
        </w:rPr>
        <w:t xml:space="preserve">(1) A judicial admission is the declaration that a party or a party’s specially </w:t>
      </w:r>
      <w:proofErr w:type="spellStart"/>
      <w:r w:rsidR="009D4C4D" w:rsidRPr="00AA5210">
        <w:rPr>
          <w:rFonts w:ascii="Times New Roman" w:hAnsi="Times New Roman" w:cs="Times New Roman"/>
          <w:i/>
          <w:sz w:val="24"/>
          <w:szCs w:val="24"/>
        </w:rPr>
        <w:t>authorised</w:t>
      </w:r>
      <w:proofErr w:type="spellEnd"/>
      <w:r w:rsidR="009D4C4D" w:rsidRPr="00AA5210">
        <w:rPr>
          <w:rFonts w:ascii="Times New Roman" w:hAnsi="Times New Roman" w:cs="Times New Roman"/>
          <w:i/>
          <w:sz w:val="24"/>
          <w:szCs w:val="24"/>
        </w:rPr>
        <w:t xml:space="preserve"> proxy makes in the course of court proceedings. </w:t>
      </w:r>
    </w:p>
    <w:p w14:paraId="1537703C" w14:textId="77777777" w:rsidR="009D4C4D" w:rsidRPr="00AA5210" w:rsidRDefault="009D4C4D" w:rsidP="00E5042C">
      <w:pPr>
        <w:spacing w:line="360" w:lineRule="auto"/>
        <w:ind w:left="720"/>
        <w:contextualSpacing/>
        <w:jc w:val="both"/>
        <w:rPr>
          <w:rFonts w:ascii="Times New Roman" w:hAnsi="Times New Roman" w:cs="Times New Roman"/>
          <w:i/>
          <w:sz w:val="24"/>
          <w:szCs w:val="24"/>
        </w:rPr>
      </w:pPr>
      <w:proofErr w:type="gramStart"/>
      <w:r w:rsidRPr="00AA5210">
        <w:rPr>
          <w:rFonts w:ascii="Times New Roman" w:hAnsi="Times New Roman" w:cs="Times New Roman"/>
          <w:i/>
          <w:sz w:val="24"/>
          <w:szCs w:val="24"/>
        </w:rPr>
        <w:t>1356</w:t>
      </w:r>
      <w:proofErr w:type="gramEnd"/>
      <w:r w:rsidRPr="00AA5210">
        <w:rPr>
          <w:rFonts w:ascii="Times New Roman" w:hAnsi="Times New Roman" w:cs="Times New Roman"/>
          <w:i/>
          <w:sz w:val="24"/>
          <w:szCs w:val="24"/>
        </w:rPr>
        <w:t xml:space="preserve"> (2) (a) A judicial admission shall be accepted against the persons who make it.</w:t>
      </w:r>
    </w:p>
    <w:p w14:paraId="0AD95F41" w14:textId="77777777" w:rsidR="009D4C4D" w:rsidRPr="00AA5210" w:rsidRDefault="009D4C4D" w:rsidP="00E5042C">
      <w:pPr>
        <w:tabs>
          <w:tab w:val="left" w:pos="720"/>
          <w:tab w:val="left" w:pos="1080"/>
        </w:tabs>
        <w:spacing w:line="360" w:lineRule="auto"/>
        <w:ind w:left="720"/>
        <w:contextualSpacing/>
        <w:jc w:val="both"/>
        <w:rPr>
          <w:rFonts w:ascii="Times New Roman" w:hAnsi="Times New Roman" w:cs="Times New Roman"/>
          <w:i/>
          <w:sz w:val="24"/>
          <w:szCs w:val="24"/>
        </w:rPr>
      </w:pPr>
      <w:proofErr w:type="gramStart"/>
      <w:r w:rsidRPr="00AA5210">
        <w:rPr>
          <w:rFonts w:ascii="Times New Roman" w:hAnsi="Times New Roman" w:cs="Times New Roman"/>
          <w:i/>
          <w:sz w:val="24"/>
          <w:szCs w:val="24"/>
        </w:rPr>
        <w:t>1356</w:t>
      </w:r>
      <w:proofErr w:type="gramEnd"/>
      <w:r w:rsidRPr="00AA5210">
        <w:rPr>
          <w:rFonts w:ascii="Times New Roman" w:hAnsi="Times New Roman" w:cs="Times New Roman"/>
          <w:i/>
          <w:sz w:val="24"/>
          <w:szCs w:val="24"/>
        </w:rPr>
        <w:t xml:space="preserve"> (3) (a) It may not be revoked unless it be proved that it resulted from a mistake of fact. </w:t>
      </w:r>
    </w:p>
    <w:p w14:paraId="5027EF98" w14:textId="77777777" w:rsidR="009D4C4D" w:rsidRPr="001F4930" w:rsidRDefault="009D4C4D" w:rsidP="00E5042C">
      <w:pPr>
        <w:spacing w:line="360" w:lineRule="auto"/>
        <w:ind w:left="360"/>
        <w:contextualSpacing/>
        <w:jc w:val="both"/>
        <w:rPr>
          <w:rFonts w:ascii="Times New Roman" w:hAnsi="Times New Roman" w:cs="Times New Roman"/>
          <w:b/>
          <w:sz w:val="24"/>
          <w:szCs w:val="24"/>
          <w:u w:val="single"/>
        </w:rPr>
      </w:pPr>
      <w:r w:rsidRPr="00AA5210">
        <w:rPr>
          <w:rFonts w:ascii="Times New Roman" w:hAnsi="Times New Roman" w:cs="Times New Roman"/>
          <w:i/>
          <w:sz w:val="24"/>
          <w:szCs w:val="24"/>
        </w:rPr>
        <w:t>(b)</w:t>
      </w:r>
      <w:r w:rsidRPr="001F4930">
        <w:rPr>
          <w:rFonts w:ascii="Times New Roman" w:hAnsi="Times New Roman" w:cs="Times New Roman"/>
          <w:b/>
          <w:sz w:val="24"/>
          <w:szCs w:val="24"/>
        </w:rPr>
        <w:t xml:space="preserve"> </w:t>
      </w:r>
      <w:r w:rsidRPr="00AA5210">
        <w:rPr>
          <w:rFonts w:ascii="Times New Roman" w:hAnsi="Times New Roman" w:cs="Times New Roman"/>
          <w:i/>
          <w:sz w:val="24"/>
          <w:szCs w:val="24"/>
          <w:u w:val="single"/>
        </w:rPr>
        <w:t xml:space="preserve">It </w:t>
      </w:r>
      <w:proofErr w:type="gramStart"/>
      <w:r w:rsidRPr="00AA5210">
        <w:rPr>
          <w:rFonts w:ascii="Times New Roman" w:hAnsi="Times New Roman" w:cs="Times New Roman"/>
          <w:i/>
          <w:sz w:val="24"/>
          <w:szCs w:val="24"/>
          <w:u w:val="single"/>
        </w:rPr>
        <w:t>shall not be revoked</w:t>
      </w:r>
      <w:proofErr w:type="gramEnd"/>
      <w:r w:rsidRPr="00AA5210">
        <w:rPr>
          <w:rFonts w:ascii="Times New Roman" w:hAnsi="Times New Roman" w:cs="Times New Roman"/>
          <w:i/>
          <w:sz w:val="24"/>
          <w:szCs w:val="24"/>
          <w:u w:val="single"/>
        </w:rPr>
        <w:t xml:space="preserve"> on the ground of a mistake of law. (My emphasis)</w:t>
      </w:r>
    </w:p>
    <w:p w14:paraId="271F6FCA" w14:textId="77777777" w:rsidR="009D4C4D" w:rsidRPr="00E8735A" w:rsidRDefault="009D4C4D" w:rsidP="00E5042C">
      <w:pPr>
        <w:pStyle w:val="ListParagraph"/>
        <w:jc w:val="both"/>
        <w:rPr>
          <w:rFonts w:ascii="Times New Roman" w:hAnsi="Times New Roman" w:cs="Times New Roman"/>
          <w:sz w:val="24"/>
          <w:szCs w:val="24"/>
        </w:rPr>
      </w:pPr>
      <w:r w:rsidRPr="00E8735A">
        <w:rPr>
          <w:rFonts w:ascii="Times New Roman" w:hAnsi="Times New Roman" w:cs="Times New Roman"/>
          <w:sz w:val="24"/>
          <w:szCs w:val="24"/>
        </w:rPr>
        <w:t xml:space="preserve">I </w:t>
      </w:r>
      <w:r w:rsidR="00E8735A" w:rsidRPr="00E8735A">
        <w:rPr>
          <w:rFonts w:ascii="Times New Roman" w:hAnsi="Times New Roman" w:cs="Times New Roman"/>
          <w:sz w:val="24"/>
          <w:szCs w:val="24"/>
        </w:rPr>
        <w:t xml:space="preserve">therefore </w:t>
      </w:r>
      <w:r w:rsidRPr="00E8735A">
        <w:rPr>
          <w:rFonts w:ascii="Times New Roman" w:hAnsi="Times New Roman" w:cs="Times New Roman"/>
          <w:sz w:val="24"/>
          <w:szCs w:val="24"/>
        </w:rPr>
        <w:t>cannot fault the Trial Judge for his finding.</w:t>
      </w:r>
    </w:p>
    <w:p w14:paraId="7C105C7D" w14:textId="77777777" w:rsidR="009D4C4D" w:rsidRPr="000D083D" w:rsidRDefault="009D4C4D" w:rsidP="00E5042C">
      <w:pPr>
        <w:pStyle w:val="ListParagraph"/>
        <w:jc w:val="both"/>
        <w:rPr>
          <w:rFonts w:ascii="Times New Roman" w:hAnsi="Times New Roman" w:cs="Times New Roman"/>
          <w:color w:val="C00000"/>
          <w:sz w:val="24"/>
          <w:szCs w:val="24"/>
        </w:rPr>
      </w:pPr>
    </w:p>
    <w:p w14:paraId="1AB92BE3" w14:textId="77777777" w:rsidR="009D4C4D" w:rsidRPr="0095056B" w:rsidRDefault="009D4C4D" w:rsidP="00E5042C">
      <w:pPr>
        <w:numPr>
          <w:ilvl w:val="0"/>
          <w:numId w:val="1"/>
        </w:numPr>
        <w:spacing w:line="360" w:lineRule="auto"/>
        <w:contextualSpacing/>
        <w:jc w:val="both"/>
        <w:rPr>
          <w:rFonts w:ascii="Times New Roman" w:hAnsi="Times New Roman" w:cs="Times New Roman"/>
          <w:b/>
          <w:sz w:val="24"/>
          <w:szCs w:val="24"/>
        </w:rPr>
      </w:pPr>
      <w:r w:rsidRPr="0095056B">
        <w:rPr>
          <w:rFonts w:ascii="Times New Roman" w:hAnsi="Times New Roman" w:cs="Times New Roman"/>
          <w:b/>
          <w:sz w:val="24"/>
          <w:szCs w:val="24"/>
        </w:rPr>
        <w:t xml:space="preserve">Thus, ground 2 of SENPA’s appeal </w:t>
      </w:r>
      <w:r w:rsidRPr="000D083D">
        <w:rPr>
          <w:rFonts w:ascii="Times New Roman" w:hAnsi="Times New Roman" w:cs="Times New Roman"/>
          <w:b/>
          <w:sz w:val="24"/>
          <w:szCs w:val="24"/>
        </w:rPr>
        <w:t>fails.</w:t>
      </w:r>
    </w:p>
    <w:p w14:paraId="41228539" w14:textId="77777777" w:rsidR="004471E2" w:rsidRPr="000D083D" w:rsidRDefault="009E3B40" w:rsidP="00E5042C">
      <w:pPr>
        <w:spacing w:line="360" w:lineRule="auto"/>
        <w:contextualSpacing/>
        <w:jc w:val="both"/>
        <w:rPr>
          <w:rFonts w:ascii="Times New Roman" w:hAnsi="Times New Roman" w:cs="Times New Roman"/>
          <w:sz w:val="24"/>
          <w:szCs w:val="24"/>
        </w:rPr>
      </w:pPr>
      <w:r w:rsidRPr="000D083D">
        <w:rPr>
          <w:rFonts w:ascii="Times New Roman" w:eastAsia="Times New Roman" w:hAnsi="Times New Roman" w:cs="Times New Roman"/>
          <w:b/>
          <w:bCs/>
          <w:sz w:val="24"/>
          <w:szCs w:val="24"/>
        </w:rPr>
        <w:t>Ground 3</w:t>
      </w:r>
    </w:p>
    <w:p w14:paraId="645DC4E8" w14:textId="77777777" w:rsidR="004471E2" w:rsidRPr="0095056B" w:rsidRDefault="009E3B40" w:rsidP="00E5042C">
      <w:pPr>
        <w:numPr>
          <w:ilvl w:val="0"/>
          <w:numId w:val="1"/>
        </w:numPr>
        <w:spacing w:line="360" w:lineRule="auto"/>
        <w:contextualSpacing/>
        <w:jc w:val="both"/>
        <w:rPr>
          <w:rFonts w:ascii="Times New Roman" w:hAnsi="Times New Roman" w:cs="Times New Roman"/>
          <w:i/>
          <w:sz w:val="24"/>
          <w:szCs w:val="24"/>
        </w:rPr>
      </w:pPr>
      <w:r w:rsidRPr="000D083D">
        <w:rPr>
          <w:rFonts w:ascii="Times New Roman" w:eastAsia="Times New Roman" w:hAnsi="Times New Roman" w:cs="Times New Roman"/>
          <w:sz w:val="24"/>
          <w:szCs w:val="24"/>
        </w:rPr>
        <w:t>It was the submission of counsel</w:t>
      </w:r>
      <w:r w:rsidR="00260345">
        <w:rPr>
          <w:rFonts w:ascii="Times New Roman" w:eastAsia="Times New Roman" w:hAnsi="Times New Roman" w:cs="Times New Roman"/>
          <w:sz w:val="24"/>
          <w:szCs w:val="24"/>
        </w:rPr>
        <w:t xml:space="preserve"> for SENPA</w:t>
      </w:r>
      <w:r w:rsidRPr="000D083D">
        <w:rPr>
          <w:rFonts w:ascii="Times New Roman" w:eastAsia="Times New Roman" w:hAnsi="Times New Roman" w:cs="Times New Roman"/>
          <w:sz w:val="24"/>
          <w:szCs w:val="24"/>
        </w:rPr>
        <w:t xml:space="preserve"> that no evidence </w:t>
      </w:r>
      <w:proofErr w:type="gramStart"/>
      <w:r w:rsidRPr="000D083D">
        <w:rPr>
          <w:rFonts w:ascii="Times New Roman" w:eastAsia="Times New Roman" w:hAnsi="Times New Roman" w:cs="Times New Roman"/>
          <w:sz w:val="24"/>
          <w:szCs w:val="24"/>
        </w:rPr>
        <w:t>was adduced</w:t>
      </w:r>
      <w:proofErr w:type="gramEnd"/>
      <w:r w:rsidRPr="000D083D">
        <w:rPr>
          <w:rFonts w:ascii="Times New Roman" w:eastAsia="Times New Roman" w:hAnsi="Times New Roman" w:cs="Times New Roman"/>
          <w:sz w:val="24"/>
          <w:szCs w:val="24"/>
        </w:rPr>
        <w:t xml:space="preserve"> by KANKAN to support its claim for damages and that the Learned Trial Judge erred in</w:t>
      </w:r>
      <w:r w:rsidR="004471E2"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finding that any of the merchandise produced in Court was</w:t>
      </w:r>
      <w:r w:rsidR="004471E2" w:rsidRPr="000D083D">
        <w:rPr>
          <w:rFonts w:ascii="Times New Roman" w:hAnsi="Times New Roman" w:cs="Times New Roman"/>
          <w:sz w:val="24"/>
          <w:szCs w:val="24"/>
        </w:rPr>
        <w:t xml:space="preserve"> </w:t>
      </w:r>
      <w:r w:rsidRPr="000D083D">
        <w:rPr>
          <w:rFonts w:ascii="Times New Roman" w:eastAsia="Times New Roman" w:hAnsi="Times New Roman" w:cs="Times New Roman"/>
          <w:sz w:val="24"/>
          <w:szCs w:val="24"/>
        </w:rPr>
        <w:t xml:space="preserve">damaged. Counsel contended that the items produced before Court displayed </w:t>
      </w:r>
      <w:proofErr w:type="gramStart"/>
      <w:r w:rsidRPr="000D083D">
        <w:rPr>
          <w:rFonts w:ascii="Times New Roman" w:eastAsia="Times New Roman" w:hAnsi="Times New Roman" w:cs="Times New Roman"/>
          <w:sz w:val="24"/>
          <w:szCs w:val="24"/>
        </w:rPr>
        <w:t>very</w:t>
      </w:r>
      <w:r w:rsidR="00260345">
        <w:rPr>
          <w:rFonts w:ascii="Times New Roman" w:eastAsia="Times New Roman" w:hAnsi="Times New Roman" w:cs="Times New Roman"/>
          <w:sz w:val="24"/>
          <w:szCs w:val="24"/>
        </w:rPr>
        <w:t xml:space="preserve"> </w:t>
      </w:r>
      <w:r w:rsidRPr="000D083D">
        <w:rPr>
          <w:rFonts w:ascii="Times New Roman" w:eastAsia="Times New Roman" w:hAnsi="Times New Roman" w:cs="Times New Roman"/>
          <w:sz w:val="24"/>
          <w:szCs w:val="24"/>
        </w:rPr>
        <w:t>minimal</w:t>
      </w:r>
      <w:proofErr w:type="gramEnd"/>
      <w:r w:rsidRPr="000D083D">
        <w:rPr>
          <w:rFonts w:ascii="Times New Roman" w:eastAsia="Times New Roman" w:hAnsi="Times New Roman" w:cs="Times New Roman"/>
          <w:sz w:val="24"/>
          <w:szCs w:val="24"/>
        </w:rPr>
        <w:t xml:space="preserve"> damage if at all, and indeed the Learned Trial Judge stated that:</w:t>
      </w:r>
      <w:r w:rsidR="004471E2" w:rsidRPr="000D083D">
        <w:rPr>
          <w:rFonts w:ascii="Times New Roman" w:hAnsi="Times New Roman" w:cs="Times New Roman"/>
          <w:sz w:val="24"/>
          <w:szCs w:val="24"/>
        </w:rPr>
        <w:t xml:space="preserve"> </w:t>
      </w:r>
      <w:r w:rsidRPr="0095056B">
        <w:rPr>
          <w:rFonts w:ascii="Times New Roman" w:eastAsia="Times New Roman" w:hAnsi="Times New Roman" w:cs="Times New Roman"/>
          <w:i/>
          <w:sz w:val="24"/>
          <w:szCs w:val="24"/>
        </w:rPr>
        <w:t>"Many of the items produced before court had no damage at all, a large proportion had negligible damage and very few had serious damage."</w:t>
      </w:r>
    </w:p>
    <w:p w14:paraId="7C57D304" w14:textId="77777777" w:rsidR="009F49B1" w:rsidRDefault="007974BC" w:rsidP="00E5042C">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reply, C</w:t>
      </w:r>
      <w:r w:rsidR="00260345" w:rsidRPr="009F49B1">
        <w:rPr>
          <w:rFonts w:ascii="Times New Roman" w:eastAsia="Times New Roman" w:hAnsi="Times New Roman" w:cs="Times New Roman"/>
          <w:color w:val="222222"/>
          <w:sz w:val="24"/>
          <w:szCs w:val="24"/>
        </w:rPr>
        <w:t>ounsel for KANKAN submitted</w:t>
      </w:r>
      <w:r w:rsidR="009F49B1" w:rsidRPr="009F49B1">
        <w:t xml:space="preserve"> </w:t>
      </w:r>
      <w:r>
        <w:t xml:space="preserve">that the fact that </w:t>
      </w:r>
      <w:r w:rsidR="009F49B1" w:rsidRPr="009F49B1">
        <w:rPr>
          <w:rFonts w:ascii="Times New Roman" w:eastAsia="Times New Roman" w:hAnsi="Times New Roman" w:cs="Times New Roman"/>
          <w:color w:val="222222"/>
          <w:sz w:val="24"/>
          <w:szCs w:val="24"/>
        </w:rPr>
        <w:t>dust</w:t>
      </w:r>
      <w:r>
        <w:rPr>
          <w:rFonts w:ascii="Times New Roman" w:eastAsia="Times New Roman" w:hAnsi="Times New Roman" w:cs="Times New Roman"/>
          <w:color w:val="222222"/>
          <w:sz w:val="24"/>
          <w:szCs w:val="24"/>
        </w:rPr>
        <w:t xml:space="preserve"> was</w:t>
      </w:r>
      <w:r w:rsidR="009F49B1" w:rsidRPr="009F49B1">
        <w:rPr>
          <w:rFonts w:ascii="Times New Roman" w:eastAsia="Times New Roman" w:hAnsi="Times New Roman" w:cs="Times New Roman"/>
          <w:color w:val="222222"/>
          <w:sz w:val="24"/>
          <w:szCs w:val="24"/>
        </w:rPr>
        <w:t xml:space="preserve"> found on the </w:t>
      </w:r>
      <w:proofErr w:type="gramStart"/>
      <w:r w:rsidR="009F49B1" w:rsidRPr="009F49B1">
        <w:rPr>
          <w:rFonts w:ascii="Times New Roman" w:eastAsia="Times New Roman" w:hAnsi="Times New Roman" w:cs="Times New Roman"/>
          <w:color w:val="222222"/>
          <w:sz w:val="24"/>
          <w:szCs w:val="24"/>
        </w:rPr>
        <w:t>items which were on display in the shop</w:t>
      </w:r>
      <w:proofErr w:type="gramEnd"/>
      <w:r>
        <w:rPr>
          <w:rFonts w:ascii="Times New Roman" w:eastAsia="Times New Roman" w:hAnsi="Times New Roman" w:cs="Times New Roman"/>
          <w:color w:val="222222"/>
          <w:sz w:val="24"/>
          <w:szCs w:val="24"/>
        </w:rPr>
        <w:t xml:space="preserve"> had been proved on the requisite standard - a balance of probabilities. </w:t>
      </w:r>
      <w:proofErr w:type="gramStart"/>
      <w:r>
        <w:rPr>
          <w:rFonts w:ascii="Times New Roman" w:eastAsia="Times New Roman" w:hAnsi="Times New Roman" w:cs="Times New Roman"/>
          <w:color w:val="222222"/>
          <w:sz w:val="24"/>
          <w:szCs w:val="24"/>
        </w:rPr>
        <w:t>And</w:t>
      </w:r>
      <w:proofErr w:type="gramEnd"/>
      <w:r>
        <w:rPr>
          <w:rFonts w:ascii="Times New Roman" w:eastAsia="Times New Roman" w:hAnsi="Times New Roman" w:cs="Times New Roman"/>
          <w:color w:val="222222"/>
          <w:sz w:val="24"/>
          <w:szCs w:val="24"/>
        </w:rPr>
        <w:t xml:space="preserve"> that this was not only </w:t>
      </w:r>
      <w:r w:rsidR="00260345" w:rsidRPr="009F49B1">
        <w:rPr>
          <w:rFonts w:ascii="Times New Roman" w:eastAsia="Times New Roman" w:hAnsi="Times New Roman" w:cs="Times New Roman"/>
          <w:color w:val="222222"/>
          <w:sz w:val="24"/>
          <w:szCs w:val="24"/>
        </w:rPr>
        <w:t>through the testimon</w:t>
      </w:r>
      <w:r w:rsidR="009F49B1" w:rsidRPr="009F49B1">
        <w:rPr>
          <w:rFonts w:ascii="Times New Roman" w:eastAsia="Times New Roman" w:hAnsi="Times New Roman" w:cs="Times New Roman"/>
          <w:color w:val="222222"/>
          <w:sz w:val="24"/>
          <w:szCs w:val="24"/>
        </w:rPr>
        <w:t>y</w:t>
      </w:r>
      <w:r w:rsidR="00260345" w:rsidRPr="009F49B1">
        <w:rPr>
          <w:rFonts w:ascii="Times New Roman" w:eastAsia="Times New Roman" w:hAnsi="Times New Roman" w:cs="Times New Roman"/>
          <w:color w:val="222222"/>
          <w:sz w:val="24"/>
          <w:szCs w:val="24"/>
        </w:rPr>
        <w:t xml:space="preserve"> </w:t>
      </w:r>
      <w:r w:rsidR="009F49B1" w:rsidRPr="009F49B1">
        <w:rPr>
          <w:rFonts w:ascii="Times New Roman" w:eastAsia="Times New Roman" w:hAnsi="Times New Roman" w:cs="Times New Roman"/>
          <w:color w:val="222222"/>
          <w:sz w:val="24"/>
          <w:szCs w:val="24"/>
        </w:rPr>
        <w:t>of</w:t>
      </w:r>
      <w:r w:rsidR="00260345" w:rsidRPr="009F49B1">
        <w:rPr>
          <w:rFonts w:ascii="Times New Roman" w:eastAsia="Times New Roman" w:hAnsi="Times New Roman" w:cs="Times New Roman"/>
          <w:color w:val="222222"/>
          <w:sz w:val="24"/>
          <w:szCs w:val="24"/>
        </w:rPr>
        <w:t xml:space="preserve"> Mrs. </w:t>
      </w:r>
      <w:proofErr w:type="spellStart"/>
      <w:r w:rsidR="00260345" w:rsidRPr="009F49B1">
        <w:rPr>
          <w:rFonts w:ascii="Times New Roman" w:eastAsia="Times New Roman" w:hAnsi="Times New Roman" w:cs="Times New Roman"/>
          <w:color w:val="222222"/>
          <w:sz w:val="24"/>
          <w:szCs w:val="24"/>
        </w:rPr>
        <w:t>Savy</w:t>
      </w:r>
      <w:proofErr w:type="spellEnd"/>
      <w:r>
        <w:rPr>
          <w:rFonts w:ascii="Times New Roman" w:eastAsia="Times New Roman" w:hAnsi="Times New Roman" w:cs="Times New Roman"/>
          <w:color w:val="222222"/>
          <w:sz w:val="24"/>
          <w:szCs w:val="24"/>
        </w:rPr>
        <w:t xml:space="preserve"> </w:t>
      </w:r>
      <w:r w:rsidR="009F49B1" w:rsidRPr="009F49B1">
        <w:rPr>
          <w:rFonts w:ascii="Times New Roman" w:eastAsia="Times New Roman" w:hAnsi="Times New Roman" w:cs="Times New Roman"/>
          <w:color w:val="222222"/>
          <w:sz w:val="24"/>
          <w:szCs w:val="24"/>
        </w:rPr>
        <w:t xml:space="preserve">- the Managing Director of KANKAN </w:t>
      </w:r>
      <w:r>
        <w:rPr>
          <w:rFonts w:ascii="Times New Roman" w:eastAsia="Times New Roman" w:hAnsi="Times New Roman" w:cs="Times New Roman"/>
          <w:color w:val="222222"/>
          <w:sz w:val="24"/>
          <w:szCs w:val="24"/>
        </w:rPr>
        <w:t xml:space="preserve">- </w:t>
      </w:r>
      <w:r w:rsidR="009F49B1" w:rsidRPr="009F49B1">
        <w:rPr>
          <w:rFonts w:ascii="Times New Roman" w:eastAsia="Times New Roman" w:hAnsi="Times New Roman" w:cs="Times New Roman"/>
          <w:color w:val="222222"/>
          <w:sz w:val="24"/>
          <w:szCs w:val="24"/>
        </w:rPr>
        <w:t>and the Principal witness for the Plaintiff</w:t>
      </w:r>
      <w:r>
        <w:rPr>
          <w:rFonts w:ascii="Times New Roman" w:eastAsia="Times New Roman" w:hAnsi="Times New Roman" w:cs="Times New Roman"/>
          <w:color w:val="222222"/>
          <w:sz w:val="24"/>
          <w:szCs w:val="24"/>
        </w:rPr>
        <w:t xml:space="preserve">, but </w:t>
      </w:r>
      <w:r w:rsidR="00152772">
        <w:rPr>
          <w:rFonts w:ascii="Times New Roman" w:eastAsia="Times New Roman" w:hAnsi="Times New Roman" w:cs="Times New Roman"/>
          <w:color w:val="222222"/>
          <w:sz w:val="24"/>
          <w:szCs w:val="24"/>
        </w:rPr>
        <w:t>also through the testimony of Fred Lauren</w:t>
      </w:r>
      <w:r>
        <w:rPr>
          <w:rFonts w:ascii="Times New Roman" w:eastAsia="Times New Roman" w:hAnsi="Times New Roman" w:cs="Times New Roman"/>
          <w:color w:val="222222"/>
          <w:sz w:val="24"/>
          <w:szCs w:val="24"/>
        </w:rPr>
        <w:t xml:space="preserve"> </w:t>
      </w:r>
      <w:r w:rsidR="00152772">
        <w:rPr>
          <w:rFonts w:ascii="Times New Roman" w:eastAsia="Times New Roman" w:hAnsi="Times New Roman" w:cs="Times New Roman"/>
          <w:color w:val="222222"/>
          <w:sz w:val="24"/>
          <w:szCs w:val="24"/>
        </w:rPr>
        <w:t>- an employee of SCAA.</w:t>
      </w:r>
    </w:p>
    <w:p w14:paraId="50473F62" w14:textId="77777777" w:rsidR="00260345" w:rsidRPr="009F49B1" w:rsidRDefault="00260345" w:rsidP="00E5042C">
      <w:pPr>
        <w:pStyle w:val="ListParagraph"/>
        <w:shd w:val="clear" w:color="auto" w:fill="FFFFFF"/>
        <w:spacing w:after="0" w:line="360" w:lineRule="auto"/>
        <w:jc w:val="both"/>
        <w:rPr>
          <w:rFonts w:ascii="Times New Roman" w:eastAsia="Times New Roman" w:hAnsi="Times New Roman" w:cs="Times New Roman"/>
          <w:color w:val="222222"/>
          <w:sz w:val="24"/>
          <w:szCs w:val="24"/>
        </w:rPr>
      </w:pPr>
    </w:p>
    <w:p w14:paraId="5857610D" w14:textId="6EA97F85" w:rsidR="00FE2725" w:rsidRDefault="007974BC" w:rsidP="00E5042C">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have carefully gone through the record of proceedings. The record shows that d</w:t>
      </w:r>
      <w:r w:rsidR="00260345">
        <w:rPr>
          <w:rFonts w:ascii="Times New Roman" w:eastAsia="Times New Roman" w:hAnsi="Times New Roman" w:cs="Times New Roman"/>
          <w:color w:val="222222"/>
          <w:sz w:val="24"/>
          <w:szCs w:val="24"/>
        </w:rPr>
        <w:t xml:space="preserve">uring the </w:t>
      </w:r>
      <w:r>
        <w:rPr>
          <w:rFonts w:ascii="Times New Roman" w:eastAsia="Times New Roman" w:hAnsi="Times New Roman" w:cs="Times New Roman"/>
          <w:color w:val="222222"/>
          <w:sz w:val="24"/>
          <w:szCs w:val="24"/>
        </w:rPr>
        <w:t xml:space="preserve">examination in chief, </w:t>
      </w:r>
      <w:r w:rsidR="009D568E">
        <w:rPr>
          <w:rFonts w:ascii="Times New Roman" w:eastAsia="Times New Roman" w:hAnsi="Times New Roman" w:cs="Times New Roman"/>
          <w:color w:val="222222"/>
          <w:sz w:val="24"/>
          <w:szCs w:val="24"/>
        </w:rPr>
        <w:t>Mrs.</w:t>
      </w:r>
      <w:r w:rsidR="00FE2725">
        <w:rPr>
          <w:rFonts w:ascii="Times New Roman" w:eastAsia="Times New Roman" w:hAnsi="Times New Roman" w:cs="Times New Roman"/>
          <w:color w:val="222222"/>
          <w:sz w:val="24"/>
          <w:szCs w:val="24"/>
        </w:rPr>
        <w:t xml:space="preserve"> </w:t>
      </w:r>
      <w:proofErr w:type="spellStart"/>
      <w:r w:rsidR="008A3514">
        <w:rPr>
          <w:rFonts w:ascii="Times New Roman" w:eastAsia="Times New Roman" w:hAnsi="Times New Roman" w:cs="Times New Roman"/>
          <w:color w:val="222222"/>
          <w:sz w:val="24"/>
          <w:szCs w:val="24"/>
        </w:rPr>
        <w:t>Savy</w:t>
      </w:r>
      <w:proofErr w:type="spellEnd"/>
      <w:r w:rsidR="008A3514">
        <w:rPr>
          <w:rFonts w:ascii="Times New Roman" w:eastAsia="Times New Roman" w:hAnsi="Times New Roman" w:cs="Times New Roman"/>
          <w:color w:val="222222"/>
          <w:sz w:val="24"/>
          <w:szCs w:val="24"/>
        </w:rPr>
        <w:t xml:space="preserve"> </w:t>
      </w:r>
      <w:r w:rsidR="00FE2725">
        <w:rPr>
          <w:rFonts w:ascii="Times New Roman" w:eastAsia="Times New Roman" w:hAnsi="Times New Roman" w:cs="Times New Roman"/>
          <w:color w:val="222222"/>
          <w:sz w:val="24"/>
          <w:szCs w:val="24"/>
        </w:rPr>
        <w:t xml:space="preserve">meticulously and elaborately explained the </w:t>
      </w:r>
      <w:r w:rsidR="008A3514">
        <w:rPr>
          <w:rFonts w:ascii="Times New Roman" w:eastAsia="Times New Roman" w:hAnsi="Times New Roman" w:cs="Times New Roman"/>
          <w:color w:val="222222"/>
          <w:sz w:val="24"/>
          <w:szCs w:val="24"/>
        </w:rPr>
        <w:t xml:space="preserve">effect </w:t>
      </w:r>
      <w:r w:rsidR="00FE2725">
        <w:rPr>
          <w:rFonts w:ascii="Times New Roman" w:eastAsia="Times New Roman" w:hAnsi="Times New Roman" w:cs="Times New Roman"/>
          <w:color w:val="222222"/>
          <w:sz w:val="24"/>
          <w:szCs w:val="24"/>
        </w:rPr>
        <w:t xml:space="preserve">of the dust on her merchandise. </w:t>
      </w:r>
      <w:r w:rsidR="00B165A3">
        <w:rPr>
          <w:rFonts w:ascii="Times New Roman" w:eastAsia="Times New Roman" w:hAnsi="Times New Roman" w:cs="Times New Roman"/>
          <w:color w:val="222222"/>
          <w:sz w:val="24"/>
          <w:szCs w:val="24"/>
        </w:rPr>
        <w:t>Exhibits</w:t>
      </w:r>
      <w:r w:rsidR="00C17CC4">
        <w:rPr>
          <w:rFonts w:ascii="Times New Roman" w:eastAsia="Times New Roman" w:hAnsi="Times New Roman" w:cs="Times New Roman"/>
          <w:color w:val="222222"/>
          <w:sz w:val="24"/>
          <w:szCs w:val="24"/>
        </w:rPr>
        <w:t xml:space="preserve"> of various items were tendered in</w:t>
      </w:r>
      <w:r w:rsidR="00FE2725">
        <w:rPr>
          <w:rFonts w:ascii="Times New Roman" w:eastAsia="Times New Roman" w:hAnsi="Times New Roman" w:cs="Times New Roman"/>
          <w:color w:val="222222"/>
          <w:sz w:val="24"/>
          <w:szCs w:val="24"/>
        </w:rPr>
        <w:t xml:space="preserve"> as evidence that dust had settled on the </w:t>
      </w:r>
      <w:proofErr w:type="gramStart"/>
      <w:r w:rsidR="00FE2725">
        <w:rPr>
          <w:rFonts w:ascii="Times New Roman" w:eastAsia="Times New Roman" w:hAnsi="Times New Roman" w:cs="Times New Roman"/>
          <w:color w:val="222222"/>
          <w:sz w:val="24"/>
          <w:szCs w:val="24"/>
        </w:rPr>
        <w:t>property which</w:t>
      </w:r>
      <w:proofErr w:type="gramEnd"/>
      <w:r w:rsidR="00FE2725">
        <w:rPr>
          <w:rFonts w:ascii="Times New Roman" w:eastAsia="Times New Roman" w:hAnsi="Times New Roman" w:cs="Times New Roman"/>
          <w:color w:val="222222"/>
          <w:sz w:val="24"/>
          <w:szCs w:val="24"/>
        </w:rPr>
        <w:t xml:space="preserve"> was displayed in the shop. Such exhibits included photographs taken at the shop after the alleged nuisance. The photographs were aimed at showing </w:t>
      </w:r>
      <w:proofErr w:type="gramStart"/>
      <w:r w:rsidR="00FE2725">
        <w:rPr>
          <w:rFonts w:ascii="Times New Roman" w:eastAsia="Times New Roman" w:hAnsi="Times New Roman" w:cs="Times New Roman"/>
          <w:color w:val="222222"/>
          <w:sz w:val="24"/>
          <w:szCs w:val="24"/>
        </w:rPr>
        <w:t>dust which</w:t>
      </w:r>
      <w:proofErr w:type="gramEnd"/>
      <w:r w:rsidR="00FE2725">
        <w:rPr>
          <w:rFonts w:ascii="Times New Roman" w:eastAsia="Times New Roman" w:hAnsi="Times New Roman" w:cs="Times New Roman"/>
          <w:color w:val="222222"/>
          <w:sz w:val="24"/>
          <w:szCs w:val="24"/>
        </w:rPr>
        <w:t xml:space="preserve"> had settled on various items in the shop. She also adduced various items in boxes marked 1-6 and testified to the unique kind of merchandise which would be </w:t>
      </w:r>
      <w:r w:rsidR="00FE2725">
        <w:rPr>
          <w:rFonts w:ascii="Times New Roman" w:eastAsia="Times New Roman" w:hAnsi="Times New Roman" w:cs="Times New Roman"/>
          <w:color w:val="222222"/>
          <w:sz w:val="24"/>
          <w:szCs w:val="24"/>
        </w:rPr>
        <w:lastRenderedPageBreak/>
        <w:t xml:space="preserve">damaged by dust. I </w:t>
      </w:r>
      <w:r>
        <w:rPr>
          <w:rFonts w:ascii="Times New Roman" w:eastAsia="Times New Roman" w:hAnsi="Times New Roman" w:cs="Times New Roman"/>
          <w:color w:val="222222"/>
          <w:sz w:val="24"/>
          <w:szCs w:val="24"/>
        </w:rPr>
        <w:t>note that during cross-examination by C</w:t>
      </w:r>
      <w:r w:rsidR="00FE2725">
        <w:rPr>
          <w:rFonts w:ascii="Times New Roman" w:eastAsia="Times New Roman" w:hAnsi="Times New Roman" w:cs="Times New Roman"/>
          <w:color w:val="222222"/>
          <w:sz w:val="24"/>
          <w:szCs w:val="24"/>
        </w:rPr>
        <w:t>ounsel for the other parties</w:t>
      </w:r>
      <w:r>
        <w:rPr>
          <w:rFonts w:ascii="Times New Roman" w:eastAsia="Times New Roman" w:hAnsi="Times New Roman" w:cs="Times New Roman"/>
          <w:color w:val="222222"/>
          <w:sz w:val="24"/>
          <w:szCs w:val="24"/>
        </w:rPr>
        <w:t xml:space="preserve">, the witness remained unshaken and the </w:t>
      </w:r>
      <w:r w:rsidR="008A3514">
        <w:rPr>
          <w:rFonts w:ascii="Times New Roman" w:eastAsia="Times New Roman" w:hAnsi="Times New Roman" w:cs="Times New Roman"/>
          <w:color w:val="222222"/>
          <w:sz w:val="24"/>
          <w:szCs w:val="24"/>
        </w:rPr>
        <w:t>cross-examination</w:t>
      </w:r>
      <w:r>
        <w:rPr>
          <w:rFonts w:ascii="Times New Roman" w:eastAsia="Times New Roman" w:hAnsi="Times New Roman" w:cs="Times New Roman"/>
          <w:color w:val="222222"/>
          <w:sz w:val="24"/>
          <w:szCs w:val="24"/>
        </w:rPr>
        <w:t xml:space="preserve"> </w:t>
      </w:r>
      <w:r w:rsidR="00FE2725">
        <w:rPr>
          <w:rFonts w:ascii="Times New Roman" w:eastAsia="Times New Roman" w:hAnsi="Times New Roman" w:cs="Times New Roman"/>
          <w:color w:val="222222"/>
          <w:sz w:val="24"/>
          <w:szCs w:val="24"/>
        </w:rPr>
        <w:t xml:space="preserve">did not undermine the account the witness had given. </w:t>
      </w:r>
      <w:r w:rsidR="00772E61">
        <w:rPr>
          <w:rFonts w:ascii="Times New Roman" w:eastAsia="Times New Roman" w:hAnsi="Times New Roman" w:cs="Times New Roman"/>
          <w:color w:val="222222"/>
          <w:sz w:val="24"/>
          <w:szCs w:val="24"/>
        </w:rPr>
        <w:t>From the record, o</w:t>
      </w:r>
      <w:r w:rsidR="00FE2725">
        <w:rPr>
          <w:rFonts w:ascii="Times New Roman" w:eastAsia="Times New Roman" w:hAnsi="Times New Roman" w:cs="Times New Roman"/>
          <w:color w:val="222222"/>
          <w:sz w:val="24"/>
          <w:szCs w:val="24"/>
        </w:rPr>
        <w:t xml:space="preserve">ne cannot say that the veracity of the witness </w:t>
      </w:r>
      <w:proofErr w:type="gramStart"/>
      <w:r w:rsidR="00FE2725">
        <w:rPr>
          <w:rFonts w:ascii="Times New Roman" w:eastAsia="Times New Roman" w:hAnsi="Times New Roman" w:cs="Times New Roman"/>
          <w:color w:val="222222"/>
          <w:sz w:val="24"/>
          <w:szCs w:val="24"/>
        </w:rPr>
        <w:t>was challenged or undermined</w:t>
      </w:r>
      <w:proofErr w:type="gramEnd"/>
      <w:r w:rsidR="00FE2725">
        <w:rPr>
          <w:rFonts w:ascii="Times New Roman" w:eastAsia="Times New Roman" w:hAnsi="Times New Roman" w:cs="Times New Roman"/>
          <w:color w:val="222222"/>
          <w:sz w:val="24"/>
          <w:szCs w:val="24"/>
        </w:rPr>
        <w:t>.</w:t>
      </w:r>
    </w:p>
    <w:p w14:paraId="2B331062" w14:textId="77777777" w:rsidR="00FE2725" w:rsidRPr="00464130" w:rsidRDefault="00FE2725" w:rsidP="00E5042C">
      <w:pPr>
        <w:pStyle w:val="ListParagraph"/>
        <w:spacing w:line="360" w:lineRule="auto"/>
        <w:jc w:val="both"/>
        <w:rPr>
          <w:rFonts w:ascii="Times New Roman" w:eastAsia="Times New Roman" w:hAnsi="Times New Roman" w:cs="Times New Roman"/>
          <w:color w:val="222222"/>
          <w:sz w:val="24"/>
          <w:szCs w:val="24"/>
        </w:rPr>
      </w:pPr>
    </w:p>
    <w:p w14:paraId="61083F37" w14:textId="77777777" w:rsidR="00260345" w:rsidRDefault="00552D03" w:rsidP="00E5042C">
      <w:pPr>
        <w:pStyle w:val="ListParagraph"/>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Other witnesses also testified to having seen dust settled at the KANKAN shop. These witnesses included </w:t>
      </w:r>
      <w:r w:rsidR="00FE2725">
        <w:rPr>
          <w:rFonts w:ascii="Times New Roman" w:eastAsia="Times New Roman" w:hAnsi="Times New Roman" w:cs="Times New Roman"/>
          <w:color w:val="222222"/>
          <w:sz w:val="24"/>
          <w:szCs w:val="24"/>
        </w:rPr>
        <w:t xml:space="preserve">Natasha </w:t>
      </w:r>
      <w:r>
        <w:rPr>
          <w:rFonts w:ascii="Times New Roman" w:eastAsia="Times New Roman" w:hAnsi="Times New Roman" w:cs="Times New Roman"/>
          <w:color w:val="222222"/>
          <w:sz w:val="24"/>
          <w:szCs w:val="24"/>
        </w:rPr>
        <w:t>and Fred Lauren</w:t>
      </w:r>
      <w:r w:rsidR="00FE2725">
        <w:rPr>
          <w:rFonts w:ascii="Times New Roman" w:eastAsia="Times New Roman" w:hAnsi="Times New Roman" w:cs="Times New Roman"/>
          <w:color w:val="222222"/>
          <w:sz w:val="24"/>
          <w:szCs w:val="24"/>
        </w:rPr>
        <w:t xml:space="preserve"> who were employees of the SCCA</w:t>
      </w:r>
      <w:r>
        <w:rPr>
          <w:rFonts w:ascii="Times New Roman" w:eastAsia="Times New Roman" w:hAnsi="Times New Roman" w:cs="Times New Roman"/>
          <w:color w:val="222222"/>
          <w:sz w:val="24"/>
          <w:szCs w:val="24"/>
        </w:rPr>
        <w:t xml:space="preserve">. Natasha testified during cross-examination that she had never seen that kind of dust in the KANKAN shop prior to the incident that caused </w:t>
      </w:r>
      <w:r w:rsidR="00C02067">
        <w:rPr>
          <w:rFonts w:ascii="Times New Roman" w:eastAsia="Times New Roman" w:hAnsi="Times New Roman" w:cs="Times New Roman"/>
          <w:color w:val="222222"/>
          <w:sz w:val="24"/>
          <w:szCs w:val="24"/>
        </w:rPr>
        <w:t>th</w:t>
      </w:r>
      <w:r w:rsidR="00C02067" w:rsidRPr="00464130">
        <w:rPr>
          <w:rFonts w:ascii="Times New Roman" w:hAnsi="Times New Roman" w:cs="Times New Roman"/>
          <w:sz w:val="24"/>
          <w:szCs w:val="24"/>
        </w:rPr>
        <w:t>e nuisance.</w:t>
      </w:r>
      <w:r w:rsidR="00B55640">
        <w:rPr>
          <w:rFonts w:ascii="Times New Roman" w:hAnsi="Times New Roman" w:cs="Times New Roman"/>
          <w:sz w:val="24"/>
          <w:szCs w:val="24"/>
        </w:rPr>
        <w:t xml:space="preserve"> </w:t>
      </w:r>
      <w:r w:rsidR="00B165A3">
        <w:rPr>
          <w:rFonts w:ascii="Times New Roman" w:hAnsi="Times New Roman" w:cs="Times New Roman"/>
          <w:sz w:val="24"/>
          <w:szCs w:val="24"/>
        </w:rPr>
        <w:t>Furthermore, she</w:t>
      </w:r>
      <w:r w:rsidR="00B55640">
        <w:rPr>
          <w:rFonts w:ascii="Times New Roman" w:hAnsi="Times New Roman" w:cs="Times New Roman"/>
          <w:sz w:val="24"/>
          <w:szCs w:val="24"/>
        </w:rPr>
        <w:t xml:space="preserve"> testified that after the incident, she has never seen the said amount of dust in KANKAN’s shop again.</w:t>
      </w:r>
    </w:p>
    <w:p w14:paraId="5B756DDD" w14:textId="77777777" w:rsidR="00B55640" w:rsidRDefault="00B55640" w:rsidP="00E5042C">
      <w:pPr>
        <w:pStyle w:val="ListParagraph"/>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Ms. Lauren Fred – a Business Development Officer of SCCA – prepared a report regarding the incident. This report was admitted by </w:t>
      </w:r>
      <w:r w:rsidR="007B3791">
        <w:rPr>
          <w:rFonts w:ascii="Times New Roman" w:hAnsi="Times New Roman" w:cs="Times New Roman"/>
          <w:sz w:val="24"/>
          <w:szCs w:val="24"/>
        </w:rPr>
        <w:t>trial c</w:t>
      </w:r>
      <w:r>
        <w:rPr>
          <w:rFonts w:ascii="Times New Roman" w:hAnsi="Times New Roman" w:cs="Times New Roman"/>
          <w:sz w:val="24"/>
          <w:szCs w:val="24"/>
        </w:rPr>
        <w:t xml:space="preserve">ourt and </w:t>
      </w:r>
      <w:proofErr w:type="gramStart"/>
      <w:r>
        <w:rPr>
          <w:rFonts w:ascii="Times New Roman" w:hAnsi="Times New Roman" w:cs="Times New Roman"/>
          <w:sz w:val="24"/>
          <w:szCs w:val="24"/>
        </w:rPr>
        <w:t>marked exhibit P9B.</w:t>
      </w:r>
      <w:r w:rsidR="007B3791">
        <w:rPr>
          <w:rFonts w:ascii="Times New Roman" w:hAnsi="Times New Roman" w:cs="Times New Roman"/>
          <w:sz w:val="24"/>
          <w:szCs w:val="24"/>
        </w:rPr>
        <w:t>In her words</w:t>
      </w:r>
      <w:proofErr w:type="gramEnd"/>
      <w:r w:rsidR="007B3791">
        <w:rPr>
          <w:rFonts w:ascii="Times New Roman" w:hAnsi="Times New Roman" w:cs="Times New Roman"/>
          <w:sz w:val="24"/>
          <w:szCs w:val="24"/>
        </w:rPr>
        <w:t xml:space="preserve">, she stated that dust was found basically on all the products in the shop except for the ones in the display cabinet. In the report, the dust </w:t>
      </w:r>
      <w:proofErr w:type="gramStart"/>
      <w:r w:rsidR="007B3791">
        <w:rPr>
          <w:rFonts w:ascii="Times New Roman" w:hAnsi="Times New Roman" w:cs="Times New Roman"/>
          <w:sz w:val="24"/>
          <w:szCs w:val="24"/>
        </w:rPr>
        <w:t>was attributed</w:t>
      </w:r>
      <w:proofErr w:type="gramEnd"/>
      <w:r w:rsidR="007B3791">
        <w:rPr>
          <w:rFonts w:ascii="Times New Roman" w:hAnsi="Times New Roman" w:cs="Times New Roman"/>
          <w:sz w:val="24"/>
          <w:szCs w:val="24"/>
        </w:rPr>
        <w:t xml:space="preserve"> to the fact that SENPA had not completely hoarded off the construction area and a hole </w:t>
      </w:r>
      <w:r w:rsidR="00772E61">
        <w:rPr>
          <w:rFonts w:ascii="Times New Roman" w:hAnsi="Times New Roman" w:cs="Times New Roman"/>
          <w:sz w:val="24"/>
          <w:szCs w:val="24"/>
        </w:rPr>
        <w:t xml:space="preserve">through which the dust passed from SENPA’s shop to Kankan’s premises </w:t>
      </w:r>
      <w:r w:rsidR="007B3791">
        <w:rPr>
          <w:rFonts w:ascii="Times New Roman" w:hAnsi="Times New Roman" w:cs="Times New Roman"/>
          <w:sz w:val="24"/>
          <w:szCs w:val="24"/>
        </w:rPr>
        <w:t xml:space="preserve">was </w:t>
      </w:r>
      <w:r w:rsidR="00772E61">
        <w:rPr>
          <w:rFonts w:ascii="Times New Roman" w:hAnsi="Times New Roman" w:cs="Times New Roman"/>
          <w:sz w:val="24"/>
          <w:szCs w:val="24"/>
        </w:rPr>
        <w:t>visible</w:t>
      </w:r>
      <w:r w:rsidR="007B3791">
        <w:rPr>
          <w:rFonts w:ascii="Times New Roman" w:hAnsi="Times New Roman" w:cs="Times New Roman"/>
          <w:sz w:val="24"/>
          <w:szCs w:val="24"/>
        </w:rPr>
        <w:t>.</w:t>
      </w:r>
    </w:p>
    <w:p w14:paraId="43049BD7" w14:textId="77777777" w:rsidR="007B3791" w:rsidRDefault="007B3791" w:rsidP="00E5042C">
      <w:pPr>
        <w:pStyle w:val="ListParagraph"/>
        <w:shd w:val="clear" w:color="auto" w:fill="FFFFFF"/>
        <w:spacing w:after="0" w:line="360" w:lineRule="auto"/>
        <w:jc w:val="both"/>
        <w:rPr>
          <w:rFonts w:ascii="Times New Roman" w:hAnsi="Times New Roman" w:cs="Times New Roman"/>
          <w:sz w:val="24"/>
          <w:szCs w:val="24"/>
        </w:rPr>
      </w:pPr>
    </w:p>
    <w:p w14:paraId="22DB57CE" w14:textId="77777777" w:rsidR="007B3791" w:rsidRDefault="007B3791" w:rsidP="00E5042C">
      <w:pPr>
        <w:pStyle w:val="ListParagraph"/>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testimonies of Ms. Lauren Fred and Natasha corroborated Mrs. </w:t>
      </w:r>
      <w:proofErr w:type="spellStart"/>
      <w:r>
        <w:rPr>
          <w:rFonts w:ascii="Times New Roman" w:hAnsi="Times New Roman" w:cs="Times New Roman"/>
          <w:sz w:val="24"/>
          <w:szCs w:val="24"/>
        </w:rPr>
        <w:t>Savy’s</w:t>
      </w:r>
      <w:proofErr w:type="spellEnd"/>
      <w:r>
        <w:rPr>
          <w:rFonts w:ascii="Times New Roman" w:hAnsi="Times New Roman" w:cs="Times New Roman"/>
          <w:sz w:val="24"/>
          <w:szCs w:val="24"/>
        </w:rPr>
        <w:t xml:space="preserve"> testimony that there was dust in KANKAN’s shop. </w:t>
      </w:r>
    </w:p>
    <w:p w14:paraId="53C4455D" w14:textId="77777777" w:rsidR="007B3791" w:rsidRPr="00464130" w:rsidRDefault="007B3791" w:rsidP="00E5042C">
      <w:pPr>
        <w:pStyle w:val="ListParagraph"/>
        <w:spacing w:line="360" w:lineRule="auto"/>
        <w:jc w:val="both"/>
        <w:rPr>
          <w:rFonts w:ascii="Times New Roman" w:hAnsi="Times New Roman" w:cs="Times New Roman"/>
          <w:sz w:val="24"/>
          <w:szCs w:val="24"/>
        </w:rPr>
      </w:pPr>
    </w:p>
    <w:p w14:paraId="2BA5DE39" w14:textId="77777777" w:rsidR="007F5EDF" w:rsidRDefault="007B3791" w:rsidP="00E5042C">
      <w:pPr>
        <w:pStyle w:val="ListParagraph"/>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issue of dust arising from SENPA’s shop </w:t>
      </w:r>
      <w:proofErr w:type="gramStart"/>
      <w:r>
        <w:rPr>
          <w:rFonts w:ascii="Times New Roman" w:hAnsi="Times New Roman" w:cs="Times New Roman"/>
          <w:sz w:val="24"/>
          <w:szCs w:val="24"/>
        </w:rPr>
        <w:t>was proved</w:t>
      </w:r>
      <w:proofErr w:type="gramEnd"/>
      <w:r>
        <w:rPr>
          <w:rFonts w:ascii="Times New Roman" w:hAnsi="Times New Roman" w:cs="Times New Roman"/>
          <w:sz w:val="24"/>
          <w:szCs w:val="24"/>
        </w:rPr>
        <w:t xml:space="preserve"> on a Balance of Probabilities.</w:t>
      </w:r>
      <w:r w:rsidR="007F5EDF">
        <w:rPr>
          <w:rFonts w:ascii="Times New Roman" w:hAnsi="Times New Roman" w:cs="Times New Roman"/>
          <w:sz w:val="24"/>
          <w:szCs w:val="24"/>
        </w:rPr>
        <w:t xml:space="preserve"> </w:t>
      </w:r>
    </w:p>
    <w:p w14:paraId="154AF798" w14:textId="77777777" w:rsidR="007F5EDF" w:rsidRPr="00464130" w:rsidRDefault="007F5EDF" w:rsidP="00E5042C">
      <w:pPr>
        <w:pStyle w:val="ListParagraph"/>
        <w:spacing w:line="360" w:lineRule="auto"/>
        <w:jc w:val="both"/>
        <w:rPr>
          <w:rFonts w:ascii="Times New Roman" w:hAnsi="Times New Roman" w:cs="Times New Roman"/>
          <w:sz w:val="24"/>
          <w:szCs w:val="24"/>
        </w:rPr>
      </w:pPr>
    </w:p>
    <w:p w14:paraId="78092F3F" w14:textId="086CD5EE" w:rsidR="007B3791" w:rsidRDefault="007B3791" w:rsidP="00E5042C">
      <w:pPr>
        <w:pStyle w:val="ListParagraph"/>
        <w:numPr>
          <w:ilvl w:val="0"/>
          <w:numId w:val="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Indeed, the trial Judge concluded that some of the merchandise was damaged by dust and went ahead to assess an award for damages to KANKAN. </w:t>
      </w:r>
      <w:r w:rsidR="007F5EDF">
        <w:rPr>
          <w:rFonts w:ascii="Times New Roman" w:hAnsi="Times New Roman" w:cs="Times New Roman"/>
          <w:sz w:val="24"/>
          <w:szCs w:val="24"/>
        </w:rPr>
        <w:t>Such was a finding of fact. I</w:t>
      </w:r>
      <w:r w:rsidR="00BE2245" w:rsidRPr="00464130">
        <w:rPr>
          <w:rFonts w:ascii="Times New Roman" w:hAnsi="Times New Roman" w:cs="Times New Roman"/>
          <w:sz w:val="24"/>
          <w:szCs w:val="24"/>
        </w:rPr>
        <w:t>t is trite</w:t>
      </w:r>
      <w:r w:rsidRPr="00464130">
        <w:rPr>
          <w:rFonts w:ascii="Times New Roman" w:hAnsi="Times New Roman" w:cs="Times New Roman"/>
          <w:sz w:val="24"/>
          <w:szCs w:val="24"/>
        </w:rPr>
        <w:t xml:space="preserve"> that an appellate court</w:t>
      </w:r>
      <w:r w:rsidR="00231A21" w:rsidRPr="00464130">
        <w:rPr>
          <w:rFonts w:ascii="Times New Roman" w:hAnsi="Times New Roman" w:cs="Times New Roman"/>
          <w:sz w:val="24"/>
          <w:szCs w:val="24"/>
        </w:rPr>
        <w:t xml:space="preserve"> will not interfere with a Trial Court’s finding of fact</w:t>
      </w:r>
      <w:r w:rsidR="00E453F4">
        <w:rPr>
          <w:rFonts w:ascii="Times New Roman" w:hAnsi="Times New Roman" w:cs="Times New Roman"/>
          <w:sz w:val="24"/>
          <w:szCs w:val="24"/>
        </w:rPr>
        <w:t>,</w:t>
      </w:r>
      <w:r w:rsidR="00231A21" w:rsidRPr="00464130">
        <w:rPr>
          <w:rFonts w:ascii="Times New Roman" w:hAnsi="Times New Roman" w:cs="Times New Roman"/>
          <w:sz w:val="24"/>
          <w:szCs w:val="24"/>
        </w:rPr>
        <w:t xml:space="preserve"> unle</w:t>
      </w:r>
      <w:r w:rsidR="00C77C61">
        <w:rPr>
          <w:rFonts w:ascii="Times New Roman" w:hAnsi="Times New Roman" w:cs="Times New Roman"/>
          <w:sz w:val="24"/>
          <w:szCs w:val="24"/>
        </w:rPr>
        <w:t>ss</w:t>
      </w:r>
      <w:r w:rsidR="00E453F4">
        <w:rPr>
          <w:rFonts w:ascii="Times New Roman" w:hAnsi="Times New Roman" w:cs="Times New Roman"/>
          <w:sz w:val="24"/>
          <w:szCs w:val="24"/>
        </w:rPr>
        <w:t xml:space="preserve"> it </w:t>
      </w:r>
      <w:proofErr w:type="gramStart"/>
      <w:r w:rsidR="00E453F4">
        <w:rPr>
          <w:rFonts w:ascii="Times New Roman" w:hAnsi="Times New Roman" w:cs="Times New Roman"/>
          <w:sz w:val="24"/>
          <w:szCs w:val="24"/>
        </w:rPr>
        <w:t>can be said</w:t>
      </w:r>
      <w:proofErr w:type="gramEnd"/>
      <w:r w:rsidR="00E453F4">
        <w:rPr>
          <w:rFonts w:ascii="Times New Roman" w:hAnsi="Times New Roman" w:cs="Times New Roman"/>
          <w:sz w:val="24"/>
          <w:szCs w:val="24"/>
        </w:rPr>
        <w:t xml:space="preserve"> that based on the evidence on record</w:t>
      </w:r>
      <w:r w:rsidR="007F5EDF">
        <w:rPr>
          <w:rFonts w:ascii="Times New Roman" w:hAnsi="Times New Roman" w:cs="Times New Roman"/>
          <w:sz w:val="24"/>
          <w:szCs w:val="24"/>
        </w:rPr>
        <w:t xml:space="preserve">, </w:t>
      </w:r>
      <w:r w:rsidR="00231A21" w:rsidRPr="00464130">
        <w:rPr>
          <w:rFonts w:ascii="Times New Roman" w:hAnsi="Times New Roman" w:cs="Times New Roman"/>
          <w:sz w:val="24"/>
          <w:szCs w:val="24"/>
        </w:rPr>
        <w:t>the</w:t>
      </w:r>
      <w:r w:rsidR="00E453F4">
        <w:rPr>
          <w:rFonts w:ascii="Times New Roman" w:hAnsi="Times New Roman" w:cs="Times New Roman"/>
          <w:sz w:val="24"/>
          <w:szCs w:val="24"/>
        </w:rPr>
        <w:t xml:space="preserve"> </w:t>
      </w:r>
      <w:r w:rsidR="00E453F4" w:rsidRPr="00E453F4">
        <w:rPr>
          <w:rFonts w:ascii="Times New Roman" w:hAnsi="Times New Roman" w:cs="Times New Roman"/>
          <w:i/>
          <w:sz w:val="24"/>
          <w:szCs w:val="24"/>
        </w:rPr>
        <w:t>court a</w:t>
      </w:r>
      <w:r w:rsidR="008A3514">
        <w:rPr>
          <w:rFonts w:ascii="Times New Roman" w:hAnsi="Times New Roman" w:cs="Times New Roman"/>
          <w:i/>
          <w:sz w:val="24"/>
          <w:szCs w:val="24"/>
        </w:rPr>
        <w:t xml:space="preserve"> </w:t>
      </w:r>
      <w:r w:rsidR="008A3514" w:rsidRPr="0021494A">
        <w:rPr>
          <w:rFonts w:ascii="Times New Roman" w:hAnsi="Times New Roman" w:cs="Times New Roman"/>
          <w:i/>
          <w:sz w:val="24"/>
          <w:szCs w:val="24"/>
        </w:rPr>
        <w:t xml:space="preserve">quo </w:t>
      </w:r>
      <w:r w:rsidR="008A3514">
        <w:rPr>
          <w:rFonts w:ascii="Times New Roman" w:hAnsi="Times New Roman" w:cs="Times New Roman"/>
          <w:sz w:val="24"/>
          <w:szCs w:val="24"/>
        </w:rPr>
        <w:t>could</w:t>
      </w:r>
      <w:r w:rsidR="00231A21" w:rsidRPr="00464130">
        <w:rPr>
          <w:rFonts w:ascii="Times New Roman" w:hAnsi="Times New Roman" w:cs="Times New Roman"/>
          <w:sz w:val="24"/>
          <w:szCs w:val="24"/>
        </w:rPr>
        <w:t xml:space="preserve"> not have </w:t>
      </w:r>
      <w:r w:rsidR="007F5EDF">
        <w:rPr>
          <w:rFonts w:ascii="Times New Roman" w:hAnsi="Times New Roman" w:cs="Times New Roman"/>
          <w:sz w:val="24"/>
          <w:szCs w:val="24"/>
        </w:rPr>
        <w:t xml:space="preserve">reasonably </w:t>
      </w:r>
      <w:r w:rsidR="00BE2245" w:rsidRPr="00464130">
        <w:rPr>
          <w:rFonts w:ascii="Times New Roman" w:hAnsi="Times New Roman" w:cs="Times New Roman"/>
          <w:sz w:val="24"/>
          <w:szCs w:val="24"/>
        </w:rPr>
        <w:t>r</w:t>
      </w:r>
      <w:r w:rsidR="00231A21" w:rsidRPr="00464130">
        <w:rPr>
          <w:rFonts w:ascii="Times New Roman" w:hAnsi="Times New Roman" w:cs="Times New Roman"/>
          <w:sz w:val="24"/>
          <w:szCs w:val="24"/>
        </w:rPr>
        <w:t>eached th</w:t>
      </w:r>
      <w:r w:rsidR="00BE2245" w:rsidRPr="00464130">
        <w:rPr>
          <w:rFonts w:ascii="Times New Roman" w:hAnsi="Times New Roman" w:cs="Times New Roman"/>
          <w:sz w:val="24"/>
          <w:szCs w:val="24"/>
        </w:rPr>
        <w:t>at</w:t>
      </w:r>
      <w:r w:rsidR="00231A21" w:rsidRPr="00464130">
        <w:rPr>
          <w:rFonts w:ascii="Times New Roman" w:hAnsi="Times New Roman" w:cs="Times New Roman"/>
          <w:sz w:val="24"/>
          <w:szCs w:val="24"/>
        </w:rPr>
        <w:t xml:space="preserve"> find</w:t>
      </w:r>
      <w:r w:rsidR="00BE2245" w:rsidRPr="00464130">
        <w:rPr>
          <w:rFonts w:ascii="Times New Roman" w:hAnsi="Times New Roman" w:cs="Times New Roman"/>
          <w:sz w:val="24"/>
          <w:szCs w:val="24"/>
        </w:rPr>
        <w:t>ing.</w:t>
      </w:r>
      <w:r w:rsidR="007F5EDF">
        <w:rPr>
          <w:rFonts w:ascii="Times New Roman" w:hAnsi="Times New Roman" w:cs="Times New Roman"/>
          <w:sz w:val="24"/>
          <w:szCs w:val="24"/>
        </w:rPr>
        <w:t xml:space="preserve"> Another instance would be where a Trial</w:t>
      </w:r>
      <w:r w:rsidR="00231A21" w:rsidRPr="00464130">
        <w:rPr>
          <w:rFonts w:ascii="Times New Roman" w:hAnsi="Times New Roman" w:cs="Times New Roman"/>
          <w:sz w:val="24"/>
          <w:szCs w:val="24"/>
        </w:rPr>
        <w:t xml:space="preserve"> Judge acted on a wrong principle of law. In other words, </w:t>
      </w:r>
      <w:r w:rsidR="00E453F4">
        <w:rPr>
          <w:rFonts w:ascii="Times New Roman" w:hAnsi="Times New Roman" w:cs="Times New Roman"/>
          <w:sz w:val="24"/>
          <w:szCs w:val="24"/>
        </w:rPr>
        <w:t xml:space="preserve">for an appellate court to interfere in </w:t>
      </w:r>
      <w:r w:rsidR="00231A21" w:rsidRPr="00464130">
        <w:rPr>
          <w:rFonts w:ascii="Times New Roman" w:hAnsi="Times New Roman" w:cs="Times New Roman"/>
          <w:sz w:val="24"/>
          <w:szCs w:val="24"/>
        </w:rPr>
        <w:t xml:space="preserve">the finding </w:t>
      </w:r>
      <w:r w:rsidR="00E453F4">
        <w:rPr>
          <w:rFonts w:ascii="Times New Roman" w:hAnsi="Times New Roman" w:cs="Times New Roman"/>
          <w:sz w:val="24"/>
          <w:szCs w:val="24"/>
        </w:rPr>
        <w:t xml:space="preserve">of a trial court, the finding </w:t>
      </w:r>
      <w:r w:rsidR="00231A21" w:rsidRPr="00464130">
        <w:rPr>
          <w:rFonts w:ascii="Times New Roman" w:hAnsi="Times New Roman" w:cs="Times New Roman"/>
          <w:sz w:val="24"/>
          <w:szCs w:val="24"/>
        </w:rPr>
        <w:t xml:space="preserve">must be clearly erroneous. </w:t>
      </w:r>
      <w:r w:rsidR="00E453F4">
        <w:rPr>
          <w:rFonts w:ascii="Times New Roman" w:hAnsi="Times New Roman" w:cs="Times New Roman"/>
          <w:sz w:val="24"/>
          <w:szCs w:val="24"/>
        </w:rPr>
        <w:t xml:space="preserve"> This </w:t>
      </w:r>
      <w:proofErr w:type="gramStart"/>
      <w:r w:rsidR="00E453F4">
        <w:rPr>
          <w:rFonts w:ascii="Times New Roman" w:hAnsi="Times New Roman" w:cs="Times New Roman"/>
          <w:sz w:val="24"/>
          <w:szCs w:val="24"/>
        </w:rPr>
        <w:t>cannot be said</w:t>
      </w:r>
      <w:proofErr w:type="gramEnd"/>
      <w:r w:rsidR="00E453F4">
        <w:rPr>
          <w:rFonts w:ascii="Times New Roman" w:hAnsi="Times New Roman" w:cs="Times New Roman"/>
          <w:sz w:val="24"/>
          <w:szCs w:val="24"/>
        </w:rPr>
        <w:t xml:space="preserve"> of the finding of fact by </w:t>
      </w:r>
      <w:r w:rsidR="00E453F4">
        <w:rPr>
          <w:rFonts w:ascii="Times New Roman" w:hAnsi="Times New Roman" w:cs="Times New Roman"/>
          <w:sz w:val="24"/>
          <w:szCs w:val="24"/>
        </w:rPr>
        <w:lastRenderedPageBreak/>
        <w:t>the lower court in this matter that dust from SENPA’s premises settled on the merchandise in the Kankan shop.</w:t>
      </w:r>
    </w:p>
    <w:p w14:paraId="13668A76" w14:textId="77777777" w:rsidR="00F312CD" w:rsidRPr="00464130" w:rsidRDefault="00F312CD" w:rsidP="00E5042C">
      <w:pPr>
        <w:pStyle w:val="ListParagraph"/>
        <w:jc w:val="both"/>
        <w:rPr>
          <w:rFonts w:ascii="Times New Roman" w:hAnsi="Times New Roman" w:cs="Times New Roman"/>
          <w:sz w:val="24"/>
          <w:szCs w:val="24"/>
        </w:rPr>
      </w:pPr>
    </w:p>
    <w:p w14:paraId="5FDA8D08" w14:textId="77777777" w:rsidR="0022654C" w:rsidRPr="00AA5210" w:rsidRDefault="00F312CD" w:rsidP="00E5042C">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AA5210">
        <w:rPr>
          <w:rFonts w:ascii="Times New Roman" w:hAnsi="Times New Roman" w:cs="Times New Roman"/>
          <w:sz w:val="24"/>
          <w:szCs w:val="24"/>
        </w:rPr>
        <w:t>Thus, ground 3 of SENPA’s appeal fails.</w:t>
      </w:r>
    </w:p>
    <w:p w14:paraId="59AB6949" w14:textId="77777777" w:rsidR="00426842" w:rsidRDefault="00426842" w:rsidP="00E5042C">
      <w:pPr>
        <w:spacing w:line="360" w:lineRule="auto"/>
        <w:contextualSpacing/>
        <w:jc w:val="both"/>
        <w:rPr>
          <w:rFonts w:ascii="Times New Roman" w:hAnsi="Times New Roman" w:cs="Times New Roman"/>
          <w:sz w:val="24"/>
          <w:szCs w:val="24"/>
        </w:rPr>
      </w:pPr>
    </w:p>
    <w:p w14:paraId="1FF2E8D8" w14:textId="77777777" w:rsidR="00426842" w:rsidRPr="00426842" w:rsidRDefault="00426842" w:rsidP="00E5042C">
      <w:pPr>
        <w:spacing w:line="360" w:lineRule="auto"/>
        <w:contextualSpacing/>
        <w:jc w:val="both"/>
        <w:rPr>
          <w:rFonts w:ascii="Times New Roman" w:hAnsi="Times New Roman" w:cs="Times New Roman"/>
          <w:b/>
          <w:sz w:val="24"/>
          <w:szCs w:val="24"/>
        </w:rPr>
      </w:pPr>
      <w:r w:rsidRPr="00426842">
        <w:rPr>
          <w:rFonts w:ascii="Times New Roman" w:hAnsi="Times New Roman" w:cs="Times New Roman"/>
          <w:b/>
          <w:sz w:val="24"/>
          <w:szCs w:val="24"/>
        </w:rPr>
        <w:t>Ground 4</w:t>
      </w:r>
    </w:p>
    <w:p w14:paraId="44DB5958" w14:textId="77777777" w:rsidR="00426842" w:rsidRDefault="00AB7BB9"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 </w:t>
      </w:r>
      <w:r w:rsidR="00426842">
        <w:rPr>
          <w:rFonts w:ascii="Times New Roman" w:hAnsi="Times New Roman" w:cs="Times New Roman"/>
          <w:sz w:val="24"/>
          <w:szCs w:val="24"/>
        </w:rPr>
        <w:t xml:space="preserve">Ground 4 </w:t>
      </w:r>
      <w:r w:rsidRPr="000D083D">
        <w:rPr>
          <w:rFonts w:ascii="Times New Roman" w:hAnsi="Times New Roman" w:cs="Times New Roman"/>
          <w:sz w:val="24"/>
          <w:szCs w:val="24"/>
        </w:rPr>
        <w:t>of SENPA’s appeal challenge</w:t>
      </w:r>
      <w:r w:rsidR="00260345">
        <w:rPr>
          <w:rFonts w:ascii="Times New Roman" w:hAnsi="Times New Roman" w:cs="Times New Roman"/>
          <w:sz w:val="24"/>
          <w:szCs w:val="24"/>
        </w:rPr>
        <w:t>d</w:t>
      </w:r>
      <w:r w:rsidRPr="000D083D">
        <w:rPr>
          <w:rFonts w:ascii="Times New Roman" w:hAnsi="Times New Roman" w:cs="Times New Roman"/>
          <w:sz w:val="24"/>
          <w:szCs w:val="24"/>
        </w:rPr>
        <w:t xml:space="preserve"> the qua</w:t>
      </w:r>
      <w:r w:rsidR="00C65DED">
        <w:rPr>
          <w:rFonts w:ascii="Times New Roman" w:hAnsi="Times New Roman" w:cs="Times New Roman"/>
          <w:sz w:val="24"/>
          <w:szCs w:val="24"/>
        </w:rPr>
        <w:t>ntum of damages awarded by the T</w:t>
      </w:r>
      <w:r w:rsidRPr="000D083D">
        <w:rPr>
          <w:rFonts w:ascii="Times New Roman" w:hAnsi="Times New Roman" w:cs="Times New Roman"/>
          <w:sz w:val="24"/>
          <w:szCs w:val="24"/>
        </w:rPr>
        <w:t xml:space="preserve">rial Judge on the basis that there was no </w:t>
      </w:r>
      <w:r w:rsidR="00A17999">
        <w:rPr>
          <w:rFonts w:ascii="Times New Roman" w:hAnsi="Times New Roman" w:cs="Times New Roman"/>
          <w:sz w:val="24"/>
          <w:szCs w:val="24"/>
        </w:rPr>
        <w:t>clarity</w:t>
      </w:r>
      <w:r w:rsidRPr="000D083D">
        <w:rPr>
          <w:rFonts w:ascii="Times New Roman" w:hAnsi="Times New Roman" w:cs="Times New Roman"/>
          <w:sz w:val="24"/>
          <w:szCs w:val="24"/>
        </w:rPr>
        <w:t xml:space="preserve"> as to how </w:t>
      </w:r>
      <w:r w:rsidR="00824740" w:rsidRPr="000D083D">
        <w:rPr>
          <w:rFonts w:ascii="Times New Roman" w:hAnsi="Times New Roman" w:cs="Times New Roman"/>
          <w:sz w:val="24"/>
          <w:szCs w:val="24"/>
        </w:rPr>
        <w:t>he</w:t>
      </w:r>
      <w:r w:rsidRPr="000D083D">
        <w:rPr>
          <w:rFonts w:ascii="Times New Roman" w:hAnsi="Times New Roman" w:cs="Times New Roman"/>
          <w:sz w:val="24"/>
          <w:szCs w:val="24"/>
        </w:rPr>
        <w:t xml:space="preserve"> arrived at the award and that there was no supporting evidence to back the award. </w:t>
      </w:r>
      <w:r w:rsidR="00CF1CA0">
        <w:rPr>
          <w:rFonts w:ascii="Times New Roman" w:hAnsi="Times New Roman" w:cs="Times New Roman"/>
          <w:sz w:val="24"/>
          <w:szCs w:val="24"/>
        </w:rPr>
        <w:t xml:space="preserve">This ground </w:t>
      </w:r>
      <w:r w:rsidR="004A6D2C">
        <w:rPr>
          <w:rFonts w:ascii="Times New Roman" w:hAnsi="Times New Roman" w:cs="Times New Roman"/>
          <w:sz w:val="24"/>
          <w:szCs w:val="24"/>
        </w:rPr>
        <w:t>is s</w:t>
      </w:r>
      <w:r w:rsidR="00A17999">
        <w:rPr>
          <w:rFonts w:ascii="Times New Roman" w:hAnsi="Times New Roman" w:cs="Times New Roman"/>
          <w:sz w:val="24"/>
          <w:szCs w:val="24"/>
        </w:rPr>
        <w:t>imilar</w:t>
      </w:r>
      <w:r w:rsidR="004A6D2C">
        <w:rPr>
          <w:rFonts w:ascii="Times New Roman" w:hAnsi="Times New Roman" w:cs="Times New Roman"/>
          <w:sz w:val="24"/>
          <w:szCs w:val="24"/>
        </w:rPr>
        <w:t xml:space="preserve"> to</w:t>
      </w:r>
      <w:r w:rsidR="00A17999">
        <w:rPr>
          <w:rFonts w:ascii="Times New Roman" w:hAnsi="Times New Roman" w:cs="Times New Roman"/>
          <w:sz w:val="24"/>
          <w:szCs w:val="24"/>
        </w:rPr>
        <w:t xml:space="preserve"> ground 5</w:t>
      </w:r>
      <w:r w:rsidR="00C65DED">
        <w:rPr>
          <w:rFonts w:ascii="Times New Roman" w:hAnsi="Times New Roman" w:cs="Times New Roman"/>
          <w:sz w:val="24"/>
          <w:szCs w:val="24"/>
        </w:rPr>
        <w:t xml:space="preserve"> in</w:t>
      </w:r>
      <w:r w:rsidR="00A17999">
        <w:rPr>
          <w:rFonts w:ascii="Times New Roman" w:hAnsi="Times New Roman" w:cs="Times New Roman"/>
          <w:sz w:val="24"/>
          <w:szCs w:val="24"/>
        </w:rPr>
        <w:t xml:space="preserve"> </w:t>
      </w:r>
      <w:r w:rsidR="003135CD">
        <w:rPr>
          <w:rFonts w:ascii="Times New Roman" w:hAnsi="Times New Roman" w:cs="Times New Roman"/>
          <w:sz w:val="24"/>
          <w:szCs w:val="24"/>
        </w:rPr>
        <w:t>by the</w:t>
      </w:r>
      <w:r w:rsidR="00A17999">
        <w:rPr>
          <w:rFonts w:ascii="Times New Roman" w:hAnsi="Times New Roman" w:cs="Times New Roman"/>
          <w:sz w:val="24"/>
          <w:szCs w:val="24"/>
        </w:rPr>
        <w:t xml:space="preserve"> appeal</w:t>
      </w:r>
      <w:r w:rsidR="004A6D2C">
        <w:rPr>
          <w:rFonts w:ascii="Times New Roman" w:hAnsi="Times New Roman" w:cs="Times New Roman"/>
          <w:sz w:val="24"/>
          <w:szCs w:val="24"/>
        </w:rPr>
        <w:t xml:space="preserve"> by SCAA and I will deal with it when while dealing with the appeal by the Authority.</w:t>
      </w:r>
    </w:p>
    <w:p w14:paraId="2DFF6B9F" w14:textId="77777777" w:rsidR="0026557D" w:rsidRPr="000D083D" w:rsidRDefault="0026557D" w:rsidP="00E5042C">
      <w:pPr>
        <w:spacing w:line="360" w:lineRule="auto"/>
        <w:contextualSpacing/>
        <w:jc w:val="both"/>
        <w:rPr>
          <w:rFonts w:ascii="Times New Roman" w:hAnsi="Times New Roman" w:cs="Times New Roman"/>
          <w:b/>
          <w:sz w:val="24"/>
          <w:szCs w:val="24"/>
        </w:rPr>
      </w:pPr>
    </w:p>
    <w:p w14:paraId="3AD086C2" w14:textId="77777777" w:rsidR="00CD4D02" w:rsidRPr="000D083D" w:rsidRDefault="000A3D5B" w:rsidP="00E5042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Consideration of the appeal by </w:t>
      </w:r>
      <w:r w:rsidR="002A63A5" w:rsidRPr="000D083D">
        <w:rPr>
          <w:rFonts w:ascii="Times New Roman" w:hAnsi="Times New Roman" w:cs="Times New Roman"/>
          <w:b/>
          <w:sz w:val="24"/>
          <w:szCs w:val="24"/>
        </w:rPr>
        <w:t>Seychelles Civil Aviation Authority</w:t>
      </w:r>
      <w:r>
        <w:rPr>
          <w:rFonts w:ascii="Times New Roman" w:hAnsi="Times New Roman" w:cs="Times New Roman"/>
          <w:b/>
          <w:sz w:val="24"/>
          <w:szCs w:val="24"/>
        </w:rPr>
        <w:t>- the 2</w:t>
      </w:r>
      <w:r w:rsidRPr="00464130">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Appellant</w:t>
      </w:r>
    </w:p>
    <w:p w14:paraId="6CCE8BB4" w14:textId="77777777" w:rsidR="002A63A5" w:rsidRPr="000D083D" w:rsidRDefault="002A63A5"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Grounds 1 and 3</w:t>
      </w:r>
    </w:p>
    <w:p w14:paraId="4AD26051" w14:textId="77777777" w:rsidR="00C77C61" w:rsidRDefault="002A63A5"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Counsel for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 addressed grounds 1 and 3 together. </w:t>
      </w:r>
      <w:r w:rsidR="00C072B7">
        <w:rPr>
          <w:rFonts w:ascii="Times New Roman" w:hAnsi="Times New Roman" w:cs="Times New Roman"/>
          <w:sz w:val="24"/>
          <w:szCs w:val="24"/>
        </w:rPr>
        <w:t>I will however address grounds 1, 2 and 3 together.</w:t>
      </w:r>
    </w:p>
    <w:p w14:paraId="03C5DADF" w14:textId="77777777" w:rsidR="00783BB6" w:rsidRDefault="00783BB6" w:rsidP="00E5042C">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86A4F83" w14:textId="793D0E23" w:rsidR="002A63A5" w:rsidRPr="000D083D" w:rsidRDefault="002A63A5"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Counsel submitted that the involvement of the </w:t>
      </w:r>
      <w:proofErr w:type="gramStart"/>
      <w:r w:rsidRPr="000D083D">
        <w:rPr>
          <w:rFonts w:ascii="Times New Roman" w:hAnsi="Times New Roman" w:cs="Times New Roman"/>
          <w:sz w:val="24"/>
          <w:szCs w:val="24"/>
        </w:rPr>
        <w:t>2</w:t>
      </w:r>
      <w:r w:rsidRPr="000D083D">
        <w:rPr>
          <w:rFonts w:ascii="Times New Roman" w:hAnsi="Times New Roman" w:cs="Times New Roman"/>
          <w:sz w:val="24"/>
          <w:szCs w:val="24"/>
          <w:vertAlign w:val="superscript"/>
        </w:rPr>
        <w:t>nd</w:t>
      </w:r>
      <w:proofErr w:type="gramEnd"/>
      <w:r w:rsidRPr="000D083D">
        <w:rPr>
          <w:rFonts w:ascii="Times New Roman" w:hAnsi="Times New Roman" w:cs="Times New Roman"/>
          <w:sz w:val="24"/>
          <w:szCs w:val="24"/>
        </w:rPr>
        <w:t xml:space="preserve"> Appellant (hereinafter "SCAA") arose as a result of it</w:t>
      </w:r>
      <w:r w:rsidR="006B28D0" w:rsidRPr="000D083D">
        <w:rPr>
          <w:rFonts w:ascii="Times New Roman" w:hAnsi="Times New Roman" w:cs="Times New Roman"/>
          <w:sz w:val="24"/>
          <w:szCs w:val="24"/>
        </w:rPr>
        <w:t>s</w:t>
      </w:r>
      <w:r w:rsidRPr="000D083D">
        <w:rPr>
          <w:rFonts w:ascii="Times New Roman" w:hAnsi="Times New Roman" w:cs="Times New Roman"/>
          <w:sz w:val="24"/>
          <w:szCs w:val="24"/>
        </w:rPr>
        <w:t xml:space="preserve"> being the lessor of the premises </w:t>
      </w:r>
      <w:r w:rsidR="006B28D0" w:rsidRPr="000D083D">
        <w:rPr>
          <w:rFonts w:ascii="Times New Roman" w:hAnsi="Times New Roman" w:cs="Times New Roman"/>
          <w:sz w:val="24"/>
          <w:szCs w:val="24"/>
        </w:rPr>
        <w:t xml:space="preserve">at </w:t>
      </w:r>
      <w:r w:rsidRPr="000D083D">
        <w:rPr>
          <w:rFonts w:ascii="Times New Roman" w:hAnsi="Times New Roman" w:cs="Times New Roman"/>
          <w:sz w:val="24"/>
          <w:szCs w:val="24"/>
        </w:rPr>
        <w:t xml:space="preserve">which </w:t>
      </w:r>
      <w:r w:rsidR="006B28D0" w:rsidRPr="000D083D">
        <w:rPr>
          <w:rFonts w:ascii="Times New Roman" w:hAnsi="Times New Roman" w:cs="Times New Roman"/>
          <w:sz w:val="24"/>
          <w:szCs w:val="24"/>
        </w:rPr>
        <w:t>the plaintiff (</w:t>
      </w:r>
      <w:r w:rsidR="003D18FA" w:rsidRPr="000D083D">
        <w:rPr>
          <w:rFonts w:ascii="Times New Roman" w:hAnsi="Times New Roman" w:cs="Times New Roman"/>
          <w:sz w:val="24"/>
          <w:szCs w:val="24"/>
        </w:rPr>
        <w:t>KANKAN</w:t>
      </w:r>
      <w:r w:rsidR="006B28D0" w:rsidRPr="000D083D">
        <w:rPr>
          <w:rFonts w:ascii="Times New Roman" w:hAnsi="Times New Roman" w:cs="Times New Roman"/>
          <w:sz w:val="24"/>
          <w:szCs w:val="24"/>
        </w:rPr>
        <w:t>)</w:t>
      </w:r>
      <w:r w:rsidRPr="000D083D">
        <w:rPr>
          <w:rFonts w:ascii="Times New Roman" w:hAnsi="Times New Roman" w:cs="Times New Roman"/>
          <w:sz w:val="24"/>
          <w:szCs w:val="24"/>
        </w:rPr>
        <w:t xml:space="preserve"> and </w:t>
      </w:r>
      <w:r w:rsidR="006B28D0" w:rsidRPr="000D083D">
        <w:rPr>
          <w:rFonts w:ascii="Times New Roman" w:hAnsi="Times New Roman" w:cs="Times New Roman"/>
          <w:sz w:val="24"/>
          <w:szCs w:val="24"/>
        </w:rPr>
        <w:t>SENPA</w:t>
      </w:r>
      <w:r w:rsidR="00D97EC2" w:rsidRPr="000D083D">
        <w:rPr>
          <w:rFonts w:ascii="Times New Roman" w:hAnsi="Times New Roman" w:cs="Times New Roman"/>
          <w:sz w:val="24"/>
          <w:szCs w:val="24"/>
        </w:rPr>
        <w:t xml:space="preserve"> </w:t>
      </w:r>
      <w:r w:rsidRPr="000D083D">
        <w:rPr>
          <w:rFonts w:ascii="Times New Roman" w:hAnsi="Times New Roman" w:cs="Times New Roman"/>
          <w:sz w:val="24"/>
          <w:szCs w:val="24"/>
        </w:rPr>
        <w:t>operated their shops.</w:t>
      </w:r>
    </w:p>
    <w:p w14:paraId="01793EC4" w14:textId="77777777" w:rsidR="002A63A5" w:rsidRPr="000D083D" w:rsidRDefault="002A63A5"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 </w:t>
      </w:r>
    </w:p>
    <w:p w14:paraId="4F08E23A" w14:textId="57D5E9AB" w:rsidR="008A3514" w:rsidRPr="0021494A" w:rsidRDefault="00D97EC2" w:rsidP="00E5042C">
      <w:pPr>
        <w:numPr>
          <w:ilvl w:val="0"/>
          <w:numId w:val="1"/>
        </w:numPr>
        <w:spacing w:line="360" w:lineRule="auto"/>
        <w:contextualSpacing/>
        <w:jc w:val="both"/>
        <w:rPr>
          <w:rFonts w:ascii="Times New Roman" w:hAnsi="Times New Roman" w:cs="Times New Roman"/>
          <w:i/>
          <w:sz w:val="24"/>
          <w:szCs w:val="24"/>
        </w:rPr>
      </w:pPr>
      <w:r w:rsidRPr="000D083D">
        <w:rPr>
          <w:rFonts w:ascii="Times New Roman" w:hAnsi="Times New Roman" w:cs="Times New Roman"/>
          <w:sz w:val="24"/>
          <w:szCs w:val="24"/>
        </w:rPr>
        <w:t xml:space="preserve">One of the issues raised </w:t>
      </w:r>
      <w:r w:rsidR="001E1232" w:rsidRPr="000D083D">
        <w:rPr>
          <w:rFonts w:ascii="Times New Roman" w:hAnsi="Times New Roman" w:cs="Times New Roman"/>
          <w:sz w:val="24"/>
          <w:szCs w:val="24"/>
        </w:rPr>
        <w:t xml:space="preserve">and extensively argued by Counsel for SCCA </w:t>
      </w:r>
      <w:r w:rsidRPr="000D083D">
        <w:rPr>
          <w:rFonts w:ascii="Times New Roman" w:hAnsi="Times New Roman" w:cs="Times New Roman"/>
          <w:sz w:val="24"/>
          <w:szCs w:val="24"/>
        </w:rPr>
        <w:t xml:space="preserve">in the </w:t>
      </w:r>
      <w:r w:rsidR="001E1232" w:rsidRPr="000D083D">
        <w:rPr>
          <w:rFonts w:ascii="Times New Roman" w:hAnsi="Times New Roman" w:cs="Times New Roman"/>
          <w:sz w:val="24"/>
          <w:szCs w:val="24"/>
        </w:rPr>
        <w:t xml:space="preserve">written </w:t>
      </w:r>
      <w:r w:rsidRPr="000D083D">
        <w:rPr>
          <w:rFonts w:ascii="Times New Roman" w:hAnsi="Times New Roman" w:cs="Times New Roman"/>
          <w:sz w:val="24"/>
          <w:szCs w:val="24"/>
        </w:rPr>
        <w:t>submissions was that t</w:t>
      </w:r>
      <w:r w:rsidR="002A63A5" w:rsidRPr="000D083D">
        <w:rPr>
          <w:rFonts w:ascii="Times New Roman" w:hAnsi="Times New Roman" w:cs="Times New Roman"/>
          <w:sz w:val="24"/>
          <w:szCs w:val="24"/>
        </w:rPr>
        <w:t xml:space="preserve">hat </w:t>
      </w:r>
      <w:r w:rsidR="003D18FA" w:rsidRPr="000D083D">
        <w:rPr>
          <w:rFonts w:ascii="Times New Roman" w:hAnsi="Times New Roman" w:cs="Times New Roman"/>
          <w:sz w:val="24"/>
          <w:szCs w:val="24"/>
        </w:rPr>
        <w:t>KANKAN</w:t>
      </w:r>
      <w:r w:rsidR="002A63A5" w:rsidRPr="000D083D">
        <w:rPr>
          <w:rFonts w:ascii="Times New Roman" w:hAnsi="Times New Roman" w:cs="Times New Roman"/>
          <w:sz w:val="24"/>
          <w:szCs w:val="24"/>
        </w:rPr>
        <w:t>’s amended plaint shows a misjoinder of causes of action</w:t>
      </w:r>
      <w:r w:rsidRPr="000D083D">
        <w:rPr>
          <w:rFonts w:ascii="Times New Roman" w:hAnsi="Times New Roman" w:cs="Times New Roman"/>
          <w:sz w:val="24"/>
          <w:szCs w:val="24"/>
        </w:rPr>
        <w:t xml:space="preserve"> and thus contravenes</w:t>
      </w:r>
      <w:r w:rsidR="002A63A5" w:rsidRPr="000D083D">
        <w:rPr>
          <w:rFonts w:ascii="Times New Roman" w:hAnsi="Times New Roman" w:cs="Times New Roman"/>
          <w:sz w:val="24"/>
          <w:szCs w:val="24"/>
        </w:rPr>
        <w:t xml:space="preserve"> Article 1370 (2) of the Civil Code </w:t>
      </w:r>
      <w:r w:rsidRPr="000D083D">
        <w:rPr>
          <w:rFonts w:ascii="Times New Roman" w:hAnsi="Times New Roman" w:cs="Times New Roman"/>
          <w:sz w:val="24"/>
          <w:szCs w:val="24"/>
        </w:rPr>
        <w:t>which provides inter</w:t>
      </w:r>
      <w:r w:rsidR="008A3514">
        <w:rPr>
          <w:rFonts w:ascii="Times New Roman" w:hAnsi="Times New Roman" w:cs="Times New Roman"/>
          <w:sz w:val="24"/>
          <w:szCs w:val="24"/>
        </w:rPr>
        <w:t xml:space="preserve"> </w:t>
      </w:r>
      <w:r w:rsidRPr="000D083D">
        <w:rPr>
          <w:rFonts w:ascii="Times New Roman" w:hAnsi="Times New Roman" w:cs="Times New Roman"/>
          <w:sz w:val="24"/>
          <w:szCs w:val="24"/>
        </w:rPr>
        <w:t>alia that</w:t>
      </w:r>
      <w:r w:rsidR="008A3514">
        <w:rPr>
          <w:rFonts w:ascii="Times New Roman" w:hAnsi="Times New Roman" w:cs="Times New Roman"/>
          <w:sz w:val="24"/>
          <w:szCs w:val="24"/>
        </w:rPr>
        <w:t>:</w:t>
      </w:r>
    </w:p>
    <w:p w14:paraId="2369A771" w14:textId="6DC65F91" w:rsidR="002A63A5" w:rsidRPr="000D083D" w:rsidRDefault="002A63A5" w:rsidP="00E5042C">
      <w:pPr>
        <w:spacing w:line="360" w:lineRule="auto"/>
        <w:ind w:left="1440"/>
        <w:contextualSpacing/>
        <w:jc w:val="both"/>
        <w:rPr>
          <w:rFonts w:ascii="Times New Roman" w:hAnsi="Times New Roman" w:cs="Times New Roman"/>
          <w:i/>
          <w:sz w:val="24"/>
          <w:szCs w:val="24"/>
        </w:rPr>
      </w:pPr>
      <w:r w:rsidRPr="000D083D">
        <w:rPr>
          <w:rFonts w:ascii="Times New Roman" w:hAnsi="Times New Roman" w:cs="Times New Roman"/>
          <w:i/>
          <w:sz w:val="24"/>
          <w:szCs w:val="24"/>
        </w:rPr>
        <w:t xml:space="preserve">"When a person has a cause of action which may be founded either in contract or in delict, he may elect which cause of action to pursue. </w:t>
      </w:r>
      <w:r w:rsidR="00D97EC2" w:rsidRPr="000D083D">
        <w:rPr>
          <w:rFonts w:ascii="Times New Roman" w:hAnsi="Times New Roman" w:cs="Times New Roman"/>
          <w:i/>
          <w:sz w:val="24"/>
          <w:szCs w:val="24"/>
        </w:rPr>
        <w:t xml:space="preserve">… </w:t>
      </w:r>
      <w:r w:rsidRPr="000D083D">
        <w:rPr>
          <w:rFonts w:ascii="Times New Roman" w:hAnsi="Times New Roman" w:cs="Times New Roman"/>
          <w:i/>
          <w:sz w:val="24"/>
          <w:szCs w:val="24"/>
        </w:rPr>
        <w:t>A plaintiff shall not be allowed to pursue both causes of action consecutively."</w:t>
      </w:r>
    </w:p>
    <w:p w14:paraId="27496369" w14:textId="77777777" w:rsidR="002A63A5" w:rsidRPr="000D083D" w:rsidRDefault="002A63A5" w:rsidP="00E5042C">
      <w:pPr>
        <w:spacing w:line="360" w:lineRule="auto"/>
        <w:ind w:left="720"/>
        <w:contextualSpacing/>
        <w:jc w:val="both"/>
        <w:rPr>
          <w:rFonts w:ascii="Times New Roman" w:hAnsi="Times New Roman" w:cs="Times New Roman"/>
          <w:sz w:val="24"/>
          <w:szCs w:val="24"/>
        </w:rPr>
      </w:pPr>
    </w:p>
    <w:p w14:paraId="45776B74" w14:textId="77777777" w:rsidR="002A63A5" w:rsidRPr="000D083D" w:rsidRDefault="001E1232"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It was further argued </w:t>
      </w:r>
      <w:r w:rsidR="00CE7FAE" w:rsidRPr="000D083D">
        <w:rPr>
          <w:rFonts w:ascii="Times New Roman" w:hAnsi="Times New Roman" w:cs="Times New Roman"/>
          <w:sz w:val="24"/>
          <w:szCs w:val="24"/>
        </w:rPr>
        <w:t xml:space="preserve">that the </w:t>
      </w:r>
      <w:r w:rsidR="002A63A5" w:rsidRPr="000D083D">
        <w:rPr>
          <w:rFonts w:ascii="Times New Roman" w:hAnsi="Times New Roman" w:cs="Times New Roman"/>
          <w:sz w:val="24"/>
          <w:szCs w:val="24"/>
        </w:rPr>
        <w:t xml:space="preserve">combination of causes of action of contract and tort is reflected in the </w:t>
      </w:r>
      <w:r w:rsidR="00CE7FAE" w:rsidRPr="000D083D">
        <w:rPr>
          <w:rFonts w:ascii="Times New Roman" w:hAnsi="Times New Roman" w:cs="Times New Roman"/>
          <w:sz w:val="24"/>
          <w:szCs w:val="24"/>
        </w:rPr>
        <w:t>lower court’s</w:t>
      </w:r>
      <w:r w:rsidR="002A63A5" w:rsidRPr="000D083D">
        <w:rPr>
          <w:rFonts w:ascii="Times New Roman" w:hAnsi="Times New Roman" w:cs="Times New Roman"/>
          <w:sz w:val="24"/>
          <w:szCs w:val="24"/>
        </w:rPr>
        <w:t xml:space="preserve"> </w:t>
      </w:r>
      <w:proofErr w:type="gramStart"/>
      <w:r w:rsidR="002A63A5" w:rsidRPr="000D083D">
        <w:rPr>
          <w:rFonts w:ascii="Times New Roman" w:hAnsi="Times New Roman" w:cs="Times New Roman"/>
          <w:sz w:val="24"/>
          <w:szCs w:val="24"/>
        </w:rPr>
        <w:t>Judgment which</w:t>
      </w:r>
      <w:proofErr w:type="gramEnd"/>
      <w:r w:rsidR="002A63A5" w:rsidRPr="000D083D">
        <w:rPr>
          <w:rFonts w:ascii="Times New Roman" w:hAnsi="Times New Roman" w:cs="Times New Roman"/>
          <w:sz w:val="24"/>
          <w:szCs w:val="24"/>
        </w:rPr>
        <w:t xml:space="preserve"> is beset with confusion and errors</w:t>
      </w:r>
      <w:r w:rsidR="00CE7FAE"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 xml:space="preserve">especially in the attribution of vicarious liability for the </w:t>
      </w:r>
      <w:proofErr w:type="spellStart"/>
      <w:r w:rsidR="002A63A5" w:rsidRPr="000D083D">
        <w:rPr>
          <w:rFonts w:ascii="Times New Roman" w:hAnsi="Times New Roman" w:cs="Times New Roman"/>
          <w:i/>
          <w:sz w:val="24"/>
          <w:szCs w:val="24"/>
        </w:rPr>
        <w:t>faute</w:t>
      </w:r>
      <w:proofErr w:type="spellEnd"/>
      <w:r w:rsidR="002A63A5" w:rsidRPr="000D083D">
        <w:rPr>
          <w:rFonts w:ascii="Times New Roman" w:hAnsi="Times New Roman" w:cs="Times New Roman"/>
          <w:sz w:val="24"/>
          <w:szCs w:val="24"/>
        </w:rPr>
        <w:t xml:space="preserve"> of the 3rd Respondent to the</w:t>
      </w:r>
      <w:r w:rsidR="00CE7FAE" w:rsidRPr="000D083D">
        <w:rPr>
          <w:rFonts w:ascii="Times New Roman" w:hAnsi="Times New Roman" w:cs="Times New Roman"/>
          <w:sz w:val="24"/>
          <w:szCs w:val="24"/>
        </w:rPr>
        <w:t xml:space="preserve"> Appellant. </w:t>
      </w:r>
    </w:p>
    <w:p w14:paraId="11621B18" w14:textId="77777777" w:rsidR="001E1232" w:rsidRPr="000D083D" w:rsidRDefault="001E1232" w:rsidP="00E5042C">
      <w:pPr>
        <w:spacing w:line="360" w:lineRule="auto"/>
        <w:ind w:left="720"/>
        <w:contextualSpacing/>
        <w:jc w:val="both"/>
        <w:rPr>
          <w:rFonts w:ascii="Times New Roman" w:hAnsi="Times New Roman" w:cs="Times New Roman"/>
          <w:sz w:val="24"/>
          <w:szCs w:val="24"/>
        </w:rPr>
      </w:pPr>
    </w:p>
    <w:p w14:paraId="7BB630B2" w14:textId="5B31A338" w:rsidR="00A82DB1" w:rsidRDefault="00E950B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On another front</w:t>
      </w:r>
      <w:r w:rsidR="004C27EF">
        <w:rPr>
          <w:rFonts w:ascii="Times New Roman" w:hAnsi="Times New Roman" w:cs="Times New Roman"/>
          <w:sz w:val="24"/>
          <w:szCs w:val="24"/>
        </w:rPr>
        <w:t>,</w:t>
      </w:r>
      <w:r w:rsidRPr="000D083D">
        <w:rPr>
          <w:rFonts w:ascii="Times New Roman" w:hAnsi="Times New Roman" w:cs="Times New Roman"/>
          <w:sz w:val="24"/>
          <w:szCs w:val="24"/>
        </w:rPr>
        <w:t xml:space="preserve"> </w:t>
      </w:r>
      <w:r w:rsidR="00E840C6" w:rsidRPr="000D083D">
        <w:rPr>
          <w:rFonts w:ascii="Times New Roman" w:hAnsi="Times New Roman" w:cs="Times New Roman"/>
          <w:sz w:val="24"/>
          <w:szCs w:val="24"/>
        </w:rPr>
        <w:t>Counsel submitted</w:t>
      </w:r>
      <w:r w:rsidR="002A63A5" w:rsidRPr="000D083D">
        <w:rPr>
          <w:rFonts w:ascii="Times New Roman" w:hAnsi="Times New Roman" w:cs="Times New Roman"/>
          <w:sz w:val="24"/>
          <w:szCs w:val="24"/>
        </w:rPr>
        <w:t xml:space="preserve"> that the Lessor is not required to warrant th</w:t>
      </w:r>
      <w:r w:rsidRPr="000D083D">
        <w:rPr>
          <w:rFonts w:ascii="Times New Roman" w:hAnsi="Times New Roman" w:cs="Times New Roman"/>
          <w:sz w:val="24"/>
          <w:szCs w:val="24"/>
        </w:rPr>
        <w:t>at th</w:t>
      </w:r>
      <w:r w:rsidR="002A63A5" w:rsidRPr="000D083D">
        <w:rPr>
          <w:rFonts w:ascii="Times New Roman" w:hAnsi="Times New Roman" w:cs="Times New Roman"/>
          <w:sz w:val="24"/>
          <w:szCs w:val="24"/>
        </w:rPr>
        <w:t xml:space="preserve">e Lessee </w:t>
      </w:r>
      <w:proofErr w:type="gramStart"/>
      <w:r w:rsidRPr="000D083D">
        <w:rPr>
          <w:rFonts w:ascii="Times New Roman" w:hAnsi="Times New Roman" w:cs="Times New Roman"/>
          <w:sz w:val="24"/>
          <w:szCs w:val="24"/>
        </w:rPr>
        <w:t>will be protected</w:t>
      </w:r>
      <w:proofErr w:type="gramEnd"/>
      <w:r w:rsidRPr="000D083D">
        <w:rPr>
          <w:rFonts w:ascii="Times New Roman" w:hAnsi="Times New Roman" w:cs="Times New Roman"/>
          <w:sz w:val="24"/>
          <w:szCs w:val="24"/>
        </w:rPr>
        <w:t xml:space="preserve"> </w:t>
      </w:r>
      <w:r w:rsidR="00086814" w:rsidRPr="000D083D">
        <w:rPr>
          <w:rFonts w:ascii="Times New Roman" w:hAnsi="Times New Roman" w:cs="Times New Roman"/>
          <w:sz w:val="24"/>
          <w:szCs w:val="24"/>
        </w:rPr>
        <w:t xml:space="preserve">from </w:t>
      </w:r>
      <w:r w:rsidR="002A63A5" w:rsidRPr="000D083D">
        <w:rPr>
          <w:rFonts w:ascii="Times New Roman" w:hAnsi="Times New Roman" w:cs="Times New Roman"/>
          <w:sz w:val="24"/>
          <w:szCs w:val="24"/>
        </w:rPr>
        <w:t xml:space="preserve">breach of peaceful enjoyment caused by third parties unless </w:t>
      </w:r>
      <w:r w:rsidR="002A63A5" w:rsidRPr="0095056B">
        <w:rPr>
          <w:rFonts w:ascii="Times New Roman" w:hAnsi="Times New Roman" w:cs="Times New Roman"/>
          <w:i/>
          <w:sz w:val="24"/>
          <w:szCs w:val="24"/>
        </w:rPr>
        <w:t>a lien de subordination</w:t>
      </w:r>
      <w:r w:rsidR="002A63A5" w:rsidRPr="000D083D">
        <w:rPr>
          <w:rFonts w:ascii="Times New Roman" w:hAnsi="Times New Roman" w:cs="Times New Roman"/>
          <w:sz w:val="24"/>
          <w:szCs w:val="24"/>
        </w:rPr>
        <w:t xml:space="preserve"> </w:t>
      </w:r>
      <w:r w:rsidR="00086814" w:rsidRPr="000D083D">
        <w:rPr>
          <w:rFonts w:ascii="Times New Roman" w:hAnsi="Times New Roman" w:cs="Times New Roman"/>
          <w:sz w:val="24"/>
          <w:szCs w:val="24"/>
        </w:rPr>
        <w:t>was established</w:t>
      </w:r>
      <w:r w:rsidR="002A63A5" w:rsidRPr="000D083D">
        <w:rPr>
          <w:rFonts w:ascii="Times New Roman" w:hAnsi="Times New Roman" w:cs="Times New Roman"/>
          <w:sz w:val="24"/>
          <w:szCs w:val="24"/>
        </w:rPr>
        <w:t xml:space="preserve"> against SCAA and the independent contractor Heritage.</w:t>
      </w:r>
      <w:r w:rsidR="00086814" w:rsidRPr="000D083D">
        <w:rPr>
          <w:rFonts w:ascii="Times New Roman" w:hAnsi="Times New Roman" w:cs="Times New Roman"/>
          <w:sz w:val="24"/>
          <w:szCs w:val="24"/>
        </w:rPr>
        <w:t xml:space="preserve"> </w:t>
      </w:r>
      <w:r w:rsidR="00837A2A" w:rsidRPr="000D083D">
        <w:rPr>
          <w:rFonts w:ascii="Times New Roman" w:hAnsi="Times New Roman" w:cs="Times New Roman"/>
          <w:sz w:val="24"/>
          <w:szCs w:val="24"/>
        </w:rPr>
        <w:t xml:space="preserve">That SCAA was not privy to the contract between SENPA and Heritage for renovation/construction works of the premises occupied by SENPA. </w:t>
      </w:r>
      <w:r w:rsidR="00086814" w:rsidRPr="000D083D">
        <w:rPr>
          <w:rFonts w:ascii="Times New Roman" w:hAnsi="Times New Roman" w:cs="Times New Roman"/>
          <w:sz w:val="24"/>
          <w:szCs w:val="24"/>
        </w:rPr>
        <w:t xml:space="preserve">That if at all </w:t>
      </w:r>
      <w:proofErr w:type="spellStart"/>
      <w:r w:rsidR="00086814" w:rsidRPr="000D083D">
        <w:rPr>
          <w:rFonts w:ascii="Times New Roman" w:hAnsi="Times New Roman" w:cs="Times New Roman"/>
          <w:i/>
          <w:sz w:val="24"/>
          <w:szCs w:val="24"/>
        </w:rPr>
        <w:t>faute</w:t>
      </w:r>
      <w:proofErr w:type="spellEnd"/>
      <w:r w:rsidR="00086814" w:rsidRPr="000D083D">
        <w:rPr>
          <w:rFonts w:ascii="Times New Roman" w:hAnsi="Times New Roman" w:cs="Times New Roman"/>
          <w:i/>
          <w:sz w:val="24"/>
          <w:szCs w:val="24"/>
        </w:rPr>
        <w:t xml:space="preserve"> </w:t>
      </w:r>
      <w:proofErr w:type="gramStart"/>
      <w:r w:rsidR="00086814" w:rsidRPr="000D083D">
        <w:rPr>
          <w:rFonts w:ascii="Times New Roman" w:hAnsi="Times New Roman" w:cs="Times New Roman"/>
          <w:sz w:val="24"/>
          <w:szCs w:val="24"/>
        </w:rPr>
        <w:t>wa</w:t>
      </w:r>
      <w:r w:rsidR="002A63A5" w:rsidRPr="000D083D">
        <w:rPr>
          <w:rFonts w:ascii="Times New Roman" w:hAnsi="Times New Roman" w:cs="Times New Roman"/>
          <w:sz w:val="24"/>
          <w:szCs w:val="24"/>
        </w:rPr>
        <w:t>s established</w:t>
      </w:r>
      <w:proofErr w:type="gramEnd"/>
      <w:r w:rsidR="00086814" w:rsidRPr="000D083D">
        <w:rPr>
          <w:rFonts w:ascii="Times New Roman" w:hAnsi="Times New Roman" w:cs="Times New Roman"/>
          <w:sz w:val="24"/>
          <w:szCs w:val="24"/>
        </w:rPr>
        <w:t xml:space="preserve">, the purported </w:t>
      </w:r>
      <w:proofErr w:type="spellStart"/>
      <w:r w:rsidR="00086814" w:rsidRPr="000D083D">
        <w:rPr>
          <w:rFonts w:ascii="Times New Roman" w:hAnsi="Times New Roman" w:cs="Times New Roman"/>
          <w:sz w:val="24"/>
          <w:szCs w:val="24"/>
        </w:rPr>
        <w:t>tortfeasor</w:t>
      </w:r>
      <w:proofErr w:type="spellEnd"/>
      <w:r w:rsidR="00086814" w:rsidRPr="000D083D">
        <w:rPr>
          <w:rFonts w:ascii="Times New Roman" w:hAnsi="Times New Roman" w:cs="Times New Roman"/>
          <w:sz w:val="24"/>
          <w:szCs w:val="24"/>
        </w:rPr>
        <w:t xml:space="preserve"> wa</w:t>
      </w:r>
      <w:r w:rsidR="002A63A5" w:rsidRPr="000D083D">
        <w:rPr>
          <w:rFonts w:ascii="Times New Roman" w:hAnsi="Times New Roman" w:cs="Times New Roman"/>
          <w:sz w:val="24"/>
          <w:szCs w:val="24"/>
        </w:rPr>
        <w:t>s</w:t>
      </w:r>
      <w:r w:rsidR="00086814"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Heritage</w:t>
      </w:r>
      <w:r w:rsidR="00837A2A" w:rsidRPr="000D083D">
        <w:rPr>
          <w:rFonts w:ascii="Times New Roman" w:hAnsi="Times New Roman" w:cs="Times New Roman"/>
          <w:sz w:val="24"/>
          <w:szCs w:val="24"/>
        </w:rPr>
        <w:t>.</w:t>
      </w:r>
      <w:r w:rsidR="002A63A5" w:rsidRPr="000D083D">
        <w:rPr>
          <w:rFonts w:ascii="Times New Roman" w:hAnsi="Times New Roman" w:cs="Times New Roman"/>
          <w:sz w:val="24"/>
          <w:szCs w:val="24"/>
        </w:rPr>
        <w:t xml:space="preserve"> </w:t>
      </w:r>
      <w:r w:rsidR="007B1503" w:rsidRPr="000D083D">
        <w:rPr>
          <w:rFonts w:ascii="Times New Roman" w:hAnsi="Times New Roman" w:cs="Times New Roman"/>
          <w:sz w:val="24"/>
          <w:szCs w:val="24"/>
        </w:rPr>
        <w:t>Counsel submitted that</w:t>
      </w:r>
      <w:r w:rsidR="002A63A5" w:rsidRPr="000D083D">
        <w:rPr>
          <w:rFonts w:ascii="Times New Roman" w:hAnsi="Times New Roman" w:cs="Times New Roman"/>
          <w:sz w:val="24"/>
          <w:szCs w:val="24"/>
        </w:rPr>
        <w:t xml:space="preserve"> SCAA was merely the owner of the property, namely the</w:t>
      </w:r>
      <w:r w:rsidR="007B1503"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International Ai</w:t>
      </w:r>
      <w:r w:rsidR="008B1A0B" w:rsidRPr="000D083D">
        <w:rPr>
          <w:rFonts w:ascii="Times New Roman" w:hAnsi="Times New Roman" w:cs="Times New Roman"/>
          <w:sz w:val="24"/>
          <w:szCs w:val="24"/>
        </w:rPr>
        <w:t>rport Departure Lounge and SENPA</w:t>
      </w:r>
      <w:r w:rsidR="002A63A5" w:rsidRPr="000D083D">
        <w:rPr>
          <w:rFonts w:ascii="Times New Roman" w:hAnsi="Times New Roman" w:cs="Times New Roman"/>
          <w:sz w:val="24"/>
          <w:szCs w:val="24"/>
        </w:rPr>
        <w:t xml:space="preserve"> as well as </w:t>
      </w:r>
      <w:r w:rsidR="003D18FA" w:rsidRPr="000D083D">
        <w:rPr>
          <w:rFonts w:ascii="Times New Roman" w:hAnsi="Times New Roman" w:cs="Times New Roman"/>
          <w:sz w:val="24"/>
          <w:szCs w:val="24"/>
        </w:rPr>
        <w:t>KANKAN</w:t>
      </w:r>
      <w:r w:rsidR="002A63A5" w:rsidRPr="000D083D">
        <w:rPr>
          <w:rFonts w:ascii="Times New Roman" w:hAnsi="Times New Roman" w:cs="Times New Roman"/>
          <w:sz w:val="24"/>
          <w:szCs w:val="24"/>
        </w:rPr>
        <w:t xml:space="preserve"> were tenants under</w:t>
      </w:r>
      <w:r w:rsidR="007B1503"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respective Con</w:t>
      </w:r>
      <w:r w:rsidR="007B1503" w:rsidRPr="000D083D">
        <w:rPr>
          <w:rFonts w:ascii="Times New Roman" w:hAnsi="Times New Roman" w:cs="Times New Roman"/>
          <w:sz w:val="24"/>
          <w:szCs w:val="24"/>
        </w:rPr>
        <w:t>cession Agreements. The SCAA had</w:t>
      </w:r>
      <w:r w:rsidR="002A63A5" w:rsidRPr="000D083D">
        <w:rPr>
          <w:rFonts w:ascii="Times New Roman" w:hAnsi="Times New Roman" w:cs="Times New Roman"/>
          <w:sz w:val="24"/>
          <w:szCs w:val="24"/>
        </w:rPr>
        <w:t xml:space="preserve"> no contractual relationship with Heritage</w:t>
      </w:r>
      <w:r w:rsidR="007B1503"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 xml:space="preserve">and </w:t>
      </w:r>
      <w:proofErr w:type="gramStart"/>
      <w:r w:rsidR="002A63A5" w:rsidRPr="000D083D">
        <w:rPr>
          <w:rFonts w:ascii="Times New Roman" w:hAnsi="Times New Roman" w:cs="Times New Roman"/>
          <w:sz w:val="24"/>
          <w:szCs w:val="24"/>
        </w:rPr>
        <w:t>cannot</w:t>
      </w:r>
      <w:r w:rsidR="007B1503" w:rsidRPr="000D083D">
        <w:rPr>
          <w:rFonts w:ascii="Times New Roman" w:hAnsi="Times New Roman" w:cs="Times New Roman"/>
          <w:sz w:val="24"/>
          <w:szCs w:val="24"/>
        </w:rPr>
        <w:t xml:space="preserve"> therefore </w:t>
      </w:r>
      <w:r w:rsidR="002A63A5" w:rsidRPr="000D083D">
        <w:rPr>
          <w:rFonts w:ascii="Times New Roman" w:hAnsi="Times New Roman" w:cs="Times New Roman"/>
          <w:sz w:val="24"/>
          <w:szCs w:val="24"/>
        </w:rPr>
        <w:t>be held</w:t>
      </w:r>
      <w:proofErr w:type="gramEnd"/>
      <w:r w:rsidR="002A63A5" w:rsidRPr="000D083D">
        <w:rPr>
          <w:rFonts w:ascii="Times New Roman" w:hAnsi="Times New Roman" w:cs="Times New Roman"/>
          <w:sz w:val="24"/>
          <w:szCs w:val="24"/>
        </w:rPr>
        <w:t xml:space="preserve"> liable for the alle</w:t>
      </w:r>
      <w:r w:rsidR="007B1503" w:rsidRPr="000D083D">
        <w:rPr>
          <w:rFonts w:ascii="Times New Roman" w:hAnsi="Times New Roman" w:cs="Times New Roman"/>
          <w:sz w:val="24"/>
          <w:szCs w:val="24"/>
        </w:rPr>
        <w:t xml:space="preserve">ged </w:t>
      </w:r>
      <w:proofErr w:type="spellStart"/>
      <w:r w:rsidR="007B1503" w:rsidRPr="000D083D">
        <w:rPr>
          <w:rFonts w:ascii="Times New Roman" w:hAnsi="Times New Roman" w:cs="Times New Roman"/>
          <w:i/>
          <w:sz w:val="24"/>
          <w:szCs w:val="24"/>
        </w:rPr>
        <w:t>faute</w:t>
      </w:r>
      <w:proofErr w:type="spellEnd"/>
      <w:r w:rsidR="008B1A0B" w:rsidRPr="000D083D">
        <w:rPr>
          <w:rFonts w:ascii="Times New Roman" w:hAnsi="Times New Roman" w:cs="Times New Roman"/>
          <w:sz w:val="24"/>
          <w:szCs w:val="24"/>
        </w:rPr>
        <w:t xml:space="preserve"> of SENPA</w:t>
      </w:r>
      <w:r w:rsidR="007B1503" w:rsidRPr="000D083D">
        <w:rPr>
          <w:rFonts w:ascii="Times New Roman" w:hAnsi="Times New Roman" w:cs="Times New Roman"/>
          <w:sz w:val="24"/>
          <w:szCs w:val="24"/>
        </w:rPr>
        <w:t>'s contractor.</w:t>
      </w:r>
      <w:r w:rsidR="002A63A5" w:rsidRPr="000D083D">
        <w:rPr>
          <w:rFonts w:ascii="Times New Roman" w:hAnsi="Times New Roman" w:cs="Times New Roman"/>
          <w:sz w:val="24"/>
          <w:szCs w:val="24"/>
        </w:rPr>
        <w:t xml:space="preserve"> That, in any</w:t>
      </w:r>
      <w:r w:rsidR="007B1503" w:rsidRPr="000D083D">
        <w:rPr>
          <w:rFonts w:ascii="Times New Roman" w:hAnsi="Times New Roman" w:cs="Times New Roman"/>
          <w:sz w:val="24"/>
          <w:szCs w:val="24"/>
        </w:rPr>
        <w:t xml:space="preserve"> case</w:t>
      </w:r>
      <w:r w:rsidR="002A63A5" w:rsidRPr="000D083D">
        <w:rPr>
          <w:rFonts w:ascii="Times New Roman" w:hAnsi="Times New Roman" w:cs="Times New Roman"/>
          <w:sz w:val="24"/>
          <w:szCs w:val="24"/>
        </w:rPr>
        <w:t>, Article 1797 provides that a contractor shall be liable for the acts of the person that he</w:t>
      </w:r>
      <w:r w:rsidR="007B1503" w:rsidRPr="000D083D">
        <w:rPr>
          <w:rFonts w:ascii="Times New Roman" w:hAnsi="Times New Roman" w:cs="Times New Roman"/>
          <w:sz w:val="24"/>
          <w:szCs w:val="24"/>
        </w:rPr>
        <w:t xml:space="preserve"> </w:t>
      </w:r>
      <w:r w:rsidR="002A63A5" w:rsidRPr="000D083D">
        <w:rPr>
          <w:rFonts w:ascii="Times New Roman" w:hAnsi="Times New Roman" w:cs="Times New Roman"/>
          <w:sz w:val="24"/>
          <w:szCs w:val="24"/>
        </w:rPr>
        <w:t xml:space="preserve">employs. </w:t>
      </w:r>
      <w:r w:rsidR="00B44511" w:rsidRPr="000D083D">
        <w:rPr>
          <w:rFonts w:ascii="Times New Roman" w:hAnsi="Times New Roman" w:cs="Times New Roman"/>
          <w:sz w:val="24"/>
          <w:szCs w:val="24"/>
        </w:rPr>
        <w:t xml:space="preserve">That </w:t>
      </w:r>
      <w:r w:rsidR="003D18FA" w:rsidRPr="000D083D">
        <w:rPr>
          <w:rFonts w:ascii="Times New Roman" w:hAnsi="Times New Roman" w:cs="Times New Roman"/>
          <w:sz w:val="24"/>
          <w:szCs w:val="24"/>
        </w:rPr>
        <w:t>KANKAN</w:t>
      </w:r>
      <w:r w:rsidR="00B44511" w:rsidRPr="000D083D">
        <w:rPr>
          <w:rFonts w:ascii="Times New Roman" w:hAnsi="Times New Roman" w:cs="Times New Roman"/>
          <w:sz w:val="24"/>
          <w:szCs w:val="24"/>
        </w:rPr>
        <w:t xml:space="preserve"> should have sued the independent contractor as a sole </w:t>
      </w:r>
      <w:proofErr w:type="spellStart"/>
      <w:r w:rsidR="00B44511" w:rsidRPr="000D083D">
        <w:rPr>
          <w:rFonts w:ascii="Times New Roman" w:hAnsi="Times New Roman" w:cs="Times New Roman"/>
          <w:sz w:val="24"/>
          <w:szCs w:val="24"/>
        </w:rPr>
        <w:t>tortfeasor</w:t>
      </w:r>
      <w:proofErr w:type="spellEnd"/>
      <w:r w:rsidR="00B44511" w:rsidRPr="000D083D">
        <w:rPr>
          <w:rFonts w:ascii="Times New Roman" w:hAnsi="Times New Roman" w:cs="Times New Roman"/>
          <w:sz w:val="24"/>
          <w:szCs w:val="24"/>
        </w:rPr>
        <w:t>.</w:t>
      </w:r>
    </w:p>
    <w:p w14:paraId="1A4F764F" w14:textId="77777777" w:rsidR="008A3514" w:rsidRPr="00C77C61" w:rsidRDefault="008A3514" w:rsidP="00E5042C">
      <w:pPr>
        <w:spacing w:line="360" w:lineRule="auto"/>
        <w:ind w:left="360"/>
        <w:contextualSpacing/>
        <w:jc w:val="both"/>
        <w:rPr>
          <w:rFonts w:ascii="Times New Roman" w:hAnsi="Times New Roman" w:cs="Times New Roman"/>
          <w:sz w:val="24"/>
          <w:szCs w:val="24"/>
        </w:rPr>
      </w:pPr>
    </w:p>
    <w:p w14:paraId="177719B9" w14:textId="77777777" w:rsidR="00A8169C" w:rsidRPr="000D083D" w:rsidRDefault="00A8169C" w:rsidP="00E5042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Under ground 2, counsel submitted that t</w:t>
      </w:r>
      <w:r w:rsidRPr="000D083D">
        <w:rPr>
          <w:rFonts w:ascii="Times New Roman" w:hAnsi="Times New Roman" w:cs="Times New Roman"/>
          <w:sz w:val="24"/>
          <w:szCs w:val="24"/>
        </w:rPr>
        <w:t xml:space="preserve">he Learned Judge failed to appreciate and ignored the Plaint averments of alternative claim that the damages of merchandise were caused by the negligence and </w:t>
      </w:r>
      <w:proofErr w:type="spellStart"/>
      <w:r w:rsidRPr="0021494A">
        <w:rPr>
          <w:rFonts w:ascii="Times New Roman" w:hAnsi="Times New Roman" w:cs="Times New Roman"/>
          <w:i/>
          <w:iCs/>
          <w:sz w:val="24"/>
          <w:szCs w:val="24"/>
        </w:rPr>
        <w:t>faute</w:t>
      </w:r>
      <w:proofErr w:type="spellEnd"/>
      <w:r w:rsidRPr="000D083D">
        <w:rPr>
          <w:rFonts w:ascii="Times New Roman" w:hAnsi="Times New Roman" w:cs="Times New Roman"/>
          <w:sz w:val="24"/>
          <w:szCs w:val="24"/>
        </w:rPr>
        <w:t xml:space="preserve"> of the 3rd Defendant (now 3rd Respondent) a contractor who carried out construction works but wrongly concluded the liability on the part of this Appellant.</w:t>
      </w:r>
    </w:p>
    <w:p w14:paraId="4F2287D4"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
    <w:p w14:paraId="7AC19DA3" w14:textId="77777777" w:rsidR="00A8169C" w:rsidRPr="000D083D" w:rsidRDefault="00C65DED" w:rsidP="00E5042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Counsel for the Appellant argued further that t</w:t>
      </w:r>
      <w:r w:rsidR="00A8169C" w:rsidRPr="000D083D">
        <w:rPr>
          <w:rFonts w:ascii="Times New Roman" w:hAnsi="Times New Roman" w:cs="Times New Roman"/>
          <w:sz w:val="24"/>
          <w:szCs w:val="24"/>
        </w:rPr>
        <w:t>he combination of causes of action and omission by the Learned trial judge to contemplate attribution of liability for the purported alternative averments reinforces the inherent confusion which is noted at:</w:t>
      </w:r>
    </w:p>
    <w:p w14:paraId="70C97D4F"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roofErr w:type="gramStart"/>
      <w:r w:rsidRPr="000D083D">
        <w:rPr>
          <w:rFonts w:ascii="Times New Roman" w:hAnsi="Times New Roman" w:cs="Times New Roman"/>
          <w:sz w:val="24"/>
          <w:szCs w:val="24"/>
        </w:rPr>
        <w:t>(</w:t>
      </w:r>
      <w:proofErr w:type="spellStart"/>
      <w:r w:rsidRPr="000D083D">
        <w:rPr>
          <w:rFonts w:ascii="Times New Roman" w:hAnsi="Times New Roman" w:cs="Times New Roman"/>
          <w:sz w:val="24"/>
          <w:szCs w:val="24"/>
        </w:rPr>
        <w:t>i</w:t>
      </w:r>
      <w:proofErr w:type="spellEnd"/>
      <w:r w:rsidRPr="000D083D">
        <w:rPr>
          <w:rFonts w:ascii="Times New Roman" w:hAnsi="Times New Roman" w:cs="Times New Roman"/>
          <w:sz w:val="24"/>
          <w:szCs w:val="24"/>
        </w:rPr>
        <w:t>) Paragraph [3] of the Judgment where the learned Judge stated that: "The Plaintiff further or in the alternative that the Plaintiff's merchandise was damaged by a breach of contract by the 2nd Defendant or the Lease Agreement"[...] "Therefore the Plaintiff claims that as a result of the negligence of the 1st and 3rd Defendant and/or their agents or workers and/or breach of contract of the 2nd Defendant, the Plaintiff suffered loss and damage"</w:t>
      </w:r>
      <w:proofErr w:type="gramEnd"/>
    </w:p>
    <w:p w14:paraId="7CD92CB7"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(ii) Paragraph [41] of the Judgment where the Judge stated that, "I have closely studied the pleadings, particularly the plaint, I find that it adequately avers </w:t>
      </w:r>
      <w:proofErr w:type="spellStart"/>
      <w:r w:rsidRPr="000D083D">
        <w:rPr>
          <w:rFonts w:ascii="Times New Roman" w:hAnsi="Times New Roman" w:cs="Times New Roman"/>
          <w:sz w:val="24"/>
          <w:szCs w:val="24"/>
        </w:rPr>
        <w:t>faute</w:t>
      </w:r>
      <w:proofErr w:type="spellEnd"/>
      <w:r w:rsidRPr="000D083D">
        <w:rPr>
          <w:rFonts w:ascii="Times New Roman" w:hAnsi="Times New Roman" w:cs="Times New Roman"/>
          <w:sz w:val="24"/>
          <w:szCs w:val="24"/>
        </w:rPr>
        <w:t xml:space="preserve"> and breach of contract from the 1st and 3rd Defendant and the 2nd Defendants respectively." and</w:t>
      </w:r>
    </w:p>
    <w:p w14:paraId="329573C6"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lastRenderedPageBreak/>
        <w:t>(iii)Paragraph [43] of the Judgment where the Judge stated that, "The liability of the 2</w:t>
      </w:r>
      <w:r w:rsidRPr="000D083D">
        <w:rPr>
          <w:rFonts w:ascii="Times New Roman" w:hAnsi="Times New Roman" w:cs="Times New Roman"/>
          <w:sz w:val="24"/>
          <w:szCs w:val="24"/>
          <w:vertAlign w:val="superscript"/>
        </w:rPr>
        <w:t>nd</w:t>
      </w:r>
      <w:r w:rsidRPr="000D083D">
        <w:rPr>
          <w:rFonts w:ascii="Times New Roman" w:hAnsi="Times New Roman" w:cs="Times New Roman"/>
          <w:sz w:val="24"/>
          <w:szCs w:val="24"/>
        </w:rPr>
        <w:t xml:space="preserve"> Defendant as averred in the Plaint is said to come through a breach of contract. That is that under the agreement they are obligated to ensure that the Plaintiff does not experience any nuisance and damage to its undertaking.</w:t>
      </w:r>
    </w:p>
    <w:p w14:paraId="2A87402F"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
    <w:p w14:paraId="21B608F8" w14:textId="77777777" w:rsidR="00A8169C" w:rsidRPr="000D083D" w:rsidRDefault="00A8169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That on the one hand the KANKAN averred that SCAA was liable for breach of (an implied term) contract whilst on the other the Learned Judge made a determination that SCAA is vicariously liable for the alleged </w:t>
      </w:r>
      <w:proofErr w:type="spellStart"/>
      <w:r w:rsidRPr="000D083D">
        <w:rPr>
          <w:rFonts w:ascii="Times New Roman" w:hAnsi="Times New Roman" w:cs="Times New Roman"/>
          <w:sz w:val="24"/>
          <w:szCs w:val="24"/>
        </w:rPr>
        <w:t>faute</w:t>
      </w:r>
      <w:proofErr w:type="spellEnd"/>
      <w:r w:rsidRPr="000D083D">
        <w:rPr>
          <w:rFonts w:ascii="Times New Roman" w:hAnsi="Times New Roman" w:cs="Times New Roman"/>
          <w:sz w:val="24"/>
          <w:szCs w:val="24"/>
        </w:rPr>
        <w:t xml:space="preserve"> of SENPA or its independent contractor Heritage.</w:t>
      </w:r>
    </w:p>
    <w:p w14:paraId="5F82C6EB"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
    <w:p w14:paraId="37160162" w14:textId="5E01C236" w:rsidR="00A8169C" w:rsidRDefault="00A8169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Furthermore, that at paragraph [44] of the Judgment the Judge stated that, "What has to be considered is if in the circumstances the 2nd Defendant was a party to the nuisance or damage caused? </w:t>
      </w:r>
      <w:proofErr w:type="gramStart"/>
      <w:r w:rsidRPr="000D083D">
        <w:rPr>
          <w:rFonts w:ascii="Times New Roman" w:hAnsi="Times New Roman" w:cs="Times New Roman"/>
          <w:sz w:val="24"/>
          <w:szCs w:val="24"/>
        </w:rPr>
        <w:t>That while answering this question, the trial Judge erred in his interpretation of Article 1725 of the Civil Code, which provides that, the owner shall not be bound to warrant the tenant against any disturbance of his enjoyment caused by any acts of trespass of third parties, even if caused without claim of right upon the thing under hire, but the tenant may sue such parties in his own name".</w:t>
      </w:r>
      <w:proofErr w:type="gramEnd"/>
      <w:r w:rsidRPr="000D083D">
        <w:rPr>
          <w:rFonts w:ascii="Times New Roman" w:hAnsi="Times New Roman" w:cs="Times New Roman"/>
          <w:sz w:val="24"/>
          <w:szCs w:val="24"/>
        </w:rPr>
        <w:t xml:space="preserve"> In counsel’s view, the term "such parties" referred to in the Article 1725, includes any fault, on the part of SENPA as co-tenant, if proved to have troubled the peaceful possession of property. Thus, according to counsel, Article 1725 deals with the </w:t>
      </w:r>
      <w:proofErr w:type="spellStart"/>
      <w:r w:rsidRPr="000D083D">
        <w:rPr>
          <w:rFonts w:ascii="Times New Roman" w:hAnsi="Times New Roman" w:cs="Times New Roman"/>
          <w:i/>
          <w:sz w:val="24"/>
          <w:szCs w:val="24"/>
        </w:rPr>
        <w:t>faute</w:t>
      </w:r>
      <w:proofErr w:type="spellEnd"/>
      <w:r w:rsidRPr="000D083D">
        <w:rPr>
          <w:rFonts w:ascii="Times New Roman" w:hAnsi="Times New Roman" w:cs="Times New Roman"/>
          <w:sz w:val="24"/>
          <w:szCs w:val="24"/>
        </w:rPr>
        <w:t xml:space="preserve"> of third parties who have no contractual relationship. In support of this view, counsel referred to the case of France, </w:t>
      </w:r>
      <w:proofErr w:type="spellStart"/>
      <w:r w:rsidRPr="000D083D">
        <w:rPr>
          <w:rFonts w:ascii="Times New Roman" w:hAnsi="Times New Roman" w:cs="Times New Roman"/>
          <w:sz w:val="24"/>
          <w:szCs w:val="24"/>
        </w:rPr>
        <w:t>Cour</w:t>
      </w:r>
      <w:proofErr w:type="spellEnd"/>
      <w:r w:rsidRPr="000D083D">
        <w:rPr>
          <w:rFonts w:ascii="Times New Roman" w:hAnsi="Times New Roman" w:cs="Times New Roman"/>
          <w:sz w:val="24"/>
          <w:szCs w:val="24"/>
        </w:rPr>
        <w:t xml:space="preserve"> de cass</w:t>
      </w:r>
      <w:r w:rsidR="009D568E">
        <w:rPr>
          <w:rFonts w:ascii="Times New Roman" w:hAnsi="Times New Roman" w:cs="Times New Roman"/>
          <w:sz w:val="24"/>
          <w:szCs w:val="24"/>
        </w:rPr>
        <w:t xml:space="preserve">ation, </w:t>
      </w:r>
      <w:proofErr w:type="spellStart"/>
      <w:r w:rsidR="009D568E">
        <w:rPr>
          <w:rFonts w:ascii="Times New Roman" w:hAnsi="Times New Roman" w:cs="Times New Roman"/>
          <w:sz w:val="24"/>
          <w:szCs w:val="24"/>
        </w:rPr>
        <w:t>Chambre</w:t>
      </w:r>
      <w:proofErr w:type="spellEnd"/>
      <w:r w:rsidR="009D568E">
        <w:rPr>
          <w:rFonts w:ascii="Times New Roman" w:hAnsi="Times New Roman" w:cs="Times New Roman"/>
          <w:sz w:val="24"/>
          <w:szCs w:val="24"/>
        </w:rPr>
        <w:t xml:space="preserve"> </w:t>
      </w:r>
      <w:proofErr w:type="spellStart"/>
      <w:r w:rsidR="009D568E">
        <w:rPr>
          <w:rFonts w:ascii="Times New Roman" w:hAnsi="Times New Roman" w:cs="Times New Roman"/>
          <w:sz w:val="24"/>
          <w:szCs w:val="24"/>
        </w:rPr>
        <w:t>Civile</w:t>
      </w:r>
      <w:proofErr w:type="spellEnd"/>
      <w:r w:rsidR="009D568E">
        <w:rPr>
          <w:rFonts w:ascii="Times New Roman" w:hAnsi="Times New Roman" w:cs="Times New Roman"/>
          <w:sz w:val="24"/>
          <w:szCs w:val="24"/>
        </w:rPr>
        <w:t xml:space="preserve"> 3, 23 </w:t>
      </w:r>
      <w:proofErr w:type="spellStart"/>
      <w:r w:rsidR="009D568E">
        <w:rPr>
          <w:rFonts w:ascii="Times New Roman" w:hAnsi="Times New Roman" w:cs="Times New Roman"/>
          <w:sz w:val="24"/>
          <w:szCs w:val="24"/>
        </w:rPr>
        <w:t>J</w:t>
      </w:r>
      <w:r w:rsidRPr="000D083D">
        <w:rPr>
          <w:rFonts w:ascii="Times New Roman" w:hAnsi="Times New Roman" w:cs="Times New Roman"/>
          <w:sz w:val="24"/>
          <w:szCs w:val="24"/>
        </w:rPr>
        <w:t>uin</w:t>
      </w:r>
      <w:proofErr w:type="spellEnd"/>
      <w:r w:rsidRPr="000D083D">
        <w:rPr>
          <w:rFonts w:ascii="Times New Roman" w:hAnsi="Times New Roman" w:cs="Times New Roman"/>
          <w:sz w:val="24"/>
          <w:szCs w:val="24"/>
        </w:rPr>
        <w:t xml:space="preserve"> 2015, 14-13385 where </w:t>
      </w:r>
      <w:r w:rsidR="008A3514">
        <w:rPr>
          <w:rFonts w:ascii="Times New Roman" w:hAnsi="Times New Roman" w:cs="Times New Roman"/>
          <w:sz w:val="24"/>
          <w:szCs w:val="24"/>
        </w:rPr>
        <w:t xml:space="preserve">the </w:t>
      </w:r>
      <w:r w:rsidRPr="000D083D">
        <w:rPr>
          <w:rFonts w:ascii="Times New Roman" w:hAnsi="Times New Roman" w:cs="Times New Roman"/>
          <w:sz w:val="24"/>
          <w:szCs w:val="24"/>
        </w:rPr>
        <w:t>court found inter alia:</w:t>
      </w:r>
    </w:p>
    <w:p w14:paraId="630AD1C2" w14:textId="77777777" w:rsidR="008A3514" w:rsidRPr="000D083D" w:rsidRDefault="008A3514" w:rsidP="00E5042C">
      <w:pPr>
        <w:spacing w:line="360" w:lineRule="auto"/>
        <w:ind w:left="360"/>
        <w:contextualSpacing/>
        <w:jc w:val="both"/>
        <w:rPr>
          <w:rFonts w:ascii="Times New Roman" w:hAnsi="Times New Roman" w:cs="Times New Roman"/>
          <w:sz w:val="24"/>
          <w:szCs w:val="24"/>
        </w:rPr>
      </w:pPr>
    </w:p>
    <w:p w14:paraId="623FE889"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roofErr w:type="gramStart"/>
      <w:r w:rsidRPr="000D083D">
        <w:rPr>
          <w:rFonts w:ascii="Times New Roman" w:hAnsi="Times New Roman" w:cs="Times New Roman"/>
          <w:i/>
          <w:sz w:val="24"/>
          <w:szCs w:val="24"/>
        </w:rPr>
        <w:t>“It follows from Article 1725 of the Civil Code that the lessor is not required to guarantee the lessee the trouble that third parties bring by way of fact to his enjoyment, without claiming any right to the rented thing; that the lessor thus incurs no liability when the disturbance of enjoyment is the consequence of an attack brought by a third party to the building itself</w:t>
      </w:r>
      <w:r w:rsidRPr="000D083D">
        <w:rPr>
          <w:rFonts w:ascii="Times New Roman" w:hAnsi="Times New Roman" w:cs="Times New Roman"/>
          <w:sz w:val="24"/>
          <w:szCs w:val="24"/>
        </w:rPr>
        <w:t>.’</w:t>
      </w:r>
      <w:proofErr w:type="gramEnd"/>
    </w:p>
    <w:p w14:paraId="48C8CB1A"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
    <w:p w14:paraId="5A247D89" w14:textId="77777777" w:rsidR="00A8169C" w:rsidRPr="000D083D" w:rsidRDefault="00A8169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It </w:t>
      </w:r>
      <w:proofErr w:type="gramStart"/>
      <w:r w:rsidRPr="000D083D">
        <w:rPr>
          <w:rFonts w:ascii="Times New Roman" w:hAnsi="Times New Roman" w:cs="Times New Roman"/>
          <w:sz w:val="24"/>
          <w:szCs w:val="24"/>
        </w:rPr>
        <w:t>was further submitted</w:t>
      </w:r>
      <w:proofErr w:type="gramEnd"/>
      <w:r w:rsidRPr="000D083D">
        <w:rPr>
          <w:rFonts w:ascii="Times New Roman" w:hAnsi="Times New Roman" w:cs="Times New Roman"/>
          <w:sz w:val="24"/>
          <w:szCs w:val="24"/>
        </w:rPr>
        <w:t xml:space="preserve"> that in addition to the above exemption or exception to liability, the case of </w:t>
      </w:r>
      <w:r w:rsidRPr="000D083D">
        <w:rPr>
          <w:rFonts w:ascii="Times New Roman" w:hAnsi="Times New Roman" w:cs="Times New Roman"/>
          <w:b/>
          <w:sz w:val="24"/>
          <w:szCs w:val="24"/>
        </w:rPr>
        <w:t>Hoareau v Hoareau</w:t>
      </w:r>
      <w:r w:rsidR="00945E53">
        <w:rPr>
          <w:rStyle w:val="FootnoteReference"/>
          <w:rFonts w:ascii="Times New Roman" w:hAnsi="Times New Roman" w:cs="Times New Roman"/>
          <w:b/>
          <w:sz w:val="24"/>
          <w:szCs w:val="24"/>
        </w:rPr>
        <w:footnoteReference w:id="6"/>
      </w:r>
      <w:r w:rsidRPr="000D083D">
        <w:rPr>
          <w:rFonts w:ascii="Times New Roman" w:hAnsi="Times New Roman" w:cs="Times New Roman"/>
          <w:b/>
          <w:sz w:val="24"/>
          <w:szCs w:val="24"/>
        </w:rPr>
        <w:t xml:space="preserve"> </w:t>
      </w:r>
      <w:r w:rsidRPr="000D083D">
        <w:rPr>
          <w:rFonts w:ascii="Times New Roman" w:hAnsi="Times New Roman" w:cs="Times New Roman"/>
          <w:sz w:val="24"/>
          <w:szCs w:val="24"/>
        </w:rPr>
        <w:t xml:space="preserve">states that, "Where a tenant causes damage to a </w:t>
      </w:r>
      <w:r w:rsidRPr="000D083D">
        <w:rPr>
          <w:rFonts w:ascii="Times New Roman" w:hAnsi="Times New Roman" w:cs="Times New Roman"/>
          <w:sz w:val="24"/>
          <w:szCs w:val="24"/>
        </w:rPr>
        <w:lastRenderedPageBreak/>
        <w:t>neighboring property in the use of the leased property, this does not in itself render the owner (lessor) liable to the neighboring owner.</w:t>
      </w:r>
    </w:p>
    <w:p w14:paraId="44F0C97C" w14:textId="77777777" w:rsidR="00A8169C" w:rsidRPr="000D083D" w:rsidRDefault="00A8169C" w:rsidP="00E5042C">
      <w:pPr>
        <w:spacing w:line="360" w:lineRule="auto"/>
        <w:ind w:left="720"/>
        <w:contextualSpacing/>
        <w:jc w:val="both"/>
        <w:rPr>
          <w:rFonts w:ascii="Times New Roman" w:hAnsi="Times New Roman" w:cs="Times New Roman"/>
          <w:sz w:val="24"/>
          <w:szCs w:val="24"/>
        </w:rPr>
      </w:pPr>
    </w:p>
    <w:p w14:paraId="646E7648" w14:textId="77777777" w:rsidR="00A8169C" w:rsidRPr="000D083D" w:rsidRDefault="00A8169C"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That in order to establish that the SCAA as the Lessor is liable, there has to be either a direct or vicarious responsibility for a breach of contract such that the breach was caused by the acts of a third party who were the agents, servants or </w:t>
      </w:r>
      <w:proofErr w:type="spellStart"/>
      <w:r w:rsidRPr="0021494A">
        <w:rPr>
          <w:rFonts w:ascii="Times New Roman" w:hAnsi="Times New Roman" w:cs="Times New Roman"/>
          <w:i/>
          <w:iCs/>
          <w:sz w:val="24"/>
          <w:szCs w:val="24"/>
        </w:rPr>
        <w:t>préposés</w:t>
      </w:r>
      <w:proofErr w:type="spellEnd"/>
      <w:r w:rsidRPr="0021494A">
        <w:rPr>
          <w:rFonts w:ascii="Times New Roman" w:hAnsi="Times New Roman" w:cs="Times New Roman"/>
          <w:i/>
          <w:iCs/>
          <w:sz w:val="24"/>
          <w:szCs w:val="24"/>
        </w:rPr>
        <w:t xml:space="preserve"> </w:t>
      </w:r>
      <w:r w:rsidRPr="000D083D">
        <w:rPr>
          <w:rFonts w:ascii="Times New Roman" w:hAnsi="Times New Roman" w:cs="Times New Roman"/>
          <w:sz w:val="24"/>
          <w:szCs w:val="24"/>
        </w:rPr>
        <w:t xml:space="preserve">of the SCAA. That in this case, the evidence showed that the purported nuisance or </w:t>
      </w:r>
      <w:proofErr w:type="spellStart"/>
      <w:r w:rsidRPr="0021494A">
        <w:rPr>
          <w:rFonts w:ascii="Times New Roman" w:hAnsi="Times New Roman" w:cs="Times New Roman"/>
          <w:i/>
          <w:iCs/>
          <w:sz w:val="24"/>
          <w:szCs w:val="24"/>
        </w:rPr>
        <w:t>faute</w:t>
      </w:r>
      <w:proofErr w:type="spellEnd"/>
      <w:r w:rsidRPr="0021494A">
        <w:rPr>
          <w:rFonts w:ascii="Times New Roman" w:hAnsi="Times New Roman" w:cs="Times New Roman"/>
          <w:i/>
          <w:iCs/>
          <w:sz w:val="24"/>
          <w:szCs w:val="24"/>
        </w:rPr>
        <w:t xml:space="preserve"> </w:t>
      </w:r>
      <w:r w:rsidRPr="000D083D">
        <w:rPr>
          <w:rFonts w:ascii="Times New Roman" w:hAnsi="Times New Roman" w:cs="Times New Roman"/>
          <w:sz w:val="24"/>
          <w:szCs w:val="24"/>
        </w:rPr>
        <w:t xml:space="preserve">was alleged to have been committed by either SENPA or Heritage both of whom </w:t>
      </w:r>
      <w:proofErr w:type="gramStart"/>
      <w:r w:rsidRPr="000D083D">
        <w:rPr>
          <w:rFonts w:ascii="Times New Roman" w:hAnsi="Times New Roman" w:cs="Times New Roman"/>
          <w:sz w:val="24"/>
          <w:szCs w:val="24"/>
        </w:rPr>
        <w:t>are neither</w:t>
      </w:r>
      <w:proofErr w:type="gramEnd"/>
      <w:r w:rsidRPr="000D083D">
        <w:rPr>
          <w:rFonts w:ascii="Times New Roman" w:hAnsi="Times New Roman" w:cs="Times New Roman"/>
          <w:sz w:val="24"/>
          <w:szCs w:val="24"/>
        </w:rPr>
        <w:t xml:space="preserve"> agents, within the ambit of Article 1984 of the Code nor were they servants or </w:t>
      </w:r>
      <w:proofErr w:type="spellStart"/>
      <w:r w:rsidRPr="0021494A">
        <w:rPr>
          <w:rFonts w:ascii="Times New Roman" w:hAnsi="Times New Roman" w:cs="Times New Roman"/>
          <w:i/>
          <w:iCs/>
          <w:sz w:val="24"/>
          <w:szCs w:val="24"/>
        </w:rPr>
        <w:t>préposés</w:t>
      </w:r>
      <w:proofErr w:type="spellEnd"/>
      <w:r w:rsidRPr="0021494A">
        <w:rPr>
          <w:rFonts w:ascii="Times New Roman" w:hAnsi="Times New Roman" w:cs="Times New Roman"/>
          <w:i/>
          <w:iCs/>
          <w:sz w:val="24"/>
          <w:szCs w:val="24"/>
        </w:rPr>
        <w:t xml:space="preserve"> </w:t>
      </w:r>
      <w:r w:rsidRPr="000D083D">
        <w:rPr>
          <w:rFonts w:ascii="Times New Roman" w:hAnsi="Times New Roman" w:cs="Times New Roman"/>
          <w:sz w:val="24"/>
          <w:szCs w:val="24"/>
        </w:rPr>
        <w:t xml:space="preserve">of the SCAA. To support this line of argument, counsel relied on the authority of </w:t>
      </w:r>
      <w:proofErr w:type="spellStart"/>
      <w:r w:rsidRPr="000D083D">
        <w:rPr>
          <w:rFonts w:ascii="Times New Roman" w:hAnsi="Times New Roman" w:cs="Times New Roman"/>
          <w:b/>
          <w:sz w:val="24"/>
          <w:szCs w:val="24"/>
        </w:rPr>
        <w:t>Beoliere</w:t>
      </w:r>
      <w:proofErr w:type="spellEnd"/>
      <w:r w:rsidRPr="000D083D">
        <w:rPr>
          <w:rFonts w:ascii="Times New Roman" w:hAnsi="Times New Roman" w:cs="Times New Roman"/>
          <w:b/>
          <w:sz w:val="24"/>
          <w:szCs w:val="24"/>
        </w:rPr>
        <w:t xml:space="preserve"> Aqua v Air Seychelles</w:t>
      </w:r>
      <w:r w:rsidR="0015458E">
        <w:rPr>
          <w:rStyle w:val="FootnoteReference"/>
          <w:rFonts w:ascii="Times New Roman" w:hAnsi="Times New Roman" w:cs="Times New Roman"/>
          <w:b/>
          <w:sz w:val="24"/>
          <w:szCs w:val="24"/>
        </w:rPr>
        <w:footnoteReference w:id="7"/>
      </w:r>
      <w:r w:rsidRPr="000D083D">
        <w:rPr>
          <w:rFonts w:ascii="Times New Roman" w:hAnsi="Times New Roman" w:cs="Times New Roman"/>
          <w:sz w:val="24"/>
          <w:szCs w:val="24"/>
        </w:rPr>
        <w:t>.</w:t>
      </w:r>
    </w:p>
    <w:p w14:paraId="7CBC98FF" w14:textId="77777777" w:rsidR="004C27EF" w:rsidRDefault="004C27EF" w:rsidP="00E5042C">
      <w:pPr>
        <w:spacing w:line="360" w:lineRule="auto"/>
        <w:ind w:left="720"/>
        <w:contextualSpacing/>
        <w:jc w:val="both"/>
        <w:rPr>
          <w:rFonts w:ascii="Times New Roman" w:hAnsi="Times New Roman" w:cs="Times New Roman"/>
          <w:sz w:val="24"/>
          <w:szCs w:val="24"/>
        </w:rPr>
      </w:pPr>
    </w:p>
    <w:p w14:paraId="6A465D9A" w14:textId="77777777" w:rsidR="00A82DB1" w:rsidRPr="000D083D" w:rsidRDefault="00C65DED" w:rsidP="00E5042C">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reply to the Appellant</w:t>
      </w:r>
      <w:r w:rsidR="00A82DB1">
        <w:rPr>
          <w:rFonts w:ascii="Times New Roman" w:hAnsi="Times New Roman" w:cs="Times New Roman"/>
          <w:sz w:val="24"/>
          <w:szCs w:val="24"/>
        </w:rPr>
        <w:t xml:space="preserve">, Counsel for KANKAN submitted </w:t>
      </w:r>
      <w:r w:rsidR="00A82DB1" w:rsidRPr="000D083D">
        <w:rPr>
          <w:rFonts w:ascii="Times New Roman" w:hAnsi="Times New Roman" w:cs="Times New Roman"/>
          <w:sz w:val="24"/>
          <w:szCs w:val="24"/>
        </w:rPr>
        <w:t xml:space="preserve">that SCAA </w:t>
      </w:r>
      <w:proofErr w:type="gramStart"/>
      <w:r w:rsidR="00A82DB1" w:rsidRPr="000D083D">
        <w:rPr>
          <w:rFonts w:ascii="Times New Roman" w:hAnsi="Times New Roman" w:cs="Times New Roman"/>
          <w:sz w:val="24"/>
          <w:szCs w:val="24"/>
        </w:rPr>
        <w:t>was not sued</w:t>
      </w:r>
      <w:proofErr w:type="gramEnd"/>
      <w:r w:rsidR="00A82DB1" w:rsidRPr="000D083D">
        <w:rPr>
          <w:rFonts w:ascii="Times New Roman" w:hAnsi="Times New Roman" w:cs="Times New Roman"/>
          <w:sz w:val="24"/>
          <w:szCs w:val="24"/>
        </w:rPr>
        <w:t xml:space="preserve"> on the premise of vicarious liability for the </w:t>
      </w:r>
      <w:proofErr w:type="spellStart"/>
      <w:r w:rsidR="00A82DB1" w:rsidRPr="0021494A">
        <w:rPr>
          <w:rFonts w:ascii="Times New Roman" w:hAnsi="Times New Roman" w:cs="Times New Roman"/>
          <w:i/>
          <w:iCs/>
          <w:sz w:val="24"/>
          <w:szCs w:val="24"/>
        </w:rPr>
        <w:t>faute</w:t>
      </w:r>
      <w:proofErr w:type="spellEnd"/>
      <w:r w:rsidR="00A82DB1" w:rsidRPr="000D083D">
        <w:rPr>
          <w:rFonts w:ascii="Times New Roman" w:hAnsi="Times New Roman" w:cs="Times New Roman"/>
          <w:sz w:val="24"/>
          <w:szCs w:val="24"/>
        </w:rPr>
        <w:t xml:space="preserve"> committed by SENPA or the Independent Contractor. That SCAA </w:t>
      </w:r>
      <w:proofErr w:type="gramStart"/>
      <w:r w:rsidR="00A82DB1" w:rsidRPr="000D083D">
        <w:rPr>
          <w:rFonts w:ascii="Times New Roman" w:hAnsi="Times New Roman" w:cs="Times New Roman"/>
          <w:sz w:val="24"/>
          <w:szCs w:val="24"/>
        </w:rPr>
        <w:t>was instead sued</w:t>
      </w:r>
      <w:proofErr w:type="gramEnd"/>
      <w:r w:rsidR="00A82DB1" w:rsidRPr="000D083D">
        <w:rPr>
          <w:rFonts w:ascii="Times New Roman" w:hAnsi="Times New Roman" w:cs="Times New Roman"/>
          <w:sz w:val="24"/>
          <w:szCs w:val="24"/>
        </w:rPr>
        <w:t xml:space="preserve"> for having breached the lease agreement it had with its tenant-KANKAN. Counsel argued that since SCAA’s officers admitted to not supervising the renovation works, it was liable for the damage caused to KANKAN’s merchandise.</w:t>
      </w:r>
    </w:p>
    <w:p w14:paraId="2881DD99" w14:textId="77777777" w:rsidR="00A82DB1" w:rsidRPr="000D083D" w:rsidRDefault="00A82DB1" w:rsidP="00E5042C">
      <w:pPr>
        <w:spacing w:line="360" w:lineRule="auto"/>
        <w:ind w:left="720"/>
        <w:contextualSpacing/>
        <w:jc w:val="both"/>
        <w:rPr>
          <w:rFonts w:ascii="Times New Roman" w:hAnsi="Times New Roman" w:cs="Times New Roman"/>
          <w:sz w:val="24"/>
          <w:szCs w:val="24"/>
        </w:rPr>
      </w:pPr>
    </w:p>
    <w:p w14:paraId="191F0BB4" w14:textId="77777777" w:rsidR="00A82DB1" w:rsidRPr="000D083D" w:rsidRDefault="00A82DB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Regarding the interpretation of Article 1725 (supra), counsel submitted that the provision has to be read together with Article 1719 of the Civil Code which provides that: ‘</w:t>
      </w:r>
      <w:r w:rsidRPr="0095056B">
        <w:rPr>
          <w:rFonts w:ascii="Times New Roman" w:hAnsi="Times New Roman" w:cs="Times New Roman"/>
          <w:i/>
          <w:sz w:val="24"/>
          <w:szCs w:val="24"/>
        </w:rPr>
        <w:t>The owner, by the nature of the contract and without the need for any special stipulation, shall be bound to allow the tenant peaceful enjoyment during the period of the hire</w:t>
      </w:r>
      <w:r w:rsidRPr="000D083D">
        <w:rPr>
          <w:rFonts w:ascii="Times New Roman" w:hAnsi="Times New Roman" w:cs="Times New Roman"/>
          <w:sz w:val="24"/>
          <w:szCs w:val="24"/>
        </w:rPr>
        <w:t xml:space="preserve">.’ Counsel argued that when read together, Article 1725 provides an exception to the general rule couched in Article 1719 that a </w:t>
      </w:r>
      <w:proofErr w:type="gramStart"/>
      <w:r w:rsidRPr="000D083D">
        <w:rPr>
          <w:rFonts w:ascii="Times New Roman" w:hAnsi="Times New Roman" w:cs="Times New Roman"/>
          <w:sz w:val="24"/>
          <w:szCs w:val="24"/>
        </w:rPr>
        <w:t>landlord</w:t>
      </w:r>
      <w:proofErr w:type="gramEnd"/>
      <w:r w:rsidRPr="000D083D">
        <w:rPr>
          <w:rFonts w:ascii="Times New Roman" w:hAnsi="Times New Roman" w:cs="Times New Roman"/>
          <w:sz w:val="24"/>
          <w:szCs w:val="24"/>
        </w:rPr>
        <w:t xml:space="preserve"> or lessor guarantees a tenant peaceful enjoyment of property. That once there is no peaceful enjoyment then the </w:t>
      </w:r>
      <w:proofErr w:type="gramStart"/>
      <w:r w:rsidRPr="000D083D">
        <w:rPr>
          <w:rFonts w:ascii="Times New Roman" w:hAnsi="Times New Roman" w:cs="Times New Roman"/>
          <w:sz w:val="24"/>
          <w:szCs w:val="24"/>
        </w:rPr>
        <w:t>landlord</w:t>
      </w:r>
      <w:proofErr w:type="gramEnd"/>
      <w:r w:rsidRPr="000D083D">
        <w:rPr>
          <w:rFonts w:ascii="Times New Roman" w:hAnsi="Times New Roman" w:cs="Times New Roman"/>
          <w:sz w:val="24"/>
          <w:szCs w:val="24"/>
        </w:rPr>
        <w:t xml:space="preserve"> can be held liable. That it was therefore on the premise of interference of the peaceful enjoyment caused by SENPA (a co-tenant) that the Authority became liable.</w:t>
      </w:r>
    </w:p>
    <w:p w14:paraId="5710B90D" w14:textId="77777777" w:rsidR="00A82DB1" w:rsidRPr="000D083D" w:rsidRDefault="00A82DB1" w:rsidP="00E5042C">
      <w:pPr>
        <w:spacing w:line="360" w:lineRule="auto"/>
        <w:ind w:left="720"/>
        <w:contextualSpacing/>
        <w:jc w:val="both"/>
        <w:rPr>
          <w:rFonts w:ascii="Times New Roman" w:hAnsi="Times New Roman" w:cs="Times New Roman"/>
          <w:sz w:val="24"/>
          <w:szCs w:val="24"/>
        </w:rPr>
      </w:pPr>
    </w:p>
    <w:p w14:paraId="37981E8F" w14:textId="77777777" w:rsidR="00A82DB1" w:rsidRPr="000D083D" w:rsidRDefault="00A82DB1" w:rsidP="00E5042C">
      <w:pPr>
        <w:numPr>
          <w:ilvl w:val="0"/>
          <w:numId w:val="1"/>
        </w:numPr>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Counsel maintained the above submission in reply to grounds 2 and 3 of SCAA’s appeal. </w:t>
      </w:r>
    </w:p>
    <w:p w14:paraId="64372A9F" w14:textId="77777777"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lastRenderedPageBreak/>
        <w:t xml:space="preserve">Before I delve into whether the </w:t>
      </w:r>
      <w:proofErr w:type="spellStart"/>
      <w:r w:rsidRPr="0021494A">
        <w:rPr>
          <w:rFonts w:ascii="Times New Roman" w:hAnsi="Times New Roman" w:cs="Times New Roman"/>
          <w:i/>
          <w:iCs/>
          <w:sz w:val="24"/>
          <w:szCs w:val="24"/>
        </w:rPr>
        <w:t>faute</w:t>
      </w:r>
      <w:proofErr w:type="spellEnd"/>
      <w:r w:rsidRPr="0021494A">
        <w:rPr>
          <w:rFonts w:ascii="Times New Roman" w:hAnsi="Times New Roman" w:cs="Times New Roman"/>
          <w:i/>
          <w:iCs/>
          <w:sz w:val="24"/>
          <w:szCs w:val="24"/>
        </w:rPr>
        <w:t xml:space="preserve"> </w:t>
      </w:r>
      <w:r w:rsidRPr="00A8169C">
        <w:rPr>
          <w:rFonts w:ascii="Times New Roman" w:hAnsi="Times New Roman" w:cs="Times New Roman"/>
          <w:sz w:val="24"/>
          <w:szCs w:val="24"/>
        </w:rPr>
        <w:t xml:space="preserve">of Heritage and/or SENPA could in law be visited on SCAA, I must deal with the preliminary point raised by Counsel for SCAA i.e. that KANKAN’s amended plaint shows a misjoinder of causes of action and thus contravenes </w:t>
      </w:r>
      <w:r w:rsidRPr="00A8169C">
        <w:rPr>
          <w:rFonts w:ascii="Times New Roman" w:hAnsi="Times New Roman" w:cs="Times New Roman"/>
          <w:b/>
          <w:sz w:val="24"/>
          <w:szCs w:val="24"/>
        </w:rPr>
        <w:t>Article 1370 (2) of the Civil Code</w:t>
      </w:r>
      <w:r w:rsidRPr="00A8169C">
        <w:rPr>
          <w:rFonts w:ascii="Times New Roman" w:hAnsi="Times New Roman" w:cs="Times New Roman"/>
          <w:sz w:val="24"/>
          <w:szCs w:val="24"/>
        </w:rPr>
        <w:t xml:space="preserve">. This issue does not appear in the grounds of appeal presented in the Notice of Appeal. It </w:t>
      </w:r>
      <w:proofErr w:type="gramStart"/>
      <w:r w:rsidRPr="00A8169C">
        <w:rPr>
          <w:rFonts w:ascii="Times New Roman" w:hAnsi="Times New Roman" w:cs="Times New Roman"/>
          <w:sz w:val="24"/>
          <w:szCs w:val="24"/>
        </w:rPr>
        <w:t>must also be noted</w:t>
      </w:r>
      <w:proofErr w:type="gramEnd"/>
      <w:r w:rsidRPr="00A8169C">
        <w:rPr>
          <w:rFonts w:ascii="Times New Roman" w:hAnsi="Times New Roman" w:cs="Times New Roman"/>
          <w:sz w:val="24"/>
          <w:szCs w:val="24"/>
        </w:rPr>
        <w:t xml:space="preserve"> that the appellant did not raise this issue at the lower court.</w:t>
      </w:r>
    </w:p>
    <w:p w14:paraId="336B01E2"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2B341910" w14:textId="77777777"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It is trite law that a party </w:t>
      </w:r>
      <w:proofErr w:type="gramStart"/>
      <w:r w:rsidRPr="00A8169C">
        <w:rPr>
          <w:rFonts w:ascii="Times New Roman" w:hAnsi="Times New Roman" w:cs="Times New Roman"/>
          <w:sz w:val="24"/>
          <w:szCs w:val="24"/>
        </w:rPr>
        <w:t>is bound</w:t>
      </w:r>
      <w:proofErr w:type="gramEnd"/>
      <w:r w:rsidRPr="00A8169C">
        <w:rPr>
          <w:rFonts w:ascii="Times New Roman" w:hAnsi="Times New Roman" w:cs="Times New Roman"/>
          <w:sz w:val="24"/>
          <w:szCs w:val="24"/>
        </w:rPr>
        <w:t xml:space="preserve"> by their pleadings and so is the Court before which such pleadings are presented. Indeed, </w:t>
      </w:r>
      <w:r w:rsidRPr="00A8169C">
        <w:rPr>
          <w:rFonts w:ascii="Times New Roman" w:hAnsi="Times New Roman" w:cs="Times New Roman"/>
          <w:b/>
          <w:sz w:val="24"/>
          <w:szCs w:val="24"/>
        </w:rPr>
        <w:t>Rule 54 (3) of the Court of Appeal Rules</w:t>
      </w:r>
      <w:r w:rsidRPr="00A8169C">
        <w:rPr>
          <w:rFonts w:ascii="Times New Roman" w:hAnsi="Times New Roman" w:cs="Times New Roman"/>
          <w:sz w:val="24"/>
          <w:szCs w:val="24"/>
        </w:rPr>
        <w:t xml:space="preserve"> provides that: </w:t>
      </w:r>
    </w:p>
    <w:p w14:paraId="08B24C1D"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3B1EAB15" w14:textId="77777777" w:rsidR="00A8169C" w:rsidRPr="00AA5210" w:rsidRDefault="00A8169C" w:rsidP="00E5042C">
      <w:pPr>
        <w:spacing w:line="360" w:lineRule="auto"/>
        <w:ind w:left="720" w:right="720"/>
        <w:contextualSpacing/>
        <w:jc w:val="both"/>
        <w:rPr>
          <w:rFonts w:ascii="Times New Roman" w:hAnsi="Times New Roman" w:cs="Times New Roman"/>
          <w:i/>
          <w:sz w:val="24"/>
          <w:szCs w:val="24"/>
        </w:rPr>
      </w:pPr>
      <w:r w:rsidRPr="00AA5210">
        <w:rPr>
          <w:rFonts w:ascii="Times New Roman" w:hAnsi="Times New Roman" w:cs="Times New Roman"/>
          <w:i/>
          <w:sz w:val="24"/>
          <w:szCs w:val="24"/>
        </w:rPr>
        <w:t xml:space="preserve">Every notice of appeal shall set forth concisely and under distinct heads, without argument or narrative, the grounds of the appeal, specifying the points of law or </w:t>
      </w:r>
      <w:proofErr w:type="gramStart"/>
      <w:r w:rsidRPr="00AA5210">
        <w:rPr>
          <w:rFonts w:ascii="Times New Roman" w:hAnsi="Times New Roman" w:cs="Times New Roman"/>
          <w:i/>
          <w:sz w:val="24"/>
          <w:szCs w:val="24"/>
        </w:rPr>
        <w:t>fact which</w:t>
      </w:r>
      <w:proofErr w:type="gramEnd"/>
      <w:r w:rsidRPr="00AA5210">
        <w:rPr>
          <w:rFonts w:ascii="Times New Roman" w:hAnsi="Times New Roman" w:cs="Times New Roman"/>
          <w:i/>
          <w:sz w:val="24"/>
          <w:szCs w:val="24"/>
        </w:rPr>
        <w:t xml:space="preserve"> are alleged to have been wrongly decided. Rule 18(8) provides that an appellant </w:t>
      </w:r>
      <w:proofErr w:type="gramStart"/>
      <w:r w:rsidRPr="00AA5210">
        <w:rPr>
          <w:rFonts w:ascii="Times New Roman" w:hAnsi="Times New Roman" w:cs="Times New Roman"/>
          <w:i/>
          <w:sz w:val="24"/>
          <w:szCs w:val="24"/>
        </w:rPr>
        <w:t>shall not without leave of the Court be permitted</w:t>
      </w:r>
      <w:proofErr w:type="gramEnd"/>
      <w:r w:rsidRPr="00AA5210">
        <w:rPr>
          <w:rFonts w:ascii="Times New Roman" w:hAnsi="Times New Roman" w:cs="Times New Roman"/>
          <w:i/>
          <w:sz w:val="24"/>
          <w:szCs w:val="24"/>
        </w:rPr>
        <w:t xml:space="preserve">, on the hearing of that appeal, to rely on any grounds of appeal other than those set forth in the notice of appeal. In line with the above rules, case law has firmly established that a party </w:t>
      </w:r>
      <w:proofErr w:type="gramStart"/>
      <w:r w:rsidRPr="00AA5210">
        <w:rPr>
          <w:rFonts w:ascii="Times New Roman" w:hAnsi="Times New Roman" w:cs="Times New Roman"/>
          <w:i/>
          <w:sz w:val="24"/>
          <w:szCs w:val="24"/>
        </w:rPr>
        <w:t>is bound</w:t>
      </w:r>
      <w:proofErr w:type="gramEnd"/>
      <w:r w:rsidRPr="00AA5210">
        <w:rPr>
          <w:rFonts w:ascii="Times New Roman" w:hAnsi="Times New Roman" w:cs="Times New Roman"/>
          <w:i/>
          <w:sz w:val="24"/>
          <w:szCs w:val="24"/>
        </w:rPr>
        <w:t xml:space="preserve"> by its pleadings. An appellant cannot go outside the scope of the pleadings they filed in court. A party cannot seek relief outside his grounds of appeal.</w:t>
      </w:r>
      <w:r w:rsidRPr="00AA5210">
        <w:rPr>
          <w:rFonts w:ascii="Times New Roman" w:hAnsi="Times New Roman" w:cs="Times New Roman"/>
          <w:i/>
          <w:sz w:val="24"/>
          <w:szCs w:val="24"/>
          <w:vertAlign w:val="superscript"/>
        </w:rPr>
        <w:footnoteReference w:id="8"/>
      </w:r>
    </w:p>
    <w:p w14:paraId="22962776"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7574A3BE" w14:textId="77777777"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This Court will therefore address only the </w:t>
      </w:r>
      <w:proofErr w:type="gramStart"/>
      <w:r w:rsidRPr="00A8169C">
        <w:rPr>
          <w:rFonts w:ascii="Times New Roman" w:hAnsi="Times New Roman" w:cs="Times New Roman"/>
          <w:sz w:val="24"/>
          <w:szCs w:val="24"/>
        </w:rPr>
        <w:t>arguments which</w:t>
      </w:r>
      <w:proofErr w:type="gramEnd"/>
      <w:r w:rsidRPr="00A8169C">
        <w:rPr>
          <w:rFonts w:ascii="Times New Roman" w:hAnsi="Times New Roman" w:cs="Times New Roman"/>
          <w:sz w:val="24"/>
          <w:szCs w:val="24"/>
        </w:rPr>
        <w:t xml:space="preserve"> elucidate the grounds of appeal appearing in the Notice of Appeal. </w:t>
      </w:r>
    </w:p>
    <w:p w14:paraId="16BAB3FA"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13972C5B" w14:textId="1B423FA5"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As already noted, counsel for SCAA argued grounds 1 and 3 together and the rest of the grounds separately. I will however address grounds 1,</w:t>
      </w:r>
      <w:r w:rsidR="00C253A3">
        <w:rPr>
          <w:rFonts w:ascii="Times New Roman" w:hAnsi="Times New Roman" w:cs="Times New Roman"/>
          <w:sz w:val="24"/>
          <w:szCs w:val="24"/>
        </w:rPr>
        <w:t xml:space="preserve"> </w:t>
      </w:r>
      <w:r w:rsidRPr="00A8169C">
        <w:rPr>
          <w:rFonts w:ascii="Times New Roman" w:hAnsi="Times New Roman" w:cs="Times New Roman"/>
          <w:sz w:val="24"/>
          <w:szCs w:val="24"/>
        </w:rPr>
        <w:t>2 and 3 together.</w:t>
      </w:r>
    </w:p>
    <w:p w14:paraId="298D4AD2"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2C7C10C3" w14:textId="77777777"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The e</w:t>
      </w:r>
      <w:r w:rsidR="00C96AF1">
        <w:rPr>
          <w:rFonts w:ascii="Times New Roman" w:hAnsi="Times New Roman" w:cs="Times New Roman"/>
          <w:sz w:val="24"/>
          <w:szCs w:val="24"/>
        </w:rPr>
        <w:t xml:space="preserve">ssence of both Grounds 1 and 3 </w:t>
      </w:r>
      <w:r w:rsidRPr="00A8169C">
        <w:rPr>
          <w:rFonts w:ascii="Times New Roman" w:hAnsi="Times New Roman" w:cs="Times New Roman"/>
          <w:sz w:val="24"/>
          <w:szCs w:val="24"/>
        </w:rPr>
        <w:t xml:space="preserve">is that there was no (legal) relationship between SCAA and the contractor (Heritage). That the only relationships that SCAA had was that of a lessor of property to KANKAN on the one hand and SENPA on the other. That as a </w:t>
      </w:r>
      <w:r w:rsidRPr="00A8169C">
        <w:rPr>
          <w:rFonts w:ascii="Times New Roman" w:hAnsi="Times New Roman" w:cs="Times New Roman"/>
          <w:sz w:val="24"/>
          <w:szCs w:val="24"/>
        </w:rPr>
        <w:lastRenderedPageBreak/>
        <w:t xml:space="preserve">Lessor, SCAA had an obligation to ensure peaceful enjoyment of the leased property by KANKAN. Counsel submitted that SCAA was merely the owner of the property, namely the International Airport Departure Lounge and SENPA as well as KANKAN were tenants under respective Concession Agreements. But a Lessor is not required to warrant that the Lessee will be protected from breach of peaceful enjoyment caused by third parties unless </w:t>
      </w:r>
      <w:r w:rsidRPr="00A8169C">
        <w:rPr>
          <w:rFonts w:ascii="Times New Roman" w:hAnsi="Times New Roman" w:cs="Times New Roman"/>
          <w:i/>
          <w:sz w:val="24"/>
          <w:szCs w:val="24"/>
        </w:rPr>
        <w:t>a lien de subordination</w:t>
      </w:r>
      <w:r w:rsidRPr="00A8169C">
        <w:rPr>
          <w:rFonts w:ascii="Times New Roman" w:hAnsi="Times New Roman" w:cs="Times New Roman"/>
          <w:sz w:val="24"/>
          <w:szCs w:val="24"/>
        </w:rPr>
        <w:t xml:space="preserve"> was established between SCAA and the third party, in this case Heritage. That SCAA was not privy to the contract between SENPA and Heritage for renovation/construction works of the premises occupied by SENPA. That if at all </w:t>
      </w:r>
      <w:proofErr w:type="spellStart"/>
      <w:r w:rsidRPr="00A8169C">
        <w:rPr>
          <w:rFonts w:ascii="Times New Roman" w:hAnsi="Times New Roman" w:cs="Times New Roman"/>
          <w:i/>
          <w:sz w:val="24"/>
          <w:szCs w:val="24"/>
        </w:rPr>
        <w:t>faute</w:t>
      </w:r>
      <w:proofErr w:type="spellEnd"/>
      <w:r w:rsidRPr="00A8169C">
        <w:rPr>
          <w:rFonts w:ascii="Times New Roman" w:hAnsi="Times New Roman" w:cs="Times New Roman"/>
          <w:i/>
          <w:sz w:val="24"/>
          <w:szCs w:val="24"/>
        </w:rPr>
        <w:t xml:space="preserve"> </w:t>
      </w:r>
      <w:proofErr w:type="gramStart"/>
      <w:r w:rsidRPr="00A8169C">
        <w:rPr>
          <w:rFonts w:ascii="Times New Roman" w:hAnsi="Times New Roman" w:cs="Times New Roman"/>
          <w:sz w:val="24"/>
          <w:szCs w:val="24"/>
        </w:rPr>
        <w:t>was established</w:t>
      </w:r>
      <w:proofErr w:type="gramEnd"/>
      <w:r w:rsidRPr="00A8169C">
        <w:rPr>
          <w:rFonts w:ascii="Times New Roman" w:hAnsi="Times New Roman" w:cs="Times New Roman"/>
          <w:sz w:val="24"/>
          <w:szCs w:val="24"/>
        </w:rPr>
        <w:t xml:space="preserve">, the purported </w:t>
      </w:r>
      <w:proofErr w:type="spellStart"/>
      <w:r w:rsidRPr="00A8169C">
        <w:rPr>
          <w:rFonts w:ascii="Times New Roman" w:hAnsi="Times New Roman" w:cs="Times New Roman"/>
          <w:sz w:val="24"/>
          <w:szCs w:val="24"/>
        </w:rPr>
        <w:t>tortfeasor</w:t>
      </w:r>
      <w:proofErr w:type="spellEnd"/>
      <w:r w:rsidRPr="00A8169C">
        <w:rPr>
          <w:rFonts w:ascii="Times New Roman" w:hAnsi="Times New Roman" w:cs="Times New Roman"/>
          <w:sz w:val="24"/>
          <w:szCs w:val="24"/>
        </w:rPr>
        <w:t xml:space="preserve"> was Heritage. The SCAA had no contractual relationship with Heritage and </w:t>
      </w:r>
      <w:proofErr w:type="gramStart"/>
      <w:r w:rsidRPr="00A8169C">
        <w:rPr>
          <w:rFonts w:ascii="Times New Roman" w:hAnsi="Times New Roman" w:cs="Times New Roman"/>
          <w:sz w:val="24"/>
          <w:szCs w:val="24"/>
        </w:rPr>
        <w:t>cannot therefore be held</w:t>
      </w:r>
      <w:proofErr w:type="gramEnd"/>
      <w:r w:rsidRPr="00A8169C">
        <w:rPr>
          <w:rFonts w:ascii="Times New Roman" w:hAnsi="Times New Roman" w:cs="Times New Roman"/>
          <w:sz w:val="24"/>
          <w:szCs w:val="24"/>
        </w:rPr>
        <w:t xml:space="preserve"> liable for the alleged </w:t>
      </w:r>
      <w:proofErr w:type="spellStart"/>
      <w:r w:rsidRPr="00A8169C">
        <w:rPr>
          <w:rFonts w:ascii="Times New Roman" w:hAnsi="Times New Roman" w:cs="Times New Roman"/>
          <w:i/>
          <w:sz w:val="24"/>
          <w:szCs w:val="24"/>
        </w:rPr>
        <w:t>faute</w:t>
      </w:r>
      <w:proofErr w:type="spellEnd"/>
      <w:r w:rsidRPr="00A8169C">
        <w:rPr>
          <w:rFonts w:ascii="Times New Roman" w:hAnsi="Times New Roman" w:cs="Times New Roman"/>
          <w:sz w:val="24"/>
          <w:szCs w:val="24"/>
        </w:rPr>
        <w:t xml:space="preserve"> of SENPA's contractor. Consequently, the Trial Judge erred in visiting the </w:t>
      </w:r>
      <w:proofErr w:type="spellStart"/>
      <w:r w:rsidRPr="0021494A">
        <w:rPr>
          <w:rFonts w:ascii="Times New Roman" w:hAnsi="Times New Roman" w:cs="Times New Roman"/>
          <w:i/>
          <w:iCs/>
          <w:sz w:val="24"/>
          <w:szCs w:val="24"/>
        </w:rPr>
        <w:t>faute</w:t>
      </w:r>
      <w:proofErr w:type="spellEnd"/>
      <w:r w:rsidRPr="00A8169C">
        <w:rPr>
          <w:rFonts w:ascii="Times New Roman" w:hAnsi="Times New Roman" w:cs="Times New Roman"/>
          <w:sz w:val="24"/>
          <w:szCs w:val="24"/>
        </w:rPr>
        <w:t xml:space="preserve"> and liability if any of the contractor on SCAA. </w:t>
      </w:r>
    </w:p>
    <w:p w14:paraId="2E9BE4B4"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2DA19B64" w14:textId="77777777" w:rsidR="00A8169C" w:rsidRPr="00A8169C" w:rsidRDefault="00A8169C" w:rsidP="00E5042C">
      <w:pPr>
        <w:numPr>
          <w:ilvl w:val="0"/>
          <w:numId w:val="1"/>
        </w:numPr>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On the other hand, Ground 2 deals with the application of Article 1725 of the Civil Code under which the Judge based his finding that the SCCA was liable for the actions of SENPA.</w:t>
      </w:r>
    </w:p>
    <w:p w14:paraId="2BD3288A"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5EC70E79"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It </w:t>
      </w:r>
      <w:proofErr w:type="gramStart"/>
      <w:r w:rsidRPr="00A8169C">
        <w:rPr>
          <w:rFonts w:ascii="Times New Roman" w:hAnsi="Times New Roman" w:cs="Times New Roman"/>
          <w:sz w:val="24"/>
          <w:szCs w:val="24"/>
        </w:rPr>
        <w:t>is noted</w:t>
      </w:r>
      <w:proofErr w:type="gramEnd"/>
      <w:r w:rsidRPr="00A8169C">
        <w:rPr>
          <w:rFonts w:ascii="Times New Roman" w:hAnsi="Times New Roman" w:cs="Times New Roman"/>
          <w:sz w:val="24"/>
          <w:szCs w:val="24"/>
        </w:rPr>
        <w:t xml:space="preserve"> that in finding SCAA</w:t>
      </w:r>
      <w:r w:rsidRPr="00A8169C" w:rsidDel="007578FD">
        <w:rPr>
          <w:rFonts w:ascii="Times New Roman" w:hAnsi="Times New Roman" w:cs="Times New Roman"/>
          <w:sz w:val="24"/>
          <w:szCs w:val="24"/>
        </w:rPr>
        <w:t xml:space="preserve"> </w:t>
      </w:r>
      <w:r w:rsidRPr="00A8169C">
        <w:rPr>
          <w:rFonts w:ascii="Times New Roman" w:hAnsi="Times New Roman" w:cs="Times New Roman"/>
          <w:sz w:val="24"/>
          <w:szCs w:val="24"/>
        </w:rPr>
        <w:t>liable for interfering in Kankan’s right to peaceful enjoyment of the property, the trial Judge based his decision on an interpretation of Article 1725. The Article provides that:</w:t>
      </w:r>
    </w:p>
    <w:p w14:paraId="158317B8" w14:textId="77777777" w:rsidR="00A8169C" w:rsidRPr="00AA5210" w:rsidRDefault="00A8169C" w:rsidP="00E5042C">
      <w:pPr>
        <w:spacing w:line="360" w:lineRule="auto"/>
        <w:ind w:left="720" w:right="720"/>
        <w:contextualSpacing/>
        <w:jc w:val="both"/>
        <w:rPr>
          <w:rFonts w:ascii="Times New Roman" w:hAnsi="Times New Roman" w:cs="Times New Roman"/>
          <w:i/>
          <w:sz w:val="24"/>
          <w:szCs w:val="24"/>
        </w:rPr>
      </w:pPr>
      <w:r w:rsidRPr="00AA5210">
        <w:rPr>
          <w:rFonts w:ascii="Times New Roman" w:hAnsi="Times New Roman" w:cs="Times New Roman"/>
          <w:i/>
          <w:sz w:val="24"/>
          <w:szCs w:val="24"/>
        </w:rPr>
        <w:t>The owner shall not be bound to warrant the tenant against any disturbance of his enjoyment caused by any acts of trespass of third parties, even if caused without a claim of right upon the thing under hire; but the tenant may sue such parties in his own name.</w:t>
      </w:r>
    </w:p>
    <w:p w14:paraId="6131A690" w14:textId="77777777" w:rsidR="00A8169C" w:rsidRPr="00A8169C" w:rsidRDefault="00A8169C" w:rsidP="00E5042C">
      <w:pPr>
        <w:spacing w:line="360" w:lineRule="auto"/>
        <w:ind w:left="720"/>
        <w:contextualSpacing/>
        <w:jc w:val="both"/>
        <w:rPr>
          <w:rFonts w:ascii="Times New Roman" w:hAnsi="Times New Roman" w:cs="Times New Roman"/>
          <w:b/>
          <w:sz w:val="24"/>
          <w:szCs w:val="24"/>
        </w:rPr>
      </w:pPr>
    </w:p>
    <w:p w14:paraId="48CFCF68" w14:textId="77777777" w:rsid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The Judge however held that SENPA was not a third party and therefore, the Civil Aviation Authority was vicario</w:t>
      </w:r>
      <w:r w:rsidR="00F51321">
        <w:rPr>
          <w:rFonts w:ascii="Times New Roman" w:hAnsi="Times New Roman" w:cs="Times New Roman"/>
          <w:sz w:val="24"/>
          <w:szCs w:val="24"/>
        </w:rPr>
        <w:t xml:space="preserve">usly liable for the actions of </w:t>
      </w:r>
      <w:r w:rsidRPr="00A8169C">
        <w:rPr>
          <w:rFonts w:ascii="Times New Roman" w:hAnsi="Times New Roman" w:cs="Times New Roman"/>
          <w:sz w:val="24"/>
          <w:szCs w:val="24"/>
        </w:rPr>
        <w:t>SENPA.</w:t>
      </w:r>
    </w:p>
    <w:p w14:paraId="6754B49A" w14:textId="77777777" w:rsidR="00F51321" w:rsidRPr="00A8169C" w:rsidRDefault="00F51321" w:rsidP="00E5042C">
      <w:pPr>
        <w:tabs>
          <w:tab w:val="left" w:pos="810"/>
        </w:tabs>
        <w:spacing w:line="360" w:lineRule="auto"/>
        <w:ind w:left="720"/>
        <w:contextualSpacing/>
        <w:jc w:val="both"/>
        <w:rPr>
          <w:rFonts w:ascii="Times New Roman" w:hAnsi="Times New Roman" w:cs="Times New Roman"/>
          <w:sz w:val="24"/>
          <w:szCs w:val="24"/>
        </w:rPr>
      </w:pPr>
    </w:p>
    <w:p w14:paraId="37A16065" w14:textId="77777777" w:rsid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Counsel for the SCAA argued that the trial Judge’s interpretation of who qualifies as a third party was erroneous. </w:t>
      </w:r>
    </w:p>
    <w:p w14:paraId="44FBE479" w14:textId="77777777" w:rsidR="00F51321" w:rsidRPr="00A8169C" w:rsidRDefault="00F51321" w:rsidP="00E5042C">
      <w:pPr>
        <w:tabs>
          <w:tab w:val="left" w:pos="810"/>
        </w:tabs>
        <w:spacing w:line="360" w:lineRule="auto"/>
        <w:ind w:left="720"/>
        <w:contextualSpacing/>
        <w:jc w:val="both"/>
        <w:rPr>
          <w:rFonts w:ascii="Times New Roman" w:hAnsi="Times New Roman" w:cs="Times New Roman"/>
          <w:sz w:val="24"/>
          <w:szCs w:val="24"/>
        </w:rPr>
      </w:pPr>
    </w:p>
    <w:p w14:paraId="0E78D15F" w14:textId="2428C2AB" w:rsidR="00A8169C" w:rsidRDefault="00A8169C" w:rsidP="00AA5210">
      <w:pPr>
        <w:numPr>
          <w:ilvl w:val="0"/>
          <w:numId w:val="1"/>
        </w:numPr>
        <w:tabs>
          <w:tab w:val="left" w:pos="810"/>
        </w:tabs>
        <w:spacing w:after="0" w:line="360" w:lineRule="auto"/>
        <w:contextualSpacing/>
        <w:jc w:val="both"/>
        <w:rPr>
          <w:rFonts w:ascii="Times New Roman" w:hAnsi="Times New Roman" w:cs="Times New Roman"/>
          <w:i/>
          <w:sz w:val="24"/>
          <w:szCs w:val="24"/>
        </w:rPr>
      </w:pPr>
      <w:r w:rsidRPr="00A8169C">
        <w:rPr>
          <w:rFonts w:ascii="Times New Roman" w:hAnsi="Times New Roman" w:cs="Times New Roman"/>
          <w:sz w:val="24"/>
          <w:szCs w:val="24"/>
        </w:rPr>
        <w:lastRenderedPageBreak/>
        <w:t xml:space="preserve">In reply to the appeal of SCAA, KANKAN did not only state that their claim </w:t>
      </w:r>
      <w:proofErr w:type="gramStart"/>
      <w:r w:rsidRPr="00A8169C">
        <w:rPr>
          <w:rFonts w:ascii="Times New Roman" w:hAnsi="Times New Roman" w:cs="Times New Roman"/>
          <w:sz w:val="24"/>
          <w:szCs w:val="24"/>
        </w:rPr>
        <w:t>was not based</w:t>
      </w:r>
      <w:proofErr w:type="gramEnd"/>
      <w:r w:rsidRPr="00A8169C">
        <w:rPr>
          <w:rFonts w:ascii="Times New Roman" w:hAnsi="Times New Roman" w:cs="Times New Roman"/>
          <w:sz w:val="24"/>
          <w:szCs w:val="24"/>
        </w:rPr>
        <w:t xml:space="preserve"> on vicarious liability but went further to submit that it was a claim based on the legal relationship between a lessor and lessee and specifically, </w:t>
      </w:r>
      <w:r w:rsidRPr="00F51321">
        <w:rPr>
          <w:rFonts w:ascii="Times New Roman" w:hAnsi="Times New Roman" w:cs="Times New Roman"/>
          <w:b/>
          <w:sz w:val="24"/>
          <w:szCs w:val="24"/>
        </w:rPr>
        <w:t xml:space="preserve">Article 1719 </w:t>
      </w:r>
      <w:r w:rsidRPr="00F51321">
        <w:rPr>
          <w:rFonts w:ascii="Times New Roman" w:hAnsi="Times New Roman" w:cs="Times New Roman"/>
          <w:sz w:val="24"/>
          <w:szCs w:val="24"/>
        </w:rPr>
        <w:t>and</w:t>
      </w:r>
      <w:r w:rsidRPr="00F51321">
        <w:rPr>
          <w:rFonts w:ascii="Times New Roman" w:hAnsi="Times New Roman" w:cs="Times New Roman"/>
          <w:b/>
          <w:sz w:val="24"/>
          <w:szCs w:val="24"/>
        </w:rPr>
        <w:t xml:space="preserve"> 1725 of the Civil Code</w:t>
      </w:r>
      <w:r w:rsidRPr="00A8169C">
        <w:rPr>
          <w:rFonts w:ascii="Times New Roman" w:hAnsi="Times New Roman" w:cs="Times New Roman"/>
          <w:sz w:val="24"/>
          <w:szCs w:val="24"/>
        </w:rPr>
        <w:t xml:space="preserve">. According to </w:t>
      </w:r>
      <w:r w:rsidRPr="00F51321">
        <w:rPr>
          <w:rFonts w:ascii="Times New Roman" w:hAnsi="Times New Roman" w:cs="Times New Roman"/>
          <w:b/>
          <w:sz w:val="24"/>
          <w:szCs w:val="24"/>
        </w:rPr>
        <w:t>Article 1719 (c)</w:t>
      </w:r>
      <w:r w:rsidRPr="00A8169C">
        <w:rPr>
          <w:rFonts w:ascii="Times New Roman" w:hAnsi="Times New Roman" w:cs="Times New Roman"/>
          <w:sz w:val="24"/>
          <w:szCs w:val="24"/>
        </w:rPr>
        <w:t>: “</w:t>
      </w:r>
      <w:r w:rsidRPr="00F51321">
        <w:rPr>
          <w:rFonts w:ascii="Times New Roman" w:hAnsi="Times New Roman" w:cs="Times New Roman"/>
          <w:i/>
          <w:sz w:val="24"/>
          <w:szCs w:val="24"/>
        </w:rPr>
        <w:t>The owner, by the nature of the contract and without the need for any special stipulation, must allow the tenant peaceful enjoyment during the period of the hire.”</w:t>
      </w:r>
    </w:p>
    <w:p w14:paraId="7AF07B7E" w14:textId="77777777" w:rsidR="00AA5210" w:rsidRDefault="00AA5210" w:rsidP="00AA5210">
      <w:pPr>
        <w:pStyle w:val="ListParagraph"/>
        <w:rPr>
          <w:rFonts w:ascii="Times New Roman" w:hAnsi="Times New Roman" w:cs="Times New Roman"/>
          <w:i/>
          <w:sz w:val="24"/>
          <w:szCs w:val="24"/>
        </w:rPr>
      </w:pPr>
    </w:p>
    <w:p w14:paraId="7513FFBF"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That in any event it </w:t>
      </w:r>
      <w:proofErr w:type="gramStart"/>
      <w:r w:rsidRPr="00A8169C">
        <w:rPr>
          <w:rFonts w:ascii="Times New Roman" w:hAnsi="Times New Roman" w:cs="Times New Roman"/>
          <w:sz w:val="24"/>
          <w:szCs w:val="24"/>
        </w:rPr>
        <w:t>could not be argued</w:t>
      </w:r>
      <w:proofErr w:type="gramEnd"/>
      <w:r w:rsidRPr="00A8169C">
        <w:rPr>
          <w:rFonts w:ascii="Times New Roman" w:hAnsi="Times New Roman" w:cs="Times New Roman"/>
          <w:sz w:val="24"/>
          <w:szCs w:val="24"/>
        </w:rPr>
        <w:t xml:space="preserve"> that Heritage who was the author of the </w:t>
      </w:r>
      <w:proofErr w:type="spellStart"/>
      <w:r w:rsidRPr="00A8169C">
        <w:rPr>
          <w:rFonts w:ascii="Times New Roman" w:hAnsi="Times New Roman" w:cs="Times New Roman"/>
          <w:sz w:val="24"/>
          <w:szCs w:val="24"/>
        </w:rPr>
        <w:t>faute</w:t>
      </w:r>
      <w:proofErr w:type="spellEnd"/>
      <w:r w:rsidRPr="00A8169C">
        <w:rPr>
          <w:rFonts w:ascii="Times New Roman" w:hAnsi="Times New Roman" w:cs="Times New Roman"/>
          <w:sz w:val="24"/>
          <w:szCs w:val="24"/>
        </w:rPr>
        <w:t xml:space="preserve"> acted as the </w:t>
      </w:r>
      <w:proofErr w:type="spellStart"/>
      <w:r w:rsidRPr="00A8169C">
        <w:rPr>
          <w:rFonts w:ascii="Times New Roman" w:hAnsi="Times New Roman" w:cs="Times New Roman"/>
          <w:sz w:val="24"/>
          <w:szCs w:val="24"/>
        </w:rPr>
        <w:t>preposes</w:t>
      </w:r>
      <w:proofErr w:type="spellEnd"/>
      <w:r w:rsidRPr="00A8169C">
        <w:rPr>
          <w:rFonts w:ascii="Times New Roman" w:hAnsi="Times New Roman" w:cs="Times New Roman"/>
          <w:sz w:val="24"/>
          <w:szCs w:val="24"/>
        </w:rPr>
        <w:t xml:space="preserve"> of SCAA who was but a lessor of property to SENPA. </w:t>
      </w:r>
      <w:proofErr w:type="gramStart"/>
      <w:r w:rsidRPr="00A8169C">
        <w:rPr>
          <w:rFonts w:ascii="Times New Roman" w:hAnsi="Times New Roman" w:cs="Times New Roman"/>
          <w:sz w:val="24"/>
          <w:szCs w:val="24"/>
        </w:rPr>
        <w:t>That what the plaint averred as against SCAA was a breach of the agreement for lease and this cannot be translated into a claim in delict and vicarious liability as envisaged under Article 1384 (1) of the Civil Code</w:t>
      </w:r>
      <w:r w:rsidRPr="00A8169C">
        <w:rPr>
          <w:rFonts w:ascii="Times New Roman" w:hAnsi="Times New Roman" w:cs="Times New Roman"/>
          <w:sz w:val="24"/>
          <w:szCs w:val="24"/>
          <w:vertAlign w:val="superscript"/>
        </w:rPr>
        <w:footnoteReference w:id="9"/>
      </w:r>
      <w:r w:rsidRPr="00A8169C">
        <w:rPr>
          <w:rFonts w:ascii="Times New Roman" w:hAnsi="Times New Roman" w:cs="Times New Roman"/>
          <w:sz w:val="24"/>
          <w:szCs w:val="24"/>
        </w:rPr>
        <w:t xml:space="preserve">  which provides that: “</w:t>
      </w:r>
      <w:r w:rsidRPr="00A8169C">
        <w:rPr>
          <w:rFonts w:ascii="Times New Roman" w:hAnsi="Times New Roman" w:cs="Times New Roman"/>
          <w:i/>
          <w:sz w:val="24"/>
          <w:szCs w:val="24"/>
        </w:rPr>
        <w:t>A person is liable for the damage that he has caused by his own act but also for the damage caused by the act of persons for who he is responsible or by things in his custody.”</w:t>
      </w:r>
      <w:proofErr w:type="gramEnd"/>
    </w:p>
    <w:p w14:paraId="1B473ED8"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1742B312" w14:textId="2735ECF6"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It is to be noted that in reply to this ground of argument, KANKAN in fact averred that their claim against SCAA was not based on vicarious liability, that SCAA had not been sued </w:t>
      </w:r>
      <w:proofErr w:type="gramStart"/>
      <w:r w:rsidRPr="00A8169C">
        <w:rPr>
          <w:rFonts w:ascii="Times New Roman" w:hAnsi="Times New Roman" w:cs="Times New Roman"/>
          <w:sz w:val="24"/>
          <w:szCs w:val="24"/>
        </w:rPr>
        <w:t>on the basis of</w:t>
      </w:r>
      <w:proofErr w:type="gramEnd"/>
      <w:r w:rsidRPr="00A8169C">
        <w:rPr>
          <w:rFonts w:ascii="Times New Roman" w:hAnsi="Times New Roman" w:cs="Times New Roman"/>
          <w:sz w:val="24"/>
          <w:szCs w:val="24"/>
        </w:rPr>
        <w:t xml:space="preserve"> </w:t>
      </w:r>
      <w:proofErr w:type="spellStart"/>
      <w:r w:rsidRPr="0021494A">
        <w:rPr>
          <w:rFonts w:ascii="Times New Roman" w:hAnsi="Times New Roman" w:cs="Times New Roman"/>
          <w:i/>
          <w:iCs/>
          <w:sz w:val="24"/>
          <w:szCs w:val="24"/>
        </w:rPr>
        <w:t>faute</w:t>
      </w:r>
      <w:proofErr w:type="spellEnd"/>
      <w:r w:rsidRPr="0021494A">
        <w:rPr>
          <w:rFonts w:ascii="Times New Roman" w:hAnsi="Times New Roman" w:cs="Times New Roman"/>
          <w:i/>
          <w:iCs/>
          <w:sz w:val="24"/>
          <w:szCs w:val="24"/>
        </w:rPr>
        <w:t xml:space="preserve"> </w:t>
      </w:r>
      <w:r w:rsidRPr="00A8169C">
        <w:rPr>
          <w:rFonts w:ascii="Times New Roman" w:hAnsi="Times New Roman" w:cs="Times New Roman"/>
          <w:sz w:val="24"/>
          <w:szCs w:val="24"/>
        </w:rPr>
        <w:t xml:space="preserve">committed by either itself or by Heritage. Rather, SCAA </w:t>
      </w:r>
      <w:proofErr w:type="gramStart"/>
      <w:r w:rsidRPr="00A8169C">
        <w:rPr>
          <w:rFonts w:ascii="Times New Roman" w:hAnsi="Times New Roman" w:cs="Times New Roman"/>
          <w:sz w:val="24"/>
          <w:szCs w:val="24"/>
        </w:rPr>
        <w:t>was sued</w:t>
      </w:r>
      <w:proofErr w:type="gramEnd"/>
      <w:r w:rsidRPr="00A8169C">
        <w:rPr>
          <w:rFonts w:ascii="Times New Roman" w:hAnsi="Times New Roman" w:cs="Times New Roman"/>
          <w:sz w:val="24"/>
          <w:szCs w:val="24"/>
        </w:rPr>
        <w:t xml:space="preserve"> for breach of the Lease Agreement.  That as a Land</w:t>
      </w:r>
      <w:r w:rsidR="00C253A3">
        <w:rPr>
          <w:rFonts w:ascii="Times New Roman" w:hAnsi="Times New Roman" w:cs="Times New Roman"/>
          <w:sz w:val="24"/>
          <w:szCs w:val="24"/>
        </w:rPr>
        <w:t>l</w:t>
      </w:r>
      <w:r w:rsidRPr="00A8169C">
        <w:rPr>
          <w:rFonts w:ascii="Times New Roman" w:hAnsi="Times New Roman" w:cs="Times New Roman"/>
          <w:sz w:val="24"/>
          <w:szCs w:val="24"/>
        </w:rPr>
        <w:t xml:space="preserve">ord, SCAA had failed to ensure KANKAN’s enjoyment of the leased property. That SCAA had failed to control and supervise SENPA and Heritage in the manner Heritage conducted the work, SCAA failed to prevent SENPA and Heritage from causing nuisance and damage to KANKAN’s merchandise. </w:t>
      </w:r>
    </w:p>
    <w:p w14:paraId="74DC81C4"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4A6B404D"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Before addressing my mind to the application of </w:t>
      </w:r>
      <w:r w:rsidRPr="00716643">
        <w:rPr>
          <w:rFonts w:ascii="Times New Roman" w:hAnsi="Times New Roman" w:cs="Times New Roman"/>
          <w:b/>
          <w:sz w:val="24"/>
          <w:szCs w:val="24"/>
        </w:rPr>
        <w:t>Article 1725</w:t>
      </w:r>
      <w:r w:rsidRPr="00A8169C">
        <w:rPr>
          <w:rFonts w:ascii="Times New Roman" w:hAnsi="Times New Roman" w:cs="Times New Roman"/>
          <w:sz w:val="24"/>
          <w:szCs w:val="24"/>
        </w:rPr>
        <w:t xml:space="preserve">, I respectfully fault the trial Judge for erroneously linking the application of this Article to the doctrine of Vicarious Liability. The principle of Vicarious Liability is captured under </w:t>
      </w:r>
      <w:r w:rsidRPr="00716643">
        <w:rPr>
          <w:rFonts w:ascii="Times New Roman" w:hAnsi="Times New Roman" w:cs="Times New Roman"/>
          <w:b/>
          <w:sz w:val="24"/>
          <w:szCs w:val="24"/>
        </w:rPr>
        <w:t>Article 1384 (1) of the Civil Code</w:t>
      </w:r>
      <w:r w:rsidRPr="00A8169C">
        <w:rPr>
          <w:rFonts w:ascii="Times New Roman" w:hAnsi="Times New Roman" w:cs="Times New Roman"/>
          <w:sz w:val="24"/>
          <w:szCs w:val="24"/>
        </w:rPr>
        <w:t xml:space="preserve"> which provides that: “</w:t>
      </w:r>
      <w:r w:rsidRPr="00716643">
        <w:rPr>
          <w:rFonts w:ascii="Times New Roman" w:hAnsi="Times New Roman" w:cs="Times New Roman"/>
          <w:i/>
          <w:sz w:val="24"/>
          <w:szCs w:val="24"/>
        </w:rPr>
        <w:t xml:space="preserve">A person is liable for harm caused not only by his or her own act but also for the harm caused by the act of persons for whom he or she is responsible </w:t>
      </w:r>
      <w:r w:rsidRPr="00716643">
        <w:rPr>
          <w:rFonts w:ascii="Times New Roman" w:hAnsi="Times New Roman" w:cs="Times New Roman"/>
          <w:i/>
          <w:sz w:val="24"/>
          <w:szCs w:val="24"/>
        </w:rPr>
        <w:lastRenderedPageBreak/>
        <w:t>or by things in his or her care</w:t>
      </w:r>
      <w:r w:rsidRPr="00A8169C">
        <w:rPr>
          <w:rFonts w:ascii="Times New Roman" w:hAnsi="Times New Roman" w:cs="Times New Roman"/>
          <w:sz w:val="24"/>
          <w:szCs w:val="24"/>
        </w:rPr>
        <w:t xml:space="preserve">.” On the other hand, </w:t>
      </w:r>
      <w:r w:rsidRPr="00716643">
        <w:rPr>
          <w:rFonts w:ascii="Times New Roman" w:hAnsi="Times New Roman" w:cs="Times New Roman"/>
          <w:b/>
          <w:sz w:val="24"/>
          <w:szCs w:val="24"/>
        </w:rPr>
        <w:t>Article 1725</w:t>
      </w:r>
      <w:r w:rsidRPr="00A8169C">
        <w:rPr>
          <w:rFonts w:ascii="Times New Roman" w:hAnsi="Times New Roman" w:cs="Times New Roman"/>
          <w:sz w:val="24"/>
          <w:szCs w:val="24"/>
        </w:rPr>
        <w:t xml:space="preserve"> focuses on the lessor/lessee relationship and the obligations of a lessor to the lessee whose right to peaceful enjoyment of the property </w:t>
      </w:r>
      <w:proofErr w:type="gramStart"/>
      <w:r w:rsidRPr="00A8169C">
        <w:rPr>
          <w:rFonts w:ascii="Times New Roman" w:hAnsi="Times New Roman" w:cs="Times New Roman"/>
          <w:sz w:val="24"/>
          <w:szCs w:val="24"/>
        </w:rPr>
        <w:t>has been interfered with</w:t>
      </w:r>
      <w:proofErr w:type="gramEnd"/>
      <w:r w:rsidRPr="00A8169C">
        <w:rPr>
          <w:rFonts w:ascii="Times New Roman" w:hAnsi="Times New Roman" w:cs="Times New Roman"/>
          <w:sz w:val="24"/>
          <w:szCs w:val="24"/>
        </w:rPr>
        <w:t xml:space="preserve"> as will be explained before. The articles </w:t>
      </w:r>
      <w:proofErr w:type="gramStart"/>
      <w:r w:rsidRPr="00A8169C">
        <w:rPr>
          <w:rFonts w:ascii="Times New Roman" w:hAnsi="Times New Roman" w:cs="Times New Roman"/>
          <w:sz w:val="24"/>
          <w:szCs w:val="24"/>
        </w:rPr>
        <w:t>ne</w:t>
      </w:r>
      <w:r w:rsidR="00716643">
        <w:rPr>
          <w:rFonts w:ascii="Times New Roman" w:hAnsi="Times New Roman" w:cs="Times New Roman"/>
          <w:sz w:val="24"/>
          <w:szCs w:val="24"/>
        </w:rPr>
        <w:t>ed not be read</w:t>
      </w:r>
      <w:proofErr w:type="gramEnd"/>
      <w:r w:rsidR="00716643">
        <w:rPr>
          <w:rFonts w:ascii="Times New Roman" w:hAnsi="Times New Roman" w:cs="Times New Roman"/>
          <w:sz w:val="24"/>
          <w:szCs w:val="24"/>
        </w:rPr>
        <w:t xml:space="preserve"> together. </w:t>
      </w:r>
    </w:p>
    <w:p w14:paraId="0F8EACCE"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6F8824B6" w14:textId="095E0359" w:rsidR="00A8169C" w:rsidRPr="0097522E" w:rsidRDefault="00A8169C" w:rsidP="00E5042C">
      <w:pPr>
        <w:numPr>
          <w:ilvl w:val="0"/>
          <w:numId w:val="1"/>
        </w:numPr>
        <w:tabs>
          <w:tab w:val="left" w:pos="810"/>
        </w:tabs>
        <w:spacing w:line="360" w:lineRule="auto"/>
        <w:contextualSpacing/>
        <w:jc w:val="both"/>
        <w:rPr>
          <w:rFonts w:ascii="Times New Roman" w:hAnsi="Times New Roman" w:cs="Times New Roman"/>
          <w:i/>
          <w:sz w:val="24"/>
          <w:szCs w:val="24"/>
        </w:rPr>
      </w:pPr>
      <w:r w:rsidRPr="0097522E">
        <w:rPr>
          <w:rFonts w:ascii="Times New Roman" w:hAnsi="Times New Roman" w:cs="Times New Roman"/>
          <w:sz w:val="24"/>
          <w:szCs w:val="24"/>
        </w:rPr>
        <w:t xml:space="preserve">My understanding of </w:t>
      </w:r>
      <w:r w:rsidRPr="0097522E">
        <w:rPr>
          <w:rFonts w:ascii="Times New Roman" w:hAnsi="Times New Roman" w:cs="Times New Roman"/>
          <w:b/>
          <w:sz w:val="24"/>
          <w:szCs w:val="24"/>
        </w:rPr>
        <w:t>Article 1725 (supra)</w:t>
      </w:r>
      <w:r w:rsidRPr="0097522E">
        <w:rPr>
          <w:rFonts w:ascii="Times New Roman" w:hAnsi="Times New Roman" w:cs="Times New Roman"/>
          <w:sz w:val="24"/>
          <w:szCs w:val="24"/>
        </w:rPr>
        <w:t xml:space="preserve"> is that a </w:t>
      </w:r>
      <w:proofErr w:type="gramStart"/>
      <w:r w:rsidRPr="0097522E">
        <w:rPr>
          <w:rFonts w:ascii="Times New Roman" w:hAnsi="Times New Roman" w:cs="Times New Roman"/>
          <w:sz w:val="24"/>
          <w:szCs w:val="24"/>
        </w:rPr>
        <w:t>landlord</w:t>
      </w:r>
      <w:proofErr w:type="gramEnd"/>
      <w:r w:rsidRPr="0097522E">
        <w:rPr>
          <w:rFonts w:ascii="Times New Roman" w:hAnsi="Times New Roman" w:cs="Times New Roman"/>
          <w:sz w:val="24"/>
          <w:szCs w:val="24"/>
        </w:rPr>
        <w:t xml:space="preserve"> cannot be held liable for the tortious actions of third parties. A tenant whose rights or interests have been infringed upon by a </w:t>
      </w:r>
      <w:proofErr w:type="gramStart"/>
      <w:r w:rsidRPr="0097522E">
        <w:rPr>
          <w:rFonts w:ascii="Times New Roman" w:hAnsi="Times New Roman" w:cs="Times New Roman"/>
          <w:sz w:val="24"/>
          <w:szCs w:val="24"/>
        </w:rPr>
        <w:t>third-party</w:t>
      </w:r>
      <w:proofErr w:type="gramEnd"/>
      <w:r w:rsidRPr="0097522E">
        <w:rPr>
          <w:rFonts w:ascii="Times New Roman" w:hAnsi="Times New Roman" w:cs="Times New Roman"/>
          <w:sz w:val="24"/>
          <w:szCs w:val="24"/>
        </w:rPr>
        <w:t xml:space="preserve"> cannot sue the landlord but can sue the third party in its own name. The </w:t>
      </w:r>
      <w:proofErr w:type="gramStart"/>
      <w:r w:rsidRPr="0097522E">
        <w:rPr>
          <w:rFonts w:ascii="Times New Roman" w:hAnsi="Times New Roman" w:cs="Times New Roman"/>
          <w:sz w:val="24"/>
          <w:szCs w:val="24"/>
        </w:rPr>
        <w:t>landlord</w:t>
      </w:r>
      <w:proofErr w:type="gramEnd"/>
      <w:r w:rsidRPr="0097522E">
        <w:rPr>
          <w:rFonts w:ascii="Times New Roman" w:hAnsi="Times New Roman" w:cs="Times New Roman"/>
          <w:sz w:val="24"/>
          <w:szCs w:val="24"/>
        </w:rPr>
        <w:t xml:space="preserve"> can only be sued if it is proved that the entity which committed the </w:t>
      </w:r>
      <w:r w:rsidR="00B20077">
        <w:rPr>
          <w:rFonts w:ascii="Times New Roman" w:hAnsi="Times New Roman" w:cs="Times New Roman"/>
          <w:sz w:val="24"/>
          <w:szCs w:val="24"/>
        </w:rPr>
        <w:t>tortious action</w:t>
      </w:r>
      <w:r w:rsidRPr="0097522E">
        <w:rPr>
          <w:rFonts w:ascii="Times New Roman" w:hAnsi="Times New Roman" w:cs="Times New Roman"/>
          <w:sz w:val="24"/>
          <w:szCs w:val="24"/>
        </w:rPr>
        <w:t xml:space="preserve"> was either an agent, servant or </w:t>
      </w:r>
      <w:proofErr w:type="spellStart"/>
      <w:r w:rsidRPr="0097522E">
        <w:rPr>
          <w:rFonts w:ascii="Times New Roman" w:hAnsi="Times New Roman" w:cs="Times New Roman"/>
          <w:i/>
          <w:sz w:val="24"/>
          <w:szCs w:val="24"/>
        </w:rPr>
        <w:t>prepos</w:t>
      </w:r>
      <w:r w:rsidR="00B20077">
        <w:rPr>
          <w:rFonts w:ascii="Times New Roman" w:hAnsi="Times New Roman" w:cs="Times New Roman"/>
          <w:i/>
          <w:sz w:val="24"/>
          <w:szCs w:val="24"/>
        </w:rPr>
        <w:t>é</w:t>
      </w:r>
      <w:proofErr w:type="spellEnd"/>
      <w:r w:rsidRPr="0097522E">
        <w:rPr>
          <w:rFonts w:ascii="Times New Roman" w:hAnsi="Times New Roman" w:cs="Times New Roman"/>
          <w:sz w:val="24"/>
          <w:szCs w:val="24"/>
        </w:rPr>
        <w:t xml:space="preserve"> of SCAA. </w:t>
      </w:r>
    </w:p>
    <w:p w14:paraId="54F55E11" w14:textId="77777777" w:rsidR="0097522E" w:rsidRPr="0097522E" w:rsidRDefault="0097522E" w:rsidP="00E5042C">
      <w:pPr>
        <w:tabs>
          <w:tab w:val="left" w:pos="810"/>
        </w:tabs>
        <w:spacing w:line="360" w:lineRule="auto"/>
        <w:ind w:left="720"/>
        <w:contextualSpacing/>
        <w:jc w:val="both"/>
        <w:rPr>
          <w:rFonts w:ascii="Times New Roman" w:hAnsi="Times New Roman" w:cs="Times New Roman"/>
          <w:i/>
          <w:sz w:val="24"/>
          <w:szCs w:val="24"/>
        </w:rPr>
      </w:pPr>
    </w:p>
    <w:p w14:paraId="64268711"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Therefore, from a reading of Article 1725 (supra), one can confidently say that a lessor is not liable for the acts of a third </w:t>
      </w:r>
      <w:proofErr w:type="gramStart"/>
      <w:r w:rsidRPr="00A8169C">
        <w:rPr>
          <w:rFonts w:ascii="Times New Roman" w:hAnsi="Times New Roman" w:cs="Times New Roman"/>
          <w:sz w:val="24"/>
          <w:szCs w:val="24"/>
        </w:rPr>
        <w:t>party which</w:t>
      </w:r>
      <w:proofErr w:type="gramEnd"/>
      <w:r w:rsidRPr="00A8169C">
        <w:rPr>
          <w:rFonts w:ascii="Times New Roman" w:hAnsi="Times New Roman" w:cs="Times New Roman"/>
          <w:sz w:val="24"/>
          <w:szCs w:val="24"/>
        </w:rPr>
        <w:t xml:space="preserve"> interferes with a lessee's right to peaceful enjoyment of their lease. What the provision however </w:t>
      </w:r>
      <w:r w:rsidRPr="0097522E">
        <w:rPr>
          <w:rFonts w:ascii="Times New Roman" w:hAnsi="Times New Roman" w:cs="Times New Roman"/>
          <w:sz w:val="24"/>
          <w:szCs w:val="24"/>
          <w:u w:val="single"/>
        </w:rPr>
        <w:t>does not do</w:t>
      </w:r>
      <w:r w:rsidRPr="00A8169C">
        <w:rPr>
          <w:rFonts w:ascii="Times New Roman" w:hAnsi="Times New Roman" w:cs="Times New Roman"/>
          <w:sz w:val="24"/>
          <w:szCs w:val="24"/>
        </w:rPr>
        <w:t xml:space="preserve"> is define who a third party is. Nevertheless, commentaries and case law have breathed life into the provision and excluded a co-tenant from the definition of a third party.  For example:</w:t>
      </w:r>
    </w:p>
    <w:p w14:paraId="35188FA9"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0A4C233C"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In Code Civil </w:t>
      </w:r>
      <w:proofErr w:type="spellStart"/>
      <w:r w:rsidRPr="00A8169C">
        <w:rPr>
          <w:rFonts w:ascii="Times New Roman" w:hAnsi="Times New Roman" w:cs="Times New Roman"/>
          <w:sz w:val="24"/>
          <w:szCs w:val="24"/>
        </w:rPr>
        <w:t>Dalloz</w:t>
      </w:r>
      <w:proofErr w:type="spellEnd"/>
      <w:r w:rsidRPr="00A8169C">
        <w:rPr>
          <w:rFonts w:ascii="Times New Roman" w:hAnsi="Times New Roman" w:cs="Times New Roman"/>
          <w:sz w:val="24"/>
          <w:szCs w:val="24"/>
        </w:rPr>
        <w:t xml:space="preserve"> - 102e edition - it is stated, in respect of Article 1725 of the French Civil Code, that:</w:t>
      </w:r>
    </w:p>
    <w:p w14:paraId="25F06A4C" w14:textId="77777777" w:rsidR="00A8169C" w:rsidRPr="00AA5210" w:rsidRDefault="0097522E" w:rsidP="00E5042C">
      <w:pPr>
        <w:spacing w:line="360" w:lineRule="auto"/>
        <w:ind w:left="720" w:right="720"/>
        <w:contextualSpacing/>
        <w:jc w:val="both"/>
        <w:rPr>
          <w:rFonts w:ascii="Times New Roman" w:hAnsi="Times New Roman" w:cs="Times New Roman"/>
          <w:i/>
          <w:sz w:val="24"/>
          <w:szCs w:val="24"/>
        </w:rPr>
      </w:pPr>
      <w:r w:rsidRPr="00AA5210">
        <w:rPr>
          <w:rFonts w:ascii="Times New Roman" w:hAnsi="Times New Roman" w:cs="Times New Roman"/>
          <w:i/>
          <w:sz w:val="24"/>
          <w:szCs w:val="24"/>
        </w:rPr>
        <w:t>“</w:t>
      </w:r>
      <w:r w:rsidR="00A8169C" w:rsidRPr="00AA5210">
        <w:rPr>
          <w:rFonts w:ascii="Times New Roman" w:hAnsi="Times New Roman" w:cs="Times New Roman"/>
          <w:i/>
          <w:sz w:val="24"/>
          <w:szCs w:val="24"/>
        </w:rPr>
        <w:t>4. Tenants. The fact by a tenant of exceeding the rights resulting from his lease cannot have the effect of having him considered as a third party within the meaning of art. 1725; it is therefore right that the trial judges declare the lessor liable to repair the damage resulting from the disturbance of enjoyment which result</w:t>
      </w:r>
      <w:r w:rsidR="006933AB" w:rsidRPr="00AA5210">
        <w:rPr>
          <w:rFonts w:ascii="Times New Roman" w:hAnsi="Times New Roman" w:cs="Times New Roman"/>
          <w:i/>
          <w:sz w:val="24"/>
          <w:szCs w:val="24"/>
        </w:rPr>
        <w:t>s therefrom for a joint tenant.</w:t>
      </w:r>
      <w:r w:rsidRPr="00AA5210">
        <w:rPr>
          <w:rFonts w:ascii="Times New Roman" w:hAnsi="Times New Roman" w:cs="Times New Roman"/>
          <w:i/>
          <w:sz w:val="24"/>
          <w:szCs w:val="24"/>
        </w:rPr>
        <w:t xml:space="preserve">” </w:t>
      </w:r>
    </w:p>
    <w:p w14:paraId="132AB39D"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683944E1"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Furthermore, in "Les </w:t>
      </w:r>
      <w:proofErr w:type="spellStart"/>
      <w:r w:rsidRPr="00A8169C">
        <w:rPr>
          <w:rFonts w:ascii="Times New Roman" w:hAnsi="Times New Roman" w:cs="Times New Roman"/>
          <w:sz w:val="24"/>
          <w:szCs w:val="24"/>
        </w:rPr>
        <w:t>Contrats</w:t>
      </w:r>
      <w:proofErr w:type="spellEnd"/>
      <w:r w:rsidRPr="00A8169C">
        <w:rPr>
          <w:rFonts w:ascii="Times New Roman" w:hAnsi="Times New Roman" w:cs="Times New Roman"/>
          <w:sz w:val="24"/>
          <w:szCs w:val="24"/>
        </w:rPr>
        <w:t xml:space="preserve"> </w:t>
      </w:r>
      <w:proofErr w:type="spellStart"/>
      <w:r w:rsidRPr="00A8169C">
        <w:rPr>
          <w:rFonts w:ascii="Times New Roman" w:hAnsi="Times New Roman" w:cs="Times New Roman"/>
          <w:sz w:val="24"/>
          <w:szCs w:val="24"/>
        </w:rPr>
        <w:t>Spéciaux</w:t>
      </w:r>
      <w:proofErr w:type="spellEnd"/>
      <w:r w:rsidRPr="00A8169C">
        <w:rPr>
          <w:rFonts w:ascii="Times New Roman" w:hAnsi="Times New Roman" w:cs="Times New Roman"/>
          <w:sz w:val="24"/>
          <w:szCs w:val="24"/>
        </w:rPr>
        <w:t xml:space="preserve"> </w:t>
      </w:r>
      <w:r w:rsidRPr="00A8169C">
        <w:rPr>
          <w:rFonts w:ascii="Times New Roman" w:hAnsi="Times New Roman" w:cs="Times New Roman"/>
          <w:b/>
          <w:sz w:val="24"/>
          <w:szCs w:val="24"/>
        </w:rPr>
        <w:t>Special Contracts</w:t>
      </w:r>
      <w:r w:rsidRPr="00A8169C">
        <w:rPr>
          <w:rFonts w:ascii="Times New Roman" w:hAnsi="Times New Roman" w:cs="Times New Roman"/>
          <w:sz w:val="24"/>
          <w:szCs w:val="24"/>
        </w:rPr>
        <w:t xml:space="preserve"> by </w:t>
      </w:r>
      <w:proofErr w:type="spellStart"/>
      <w:r w:rsidRPr="00A8169C">
        <w:rPr>
          <w:rFonts w:ascii="Times New Roman" w:hAnsi="Times New Roman" w:cs="Times New Roman"/>
          <w:sz w:val="24"/>
          <w:szCs w:val="24"/>
        </w:rPr>
        <w:t>Phillipe</w:t>
      </w:r>
      <w:proofErr w:type="spellEnd"/>
      <w:r w:rsidRPr="00A8169C">
        <w:rPr>
          <w:rFonts w:ascii="Times New Roman" w:hAnsi="Times New Roman" w:cs="Times New Roman"/>
          <w:sz w:val="24"/>
          <w:szCs w:val="24"/>
        </w:rPr>
        <w:t xml:space="preserve"> </w:t>
      </w:r>
      <w:proofErr w:type="spellStart"/>
      <w:r w:rsidRPr="00A8169C">
        <w:rPr>
          <w:rFonts w:ascii="Times New Roman" w:hAnsi="Times New Roman" w:cs="Times New Roman"/>
          <w:sz w:val="24"/>
          <w:szCs w:val="24"/>
        </w:rPr>
        <w:t>Malaurice</w:t>
      </w:r>
      <w:proofErr w:type="spellEnd"/>
      <w:r w:rsidRPr="00A8169C">
        <w:rPr>
          <w:rFonts w:ascii="Times New Roman" w:hAnsi="Times New Roman" w:cs="Times New Roman"/>
          <w:sz w:val="24"/>
          <w:szCs w:val="24"/>
        </w:rPr>
        <w:t xml:space="preserve"> and Laurent </w:t>
      </w:r>
      <w:proofErr w:type="spellStart"/>
      <w:r w:rsidRPr="00A8169C">
        <w:rPr>
          <w:rFonts w:ascii="Times New Roman" w:hAnsi="Times New Roman" w:cs="Times New Roman"/>
          <w:sz w:val="24"/>
          <w:szCs w:val="24"/>
        </w:rPr>
        <w:t>Aynés</w:t>
      </w:r>
      <w:proofErr w:type="spellEnd"/>
      <w:r w:rsidRPr="00A8169C">
        <w:rPr>
          <w:rFonts w:ascii="Times New Roman" w:hAnsi="Times New Roman" w:cs="Times New Roman"/>
          <w:sz w:val="24"/>
          <w:szCs w:val="24"/>
        </w:rPr>
        <w:t xml:space="preserve"> ,2003 Edition" - it is stated - in respect of Article 1725, that:</w:t>
      </w:r>
    </w:p>
    <w:p w14:paraId="78146A70" w14:textId="5434F420" w:rsidR="00A8169C" w:rsidRPr="00A8169C" w:rsidRDefault="00A8169C" w:rsidP="00E5042C">
      <w:pPr>
        <w:spacing w:line="360" w:lineRule="auto"/>
        <w:ind w:left="720" w:right="720"/>
        <w:contextualSpacing/>
        <w:jc w:val="both"/>
        <w:rPr>
          <w:rFonts w:ascii="Times New Roman" w:hAnsi="Times New Roman" w:cs="Times New Roman"/>
          <w:sz w:val="24"/>
          <w:szCs w:val="24"/>
        </w:rPr>
      </w:pPr>
      <w:r w:rsidRPr="00AA5210">
        <w:rPr>
          <w:rFonts w:ascii="Times New Roman" w:hAnsi="Times New Roman" w:cs="Times New Roman"/>
          <w:i/>
          <w:sz w:val="24"/>
          <w:szCs w:val="24"/>
        </w:rPr>
        <w:t>It is still necessary that the author of the disturbance in fact be a third party, that is to say a person for whom the lessor must not answer; is not a third party the agent of the lessor (</w:t>
      </w:r>
      <w:r w:rsidR="009D568E" w:rsidRPr="00AA5210">
        <w:rPr>
          <w:rFonts w:ascii="Times New Roman" w:hAnsi="Times New Roman" w:cs="Times New Roman"/>
          <w:i/>
          <w:sz w:val="24"/>
          <w:szCs w:val="24"/>
        </w:rPr>
        <w:t>e.g.</w:t>
      </w:r>
      <w:r w:rsidRPr="00AA5210">
        <w:rPr>
          <w:rFonts w:ascii="Times New Roman" w:hAnsi="Times New Roman" w:cs="Times New Roman"/>
          <w:i/>
          <w:sz w:val="24"/>
          <w:szCs w:val="24"/>
        </w:rPr>
        <w:t xml:space="preserve"> a concierge). Nor does the lessor have to answer for the fact of one of his co-owners in the building. </w:t>
      </w:r>
      <w:r w:rsidRPr="00AA5210">
        <w:rPr>
          <w:rFonts w:ascii="Times New Roman" w:hAnsi="Times New Roman" w:cs="Times New Roman"/>
          <w:i/>
          <w:sz w:val="24"/>
          <w:szCs w:val="24"/>
          <w:u w:val="single"/>
        </w:rPr>
        <w:t xml:space="preserve">Extending the obligations of the lessor, </w:t>
      </w:r>
      <w:r w:rsidRPr="00AA5210">
        <w:rPr>
          <w:rFonts w:ascii="Times New Roman" w:hAnsi="Times New Roman" w:cs="Times New Roman"/>
          <w:i/>
          <w:sz w:val="24"/>
          <w:szCs w:val="24"/>
          <w:u w:val="single"/>
        </w:rPr>
        <w:lastRenderedPageBreak/>
        <w:t xml:space="preserve">the case law decides that he is responsible for the disturbance caused by joint-tenants. </w:t>
      </w:r>
      <w:proofErr w:type="gramStart"/>
      <w:r w:rsidRPr="00AA5210">
        <w:rPr>
          <w:rFonts w:ascii="Times New Roman" w:hAnsi="Times New Roman" w:cs="Times New Roman"/>
          <w:i/>
          <w:sz w:val="24"/>
          <w:szCs w:val="24"/>
          <w:u w:val="single"/>
        </w:rPr>
        <w:t>Or</w:t>
      </w:r>
      <w:proofErr w:type="gramEnd"/>
      <w:r w:rsidRPr="00AA5210">
        <w:rPr>
          <w:rFonts w:ascii="Times New Roman" w:hAnsi="Times New Roman" w:cs="Times New Roman"/>
          <w:i/>
          <w:sz w:val="24"/>
          <w:szCs w:val="24"/>
          <w:u w:val="single"/>
        </w:rPr>
        <w:t xml:space="preserve"> by a contractor. This rule applies to all leases</w:t>
      </w:r>
      <w:r w:rsidR="003D2476">
        <w:rPr>
          <w:rFonts w:ascii="Times New Roman" w:hAnsi="Times New Roman" w:cs="Times New Roman"/>
          <w:b/>
          <w:sz w:val="24"/>
          <w:szCs w:val="24"/>
        </w:rPr>
        <w:t>. (</w:t>
      </w:r>
      <w:r w:rsidRPr="00A8169C">
        <w:rPr>
          <w:rFonts w:ascii="Times New Roman" w:hAnsi="Times New Roman" w:cs="Times New Roman"/>
          <w:sz w:val="24"/>
          <w:szCs w:val="24"/>
        </w:rPr>
        <w:t xml:space="preserve">Emphasis </w:t>
      </w:r>
      <w:r w:rsidR="0097522E">
        <w:rPr>
          <w:rFonts w:ascii="Times New Roman" w:hAnsi="Times New Roman" w:cs="Times New Roman"/>
          <w:sz w:val="24"/>
          <w:szCs w:val="24"/>
        </w:rPr>
        <w:t>is mine</w:t>
      </w:r>
      <w:r w:rsidRPr="00A8169C">
        <w:rPr>
          <w:rFonts w:ascii="Times New Roman" w:hAnsi="Times New Roman" w:cs="Times New Roman"/>
          <w:sz w:val="24"/>
          <w:szCs w:val="24"/>
        </w:rPr>
        <w:t>)</w:t>
      </w:r>
    </w:p>
    <w:p w14:paraId="424450CF"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51DCF46F"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Further still, in Juris </w:t>
      </w:r>
      <w:proofErr w:type="spellStart"/>
      <w:r w:rsidRPr="00A8169C">
        <w:rPr>
          <w:rFonts w:ascii="Times New Roman" w:hAnsi="Times New Roman" w:cs="Times New Roman"/>
          <w:sz w:val="24"/>
          <w:szCs w:val="24"/>
        </w:rPr>
        <w:t>Classeur</w:t>
      </w:r>
      <w:proofErr w:type="spellEnd"/>
      <w:r w:rsidRPr="00A8169C">
        <w:rPr>
          <w:rFonts w:ascii="Times New Roman" w:hAnsi="Times New Roman" w:cs="Times New Roman"/>
          <w:sz w:val="24"/>
          <w:szCs w:val="24"/>
        </w:rPr>
        <w:t xml:space="preserve"> - Bail (</w:t>
      </w:r>
      <w:proofErr w:type="spellStart"/>
      <w:r w:rsidRPr="00A8169C">
        <w:rPr>
          <w:rFonts w:ascii="Times New Roman" w:hAnsi="Times New Roman" w:cs="Times New Roman"/>
          <w:sz w:val="24"/>
          <w:szCs w:val="24"/>
        </w:rPr>
        <w:t>En</w:t>
      </w:r>
      <w:proofErr w:type="spellEnd"/>
      <w:r w:rsidRPr="00A8169C">
        <w:rPr>
          <w:rFonts w:ascii="Times New Roman" w:hAnsi="Times New Roman" w:cs="Times New Roman"/>
          <w:sz w:val="24"/>
          <w:szCs w:val="24"/>
        </w:rPr>
        <w:t xml:space="preserve"> General), it was observed in respect of Article 1725, that:</w:t>
      </w:r>
    </w:p>
    <w:p w14:paraId="249A1AFF" w14:textId="77777777" w:rsidR="00A8169C" w:rsidRPr="00AA5210" w:rsidRDefault="00641A20" w:rsidP="00E5042C">
      <w:pPr>
        <w:spacing w:line="360" w:lineRule="auto"/>
        <w:ind w:left="720" w:right="720"/>
        <w:contextualSpacing/>
        <w:jc w:val="both"/>
        <w:rPr>
          <w:rFonts w:ascii="Times New Roman" w:hAnsi="Times New Roman" w:cs="Times New Roman"/>
          <w:i/>
          <w:sz w:val="24"/>
          <w:szCs w:val="24"/>
        </w:rPr>
      </w:pPr>
      <w:r>
        <w:rPr>
          <w:rFonts w:ascii="Times New Roman" w:hAnsi="Times New Roman" w:cs="Times New Roman"/>
          <w:sz w:val="24"/>
          <w:szCs w:val="24"/>
        </w:rPr>
        <w:t>“</w:t>
      </w:r>
      <w:r w:rsidR="00A8169C" w:rsidRPr="00A8169C">
        <w:rPr>
          <w:rFonts w:ascii="Times New Roman" w:hAnsi="Times New Roman" w:cs="Times New Roman"/>
          <w:sz w:val="24"/>
          <w:szCs w:val="24"/>
        </w:rPr>
        <w:t>3.</w:t>
      </w:r>
      <w:r w:rsidR="00A8169C" w:rsidRPr="00AA5210">
        <w:rPr>
          <w:rFonts w:ascii="Times New Roman" w:hAnsi="Times New Roman" w:cs="Times New Roman"/>
          <w:i/>
          <w:sz w:val="24"/>
          <w:szCs w:val="24"/>
        </w:rPr>
        <w:t xml:space="preserve"> </w:t>
      </w:r>
      <w:r w:rsidR="00A8169C" w:rsidRPr="00AA5210">
        <w:rPr>
          <w:rFonts w:ascii="Times New Roman" w:hAnsi="Times New Roman" w:cs="Times New Roman"/>
          <w:i/>
          <w:sz w:val="24"/>
          <w:szCs w:val="24"/>
          <w:u w:val="single"/>
        </w:rPr>
        <w:t>By third party, we mean any person other than the lessor and those who derive their rights from him on the occasion of the thing leased</w:t>
      </w:r>
      <w:r w:rsidR="00A8169C" w:rsidRPr="00AA5210">
        <w:rPr>
          <w:rFonts w:ascii="Times New Roman" w:hAnsi="Times New Roman" w:cs="Times New Roman"/>
          <w:i/>
          <w:sz w:val="24"/>
          <w:szCs w:val="24"/>
        </w:rPr>
        <w:t xml:space="preserve">. </w:t>
      </w:r>
      <w:proofErr w:type="gramStart"/>
      <w:r w:rsidR="00A8169C" w:rsidRPr="00AA5210">
        <w:rPr>
          <w:rFonts w:ascii="Times New Roman" w:hAnsi="Times New Roman" w:cs="Times New Roman"/>
          <w:i/>
          <w:sz w:val="24"/>
          <w:szCs w:val="24"/>
        </w:rPr>
        <w:t>concierge</w:t>
      </w:r>
      <w:proofErr w:type="gramEnd"/>
      <w:r w:rsidR="00A8169C" w:rsidRPr="00AA5210">
        <w:rPr>
          <w:rFonts w:ascii="Times New Roman" w:hAnsi="Times New Roman" w:cs="Times New Roman"/>
          <w:i/>
          <w:sz w:val="24"/>
          <w:szCs w:val="24"/>
        </w:rPr>
        <w:t xml:space="preserve">, roommates, </w:t>
      </w:r>
      <w:proofErr w:type="spellStart"/>
      <w:r w:rsidR="00A8169C" w:rsidRPr="00AA5210">
        <w:rPr>
          <w:rFonts w:ascii="Times New Roman" w:hAnsi="Times New Roman" w:cs="Times New Roman"/>
          <w:i/>
          <w:sz w:val="24"/>
          <w:szCs w:val="24"/>
        </w:rPr>
        <w:t>etc</w:t>
      </w:r>
      <w:proofErr w:type="spellEnd"/>
      <w:r w:rsidR="00A8169C" w:rsidRPr="00AA5210">
        <w:rPr>
          <w:rFonts w:ascii="Times New Roman" w:hAnsi="Times New Roman" w:cs="Times New Roman"/>
          <w:i/>
          <w:sz w:val="24"/>
          <w:szCs w:val="24"/>
        </w:rPr>
        <w:t xml:space="preserve">; </w:t>
      </w:r>
    </w:p>
    <w:p w14:paraId="470A65DA" w14:textId="0A556E0C" w:rsidR="00A8169C" w:rsidRPr="00A8169C" w:rsidRDefault="00A8169C" w:rsidP="00E5042C">
      <w:pPr>
        <w:spacing w:line="360" w:lineRule="auto"/>
        <w:ind w:left="720" w:right="720"/>
        <w:contextualSpacing/>
        <w:jc w:val="both"/>
        <w:rPr>
          <w:rFonts w:ascii="Times New Roman" w:hAnsi="Times New Roman" w:cs="Times New Roman"/>
          <w:sz w:val="24"/>
          <w:szCs w:val="24"/>
        </w:rPr>
      </w:pPr>
      <w:r w:rsidRPr="00AA5210">
        <w:rPr>
          <w:rFonts w:ascii="Times New Roman" w:hAnsi="Times New Roman" w:cs="Times New Roman"/>
          <w:i/>
          <w:sz w:val="24"/>
          <w:szCs w:val="24"/>
        </w:rPr>
        <w:t xml:space="preserve">4.  With regard to the caretaker, case law has decided that he is not a third party within the meaning of article 1725 of the Civil Code, which releases the lessor from the obligation of guarantee in the event of disturbance that the third parties bring by way of fact to the enjoyment of the lessee </w:t>
      </w:r>
      <w:r w:rsidRPr="00A8169C">
        <w:rPr>
          <w:rFonts w:ascii="Times New Roman" w:hAnsi="Times New Roman" w:cs="Times New Roman"/>
          <w:sz w:val="24"/>
          <w:szCs w:val="24"/>
        </w:rPr>
        <w:t xml:space="preserve">(Cass. Civ. III, 6 </w:t>
      </w:r>
      <w:r w:rsidR="009D568E" w:rsidRPr="00A8169C">
        <w:rPr>
          <w:rFonts w:ascii="Times New Roman" w:hAnsi="Times New Roman" w:cs="Times New Roman"/>
          <w:sz w:val="24"/>
          <w:szCs w:val="24"/>
        </w:rPr>
        <w:t>Nov.</w:t>
      </w:r>
      <w:r w:rsidRPr="00A8169C">
        <w:rPr>
          <w:rFonts w:ascii="Times New Roman" w:hAnsi="Times New Roman" w:cs="Times New Roman"/>
          <w:sz w:val="24"/>
          <w:szCs w:val="24"/>
        </w:rPr>
        <w:t xml:space="preserve"> </w:t>
      </w:r>
      <w:r w:rsidR="009D568E" w:rsidRPr="00A8169C">
        <w:rPr>
          <w:rFonts w:ascii="Times New Roman" w:hAnsi="Times New Roman" w:cs="Times New Roman"/>
          <w:sz w:val="24"/>
          <w:szCs w:val="24"/>
        </w:rPr>
        <w:t>1970:</w:t>
      </w:r>
      <w:r w:rsidRPr="00A8169C">
        <w:rPr>
          <w:rFonts w:ascii="Times New Roman" w:hAnsi="Times New Roman" w:cs="Times New Roman"/>
          <w:sz w:val="24"/>
          <w:szCs w:val="24"/>
        </w:rPr>
        <w:t xml:space="preserve"> D.S. 1971, 250).</w:t>
      </w:r>
    </w:p>
    <w:p w14:paraId="74F24564" w14:textId="77777777" w:rsidR="00A8169C" w:rsidRPr="00A8169C" w:rsidRDefault="00A8169C" w:rsidP="00E5042C">
      <w:pPr>
        <w:spacing w:line="360" w:lineRule="auto"/>
        <w:ind w:left="720" w:right="720"/>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5. </w:t>
      </w:r>
      <w:r w:rsidRPr="00AA5210">
        <w:rPr>
          <w:rFonts w:ascii="Times New Roman" w:hAnsi="Times New Roman" w:cs="Times New Roman"/>
          <w:i/>
          <w:sz w:val="24"/>
          <w:szCs w:val="24"/>
          <w:u w:val="single"/>
        </w:rPr>
        <w:t>Similarly with regard to the joint tenant, a very abundant case law decides that he is not a third party within the meaning of article 1725</w:t>
      </w:r>
      <w:r w:rsidRPr="00A8169C">
        <w:rPr>
          <w:rFonts w:ascii="Times New Roman" w:hAnsi="Times New Roman" w:cs="Times New Roman"/>
          <w:b/>
          <w:sz w:val="24"/>
          <w:szCs w:val="24"/>
        </w:rPr>
        <w:t>.</w:t>
      </w:r>
      <w:r w:rsidR="00641A20">
        <w:rPr>
          <w:rFonts w:ascii="Times New Roman" w:hAnsi="Times New Roman" w:cs="Times New Roman"/>
          <w:b/>
          <w:sz w:val="24"/>
          <w:szCs w:val="24"/>
        </w:rPr>
        <w:t>”</w:t>
      </w:r>
      <w:r w:rsidRPr="00A8169C">
        <w:rPr>
          <w:rFonts w:ascii="Times New Roman" w:hAnsi="Times New Roman" w:cs="Times New Roman"/>
          <w:b/>
          <w:sz w:val="24"/>
          <w:szCs w:val="24"/>
        </w:rPr>
        <w:t xml:space="preserve"> </w:t>
      </w:r>
      <w:r w:rsidRPr="00A8169C">
        <w:rPr>
          <w:rFonts w:ascii="Times New Roman" w:hAnsi="Times New Roman" w:cs="Times New Roman"/>
          <w:sz w:val="24"/>
          <w:szCs w:val="24"/>
        </w:rPr>
        <w:t>(Emphasis</w:t>
      </w:r>
      <w:r w:rsidR="00641A20">
        <w:rPr>
          <w:rFonts w:ascii="Times New Roman" w:hAnsi="Times New Roman" w:cs="Times New Roman"/>
          <w:sz w:val="24"/>
          <w:szCs w:val="24"/>
        </w:rPr>
        <w:t xml:space="preserve"> is mine</w:t>
      </w:r>
      <w:r w:rsidRPr="00A8169C">
        <w:rPr>
          <w:rFonts w:ascii="Times New Roman" w:hAnsi="Times New Roman" w:cs="Times New Roman"/>
          <w:sz w:val="24"/>
          <w:szCs w:val="24"/>
        </w:rPr>
        <w:t>)</w:t>
      </w:r>
    </w:p>
    <w:p w14:paraId="0D5D0E6F"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45FF6A9A" w14:textId="6EDD187A" w:rsidR="00A8169C" w:rsidRPr="008D0DA5" w:rsidRDefault="00A8169C" w:rsidP="00E5042C">
      <w:pPr>
        <w:numPr>
          <w:ilvl w:val="0"/>
          <w:numId w:val="1"/>
        </w:numPr>
        <w:tabs>
          <w:tab w:val="left" w:pos="810"/>
        </w:tabs>
        <w:spacing w:line="360" w:lineRule="auto"/>
        <w:contextualSpacing/>
        <w:jc w:val="both"/>
        <w:rPr>
          <w:rFonts w:ascii="Times New Roman" w:hAnsi="Times New Roman" w:cs="Times New Roman"/>
          <w:b/>
          <w:sz w:val="24"/>
          <w:szCs w:val="24"/>
        </w:rPr>
      </w:pPr>
      <w:r w:rsidRPr="00A8169C">
        <w:rPr>
          <w:rFonts w:ascii="Times New Roman" w:hAnsi="Times New Roman" w:cs="Times New Roman"/>
          <w:sz w:val="24"/>
          <w:szCs w:val="24"/>
        </w:rPr>
        <w:t>A</w:t>
      </w:r>
      <w:r w:rsidR="008D2043">
        <w:rPr>
          <w:rFonts w:ascii="Times New Roman" w:hAnsi="Times New Roman" w:cs="Times New Roman"/>
          <w:sz w:val="24"/>
          <w:szCs w:val="24"/>
        </w:rPr>
        <w:t>nd furthermore</w:t>
      </w:r>
      <w:r w:rsidRPr="00A8169C">
        <w:rPr>
          <w:rFonts w:ascii="Times New Roman" w:hAnsi="Times New Roman" w:cs="Times New Roman"/>
          <w:sz w:val="24"/>
          <w:szCs w:val="24"/>
        </w:rPr>
        <w:t xml:space="preserve">, the Court of Cassation in </w:t>
      </w:r>
      <w:r w:rsidRPr="00AA5210">
        <w:rPr>
          <w:rFonts w:ascii="Times New Roman" w:hAnsi="Times New Roman" w:cs="Times New Roman"/>
          <w:sz w:val="24"/>
          <w:szCs w:val="24"/>
        </w:rPr>
        <w:t>Fran</w:t>
      </w:r>
      <w:r w:rsidR="009D568E" w:rsidRPr="00AA5210">
        <w:rPr>
          <w:rFonts w:ascii="Times New Roman" w:hAnsi="Times New Roman" w:cs="Times New Roman"/>
          <w:sz w:val="24"/>
          <w:szCs w:val="24"/>
        </w:rPr>
        <w:t xml:space="preserve">ce, </w:t>
      </w:r>
      <w:proofErr w:type="spellStart"/>
      <w:r w:rsidR="009D568E" w:rsidRPr="00AA5210">
        <w:rPr>
          <w:rFonts w:ascii="Times New Roman" w:hAnsi="Times New Roman" w:cs="Times New Roman"/>
          <w:sz w:val="24"/>
          <w:szCs w:val="24"/>
        </w:rPr>
        <w:t>C</w:t>
      </w:r>
      <w:r w:rsidR="009D568E" w:rsidRPr="00AA5210">
        <w:rPr>
          <w:rFonts w:ascii="Times New Roman" w:hAnsi="Times New Roman" w:cs="Times New Roman"/>
          <w:i/>
          <w:sz w:val="24"/>
          <w:szCs w:val="24"/>
        </w:rPr>
        <w:t>our</w:t>
      </w:r>
      <w:proofErr w:type="spellEnd"/>
      <w:r w:rsidR="009D568E" w:rsidRPr="00AA5210">
        <w:rPr>
          <w:rFonts w:ascii="Times New Roman" w:hAnsi="Times New Roman" w:cs="Times New Roman"/>
          <w:i/>
          <w:sz w:val="24"/>
          <w:szCs w:val="24"/>
        </w:rPr>
        <w:t xml:space="preserve"> de cassation, </w:t>
      </w:r>
      <w:proofErr w:type="spellStart"/>
      <w:r w:rsidR="009D568E" w:rsidRPr="00AA5210">
        <w:rPr>
          <w:rFonts w:ascii="Times New Roman" w:hAnsi="Times New Roman" w:cs="Times New Roman"/>
          <w:i/>
          <w:sz w:val="24"/>
          <w:szCs w:val="24"/>
        </w:rPr>
        <w:t>Chambre</w:t>
      </w:r>
      <w:proofErr w:type="spellEnd"/>
      <w:r w:rsidR="009D568E" w:rsidRPr="00AA5210">
        <w:rPr>
          <w:rFonts w:ascii="Times New Roman" w:hAnsi="Times New Roman" w:cs="Times New Roman"/>
          <w:b/>
          <w:i/>
          <w:sz w:val="24"/>
          <w:szCs w:val="24"/>
        </w:rPr>
        <w:t xml:space="preserve"> </w:t>
      </w:r>
      <w:proofErr w:type="spellStart"/>
      <w:r w:rsidR="009D568E" w:rsidRPr="00AA5210">
        <w:rPr>
          <w:rFonts w:ascii="Times New Roman" w:hAnsi="Times New Roman" w:cs="Times New Roman"/>
          <w:b/>
          <w:i/>
          <w:sz w:val="24"/>
          <w:szCs w:val="24"/>
        </w:rPr>
        <w:t>C</w:t>
      </w:r>
      <w:r w:rsidRPr="00AA5210">
        <w:rPr>
          <w:rFonts w:ascii="Times New Roman" w:hAnsi="Times New Roman" w:cs="Times New Roman"/>
          <w:b/>
          <w:i/>
          <w:sz w:val="24"/>
          <w:szCs w:val="24"/>
        </w:rPr>
        <w:t>ivile</w:t>
      </w:r>
      <w:proofErr w:type="spellEnd"/>
      <w:r w:rsidRPr="00AA5210">
        <w:rPr>
          <w:rFonts w:ascii="Times New Roman" w:hAnsi="Times New Roman" w:cs="Times New Roman"/>
          <w:b/>
          <w:i/>
          <w:sz w:val="24"/>
          <w:szCs w:val="24"/>
        </w:rPr>
        <w:t xml:space="preserve"> 3, </w:t>
      </w:r>
      <w:r w:rsidRPr="00AA5210">
        <w:rPr>
          <w:rFonts w:ascii="Times New Roman" w:hAnsi="Times New Roman" w:cs="Times New Roman"/>
          <w:i/>
          <w:sz w:val="24"/>
          <w:szCs w:val="24"/>
        </w:rPr>
        <w:t>22 mars 2018, 16-26344</w:t>
      </w:r>
      <w:r w:rsidRPr="00A8169C">
        <w:rPr>
          <w:rFonts w:ascii="Times New Roman" w:hAnsi="Times New Roman" w:cs="Times New Roman"/>
          <w:sz w:val="24"/>
          <w:szCs w:val="24"/>
        </w:rPr>
        <w:t xml:space="preserve"> </w:t>
      </w:r>
      <w:r w:rsidR="008D2043">
        <w:rPr>
          <w:rFonts w:ascii="Times New Roman" w:hAnsi="Times New Roman" w:cs="Times New Roman"/>
          <w:sz w:val="24"/>
          <w:szCs w:val="24"/>
        </w:rPr>
        <w:t xml:space="preserve">rendered </w:t>
      </w:r>
      <w:r w:rsidRPr="00A8169C">
        <w:rPr>
          <w:rFonts w:ascii="Times New Roman" w:hAnsi="Times New Roman" w:cs="Times New Roman"/>
          <w:sz w:val="24"/>
          <w:szCs w:val="24"/>
        </w:rPr>
        <w:t>the following judgment:</w:t>
      </w:r>
    </w:p>
    <w:p w14:paraId="72A96B36" w14:textId="77777777" w:rsidR="008D0DA5" w:rsidRPr="00A8169C" w:rsidRDefault="008D0DA5" w:rsidP="00E5042C">
      <w:pPr>
        <w:tabs>
          <w:tab w:val="left" w:pos="810"/>
        </w:tabs>
        <w:spacing w:line="360" w:lineRule="auto"/>
        <w:ind w:left="720"/>
        <w:contextualSpacing/>
        <w:jc w:val="both"/>
        <w:rPr>
          <w:rFonts w:ascii="Times New Roman" w:hAnsi="Times New Roman" w:cs="Times New Roman"/>
          <w:b/>
          <w:sz w:val="24"/>
          <w:szCs w:val="24"/>
        </w:rPr>
      </w:pPr>
    </w:p>
    <w:p w14:paraId="6882EB94" w14:textId="44F0B7BD" w:rsid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The brief facts of the case were that a company “</w:t>
      </w:r>
      <w:proofErr w:type="spellStart"/>
      <w:r w:rsidRPr="00A8169C">
        <w:rPr>
          <w:rFonts w:ascii="Times New Roman" w:hAnsi="Times New Roman" w:cs="Times New Roman"/>
          <w:sz w:val="24"/>
          <w:szCs w:val="24"/>
        </w:rPr>
        <w:t>Coopération</w:t>
      </w:r>
      <w:proofErr w:type="spellEnd"/>
      <w:r w:rsidRPr="00A8169C">
        <w:rPr>
          <w:rFonts w:ascii="Times New Roman" w:hAnsi="Times New Roman" w:cs="Times New Roman"/>
          <w:sz w:val="24"/>
          <w:szCs w:val="24"/>
        </w:rPr>
        <w:t xml:space="preserve"> et </w:t>
      </w:r>
      <w:proofErr w:type="spellStart"/>
      <w:r w:rsidRPr="00A8169C">
        <w:rPr>
          <w:rFonts w:ascii="Times New Roman" w:hAnsi="Times New Roman" w:cs="Times New Roman"/>
          <w:sz w:val="24"/>
          <w:szCs w:val="24"/>
        </w:rPr>
        <w:t>famille</w:t>
      </w:r>
      <w:proofErr w:type="spellEnd"/>
      <w:r w:rsidRPr="00A8169C">
        <w:rPr>
          <w:rFonts w:ascii="Times New Roman" w:hAnsi="Times New Roman" w:cs="Times New Roman"/>
          <w:sz w:val="24"/>
          <w:szCs w:val="24"/>
        </w:rPr>
        <w:t xml:space="preserve">” was the owner of a building in which three apartments were leased to Mrs. Z..., Mrs. A... and Mrs. X...; </w:t>
      </w:r>
      <w:r w:rsidR="009D568E" w:rsidRPr="00A8169C">
        <w:rPr>
          <w:rFonts w:ascii="Times New Roman" w:hAnsi="Times New Roman" w:cs="Times New Roman"/>
          <w:sz w:val="24"/>
          <w:szCs w:val="24"/>
        </w:rPr>
        <w:t>Mrs.</w:t>
      </w:r>
      <w:r w:rsidRPr="00A8169C">
        <w:rPr>
          <w:rFonts w:ascii="Times New Roman" w:hAnsi="Times New Roman" w:cs="Times New Roman"/>
          <w:sz w:val="24"/>
          <w:szCs w:val="24"/>
        </w:rPr>
        <w:t xml:space="preserve"> X complained of excessive humidity in their dwelling and the tenants summoned the lessor to carry out work and to compensate them for their prejudice;</w:t>
      </w:r>
    </w:p>
    <w:p w14:paraId="01947B70" w14:textId="77777777" w:rsidR="008D0DA5" w:rsidRPr="00A8169C" w:rsidRDefault="008D0DA5" w:rsidP="00E5042C">
      <w:pPr>
        <w:tabs>
          <w:tab w:val="left" w:pos="810"/>
        </w:tabs>
        <w:spacing w:line="360" w:lineRule="auto"/>
        <w:ind w:left="720"/>
        <w:contextualSpacing/>
        <w:jc w:val="both"/>
        <w:rPr>
          <w:rFonts w:ascii="Times New Roman" w:hAnsi="Times New Roman" w:cs="Times New Roman"/>
          <w:sz w:val="24"/>
          <w:szCs w:val="24"/>
        </w:rPr>
      </w:pPr>
    </w:p>
    <w:p w14:paraId="38503607"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b/>
          <w:sz w:val="24"/>
          <w:szCs w:val="24"/>
          <w:u w:val="single"/>
        </w:rPr>
      </w:pPr>
      <w:proofErr w:type="gramStart"/>
      <w:r w:rsidRPr="00A8169C">
        <w:rPr>
          <w:rFonts w:ascii="Times New Roman" w:hAnsi="Times New Roman" w:cs="Times New Roman"/>
          <w:sz w:val="24"/>
          <w:szCs w:val="24"/>
        </w:rPr>
        <w:t>The Court held that,</w:t>
      </w:r>
      <w:r w:rsidRPr="00A8169C">
        <w:rPr>
          <w:rFonts w:ascii="Times New Roman" w:hAnsi="Times New Roman" w:cs="Times New Roman"/>
          <w:b/>
          <w:sz w:val="24"/>
          <w:szCs w:val="24"/>
        </w:rPr>
        <w:t xml:space="preserve"> </w:t>
      </w:r>
      <w:r w:rsidRPr="00AA5210">
        <w:rPr>
          <w:rFonts w:ascii="Times New Roman" w:hAnsi="Times New Roman" w:cs="Times New Roman"/>
          <w:sz w:val="24"/>
          <w:szCs w:val="24"/>
          <w:u w:val="single"/>
        </w:rPr>
        <w:t>when the tenants hold their rights from the same lessor, the latter is bound to repair the damages resulting from the disturbance of enjoyment that they cause each other and that, consequently, the company “</w:t>
      </w:r>
      <w:proofErr w:type="spellStart"/>
      <w:r w:rsidRPr="00AA5210">
        <w:rPr>
          <w:rFonts w:ascii="Times New Roman" w:hAnsi="Times New Roman" w:cs="Times New Roman"/>
          <w:sz w:val="24"/>
          <w:szCs w:val="24"/>
          <w:u w:val="single"/>
        </w:rPr>
        <w:t>Coopération</w:t>
      </w:r>
      <w:proofErr w:type="spellEnd"/>
      <w:r w:rsidRPr="00AA5210">
        <w:rPr>
          <w:rFonts w:ascii="Times New Roman" w:hAnsi="Times New Roman" w:cs="Times New Roman"/>
          <w:sz w:val="24"/>
          <w:szCs w:val="24"/>
          <w:u w:val="single"/>
        </w:rPr>
        <w:t xml:space="preserve"> et </w:t>
      </w:r>
      <w:proofErr w:type="spellStart"/>
      <w:r w:rsidRPr="00AA5210">
        <w:rPr>
          <w:rFonts w:ascii="Times New Roman" w:hAnsi="Times New Roman" w:cs="Times New Roman"/>
          <w:sz w:val="24"/>
          <w:szCs w:val="24"/>
          <w:u w:val="single"/>
        </w:rPr>
        <w:t>famille</w:t>
      </w:r>
      <w:proofErr w:type="spellEnd"/>
      <w:r w:rsidRPr="00AA5210">
        <w:rPr>
          <w:rFonts w:ascii="Times New Roman" w:hAnsi="Times New Roman" w:cs="Times New Roman"/>
          <w:sz w:val="24"/>
          <w:szCs w:val="24"/>
          <w:u w:val="single"/>
        </w:rPr>
        <w:t>”, was contractually bound to all the occupants of the building, is liable for the damage caused by water damage in the tenants' apartments, without there being any need to distinguish between damage originating in the private portions or in the common portions of the building</w:t>
      </w:r>
      <w:r w:rsidRPr="00A8169C">
        <w:rPr>
          <w:rFonts w:ascii="Times New Roman" w:hAnsi="Times New Roman" w:cs="Times New Roman"/>
          <w:i/>
          <w:sz w:val="24"/>
          <w:szCs w:val="24"/>
        </w:rPr>
        <w:t>.</w:t>
      </w:r>
      <w:proofErr w:type="gramEnd"/>
      <w:r w:rsidRPr="00A8169C">
        <w:rPr>
          <w:rFonts w:ascii="Times New Roman" w:hAnsi="Times New Roman" w:cs="Times New Roman"/>
          <w:sz w:val="24"/>
          <w:szCs w:val="24"/>
        </w:rPr>
        <w:t xml:space="preserve"> (Emphasis of Court)</w:t>
      </w:r>
    </w:p>
    <w:p w14:paraId="38DC7876"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lastRenderedPageBreak/>
        <w:t>In light of the said jurisprudence, SENPA</w:t>
      </w:r>
      <w:r w:rsidR="008D0DA5">
        <w:rPr>
          <w:rFonts w:ascii="Times New Roman" w:hAnsi="Times New Roman" w:cs="Times New Roman"/>
          <w:sz w:val="24"/>
          <w:szCs w:val="24"/>
        </w:rPr>
        <w:t xml:space="preserve"> </w:t>
      </w:r>
      <w:r w:rsidRPr="00A8169C">
        <w:rPr>
          <w:rFonts w:ascii="Times New Roman" w:hAnsi="Times New Roman" w:cs="Times New Roman"/>
          <w:sz w:val="24"/>
          <w:szCs w:val="24"/>
        </w:rPr>
        <w:t xml:space="preserve">is not a third party and SCAA can be liable for </w:t>
      </w:r>
      <w:proofErr w:type="spellStart"/>
      <w:r w:rsidRPr="00A8169C">
        <w:rPr>
          <w:rFonts w:ascii="Times New Roman" w:hAnsi="Times New Roman" w:cs="Times New Roman"/>
          <w:i/>
          <w:sz w:val="24"/>
          <w:szCs w:val="24"/>
        </w:rPr>
        <w:t>faute</w:t>
      </w:r>
      <w:proofErr w:type="spellEnd"/>
      <w:r w:rsidRPr="00A8169C">
        <w:rPr>
          <w:rFonts w:ascii="Times New Roman" w:hAnsi="Times New Roman" w:cs="Times New Roman"/>
          <w:sz w:val="24"/>
          <w:szCs w:val="24"/>
        </w:rPr>
        <w:t xml:space="preserve"> caused to KANKAN by SENPA, both lessees on the property. </w:t>
      </w:r>
      <w:proofErr w:type="gramStart"/>
      <w:r w:rsidRPr="00A8169C">
        <w:rPr>
          <w:rFonts w:ascii="Times New Roman" w:hAnsi="Times New Roman" w:cs="Times New Roman"/>
          <w:sz w:val="24"/>
          <w:szCs w:val="24"/>
        </w:rPr>
        <w:t>The particulars of SCAA's liability have been pleaded by Kankan as follows: failing to supervise works being done on its premises; failing to ensure that work being done on its premises did not create a nuisance to KANKAN; failure to take preventive measures not to cause any damages to KANKAN’s merchandise; failure to conduct the works in a reasonable manner and failure to ensure that the dust particles arising from the renovation or construction works being conducted on the premises did not enter KANKAN’s premises and cause damage to its merchandise.</w:t>
      </w:r>
      <w:proofErr w:type="gramEnd"/>
    </w:p>
    <w:p w14:paraId="7D061D1B"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6E9797A2" w14:textId="392840DD"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 xml:space="preserve">It </w:t>
      </w:r>
      <w:proofErr w:type="gramStart"/>
      <w:r w:rsidRPr="00A8169C">
        <w:rPr>
          <w:rFonts w:ascii="Times New Roman" w:hAnsi="Times New Roman" w:cs="Times New Roman"/>
          <w:sz w:val="24"/>
          <w:szCs w:val="24"/>
        </w:rPr>
        <w:t>is noted</w:t>
      </w:r>
      <w:proofErr w:type="gramEnd"/>
      <w:r w:rsidRPr="00A8169C">
        <w:rPr>
          <w:rFonts w:ascii="Times New Roman" w:hAnsi="Times New Roman" w:cs="Times New Roman"/>
          <w:sz w:val="24"/>
          <w:szCs w:val="24"/>
        </w:rPr>
        <w:t xml:space="preserve"> that evidence was led to the effect that a lessee who wanted to renovate their premises would have to seek the permission of SCCA. Evidence </w:t>
      </w:r>
      <w:proofErr w:type="gramStart"/>
      <w:r w:rsidRPr="00A8169C">
        <w:rPr>
          <w:rFonts w:ascii="Times New Roman" w:hAnsi="Times New Roman" w:cs="Times New Roman"/>
          <w:sz w:val="24"/>
          <w:szCs w:val="24"/>
        </w:rPr>
        <w:t>was adduced</w:t>
      </w:r>
      <w:proofErr w:type="gramEnd"/>
      <w:r w:rsidRPr="00A8169C">
        <w:rPr>
          <w:rFonts w:ascii="Times New Roman" w:hAnsi="Times New Roman" w:cs="Times New Roman"/>
          <w:sz w:val="24"/>
          <w:szCs w:val="24"/>
        </w:rPr>
        <w:t xml:space="preserve"> to prove that indeed SENPA was cleared by SCAA before it commenced work on the premises. The testimony of Mrs. </w:t>
      </w:r>
      <w:proofErr w:type="spellStart"/>
      <w:r w:rsidRPr="00A8169C">
        <w:rPr>
          <w:rFonts w:ascii="Times New Roman" w:hAnsi="Times New Roman" w:cs="Times New Roman"/>
          <w:sz w:val="24"/>
          <w:szCs w:val="24"/>
        </w:rPr>
        <w:t>Savy</w:t>
      </w:r>
      <w:proofErr w:type="spellEnd"/>
      <w:r w:rsidRPr="00A8169C">
        <w:rPr>
          <w:rFonts w:ascii="Times New Roman" w:hAnsi="Times New Roman" w:cs="Times New Roman"/>
          <w:sz w:val="24"/>
          <w:szCs w:val="24"/>
        </w:rPr>
        <w:t xml:space="preserve"> was to the effect that SCAA </w:t>
      </w:r>
      <w:proofErr w:type="gramStart"/>
      <w:r w:rsidRPr="00A8169C">
        <w:rPr>
          <w:rFonts w:ascii="Times New Roman" w:hAnsi="Times New Roman" w:cs="Times New Roman"/>
          <w:sz w:val="24"/>
          <w:szCs w:val="24"/>
        </w:rPr>
        <w:t>as a matter of fact</w:t>
      </w:r>
      <w:proofErr w:type="gramEnd"/>
      <w:r w:rsidRPr="00A8169C">
        <w:rPr>
          <w:rFonts w:ascii="Times New Roman" w:hAnsi="Times New Roman" w:cs="Times New Roman"/>
          <w:sz w:val="24"/>
          <w:szCs w:val="24"/>
        </w:rPr>
        <w:t xml:space="preserve"> </w:t>
      </w:r>
      <w:r w:rsidR="008D2043">
        <w:rPr>
          <w:rFonts w:ascii="Times New Roman" w:hAnsi="Times New Roman" w:cs="Times New Roman"/>
          <w:sz w:val="24"/>
          <w:szCs w:val="24"/>
        </w:rPr>
        <w:t xml:space="preserve">was </w:t>
      </w:r>
      <w:r w:rsidRPr="00A8169C">
        <w:rPr>
          <w:rFonts w:ascii="Times New Roman" w:hAnsi="Times New Roman" w:cs="Times New Roman"/>
          <w:sz w:val="24"/>
          <w:szCs w:val="24"/>
        </w:rPr>
        <w:t xml:space="preserve">expected to supervise such work and had in previous occasions done so. This testimony </w:t>
      </w:r>
      <w:proofErr w:type="gramStart"/>
      <w:r w:rsidRPr="00A8169C">
        <w:rPr>
          <w:rFonts w:ascii="Times New Roman" w:hAnsi="Times New Roman" w:cs="Times New Roman"/>
          <w:sz w:val="24"/>
          <w:szCs w:val="24"/>
        </w:rPr>
        <w:t>was corroborated</w:t>
      </w:r>
      <w:proofErr w:type="gramEnd"/>
      <w:r w:rsidRPr="00A8169C">
        <w:rPr>
          <w:rFonts w:ascii="Times New Roman" w:hAnsi="Times New Roman" w:cs="Times New Roman"/>
          <w:sz w:val="24"/>
          <w:szCs w:val="24"/>
        </w:rPr>
        <w:t xml:space="preserve"> </w:t>
      </w:r>
      <w:r w:rsidR="00302E3B">
        <w:rPr>
          <w:rFonts w:ascii="Times New Roman" w:hAnsi="Times New Roman" w:cs="Times New Roman"/>
          <w:sz w:val="24"/>
          <w:szCs w:val="24"/>
        </w:rPr>
        <w:t>by that of Mr. Joshua Marguerite</w:t>
      </w:r>
      <w:r w:rsidRPr="00A8169C">
        <w:rPr>
          <w:rFonts w:ascii="Times New Roman" w:hAnsi="Times New Roman" w:cs="Times New Roman"/>
          <w:sz w:val="24"/>
          <w:szCs w:val="24"/>
        </w:rPr>
        <w:t>, the director of the Authority, who stated that the Civil Aviation Authority had an obligation to ensure that tenants enjoyed peaceful possession of the property and it was the duty of the Civil Aviation Authority to supervise the works being carried out. The trial Judge considered it as a Judicial Admission.</w:t>
      </w:r>
    </w:p>
    <w:p w14:paraId="48A10163"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63BEFD38" w14:textId="77777777" w:rsidR="00A8169C" w:rsidRPr="00A8169C"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8169C">
        <w:rPr>
          <w:rFonts w:ascii="Times New Roman" w:hAnsi="Times New Roman" w:cs="Times New Roman"/>
          <w:sz w:val="24"/>
          <w:szCs w:val="24"/>
        </w:rPr>
        <w:t>From the foregoing analysis, I hold that as submitted by Kankan, a landlord/lessor is answerable and liable to its tenant for any interference caused to their enjoyment of the premises by another tenant/lessee.</w:t>
      </w:r>
    </w:p>
    <w:p w14:paraId="31052769" w14:textId="77777777" w:rsidR="00A8169C" w:rsidRPr="00A8169C" w:rsidRDefault="00A8169C" w:rsidP="00E5042C">
      <w:pPr>
        <w:spacing w:line="360" w:lineRule="auto"/>
        <w:ind w:left="720"/>
        <w:contextualSpacing/>
        <w:jc w:val="both"/>
        <w:rPr>
          <w:rFonts w:ascii="Times New Roman" w:hAnsi="Times New Roman" w:cs="Times New Roman"/>
          <w:sz w:val="24"/>
          <w:szCs w:val="24"/>
        </w:rPr>
      </w:pPr>
    </w:p>
    <w:p w14:paraId="2DC5A75C" w14:textId="3CD97AFD" w:rsidR="008D2043" w:rsidRPr="00AA5210" w:rsidRDefault="00A8169C"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A5210">
        <w:rPr>
          <w:rFonts w:ascii="Times New Roman" w:hAnsi="Times New Roman" w:cs="Times New Roman"/>
          <w:sz w:val="24"/>
          <w:szCs w:val="24"/>
        </w:rPr>
        <w:t>Therefore, grounds 1, 2</w:t>
      </w:r>
      <w:r w:rsidR="0009557F" w:rsidRPr="00AA5210">
        <w:rPr>
          <w:rFonts w:ascii="Times New Roman" w:hAnsi="Times New Roman" w:cs="Times New Roman"/>
          <w:sz w:val="24"/>
          <w:szCs w:val="24"/>
        </w:rPr>
        <w:t xml:space="preserve"> and 3 of SCA</w:t>
      </w:r>
      <w:r w:rsidRPr="00AA5210">
        <w:rPr>
          <w:rFonts w:ascii="Times New Roman" w:hAnsi="Times New Roman" w:cs="Times New Roman"/>
          <w:sz w:val="24"/>
          <w:szCs w:val="24"/>
        </w:rPr>
        <w:t>A’s appeal fail</w:t>
      </w:r>
      <w:r w:rsidR="00AA5210">
        <w:rPr>
          <w:rFonts w:ascii="Times New Roman" w:hAnsi="Times New Roman" w:cs="Times New Roman"/>
          <w:sz w:val="24"/>
          <w:szCs w:val="24"/>
        </w:rPr>
        <w:t>.</w:t>
      </w:r>
    </w:p>
    <w:p w14:paraId="12B24174" w14:textId="77777777" w:rsidR="008D2043" w:rsidRDefault="008D2043" w:rsidP="00E5042C">
      <w:pPr>
        <w:pStyle w:val="ListParagraph"/>
        <w:jc w:val="both"/>
        <w:rPr>
          <w:rFonts w:ascii="Times New Roman" w:hAnsi="Times New Roman" w:cs="Times New Roman"/>
          <w:b/>
          <w:sz w:val="24"/>
          <w:szCs w:val="24"/>
        </w:rPr>
      </w:pPr>
    </w:p>
    <w:p w14:paraId="5B85A820" w14:textId="77777777" w:rsidR="002A63A5" w:rsidRPr="000D083D" w:rsidRDefault="002A63A5" w:rsidP="00E5042C">
      <w:pPr>
        <w:spacing w:line="360" w:lineRule="auto"/>
        <w:contextualSpacing/>
        <w:jc w:val="both"/>
        <w:rPr>
          <w:rFonts w:ascii="Times New Roman" w:hAnsi="Times New Roman" w:cs="Times New Roman"/>
          <w:b/>
          <w:sz w:val="24"/>
          <w:szCs w:val="24"/>
        </w:rPr>
      </w:pPr>
      <w:r w:rsidRPr="000D083D">
        <w:rPr>
          <w:rFonts w:ascii="Times New Roman" w:hAnsi="Times New Roman" w:cs="Times New Roman"/>
          <w:b/>
          <w:sz w:val="24"/>
          <w:szCs w:val="24"/>
        </w:rPr>
        <w:t>Ground 4</w:t>
      </w:r>
    </w:p>
    <w:p w14:paraId="318FBB2D" w14:textId="77777777" w:rsidR="002B1A18" w:rsidRDefault="002B1A18"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2B1A18">
        <w:rPr>
          <w:rFonts w:ascii="Times New Roman" w:hAnsi="Times New Roman" w:cs="Times New Roman"/>
          <w:sz w:val="24"/>
          <w:szCs w:val="24"/>
        </w:rPr>
        <w:t xml:space="preserve">I note that after finding in </w:t>
      </w:r>
      <w:proofErr w:type="spellStart"/>
      <w:r w:rsidRPr="002B1A18">
        <w:rPr>
          <w:rFonts w:ascii="Times New Roman" w:hAnsi="Times New Roman" w:cs="Times New Roman"/>
          <w:sz w:val="24"/>
          <w:szCs w:val="24"/>
        </w:rPr>
        <w:t>favour</w:t>
      </w:r>
      <w:proofErr w:type="spellEnd"/>
      <w:r w:rsidRPr="002B1A18">
        <w:rPr>
          <w:rFonts w:ascii="Times New Roman" w:hAnsi="Times New Roman" w:cs="Times New Roman"/>
          <w:sz w:val="24"/>
          <w:szCs w:val="24"/>
        </w:rPr>
        <w:t xml:space="preserve"> of the Plaintiff (KANKAN), the trial Judge held the Defendants jointly and severally liable to pay KANKAN the sum of SR 282.863.00 together with interest and costs.</w:t>
      </w:r>
    </w:p>
    <w:p w14:paraId="720C883C" w14:textId="77777777" w:rsidR="002B1A18" w:rsidRPr="002B1A18" w:rsidRDefault="002B1A18" w:rsidP="00E5042C">
      <w:pPr>
        <w:spacing w:line="360" w:lineRule="auto"/>
        <w:ind w:left="720"/>
        <w:contextualSpacing/>
        <w:jc w:val="both"/>
        <w:rPr>
          <w:rFonts w:ascii="Times New Roman" w:hAnsi="Times New Roman" w:cs="Times New Roman"/>
          <w:sz w:val="24"/>
          <w:szCs w:val="24"/>
        </w:rPr>
      </w:pPr>
    </w:p>
    <w:p w14:paraId="65D34C4C" w14:textId="77777777" w:rsidR="00C116EB" w:rsidRDefault="0084388B" w:rsidP="00E5042C">
      <w:pPr>
        <w:numPr>
          <w:ilvl w:val="0"/>
          <w:numId w:val="1"/>
        </w:numPr>
        <w:tabs>
          <w:tab w:val="left" w:pos="900"/>
          <w:tab w:val="left" w:pos="108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w:t>
      </w:r>
      <w:r w:rsidR="009A6161" w:rsidRPr="002B1A18">
        <w:rPr>
          <w:rFonts w:ascii="Times New Roman" w:hAnsi="Times New Roman" w:cs="Times New Roman"/>
          <w:sz w:val="24"/>
          <w:szCs w:val="24"/>
        </w:rPr>
        <w:t xml:space="preserve">ounsel </w:t>
      </w:r>
      <w:r w:rsidR="0009557F" w:rsidRPr="002B1A18">
        <w:rPr>
          <w:rFonts w:ascii="Times New Roman" w:hAnsi="Times New Roman" w:cs="Times New Roman"/>
          <w:sz w:val="24"/>
          <w:szCs w:val="24"/>
        </w:rPr>
        <w:t xml:space="preserve">for SCAA </w:t>
      </w:r>
      <w:r w:rsidR="009A6161" w:rsidRPr="002B1A18">
        <w:rPr>
          <w:rFonts w:ascii="Times New Roman" w:hAnsi="Times New Roman" w:cs="Times New Roman"/>
          <w:sz w:val="24"/>
          <w:szCs w:val="24"/>
        </w:rPr>
        <w:t>faulted the</w:t>
      </w:r>
      <w:r w:rsidR="002A63A5" w:rsidRPr="002B1A18">
        <w:rPr>
          <w:rFonts w:ascii="Times New Roman" w:hAnsi="Times New Roman" w:cs="Times New Roman"/>
          <w:sz w:val="24"/>
          <w:szCs w:val="24"/>
        </w:rPr>
        <w:t xml:space="preserve"> Judge</w:t>
      </w:r>
      <w:r w:rsidR="009A6161" w:rsidRPr="002B1A18">
        <w:rPr>
          <w:rFonts w:ascii="Times New Roman" w:hAnsi="Times New Roman" w:cs="Times New Roman"/>
          <w:sz w:val="24"/>
          <w:szCs w:val="24"/>
        </w:rPr>
        <w:t xml:space="preserve"> for </w:t>
      </w:r>
      <w:r w:rsidR="002A63A5" w:rsidRPr="002B1A18">
        <w:rPr>
          <w:rFonts w:ascii="Times New Roman" w:hAnsi="Times New Roman" w:cs="Times New Roman"/>
          <w:sz w:val="24"/>
          <w:szCs w:val="24"/>
        </w:rPr>
        <w:t>fail</w:t>
      </w:r>
      <w:r w:rsidR="009A6161" w:rsidRPr="002B1A18">
        <w:rPr>
          <w:rFonts w:ascii="Times New Roman" w:hAnsi="Times New Roman" w:cs="Times New Roman"/>
          <w:sz w:val="24"/>
          <w:szCs w:val="24"/>
        </w:rPr>
        <w:t>ing</w:t>
      </w:r>
      <w:r w:rsidR="002A63A5" w:rsidRPr="002B1A18">
        <w:rPr>
          <w:rFonts w:ascii="Times New Roman" w:hAnsi="Times New Roman" w:cs="Times New Roman"/>
          <w:sz w:val="24"/>
          <w:szCs w:val="24"/>
        </w:rPr>
        <w:t xml:space="preserve"> to give proper reasons </w:t>
      </w:r>
      <w:r w:rsidR="009A6161" w:rsidRPr="002B1A18">
        <w:rPr>
          <w:rFonts w:ascii="Times New Roman" w:hAnsi="Times New Roman" w:cs="Times New Roman"/>
          <w:sz w:val="24"/>
          <w:szCs w:val="24"/>
        </w:rPr>
        <w:t xml:space="preserve">for holding the </w:t>
      </w:r>
      <w:r w:rsidR="008D2043">
        <w:rPr>
          <w:rFonts w:ascii="Times New Roman" w:hAnsi="Times New Roman" w:cs="Times New Roman"/>
          <w:sz w:val="24"/>
          <w:szCs w:val="24"/>
        </w:rPr>
        <w:t xml:space="preserve">parties </w:t>
      </w:r>
      <w:r w:rsidR="009A6161" w:rsidRPr="002B1A18">
        <w:rPr>
          <w:rFonts w:ascii="Times New Roman" w:hAnsi="Times New Roman" w:cs="Times New Roman"/>
          <w:sz w:val="24"/>
          <w:szCs w:val="24"/>
        </w:rPr>
        <w:t xml:space="preserve">jointly liable and </w:t>
      </w:r>
      <w:r w:rsidR="008D2043">
        <w:rPr>
          <w:rFonts w:ascii="Times New Roman" w:hAnsi="Times New Roman" w:cs="Times New Roman"/>
          <w:sz w:val="24"/>
          <w:szCs w:val="24"/>
        </w:rPr>
        <w:t xml:space="preserve">for not </w:t>
      </w:r>
      <w:r w:rsidR="009A6161" w:rsidRPr="002B1A18">
        <w:rPr>
          <w:rFonts w:ascii="Times New Roman" w:hAnsi="Times New Roman" w:cs="Times New Roman"/>
          <w:sz w:val="24"/>
          <w:szCs w:val="24"/>
        </w:rPr>
        <w:t>apportioning the</w:t>
      </w:r>
      <w:r w:rsidR="002A63A5" w:rsidRPr="002B1A18">
        <w:rPr>
          <w:rFonts w:ascii="Times New Roman" w:hAnsi="Times New Roman" w:cs="Times New Roman"/>
          <w:sz w:val="24"/>
          <w:szCs w:val="24"/>
        </w:rPr>
        <w:t xml:space="preserve"> quantum payable by</w:t>
      </w:r>
      <w:r w:rsidR="009A6161" w:rsidRPr="002B1A18">
        <w:rPr>
          <w:rFonts w:ascii="Times New Roman" w:hAnsi="Times New Roman" w:cs="Times New Roman"/>
          <w:sz w:val="24"/>
          <w:szCs w:val="24"/>
        </w:rPr>
        <w:t xml:space="preserve"> each of the </w:t>
      </w:r>
      <w:r w:rsidR="002A63A5" w:rsidRPr="002B1A18">
        <w:rPr>
          <w:rFonts w:ascii="Times New Roman" w:hAnsi="Times New Roman" w:cs="Times New Roman"/>
          <w:sz w:val="24"/>
          <w:szCs w:val="24"/>
        </w:rPr>
        <w:t>parties</w:t>
      </w:r>
      <w:r w:rsidR="009A6161" w:rsidRPr="002B1A18">
        <w:rPr>
          <w:rFonts w:ascii="Times New Roman" w:hAnsi="Times New Roman" w:cs="Times New Roman"/>
          <w:sz w:val="24"/>
          <w:szCs w:val="24"/>
        </w:rPr>
        <w:t xml:space="preserve">. That the Judge erred in law in combining the causes of action and awarding </w:t>
      </w:r>
      <w:r w:rsidR="003D18FA" w:rsidRPr="002B1A18">
        <w:rPr>
          <w:rFonts w:ascii="Times New Roman" w:hAnsi="Times New Roman" w:cs="Times New Roman"/>
          <w:sz w:val="24"/>
          <w:szCs w:val="24"/>
        </w:rPr>
        <w:t>KANKAN</w:t>
      </w:r>
      <w:r w:rsidR="00584C24" w:rsidRPr="002B1A18">
        <w:rPr>
          <w:rFonts w:ascii="Times New Roman" w:hAnsi="Times New Roman" w:cs="Times New Roman"/>
          <w:sz w:val="24"/>
          <w:szCs w:val="24"/>
        </w:rPr>
        <w:t xml:space="preserve"> damages against the </w:t>
      </w:r>
      <w:r w:rsidR="009A6161" w:rsidRPr="002B1A18">
        <w:rPr>
          <w:rFonts w:ascii="Times New Roman" w:hAnsi="Times New Roman" w:cs="Times New Roman"/>
          <w:sz w:val="24"/>
          <w:szCs w:val="24"/>
        </w:rPr>
        <w:t>Appellants jointly and severally.</w:t>
      </w:r>
      <w:r w:rsidR="002B1A18" w:rsidRPr="002B1A18">
        <w:rPr>
          <w:rFonts w:ascii="Times New Roman" w:hAnsi="Times New Roman" w:cs="Times New Roman"/>
          <w:sz w:val="24"/>
          <w:szCs w:val="24"/>
        </w:rPr>
        <w:t xml:space="preserve"> He</w:t>
      </w:r>
      <w:r w:rsidR="002B1A18">
        <w:rPr>
          <w:rFonts w:ascii="Times New Roman" w:hAnsi="Times New Roman" w:cs="Times New Roman"/>
          <w:sz w:val="24"/>
          <w:szCs w:val="24"/>
        </w:rPr>
        <w:t xml:space="preserve"> </w:t>
      </w:r>
      <w:r w:rsidR="009A6161" w:rsidRPr="000D083D">
        <w:rPr>
          <w:rFonts w:ascii="Times New Roman" w:hAnsi="Times New Roman" w:cs="Times New Roman"/>
          <w:sz w:val="24"/>
          <w:szCs w:val="24"/>
        </w:rPr>
        <w:t>argued that it wa</w:t>
      </w:r>
      <w:r w:rsidR="002A63A5" w:rsidRPr="000D083D">
        <w:rPr>
          <w:rFonts w:ascii="Times New Roman" w:hAnsi="Times New Roman" w:cs="Times New Roman"/>
          <w:sz w:val="24"/>
          <w:szCs w:val="24"/>
        </w:rPr>
        <w:t xml:space="preserve">s unclear why the </w:t>
      </w:r>
      <w:r w:rsidR="008B1A0B" w:rsidRPr="000D083D">
        <w:rPr>
          <w:rFonts w:ascii="Times New Roman" w:hAnsi="Times New Roman" w:cs="Times New Roman"/>
          <w:sz w:val="24"/>
          <w:szCs w:val="24"/>
        </w:rPr>
        <w:t>learned</w:t>
      </w:r>
      <w:r w:rsidR="002A63A5" w:rsidRPr="000D083D">
        <w:rPr>
          <w:rFonts w:ascii="Times New Roman" w:hAnsi="Times New Roman" w:cs="Times New Roman"/>
          <w:sz w:val="24"/>
          <w:szCs w:val="24"/>
        </w:rPr>
        <w:t xml:space="preserve"> trial judge opted for joint and several</w:t>
      </w:r>
      <w:r w:rsidR="007117F3" w:rsidRPr="000D083D">
        <w:rPr>
          <w:rFonts w:ascii="Times New Roman" w:hAnsi="Times New Roman" w:cs="Times New Roman"/>
          <w:sz w:val="24"/>
          <w:szCs w:val="24"/>
        </w:rPr>
        <w:t xml:space="preserve"> </w:t>
      </w:r>
      <w:r w:rsidR="009A6161" w:rsidRPr="000D083D">
        <w:rPr>
          <w:rFonts w:ascii="Times New Roman" w:hAnsi="Times New Roman" w:cs="Times New Roman"/>
          <w:sz w:val="24"/>
          <w:szCs w:val="24"/>
        </w:rPr>
        <w:t>liability against</w:t>
      </w:r>
      <w:r w:rsidR="002A63A5" w:rsidRPr="000D083D">
        <w:rPr>
          <w:rFonts w:ascii="Times New Roman" w:hAnsi="Times New Roman" w:cs="Times New Roman"/>
          <w:sz w:val="24"/>
          <w:szCs w:val="24"/>
        </w:rPr>
        <w:t xml:space="preserve"> all </w:t>
      </w:r>
      <w:r w:rsidR="009A6161" w:rsidRPr="000D083D">
        <w:rPr>
          <w:rFonts w:ascii="Times New Roman" w:hAnsi="Times New Roman" w:cs="Times New Roman"/>
          <w:sz w:val="24"/>
          <w:szCs w:val="24"/>
        </w:rPr>
        <w:t xml:space="preserve">the </w:t>
      </w:r>
      <w:r w:rsidR="00C116EB">
        <w:rPr>
          <w:rFonts w:ascii="Times New Roman" w:hAnsi="Times New Roman" w:cs="Times New Roman"/>
          <w:sz w:val="24"/>
          <w:szCs w:val="24"/>
        </w:rPr>
        <w:t>Appellants.</w:t>
      </w:r>
    </w:p>
    <w:p w14:paraId="7622EC07" w14:textId="77777777" w:rsidR="00C116EB" w:rsidRDefault="00C116EB" w:rsidP="00E5042C">
      <w:pPr>
        <w:spacing w:line="360" w:lineRule="auto"/>
        <w:ind w:left="720"/>
        <w:contextualSpacing/>
        <w:jc w:val="both"/>
        <w:rPr>
          <w:rFonts w:ascii="Times New Roman" w:hAnsi="Times New Roman" w:cs="Times New Roman"/>
          <w:sz w:val="24"/>
          <w:szCs w:val="24"/>
        </w:rPr>
      </w:pPr>
    </w:p>
    <w:p w14:paraId="34C5C261" w14:textId="77777777" w:rsidR="004705B0" w:rsidRPr="00464130" w:rsidRDefault="00C116EB"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reply, </w:t>
      </w:r>
      <w:r w:rsidR="008D2043">
        <w:rPr>
          <w:rFonts w:ascii="Times New Roman" w:hAnsi="Times New Roman" w:cs="Times New Roman"/>
          <w:sz w:val="24"/>
          <w:szCs w:val="24"/>
        </w:rPr>
        <w:t>C</w:t>
      </w:r>
      <w:r w:rsidR="004705B0" w:rsidRPr="00464130">
        <w:rPr>
          <w:rFonts w:ascii="Times New Roman" w:hAnsi="Times New Roman" w:cs="Times New Roman"/>
          <w:sz w:val="24"/>
          <w:szCs w:val="24"/>
        </w:rPr>
        <w:t xml:space="preserve">ounsel for KANKAN relied on the Supreme Court authority of </w:t>
      </w:r>
      <w:proofErr w:type="spellStart"/>
      <w:r w:rsidR="004705B0" w:rsidRPr="00464130">
        <w:rPr>
          <w:rFonts w:ascii="Times New Roman" w:hAnsi="Times New Roman" w:cs="Times New Roman"/>
          <w:b/>
          <w:sz w:val="24"/>
          <w:szCs w:val="24"/>
        </w:rPr>
        <w:t>Savy</w:t>
      </w:r>
      <w:proofErr w:type="spellEnd"/>
      <w:r w:rsidR="004705B0" w:rsidRPr="00464130">
        <w:rPr>
          <w:rFonts w:ascii="Times New Roman" w:hAnsi="Times New Roman" w:cs="Times New Roman"/>
          <w:b/>
          <w:sz w:val="24"/>
          <w:szCs w:val="24"/>
        </w:rPr>
        <w:t xml:space="preserve"> vs. </w:t>
      </w:r>
      <w:proofErr w:type="spellStart"/>
      <w:r w:rsidR="004705B0" w:rsidRPr="00464130">
        <w:rPr>
          <w:rFonts w:ascii="Times New Roman" w:hAnsi="Times New Roman" w:cs="Times New Roman"/>
          <w:b/>
          <w:sz w:val="24"/>
          <w:szCs w:val="24"/>
        </w:rPr>
        <w:t>Mondon</w:t>
      </w:r>
      <w:proofErr w:type="spellEnd"/>
      <w:r w:rsidR="004705B0" w:rsidRPr="000D083D">
        <w:rPr>
          <w:rStyle w:val="FootnoteReference"/>
          <w:rFonts w:ascii="Times New Roman" w:hAnsi="Times New Roman" w:cs="Times New Roman"/>
          <w:sz w:val="24"/>
          <w:szCs w:val="24"/>
        </w:rPr>
        <w:footnoteReference w:id="10"/>
      </w:r>
      <w:r w:rsidR="004705B0" w:rsidRPr="00464130">
        <w:rPr>
          <w:rFonts w:ascii="Times New Roman" w:hAnsi="Times New Roman" w:cs="Times New Roman"/>
          <w:b/>
          <w:sz w:val="24"/>
          <w:szCs w:val="24"/>
        </w:rPr>
        <w:t xml:space="preserve"> </w:t>
      </w:r>
      <w:r w:rsidR="004705B0" w:rsidRPr="00464130">
        <w:rPr>
          <w:rFonts w:ascii="Times New Roman" w:hAnsi="Times New Roman" w:cs="Times New Roman"/>
          <w:sz w:val="24"/>
          <w:szCs w:val="24"/>
        </w:rPr>
        <w:t xml:space="preserve">in which the court adopted the principle in the Mauritian case of </w:t>
      </w:r>
      <w:proofErr w:type="spellStart"/>
      <w:r w:rsidR="004705B0" w:rsidRPr="00464130">
        <w:rPr>
          <w:rFonts w:ascii="Times New Roman" w:hAnsi="Times New Roman" w:cs="Times New Roman"/>
          <w:i/>
          <w:sz w:val="24"/>
          <w:szCs w:val="24"/>
        </w:rPr>
        <w:t>Cader</w:t>
      </w:r>
      <w:proofErr w:type="spellEnd"/>
      <w:r w:rsidR="004705B0" w:rsidRPr="00464130">
        <w:rPr>
          <w:rFonts w:ascii="Times New Roman" w:hAnsi="Times New Roman" w:cs="Times New Roman"/>
          <w:i/>
          <w:sz w:val="24"/>
          <w:szCs w:val="24"/>
        </w:rPr>
        <w:t xml:space="preserve"> v Valona and </w:t>
      </w:r>
      <w:proofErr w:type="spellStart"/>
      <w:r w:rsidR="004705B0" w:rsidRPr="00464130">
        <w:rPr>
          <w:rFonts w:ascii="Times New Roman" w:hAnsi="Times New Roman" w:cs="Times New Roman"/>
          <w:i/>
          <w:sz w:val="24"/>
          <w:szCs w:val="24"/>
        </w:rPr>
        <w:t>anor</w:t>
      </w:r>
      <w:proofErr w:type="spellEnd"/>
      <w:r w:rsidR="004705B0" w:rsidRPr="00464130">
        <w:rPr>
          <w:rFonts w:ascii="Times New Roman" w:hAnsi="Times New Roman" w:cs="Times New Roman"/>
          <w:i/>
          <w:sz w:val="24"/>
          <w:szCs w:val="24"/>
        </w:rPr>
        <w:t xml:space="preserve"> (1945) M.R 157</w:t>
      </w:r>
      <w:r w:rsidR="004705B0" w:rsidRPr="00464130">
        <w:rPr>
          <w:rFonts w:ascii="Times New Roman" w:hAnsi="Times New Roman" w:cs="Times New Roman"/>
          <w:sz w:val="24"/>
          <w:szCs w:val="24"/>
        </w:rPr>
        <w:t xml:space="preserve"> that:</w:t>
      </w:r>
    </w:p>
    <w:p w14:paraId="21BEC434" w14:textId="77777777" w:rsidR="004705B0" w:rsidRPr="00AA5210" w:rsidRDefault="004705B0" w:rsidP="00E5042C">
      <w:pPr>
        <w:spacing w:line="360" w:lineRule="auto"/>
        <w:ind w:left="720" w:right="720"/>
        <w:contextualSpacing/>
        <w:jc w:val="both"/>
        <w:rPr>
          <w:rFonts w:ascii="Times New Roman" w:hAnsi="Times New Roman" w:cs="Times New Roman"/>
          <w:i/>
          <w:sz w:val="24"/>
          <w:szCs w:val="24"/>
        </w:rPr>
      </w:pPr>
      <w:proofErr w:type="gramStart"/>
      <w:r w:rsidRPr="00AA5210">
        <w:rPr>
          <w:rFonts w:ascii="Times New Roman" w:hAnsi="Times New Roman" w:cs="Times New Roman"/>
          <w:i/>
          <w:sz w:val="24"/>
          <w:szCs w:val="24"/>
        </w:rPr>
        <w:t>if</w:t>
      </w:r>
      <w:proofErr w:type="gramEnd"/>
      <w:r w:rsidRPr="00AA5210">
        <w:rPr>
          <w:rFonts w:ascii="Times New Roman" w:hAnsi="Times New Roman" w:cs="Times New Roman"/>
          <w:i/>
          <w:sz w:val="24"/>
          <w:szCs w:val="24"/>
        </w:rPr>
        <w:t xml:space="preserve"> damage is caused by the </w:t>
      </w:r>
      <w:proofErr w:type="spellStart"/>
      <w:r w:rsidRPr="00AA5210">
        <w:rPr>
          <w:rFonts w:ascii="Times New Roman" w:hAnsi="Times New Roman" w:cs="Times New Roman"/>
          <w:i/>
          <w:sz w:val="24"/>
          <w:szCs w:val="24"/>
        </w:rPr>
        <w:t>faute</w:t>
      </w:r>
      <w:proofErr w:type="spellEnd"/>
      <w:r w:rsidRPr="00AA5210">
        <w:rPr>
          <w:rFonts w:ascii="Times New Roman" w:hAnsi="Times New Roman" w:cs="Times New Roman"/>
          <w:i/>
          <w:sz w:val="24"/>
          <w:szCs w:val="24"/>
        </w:rPr>
        <w:t xml:space="preserve"> of two or more tort-</w:t>
      </w:r>
      <w:proofErr w:type="spellStart"/>
      <w:r w:rsidRPr="00AA5210">
        <w:rPr>
          <w:rFonts w:ascii="Times New Roman" w:hAnsi="Times New Roman" w:cs="Times New Roman"/>
          <w:i/>
          <w:sz w:val="24"/>
          <w:szCs w:val="24"/>
        </w:rPr>
        <w:t>feasors</w:t>
      </w:r>
      <w:proofErr w:type="spellEnd"/>
      <w:r w:rsidRPr="00AA5210">
        <w:rPr>
          <w:rFonts w:ascii="Times New Roman" w:hAnsi="Times New Roman" w:cs="Times New Roman"/>
          <w:i/>
          <w:sz w:val="24"/>
          <w:szCs w:val="24"/>
        </w:rPr>
        <w:t xml:space="preserve"> each of these is liable for the whole amount of the damages to which the aggrieved part</w:t>
      </w:r>
      <w:r w:rsidR="00F03FD3" w:rsidRPr="00AA5210">
        <w:rPr>
          <w:rFonts w:ascii="Times New Roman" w:hAnsi="Times New Roman" w:cs="Times New Roman"/>
          <w:i/>
          <w:sz w:val="24"/>
          <w:szCs w:val="24"/>
        </w:rPr>
        <w:t>y may show that he is entitled.</w:t>
      </w:r>
    </w:p>
    <w:p w14:paraId="2E79C4E0" w14:textId="77777777" w:rsidR="004705B0" w:rsidRPr="0095056B" w:rsidRDefault="004705B0" w:rsidP="00E5042C">
      <w:pPr>
        <w:spacing w:line="360" w:lineRule="auto"/>
        <w:contextualSpacing/>
        <w:jc w:val="both"/>
        <w:rPr>
          <w:rFonts w:ascii="Times New Roman" w:hAnsi="Times New Roman" w:cs="Times New Roman"/>
          <w:b/>
          <w:sz w:val="24"/>
          <w:szCs w:val="24"/>
        </w:rPr>
      </w:pPr>
    </w:p>
    <w:p w14:paraId="7C2329AB" w14:textId="055F7B79" w:rsidR="00247432" w:rsidRPr="00AA5210" w:rsidRDefault="00247432" w:rsidP="0037221C">
      <w:pPr>
        <w:numPr>
          <w:ilvl w:val="0"/>
          <w:numId w:val="1"/>
        </w:numPr>
        <w:tabs>
          <w:tab w:val="left" w:pos="810"/>
        </w:tabs>
        <w:spacing w:after="0" w:line="360" w:lineRule="auto"/>
        <w:contextualSpacing/>
        <w:jc w:val="both"/>
        <w:rPr>
          <w:rFonts w:ascii="Times New Roman" w:hAnsi="Times New Roman" w:cs="Times New Roman"/>
          <w:sz w:val="24"/>
          <w:szCs w:val="24"/>
        </w:rPr>
      </w:pPr>
      <w:r w:rsidRPr="00AA5210">
        <w:rPr>
          <w:rFonts w:ascii="Times New Roman" w:hAnsi="Times New Roman" w:cs="Times New Roman"/>
          <w:sz w:val="24"/>
          <w:szCs w:val="24"/>
        </w:rPr>
        <w:t>He</w:t>
      </w:r>
      <w:r w:rsidR="004705B0" w:rsidRPr="00AA5210">
        <w:rPr>
          <w:rFonts w:ascii="Times New Roman" w:hAnsi="Times New Roman" w:cs="Times New Roman"/>
          <w:sz w:val="24"/>
          <w:szCs w:val="24"/>
        </w:rPr>
        <w:t xml:space="preserve"> submitted that since it was not possible to precisely establish the extent that each Appellant contributed to the damage caused to KANKAN, it followed that all the wrongdoers be made jointly liable to pay the damages.</w:t>
      </w:r>
    </w:p>
    <w:p w14:paraId="6C028984" w14:textId="77777777" w:rsidR="00676F93" w:rsidRPr="00247432" w:rsidRDefault="00676F93" w:rsidP="00E5042C">
      <w:pPr>
        <w:spacing w:line="360" w:lineRule="auto"/>
        <w:ind w:left="720"/>
        <w:contextualSpacing/>
        <w:jc w:val="both"/>
        <w:rPr>
          <w:rFonts w:ascii="Times New Roman" w:hAnsi="Times New Roman" w:cs="Times New Roman"/>
          <w:sz w:val="24"/>
          <w:szCs w:val="24"/>
        </w:rPr>
      </w:pPr>
    </w:p>
    <w:p w14:paraId="38628BA8" w14:textId="77777777" w:rsidR="008D2043" w:rsidRDefault="0024743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8D2043">
        <w:rPr>
          <w:rFonts w:ascii="Times New Roman" w:hAnsi="Times New Roman" w:cs="Times New Roman"/>
          <w:sz w:val="24"/>
          <w:szCs w:val="24"/>
        </w:rPr>
        <w:t xml:space="preserve">The principle of joint and several liability indicates that all </w:t>
      </w:r>
      <w:proofErr w:type="gramStart"/>
      <w:r w:rsidRPr="008D2043">
        <w:rPr>
          <w:rFonts w:ascii="Times New Roman" w:hAnsi="Times New Roman" w:cs="Times New Roman"/>
          <w:sz w:val="24"/>
          <w:szCs w:val="24"/>
        </w:rPr>
        <w:t>parties</w:t>
      </w:r>
      <w:proofErr w:type="gramEnd"/>
      <w:r w:rsidRPr="008D2043">
        <w:rPr>
          <w:rFonts w:ascii="Times New Roman" w:hAnsi="Times New Roman" w:cs="Times New Roman"/>
          <w:sz w:val="24"/>
          <w:szCs w:val="24"/>
        </w:rPr>
        <w:t xml:space="preserve"> against whom an award is made, are equally responsible. The Court usually evokes this principle in matters in</w:t>
      </w:r>
      <w:r w:rsidR="0019641E" w:rsidRPr="008D2043">
        <w:rPr>
          <w:rFonts w:ascii="Times New Roman" w:hAnsi="Times New Roman" w:cs="Times New Roman"/>
          <w:sz w:val="24"/>
          <w:szCs w:val="24"/>
        </w:rPr>
        <w:t xml:space="preserve">volving independent </w:t>
      </w:r>
      <w:proofErr w:type="spellStart"/>
      <w:r w:rsidR="0019641E" w:rsidRPr="008D2043">
        <w:rPr>
          <w:rFonts w:ascii="Times New Roman" w:hAnsi="Times New Roman" w:cs="Times New Roman"/>
          <w:sz w:val="24"/>
          <w:szCs w:val="24"/>
        </w:rPr>
        <w:t>tortfeasors</w:t>
      </w:r>
      <w:proofErr w:type="spellEnd"/>
      <w:r w:rsidR="0019641E" w:rsidRPr="008D2043">
        <w:rPr>
          <w:rFonts w:ascii="Times New Roman" w:hAnsi="Times New Roman" w:cs="Times New Roman"/>
          <w:sz w:val="24"/>
          <w:szCs w:val="24"/>
        </w:rPr>
        <w:t xml:space="preserve">. </w:t>
      </w:r>
      <w:r w:rsidRPr="008D2043">
        <w:rPr>
          <w:rFonts w:ascii="Times New Roman" w:hAnsi="Times New Roman" w:cs="Times New Roman"/>
          <w:sz w:val="24"/>
          <w:szCs w:val="24"/>
        </w:rPr>
        <w:t xml:space="preserve">In such instances, each of the </w:t>
      </w:r>
      <w:proofErr w:type="spellStart"/>
      <w:r w:rsidRPr="008D2043">
        <w:rPr>
          <w:rFonts w:ascii="Times New Roman" w:hAnsi="Times New Roman" w:cs="Times New Roman"/>
          <w:sz w:val="24"/>
          <w:szCs w:val="24"/>
        </w:rPr>
        <w:t>tortfeasors</w:t>
      </w:r>
      <w:proofErr w:type="spellEnd"/>
      <w:r w:rsidRPr="008D2043">
        <w:rPr>
          <w:rFonts w:ascii="Times New Roman" w:hAnsi="Times New Roman" w:cs="Times New Roman"/>
          <w:sz w:val="24"/>
          <w:szCs w:val="24"/>
        </w:rPr>
        <w:t xml:space="preserve"> </w:t>
      </w:r>
      <w:proofErr w:type="gramStart"/>
      <w:r w:rsidRPr="008D2043">
        <w:rPr>
          <w:rFonts w:ascii="Times New Roman" w:hAnsi="Times New Roman" w:cs="Times New Roman"/>
          <w:sz w:val="24"/>
          <w:szCs w:val="24"/>
        </w:rPr>
        <w:t>will be held</w:t>
      </w:r>
      <w:proofErr w:type="gramEnd"/>
      <w:r w:rsidRPr="008D2043">
        <w:rPr>
          <w:rFonts w:ascii="Times New Roman" w:hAnsi="Times New Roman" w:cs="Times New Roman"/>
          <w:sz w:val="24"/>
          <w:szCs w:val="24"/>
        </w:rPr>
        <w:t xml:space="preserve"> liable for the full extent of the plaintiff's injuries.  </w:t>
      </w:r>
    </w:p>
    <w:p w14:paraId="37948BDE" w14:textId="77777777" w:rsidR="008D2043" w:rsidRPr="008D2043" w:rsidRDefault="008D2043" w:rsidP="00E5042C">
      <w:pPr>
        <w:tabs>
          <w:tab w:val="left" w:pos="810"/>
        </w:tabs>
        <w:spacing w:line="360" w:lineRule="auto"/>
        <w:ind w:left="720"/>
        <w:contextualSpacing/>
        <w:jc w:val="both"/>
        <w:rPr>
          <w:rFonts w:ascii="Times New Roman" w:hAnsi="Times New Roman" w:cs="Times New Roman"/>
          <w:sz w:val="24"/>
          <w:szCs w:val="24"/>
        </w:rPr>
      </w:pPr>
    </w:p>
    <w:p w14:paraId="58C68356" w14:textId="77777777" w:rsidR="008D2043" w:rsidRPr="009B705F" w:rsidRDefault="008D2043"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Having considered the above submissions, I find that</w:t>
      </w:r>
      <w:r w:rsidRPr="00247432">
        <w:rPr>
          <w:rFonts w:ascii="Times New Roman" w:hAnsi="Times New Roman" w:cs="Times New Roman"/>
          <w:sz w:val="24"/>
          <w:szCs w:val="24"/>
        </w:rPr>
        <w:t xml:space="preserve"> the trial Judge applied a correct principle in making the Appellants jointly and severally liable in light of the circumstances of the matter before Court. </w:t>
      </w:r>
    </w:p>
    <w:p w14:paraId="52A96337" w14:textId="77777777" w:rsidR="0019641E" w:rsidRPr="00247432" w:rsidRDefault="0019641E" w:rsidP="00E5042C">
      <w:pPr>
        <w:spacing w:line="360" w:lineRule="auto"/>
        <w:ind w:left="720"/>
        <w:contextualSpacing/>
        <w:jc w:val="both"/>
        <w:rPr>
          <w:rFonts w:ascii="Times New Roman" w:hAnsi="Times New Roman" w:cs="Times New Roman"/>
          <w:sz w:val="24"/>
          <w:szCs w:val="24"/>
        </w:rPr>
      </w:pPr>
    </w:p>
    <w:p w14:paraId="23E6E55A" w14:textId="27D61A0A" w:rsidR="00AA5210" w:rsidRDefault="0019641E" w:rsidP="00AA5210">
      <w:pPr>
        <w:numPr>
          <w:ilvl w:val="0"/>
          <w:numId w:val="1"/>
        </w:numPr>
        <w:tabs>
          <w:tab w:val="left" w:pos="810"/>
        </w:tabs>
        <w:spacing w:after="0" w:line="360" w:lineRule="auto"/>
        <w:contextualSpacing/>
        <w:jc w:val="both"/>
        <w:rPr>
          <w:rFonts w:ascii="Times New Roman" w:hAnsi="Times New Roman" w:cs="Times New Roman"/>
          <w:sz w:val="24"/>
          <w:szCs w:val="24"/>
        </w:rPr>
      </w:pPr>
      <w:r w:rsidRPr="00AA5210">
        <w:rPr>
          <w:rFonts w:ascii="Times New Roman" w:hAnsi="Times New Roman" w:cs="Times New Roman"/>
          <w:sz w:val="24"/>
          <w:szCs w:val="24"/>
        </w:rPr>
        <w:t xml:space="preserve">I therefore hold that ground </w:t>
      </w:r>
      <w:proofErr w:type="gramStart"/>
      <w:r w:rsidRPr="00AA5210">
        <w:rPr>
          <w:rFonts w:ascii="Times New Roman" w:hAnsi="Times New Roman" w:cs="Times New Roman"/>
          <w:sz w:val="24"/>
          <w:szCs w:val="24"/>
        </w:rPr>
        <w:t>4</w:t>
      </w:r>
      <w:proofErr w:type="gramEnd"/>
      <w:r w:rsidRPr="00AA5210">
        <w:rPr>
          <w:rFonts w:ascii="Times New Roman" w:hAnsi="Times New Roman" w:cs="Times New Roman"/>
          <w:sz w:val="24"/>
          <w:szCs w:val="24"/>
        </w:rPr>
        <w:t xml:space="preserve"> of the appeal.</w:t>
      </w:r>
      <w:r w:rsidR="00AA5210">
        <w:rPr>
          <w:rFonts w:ascii="Times New Roman" w:hAnsi="Times New Roman" w:cs="Times New Roman"/>
          <w:sz w:val="24"/>
          <w:szCs w:val="24"/>
        </w:rPr>
        <w:t xml:space="preserve"> </w:t>
      </w:r>
    </w:p>
    <w:p w14:paraId="7E0E024B" w14:textId="77777777" w:rsidR="00AA5210" w:rsidRDefault="00AA5210" w:rsidP="00AA5210">
      <w:pPr>
        <w:pStyle w:val="ListParagraph"/>
        <w:rPr>
          <w:rFonts w:ascii="Times New Roman" w:hAnsi="Times New Roman" w:cs="Times New Roman"/>
          <w:sz w:val="24"/>
          <w:szCs w:val="24"/>
        </w:rPr>
      </w:pPr>
    </w:p>
    <w:p w14:paraId="7644AE47" w14:textId="77777777" w:rsidR="00AA5210" w:rsidRDefault="00AA5210" w:rsidP="00AA5210">
      <w:pPr>
        <w:pStyle w:val="Heading3"/>
      </w:pPr>
    </w:p>
    <w:p w14:paraId="7F82245C" w14:textId="7B0E3745" w:rsidR="00AA5210" w:rsidRDefault="00AA5210" w:rsidP="00AA5210">
      <w:pPr>
        <w:pStyle w:val="Heading3"/>
        <w:rPr>
          <w:sz w:val="24"/>
          <w:szCs w:val="24"/>
        </w:rPr>
      </w:pPr>
      <w:r w:rsidRPr="00AA5210">
        <w:rPr>
          <w:sz w:val="24"/>
          <w:szCs w:val="24"/>
        </w:rPr>
        <w:lastRenderedPageBreak/>
        <w:t>Ground 5</w:t>
      </w:r>
    </w:p>
    <w:p w14:paraId="6F43945B" w14:textId="77777777" w:rsidR="00AA5210" w:rsidRPr="00AA5210" w:rsidRDefault="00AA5210" w:rsidP="00AA5210">
      <w:pPr>
        <w:pStyle w:val="ListParagraph"/>
        <w:numPr>
          <w:ilvl w:val="0"/>
          <w:numId w:val="1"/>
        </w:numPr>
        <w:tabs>
          <w:tab w:val="left" w:pos="810"/>
        </w:tabs>
        <w:spacing w:line="360" w:lineRule="auto"/>
        <w:jc w:val="both"/>
        <w:rPr>
          <w:rFonts w:ascii="Times New Roman" w:hAnsi="Times New Roman" w:cs="Times New Roman"/>
          <w:sz w:val="24"/>
          <w:szCs w:val="24"/>
        </w:rPr>
      </w:pPr>
      <w:proofErr w:type="gramStart"/>
      <w:r w:rsidRPr="00AA5210">
        <w:rPr>
          <w:rFonts w:ascii="Times New Roman" w:eastAsia="Times New Roman" w:hAnsi="Times New Roman" w:cs="Times New Roman"/>
          <w:color w:val="222222"/>
          <w:sz w:val="24"/>
          <w:szCs w:val="24"/>
        </w:rPr>
        <w:t>It was contended by counsel for SCAA that the Trial Judge awarded KANKAN a quantum of damages which was not supported by evidence and that his decision lacked logic as to how the amount was arrived at</w:t>
      </w:r>
      <w:proofErr w:type="gramEnd"/>
      <w:r w:rsidRPr="00AA5210">
        <w:rPr>
          <w:rFonts w:ascii="Times New Roman" w:eastAsia="Times New Roman" w:hAnsi="Times New Roman" w:cs="Times New Roman"/>
          <w:color w:val="222222"/>
          <w:sz w:val="24"/>
          <w:szCs w:val="24"/>
        </w:rPr>
        <w:t xml:space="preserve">. In his view, the award </w:t>
      </w:r>
      <w:proofErr w:type="gramStart"/>
      <w:r w:rsidRPr="00AA5210">
        <w:rPr>
          <w:rFonts w:ascii="Times New Roman" w:eastAsia="Times New Roman" w:hAnsi="Times New Roman" w:cs="Times New Roman"/>
          <w:color w:val="222222"/>
          <w:sz w:val="24"/>
          <w:szCs w:val="24"/>
        </w:rPr>
        <w:t>was not proved</w:t>
      </w:r>
      <w:proofErr w:type="gramEnd"/>
      <w:r w:rsidRPr="00AA5210">
        <w:rPr>
          <w:rFonts w:ascii="Times New Roman" w:eastAsia="Times New Roman" w:hAnsi="Times New Roman" w:cs="Times New Roman"/>
          <w:color w:val="222222"/>
          <w:sz w:val="24"/>
          <w:szCs w:val="24"/>
        </w:rPr>
        <w:t xml:space="preserve"> to the required standard. </w:t>
      </w:r>
      <w:r w:rsidRPr="00AA5210">
        <w:rPr>
          <w:rFonts w:ascii="Times New Roman" w:hAnsi="Times New Roman" w:cs="Times New Roman"/>
          <w:sz w:val="24"/>
          <w:szCs w:val="24"/>
        </w:rPr>
        <w:t>That the Judge noted in his judgment the fact that, "</w:t>
      </w:r>
      <w:r w:rsidRPr="00AA5210">
        <w:rPr>
          <w:rFonts w:ascii="Times New Roman" w:hAnsi="Times New Roman" w:cs="Times New Roman"/>
          <w:i/>
          <w:sz w:val="24"/>
          <w:szCs w:val="24"/>
        </w:rPr>
        <w:t>many of the items produced before court had no damage at all, a large proportion of them had negligible damage</w:t>
      </w:r>
      <w:r w:rsidRPr="00AA5210">
        <w:rPr>
          <w:rFonts w:ascii="Times New Roman" w:hAnsi="Times New Roman" w:cs="Times New Roman"/>
          <w:sz w:val="24"/>
          <w:szCs w:val="24"/>
        </w:rPr>
        <w:t xml:space="preserve">" and </w:t>
      </w:r>
      <w:r w:rsidRPr="00AA5210">
        <w:rPr>
          <w:rFonts w:ascii="Times New Roman" w:hAnsi="Times New Roman" w:cs="Times New Roman"/>
          <w:i/>
          <w:sz w:val="24"/>
          <w:szCs w:val="24"/>
        </w:rPr>
        <w:t>that he had serious reservations whether all the items produced in Court were actually displayed in the shop.</w:t>
      </w:r>
      <w:r w:rsidRPr="00AA5210">
        <w:rPr>
          <w:rFonts w:ascii="Times New Roman" w:hAnsi="Times New Roman" w:cs="Times New Roman"/>
          <w:sz w:val="24"/>
          <w:szCs w:val="24"/>
        </w:rPr>
        <w:t xml:space="preserve"> </w:t>
      </w:r>
      <w:r w:rsidRPr="00AA5210">
        <w:rPr>
          <w:rFonts w:ascii="Times New Roman" w:hAnsi="Times New Roman" w:cs="Times New Roman"/>
          <w:i/>
          <w:sz w:val="24"/>
          <w:szCs w:val="24"/>
        </w:rPr>
        <w:t xml:space="preserve">At the locus visit, it </w:t>
      </w:r>
      <w:proofErr w:type="gramStart"/>
      <w:r w:rsidRPr="00AA5210">
        <w:rPr>
          <w:rFonts w:ascii="Times New Roman" w:hAnsi="Times New Roman" w:cs="Times New Roman"/>
          <w:i/>
          <w:sz w:val="24"/>
          <w:szCs w:val="24"/>
        </w:rPr>
        <w:t>was observed</w:t>
      </w:r>
      <w:proofErr w:type="gramEnd"/>
      <w:r w:rsidRPr="00AA5210">
        <w:rPr>
          <w:rFonts w:ascii="Times New Roman" w:hAnsi="Times New Roman" w:cs="Times New Roman"/>
          <w:i/>
          <w:sz w:val="24"/>
          <w:szCs w:val="24"/>
        </w:rPr>
        <w:t xml:space="preserve"> that at most, there were only 10 display stands for hats. The items</w:t>
      </w:r>
      <w:r w:rsidRPr="00AA5210">
        <w:rPr>
          <w:rFonts w:ascii="Times New Roman" w:hAnsi="Times New Roman" w:cs="Times New Roman"/>
          <w:sz w:val="24"/>
          <w:szCs w:val="24"/>
        </w:rPr>
        <w:t xml:space="preserve"> </w:t>
      </w:r>
      <w:r w:rsidRPr="00AA5210">
        <w:rPr>
          <w:rFonts w:ascii="Times New Roman" w:hAnsi="Times New Roman" w:cs="Times New Roman"/>
          <w:i/>
          <w:sz w:val="24"/>
          <w:szCs w:val="24"/>
        </w:rPr>
        <w:t>produced in court exceeded what the shop could accommodate.</w:t>
      </w:r>
      <w:r w:rsidRPr="00AA5210">
        <w:rPr>
          <w:rFonts w:ascii="Times New Roman" w:hAnsi="Times New Roman" w:cs="Times New Roman"/>
          <w:sz w:val="24"/>
          <w:szCs w:val="24"/>
        </w:rPr>
        <w:t xml:space="preserve"> </w:t>
      </w:r>
    </w:p>
    <w:p w14:paraId="04A50099" w14:textId="77777777" w:rsidR="00793B2E" w:rsidRPr="000D083D" w:rsidRDefault="005B7A23" w:rsidP="00E5042C">
      <w:pPr>
        <w:numPr>
          <w:ilvl w:val="0"/>
          <w:numId w:val="1"/>
        </w:numPr>
        <w:tabs>
          <w:tab w:val="left" w:pos="810"/>
          <w:tab w:val="left" w:pos="900"/>
        </w:tabs>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Counsel submitted that </w:t>
      </w:r>
      <w:r w:rsidR="00793B2E" w:rsidRPr="000D083D">
        <w:rPr>
          <w:rFonts w:ascii="Times New Roman" w:hAnsi="Times New Roman" w:cs="Times New Roman"/>
          <w:sz w:val="24"/>
          <w:szCs w:val="24"/>
        </w:rPr>
        <w:t xml:space="preserve">since the alleged loss and damages was based on negligible dust and no expert evidence was led to substantiate or rationalize the quantum awarded which was manifestly </w:t>
      </w:r>
      <w:proofErr w:type="gramStart"/>
      <w:r w:rsidR="00793B2E" w:rsidRPr="000D083D">
        <w:rPr>
          <w:rFonts w:ascii="Times New Roman" w:hAnsi="Times New Roman" w:cs="Times New Roman"/>
          <w:sz w:val="24"/>
          <w:szCs w:val="24"/>
        </w:rPr>
        <w:t>excessive,</w:t>
      </w:r>
      <w:proofErr w:type="gramEnd"/>
      <w:r w:rsidR="00793B2E" w:rsidRPr="000D083D">
        <w:rPr>
          <w:rFonts w:ascii="Times New Roman" w:hAnsi="Times New Roman" w:cs="Times New Roman"/>
          <w:sz w:val="24"/>
          <w:szCs w:val="24"/>
        </w:rPr>
        <w:t xml:space="preserve"> this</w:t>
      </w:r>
      <w:r w:rsidRPr="000D083D">
        <w:rPr>
          <w:rFonts w:ascii="Times New Roman" w:hAnsi="Times New Roman" w:cs="Times New Roman"/>
          <w:sz w:val="24"/>
          <w:szCs w:val="24"/>
        </w:rPr>
        <w:t xml:space="preserve"> amounted to an erroneous estimate. That this </w:t>
      </w:r>
      <w:r w:rsidR="00793B2E" w:rsidRPr="000D083D">
        <w:rPr>
          <w:rFonts w:ascii="Times New Roman" w:hAnsi="Times New Roman" w:cs="Times New Roman"/>
          <w:sz w:val="24"/>
          <w:szCs w:val="24"/>
        </w:rPr>
        <w:t>warranted this Court’s intervention to set aside the award.</w:t>
      </w:r>
    </w:p>
    <w:p w14:paraId="4914B0CB" w14:textId="77777777" w:rsidR="002A63A5" w:rsidRPr="000D083D" w:rsidRDefault="002A63A5" w:rsidP="00E5042C">
      <w:pPr>
        <w:spacing w:line="360" w:lineRule="auto"/>
        <w:ind w:left="720"/>
        <w:contextualSpacing/>
        <w:jc w:val="both"/>
        <w:rPr>
          <w:rFonts w:ascii="Times New Roman" w:hAnsi="Times New Roman" w:cs="Times New Roman"/>
          <w:sz w:val="24"/>
          <w:szCs w:val="24"/>
        </w:rPr>
      </w:pPr>
    </w:p>
    <w:p w14:paraId="39CF32F7" w14:textId="77777777" w:rsidR="00793B2E" w:rsidRPr="000D083D" w:rsidRDefault="00793B2E"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Counsel also argued that a</w:t>
      </w:r>
      <w:r w:rsidR="002A63A5" w:rsidRPr="000D083D">
        <w:rPr>
          <w:rFonts w:ascii="Times New Roman" w:hAnsi="Times New Roman" w:cs="Times New Roman"/>
          <w:sz w:val="24"/>
          <w:szCs w:val="24"/>
        </w:rPr>
        <w:t xml:space="preserve">s far as the law on damages in relation to delict and private nuisance </w:t>
      </w:r>
      <w:r w:rsidRPr="000D083D">
        <w:rPr>
          <w:rFonts w:ascii="Times New Roman" w:hAnsi="Times New Roman" w:cs="Times New Roman"/>
          <w:sz w:val="24"/>
          <w:szCs w:val="24"/>
        </w:rPr>
        <w:t xml:space="preserve">is concerned, Article 1149 (2) of the Civil Code provided damages recoverable for a private nuisance as reflected in the facts of the present case. That Article 1149 (2) provides for material damages which the Respondent did not plead and prove. Therefore, the Judge erred in assessing </w:t>
      </w:r>
      <w:proofErr w:type="gramStart"/>
      <w:r w:rsidRPr="000D083D">
        <w:rPr>
          <w:rFonts w:ascii="Times New Roman" w:hAnsi="Times New Roman" w:cs="Times New Roman"/>
          <w:sz w:val="24"/>
          <w:szCs w:val="24"/>
        </w:rPr>
        <w:t>damages which</w:t>
      </w:r>
      <w:proofErr w:type="gramEnd"/>
      <w:r w:rsidRPr="000D083D">
        <w:rPr>
          <w:rFonts w:ascii="Times New Roman" w:hAnsi="Times New Roman" w:cs="Times New Roman"/>
          <w:sz w:val="24"/>
          <w:szCs w:val="24"/>
        </w:rPr>
        <w:t xml:space="preserve"> were neither pleaded nor proved.</w:t>
      </w:r>
    </w:p>
    <w:p w14:paraId="5CE2F1B0" w14:textId="77777777" w:rsidR="00C80648" w:rsidRPr="000D083D" w:rsidRDefault="00C80648" w:rsidP="00E5042C">
      <w:pPr>
        <w:spacing w:line="360" w:lineRule="auto"/>
        <w:ind w:left="720"/>
        <w:contextualSpacing/>
        <w:jc w:val="both"/>
        <w:rPr>
          <w:rFonts w:ascii="Times New Roman" w:hAnsi="Times New Roman" w:cs="Times New Roman"/>
          <w:sz w:val="24"/>
          <w:szCs w:val="24"/>
        </w:rPr>
      </w:pPr>
    </w:p>
    <w:p w14:paraId="095EE37A" w14:textId="77777777" w:rsidR="00524A17" w:rsidRPr="000D083D" w:rsidRDefault="00524A17"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D083D">
        <w:rPr>
          <w:rFonts w:ascii="Times New Roman" w:hAnsi="Times New Roman" w:cs="Times New Roman"/>
          <w:sz w:val="24"/>
          <w:szCs w:val="24"/>
        </w:rPr>
        <w:t>In conclusion, the 2nd Appellant’s counsel prayed that:</w:t>
      </w:r>
    </w:p>
    <w:p w14:paraId="18498070" w14:textId="77777777" w:rsidR="00524A17" w:rsidRPr="000D083D" w:rsidRDefault="00524A17"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(a) </w:t>
      </w:r>
      <w:proofErr w:type="gramStart"/>
      <w:r w:rsidRPr="000D083D">
        <w:rPr>
          <w:rFonts w:ascii="Times New Roman" w:hAnsi="Times New Roman" w:cs="Times New Roman"/>
          <w:sz w:val="24"/>
          <w:szCs w:val="24"/>
        </w:rPr>
        <w:t>the</w:t>
      </w:r>
      <w:proofErr w:type="gramEnd"/>
      <w:r w:rsidRPr="000D083D">
        <w:rPr>
          <w:rFonts w:ascii="Times New Roman" w:hAnsi="Times New Roman" w:cs="Times New Roman"/>
          <w:sz w:val="24"/>
          <w:szCs w:val="24"/>
        </w:rPr>
        <w:t xml:space="preserve"> Judgment and award dated the 30th January 2019 is set aside and reversed in its entirety.</w:t>
      </w:r>
    </w:p>
    <w:p w14:paraId="56D0F63E" w14:textId="77777777" w:rsidR="00524A17" w:rsidRPr="000D083D" w:rsidRDefault="00524A17"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 xml:space="preserve">(b) The </w:t>
      </w:r>
      <w:proofErr w:type="gramStart"/>
      <w:r w:rsidRPr="000D083D">
        <w:rPr>
          <w:rFonts w:ascii="Times New Roman" w:hAnsi="Times New Roman" w:cs="Times New Roman"/>
          <w:sz w:val="24"/>
          <w:szCs w:val="24"/>
        </w:rPr>
        <w:t>2nd</w:t>
      </w:r>
      <w:proofErr w:type="gramEnd"/>
      <w:r w:rsidRPr="000D083D">
        <w:rPr>
          <w:rFonts w:ascii="Times New Roman" w:hAnsi="Times New Roman" w:cs="Times New Roman"/>
          <w:sz w:val="24"/>
          <w:szCs w:val="24"/>
        </w:rPr>
        <w:t xml:space="preserve"> Appellant (SCAA) be exonerated from any liability;</w:t>
      </w:r>
    </w:p>
    <w:p w14:paraId="29839326" w14:textId="77777777" w:rsidR="00524A17" w:rsidRPr="000D083D" w:rsidRDefault="00524A17" w:rsidP="00E5042C">
      <w:pPr>
        <w:spacing w:line="360" w:lineRule="auto"/>
        <w:ind w:left="720"/>
        <w:contextualSpacing/>
        <w:jc w:val="both"/>
        <w:rPr>
          <w:rFonts w:ascii="Times New Roman" w:hAnsi="Times New Roman" w:cs="Times New Roman"/>
          <w:sz w:val="24"/>
          <w:szCs w:val="24"/>
        </w:rPr>
      </w:pPr>
      <w:r w:rsidRPr="000D083D">
        <w:rPr>
          <w:rFonts w:ascii="Times New Roman" w:hAnsi="Times New Roman" w:cs="Times New Roman"/>
          <w:sz w:val="24"/>
          <w:szCs w:val="24"/>
        </w:rPr>
        <w:t>(c) Any decision that may meet the justice of this case;</w:t>
      </w:r>
    </w:p>
    <w:p w14:paraId="37B0DE7D" w14:textId="77777777" w:rsidR="00524A17" w:rsidRDefault="00524A17" w:rsidP="00E5042C">
      <w:pPr>
        <w:spacing w:line="360" w:lineRule="auto"/>
        <w:ind w:left="720"/>
        <w:contextualSpacing/>
        <w:jc w:val="both"/>
        <w:rPr>
          <w:rFonts w:ascii="Times New Roman" w:hAnsi="Times New Roman" w:cs="Times New Roman"/>
          <w:sz w:val="24"/>
          <w:szCs w:val="24"/>
        </w:rPr>
      </w:pPr>
      <w:proofErr w:type="gramStart"/>
      <w:r w:rsidRPr="000D083D">
        <w:rPr>
          <w:rFonts w:ascii="Times New Roman" w:hAnsi="Times New Roman" w:cs="Times New Roman"/>
          <w:sz w:val="24"/>
          <w:szCs w:val="24"/>
        </w:rPr>
        <w:t>(d) Costs for this appeal and those in the lower court be granted</w:t>
      </w:r>
      <w:proofErr w:type="gramEnd"/>
      <w:r w:rsidRPr="000D083D">
        <w:rPr>
          <w:rFonts w:ascii="Times New Roman" w:hAnsi="Times New Roman" w:cs="Times New Roman"/>
          <w:sz w:val="24"/>
          <w:szCs w:val="24"/>
        </w:rPr>
        <w:t>.</w:t>
      </w:r>
    </w:p>
    <w:p w14:paraId="17543868" w14:textId="77777777" w:rsidR="00676F93" w:rsidRPr="000D083D" w:rsidRDefault="00676F93" w:rsidP="00E5042C">
      <w:pPr>
        <w:spacing w:line="360" w:lineRule="auto"/>
        <w:ind w:left="720"/>
        <w:contextualSpacing/>
        <w:jc w:val="both"/>
        <w:rPr>
          <w:rFonts w:ascii="Times New Roman" w:hAnsi="Times New Roman" w:cs="Times New Roman"/>
          <w:sz w:val="24"/>
          <w:szCs w:val="24"/>
        </w:rPr>
      </w:pPr>
    </w:p>
    <w:p w14:paraId="15049CD7" w14:textId="77777777" w:rsidR="00A23C7A" w:rsidRDefault="00524A17"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 now return to the submissions of SENPA regarding quantum of damages</w:t>
      </w:r>
      <w:r w:rsidR="00676F93">
        <w:rPr>
          <w:rFonts w:ascii="Times New Roman" w:hAnsi="Times New Roman" w:cs="Times New Roman"/>
          <w:sz w:val="24"/>
          <w:szCs w:val="24"/>
        </w:rPr>
        <w:t xml:space="preserve"> wherein SENPA’s counsel argued that the trial Judge was not clear as to how he arrived at the award and that there was no supporting evidence to back it.</w:t>
      </w:r>
      <w:r w:rsidR="00A23C7A">
        <w:rPr>
          <w:rFonts w:ascii="Times New Roman" w:hAnsi="Times New Roman" w:cs="Times New Roman"/>
          <w:sz w:val="24"/>
          <w:szCs w:val="24"/>
        </w:rPr>
        <w:t xml:space="preserve"> </w:t>
      </w:r>
    </w:p>
    <w:p w14:paraId="6D019A47"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71887C24" w14:textId="1E23F256" w:rsidR="004D6CB7" w:rsidRDefault="00A23C7A"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hAnsi="Times New Roman" w:cs="Times New Roman"/>
          <w:sz w:val="24"/>
          <w:szCs w:val="24"/>
        </w:rPr>
        <w:t>I</w:t>
      </w:r>
      <w:r w:rsidR="0078438F" w:rsidRPr="004D6CB7">
        <w:rPr>
          <w:rFonts w:ascii="Times New Roman" w:hAnsi="Times New Roman" w:cs="Times New Roman"/>
          <w:sz w:val="24"/>
          <w:szCs w:val="24"/>
        </w:rPr>
        <w:t xml:space="preserve">n reply, counsel for KANAKAN maintained that damages </w:t>
      </w:r>
      <w:proofErr w:type="gramStart"/>
      <w:r w:rsidR="0078438F" w:rsidRPr="004D6CB7">
        <w:rPr>
          <w:rFonts w:ascii="Times New Roman" w:hAnsi="Times New Roman" w:cs="Times New Roman"/>
          <w:sz w:val="24"/>
          <w:szCs w:val="24"/>
        </w:rPr>
        <w:t>were proved</w:t>
      </w:r>
      <w:proofErr w:type="gramEnd"/>
      <w:r w:rsidR="0078438F" w:rsidRPr="004D6CB7">
        <w:rPr>
          <w:rFonts w:ascii="Times New Roman" w:hAnsi="Times New Roman" w:cs="Times New Roman"/>
          <w:sz w:val="24"/>
          <w:szCs w:val="24"/>
        </w:rPr>
        <w:t xml:space="preserve">. Counsel </w:t>
      </w:r>
      <w:r w:rsidR="004D6CB7" w:rsidRPr="004D6CB7">
        <w:rPr>
          <w:rFonts w:ascii="Times New Roman" w:hAnsi="Times New Roman" w:cs="Times New Roman"/>
          <w:sz w:val="24"/>
          <w:szCs w:val="24"/>
        </w:rPr>
        <w:t>in fact</w:t>
      </w:r>
      <w:r w:rsidR="0078438F" w:rsidRPr="004D6CB7">
        <w:rPr>
          <w:rFonts w:ascii="Times New Roman" w:hAnsi="Times New Roman" w:cs="Times New Roman"/>
          <w:sz w:val="24"/>
          <w:szCs w:val="24"/>
        </w:rPr>
        <w:t xml:space="preserve"> reiterated his s</w:t>
      </w:r>
      <w:r w:rsidR="00B600DF">
        <w:rPr>
          <w:rFonts w:ascii="Times New Roman" w:hAnsi="Times New Roman" w:cs="Times New Roman"/>
          <w:sz w:val="24"/>
          <w:szCs w:val="24"/>
        </w:rPr>
        <w:t xml:space="preserve">ubmissions presented in </w:t>
      </w:r>
      <w:r w:rsidR="0078438F" w:rsidRPr="004D6CB7">
        <w:rPr>
          <w:rFonts w:ascii="Times New Roman" w:hAnsi="Times New Roman" w:cs="Times New Roman"/>
          <w:sz w:val="24"/>
          <w:szCs w:val="24"/>
        </w:rPr>
        <w:t>ground 4 of SENPA’s appeal to the effect that the Plaintiff proved their loss to the requisite standard.</w:t>
      </w:r>
      <w:r w:rsidR="00373CDA">
        <w:rPr>
          <w:rFonts w:ascii="Times New Roman" w:hAnsi="Times New Roman" w:cs="Times New Roman"/>
          <w:sz w:val="24"/>
          <w:szCs w:val="24"/>
        </w:rPr>
        <w:t xml:space="preserve"> </w:t>
      </w:r>
    </w:p>
    <w:p w14:paraId="318BBDEF" w14:textId="77777777" w:rsidR="00373CDA" w:rsidRDefault="00373CDA" w:rsidP="00373CDA">
      <w:pPr>
        <w:tabs>
          <w:tab w:val="left" w:pos="810"/>
        </w:tabs>
        <w:spacing w:line="360" w:lineRule="auto"/>
        <w:ind w:left="720"/>
        <w:contextualSpacing/>
        <w:jc w:val="both"/>
        <w:rPr>
          <w:rFonts w:ascii="Times New Roman" w:hAnsi="Times New Roman" w:cs="Times New Roman"/>
          <w:sz w:val="24"/>
          <w:szCs w:val="24"/>
        </w:rPr>
      </w:pPr>
    </w:p>
    <w:p w14:paraId="1C0F7614" w14:textId="77777777" w:rsidR="004D6CB7" w:rsidRPr="004D6CB7" w:rsidRDefault="007A3978" w:rsidP="00E5042C">
      <w:pPr>
        <w:numPr>
          <w:ilvl w:val="0"/>
          <w:numId w:val="1"/>
        </w:numPr>
        <w:tabs>
          <w:tab w:val="left" w:pos="810"/>
        </w:tabs>
        <w:spacing w:line="360" w:lineRule="auto"/>
        <w:contextualSpacing/>
        <w:jc w:val="both"/>
        <w:rPr>
          <w:rFonts w:ascii="Times New Roman" w:hAnsi="Times New Roman" w:cs="Times New Roman"/>
          <w:sz w:val="24"/>
          <w:szCs w:val="24"/>
        </w:rPr>
      </w:pPr>
      <w:proofErr w:type="gramStart"/>
      <w:r w:rsidRPr="004D6CB7">
        <w:rPr>
          <w:rFonts w:ascii="Times New Roman" w:eastAsia="Times New Roman" w:hAnsi="Times New Roman" w:cs="Times New Roman"/>
          <w:color w:val="222222"/>
          <w:sz w:val="24"/>
          <w:szCs w:val="24"/>
        </w:rPr>
        <w:t>It is trite law that an appellate Court may not interfere with a trial Judge's award of damages unless it is satisfied</w:t>
      </w:r>
      <w:r w:rsidRPr="004D6CB7">
        <w:rPr>
          <w:rFonts w:ascii="Times New Roman" w:hAnsi="Times New Roman" w:cs="Times New Roman"/>
          <w:i/>
          <w:sz w:val="24"/>
          <w:szCs w:val="24"/>
        </w:rPr>
        <w:t xml:space="preserve"> </w:t>
      </w:r>
      <w:r w:rsidRPr="004D6CB7">
        <w:rPr>
          <w:rFonts w:ascii="Times New Roman" w:eastAsia="Times New Roman" w:hAnsi="Times New Roman" w:cs="Times New Roman"/>
          <w:color w:val="222222"/>
          <w:sz w:val="24"/>
          <w:szCs w:val="24"/>
        </w:rPr>
        <w:t xml:space="preserve">that in awarding the quantum, the Judge acted on wrong principles of law or that the amount is too high or too low </w:t>
      </w:r>
      <w:r w:rsidR="00E55913" w:rsidRPr="004D6CB7">
        <w:rPr>
          <w:rFonts w:ascii="Times New Roman" w:eastAsia="Times New Roman" w:hAnsi="Times New Roman" w:cs="Times New Roman"/>
          <w:color w:val="222222"/>
          <w:sz w:val="24"/>
          <w:szCs w:val="24"/>
        </w:rPr>
        <w:t>as to make</w:t>
      </w:r>
      <w:r w:rsidRPr="004D6CB7">
        <w:rPr>
          <w:rFonts w:ascii="Times New Roman" w:eastAsia="Times New Roman" w:hAnsi="Times New Roman" w:cs="Times New Roman"/>
          <w:color w:val="222222"/>
          <w:sz w:val="24"/>
          <w:szCs w:val="24"/>
        </w:rPr>
        <w:t xml:space="preserve"> an entirely erroneous estimate</w:t>
      </w:r>
      <w:r w:rsidR="00E55913" w:rsidRPr="004D6CB7">
        <w:rPr>
          <w:rFonts w:ascii="Times New Roman" w:eastAsia="Times New Roman" w:hAnsi="Times New Roman" w:cs="Times New Roman"/>
          <w:color w:val="222222"/>
          <w:sz w:val="24"/>
          <w:szCs w:val="24"/>
        </w:rPr>
        <w:t xml:space="preserve"> of the damage to which the Plaintiff was entitled</w:t>
      </w:r>
      <w:r w:rsidRPr="004D6CB7">
        <w:rPr>
          <w:rFonts w:ascii="Times New Roman" w:eastAsia="Times New Roman" w:hAnsi="Times New Roman" w:cs="Times New Roman"/>
          <w:color w:val="222222"/>
          <w:sz w:val="24"/>
          <w:szCs w:val="24"/>
        </w:rPr>
        <w:t>.</w:t>
      </w:r>
      <w:proofErr w:type="gramEnd"/>
      <w:r w:rsidRPr="004D6CB7">
        <w:rPr>
          <w:rFonts w:ascii="Times New Roman" w:eastAsia="Times New Roman" w:hAnsi="Times New Roman" w:cs="Times New Roman"/>
          <w:color w:val="222222"/>
          <w:sz w:val="24"/>
          <w:szCs w:val="24"/>
        </w:rPr>
        <w:t xml:space="preserve"> [See: </w:t>
      </w:r>
      <w:r w:rsidRPr="004D6CB7">
        <w:rPr>
          <w:rFonts w:ascii="Times New Roman" w:eastAsia="Times New Roman" w:hAnsi="Times New Roman" w:cs="Times New Roman"/>
          <w:b/>
          <w:color w:val="222222"/>
          <w:sz w:val="24"/>
          <w:szCs w:val="24"/>
        </w:rPr>
        <w:t xml:space="preserve">Seychelles Breweries v </w:t>
      </w:r>
      <w:proofErr w:type="spellStart"/>
      <w:r w:rsidRPr="004D6CB7">
        <w:rPr>
          <w:rFonts w:ascii="Times New Roman" w:eastAsia="Times New Roman" w:hAnsi="Times New Roman" w:cs="Times New Roman"/>
          <w:b/>
          <w:color w:val="222222"/>
          <w:sz w:val="24"/>
          <w:szCs w:val="24"/>
        </w:rPr>
        <w:t>Sabadin</w:t>
      </w:r>
      <w:proofErr w:type="spellEnd"/>
      <w:r w:rsidRPr="000D083D">
        <w:rPr>
          <w:rStyle w:val="FootnoteReference"/>
          <w:rFonts w:ascii="Times New Roman" w:eastAsia="Times New Roman" w:hAnsi="Times New Roman" w:cs="Times New Roman"/>
          <w:color w:val="222222"/>
          <w:sz w:val="24"/>
          <w:szCs w:val="24"/>
        </w:rPr>
        <w:footnoteReference w:id="11"/>
      </w:r>
      <w:r w:rsidR="004D6CB7">
        <w:rPr>
          <w:rFonts w:ascii="Times New Roman" w:eastAsia="Times New Roman" w:hAnsi="Times New Roman" w:cs="Times New Roman"/>
          <w:b/>
          <w:color w:val="222222"/>
          <w:sz w:val="24"/>
          <w:szCs w:val="24"/>
        </w:rPr>
        <w:t xml:space="preserve">; </w:t>
      </w:r>
      <w:proofErr w:type="spellStart"/>
      <w:r w:rsidR="00E55913" w:rsidRPr="004D6CB7">
        <w:rPr>
          <w:rFonts w:ascii="Times New Roman" w:eastAsia="Times New Roman" w:hAnsi="Times New Roman" w:cs="Times New Roman"/>
          <w:b/>
          <w:color w:val="222222"/>
          <w:sz w:val="24"/>
          <w:szCs w:val="24"/>
        </w:rPr>
        <w:t>Confait</w:t>
      </w:r>
      <w:proofErr w:type="spellEnd"/>
      <w:r w:rsidR="00E55913" w:rsidRPr="004D6CB7">
        <w:rPr>
          <w:rFonts w:ascii="Times New Roman" w:eastAsia="Times New Roman" w:hAnsi="Times New Roman" w:cs="Times New Roman"/>
          <w:b/>
          <w:color w:val="222222"/>
          <w:sz w:val="24"/>
          <w:szCs w:val="24"/>
        </w:rPr>
        <w:t xml:space="preserve"> &amp; </w:t>
      </w:r>
      <w:proofErr w:type="spellStart"/>
      <w:r w:rsidR="00E55913" w:rsidRPr="004D6CB7">
        <w:rPr>
          <w:rFonts w:ascii="Times New Roman" w:eastAsia="Times New Roman" w:hAnsi="Times New Roman" w:cs="Times New Roman"/>
          <w:b/>
          <w:color w:val="222222"/>
          <w:sz w:val="24"/>
          <w:szCs w:val="24"/>
        </w:rPr>
        <w:t>anor</w:t>
      </w:r>
      <w:proofErr w:type="spellEnd"/>
      <w:r w:rsidR="00E55913" w:rsidRPr="004D6CB7">
        <w:rPr>
          <w:rFonts w:ascii="Times New Roman" w:eastAsia="Times New Roman" w:hAnsi="Times New Roman" w:cs="Times New Roman"/>
          <w:b/>
          <w:color w:val="222222"/>
          <w:sz w:val="24"/>
          <w:szCs w:val="24"/>
        </w:rPr>
        <w:t xml:space="preserve"> v Port-Louise and </w:t>
      </w:r>
      <w:proofErr w:type="spellStart"/>
      <w:r w:rsidR="00E55913" w:rsidRPr="004D6CB7">
        <w:rPr>
          <w:rFonts w:ascii="Times New Roman" w:eastAsia="Times New Roman" w:hAnsi="Times New Roman" w:cs="Times New Roman"/>
          <w:b/>
          <w:color w:val="222222"/>
          <w:sz w:val="24"/>
          <w:szCs w:val="24"/>
        </w:rPr>
        <w:t>anor</w:t>
      </w:r>
      <w:proofErr w:type="spellEnd"/>
      <w:r w:rsidR="007B78D6">
        <w:rPr>
          <w:rStyle w:val="FootnoteReference"/>
          <w:rFonts w:ascii="Times New Roman" w:eastAsia="Times New Roman" w:hAnsi="Times New Roman" w:cs="Times New Roman"/>
          <w:b/>
          <w:color w:val="222222"/>
          <w:sz w:val="24"/>
          <w:szCs w:val="24"/>
        </w:rPr>
        <w:footnoteReference w:id="12"/>
      </w:r>
      <w:r w:rsidRPr="004D6CB7">
        <w:rPr>
          <w:rFonts w:ascii="Times New Roman" w:eastAsia="Times New Roman" w:hAnsi="Times New Roman" w:cs="Times New Roman"/>
          <w:color w:val="222222"/>
          <w:sz w:val="24"/>
          <w:szCs w:val="24"/>
        </w:rPr>
        <w:t>]</w:t>
      </w:r>
      <w:r w:rsidR="00D313F7" w:rsidRPr="004D6CB7">
        <w:rPr>
          <w:rFonts w:ascii="Times New Roman" w:hAnsi="Times New Roman" w:cs="Times New Roman"/>
          <w:i/>
          <w:sz w:val="24"/>
          <w:szCs w:val="24"/>
        </w:rPr>
        <w:t>.</w:t>
      </w:r>
    </w:p>
    <w:p w14:paraId="1831A0A1"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42EBFF47" w14:textId="77777777" w:rsidR="004D6CB7" w:rsidRPr="004D6CB7" w:rsidRDefault="007A3978"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eastAsia="Times New Roman" w:hAnsi="Times New Roman" w:cs="Times New Roman"/>
          <w:color w:val="222222"/>
          <w:sz w:val="24"/>
          <w:szCs w:val="24"/>
        </w:rPr>
        <w:t xml:space="preserve">Damages are compensatory in nature and </w:t>
      </w:r>
      <w:r w:rsidRPr="004D6CB7">
        <w:rPr>
          <w:rFonts w:ascii="Times New Roman" w:eastAsia="Times New Roman" w:hAnsi="Times New Roman" w:cs="Times New Roman"/>
          <w:b/>
          <w:color w:val="222222"/>
          <w:sz w:val="24"/>
          <w:szCs w:val="24"/>
        </w:rPr>
        <w:t xml:space="preserve">Article 1149 </w:t>
      </w:r>
      <w:r w:rsidRPr="004D6CB7">
        <w:rPr>
          <w:rFonts w:ascii="Times New Roman" w:eastAsia="Times New Roman" w:hAnsi="Times New Roman" w:cs="Times New Roman"/>
          <w:color w:val="222222"/>
          <w:sz w:val="24"/>
          <w:szCs w:val="24"/>
        </w:rPr>
        <w:t>of the</w:t>
      </w:r>
      <w:r w:rsidRPr="004D6CB7">
        <w:rPr>
          <w:rFonts w:ascii="Times New Roman" w:eastAsia="Times New Roman" w:hAnsi="Times New Roman" w:cs="Times New Roman"/>
          <w:b/>
          <w:color w:val="222222"/>
          <w:sz w:val="24"/>
          <w:szCs w:val="24"/>
        </w:rPr>
        <w:t xml:space="preserve"> Civil Code</w:t>
      </w:r>
      <w:r w:rsidRPr="004D6CB7">
        <w:rPr>
          <w:rFonts w:ascii="Times New Roman" w:eastAsia="Times New Roman" w:hAnsi="Times New Roman" w:cs="Times New Roman"/>
          <w:color w:val="222222"/>
          <w:sz w:val="24"/>
          <w:szCs w:val="24"/>
        </w:rPr>
        <w:t xml:space="preserve"> provides that in the case of </w:t>
      </w:r>
      <w:r w:rsidR="00D313F7" w:rsidRPr="004D6CB7">
        <w:rPr>
          <w:rFonts w:ascii="Times New Roman" w:eastAsia="Times New Roman" w:hAnsi="Times New Roman" w:cs="Times New Roman"/>
          <w:color w:val="222222"/>
          <w:sz w:val="24"/>
          <w:szCs w:val="24"/>
        </w:rPr>
        <w:t>delicts</w:t>
      </w:r>
      <w:r w:rsidRPr="004D6CB7">
        <w:rPr>
          <w:rFonts w:ascii="Times New Roman" w:eastAsia="Times New Roman" w:hAnsi="Times New Roman" w:cs="Times New Roman"/>
          <w:color w:val="222222"/>
          <w:sz w:val="24"/>
          <w:szCs w:val="24"/>
        </w:rPr>
        <w:t>,</w:t>
      </w:r>
      <w:r w:rsidR="00D313F7" w:rsidRPr="004D6CB7">
        <w:rPr>
          <w:rFonts w:ascii="Times New Roman" w:hAnsi="Times New Roman" w:cs="Times New Roman"/>
          <w:i/>
          <w:sz w:val="24"/>
          <w:szCs w:val="24"/>
        </w:rPr>
        <w:t xml:space="preserve"> </w:t>
      </w:r>
      <w:r w:rsidRPr="004D6CB7">
        <w:rPr>
          <w:rFonts w:ascii="Times New Roman" w:eastAsia="Times New Roman" w:hAnsi="Times New Roman" w:cs="Times New Roman"/>
          <w:color w:val="222222"/>
          <w:sz w:val="24"/>
          <w:szCs w:val="24"/>
        </w:rPr>
        <w:t xml:space="preserve">the award of damages may take the form of a </w:t>
      </w:r>
      <w:r w:rsidR="00D313F7" w:rsidRPr="004D6CB7">
        <w:rPr>
          <w:rFonts w:ascii="Times New Roman" w:eastAsia="Times New Roman" w:hAnsi="Times New Roman" w:cs="Times New Roman"/>
          <w:color w:val="222222"/>
          <w:sz w:val="24"/>
          <w:szCs w:val="24"/>
        </w:rPr>
        <w:t>lump sum</w:t>
      </w:r>
      <w:r w:rsidRPr="004D6CB7">
        <w:rPr>
          <w:rFonts w:ascii="Times New Roman" w:eastAsia="Times New Roman" w:hAnsi="Times New Roman" w:cs="Times New Roman"/>
          <w:color w:val="222222"/>
          <w:sz w:val="24"/>
          <w:szCs w:val="24"/>
        </w:rPr>
        <w:t xml:space="preserve"> or a periodic payment.</w:t>
      </w:r>
    </w:p>
    <w:p w14:paraId="72AD28DF"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7805EA4B" w14:textId="77777777" w:rsidR="004D6CB7" w:rsidRDefault="007A3978"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eastAsia="Times New Roman" w:hAnsi="Times New Roman" w:cs="Times New Roman"/>
          <w:color w:val="222222"/>
          <w:sz w:val="24"/>
          <w:szCs w:val="24"/>
        </w:rPr>
        <w:t>In making the award, the trial Judge stated as follows:</w:t>
      </w:r>
    </w:p>
    <w:p w14:paraId="15FA460C" w14:textId="7A048E0B" w:rsidR="004D6CB7" w:rsidRDefault="007A3978" w:rsidP="00E5042C">
      <w:pPr>
        <w:tabs>
          <w:tab w:val="left" w:pos="810"/>
        </w:tabs>
        <w:spacing w:line="360" w:lineRule="auto"/>
        <w:ind w:left="720"/>
        <w:contextualSpacing/>
        <w:jc w:val="both"/>
        <w:rPr>
          <w:rFonts w:ascii="Times New Roman" w:eastAsia="Times New Roman" w:hAnsi="Times New Roman" w:cs="Times New Roman"/>
          <w:i/>
          <w:color w:val="222222"/>
          <w:sz w:val="24"/>
          <w:szCs w:val="24"/>
        </w:rPr>
      </w:pPr>
      <w:r w:rsidRPr="004D6CB7">
        <w:rPr>
          <w:rFonts w:ascii="Times New Roman" w:eastAsia="Times New Roman" w:hAnsi="Times New Roman" w:cs="Times New Roman"/>
          <w:i/>
          <w:color w:val="222222"/>
          <w:sz w:val="24"/>
          <w:szCs w:val="24"/>
        </w:rPr>
        <w:t xml:space="preserve">"It is indeed necessary that </w:t>
      </w:r>
      <w:r w:rsidR="00DA421D" w:rsidRPr="004D6CB7">
        <w:rPr>
          <w:rFonts w:ascii="Times New Roman" w:eastAsia="Times New Roman" w:hAnsi="Times New Roman" w:cs="Times New Roman"/>
          <w:i/>
          <w:color w:val="222222"/>
          <w:sz w:val="24"/>
          <w:szCs w:val="24"/>
        </w:rPr>
        <w:t>in order</w:t>
      </w:r>
      <w:r w:rsidRPr="004D6CB7">
        <w:rPr>
          <w:rFonts w:ascii="Times New Roman" w:eastAsia="Times New Roman" w:hAnsi="Times New Roman" w:cs="Times New Roman"/>
          <w:i/>
          <w:color w:val="222222"/>
          <w:sz w:val="24"/>
          <w:szCs w:val="24"/>
        </w:rPr>
        <w:t xml:space="preserve"> to recover from the Defendants the loss that they have been put to by the defendants, the plaintiff must establish that through evidence. The Plaintiff has to prove the loss that they have suffered and the quantum thereof. The burden of proof on the </w:t>
      </w:r>
      <w:r w:rsidR="00DA421D" w:rsidRPr="004D6CB7">
        <w:rPr>
          <w:rFonts w:ascii="Times New Roman" w:eastAsia="Times New Roman" w:hAnsi="Times New Roman" w:cs="Times New Roman"/>
          <w:i/>
          <w:color w:val="222222"/>
          <w:sz w:val="24"/>
          <w:szCs w:val="24"/>
        </w:rPr>
        <w:t xml:space="preserve">plaintiff. </w:t>
      </w:r>
      <w:proofErr w:type="gramStart"/>
      <w:r w:rsidRPr="004D6CB7">
        <w:rPr>
          <w:rFonts w:ascii="Times New Roman" w:eastAsia="Times New Roman" w:hAnsi="Times New Roman" w:cs="Times New Roman"/>
          <w:i/>
          <w:color w:val="222222"/>
          <w:sz w:val="24"/>
          <w:szCs w:val="24"/>
        </w:rPr>
        <w:t>In considering whether the plaintiffs have discharged the required burden according to law, I</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remind myself of the words of Lord Goddard CJ in Bonham Carter v Hyde Park Hotel Limited [</w:t>
      </w:r>
      <w:r w:rsidR="009D568E" w:rsidRPr="004D6CB7">
        <w:rPr>
          <w:rFonts w:ascii="Times New Roman" w:eastAsia="Times New Roman" w:hAnsi="Times New Roman" w:cs="Times New Roman"/>
          <w:i/>
          <w:color w:val="222222"/>
          <w:sz w:val="24"/>
          <w:szCs w:val="24"/>
        </w:rPr>
        <w:t>1948]</w:t>
      </w:r>
      <w:r w:rsidRPr="004D6CB7">
        <w:rPr>
          <w:rFonts w:ascii="Times New Roman" w:eastAsia="Times New Roman" w:hAnsi="Times New Roman" w:cs="Times New Roman"/>
          <w:i/>
          <w:color w:val="222222"/>
          <w:sz w:val="24"/>
          <w:szCs w:val="24"/>
        </w:rPr>
        <w:t xml:space="preserve"> 64 TLR 177</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 xml:space="preserve">that plaintiffs must understand that when they bring actions of damages it is for them to prove their damage, it is not enough to write down the particulars and so to speak, throw them at the head of the court, this is what I </w:t>
      </w:r>
      <w:r w:rsidR="009D568E">
        <w:rPr>
          <w:rFonts w:ascii="Times New Roman" w:eastAsia="Times New Roman" w:hAnsi="Times New Roman" w:cs="Times New Roman"/>
          <w:i/>
          <w:color w:val="222222"/>
          <w:sz w:val="24"/>
          <w:szCs w:val="24"/>
        </w:rPr>
        <w:t>lost; I ask you to give me the</w:t>
      </w:r>
      <w:r w:rsidRPr="004D6CB7">
        <w:rPr>
          <w:rFonts w:ascii="Times New Roman" w:eastAsia="Times New Roman" w:hAnsi="Times New Roman" w:cs="Times New Roman"/>
          <w:i/>
          <w:color w:val="222222"/>
          <w:sz w:val="24"/>
          <w:szCs w:val="24"/>
        </w:rPr>
        <w:t xml:space="preserve"> damages.</w:t>
      </w:r>
      <w:proofErr w:type="gramEnd"/>
      <w:r w:rsidRPr="004D6CB7">
        <w:rPr>
          <w:rFonts w:ascii="Times New Roman" w:eastAsia="Times New Roman" w:hAnsi="Times New Roman" w:cs="Times New Roman"/>
          <w:i/>
          <w:color w:val="222222"/>
          <w:sz w:val="24"/>
          <w:szCs w:val="24"/>
        </w:rPr>
        <w:t xml:space="preserve"> They have to prove it."</w:t>
      </w:r>
    </w:p>
    <w:p w14:paraId="3D5DE525" w14:textId="77777777" w:rsidR="004D6CB7" w:rsidRDefault="004D6CB7" w:rsidP="00E5042C">
      <w:pPr>
        <w:tabs>
          <w:tab w:val="left" w:pos="810"/>
        </w:tabs>
        <w:spacing w:line="360" w:lineRule="auto"/>
        <w:contextualSpacing/>
        <w:jc w:val="both"/>
        <w:rPr>
          <w:rFonts w:ascii="Times New Roman" w:hAnsi="Times New Roman" w:cs="Times New Roman"/>
          <w:sz w:val="24"/>
          <w:szCs w:val="24"/>
        </w:rPr>
      </w:pPr>
    </w:p>
    <w:p w14:paraId="562C8B6A" w14:textId="77777777" w:rsidR="004D6CB7" w:rsidRDefault="007A3978"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eastAsia="Times New Roman" w:hAnsi="Times New Roman" w:cs="Times New Roman"/>
          <w:color w:val="222222"/>
          <w:sz w:val="24"/>
          <w:szCs w:val="24"/>
        </w:rPr>
        <w:lastRenderedPageBreak/>
        <w:t>Having cited the persuasive ratio by Lord Goddard, the trial Judge then held:</w:t>
      </w:r>
    </w:p>
    <w:p w14:paraId="05ED4C96" w14:textId="0DA016E2" w:rsidR="004D6CB7" w:rsidRDefault="007A3978" w:rsidP="00E5042C">
      <w:pPr>
        <w:tabs>
          <w:tab w:val="left" w:pos="810"/>
        </w:tabs>
        <w:spacing w:line="360" w:lineRule="auto"/>
        <w:ind w:left="720"/>
        <w:contextualSpacing/>
        <w:jc w:val="both"/>
        <w:rPr>
          <w:rFonts w:ascii="Times New Roman" w:hAnsi="Times New Roman" w:cs="Times New Roman"/>
          <w:sz w:val="24"/>
          <w:szCs w:val="24"/>
        </w:rPr>
      </w:pPr>
      <w:r w:rsidRPr="004D6CB7">
        <w:rPr>
          <w:rFonts w:ascii="Times New Roman" w:eastAsia="Times New Roman" w:hAnsi="Times New Roman" w:cs="Times New Roman"/>
          <w:i/>
          <w:color w:val="222222"/>
          <w:sz w:val="24"/>
          <w:szCs w:val="24"/>
        </w:rPr>
        <w:t>"I find that in the present circumstance there was no requirement to prove the cost price of such items. These items</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 xml:space="preserve">were in a shop and the plaintiff only had to prove what the sale price would have been; that </w:t>
      </w:r>
      <w:r w:rsidR="009D568E" w:rsidRPr="004D6CB7">
        <w:rPr>
          <w:rFonts w:ascii="Times New Roman" w:eastAsia="Times New Roman" w:hAnsi="Times New Roman" w:cs="Times New Roman"/>
          <w:i/>
          <w:color w:val="222222"/>
          <w:sz w:val="24"/>
          <w:szCs w:val="24"/>
        </w:rPr>
        <w:t>is,</w:t>
      </w:r>
      <w:r w:rsidRPr="004D6CB7">
        <w:rPr>
          <w:rFonts w:ascii="Times New Roman" w:eastAsia="Times New Roman" w:hAnsi="Times New Roman" w:cs="Times New Roman"/>
          <w:i/>
          <w:color w:val="222222"/>
          <w:sz w:val="24"/>
          <w:szCs w:val="24"/>
        </w:rPr>
        <w:t xml:space="preserve"> they claim the cost price as well as the sale </w:t>
      </w:r>
      <w:proofErr w:type="gramStart"/>
      <w:r w:rsidRPr="004D6CB7">
        <w:rPr>
          <w:rFonts w:ascii="Times New Roman" w:eastAsia="Times New Roman" w:hAnsi="Times New Roman" w:cs="Times New Roman"/>
          <w:i/>
          <w:color w:val="222222"/>
          <w:sz w:val="24"/>
          <w:szCs w:val="24"/>
        </w:rPr>
        <w:t>price which</w:t>
      </w:r>
      <w:proofErr w:type="gramEnd"/>
      <w:r w:rsidRPr="004D6CB7">
        <w:rPr>
          <w:rFonts w:ascii="Times New Roman" w:eastAsia="Times New Roman" w:hAnsi="Times New Roman" w:cs="Times New Roman"/>
          <w:i/>
          <w:color w:val="222222"/>
          <w:sz w:val="24"/>
          <w:szCs w:val="24"/>
        </w:rPr>
        <w:t xml:space="preserve"> includes a profit. The plaintiff produced</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 xml:space="preserve">a list of prices they had prepared (exhibit P6). There was no objection to that list </w:t>
      </w:r>
      <w:proofErr w:type="gramStart"/>
      <w:r w:rsidRPr="004D6CB7">
        <w:rPr>
          <w:rFonts w:ascii="Times New Roman" w:eastAsia="Times New Roman" w:hAnsi="Times New Roman" w:cs="Times New Roman"/>
          <w:i/>
          <w:color w:val="222222"/>
          <w:sz w:val="24"/>
          <w:szCs w:val="24"/>
        </w:rPr>
        <w:t>being admitted</w:t>
      </w:r>
      <w:proofErr w:type="gramEnd"/>
      <w:r w:rsidRPr="004D6CB7">
        <w:rPr>
          <w:rFonts w:ascii="Times New Roman" w:eastAsia="Times New Roman" w:hAnsi="Times New Roman" w:cs="Times New Roman"/>
          <w:i/>
          <w:color w:val="222222"/>
          <w:sz w:val="24"/>
          <w:szCs w:val="24"/>
        </w:rPr>
        <w:t xml:space="preserve"> as an exhibit. At the end</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of the day, what is pertinent is the sale price, not the cost price. Some of the items even had price tags on them.</w:t>
      </w:r>
    </w:p>
    <w:p w14:paraId="7B9FB941" w14:textId="7170C11A" w:rsidR="004D6CB7" w:rsidRPr="004D6CB7" w:rsidRDefault="007A3978" w:rsidP="00E5042C">
      <w:pPr>
        <w:tabs>
          <w:tab w:val="left" w:pos="810"/>
        </w:tabs>
        <w:spacing w:line="360" w:lineRule="auto"/>
        <w:ind w:left="720"/>
        <w:contextualSpacing/>
        <w:jc w:val="both"/>
        <w:rPr>
          <w:rFonts w:ascii="Times New Roman" w:hAnsi="Times New Roman" w:cs="Times New Roman"/>
          <w:sz w:val="24"/>
          <w:szCs w:val="24"/>
        </w:rPr>
      </w:pPr>
      <w:r w:rsidRPr="004D6CB7">
        <w:rPr>
          <w:rFonts w:ascii="Times New Roman" w:eastAsia="Times New Roman" w:hAnsi="Times New Roman" w:cs="Times New Roman"/>
          <w:i/>
          <w:color w:val="222222"/>
          <w:sz w:val="24"/>
          <w:szCs w:val="24"/>
        </w:rPr>
        <w:t>The Defendants have argued that the Plaintiff did not provide the cost price of the items and that their claims should be</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 xml:space="preserve">restricted to that cost only and not the profits. I disagree this argument. </w:t>
      </w:r>
      <w:r w:rsidR="00DA421D" w:rsidRPr="004D6CB7">
        <w:rPr>
          <w:rFonts w:ascii="Times New Roman" w:eastAsia="Times New Roman" w:hAnsi="Times New Roman" w:cs="Times New Roman"/>
          <w:i/>
          <w:color w:val="222222"/>
          <w:sz w:val="24"/>
          <w:szCs w:val="24"/>
        </w:rPr>
        <w:t xml:space="preserve">In </w:t>
      </w:r>
      <w:r w:rsidR="009D568E" w:rsidRPr="004D6CB7">
        <w:rPr>
          <w:rFonts w:ascii="Times New Roman" w:eastAsia="Times New Roman" w:hAnsi="Times New Roman" w:cs="Times New Roman"/>
          <w:i/>
          <w:color w:val="222222"/>
          <w:sz w:val="24"/>
          <w:szCs w:val="24"/>
        </w:rPr>
        <w:t>fact,</w:t>
      </w:r>
      <w:r w:rsidRPr="004D6CB7">
        <w:rPr>
          <w:rFonts w:ascii="Times New Roman" w:eastAsia="Times New Roman" w:hAnsi="Times New Roman" w:cs="Times New Roman"/>
          <w:i/>
          <w:color w:val="222222"/>
          <w:sz w:val="24"/>
          <w:szCs w:val="24"/>
        </w:rPr>
        <w:t xml:space="preserve"> Article 1145.1 of the Civil Code provides</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that "the damages which are due to the creditor cover in general the loss that he has sustained and the profit of which</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he has been deprived, except as provided hereafter ... It is therefore clear that the price would in effect be the sale price</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i/>
          <w:color w:val="222222"/>
          <w:sz w:val="24"/>
          <w:szCs w:val="24"/>
        </w:rPr>
        <w:t>rather than the cast price."</w:t>
      </w:r>
    </w:p>
    <w:p w14:paraId="3992FD9B"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5717FB0C" w14:textId="77777777" w:rsidR="004D6CB7" w:rsidRPr="004D6CB7" w:rsidRDefault="007A3978"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eastAsia="Times New Roman" w:hAnsi="Times New Roman" w:cs="Times New Roman"/>
          <w:color w:val="222222"/>
          <w:sz w:val="24"/>
          <w:szCs w:val="24"/>
        </w:rPr>
        <w:t xml:space="preserve">I do not find fault with the above reasoning of the trial Judge. He clearly explained the loss suffered by </w:t>
      </w:r>
      <w:r w:rsidR="003D18FA" w:rsidRPr="004D6CB7">
        <w:rPr>
          <w:rFonts w:ascii="Times New Roman" w:eastAsia="Times New Roman" w:hAnsi="Times New Roman" w:cs="Times New Roman"/>
          <w:color w:val="222222"/>
          <w:sz w:val="24"/>
          <w:szCs w:val="24"/>
        </w:rPr>
        <w:t>KANKAN</w:t>
      </w:r>
      <w:r w:rsidRPr="004D6CB7">
        <w:rPr>
          <w:rFonts w:ascii="Times New Roman" w:eastAsia="Times New Roman" w:hAnsi="Times New Roman" w:cs="Times New Roman"/>
          <w:color w:val="222222"/>
          <w:sz w:val="24"/>
          <w:szCs w:val="24"/>
        </w:rPr>
        <w:t xml:space="preserve"> and the evidence of the price list marked exhibit P6 </w:t>
      </w:r>
      <w:proofErr w:type="gramStart"/>
      <w:r w:rsidRPr="004D6CB7">
        <w:rPr>
          <w:rFonts w:ascii="Times New Roman" w:eastAsia="Times New Roman" w:hAnsi="Times New Roman" w:cs="Times New Roman"/>
          <w:color w:val="222222"/>
          <w:sz w:val="24"/>
          <w:szCs w:val="24"/>
        </w:rPr>
        <w:t>which</w:t>
      </w:r>
      <w:proofErr w:type="gramEnd"/>
      <w:r w:rsidRPr="004D6CB7">
        <w:rPr>
          <w:rFonts w:ascii="Times New Roman" w:eastAsia="Times New Roman" w:hAnsi="Times New Roman" w:cs="Times New Roman"/>
          <w:color w:val="222222"/>
          <w:sz w:val="24"/>
          <w:szCs w:val="24"/>
        </w:rPr>
        <w:t xml:space="preserve"> was adduced to prove the loss.</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color w:val="222222"/>
          <w:sz w:val="24"/>
          <w:szCs w:val="24"/>
        </w:rPr>
        <w:t xml:space="preserve">In </w:t>
      </w:r>
      <w:r w:rsidRPr="004D6CB7">
        <w:rPr>
          <w:rFonts w:ascii="Times New Roman" w:eastAsia="Times New Roman" w:hAnsi="Times New Roman" w:cs="Times New Roman"/>
          <w:b/>
          <w:color w:val="222222"/>
          <w:sz w:val="24"/>
          <w:szCs w:val="24"/>
        </w:rPr>
        <w:t xml:space="preserve">Seychelles Breweries v </w:t>
      </w:r>
      <w:proofErr w:type="spellStart"/>
      <w:r w:rsidRPr="004D6CB7">
        <w:rPr>
          <w:rFonts w:ascii="Times New Roman" w:eastAsia="Times New Roman" w:hAnsi="Times New Roman" w:cs="Times New Roman"/>
          <w:b/>
          <w:color w:val="222222"/>
          <w:sz w:val="24"/>
          <w:szCs w:val="24"/>
        </w:rPr>
        <w:t>Sabadin</w:t>
      </w:r>
      <w:proofErr w:type="spellEnd"/>
      <w:r w:rsidRPr="004D6CB7">
        <w:rPr>
          <w:rFonts w:ascii="Times New Roman" w:eastAsia="Times New Roman" w:hAnsi="Times New Roman" w:cs="Times New Roman"/>
          <w:b/>
          <w:color w:val="222222"/>
          <w:sz w:val="24"/>
          <w:szCs w:val="24"/>
        </w:rPr>
        <w:t xml:space="preserve"> </w:t>
      </w:r>
      <w:r w:rsidR="00DA421D" w:rsidRPr="004D6CB7">
        <w:rPr>
          <w:rFonts w:ascii="Times New Roman" w:eastAsia="Times New Roman" w:hAnsi="Times New Roman" w:cs="Times New Roman"/>
          <w:b/>
          <w:color w:val="222222"/>
          <w:sz w:val="24"/>
          <w:szCs w:val="24"/>
        </w:rPr>
        <w:t>(supra)</w:t>
      </w:r>
      <w:r w:rsidRPr="004D6CB7">
        <w:rPr>
          <w:rFonts w:ascii="Times New Roman" w:eastAsia="Times New Roman" w:hAnsi="Times New Roman" w:cs="Times New Roman"/>
          <w:color w:val="222222"/>
          <w:sz w:val="24"/>
          <w:szCs w:val="24"/>
        </w:rPr>
        <w:t xml:space="preserve">, this Court </w:t>
      </w:r>
      <w:r w:rsidR="00DA421D" w:rsidRPr="004D6CB7">
        <w:rPr>
          <w:rFonts w:ascii="Times New Roman" w:eastAsia="Times New Roman" w:hAnsi="Times New Roman" w:cs="Times New Roman"/>
          <w:color w:val="222222"/>
          <w:sz w:val="24"/>
          <w:szCs w:val="24"/>
        </w:rPr>
        <w:t>emphasized</w:t>
      </w:r>
      <w:r w:rsidRPr="004D6CB7">
        <w:rPr>
          <w:rFonts w:ascii="Times New Roman" w:eastAsia="Times New Roman" w:hAnsi="Times New Roman" w:cs="Times New Roman"/>
          <w:color w:val="222222"/>
          <w:sz w:val="24"/>
          <w:szCs w:val="24"/>
        </w:rPr>
        <w:t xml:space="preserve"> that in</w:t>
      </w:r>
      <w:r w:rsidR="00DA421D" w:rsidRPr="004D6CB7">
        <w:rPr>
          <w:rFonts w:ascii="Times New Roman" w:hAnsi="Times New Roman" w:cs="Times New Roman"/>
          <w:i/>
          <w:sz w:val="24"/>
          <w:szCs w:val="24"/>
        </w:rPr>
        <w:t xml:space="preserve"> </w:t>
      </w:r>
      <w:r w:rsidRPr="004D6CB7">
        <w:rPr>
          <w:rFonts w:ascii="Times New Roman" w:eastAsia="Times New Roman" w:hAnsi="Times New Roman" w:cs="Times New Roman"/>
          <w:color w:val="222222"/>
          <w:sz w:val="24"/>
          <w:szCs w:val="24"/>
        </w:rPr>
        <w:t>determining the quantum of damages, the court </w:t>
      </w:r>
      <w:r w:rsidRPr="004D6CB7">
        <w:rPr>
          <w:rFonts w:ascii="Times New Roman" w:eastAsia="Times New Roman" w:hAnsi="Times New Roman" w:cs="Times New Roman"/>
          <w:color w:val="222222"/>
          <w:sz w:val="24"/>
          <w:szCs w:val="24"/>
          <w:u w:val="single"/>
        </w:rPr>
        <w:t>must</w:t>
      </w:r>
      <w:r w:rsidR="00DA421D" w:rsidRPr="004D6CB7">
        <w:rPr>
          <w:rFonts w:ascii="Times New Roman" w:eastAsia="Times New Roman" w:hAnsi="Times New Roman" w:cs="Times New Roman"/>
          <w:color w:val="222222"/>
          <w:sz w:val="24"/>
          <w:szCs w:val="24"/>
        </w:rPr>
        <w:t> consider</w:t>
      </w:r>
      <w:r w:rsidRPr="004D6CB7">
        <w:rPr>
          <w:rFonts w:ascii="Times New Roman" w:eastAsia="Times New Roman" w:hAnsi="Times New Roman" w:cs="Times New Roman"/>
          <w:color w:val="222222"/>
          <w:sz w:val="24"/>
          <w:szCs w:val="24"/>
        </w:rPr>
        <w:t xml:space="preserve"> the evidence. In the present matter, the trial Judge duly considered the evidence of the price list as seen in the excerpt of his decision re</w:t>
      </w:r>
      <w:r w:rsidR="00505119" w:rsidRPr="004D6CB7">
        <w:rPr>
          <w:rFonts w:ascii="Times New Roman" w:eastAsia="Times New Roman" w:hAnsi="Times New Roman" w:cs="Times New Roman"/>
          <w:color w:val="222222"/>
          <w:sz w:val="24"/>
          <w:szCs w:val="24"/>
        </w:rPr>
        <w:t>produced above. He did not arbitrari</w:t>
      </w:r>
      <w:r w:rsidRPr="004D6CB7">
        <w:rPr>
          <w:rFonts w:ascii="Times New Roman" w:eastAsia="Times New Roman" w:hAnsi="Times New Roman" w:cs="Times New Roman"/>
          <w:color w:val="222222"/>
          <w:sz w:val="24"/>
          <w:szCs w:val="24"/>
        </w:rPr>
        <w:t>ly exercise his discretion by awarding a speculative figure.</w:t>
      </w:r>
    </w:p>
    <w:p w14:paraId="4E06F019" w14:textId="77777777" w:rsidR="004D6CB7" w:rsidRPr="00373CDA"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7B35C8C5" w14:textId="77777777" w:rsidR="004D6CB7" w:rsidRPr="00373CDA" w:rsidRDefault="003F1467"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73CDA">
        <w:rPr>
          <w:rFonts w:ascii="Times New Roman" w:eastAsia="Times New Roman" w:hAnsi="Times New Roman" w:cs="Times New Roman"/>
          <w:color w:val="222222"/>
          <w:sz w:val="24"/>
          <w:szCs w:val="24"/>
        </w:rPr>
        <w:t xml:space="preserve">Therefore, Ground </w:t>
      </w:r>
      <w:r w:rsidR="00A23C7A" w:rsidRPr="00373CDA">
        <w:rPr>
          <w:rFonts w:ascii="Times New Roman" w:eastAsia="Times New Roman" w:hAnsi="Times New Roman" w:cs="Times New Roman"/>
          <w:color w:val="222222"/>
          <w:sz w:val="24"/>
          <w:szCs w:val="24"/>
        </w:rPr>
        <w:t>5</w:t>
      </w:r>
      <w:r w:rsidRPr="00373CDA">
        <w:rPr>
          <w:rFonts w:ascii="Times New Roman" w:eastAsia="Times New Roman" w:hAnsi="Times New Roman" w:cs="Times New Roman"/>
          <w:color w:val="222222"/>
          <w:sz w:val="24"/>
          <w:szCs w:val="24"/>
        </w:rPr>
        <w:t xml:space="preserve"> fails.</w:t>
      </w:r>
    </w:p>
    <w:p w14:paraId="596417AA"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p>
    <w:p w14:paraId="6FECB663" w14:textId="77777777" w:rsidR="004D6CB7" w:rsidRDefault="00C55755" w:rsidP="00E5042C">
      <w:pPr>
        <w:tabs>
          <w:tab w:val="left" w:pos="810"/>
        </w:tabs>
        <w:spacing w:line="360" w:lineRule="auto"/>
        <w:contextualSpacing/>
        <w:jc w:val="both"/>
        <w:rPr>
          <w:rFonts w:ascii="Times New Roman" w:hAnsi="Times New Roman" w:cs="Times New Roman"/>
          <w:sz w:val="24"/>
          <w:szCs w:val="24"/>
        </w:rPr>
      </w:pPr>
      <w:r w:rsidRPr="004D6CB7">
        <w:rPr>
          <w:rFonts w:ascii="Times New Roman" w:hAnsi="Times New Roman" w:cs="Times New Roman"/>
          <w:b/>
          <w:sz w:val="24"/>
          <w:szCs w:val="24"/>
        </w:rPr>
        <w:t xml:space="preserve">Consideration of </w:t>
      </w:r>
      <w:r w:rsidR="003D18FA" w:rsidRPr="004D6CB7">
        <w:rPr>
          <w:rFonts w:ascii="Times New Roman" w:hAnsi="Times New Roman" w:cs="Times New Roman"/>
          <w:b/>
          <w:sz w:val="24"/>
          <w:szCs w:val="24"/>
        </w:rPr>
        <w:t>KANKAN</w:t>
      </w:r>
      <w:r w:rsidR="004D6CB7">
        <w:rPr>
          <w:rFonts w:ascii="Times New Roman" w:hAnsi="Times New Roman" w:cs="Times New Roman"/>
          <w:b/>
          <w:sz w:val="24"/>
          <w:szCs w:val="24"/>
        </w:rPr>
        <w:t>’s Cross-A</w:t>
      </w:r>
      <w:r w:rsidR="004D6CB7" w:rsidRPr="004D6CB7">
        <w:rPr>
          <w:rFonts w:ascii="Times New Roman" w:hAnsi="Times New Roman" w:cs="Times New Roman"/>
          <w:b/>
          <w:sz w:val="24"/>
          <w:szCs w:val="24"/>
        </w:rPr>
        <w:t>ppeal</w:t>
      </w:r>
    </w:p>
    <w:p w14:paraId="671DE7CD" w14:textId="77777777" w:rsidR="004D6CB7" w:rsidRDefault="004D6CB7" w:rsidP="00E5042C">
      <w:pPr>
        <w:tabs>
          <w:tab w:val="left" w:pos="810"/>
        </w:tabs>
        <w:spacing w:line="360" w:lineRule="auto"/>
        <w:contextualSpacing/>
        <w:jc w:val="both"/>
        <w:rPr>
          <w:rFonts w:ascii="Times New Roman" w:hAnsi="Times New Roman" w:cs="Times New Roman"/>
          <w:sz w:val="24"/>
          <w:szCs w:val="24"/>
        </w:rPr>
      </w:pPr>
      <w:r w:rsidRPr="004D6CB7">
        <w:rPr>
          <w:rFonts w:ascii="Times New Roman" w:hAnsi="Times New Roman" w:cs="Times New Roman"/>
          <w:b/>
          <w:sz w:val="24"/>
          <w:szCs w:val="24"/>
        </w:rPr>
        <w:t xml:space="preserve">Grounds </w:t>
      </w:r>
      <w:r w:rsidR="003475D2" w:rsidRPr="004D6CB7">
        <w:rPr>
          <w:rFonts w:ascii="Times New Roman" w:hAnsi="Times New Roman" w:cs="Times New Roman"/>
          <w:b/>
          <w:sz w:val="24"/>
          <w:szCs w:val="24"/>
        </w:rPr>
        <w:t>1</w:t>
      </w:r>
      <w:r w:rsidRPr="004D6CB7">
        <w:rPr>
          <w:rFonts w:ascii="Times New Roman" w:hAnsi="Times New Roman" w:cs="Times New Roman"/>
          <w:b/>
          <w:sz w:val="24"/>
          <w:szCs w:val="24"/>
        </w:rPr>
        <w:t xml:space="preserve"> and 2</w:t>
      </w:r>
    </w:p>
    <w:p w14:paraId="01529CC9" w14:textId="77777777" w:rsidR="004D6CB7"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D6CB7">
        <w:rPr>
          <w:rFonts w:ascii="Times New Roman" w:hAnsi="Times New Roman" w:cs="Times New Roman"/>
          <w:sz w:val="24"/>
          <w:szCs w:val="24"/>
        </w:rPr>
        <w:t xml:space="preserve">Counsel </w:t>
      </w:r>
      <w:r w:rsidR="004D6CB7">
        <w:rPr>
          <w:rFonts w:ascii="Times New Roman" w:hAnsi="Times New Roman" w:cs="Times New Roman"/>
          <w:sz w:val="24"/>
          <w:szCs w:val="24"/>
        </w:rPr>
        <w:t xml:space="preserve">for KANKAN </w:t>
      </w:r>
      <w:r w:rsidRPr="004D6CB7">
        <w:rPr>
          <w:rFonts w:ascii="Times New Roman" w:hAnsi="Times New Roman" w:cs="Times New Roman"/>
          <w:sz w:val="24"/>
          <w:szCs w:val="24"/>
        </w:rPr>
        <w:t>submitted that ground 1 of the appeal has two aspects, namely that:</w:t>
      </w:r>
    </w:p>
    <w:p w14:paraId="5955816B" w14:textId="77777777" w:rsidR="004D6CB7" w:rsidRDefault="004D6CB7" w:rsidP="00E5042C">
      <w:pPr>
        <w:tabs>
          <w:tab w:val="left" w:pos="810"/>
        </w:tabs>
        <w:spacing w:line="360" w:lineRule="auto"/>
        <w:ind w:left="720"/>
        <w:contextualSpacing/>
        <w:jc w:val="both"/>
        <w:rPr>
          <w:rFonts w:ascii="Times New Roman" w:hAnsi="Times New Roman" w:cs="Times New Roman"/>
          <w:sz w:val="24"/>
          <w:szCs w:val="24"/>
        </w:rPr>
      </w:pPr>
      <w:r w:rsidRPr="004D6CB7">
        <w:rPr>
          <w:rFonts w:ascii="Times New Roman" w:hAnsi="Times New Roman" w:cs="Times New Roman"/>
          <w:sz w:val="24"/>
          <w:szCs w:val="24"/>
        </w:rPr>
        <w:t xml:space="preserve"> </w:t>
      </w:r>
      <w:r w:rsidR="003475D2" w:rsidRPr="004D6CB7">
        <w:rPr>
          <w:rFonts w:ascii="Times New Roman" w:hAnsi="Times New Roman" w:cs="Times New Roman"/>
          <w:sz w:val="24"/>
          <w:szCs w:val="24"/>
        </w:rPr>
        <w:t>(a)</w:t>
      </w:r>
      <w:r w:rsidR="001762F7" w:rsidRPr="004D6CB7">
        <w:rPr>
          <w:rFonts w:ascii="Times New Roman" w:hAnsi="Times New Roman" w:cs="Times New Roman"/>
          <w:sz w:val="24"/>
          <w:szCs w:val="24"/>
        </w:rPr>
        <w:t xml:space="preserve"> </w:t>
      </w:r>
      <w:proofErr w:type="gramStart"/>
      <w:r w:rsidR="003475D2" w:rsidRPr="004D6CB7">
        <w:rPr>
          <w:rFonts w:ascii="Times New Roman" w:hAnsi="Times New Roman" w:cs="Times New Roman"/>
          <w:sz w:val="24"/>
          <w:szCs w:val="24"/>
        </w:rPr>
        <w:t>the</w:t>
      </w:r>
      <w:proofErr w:type="gramEnd"/>
      <w:r w:rsidR="003475D2" w:rsidRPr="004D6CB7">
        <w:rPr>
          <w:rFonts w:ascii="Times New Roman" w:hAnsi="Times New Roman" w:cs="Times New Roman"/>
          <w:sz w:val="24"/>
          <w:szCs w:val="24"/>
        </w:rPr>
        <w:t xml:space="preserve"> doctrine of mitigation is not applicable in the Seychelles Civil </w:t>
      </w:r>
      <w:r w:rsidR="00C55755" w:rsidRPr="004D6CB7">
        <w:rPr>
          <w:rFonts w:ascii="Times New Roman" w:hAnsi="Times New Roman" w:cs="Times New Roman"/>
          <w:sz w:val="24"/>
          <w:szCs w:val="24"/>
        </w:rPr>
        <w:t>J</w:t>
      </w:r>
      <w:r w:rsidR="003475D2" w:rsidRPr="004D6CB7">
        <w:rPr>
          <w:rFonts w:ascii="Times New Roman" w:hAnsi="Times New Roman" w:cs="Times New Roman"/>
          <w:sz w:val="24"/>
          <w:szCs w:val="24"/>
        </w:rPr>
        <w:t xml:space="preserve">urisdiction; and </w:t>
      </w:r>
    </w:p>
    <w:p w14:paraId="4052BAC4" w14:textId="77777777" w:rsidR="004D6CB7" w:rsidRDefault="001762F7" w:rsidP="00E5042C">
      <w:pPr>
        <w:tabs>
          <w:tab w:val="left" w:pos="810"/>
        </w:tabs>
        <w:spacing w:line="360" w:lineRule="auto"/>
        <w:ind w:left="720"/>
        <w:contextualSpacing/>
        <w:jc w:val="both"/>
        <w:rPr>
          <w:rFonts w:ascii="Times New Roman" w:hAnsi="Times New Roman" w:cs="Times New Roman"/>
          <w:sz w:val="24"/>
          <w:szCs w:val="24"/>
        </w:rPr>
      </w:pPr>
      <w:r w:rsidRPr="004D6CB7">
        <w:rPr>
          <w:rFonts w:ascii="Times New Roman" w:hAnsi="Times New Roman" w:cs="Times New Roman"/>
          <w:sz w:val="24"/>
          <w:szCs w:val="24"/>
        </w:rPr>
        <w:lastRenderedPageBreak/>
        <w:t xml:space="preserve"> (</w:t>
      </w:r>
      <w:r w:rsidR="003475D2" w:rsidRPr="004D6CB7">
        <w:rPr>
          <w:rFonts w:ascii="Times New Roman" w:hAnsi="Times New Roman" w:cs="Times New Roman"/>
          <w:sz w:val="24"/>
          <w:szCs w:val="24"/>
        </w:rPr>
        <w:t>b)</w:t>
      </w:r>
      <w:r w:rsidRPr="004D6CB7">
        <w:rPr>
          <w:rFonts w:ascii="Times New Roman" w:hAnsi="Times New Roman" w:cs="Times New Roman"/>
          <w:sz w:val="24"/>
          <w:szCs w:val="24"/>
        </w:rPr>
        <w:t xml:space="preserve"> </w:t>
      </w:r>
      <w:proofErr w:type="gramStart"/>
      <w:r w:rsidR="003475D2" w:rsidRPr="004D6CB7">
        <w:rPr>
          <w:rFonts w:ascii="Times New Roman" w:hAnsi="Times New Roman" w:cs="Times New Roman"/>
          <w:sz w:val="24"/>
          <w:szCs w:val="24"/>
        </w:rPr>
        <w:t>if</w:t>
      </w:r>
      <w:proofErr w:type="gramEnd"/>
      <w:r w:rsidR="003475D2" w:rsidRPr="004D6CB7">
        <w:rPr>
          <w:rFonts w:ascii="Times New Roman" w:hAnsi="Times New Roman" w:cs="Times New Roman"/>
          <w:sz w:val="24"/>
          <w:szCs w:val="24"/>
        </w:rPr>
        <w:t xml:space="preserve"> this court is not in agreement with the first aspect, the </w:t>
      </w:r>
      <w:r w:rsidRPr="004D6CB7">
        <w:rPr>
          <w:rFonts w:ascii="Times New Roman" w:hAnsi="Times New Roman" w:cs="Times New Roman"/>
          <w:sz w:val="24"/>
          <w:szCs w:val="24"/>
        </w:rPr>
        <w:t>Defendants (present Appellants) did</w:t>
      </w:r>
      <w:r w:rsidR="003475D2" w:rsidRPr="004D6CB7">
        <w:rPr>
          <w:rFonts w:ascii="Times New Roman" w:hAnsi="Times New Roman" w:cs="Times New Roman"/>
          <w:sz w:val="24"/>
          <w:szCs w:val="24"/>
        </w:rPr>
        <w:t xml:space="preserve"> not plead the issue of mitigation.</w:t>
      </w:r>
    </w:p>
    <w:p w14:paraId="40D3CECA" w14:textId="77777777" w:rsidR="004D6CB7" w:rsidRDefault="004D6CB7" w:rsidP="00E5042C">
      <w:pPr>
        <w:tabs>
          <w:tab w:val="left" w:pos="810"/>
        </w:tabs>
        <w:spacing w:line="360" w:lineRule="auto"/>
        <w:contextualSpacing/>
        <w:jc w:val="both"/>
        <w:rPr>
          <w:rFonts w:ascii="Times New Roman" w:hAnsi="Times New Roman" w:cs="Times New Roman"/>
          <w:sz w:val="24"/>
          <w:szCs w:val="24"/>
        </w:rPr>
      </w:pPr>
    </w:p>
    <w:p w14:paraId="18B0F034" w14:textId="77777777" w:rsidR="000F53F8" w:rsidRDefault="00F54A64"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As an alternative ground, C</w:t>
      </w:r>
      <w:r w:rsidR="003475D2" w:rsidRPr="004D6CB7">
        <w:rPr>
          <w:rFonts w:ascii="Times New Roman" w:hAnsi="Times New Roman" w:cs="Times New Roman"/>
          <w:sz w:val="24"/>
          <w:szCs w:val="24"/>
        </w:rPr>
        <w:t xml:space="preserve">ounsel </w:t>
      </w:r>
      <w:r>
        <w:rPr>
          <w:rFonts w:ascii="Times New Roman" w:hAnsi="Times New Roman" w:cs="Times New Roman"/>
          <w:sz w:val="24"/>
          <w:szCs w:val="24"/>
        </w:rPr>
        <w:t>in G</w:t>
      </w:r>
      <w:r w:rsidR="00C55755" w:rsidRPr="004D6CB7">
        <w:rPr>
          <w:rFonts w:ascii="Times New Roman" w:hAnsi="Times New Roman" w:cs="Times New Roman"/>
          <w:sz w:val="24"/>
          <w:szCs w:val="24"/>
        </w:rPr>
        <w:t xml:space="preserve">round 2 </w:t>
      </w:r>
      <w:r w:rsidR="003475D2" w:rsidRPr="004D6CB7">
        <w:rPr>
          <w:rFonts w:ascii="Times New Roman" w:hAnsi="Times New Roman" w:cs="Times New Roman"/>
          <w:sz w:val="24"/>
          <w:szCs w:val="24"/>
        </w:rPr>
        <w:t>faulted the learned trial judge for coming to an erroneous conclusion that it had failed to mitigate its loss by selling the damaged items at a less price yet the evidence on record showed the impossibility of taking this course of action. </w:t>
      </w:r>
    </w:p>
    <w:p w14:paraId="56FBC60B" w14:textId="77777777" w:rsidR="000F53F8" w:rsidRDefault="000F53F8" w:rsidP="00E5042C">
      <w:pPr>
        <w:tabs>
          <w:tab w:val="left" w:pos="810"/>
        </w:tabs>
        <w:spacing w:line="360" w:lineRule="auto"/>
        <w:ind w:left="720"/>
        <w:contextualSpacing/>
        <w:jc w:val="both"/>
        <w:rPr>
          <w:rFonts w:ascii="Times New Roman" w:hAnsi="Times New Roman" w:cs="Times New Roman"/>
          <w:sz w:val="24"/>
          <w:szCs w:val="24"/>
        </w:rPr>
      </w:pPr>
    </w:p>
    <w:p w14:paraId="13E974F5" w14:textId="3E9875AA" w:rsidR="000F53F8"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F53F8">
        <w:rPr>
          <w:rFonts w:ascii="Times New Roman" w:hAnsi="Times New Roman" w:cs="Times New Roman"/>
          <w:sz w:val="24"/>
          <w:szCs w:val="24"/>
        </w:rPr>
        <w:t xml:space="preserve">Counsel referred to the testimony of </w:t>
      </w:r>
      <w:r w:rsidR="009D568E" w:rsidRPr="000F53F8">
        <w:rPr>
          <w:rFonts w:ascii="Times New Roman" w:hAnsi="Times New Roman" w:cs="Times New Roman"/>
          <w:sz w:val="24"/>
          <w:szCs w:val="24"/>
        </w:rPr>
        <w:t>Mrs.</w:t>
      </w:r>
      <w:r w:rsidRPr="000F53F8">
        <w:rPr>
          <w:rFonts w:ascii="Times New Roman" w:hAnsi="Times New Roman" w:cs="Times New Roman"/>
          <w:sz w:val="24"/>
          <w:szCs w:val="24"/>
        </w:rPr>
        <w:t xml:space="preserve"> </w:t>
      </w:r>
      <w:proofErr w:type="spellStart"/>
      <w:r w:rsidRPr="000F53F8">
        <w:rPr>
          <w:rFonts w:ascii="Times New Roman" w:hAnsi="Times New Roman" w:cs="Times New Roman"/>
          <w:sz w:val="24"/>
          <w:szCs w:val="24"/>
        </w:rPr>
        <w:t>Savy</w:t>
      </w:r>
      <w:proofErr w:type="spellEnd"/>
      <w:r w:rsidRPr="000F53F8">
        <w:rPr>
          <w:rFonts w:ascii="Times New Roman" w:hAnsi="Times New Roman" w:cs="Times New Roman"/>
          <w:sz w:val="24"/>
          <w:szCs w:val="24"/>
        </w:rPr>
        <w:t xml:space="preserve">, a director of </w:t>
      </w:r>
      <w:r w:rsidR="003D18FA" w:rsidRPr="000F53F8">
        <w:rPr>
          <w:rFonts w:ascii="Times New Roman" w:hAnsi="Times New Roman" w:cs="Times New Roman"/>
          <w:sz w:val="24"/>
          <w:szCs w:val="24"/>
        </w:rPr>
        <w:t>KANKAN</w:t>
      </w:r>
      <w:r w:rsidRPr="000F53F8">
        <w:rPr>
          <w:rFonts w:ascii="Times New Roman" w:hAnsi="Times New Roman" w:cs="Times New Roman"/>
          <w:sz w:val="24"/>
          <w:szCs w:val="24"/>
        </w:rPr>
        <w:t xml:space="preserve"> Limited, where she explained that </w:t>
      </w:r>
      <w:r w:rsidR="003D18FA" w:rsidRPr="000F53F8">
        <w:rPr>
          <w:rFonts w:ascii="Times New Roman" w:hAnsi="Times New Roman" w:cs="Times New Roman"/>
          <w:sz w:val="24"/>
          <w:szCs w:val="24"/>
        </w:rPr>
        <w:t>KANKAN</w:t>
      </w:r>
      <w:r w:rsidRPr="000F53F8">
        <w:rPr>
          <w:rFonts w:ascii="Times New Roman" w:hAnsi="Times New Roman" w:cs="Times New Roman"/>
          <w:sz w:val="24"/>
          <w:szCs w:val="24"/>
        </w:rPr>
        <w:t xml:space="preserve"> is a high-end brand, selling luxury items and </w:t>
      </w:r>
      <w:proofErr w:type="gramStart"/>
      <w:r w:rsidRPr="000F53F8">
        <w:rPr>
          <w:rFonts w:ascii="Times New Roman" w:hAnsi="Times New Roman" w:cs="Times New Roman"/>
          <w:sz w:val="24"/>
          <w:szCs w:val="24"/>
        </w:rPr>
        <w:t>jewelry which</w:t>
      </w:r>
      <w:proofErr w:type="gramEnd"/>
      <w:r w:rsidRPr="000F53F8">
        <w:rPr>
          <w:rFonts w:ascii="Times New Roman" w:hAnsi="Times New Roman" w:cs="Times New Roman"/>
          <w:sz w:val="24"/>
          <w:szCs w:val="24"/>
        </w:rPr>
        <w:t xml:space="preserve"> are exclusively designed. It was for this reason that </w:t>
      </w:r>
      <w:r w:rsidR="00F54A64">
        <w:rPr>
          <w:rFonts w:ascii="Times New Roman" w:hAnsi="Times New Roman" w:cs="Times New Roman"/>
          <w:sz w:val="24"/>
          <w:szCs w:val="24"/>
        </w:rPr>
        <w:t>KANK</w:t>
      </w:r>
      <w:r w:rsidR="003D18FA" w:rsidRPr="000F53F8">
        <w:rPr>
          <w:rFonts w:ascii="Times New Roman" w:hAnsi="Times New Roman" w:cs="Times New Roman"/>
          <w:sz w:val="24"/>
          <w:szCs w:val="24"/>
        </w:rPr>
        <w:t>AN</w:t>
      </w:r>
      <w:r w:rsidRPr="000F53F8">
        <w:rPr>
          <w:rFonts w:ascii="Times New Roman" w:hAnsi="Times New Roman" w:cs="Times New Roman"/>
          <w:sz w:val="24"/>
          <w:szCs w:val="24"/>
        </w:rPr>
        <w:t xml:space="preserve"> </w:t>
      </w:r>
      <w:r w:rsidR="00F54A64">
        <w:rPr>
          <w:rFonts w:ascii="Times New Roman" w:hAnsi="Times New Roman" w:cs="Times New Roman"/>
          <w:sz w:val="24"/>
          <w:szCs w:val="24"/>
        </w:rPr>
        <w:t xml:space="preserve">did not </w:t>
      </w:r>
      <w:r w:rsidRPr="000F53F8">
        <w:rPr>
          <w:rFonts w:ascii="Times New Roman" w:hAnsi="Times New Roman" w:cs="Times New Roman"/>
          <w:sz w:val="24"/>
          <w:szCs w:val="24"/>
        </w:rPr>
        <w:t xml:space="preserve">sell the damaged items at a reduced price, as this would cause an adverse effect on </w:t>
      </w:r>
      <w:r w:rsidR="00F54A64">
        <w:rPr>
          <w:rFonts w:ascii="Times New Roman" w:hAnsi="Times New Roman" w:cs="Times New Roman"/>
          <w:sz w:val="24"/>
          <w:szCs w:val="24"/>
        </w:rPr>
        <w:t xml:space="preserve">her </w:t>
      </w:r>
      <w:r w:rsidRPr="000F53F8">
        <w:rPr>
          <w:rFonts w:ascii="Times New Roman" w:hAnsi="Times New Roman" w:cs="Times New Roman"/>
          <w:sz w:val="24"/>
          <w:szCs w:val="24"/>
        </w:rPr>
        <w:t>brand. Counsel argued that this would in effect aggravate the loss instead of mitigation.</w:t>
      </w:r>
    </w:p>
    <w:p w14:paraId="7E389020" w14:textId="77777777" w:rsidR="000F53F8" w:rsidRDefault="000F53F8" w:rsidP="00E5042C">
      <w:pPr>
        <w:tabs>
          <w:tab w:val="left" w:pos="810"/>
        </w:tabs>
        <w:spacing w:line="360" w:lineRule="auto"/>
        <w:ind w:left="720"/>
        <w:contextualSpacing/>
        <w:jc w:val="both"/>
        <w:rPr>
          <w:rFonts w:ascii="Times New Roman" w:hAnsi="Times New Roman" w:cs="Times New Roman"/>
          <w:sz w:val="24"/>
          <w:szCs w:val="24"/>
        </w:rPr>
      </w:pPr>
    </w:p>
    <w:p w14:paraId="5AFE1382" w14:textId="77777777" w:rsidR="000F53F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F53F8">
        <w:rPr>
          <w:rFonts w:ascii="Times New Roman" w:hAnsi="Times New Roman" w:cs="Times New Roman"/>
          <w:sz w:val="24"/>
          <w:szCs w:val="24"/>
        </w:rPr>
        <w:t xml:space="preserve">In reply to the cross-appeal, both </w:t>
      </w:r>
      <w:r w:rsidR="00C55755" w:rsidRPr="000F53F8">
        <w:rPr>
          <w:rFonts w:ascii="Times New Roman" w:hAnsi="Times New Roman" w:cs="Times New Roman"/>
          <w:sz w:val="24"/>
          <w:szCs w:val="24"/>
        </w:rPr>
        <w:t xml:space="preserve">SENPA and SCAA’s </w:t>
      </w:r>
      <w:r w:rsidR="00CF21A5">
        <w:rPr>
          <w:rFonts w:ascii="Times New Roman" w:hAnsi="Times New Roman" w:cs="Times New Roman"/>
          <w:sz w:val="24"/>
          <w:szCs w:val="24"/>
        </w:rPr>
        <w:t>C</w:t>
      </w:r>
      <w:r w:rsidRPr="000F53F8">
        <w:rPr>
          <w:rFonts w:ascii="Times New Roman" w:hAnsi="Times New Roman" w:cs="Times New Roman"/>
          <w:sz w:val="24"/>
          <w:szCs w:val="24"/>
        </w:rPr>
        <w:t>ounsel</w:t>
      </w:r>
      <w:r w:rsidR="00C55755" w:rsidRPr="000F53F8">
        <w:rPr>
          <w:rFonts w:ascii="Times New Roman" w:hAnsi="Times New Roman" w:cs="Times New Roman"/>
          <w:sz w:val="24"/>
          <w:szCs w:val="24"/>
        </w:rPr>
        <w:t xml:space="preserve"> maintained that the Respondent had a duty to mitigate its loss more so because some of the items adduced as exhibits had negligible damage or no damage at all. That the </w:t>
      </w:r>
      <w:proofErr w:type="gramStart"/>
      <w:r w:rsidR="00C55755" w:rsidRPr="000F53F8">
        <w:rPr>
          <w:rFonts w:ascii="Times New Roman" w:hAnsi="Times New Roman" w:cs="Times New Roman"/>
          <w:sz w:val="24"/>
          <w:szCs w:val="24"/>
        </w:rPr>
        <w:t>items which had negligible damage</w:t>
      </w:r>
      <w:proofErr w:type="gramEnd"/>
      <w:r w:rsidR="00C55755" w:rsidRPr="000F53F8">
        <w:rPr>
          <w:rFonts w:ascii="Times New Roman" w:hAnsi="Times New Roman" w:cs="Times New Roman"/>
          <w:sz w:val="24"/>
          <w:szCs w:val="24"/>
        </w:rPr>
        <w:t xml:space="preserve"> could be sold at a l</w:t>
      </w:r>
      <w:r w:rsidR="00CF21A5">
        <w:rPr>
          <w:rFonts w:ascii="Times New Roman" w:hAnsi="Times New Roman" w:cs="Times New Roman"/>
          <w:sz w:val="24"/>
          <w:szCs w:val="24"/>
        </w:rPr>
        <w:t>ower p</w:t>
      </w:r>
      <w:r w:rsidR="00C55755" w:rsidRPr="000F53F8">
        <w:rPr>
          <w:rFonts w:ascii="Times New Roman" w:hAnsi="Times New Roman" w:cs="Times New Roman"/>
          <w:sz w:val="24"/>
          <w:szCs w:val="24"/>
        </w:rPr>
        <w:t>rice.</w:t>
      </w:r>
    </w:p>
    <w:p w14:paraId="603F540A" w14:textId="77777777" w:rsidR="000F53F8" w:rsidRDefault="000F53F8" w:rsidP="00E5042C">
      <w:pPr>
        <w:tabs>
          <w:tab w:val="left" w:pos="810"/>
        </w:tabs>
        <w:spacing w:line="360" w:lineRule="auto"/>
        <w:ind w:left="720"/>
        <w:contextualSpacing/>
        <w:jc w:val="both"/>
        <w:rPr>
          <w:rFonts w:ascii="Times New Roman" w:hAnsi="Times New Roman" w:cs="Times New Roman"/>
          <w:sz w:val="24"/>
          <w:szCs w:val="24"/>
        </w:rPr>
      </w:pPr>
    </w:p>
    <w:p w14:paraId="78880076" w14:textId="77777777" w:rsidR="000F53F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F53F8">
        <w:rPr>
          <w:rFonts w:ascii="Times New Roman" w:hAnsi="Times New Roman" w:cs="Times New Roman"/>
          <w:sz w:val="24"/>
          <w:szCs w:val="24"/>
        </w:rPr>
        <w:t>I have carefully considered the arguments of the parties and the supporting authorities provided by counsel regarding grounds 1 and 2 of the cross-appeal. I note that the Cross-Appellant faulted the learned Trial Judge on three (3) aspects to wit:</w:t>
      </w:r>
    </w:p>
    <w:p w14:paraId="1486A03D" w14:textId="77777777" w:rsidR="000F53F8" w:rsidRDefault="00DF0A79" w:rsidP="00E5042C">
      <w:pPr>
        <w:tabs>
          <w:tab w:val="left" w:pos="810"/>
        </w:tabs>
        <w:spacing w:line="360" w:lineRule="auto"/>
        <w:ind w:left="720"/>
        <w:contextualSpacing/>
        <w:jc w:val="both"/>
        <w:rPr>
          <w:rFonts w:ascii="Times New Roman" w:hAnsi="Times New Roman" w:cs="Times New Roman"/>
          <w:sz w:val="24"/>
          <w:szCs w:val="24"/>
        </w:rPr>
      </w:pPr>
      <w:r w:rsidRPr="000F53F8">
        <w:rPr>
          <w:rFonts w:ascii="Times New Roman" w:hAnsi="Times New Roman" w:cs="Times New Roman"/>
          <w:sz w:val="24"/>
          <w:szCs w:val="24"/>
        </w:rPr>
        <w:t>(</w:t>
      </w:r>
      <w:proofErr w:type="spellStart"/>
      <w:r w:rsidRPr="000F53F8">
        <w:rPr>
          <w:rFonts w:ascii="Times New Roman" w:hAnsi="Times New Roman" w:cs="Times New Roman"/>
          <w:sz w:val="24"/>
          <w:szCs w:val="24"/>
        </w:rPr>
        <w:t>i</w:t>
      </w:r>
      <w:proofErr w:type="spellEnd"/>
      <w:r w:rsidRPr="000F53F8">
        <w:rPr>
          <w:rFonts w:ascii="Times New Roman" w:hAnsi="Times New Roman" w:cs="Times New Roman"/>
          <w:sz w:val="24"/>
          <w:szCs w:val="24"/>
        </w:rPr>
        <w:t xml:space="preserve">) </w:t>
      </w:r>
      <w:proofErr w:type="gramStart"/>
      <w:r w:rsidRPr="000F53F8">
        <w:rPr>
          <w:rFonts w:ascii="Times New Roman" w:hAnsi="Times New Roman" w:cs="Times New Roman"/>
          <w:sz w:val="24"/>
          <w:szCs w:val="24"/>
        </w:rPr>
        <w:t>that</w:t>
      </w:r>
      <w:proofErr w:type="gramEnd"/>
      <w:r w:rsidRPr="000F53F8">
        <w:rPr>
          <w:rFonts w:ascii="Times New Roman" w:hAnsi="Times New Roman" w:cs="Times New Roman"/>
          <w:sz w:val="24"/>
          <w:szCs w:val="24"/>
        </w:rPr>
        <w:t xml:space="preserve"> the failure of the plaintiff to mitigate loss was not pleaded by any of the parties;</w:t>
      </w:r>
    </w:p>
    <w:p w14:paraId="0BBDF0E5" w14:textId="5AF619E4" w:rsidR="000F53F8" w:rsidRDefault="00DF0A79" w:rsidP="00E5042C">
      <w:pPr>
        <w:tabs>
          <w:tab w:val="left" w:pos="810"/>
        </w:tabs>
        <w:spacing w:line="360" w:lineRule="auto"/>
        <w:ind w:left="720"/>
        <w:contextualSpacing/>
        <w:jc w:val="both"/>
        <w:rPr>
          <w:rFonts w:ascii="Times New Roman" w:hAnsi="Times New Roman" w:cs="Times New Roman"/>
          <w:sz w:val="24"/>
          <w:szCs w:val="24"/>
        </w:rPr>
      </w:pPr>
      <w:r w:rsidRPr="000F53F8">
        <w:rPr>
          <w:rFonts w:ascii="Times New Roman" w:hAnsi="Times New Roman" w:cs="Times New Roman"/>
          <w:sz w:val="24"/>
          <w:szCs w:val="24"/>
        </w:rPr>
        <w:t>(ii)</w:t>
      </w:r>
      <w:r w:rsidR="00D07D8D">
        <w:rPr>
          <w:rFonts w:ascii="Times New Roman" w:hAnsi="Times New Roman" w:cs="Times New Roman"/>
          <w:sz w:val="24"/>
          <w:szCs w:val="24"/>
        </w:rPr>
        <w:t xml:space="preserve"> </w:t>
      </w:r>
      <w:proofErr w:type="gramStart"/>
      <w:r w:rsidRPr="000F53F8">
        <w:rPr>
          <w:rFonts w:ascii="Times New Roman" w:hAnsi="Times New Roman" w:cs="Times New Roman"/>
          <w:sz w:val="24"/>
          <w:szCs w:val="24"/>
        </w:rPr>
        <w:t>the</w:t>
      </w:r>
      <w:proofErr w:type="gramEnd"/>
      <w:r w:rsidRPr="000F53F8">
        <w:rPr>
          <w:rFonts w:ascii="Times New Roman" w:hAnsi="Times New Roman" w:cs="Times New Roman"/>
          <w:sz w:val="24"/>
          <w:szCs w:val="24"/>
        </w:rPr>
        <w:t xml:space="preserve"> principle of mitigation of loss is not applicable to French civil law (and consequently not part of the law </w:t>
      </w:r>
      <w:r w:rsidR="000F53F8" w:rsidRPr="000F53F8">
        <w:rPr>
          <w:rFonts w:ascii="Times New Roman" w:hAnsi="Times New Roman" w:cs="Times New Roman"/>
          <w:sz w:val="24"/>
          <w:szCs w:val="24"/>
        </w:rPr>
        <w:t>in Seychelles) and</w:t>
      </w:r>
    </w:p>
    <w:p w14:paraId="10CF4587" w14:textId="2956EE7E" w:rsidR="000F53F8" w:rsidRDefault="00DF0A79" w:rsidP="00E5042C">
      <w:pPr>
        <w:tabs>
          <w:tab w:val="left" w:pos="810"/>
        </w:tabs>
        <w:spacing w:line="360" w:lineRule="auto"/>
        <w:ind w:left="720"/>
        <w:contextualSpacing/>
        <w:jc w:val="both"/>
        <w:rPr>
          <w:rFonts w:ascii="Times New Roman" w:hAnsi="Times New Roman" w:cs="Times New Roman"/>
          <w:sz w:val="24"/>
          <w:szCs w:val="24"/>
        </w:rPr>
      </w:pPr>
      <w:r w:rsidRPr="000F53F8">
        <w:rPr>
          <w:rFonts w:ascii="Times New Roman" w:hAnsi="Times New Roman" w:cs="Times New Roman"/>
          <w:sz w:val="24"/>
          <w:szCs w:val="24"/>
        </w:rPr>
        <w:t>(iii)</w:t>
      </w:r>
      <w:r w:rsidR="00D07D8D">
        <w:rPr>
          <w:rFonts w:ascii="Times New Roman" w:hAnsi="Times New Roman" w:cs="Times New Roman"/>
          <w:sz w:val="24"/>
          <w:szCs w:val="24"/>
        </w:rPr>
        <w:t xml:space="preserve"> </w:t>
      </w:r>
      <w:proofErr w:type="gramStart"/>
      <w:r w:rsidRPr="000F53F8">
        <w:rPr>
          <w:rFonts w:ascii="Times New Roman" w:hAnsi="Times New Roman" w:cs="Times New Roman"/>
          <w:sz w:val="24"/>
          <w:szCs w:val="24"/>
        </w:rPr>
        <w:t>mitigation</w:t>
      </w:r>
      <w:proofErr w:type="gramEnd"/>
      <w:r w:rsidRPr="000F53F8">
        <w:rPr>
          <w:rFonts w:ascii="Times New Roman" w:hAnsi="Times New Roman" w:cs="Times New Roman"/>
          <w:sz w:val="24"/>
          <w:szCs w:val="24"/>
        </w:rPr>
        <w:t xml:space="preserve"> of loss was impossible in the cir</w:t>
      </w:r>
      <w:r w:rsidR="000F53F8" w:rsidRPr="000F53F8">
        <w:rPr>
          <w:rFonts w:ascii="Times New Roman" w:hAnsi="Times New Roman" w:cs="Times New Roman"/>
          <w:sz w:val="24"/>
          <w:szCs w:val="24"/>
        </w:rPr>
        <w:t>cumstances of the present case.</w:t>
      </w:r>
    </w:p>
    <w:p w14:paraId="7AAB18B1" w14:textId="77777777" w:rsidR="00BC4C9C" w:rsidRDefault="00BC4C9C" w:rsidP="00E5042C">
      <w:pPr>
        <w:tabs>
          <w:tab w:val="left" w:pos="810"/>
        </w:tabs>
        <w:spacing w:line="360" w:lineRule="auto"/>
        <w:contextualSpacing/>
        <w:jc w:val="both"/>
        <w:rPr>
          <w:rFonts w:ascii="Times New Roman" w:hAnsi="Times New Roman" w:cs="Times New Roman"/>
          <w:sz w:val="24"/>
          <w:szCs w:val="24"/>
        </w:rPr>
      </w:pPr>
    </w:p>
    <w:p w14:paraId="10DF378A" w14:textId="77777777" w:rsid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F53F8">
        <w:rPr>
          <w:rFonts w:ascii="Times New Roman" w:hAnsi="Times New Roman" w:cs="Times New Roman"/>
          <w:sz w:val="24"/>
          <w:szCs w:val="24"/>
        </w:rPr>
        <w:t xml:space="preserve">I will start with the first </w:t>
      </w:r>
      <w:proofErr w:type="gramStart"/>
      <w:r w:rsidRPr="000F53F8">
        <w:rPr>
          <w:rFonts w:ascii="Times New Roman" w:hAnsi="Times New Roman" w:cs="Times New Roman"/>
          <w:sz w:val="24"/>
          <w:szCs w:val="24"/>
        </w:rPr>
        <w:t>aspect which</w:t>
      </w:r>
      <w:proofErr w:type="gramEnd"/>
      <w:r w:rsidRPr="000F53F8">
        <w:rPr>
          <w:rFonts w:ascii="Times New Roman" w:hAnsi="Times New Roman" w:cs="Times New Roman"/>
          <w:sz w:val="24"/>
          <w:szCs w:val="24"/>
        </w:rPr>
        <w:t xml:space="preserve"> is in essence a preliminary point of law and has the potential to resolve the other two aspects. It was the argument of KANKAN’s counsel that none of the Appellants had pleaded any material particulars to the effect that KANKAN </w:t>
      </w:r>
      <w:r w:rsidRPr="000F53F8">
        <w:rPr>
          <w:rFonts w:ascii="Times New Roman" w:hAnsi="Times New Roman" w:cs="Times New Roman"/>
          <w:sz w:val="24"/>
          <w:szCs w:val="24"/>
        </w:rPr>
        <w:lastRenderedPageBreak/>
        <w:t>had failed to mitigate its loss and therefore the learned trial Judge erred in making a finding that the Respondent had an obligation to mitigate its loss</w:t>
      </w:r>
      <w:r w:rsidR="00434908">
        <w:rPr>
          <w:rFonts w:ascii="Times New Roman" w:hAnsi="Times New Roman" w:cs="Times New Roman"/>
          <w:sz w:val="24"/>
          <w:szCs w:val="24"/>
        </w:rPr>
        <w:t>.</w:t>
      </w:r>
    </w:p>
    <w:p w14:paraId="5E6258B6" w14:textId="77777777" w:rsidR="00434908" w:rsidRDefault="00434908" w:rsidP="00E5042C">
      <w:pPr>
        <w:tabs>
          <w:tab w:val="left" w:pos="810"/>
        </w:tabs>
        <w:spacing w:line="360" w:lineRule="auto"/>
        <w:ind w:left="720"/>
        <w:contextualSpacing/>
        <w:jc w:val="both"/>
        <w:rPr>
          <w:rFonts w:ascii="Times New Roman" w:hAnsi="Times New Roman" w:cs="Times New Roman"/>
          <w:sz w:val="24"/>
          <w:szCs w:val="24"/>
        </w:rPr>
      </w:pPr>
    </w:p>
    <w:p w14:paraId="7DF22511" w14:textId="77777777" w:rsidR="00434908" w:rsidRPr="00D07D8D"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In support </w:t>
      </w:r>
      <w:r w:rsidR="00CF21A5">
        <w:rPr>
          <w:rFonts w:ascii="Times New Roman" w:hAnsi="Times New Roman" w:cs="Times New Roman"/>
          <w:sz w:val="24"/>
          <w:szCs w:val="24"/>
        </w:rPr>
        <w:t>of the above line of argument, C</w:t>
      </w:r>
      <w:r w:rsidRPr="00434908">
        <w:rPr>
          <w:rFonts w:ascii="Times New Roman" w:hAnsi="Times New Roman" w:cs="Times New Roman"/>
          <w:sz w:val="24"/>
          <w:szCs w:val="24"/>
        </w:rPr>
        <w:t>ounsel relied on </w:t>
      </w:r>
      <w:r w:rsidRPr="00434908">
        <w:rPr>
          <w:rFonts w:ascii="Times New Roman" w:hAnsi="Times New Roman" w:cs="Times New Roman"/>
          <w:b/>
          <w:bCs/>
          <w:sz w:val="24"/>
          <w:szCs w:val="24"/>
        </w:rPr>
        <w:t xml:space="preserve">Section 75 of the </w:t>
      </w:r>
      <w:r w:rsidR="00CF21A5">
        <w:rPr>
          <w:rFonts w:ascii="Times New Roman" w:hAnsi="Times New Roman" w:cs="Times New Roman"/>
          <w:b/>
          <w:bCs/>
          <w:sz w:val="24"/>
          <w:szCs w:val="24"/>
        </w:rPr>
        <w:t xml:space="preserve">Code of </w:t>
      </w:r>
      <w:r w:rsidR="00CF21A5" w:rsidRPr="00D07D8D">
        <w:rPr>
          <w:rFonts w:ascii="Times New Roman" w:hAnsi="Times New Roman" w:cs="Times New Roman"/>
          <w:b/>
          <w:bCs/>
          <w:sz w:val="24"/>
          <w:szCs w:val="24"/>
        </w:rPr>
        <w:t xml:space="preserve">Procedure </w:t>
      </w:r>
      <w:r w:rsidRPr="00D07D8D">
        <w:rPr>
          <w:rFonts w:ascii="Times New Roman" w:hAnsi="Times New Roman" w:cs="Times New Roman"/>
          <w:sz w:val="24"/>
          <w:szCs w:val="24"/>
        </w:rPr>
        <w:t xml:space="preserve">which sets down the contents of a Statement of </w:t>
      </w:r>
      <w:proofErr w:type="spellStart"/>
      <w:r w:rsidRPr="00D07D8D">
        <w:rPr>
          <w:rFonts w:ascii="Times New Roman" w:hAnsi="Times New Roman" w:cs="Times New Roman"/>
          <w:sz w:val="24"/>
          <w:szCs w:val="24"/>
        </w:rPr>
        <w:t>Defence</w:t>
      </w:r>
      <w:proofErr w:type="spellEnd"/>
      <w:r w:rsidRPr="00D07D8D">
        <w:rPr>
          <w:rFonts w:ascii="Times New Roman" w:hAnsi="Times New Roman" w:cs="Times New Roman"/>
          <w:sz w:val="24"/>
          <w:szCs w:val="24"/>
        </w:rPr>
        <w:t xml:space="preserve"> as follows:</w:t>
      </w:r>
    </w:p>
    <w:p w14:paraId="4D84ED0B" w14:textId="564194E6" w:rsidR="00434908" w:rsidRPr="00373CDA" w:rsidRDefault="00DF0A79" w:rsidP="00E5042C">
      <w:pPr>
        <w:tabs>
          <w:tab w:val="left" w:pos="810"/>
        </w:tabs>
        <w:spacing w:line="360" w:lineRule="auto"/>
        <w:ind w:left="720" w:right="720"/>
        <w:contextualSpacing/>
        <w:jc w:val="both"/>
        <w:rPr>
          <w:rStyle w:val="akn-p"/>
          <w:rFonts w:ascii="Times New Roman" w:hAnsi="Times New Roman" w:cs="Times New Roman"/>
          <w:i/>
          <w:sz w:val="24"/>
          <w:szCs w:val="24"/>
        </w:rPr>
      </w:pPr>
      <w:r w:rsidRPr="00373CDA">
        <w:rPr>
          <w:rStyle w:val="akn-p"/>
          <w:rFonts w:ascii="Times New Roman" w:hAnsi="Times New Roman" w:cs="Times New Roman"/>
          <w:i/>
          <w:sz w:val="24"/>
          <w:szCs w:val="24"/>
        </w:rPr>
        <w:t xml:space="preserve">The statement of </w:t>
      </w:r>
      <w:proofErr w:type="spellStart"/>
      <w:r w:rsidRPr="00373CDA">
        <w:rPr>
          <w:rStyle w:val="akn-p"/>
          <w:rFonts w:ascii="Times New Roman" w:hAnsi="Times New Roman" w:cs="Times New Roman"/>
          <w:i/>
          <w:sz w:val="24"/>
          <w:szCs w:val="24"/>
        </w:rPr>
        <w:t>defence</w:t>
      </w:r>
      <w:proofErr w:type="spellEnd"/>
      <w:r w:rsidRPr="00373CDA">
        <w:rPr>
          <w:rStyle w:val="akn-p"/>
          <w:rFonts w:ascii="Times New Roman" w:hAnsi="Times New Roman" w:cs="Times New Roman"/>
          <w:i/>
          <w:sz w:val="24"/>
          <w:szCs w:val="24"/>
        </w:rPr>
        <w:t xml:space="preserve"> must contain a clear and distinct statement of the material facts on which the defendant relies to meet the claim. A mere general denial of the plaintiff's claim is not sufficient. Material facts alleged in the plaint </w:t>
      </w:r>
      <w:proofErr w:type="gramStart"/>
      <w:r w:rsidRPr="00373CDA">
        <w:rPr>
          <w:rStyle w:val="akn-p"/>
          <w:rFonts w:ascii="Times New Roman" w:hAnsi="Times New Roman" w:cs="Times New Roman"/>
          <w:i/>
          <w:sz w:val="24"/>
          <w:szCs w:val="24"/>
        </w:rPr>
        <w:t>must be distinctly denied</w:t>
      </w:r>
      <w:proofErr w:type="gramEnd"/>
      <w:r w:rsidRPr="00373CDA">
        <w:rPr>
          <w:rStyle w:val="akn-p"/>
          <w:rFonts w:ascii="Times New Roman" w:hAnsi="Times New Roman" w:cs="Times New Roman"/>
          <w:i/>
          <w:sz w:val="24"/>
          <w:szCs w:val="24"/>
        </w:rPr>
        <w:t xml:space="preserve"> or they will be taken to be admitted.</w:t>
      </w:r>
    </w:p>
    <w:p w14:paraId="2CFA1D7D" w14:textId="77777777" w:rsidR="00B43954" w:rsidRPr="00D07D8D" w:rsidRDefault="00B43954" w:rsidP="00E5042C">
      <w:pPr>
        <w:tabs>
          <w:tab w:val="left" w:pos="810"/>
        </w:tabs>
        <w:spacing w:line="360" w:lineRule="auto"/>
        <w:ind w:left="720" w:right="720"/>
        <w:contextualSpacing/>
        <w:jc w:val="both"/>
        <w:rPr>
          <w:rFonts w:ascii="Times New Roman" w:hAnsi="Times New Roman" w:cs="Times New Roman"/>
          <w:sz w:val="24"/>
          <w:szCs w:val="24"/>
        </w:rPr>
      </w:pPr>
    </w:p>
    <w:p w14:paraId="7F86A02D" w14:textId="77777777" w:rsidR="00434908" w:rsidRP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It was the argument of Counsel that </w:t>
      </w:r>
      <w:r w:rsidRPr="00434908">
        <w:rPr>
          <w:rFonts w:ascii="Times New Roman" w:hAnsi="Times New Roman" w:cs="Times New Roman"/>
          <w:bCs/>
          <w:sz w:val="24"/>
          <w:szCs w:val="24"/>
        </w:rPr>
        <w:t>failure on the part</w:t>
      </w:r>
      <w:r w:rsidRPr="00434908">
        <w:rPr>
          <w:rFonts w:ascii="Times New Roman" w:hAnsi="Times New Roman" w:cs="Times New Roman"/>
          <w:sz w:val="24"/>
          <w:szCs w:val="24"/>
        </w:rPr>
        <w:t> </w:t>
      </w:r>
      <w:r w:rsidRPr="00434908">
        <w:rPr>
          <w:rFonts w:ascii="Times New Roman" w:hAnsi="Times New Roman" w:cs="Times New Roman"/>
          <w:bCs/>
          <w:sz w:val="24"/>
          <w:szCs w:val="24"/>
        </w:rPr>
        <w:t xml:space="preserve">of the plaintiff to take reasonable steps to mitigate their loss is a material </w:t>
      </w:r>
      <w:proofErr w:type="gramStart"/>
      <w:r w:rsidRPr="00434908">
        <w:rPr>
          <w:rFonts w:ascii="Times New Roman" w:hAnsi="Times New Roman" w:cs="Times New Roman"/>
          <w:bCs/>
          <w:sz w:val="24"/>
          <w:szCs w:val="24"/>
        </w:rPr>
        <w:t>fact which</w:t>
      </w:r>
      <w:proofErr w:type="gramEnd"/>
      <w:r w:rsidRPr="00434908">
        <w:rPr>
          <w:rFonts w:ascii="Times New Roman" w:hAnsi="Times New Roman" w:cs="Times New Roman"/>
          <w:sz w:val="24"/>
          <w:szCs w:val="24"/>
        </w:rPr>
        <w:t> </w:t>
      </w:r>
      <w:r w:rsidRPr="00434908">
        <w:rPr>
          <w:rFonts w:ascii="Times New Roman" w:hAnsi="Times New Roman" w:cs="Times New Roman"/>
          <w:bCs/>
          <w:sz w:val="24"/>
          <w:szCs w:val="24"/>
        </w:rPr>
        <w:t>must be pleaded by the defendant.</w:t>
      </w:r>
      <w:r w:rsidRPr="00434908">
        <w:rPr>
          <w:rFonts w:ascii="Times New Roman" w:hAnsi="Times New Roman" w:cs="Times New Roman"/>
          <w:b/>
          <w:bCs/>
          <w:sz w:val="24"/>
          <w:szCs w:val="24"/>
        </w:rPr>
        <w:t xml:space="preserve"> </w:t>
      </w:r>
    </w:p>
    <w:p w14:paraId="6ABBCEBD" w14:textId="77777777" w:rsidR="00434908" w:rsidRDefault="00434908" w:rsidP="00E5042C">
      <w:pPr>
        <w:tabs>
          <w:tab w:val="left" w:pos="810"/>
        </w:tabs>
        <w:spacing w:line="360" w:lineRule="auto"/>
        <w:ind w:left="720"/>
        <w:contextualSpacing/>
        <w:jc w:val="both"/>
        <w:rPr>
          <w:rFonts w:ascii="Times New Roman" w:hAnsi="Times New Roman" w:cs="Times New Roman"/>
          <w:sz w:val="24"/>
          <w:szCs w:val="24"/>
        </w:rPr>
      </w:pPr>
    </w:p>
    <w:p w14:paraId="41F7142F" w14:textId="77777777" w:rsidR="00CF21A5" w:rsidRPr="00CF21A5"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I have carefully read the pleadings of each defendant at the lower court and indeed none of them pleaded the issue of mitigation. Nevertheless, in his judgment, the Trial Judge </w:t>
      </w:r>
      <w:proofErr w:type="gramStart"/>
      <w:r w:rsidRPr="00434908">
        <w:rPr>
          <w:rFonts w:ascii="Times New Roman" w:hAnsi="Times New Roman" w:cs="Times New Roman"/>
          <w:sz w:val="24"/>
          <w:szCs w:val="24"/>
        </w:rPr>
        <w:t>stated that</w:t>
      </w:r>
      <w:proofErr w:type="gramEnd"/>
      <w:r w:rsidRPr="00434908">
        <w:rPr>
          <w:rFonts w:ascii="Times New Roman" w:hAnsi="Times New Roman" w:cs="Times New Roman"/>
          <w:sz w:val="24"/>
          <w:szCs w:val="24"/>
        </w:rPr>
        <w:t xml:space="preserve"> “</w:t>
      </w:r>
      <w:r w:rsidRPr="00434908">
        <w:rPr>
          <w:rFonts w:ascii="Times New Roman" w:hAnsi="Times New Roman" w:cs="Times New Roman"/>
          <w:i/>
          <w:sz w:val="24"/>
          <w:szCs w:val="24"/>
        </w:rPr>
        <w:t>the Defendants argued that the Plaintiff should have mitigated their loss.”</w:t>
      </w:r>
      <w:r w:rsidRPr="00434908">
        <w:rPr>
          <w:rFonts w:ascii="Times New Roman" w:hAnsi="Times New Roman" w:cs="Times New Roman"/>
          <w:sz w:val="24"/>
          <w:szCs w:val="24"/>
        </w:rPr>
        <w:t xml:space="preserve"> He then continued to </w:t>
      </w:r>
      <w:proofErr w:type="gramStart"/>
      <w:r w:rsidRPr="00434908">
        <w:rPr>
          <w:rFonts w:ascii="Times New Roman" w:hAnsi="Times New Roman" w:cs="Times New Roman"/>
          <w:sz w:val="24"/>
          <w:szCs w:val="24"/>
        </w:rPr>
        <w:t>say that</w:t>
      </w:r>
      <w:proofErr w:type="gramEnd"/>
      <w:r w:rsidRPr="00434908">
        <w:rPr>
          <w:rFonts w:ascii="Times New Roman" w:hAnsi="Times New Roman" w:cs="Times New Roman"/>
          <w:sz w:val="24"/>
          <w:szCs w:val="24"/>
        </w:rPr>
        <w:t xml:space="preserve"> </w:t>
      </w:r>
      <w:r w:rsidRPr="00434908">
        <w:rPr>
          <w:rFonts w:ascii="Times New Roman" w:hAnsi="Times New Roman" w:cs="Times New Roman"/>
          <w:i/>
          <w:sz w:val="24"/>
          <w:szCs w:val="24"/>
        </w:rPr>
        <w:t>“I am of the view that the Plaintiff could have mitigated its loss and sold the damaged items at reduced price.”</w:t>
      </w:r>
    </w:p>
    <w:p w14:paraId="3ECE1BA7" w14:textId="77777777" w:rsidR="00CF21A5" w:rsidRDefault="00CF21A5" w:rsidP="00E5042C">
      <w:pPr>
        <w:pStyle w:val="ListParagraph"/>
        <w:jc w:val="both"/>
        <w:rPr>
          <w:rFonts w:ascii="Times New Roman" w:hAnsi="Times New Roman" w:cs="Times New Roman"/>
          <w:i/>
          <w:sz w:val="24"/>
          <w:szCs w:val="24"/>
        </w:rPr>
      </w:pPr>
    </w:p>
    <w:p w14:paraId="0407A193" w14:textId="77777777" w:rsid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i/>
          <w:sz w:val="24"/>
          <w:szCs w:val="24"/>
        </w:rPr>
        <w:t xml:space="preserve"> </w:t>
      </w:r>
      <w:r w:rsidRPr="00434908">
        <w:rPr>
          <w:rFonts w:ascii="Times New Roman" w:hAnsi="Times New Roman" w:cs="Times New Roman"/>
          <w:sz w:val="24"/>
          <w:szCs w:val="24"/>
        </w:rPr>
        <w:t>In this, the Trial judg</w:t>
      </w:r>
      <w:r w:rsidR="00CF21A5">
        <w:rPr>
          <w:rFonts w:ascii="Times New Roman" w:hAnsi="Times New Roman" w:cs="Times New Roman"/>
          <w:sz w:val="24"/>
          <w:szCs w:val="24"/>
        </w:rPr>
        <w:t xml:space="preserve">e erred for it is trite that </w:t>
      </w:r>
      <w:r w:rsidRPr="00434908">
        <w:rPr>
          <w:rFonts w:ascii="Times New Roman" w:hAnsi="Times New Roman" w:cs="Times New Roman"/>
          <w:sz w:val="24"/>
          <w:szCs w:val="24"/>
        </w:rPr>
        <w:t xml:space="preserve">Civil Justice does not entitle a court to formulate a case for a party </w:t>
      </w:r>
      <w:r w:rsidRPr="00434908">
        <w:rPr>
          <w:rFonts w:ascii="Times New Roman" w:hAnsi="Times New Roman" w:cs="Times New Roman"/>
          <w:sz w:val="24"/>
          <w:szCs w:val="24"/>
          <w:u w:val="single"/>
        </w:rPr>
        <w:t>after listening to the evidence and to grant a relief not sought in the pleadings</w:t>
      </w:r>
      <w:r w:rsidRPr="00434908">
        <w:rPr>
          <w:rFonts w:ascii="Times New Roman" w:hAnsi="Times New Roman" w:cs="Times New Roman"/>
          <w:sz w:val="24"/>
          <w:szCs w:val="24"/>
        </w:rPr>
        <w:t xml:space="preserve">. (See: </w:t>
      </w:r>
      <w:proofErr w:type="spellStart"/>
      <w:r w:rsidRPr="00434908">
        <w:rPr>
          <w:rFonts w:ascii="Times New Roman" w:hAnsi="Times New Roman" w:cs="Times New Roman"/>
          <w:b/>
          <w:sz w:val="24"/>
          <w:szCs w:val="24"/>
        </w:rPr>
        <w:t>Elfrida</w:t>
      </w:r>
      <w:proofErr w:type="spellEnd"/>
      <w:r w:rsidRPr="00434908">
        <w:rPr>
          <w:rFonts w:ascii="Times New Roman" w:hAnsi="Times New Roman" w:cs="Times New Roman"/>
          <w:b/>
          <w:sz w:val="24"/>
          <w:szCs w:val="24"/>
        </w:rPr>
        <w:t xml:space="preserve"> </w:t>
      </w:r>
      <w:proofErr w:type="spellStart"/>
      <w:r w:rsidRPr="00434908">
        <w:rPr>
          <w:rFonts w:ascii="Times New Roman" w:hAnsi="Times New Roman" w:cs="Times New Roman"/>
          <w:b/>
          <w:sz w:val="24"/>
          <w:szCs w:val="24"/>
        </w:rPr>
        <w:t>Vel</w:t>
      </w:r>
      <w:proofErr w:type="spellEnd"/>
      <w:r w:rsidRPr="00434908">
        <w:rPr>
          <w:rFonts w:ascii="Times New Roman" w:hAnsi="Times New Roman" w:cs="Times New Roman"/>
          <w:b/>
          <w:sz w:val="24"/>
          <w:szCs w:val="24"/>
        </w:rPr>
        <w:t xml:space="preserve"> vs. Selwyn  Knowles</w:t>
      </w:r>
      <w:r w:rsidRPr="000D083D">
        <w:rPr>
          <w:rStyle w:val="FootnoteReference"/>
          <w:rFonts w:ascii="Times New Roman" w:hAnsi="Times New Roman" w:cs="Times New Roman"/>
          <w:b/>
          <w:sz w:val="24"/>
          <w:szCs w:val="24"/>
        </w:rPr>
        <w:footnoteReference w:id="13"/>
      </w:r>
      <w:r w:rsidRPr="00434908">
        <w:rPr>
          <w:rFonts w:ascii="Times New Roman" w:hAnsi="Times New Roman" w:cs="Times New Roman"/>
          <w:sz w:val="24"/>
          <w:szCs w:val="24"/>
        </w:rPr>
        <w:t xml:space="preserve">) </w:t>
      </w:r>
      <w:proofErr w:type="gramStart"/>
      <w:r w:rsidRPr="00434908">
        <w:rPr>
          <w:rFonts w:ascii="Times New Roman" w:hAnsi="Times New Roman" w:cs="Times New Roman"/>
          <w:sz w:val="24"/>
          <w:szCs w:val="24"/>
        </w:rPr>
        <w:t>And yet</w:t>
      </w:r>
      <w:proofErr w:type="gramEnd"/>
      <w:r w:rsidRPr="00434908">
        <w:rPr>
          <w:rFonts w:ascii="Times New Roman" w:hAnsi="Times New Roman" w:cs="Times New Roman"/>
          <w:sz w:val="24"/>
          <w:szCs w:val="24"/>
        </w:rPr>
        <w:t xml:space="preserve"> it is this that the Judge did: he based his decision on arguments in support of what was not pleaded.</w:t>
      </w:r>
    </w:p>
    <w:p w14:paraId="33CE37F4" w14:textId="77777777" w:rsidR="00434908" w:rsidRDefault="00434908" w:rsidP="00E5042C">
      <w:pPr>
        <w:tabs>
          <w:tab w:val="left" w:pos="810"/>
        </w:tabs>
        <w:spacing w:line="360" w:lineRule="auto"/>
        <w:ind w:left="720"/>
        <w:contextualSpacing/>
        <w:jc w:val="both"/>
        <w:rPr>
          <w:rFonts w:ascii="Times New Roman" w:hAnsi="Times New Roman" w:cs="Times New Roman"/>
          <w:sz w:val="24"/>
          <w:szCs w:val="24"/>
        </w:rPr>
      </w:pPr>
    </w:p>
    <w:p w14:paraId="09456449" w14:textId="77777777" w:rsid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I now move on to discuss the second aspect of the Appellant’s ground of appeal related to mitigation of damages to wit: the principle of mitigation of loss is not applicable to French civil law (and consequently not part of the law in Seychelles). Counsel supported his submissions with French Case Law as well as with </w:t>
      </w:r>
      <w:r w:rsidR="00CF21A5">
        <w:rPr>
          <w:rFonts w:ascii="Times New Roman" w:hAnsi="Times New Roman" w:cs="Times New Roman"/>
          <w:sz w:val="24"/>
          <w:szCs w:val="24"/>
        </w:rPr>
        <w:t>Jurisprudence from Seychelles</w:t>
      </w:r>
      <w:r w:rsidR="00434908">
        <w:rPr>
          <w:rFonts w:ascii="Times New Roman" w:hAnsi="Times New Roman" w:cs="Times New Roman"/>
          <w:sz w:val="24"/>
          <w:szCs w:val="24"/>
        </w:rPr>
        <w:t xml:space="preserve"> as </w:t>
      </w:r>
      <w:r w:rsidR="00CF21A5">
        <w:rPr>
          <w:rFonts w:ascii="Times New Roman" w:hAnsi="Times New Roman" w:cs="Times New Roman"/>
          <w:sz w:val="24"/>
          <w:szCs w:val="24"/>
        </w:rPr>
        <w:t xml:space="preserve">will be </w:t>
      </w:r>
      <w:r w:rsidR="00434908">
        <w:rPr>
          <w:rFonts w:ascii="Times New Roman" w:hAnsi="Times New Roman" w:cs="Times New Roman"/>
          <w:sz w:val="24"/>
          <w:szCs w:val="24"/>
        </w:rPr>
        <w:t>seen below.</w:t>
      </w:r>
    </w:p>
    <w:p w14:paraId="4624F36D" w14:textId="77777777" w:rsidR="00434908" w:rsidRDefault="00434908" w:rsidP="00E5042C">
      <w:pPr>
        <w:tabs>
          <w:tab w:val="left" w:pos="810"/>
        </w:tabs>
        <w:spacing w:line="360" w:lineRule="auto"/>
        <w:ind w:left="720"/>
        <w:contextualSpacing/>
        <w:jc w:val="both"/>
        <w:rPr>
          <w:rFonts w:ascii="Times New Roman" w:hAnsi="Times New Roman" w:cs="Times New Roman"/>
          <w:sz w:val="24"/>
          <w:szCs w:val="24"/>
        </w:rPr>
      </w:pPr>
    </w:p>
    <w:p w14:paraId="129B6B33" w14:textId="77777777" w:rsidR="00434908" w:rsidRP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It is however prudent to begin with a re-statement of the principal statutory </w:t>
      </w:r>
      <w:proofErr w:type="gramStart"/>
      <w:r w:rsidRPr="00434908">
        <w:rPr>
          <w:rFonts w:ascii="Times New Roman" w:hAnsi="Times New Roman" w:cs="Times New Roman"/>
          <w:sz w:val="24"/>
          <w:szCs w:val="24"/>
        </w:rPr>
        <w:t xml:space="preserve">provisions which deals with </w:t>
      </w:r>
      <w:proofErr w:type="spellStart"/>
      <w:r w:rsidRPr="00434908">
        <w:rPr>
          <w:rFonts w:ascii="Times New Roman" w:hAnsi="Times New Roman" w:cs="Times New Roman"/>
          <w:i/>
          <w:sz w:val="24"/>
          <w:szCs w:val="24"/>
        </w:rPr>
        <w:t>faute</w:t>
      </w:r>
      <w:proofErr w:type="spellEnd"/>
      <w:r w:rsidRPr="00434908">
        <w:rPr>
          <w:rFonts w:ascii="Times New Roman" w:hAnsi="Times New Roman" w:cs="Times New Roman"/>
          <w:sz w:val="24"/>
          <w:szCs w:val="24"/>
        </w:rPr>
        <w:t xml:space="preserve"> in Seychelles to wit</w:t>
      </w:r>
      <w:proofErr w:type="gramEnd"/>
      <w:r w:rsidRPr="00434908">
        <w:rPr>
          <w:rFonts w:ascii="Times New Roman" w:hAnsi="Times New Roman" w:cs="Times New Roman"/>
          <w:sz w:val="24"/>
          <w:szCs w:val="24"/>
        </w:rPr>
        <w:t xml:space="preserve"> </w:t>
      </w:r>
      <w:r w:rsidRPr="00434908">
        <w:rPr>
          <w:rFonts w:ascii="Times New Roman" w:hAnsi="Times New Roman" w:cs="Times New Roman"/>
          <w:b/>
          <w:sz w:val="24"/>
          <w:szCs w:val="24"/>
        </w:rPr>
        <w:t>Article 1382 and 1383</w:t>
      </w:r>
      <w:r w:rsidRPr="00434908">
        <w:rPr>
          <w:rFonts w:ascii="Times New Roman" w:hAnsi="Times New Roman" w:cs="Times New Roman"/>
          <w:sz w:val="24"/>
          <w:szCs w:val="24"/>
        </w:rPr>
        <w:t xml:space="preserve"> of the </w:t>
      </w:r>
      <w:r w:rsidRPr="00434908">
        <w:rPr>
          <w:rFonts w:ascii="Times New Roman" w:hAnsi="Times New Roman" w:cs="Times New Roman"/>
          <w:b/>
          <w:sz w:val="24"/>
          <w:szCs w:val="24"/>
        </w:rPr>
        <w:t>Civil Code</w:t>
      </w:r>
      <w:r w:rsidRPr="00434908">
        <w:rPr>
          <w:rFonts w:ascii="Times New Roman" w:hAnsi="Times New Roman" w:cs="Times New Roman"/>
          <w:sz w:val="24"/>
          <w:szCs w:val="24"/>
        </w:rPr>
        <w:t xml:space="preserve">. </w:t>
      </w:r>
      <w:r w:rsidRPr="00434908">
        <w:rPr>
          <w:rFonts w:ascii="Times New Roman" w:hAnsi="Times New Roman" w:cs="Times New Roman"/>
          <w:b/>
          <w:sz w:val="24"/>
          <w:szCs w:val="24"/>
        </w:rPr>
        <w:t>Article 1382</w:t>
      </w:r>
      <w:r w:rsidRPr="00434908">
        <w:rPr>
          <w:rFonts w:ascii="Times New Roman" w:hAnsi="Times New Roman" w:cs="Times New Roman"/>
          <w:sz w:val="24"/>
          <w:szCs w:val="24"/>
        </w:rPr>
        <w:t xml:space="preserve"> </w:t>
      </w:r>
      <w:r w:rsidRPr="00434908">
        <w:rPr>
          <w:rFonts w:ascii="Times New Roman" w:hAnsi="Times New Roman" w:cs="Times New Roman"/>
          <w:i/>
          <w:sz w:val="24"/>
          <w:szCs w:val="24"/>
        </w:rPr>
        <w:t>inter</w:t>
      </w:r>
      <w:r w:rsidR="00434908">
        <w:rPr>
          <w:rFonts w:ascii="Times New Roman" w:hAnsi="Times New Roman" w:cs="Times New Roman"/>
          <w:i/>
          <w:sz w:val="24"/>
          <w:szCs w:val="24"/>
        </w:rPr>
        <w:t xml:space="preserve"> </w:t>
      </w:r>
      <w:r w:rsidRPr="00434908">
        <w:rPr>
          <w:rFonts w:ascii="Times New Roman" w:hAnsi="Times New Roman" w:cs="Times New Roman"/>
          <w:i/>
          <w:sz w:val="24"/>
          <w:szCs w:val="24"/>
        </w:rPr>
        <w:t>alia</w:t>
      </w:r>
      <w:r w:rsidRPr="00434908">
        <w:rPr>
          <w:rFonts w:ascii="Times New Roman" w:hAnsi="Times New Roman" w:cs="Times New Roman"/>
          <w:sz w:val="24"/>
          <w:szCs w:val="24"/>
        </w:rPr>
        <w:t xml:space="preserve"> provides that: </w:t>
      </w:r>
    </w:p>
    <w:p w14:paraId="6F6C4BC1" w14:textId="77777777" w:rsidR="00434908" w:rsidRPr="00373CDA" w:rsidRDefault="00DF0A79" w:rsidP="00E5042C">
      <w:pPr>
        <w:tabs>
          <w:tab w:val="left" w:pos="810"/>
        </w:tabs>
        <w:spacing w:line="360" w:lineRule="auto"/>
        <w:ind w:left="720"/>
        <w:contextualSpacing/>
        <w:jc w:val="both"/>
        <w:rPr>
          <w:rStyle w:val="Emphasis"/>
          <w:rFonts w:ascii="Times New Roman" w:hAnsi="Times New Roman" w:cs="Times New Roman"/>
          <w:i w:val="0"/>
          <w:iCs w:val="0"/>
          <w:color w:val="000000" w:themeColor="text1"/>
          <w:sz w:val="24"/>
          <w:szCs w:val="24"/>
        </w:rPr>
      </w:pPr>
      <w:r w:rsidRPr="00373CDA">
        <w:rPr>
          <w:rStyle w:val="Emphasis"/>
          <w:rFonts w:ascii="Times New Roman" w:hAnsi="Times New Roman" w:cs="Times New Roman"/>
          <w:color w:val="000000" w:themeColor="text1"/>
          <w:sz w:val="24"/>
          <w:szCs w:val="24"/>
        </w:rPr>
        <w:t>1</w:t>
      </w:r>
      <w:r w:rsidR="00434908" w:rsidRPr="00373CDA">
        <w:rPr>
          <w:rStyle w:val="Emphasis"/>
          <w:rFonts w:ascii="Times New Roman" w:hAnsi="Times New Roman" w:cs="Times New Roman"/>
          <w:color w:val="000000" w:themeColor="text1"/>
          <w:sz w:val="24"/>
          <w:szCs w:val="24"/>
        </w:rPr>
        <w:t>. </w:t>
      </w:r>
      <w:r w:rsidRPr="00373CDA">
        <w:rPr>
          <w:rStyle w:val="Emphasis"/>
          <w:rFonts w:ascii="Times New Roman" w:hAnsi="Times New Roman" w:cs="Times New Roman"/>
          <w:color w:val="000000" w:themeColor="text1"/>
          <w:sz w:val="24"/>
          <w:szCs w:val="24"/>
        </w:rPr>
        <w:t>Every act whatever of man that causes damage to another obliges him by whose fault it occurs to repair it.</w:t>
      </w:r>
    </w:p>
    <w:p w14:paraId="28A32F37" w14:textId="77777777" w:rsidR="00434908" w:rsidRPr="00373CDA" w:rsidRDefault="00DF0A79" w:rsidP="00E5042C">
      <w:pPr>
        <w:tabs>
          <w:tab w:val="left" w:pos="810"/>
        </w:tabs>
        <w:spacing w:line="360" w:lineRule="auto"/>
        <w:ind w:left="720"/>
        <w:contextualSpacing/>
        <w:jc w:val="both"/>
        <w:rPr>
          <w:rStyle w:val="Emphasis"/>
          <w:rFonts w:ascii="Times New Roman" w:hAnsi="Times New Roman" w:cs="Times New Roman"/>
          <w:i w:val="0"/>
          <w:iCs w:val="0"/>
          <w:color w:val="000000" w:themeColor="text1"/>
          <w:sz w:val="24"/>
          <w:szCs w:val="24"/>
        </w:rPr>
      </w:pPr>
      <w:r w:rsidRPr="00373CDA">
        <w:rPr>
          <w:rStyle w:val="Emphasis"/>
          <w:rFonts w:ascii="Times New Roman" w:hAnsi="Times New Roman" w:cs="Times New Roman"/>
          <w:color w:val="000000" w:themeColor="text1"/>
          <w:sz w:val="24"/>
          <w:szCs w:val="24"/>
        </w:rPr>
        <w:t xml:space="preserve">2.  Fault is an error of </w:t>
      </w:r>
      <w:proofErr w:type="gramStart"/>
      <w:r w:rsidRPr="00373CDA">
        <w:rPr>
          <w:rStyle w:val="Emphasis"/>
          <w:rFonts w:ascii="Times New Roman" w:hAnsi="Times New Roman" w:cs="Times New Roman"/>
          <w:color w:val="000000" w:themeColor="text1"/>
          <w:sz w:val="24"/>
          <w:szCs w:val="24"/>
        </w:rPr>
        <w:t>conduct which</w:t>
      </w:r>
      <w:proofErr w:type="gramEnd"/>
      <w:r w:rsidRPr="00373CDA">
        <w:rPr>
          <w:rStyle w:val="Emphasis"/>
          <w:rFonts w:ascii="Times New Roman" w:hAnsi="Times New Roman" w:cs="Times New Roman"/>
          <w:color w:val="000000" w:themeColor="text1"/>
          <w:sz w:val="24"/>
          <w:szCs w:val="24"/>
        </w:rPr>
        <w:t xml:space="preserve"> would not have been committed by a prudent person in the special circumstances in which the damage was caused. It may be the result of a positive act or an omission.</w:t>
      </w:r>
    </w:p>
    <w:p w14:paraId="17570D73" w14:textId="77777777" w:rsidR="00434908" w:rsidRPr="00373CDA" w:rsidRDefault="00DF0A79" w:rsidP="00E5042C">
      <w:pPr>
        <w:tabs>
          <w:tab w:val="left" w:pos="810"/>
        </w:tabs>
        <w:spacing w:line="360" w:lineRule="auto"/>
        <w:ind w:left="720"/>
        <w:contextualSpacing/>
        <w:jc w:val="both"/>
        <w:rPr>
          <w:rStyle w:val="Emphasis"/>
          <w:rFonts w:ascii="Times New Roman" w:hAnsi="Times New Roman" w:cs="Times New Roman"/>
          <w:b/>
          <w:i w:val="0"/>
          <w:iCs w:val="0"/>
          <w:color w:val="000000" w:themeColor="text1"/>
          <w:sz w:val="24"/>
          <w:szCs w:val="24"/>
        </w:rPr>
      </w:pPr>
      <w:r w:rsidRPr="00373CDA">
        <w:rPr>
          <w:rStyle w:val="Emphasis"/>
          <w:rFonts w:ascii="Times New Roman" w:hAnsi="Times New Roman" w:cs="Times New Roman"/>
          <w:b/>
          <w:i w:val="0"/>
          <w:color w:val="000000" w:themeColor="text1"/>
          <w:sz w:val="24"/>
          <w:szCs w:val="24"/>
        </w:rPr>
        <w:t>Article 1383</w:t>
      </w:r>
    </w:p>
    <w:p w14:paraId="01ABBEA9" w14:textId="77777777" w:rsidR="00434908" w:rsidRPr="00373CDA" w:rsidRDefault="00DF0A79" w:rsidP="00E5042C">
      <w:pPr>
        <w:tabs>
          <w:tab w:val="left" w:pos="810"/>
        </w:tabs>
        <w:spacing w:line="360" w:lineRule="auto"/>
        <w:ind w:left="720"/>
        <w:contextualSpacing/>
        <w:jc w:val="both"/>
        <w:rPr>
          <w:rStyle w:val="Emphasis"/>
          <w:rFonts w:ascii="Times New Roman" w:hAnsi="Times New Roman" w:cs="Times New Roman"/>
          <w:color w:val="000000" w:themeColor="text1"/>
          <w:sz w:val="24"/>
          <w:szCs w:val="24"/>
        </w:rPr>
      </w:pPr>
      <w:r w:rsidRPr="00373CDA">
        <w:rPr>
          <w:rStyle w:val="Emphasis"/>
          <w:rFonts w:ascii="Times New Roman" w:hAnsi="Times New Roman" w:cs="Times New Roman"/>
          <w:color w:val="000000" w:themeColor="text1"/>
          <w:sz w:val="24"/>
          <w:szCs w:val="24"/>
        </w:rPr>
        <w:t>1.  Every person is liable for the damage it has caused not merely by his act, but also by his negligent or imprudence.</w:t>
      </w:r>
    </w:p>
    <w:p w14:paraId="34BE109E" w14:textId="77777777" w:rsidR="00CF21A5" w:rsidRPr="00434908" w:rsidRDefault="00CF21A5" w:rsidP="00E5042C">
      <w:pPr>
        <w:tabs>
          <w:tab w:val="left" w:pos="810"/>
        </w:tabs>
        <w:spacing w:line="360" w:lineRule="auto"/>
        <w:ind w:left="720"/>
        <w:contextualSpacing/>
        <w:jc w:val="both"/>
        <w:rPr>
          <w:rFonts w:ascii="Times New Roman" w:hAnsi="Times New Roman" w:cs="Times New Roman"/>
          <w:sz w:val="24"/>
          <w:szCs w:val="24"/>
        </w:rPr>
      </w:pPr>
    </w:p>
    <w:p w14:paraId="7A905237" w14:textId="52E3958F" w:rsidR="00434908"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In </w:t>
      </w:r>
      <w:proofErr w:type="spellStart"/>
      <w:r w:rsidRPr="00434908">
        <w:rPr>
          <w:rFonts w:ascii="Times New Roman" w:hAnsi="Times New Roman" w:cs="Times New Roman"/>
          <w:b/>
          <w:bCs/>
          <w:sz w:val="24"/>
          <w:szCs w:val="24"/>
        </w:rPr>
        <w:t>Cour</w:t>
      </w:r>
      <w:proofErr w:type="spellEnd"/>
      <w:r w:rsidRPr="00434908">
        <w:rPr>
          <w:rFonts w:ascii="Times New Roman" w:hAnsi="Times New Roman" w:cs="Times New Roman"/>
          <w:b/>
          <w:bCs/>
          <w:sz w:val="24"/>
          <w:szCs w:val="24"/>
        </w:rPr>
        <w:t xml:space="preserve"> de Cassation,</w:t>
      </w:r>
      <w:r w:rsidR="009D568E">
        <w:rPr>
          <w:rFonts w:ascii="Times New Roman" w:hAnsi="Times New Roman" w:cs="Times New Roman"/>
          <w:b/>
          <w:bCs/>
          <w:sz w:val="24"/>
          <w:szCs w:val="24"/>
        </w:rPr>
        <w:t xml:space="preserve"> </w:t>
      </w:r>
      <w:proofErr w:type="spellStart"/>
      <w:r w:rsidR="009D568E">
        <w:rPr>
          <w:rFonts w:ascii="Times New Roman" w:hAnsi="Times New Roman" w:cs="Times New Roman"/>
          <w:b/>
          <w:bCs/>
          <w:sz w:val="24"/>
          <w:szCs w:val="24"/>
        </w:rPr>
        <w:t>Chambre</w:t>
      </w:r>
      <w:proofErr w:type="spellEnd"/>
      <w:r w:rsidR="009D568E">
        <w:rPr>
          <w:rFonts w:ascii="Times New Roman" w:hAnsi="Times New Roman" w:cs="Times New Roman"/>
          <w:b/>
          <w:bCs/>
          <w:sz w:val="24"/>
          <w:szCs w:val="24"/>
        </w:rPr>
        <w:t xml:space="preserve"> </w:t>
      </w:r>
      <w:proofErr w:type="spellStart"/>
      <w:r w:rsidR="009D568E">
        <w:rPr>
          <w:rFonts w:ascii="Times New Roman" w:hAnsi="Times New Roman" w:cs="Times New Roman"/>
          <w:b/>
          <w:bCs/>
          <w:sz w:val="24"/>
          <w:szCs w:val="24"/>
        </w:rPr>
        <w:t>Civile</w:t>
      </w:r>
      <w:proofErr w:type="spellEnd"/>
      <w:r w:rsidR="009D568E">
        <w:rPr>
          <w:rFonts w:ascii="Times New Roman" w:hAnsi="Times New Roman" w:cs="Times New Roman"/>
          <w:b/>
          <w:bCs/>
          <w:sz w:val="24"/>
          <w:szCs w:val="24"/>
        </w:rPr>
        <w:t xml:space="preserve"> 2, du 19 </w:t>
      </w:r>
      <w:proofErr w:type="spellStart"/>
      <w:r w:rsidR="009D568E">
        <w:rPr>
          <w:rFonts w:ascii="Times New Roman" w:hAnsi="Times New Roman" w:cs="Times New Roman"/>
          <w:b/>
          <w:bCs/>
          <w:sz w:val="24"/>
          <w:szCs w:val="24"/>
        </w:rPr>
        <w:t>J</w:t>
      </w:r>
      <w:r w:rsidRPr="00434908">
        <w:rPr>
          <w:rFonts w:ascii="Times New Roman" w:hAnsi="Times New Roman" w:cs="Times New Roman"/>
          <w:b/>
          <w:bCs/>
          <w:sz w:val="24"/>
          <w:szCs w:val="24"/>
        </w:rPr>
        <w:t>uin</w:t>
      </w:r>
      <w:proofErr w:type="spellEnd"/>
      <w:r w:rsidRPr="00434908">
        <w:rPr>
          <w:rFonts w:ascii="Times New Roman" w:hAnsi="Times New Roman" w:cs="Times New Roman"/>
          <w:b/>
          <w:bCs/>
          <w:sz w:val="24"/>
          <w:szCs w:val="24"/>
        </w:rPr>
        <w:t xml:space="preserve"> 2003, 00-22-302</w:t>
      </w:r>
      <w:r w:rsidRPr="00434908">
        <w:rPr>
          <w:rFonts w:ascii="Times New Roman" w:hAnsi="Times New Roman" w:cs="Times New Roman"/>
          <w:sz w:val="24"/>
          <w:szCs w:val="24"/>
        </w:rPr>
        <w:t xml:space="preserve"> the French Cassation Court quashed a judgment of the Court of Appeal of </w:t>
      </w:r>
      <w:proofErr w:type="spellStart"/>
      <w:r w:rsidRPr="00434908">
        <w:rPr>
          <w:rFonts w:ascii="Times New Roman" w:hAnsi="Times New Roman" w:cs="Times New Roman"/>
          <w:sz w:val="24"/>
          <w:szCs w:val="24"/>
        </w:rPr>
        <w:t>Amien</w:t>
      </w:r>
      <w:proofErr w:type="spellEnd"/>
      <w:r w:rsidRPr="00434908">
        <w:rPr>
          <w:rFonts w:ascii="Times New Roman" w:hAnsi="Times New Roman" w:cs="Times New Roman"/>
          <w:sz w:val="24"/>
          <w:szCs w:val="24"/>
        </w:rPr>
        <w:t xml:space="preserve">. In that case the Appellant - </w:t>
      </w:r>
      <w:r w:rsidR="009D568E" w:rsidRPr="00434908">
        <w:rPr>
          <w:rFonts w:ascii="Times New Roman" w:hAnsi="Times New Roman" w:cs="Times New Roman"/>
          <w:sz w:val="24"/>
          <w:szCs w:val="24"/>
        </w:rPr>
        <w:t>Mrs.</w:t>
      </w:r>
      <w:r w:rsidRPr="00434908">
        <w:rPr>
          <w:rFonts w:ascii="Times New Roman" w:hAnsi="Times New Roman" w:cs="Times New Roman"/>
          <w:sz w:val="24"/>
          <w:szCs w:val="24"/>
        </w:rPr>
        <w:t xml:space="preserve"> X - was the victim of a road traffic accident. She claimed damages, including damages for loss of business caused </w:t>
      </w:r>
      <w:proofErr w:type="gramStart"/>
      <w:r w:rsidRPr="00434908">
        <w:rPr>
          <w:rFonts w:ascii="Times New Roman" w:hAnsi="Times New Roman" w:cs="Times New Roman"/>
          <w:sz w:val="24"/>
          <w:szCs w:val="24"/>
        </w:rPr>
        <w:t>as a result</w:t>
      </w:r>
      <w:proofErr w:type="gramEnd"/>
      <w:r w:rsidRPr="00434908">
        <w:rPr>
          <w:rFonts w:ascii="Times New Roman" w:hAnsi="Times New Roman" w:cs="Times New Roman"/>
          <w:sz w:val="24"/>
          <w:szCs w:val="24"/>
        </w:rPr>
        <w:t xml:space="preserve"> of not being able to continue a prosperous business.</w:t>
      </w:r>
    </w:p>
    <w:p w14:paraId="0DAF1081" w14:textId="77777777" w:rsidR="00CF21A5" w:rsidRDefault="00CF21A5" w:rsidP="00E5042C">
      <w:pPr>
        <w:tabs>
          <w:tab w:val="left" w:pos="810"/>
        </w:tabs>
        <w:spacing w:line="360" w:lineRule="auto"/>
        <w:ind w:left="720"/>
        <w:contextualSpacing/>
        <w:jc w:val="both"/>
        <w:rPr>
          <w:rFonts w:ascii="Times New Roman" w:hAnsi="Times New Roman" w:cs="Times New Roman"/>
          <w:sz w:val="24"/>
          <w:szCs w:val="24"/>
        </w:rPr>
      </w:pPr>
    </w:p>
    <w:p w14:paraId="1018D68B" w14:textId="2D7A8978" w:rsidR="00434908" w:rsidRDefault="00DF0A79" w:rsidP="00E5042C">
      <w:pPr>
        <w:tabs>
          <w:tab w:val="left" w:pos="810"/>
        </w:tabs>
        <w:spacing w:line="360" w:lineRule="auto"/>
        <w:ind w:left="720"/>
        <w:contextualSpacing/>
        <w:jc w:val="both"/>
        <w:rPr>
          <w:rFonts w:ascii="Times New Roman" w:hAnsi="Times New Roman" w:cs="Times New Roman"/>
          <w:sz w:val="24"/>
          <w:szCs w:val="24"/>
        </w:rPr>
      </w:pPr>
      <w:r w:rsidRPr="00434908">
        <w:rPr>
          <w:rFonts w:ascii="Times New Roman" w:hAnsi="Times New Roman" w:cs="Times New Roman"/>
          <w:sz w:val="24"/>
          <w:szCs w:val="24"/>
        </w:rPr>
        <w:t xml:space="preserve">The Court of Appeal of </w:t>
      </w:r>
      <w:proofErr w:type="spellStart"/>
      <w:r w:rsidRPr="00434908">
        <w:rPr>
          <w:rFonts w:ascii="Times New Roman" w:hAnsi="Times New Roman" w:cs="Times New Roman"/>
          <w:sz w:val="24"/>
          <w:szCs w:val="24"/>
        </w:rPr>
        <w:t>Amien</w:t>
      </w:r>
      <w:proofErr w:type="spellEnd"/>
      <w:r w:rsidRPr="00434908">
        <w:rPr>
          <w:rFonts w:ascii="Times New Roman" w:hAnsi="Times New Roman" w:cs="Times New Roman"/>
          <w:sz w:val="24"/>
          <w:szCs w:val="24"/>
        </w:rPr>
        <w:t xml:space="preserve"> rejected the claim of </w:t>
      </w:r>
      <w:r w:rsidR="009D568E" w:rsidRPr="00434908">
        <w:rPr>
          <w:rFonts w:ascii="Times New Roman" w:hAnsi="Times New Roman" w:cs="Times New Roman"/>
          <w:sz w:val="24"/>
          <w:szCs w:val="24"/>
        </w:rPr>
        <w:t>Mrs.</w:t>
      </w:r>
      <w:r w:rsidRPr="00434908">
        <w:rPr>
          <w:rFonts w:ascii="Times New Roman" w:hAnsi="Times New Roman" w:cs="Times New Roman"/>
          <w:sz w:val="24"/>
          <w:szCs w:val="24"/>
        </w:rPr>
        <w:t xml:space="preserve"> X in respect of damage for loss of her business, on the basis that she could have caused the business, to be managed by a third party, whilst she unable to do so herself. </w:t>
      </w:r>
      <w:proofErr w:type="gramStart"/>
      <w:r w:rsidRPr="00434908">
        <w:rPr>
          <w:rFonts w:ascii="Times New Roman" w:hAnsi="Times New Roman" w:cs="Times New Roman"/>
          <w:sz w:val="24"/>
          <w:szCs w:val="24"/>
        </w:rPr>
        <w:t xml:space="preserve">The Court of Cassation quashed the judgment of the Court of Appeal on the principle of Article 1382 of the Civil Code and on the basis that </w:t>
      </w:r>
      <w:r w:rsidRPr="00A92DAA">
        <w:rPr>
          <w:rFonts w:ascii="Times New Roman" w:hAnsi="Times New Roman" w:cs="Times New Roman"/>
          <w:sz w:val="24"/>
          <w:szCs w:val="24"/>
          <w:u w:val="single"/>
        </w:rPr>
        <w:t>the author of an accident must repair all the harmful consequences caused by his/her negligence and that</w:t>
      </w:r>
      <w:r w:rsidRPr="00434908">
        <w:rPr>
          <w:rFonts w:ascii="Times New Roman" w:hAnsi="Times New Roman" w:cs="Times New Roman"/>
          <w:sz w:val="24"/>
          <w:szCs w:val="24"/>
        </w:rPr>
        <w:t xml:space="preserve"> </w:t>
      </w:r>
      <w:r w:rsidRPr="00434908">
        <w:rPr>
          <w:rFonts w:ascii="Times New Roman" w:hAnsi="Times New Roman" w:cs="Times New Roman"/>
          <w:sz w:val="24"/>
          <w:szCs w:val="24"/>
          <w:u w:val="single"/>
        </w:rPr>
        <w:t>the victim is not required to limit his/her damage in the interest of the person responsible</w:t>
      </w:r>
      <w:r w:rsidRPr="00434908">
        <w:rPr>
          <w:rFonts w:ascii="Times New Roman" w:hAnsi="Times New Roman" w:cs="Times New Roman"/>
          <w:sz w:val="24"/>
          <w:szCs w:val="24"/>
        </w:rPr>
        <w:t>. </w:t>
      </w:r>
      <w:proofErr w:type="gramEnd"/>
      <w:r w:rsidR="00CF21A5">
        <w:rPr>
          <w:rFonts w:ascii="Times New Roman" w:hAnsi="Times New Roman" w:cs="Times New Roman"/>
          <w:sz w:val="24"/>
          <w:szCs w:val="24"/>
        </w:rPr>
        <w:t>(My emphasis)</w:t>
      </w:r>
    </w:p>
    <w:p w14:paraId="23EB5662" w14:textId="77777777" w:rsidR="00AD55AD" w:rsidRDefault="00AD55AD" w:rsidP="00E5042C">
      <w:pPr>
        <w:tabs>
          <w:tab w:val="left" w:pos="810"/>
        </w:tabs>
        <w:spacing w:line="360" w:lineRule="auto"/>
        <w:ind w:left="720"/>
        <w:contextualSpacing/>
        <w:jc w:val="both"/>
        <w:rPr>
          <w:rFonts w:ascii="Times New Roman" w:hAnsi="Times New Roman" w:cs="Times New Roman"/>
          <w:sz w:val="24"/>
          <w:szCs w:val="24"/>
        </w:rPr>
      </w:pPr>
    </w:p>
    <w:p w14:paraId="165DB6CF" w14:textId="24ECFFCB" w:rsidR="00AD55AD"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434908">
        <w:rPr>
          <w:rFonts w:ascii="Times New Roman" w:hAnsi="Times New Roman" w:cs="Times New Roman"/>
          <w:sz w:val="24"/>
          <w:szCs w:val="24"/>
        </w:rPr>
        <w:t>The same principle was applied by the Cassation Court of France in "</w:t>
      </w:r>
      <w:proofErr w:type="spellStart"/>
      <w:r w:rsidR="009D568E">
        <w:rPr>
          <w:rFonts w:ascii="Times New Roman" w:hAnsi="Times New Roman" w:cs="Times New Roman"/>
          <w:b/>
          <w:bCs/>
          <w:sz w:val="24"/>
          <w:szCs w:val="24"/>
        </w:rPr>
        <w:t>Cour</w:t>
      </w:r>
      <w:proofErr w:type="spellEnd"/>
      <w:r w:rsidR="009D568E">
        <w:rPr>
          <w:rFonts w:ascii="Times New Roman" w:hAnsi="Times New Roman" w:cs="Times New Roman"/>
          <w:b/>
          <w:bCs/>
          <w:sz w:val="24"/>
          <w:szCs w:val="24"/>
        </w:rPr>
        <w:t xml:space="preserve"> de Cassation, </w:t>
      </w:r>
      <w:proofErr w:type="spellStart"/>
      <w:r w:rsidR="009D568E">
        <w:rPr>
          <w:rFonts w:ascii="Times New Roman" w:hAnsi="Times New Roman" w:cs="Times New Roman"/>
          <w:b/>
          <w:bCs/>
          <w:sz w:val="24"/>
          <w:szCs w:val="24"/>
        </w:rPr>
        <w:t>Civile</w:t>
      </w:r>
      <w:proofErr w:type="spellEnd"/>
      <w:r w:rsidR="009D568E">
        <w:rPr>
          <w:rFonts w:ascii="Times New Roman" w:hAnsi="Times New Roman" w:cs="Times New Roman"/>
          <w:b/>
          <w:bCs/>
          <w:sz w:val="24"/>
          <w:szCs w:val="24"/>
        </w:rPr>
        <w:t xml:space="preserve">, </w:t>
      </w:r>
      <w:proofErr w:type="spellStart"/>
      <w:r w:rsidR="009D568E">
        <w:rPr>
          <w:rFonts w:ascii="Times New Roman" w:hAnsi="Times New Roman" w:cs="Times New Roman"/>
          <w:b/>
          <w:bCs/>
          <w:sz w:val="24"/>
          <w:szCs w:val="24"/>
        </w:rPr>
        <w:t>C</w:t>
      </w:r>
      <w:r w:rsidRPr="00434908">
        <w:rPr>
          <w:rFonts w:ascii="Times New Roman" w:hAnsi="Times New Roman" w:cs="Times New Roman"/>
          <w:b/>
          <w:bCs/>
          <w:sz w:val="24"/>
          <w:szCs w:val="24"/>
        </w:rPr>
        <w:t>hambre</w:t>
      </w:r>
      <w:proofErr w:type="spellEnd"/>
      <w:r w:rsidRPr="00434908">
        <w:rPr>
          <w:rFonts w:ascii="Times New Roman" w:hAnsi="Times New Roman" w:cs="Times New Roman"/>
          <w:b/>
          <w:bCs/>
          <w:sz w:val="24"/>
          <w:szCs w:val="24"/>
        </w:rPr>
        <w:t xml:space="preserve"> Commerciale, </w:t>
      </w:r>
      <w:proofErr w:type="gramStart"/>
      <w:r w:rsidRPr="00434908">
        <w:rPr>
          <w:rFonts w:ascii="Times New Roman" w:hAnsi="Times New Roman" w:cs="Times New Roman"/>
          <w:b/>
          <w:bCs/>
          <w:sz w:val="24"/>
          <w:szCs w:val="24"/>
        </w:rPr>
        <w:t>23</w:t>
      </w:r>
      <w:proofErr w:type="gramEnd"/>
      <w:r w:rsidRPr="00434908">
        <w:rPr>
          <w:rFonts w:ascii="Times New Roman" w:hAnsi="Times New Roman" w:cs="Times New Roman"/>
          <w:b/>
          <w:bCs/>
          <w:sz w:val="24"/>
          <w:szCs w:val="24"/>
        </w:rPr>
        <w:t xml:space="preserve"> </w:t>
      </w:r>
      <w:proofErr w:type="spellStart"/>
      <w:r w:rsidRPr="00434908">
        <w:rPr>
          <w:rFonts w:ascii="Times New Roman" w:hAnsi="Times New Roman" w:cs="Times New Roman"/>
          <w:b/>
          <w:bCs/>
          <w:sz w:val="24"/>
          <w:szCs w:val="24"/>
        </w:rPr>
        <w:t>Septembre</w:t>
      </w:r>
      <w:proofErr w:type="spellEnd"/>
      <w:r w:rsidRPr="00434908">
        <w:rPr>
          <w:rFonts w:ascii="Times New Roman" w:hAnsi="Times New Roman" w:cs="Times New Roman"/>
          <w:b/>
          <w:bCs/>
          <w:sz w:val="24"/>
          <w:szCs w:val="24"/>
        </w:rPr>
        <w:t xml:space="preserve"> 2020, 15-18.898</w:t>
      </w:r>
      <w:r w:rsidRPr="00434908">
        <w:rPr>
          <w:rFonts w:ascii="Times New Roman" w:hAnsi="Times New Roman" w:cs="Times New Roman"/>
          <w:sz w:val="24"/>
          <w:szCs w:val="24"/>
        </w:rPr>
        <w:t xml:space="preserve">". In that case, a company was the owner of a passenger boat. The boat was equipped with two engines and the Company replaced the injectors of the two engines with new ones. Consequently, the </w:t>
      </w:r>
      <w:r w:rsidRPr="00434908">
        <w:rPr>
          <w:rFonts w:ascii="Times New Roman" w:hAnsi="Times New Roman" w:cs="Times New Roman"/>
          <w:sz w:val="24"/>
          <w:szCs w:val="24"/>
        </w:rPr>
        <w:lastRenderedPageBreak/>
        <w:t xml:space="preserve">engines malfunctioned and </w:t>
      </w:r>
      <w:proofErr w:type="gramStart"/>
      <w:r w:rsidRPr="00434908">
        <w:rPr>
          <w:rFonts w:ascii="Times New Roman" w:hAnsi="Times New Roman" w:cs="Times New Roman"/>
          <w:sz w:val="24"/>
          <w:szCs w:val="24"/>
        </w:rPr>
        <w:t>could not be repaired</w:t>
      </w:r>
      <w:proofErr w:type="gramEnd"/>
      <w:r w:rsidRPr="00434908">
        <w:rPr>
          <w:rFonts w:ascii="Times New Roman" w:hAnsi="Times New Roman" w:cs="Times New Roman"/>
          <w:sz w:val="24"/>
          <w:szCs w:val="24"/>
        </w:rPr>
        <w:t xml:space="preserve">. Since the Company was in liquidation, the Court of Appeal had ordered the Defendants to pay damage to the Liquidator in the sum of Euro 1,227,119.74 but dismissed the remainder of the claim of plaintiffs on the basis that the Plaintiff's Company should have undertaken the repairs of the engines as quickly as possible, </w:t>
      </w:r>
      <w:r w:rsidR="009D568E" w:rsidRPr="00434908">
        <w:rPr>
          <w:rFonts w:ascii="Times New Roman" w:hAnsi="Times New Roman" w:cs="Times New Roman"/>
          <w:sz w:val="24"/>
          <w:szCs w:val="24"/>
        </w:rPr>
        <w:t>i.e.</w:t>
      </w:r>
      <w:r w:rsidRPr="00434908">
        <w:rPr>
          <w:rFonts w:ascii="Times New Roman" w:hAnsi="Times New Roman" w:cs="Times New Roman"/>
          <w:sz w:val="24"/>
          <w:szCs w:val="24"/>
        </w:rPr>
        <w:t xml:space="preserve"> in the shortest possible time. The Cassation Court quashed the part of the judgment dismissing part of the Plaintiff's claim </w:t>
      </w:r>
      <w:proofErr w:type="gramStart"/>
      <w:r w:rsidRPr="00434908">
        <w:rPr>
          <w:rFonts w:ascii="Times New Roman" w:hAnsi="Times New Roman" w:cs="Times New Roman"/>
          <w:sz w:val="24"/>
          <w:szCs w:val="24"/>
        </w:rPr>
        <w:t>on the basis of</w:t>
      </w:r>
      <w:proofErr w:type="gramEnd"/>
      <w:r w:rsidRPr="00434908">
        <w:rPr>
          <w:rFonts w:ascii="Times New Roman" w:hAnsi="Times New Roman" w:cs="Times New Roman"/>
          <w:sz w:val="24"/>
          <w:szCs w:val="24"/>
        </w:rPr>
        <w:t xml:space="preserve"> Articles 1641 and 1645 of the Civil Code and also on the principle known as "le principle de reparation </w:t>
      </w:r>
      <w:proofErr w:type="spellStart"/>
      <w:r w:rsidRPr="00434908">
        <w:rPr>
          <w:rFonts w:ascii="Times New Roman" w:hAnsi="Times New Roman" w:cs="Times New Roman"/>
          <w:sz w:val="24"/>
          <w:szCs w:val="24"/>
        </w:rPr>
        <w:t>intégrade</w:t>
      </w:r>
      <w:proofErr w:type="spellEnd"/>
      <w:r w:rsidRPr="00434908">
        <w:rPr>
          <w:rFonts w:ascii="Times New Roman" w:hAnsi="Times New Roman" w:cs="Times New Roman"/>
          <w:sz w:val="24"/>
          <w:szCs w:val="24"/>
        </w:rPr>
        <w:t xml:space="preserve"> du prejudice" (which is the principle of full compensation of damage caused).</w:t>
      </w:r>
    </w:p>
    <w:p w14:paraId="243AE86F" w14:textId="77777777" w:rsidR="00AD55AD" w:rsidRDefault="00AD55AD" w:rsidP="00E5042C">
      <w:pPr>
        <w:tabs>
          <w:tab w:val="left" w:pos="810"/>
        </w:tabs>
        <w:spacing w:line="360" w:lineRule="auto"/>
        <w:ind w:left="720"/>
        <w:contextualSpacing/>
        <w:jc w:val="both"/>
        <w:rPr>
          <w:rFonts w:ascii="Times New Roman" w:hAnsi="Times New Roman" w:cs="Times New Roman"/>
          <w:sz w:val="24"/>
          <w:szCs w:val="24"/>
        </w:rPr>
      </w:pPr>
    </w:p>
    <w:p w14:paraId="02F3BDE0" w14:textId="77777777" w:rsidR="00AD55AD" w:rsidRDefault="002A26DF"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an expose of French Jurisprudence, </w:t>
      </w:r>
      <w:r w:rsidR="00DF0A79" w:rsidRPr="00AD55AD">
        <w:rPr>
          <w:rFonts w:ascii="Times New Roman" w:hAnsi="Times New Roman" w:cs="Times New Roman"/>
          <w:sz w:val="24"/>
          <w:szCs w:val="24"/>
        </w:rPr>
        <w:t>Counsel relied on the authority of </w:t>
      </w:r>
      <w:proofErr w:type="spellStart"/>
      <w:r w:rsidR="00DF0A79" w:rsidRPr="00AD55AD">
        <w:rPr>
          <w:rFonts w:ascii="Times New Roman" w:hAnsi="Times New Roman" w:cs="Times New Roman"/>
          <w:b/>
          <w:bCs/>
          <w:sz w:val="24"/>
          <w:szCs w:val="24"/>
        </w:rPr>
        <w:t>Nanon</w:t>
      </w:r>
      <w:proofErr w:type="spellEnd"/>
      <w:r w:rsidR="00DF0A79" w:rsidRPr="00AD55AD">
        <w:rPr>
          <w:rFonts w:ascii="Times New Roman" w:hAnsi="Times New Roman" w:cs="Times New Roman"/>
          <w:b/>
          <w:bCs/>
          <w:sz w:val="24"/>
          <w:szCs w:val="24"/>
        </w:rPr>
        <w:t xml:space="preserve"> vs Health Services</w:t>
      </w:r>
      <w:r w:rsidR="00AD55AD">
        <w:rPr>
          <w:rFonts w:ascii="Times New Roman" w:hAnsi="Times New Roman" w:cs="Times New Roman"/>
          <w:b/>
          <w:bCs/>
          <w:sz w:val="24"/>
          <w:szCs w:val="24"/>
        </w:rPr>
        <w:t xml:space="preserve"> Agency</w:t>
      </w:r>
      <w:r w:rsidR="00DF0A79" w:rsidRPr="000D083D">
        <w:rPr>
          <w:rStyle w:val="FootnoteReference"/>
          <w:rFonts w:ascii="Times New Roman" w:hAnsi="Times New Roman" w:cs="Times New Roman"/>
          <w:b/>
          <w:bCs/>
          <w:sz w:val="24"/>
          <w:szCs w:val="24"/>
        </w:rPr>
        <w:footnoteReference w:id="14"/>
      </w:r>
      <w:r w:rsidR="00DF0A79" w:rsidRPr="00AD55AD">
        <w:rPr>
          <w:rFonts w:ascii="Times New Roman" w:hAnsi="Times New Roman" w:cs="Times New Roman"/>
          <w:b/>
          <w:bCs/>
          <w:sz w:val="24"/>
          <w:szCs w:val="24"/>
        </w:rPr>
        <w:t xml:space="preserve"> </w:t>
      </w:r>
      <w:r w:rsidR="00DF0A79" w:rsidRPr="00AD55AD">
        <w:rPr>
          <w:rFonts w:ascii="Times New Roman" w:hAnsi="Times New Roman" w:cs="Times New Roman"/>
          <w:sz w:val="24"/>
          <w:szCs w:val="24"/>
        </w:rPr>
        <w:t>where this Court observed that:</w:t>
      </w:r>
    </w:p>
    <w:p w14:paraId="5BC7DBCB" w14:textId="77777777" w:rsidR="00AD55AD" w:rsidRDefault="00DF0A79" w:rsidP="00E5042C">
      <w:pPr>
        <w:tabs>
          <w:tab w:val="left" w:pos="810"/>
        </w:tabs>
        <w:spacing w:line="360" w:lineRule="auto"/>
        <w:ind w:left="720"/>
        <w:contextualSpacing/>
        <w:jc w:val="both"/>
        <w:rPr>
          <w:rFonts w:ascii="Times New Roman" w:hAnsi="Times New Roman" w:cs="Times New Roman"/>
          <w:sz w:val="24"/>
          <w:szCs w:val="24"/>
        </w:rPr>
      </w:pPr>
      <w:r w:rsidRPr="00AD55AD">
        <w:rPr>
          <w:rFonts w:ascii="Times New Roman" w:hAnsi="Times New Roman" w:cs="Times New Roman"/>
          <w:i/>
          <w:sz w:val="24"/>
          <w:szCs w:val="24"/>
        </w:rPr>
        <w:t xml:space="preserve">"The test of negligence applied by the Supreme Court of Seychelles in a series of cases in which it has relied on the </w:t>
      </w:r>
      <w:proofErr w:type="spellStart"/>
      <w:r w:rsidRPr="00AD55AD">
        <w:rPr>
          <w:rFonts w:ascii="Times New Roman" w:hAnsi="Times New Roman" w:cs="Times New Roman"/>
          <w:i/>
          <w:sz w:val="24"/>
          <w:szCs w:val="24"/>
        </w:rPr>
        <w:t>Bolam</w:t>
      </w:r>
      <w:proofErr w:type="spellEnd"/>
      <w:r w:rsidRPr="00AD55AD">
        <w:rPr>
          <w:rFonts w:ascii="Times New Roman" w:hAnsi="Times New Roman" w:cs="Times New Roman"/>
          <w:i/>
          <w:sz w:val="24"/>
          <w:szCs w:val="24"/>
        </w:rPr>
        <w:t xml:space="preserve"> v </w:t>
      </w:r>
      <w:proofErr w:type="spellStart"/>
      <w:r w:rsidRPr="00AD55AD">
        <w:rPr>
          <w:rFonts w:ascii="Times New Roman" w:hAnsi="Times New Roman" w:cs="Times New Roman"/>
          <w:i/>
          <w:sz w:val="24"/>
          <w:szCs w:val="24"/>
        </w:rPr>
        <w:t>Friern</w:t>
      </w:r>
      <w:proofErr w:type="spellEnd"/>
      <w:r w:rsidRPr="00AD55AD">
        <w:rPr>
          <w:rFonts w:ascii="Times New Roman" w:hAnsi="Times New Roman" w:cs="Times New Roman"/>
          <w:i/>
          <w:sz w:val="24"/>
          <w:szCs w:val="24"/>
        </w:rPr>
        <w:t xml:space="preserve"> Hospital Management Committee [1957] 1 WLR 582 is an aberration and must cease. </w:t>
      </w:r>
      <w:proofErr w:type="spellStart"/>
      <w:r w:rsidRPr="00AD55AD">
        <w:rPr>
          <w:rFonts w:ascii="Times New Roman" w:hAnsi="Times New Roman" w:cs="Times New Roman"/>
          <w:i/>
          <w:sz w:val="24"/>
          <w:szCs w:val="24"/>
        </w:rPr>
        <w:t>Bolam</w:t>
      </w:r>
      <w:proofErr w:type="spellEnd"/>
      <w:r w:rsidRPr="00AD55AD">
        <w:rPr>
          <w:rFonts w:ascii="Times New Roman" w:hAnsi="Times New Roman" w:cs="Times New Roman"/>
          <w:i/>
          <w:sz w:val="24"/>
          <w:szCs w:val="24"/>
        </w:rPr>
        <w:t xml:space="preserve"> is an English tort law case. </w:t>
      </w:r>
      <w:r w:rsidRPr="00AD55AD">
        <w:rPr>
          <w:rFonts w:ascii="Times New Roman" w:hAnsi="Times New Roman" w:cs="Times New Roman"/>
          <w:i/>
          <w:sz w:val="24"/>
          <w:szCs w:val="24"/>
          <w:u w:val="single"/>
        </w:rPr>
        <w:t xml:space="preserve">Seychelles' civil law is based on the French law and it is the law of delict that applies in negligence </w:t>
      </w:r>
      <w:proofErr w:type="gramStart"/>
      <w:r w:rsidRPr="00AD55AD">
        <w:rPr>
          <w:rFonts w:ascii="Times New Roman" w:hAnsi="Times New Roman" w:cs="Times New Roman"/>
          <w:i/>
          <w:sz w:val="24"/>
          <w:szCs w:val="24"/>
          <w:u w:val="single"/>
        </w:rPr>
        <w:t>cases,</w:t>
      </w:r>
      <w:r w:rsidRPr="00AD55AD">
        <w:rPr>
          <w:rFonts w:ascii="Times New Roman" w:hAnsi="Times New Roman" w:cs="Times New Roman"/>
          <w:i/>
          <w:sz w:val="24"/>
          <w:szCs w:val="24"/>
        </w:rPr>
        <w:t xml:space="preserve"> …</w:t>
      </w:r>
      <w:proofErr w:type="gramEnd"/>
      <w:r w:rsidRPr="00AD55AD">
        <w:rPr>
          <w:rFonts w:ascii="Times New Roman" w:hAnsi="Times New Roman" w:cs="Times New Roman"/>
          <w:i/>
          <w:sz w:val="24"/>
          <w:szCs w:val="24"/>
        </w:rPr>
        <w:t xml:space="preserve"> (see </w:t>
      </w:r>
      <w:proofErr w:type="spellStart"/>
      <w:r w:rsidRPr="00AD55AD">
        <w:rPr>
          <w:rFonts w:ascii="Times New Roman" w:hAnsi="Times New Roman" w:cs="Times New Roman"/>
          <w:i/>
          <w:sz w:val="24"/>
          <w:szCs w:val="24"/>
        </w:rPr>
        <w:t>Omath</w:t>
      </w:r>
      <w:proofErr w:type="spellEnd"/>
      <w:r w:rsidRPr="00AD55AD">
        <w:rPr>
          <w:rFonts w:ascii="Times New Roman" w:hAnsi="Times New Roman" w:cs="Times New Roman"/>
          <w:i/>
          <w:sz w:val="24"/>
          <w:szCs w:val="24"/>
        </w:rPr>
        <w:t xml:space="preserve"> v Charles (2008) SLR 269).” </w:t>
      </w:r>
      <w:r w:rsidRPr="00AD55AD">
        <w:rPr>
          <w:rFonts w:ascii="Times New Roman" w:hAnsi="Times New Roman" w:cs="Times New Roman"/>
          <w:sz w:val="24"/>
          <w:szCs w:val="24"/>
        </w:rPr>
        <w:t>(Emphasis mine)</w:t>
      </w:r>
    </w:p>
    <w:p w14:paraId="1D47D50A" w14:textId="77777777" w:rsidR="00AD55AD" w:rsidRDefault="00AD55AD" w:rsidP="00E5042C">
      <w:pPr>
        <w:tabs>
          <w:tab w:val="left" w:pos="810"/>
        </w:tabs>
        <w:spacing w:line="360" w:lineRule="auto"/>
        <w:ind w:left="720"/>
        <w:contextualSpacing/>
        <w:jc w:val="both"/>
        <w:rPr>
          <w:rFonts w:ascii="Times New Roman" w:hAnsi="Times New Roman" w:cs="Times New Roman"/>
          <w:sz w:val="24"/>
          <w:szCs w:val="24"/>
        </w:rPr>
      </w:pPr>
    </w:p>
    <w:p w14:paraId="67C4A664" w14:textId="77777777" w:rsidR="00AD55AD" w:rsidRPr="00AD55AD" w:rsidRDefault="00DF0A79" w:rsidP="00E5042C">
      <w:pPr>
        <w:numPr>
          <w:ilvl w:val="0"/>
          <w:numId w:val="1"/>
        </w:numPr>
        <w:tabs>
          <w:tab w:val="left" w:pos="810"/>
        </w:tabs>
        <w:spacing w:line="360" w:lineRule="auto"/>
        <w:contextualSpacing/>
        <w:jc w:val="both"/>
        <w:rPr>
          <w:rStyle w:val="Emphasis"/>
          <w:rFonts w:ascii="Times New Roman" w:hAnsi="Times New Roman" w:cs="Times New Roman"/>
          <w:i w:val="0"/>
          <w:iCs w:val="0"/>
          <w:sz w:val="24"/>
          <w:szCs w:val="24"/>
        </w:rPr>
      </w:pPr>
      <w:r w:rsidRPr="00AD55AD">
        <w:rPr>
          <w:rFonts w:ascii="Times New Roman" w:hAnsi="Times New Roman" w:cs="Times New Roman"/>
          <w:sz w:val="24"/>
          <w:szCs w:val="24"/>
        </w:rPr>
        <w:t>The Court concluded that where an action</w:t>
      </w:r>
      <w:r w:rsidRPr="00AD55AD">
        <w:rPr>
          <w:rFonts w:ascii="Times New Roman" w:hAnsi="Times New Roman" w:cs="Times New Roman"/>
          <w:i/>
          <w:sz w:val="24"/>
          <w:szCs w:val="24"/>
        </w:rPr>
        <w:t xml:space="preserve"> </w:t>
      </w:r>
      <w:proofErr w:type="gramStart"/>
      <w:r w:rsidRPr="00AD55AD">
        <w:rPr>
          <w:rFonts w:ascii="Times New Roman" w:hAnsi="Times New Roman" w:cs="Times New Roman"/>
          <w:i/>
          <w:sz w:val="24"/>
          <w:szCs w:val="24"/>
        </w:rPr>
        <w:t xml:space="preserve">is </w:t>
      </w:r>
      <w:r w:rsidRPr="00AD55AD">
        <w:rPr>
          <w:rStyle w:val="Emphasis"/>
          <w:rFonts w:ascii="Times New Roman" w:hAnsi="Times New Roman" w:cs="Times New Roman"/>
          <w:i w:val="0"/>
          <w:sz w:val="24"/>
          <w:szCs w:val="24"/>
        </w:rPr>
        <w:t>brought</w:t>
      </w:r>
      <w:proofErr w:type="gramEnd"/>
      <w:r w:rsidRPr="00AD55AD">
        <w:rPr>
          <w:rStyle w:val="Emphasis"/>
          <w:rFonts w:ascii="Times New Roman" w:hAnsi="Times New Roman" w:cs="Times New Roman"/>
          <w:i w:val="0"/>
          <w:sz w:val="24"/>
          <w:szCs w:val="24"/>
        </w:rPr>
        <w:t xml:space="preserve"> under the principle of “</w:t>
      </w:r>
      <w:proofErr w:type="spellStart"/>
      <w:r w:rsidRPr="00AD55AD">
        <w:rPr>
          <w:rStyle w:val="Emphasis"/>
          <w:rFonts w:ascii="Times New Roman" w:hAnsi="Times New Roman" w:cs="Times New Roman"/>
          <w:i w:val="0"/>
          <w:sz w:val="24"/>
          <w:szCs w:val="24"/>
        </w:rPr>
        <w:t>faute</w:t>
      </w:r>
      <w:proofErr w:type="spellEnd"/>
      <w:r w:rsidRPr="00AD55AD">
        <w:rPr>
          <w:rStyle w:val="Emphasis"/>
          <w:rFonts w:ascii="Times New Roman" w:hAnsi="Times New Roman" w:cs="Times New Roman"/>
          <w:i w:val="0"/>
          <w:sz w:val="24"/>
          <w:szCs w:val="24"/>
        </w:rPr>
        <w:t>” in accordance with Articles 1382 and 1383 of the Civil Code of Seychelles, it would be an error to applying English law and principles to determine the outcome of the case.</w:t>
      </w:r>
    </w:p>
    <w:p w14:paraId="7E302849" w14:textId="77777777" w:rsidR="00AD55AD" w:rsidRPr="00AD55AD" w:rsidRDefault="00AD55AD" w:rsidP="00E5042C">
      <w:pPr>
        <w:tabs>
          <w:tab w:val="left" w:pos="810"/>
        </w:tabs>
        <w:spacing w:line="360" w:lineRule="auto"/>
        <w:ind w:left="720"/>
        <w:contextualSpacing/>
        <w:jc w:val="both"/>
        <w:rPr>
          <w:rFonts w:ascii="Times New Roman" w:hAnsi="Times New Roman" w:cs="Times New Roman"/>
          <w:sz w:val="24"/>
          <w:szCs w:val="24"/>
        </w:rPr>
      </w:pPr>
    </w:p>
    <w:p w14:paraId="1886702F" w14:textId="77777777" w:rsidR="009435A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AD55AD">
        <w:rPr>
          <w:rFonts w:ascii="Times New Roman" w:hAnsi="Times New Roman" w:cs="Times New Roman"/>
          <w:sz w:val="24"/>
          <w:szCs w:val="24"/>
        </w:rPr>
        <w:t xml:space="preserve">Counsel also </w:t>
      </w:r>
      <w:r w:rsidR="002A26DF">
        <w:rPr>
          <w:rFonts w:ascii="Times New Roman" w:hAnsi="Times New Roman" w:cs="Times New Roman"/>
          <w:sz w:val="24"/>
          <w:szCs w:val="24"/>
        </w:rPr>
        <w:t>cited t</w:t>
      </w:r>
      <w:r w:rsidRPr="00AD55AD">
        <w:rPr>
          <w:rFonts w:ascii="Times New Roman" w:hAnsi="Times New Roman" w:cs="Times New Roman"/>
          <w:sz w:val="24"/>
          <w:szCs w:val="24"/>
        </w:rPr>
        <w:t>he authority of </w:t>
      </w:r>
      <w:proofErr w:type="spellStart"/>
      <w:r w:rsidRPr="00AD55AD">
        <w:rPr>
          <w:rFonts w:ascii="Times New Roman" w:hAnsi="Times New Roman" w:cs="Times New Roman"/>
          <w:b/>
          <w:bCs/>
          <w:sz w:val="24"/>
          <w:szCs w:val="24"/>
        </w:rPr>
        <w:t>Octobre</w:t>
      </w:r>
      <w:proofErr w:type="spellEnd"/>
      <w:r w:rsidRPr="00AD55AD">
        <w:rPr>
          <w:rFonts w:ascii="Times New Roman" w:hAnsi="Times New Roman" w:cs="Times New Roman"/>
          <w:b/>
          <w:bCs/>
          <w:sz w:val="24"/>
          <w:szCs w:val="24"/>
        </w:rPr>
        <w:t xml:space="preserve"> </w:t>
      </w:r>
      <w:r w:rsidR="009435AA">
        <w:rPr>
          <w:rFonts w:ascii="Times New Roman" w:hAnsi="Times New Roman" w:cs="Times New Roman"/>
          <w:b/>
          <w:bCs/>
          <w:sz w:val="24"/>
          <w:szCs w:val="24"/>
        </w:rPr>
        <w:t>vs Government of Seychelles</w:t>
      </w:r>
      <w:r w:rsidR="009435AA">
        <w:rPr>
          <w:rStyle w:val="FootnoteReference"/>
          <w:rFonts w:ascii="Times New Roman" w:hAnsi="Times New Roman" w:cs="Times New Roman"/>
          <w:b/>
          <w:bCs/>
          <w:sz w:val="24"/>
          <w:szCs w:val="24"/>
        </w:rPr>
        <w:footnoteReference w:id="15"/>
      </w:r>
      <w:r w:rsidR="009435AA">
        <w:rPr>
          <w:rFonts w:ascii="Times New Roman" w:hAnsi="Times New Roman" w:cs="Times New Roman"/>
          <w:b/>
          <w:bCs/>
          <w:sz w:val="24"/>
          <w:szCs w:val="24"/>
        </w:rPr>
        <w:t xml:space="preserve"> </w:t>
      </w:r>
      <w:r w:rsidRPr="00AD55AD">
        <w:rPr>
          <w:rFonts w:ascii="Times New Roman" w:hAnsi="Times New Roman" w:cs="Times New Roman"/>
          <w:sz w:val="24"/>
          <w:szCs w:val="24"/>
        </w:rPr>
        <w:t xml:space="preserve">where the Supreme Court held </w:t>
      </w:r>
      <w:proofErr w:type="spellStart"/>
      <w:r w:rsidRPr="00AD55AD">
        <w:rPr>
          <w:rFonts w:ascii="Times New Roman" w:hAnsi="Times New Roman" w:cs="Times New Roman"/>
          <w:i/>
          <w:sz w:val="24"/>
          <w:szCs w:val="24"/>
        </w:rPr>
        <w:t>interalia</w:t>
      </w:r>
      <w:proofErr w:type="spellEnd"/>
      <w:r w:rsidRPr="00AD55AD">
        <w:rPr>
          <w:rFonts w:ascii="Times New Roman" w:hAnsi="Times New Roman" w:cs="Times New Roman"/>
          <w:sz w:val="24"/>
          <w:szCs w:val="24"/>
        </w:rPr>
        <w:t xml:space="preserve"> that:</w:t>
      </w:r>
    </w:p>
    <w:p w14:paraId="788A71B2" w14:textId="77777777" w:rsidR="009435AA" w:rsidRPr="00373CDA" w:rsidRDefault="00DF0A79" w:rsidP="00E5042C">
      <w:pPr>
        <w:tabs>
          <w:tab w:val="left" w:pos="810"/>
        </w:tabs>
        <w:spacing w:line="360" w:lineRule="auto"/>
        <w:ind w:left="720"/>
        <w:contextualSpacing/>
        <w:jc w:val="both"/>
        <w:rPr>
          <w:rFonts w:ascii="Times New Roman" w:hAnsi="Times New Roman" w:cs="Times New Roman"/>
          <w:sz w:val="24"/>
          <w:szCs w:val="24"/>
          <w:u w:val="single"/>
        </w:rPr>
      </w:pPr>
      <w:r w:rsidRPr="00373CDA">
        <w:rPr>
          <w:rFonts w:ascii="Times New Roman" w:hAnsi="Times New Roman" w:cs="Times New Roman"/>
          <w:i/>
          <w:iCs/>
          <w:sz w:val="24"/>
          <w:szCs w:val="24"/>
        </w:rPr>
        <w:t xml:space="preserve">"  … </w:t>
      </w:r>
      <w:r w:rsidRPr="00373CDA">
        <w:rPr>
          <w:rFonts w:ascii="Times New Roman" w:hAnsi="Times New Roman" w:cs="Times New Roman"/>
          <w:i/>
          <w:iCs/>
          <w:sz w:val="24"/>
          <w:szCs w:val="24"/>
          <w:u w:val="single"/>
        </w:rPr>
        <w:t xml:space="preserve">Since Seychellois civil law </w:t>
      </w:r>
      <w:proofErr w:type="gramStart"/>
      <w:r w:rsidRPr="00373CDA">
        <w:rPr>
          <w:rFonts w:ascii="Times New Roman" w:hAnsi="Times New Roman" w:cs="Times New Roman"/>
          <w:i/>
          <w:iCs/>
          <w:sz w:val="24"/>
          <w:szCs w:val="24"/>
          <w:u w:val="single"/>
        </w:rPr>
        <w:t>is based</w:t>
      </w:r>
      <w:proofErr w:type="gramEnd"/>
      <w:r w:rsidRPr="00373CDA">
        <w:rPr>
          <w:rFonts w:ascii="Times New Roman" w:hAnsi="Times New Roman" w:cs="Times New Roman"/>
          <w:i/>
          <w:iCs/>
          <w:sz w:val="24"/>
          <w:szCs w:val="24"/>
          <w:u w:val="single"/>
        </w:rPr>
        <w:t xml:space="preserve"> on French law, it is the law of</w:t>
      </w:r>
      <w:r w:rsidRPr="00373CDA">
        <w:rPr>
          <w:rFonts w:ascii="Times New Roman" w:hAnsi="Times New Roman" w:cs="Times New Roman"/>
          <w:i/>
          <w:sz w:val="24"/>
          <w:szCs w:val="24"/>
          <w:u w:val="single"/>
        </w:rPr>
        <w:t xml:space="preserve"> </w:t>
      </w:r>
      <w:r w:rsidRPr="00373CDA">
        <w:rPr>
          <w:rFonts w:ascii="Times New Roman" w:hAnsi="Times New Roman" w:cs="Times New Roman"/>
          <w:i/>
          <w:iCs/>
          <w:sz w:val="24"/>
          <w:szCs w:val="24"/>
          <w:u w:val="single"/>
        </w:rPr>
        <w:t>delict that applies to negligence cases,</w:t>
      </w:r>
      <w:r w:rsidRPr="00373CDA">
        <w:rPr>
          <w:rFonts w:ascii="Times New Roman" w:hAnsi="Times New Roman" w:cs="Times New Roman"/>
          <w:i/>
          <w:iCs/>
          <w:sz w:val="24"/>
          <w:szCs w:val="24"/>
        </w:rPr>
        <w:t xml:space="preserve"> (see </w:t>
      </w:r>
      <w:proofErr w:type="spellStart"/>
      <w:r w:rsidRPr="00373CDA">
        <w:rPr>
          <w:rFonts w:ascii="Times New Roman" w:hAnsi="Times New Roman" w:cs="Times New Roman"/>
          <w:i/>
          <w:iCs/>
          <w:sz w:val="24"/>
          <w:szCs w:val="24"/>
        </w:rPr>
        <w:t>Omath</w:t>
      </w:r>
      <w:proofErr w:type="spellEnd"/>
      <w:r w:rsidRPr="00373CDA">
        <w:rPr>
          <w:rFonts w:ascii="Times New Roman" w:hAnsi="Times New Roman" w:cs="Times New Roman"/>
          <w:i/>
          <w:iCs/>
          <w:sz w:val="24"/>
          <w:szCs w:val="24"/>
        </w:rPr>
        <w:t xml:space="preserve"> v Charles (2008) SLR 269). Cases such as </w:t>
      </w:r>
      <w:proofErr w:type="spellStart"/>
      <w:r w:rsidRPr="00373CDA">
        <w:rPr>
          <w:rFonts w:ascii="Times New Roman" w:hAnsi="Times New Roman" w:cs="Times New Roman"/>
          <w:i/>
          <w:iCs/>
          <w:sz w:val="24"/>
          <w:szCs w:val="24"/>
        </w:rPr>
        <w:t>Laurette</w:t>
      </w:r>
      <w:proofErr w:type="spellEnd"/>
      <w:r w:rsidRPr="00373CDA">
        <w:rPr>
          <w:rFonts w:ascii="Times New Roman" w:hAnsi="Times New Roman" w:cs="Times New Roman"/>
          <w:i/>
          <w:iCs/>
          <w:sz w:val="24"/>
          <w:szCs w:val="24"/>
        </w:rPr>
        <w:t xml:space="preserve"> v Government of</w:t>
      </w:r>
      <w:r w:rsidRPr="00373CDA">
        <w:rPr>
          <w:rFonts w:ascii="Times New Roman" w:hAnsi="Times New Roman" w:cs="Times New Roman"/>
          <w:sz w:val="24"/>
          <w:szCs w:val="24"/>
        </w:rPr>
        <w:t xml:space="preserve"> </w:t>
      </w:r>
      <w:r w:rsidRPr="00373CDA">
        <w:rPr>
          <w:rFonts w:ascii="Times New Roman" w:hAnsi="Times New Roman" w:cs="Times New Roman"/>
          <w:i/>
          <w:iCs/>
          <w:sz w:val="24"/>
          <w:szCs w:val="24"/>
        </w:rPr>
        <w:t xml:space="preserve">Seychelles [2016] SCSC 560 </w:t>
      </w:r>
      <w:proofErr w:type="gramStart"/>
      <w:r w:rsidRPr="00373CDA">
        <w:rPr>
          <w:rFonts w:ascii="Times New Roman" w:hAnsi="Times New Roman" w:cs="Times New Roman"/>
          <w:i/>
          <w:iCs/>
          <w:sz w:val="24"/>
          <w:szCs w:val="24"/>
        </w:rPr>
        <w:t>are therefore decided</w:t>
      </w:r>
      <w:proofErr w:type="gramEnd"/>
      <w:r w:rsidRPr="00373CDA">
        <w:rPr>
          <w:rFonts w:ascii="Times New Roman" w:hAnsi="Times New Roman" w:cs="Times New Roman"/>
          <w:i/>
          <w:iCs/>
          <w:sz w:val="24"/>
          <w:szCs w:val="24"/>
        </w:rPr>
        <w:t xml:space="preserve"> per </w:t>
      </w:r>
      <w:proofErr w:type="spellStart"/>
      <w:r w:rsidRPr="00373CDA">
        <w:rPr>
          <w:rFonts w:ascii="Times New Roman" w:hAnsi="Times New Roman" w:cs="Times New Roman"/>
          <w:i/>
          <w:iCs/>
          <w:sz w:val="24"/>
          <w:szCs w:val="24"/>
        </w:rPr>
        <w:t>incuriam</w:t>
      </w:r>
      <w:proofErr w:type="spellEnd"/>
      <w:r w:rsidRPr="00373CDA">
        <w:rPr>
          <w:rFonts w:ascii="Times New Roman" w:hAnsi="Times New Roman" w:cs="Times New Roman"/>
          <w:i/>
          <w:iCs/>
          <w:sz w:val="24"/>
          <w:szCs w:val="24"/>
        </w:rPr>
        <w:t xml:space="preserve">. As reiterated in </w:t>
      </w:r>
      <w:proofErr w:type="spellStart"/>
      <w:r w:rsidRPr="00373CDA">
        <w:rPr>
          <w:rFonts w:ascii="Times New Roman" w:hAnsi="Times New Roman" w:cs="Times New Roman"/>
          <w:i/>
          <w:iCs/>
          <w:sz w:val="24"/>
          <w:szCs w:val="24"/>
        </w:rPr>
        <w:t>Nanon</w:t>
      </w:r>
      <w:proofErr w:type="spellEnd"/>
      <w:r w:rsidRPr="00373CDA">
        <w:rPr>
          <w:rFonts w:ascii="Times New Roman" w:hAnsi="Times New Roman" w:cs="Times New Roman"/>
          <w:i/>
          <w:iCs/>
          <w:sz w:val="24"/>
          <w:szCs w:val="24"/>
        </w:rPr>
        <w:t xml:space="preserve"> &amp; Anor v Ministry of Health Services &amp; </w:t>
      </w:r>
      <w:proofErr w:type="spellStart"/>
      <w:r w:rsidRPr="00373CDA">
        <w:rPr>
          <w:rFonts w:ascii="Times New Roman" w:hAnsi="Times New Roman" w:cs="Times New Roman"/>
          <w:i/>
          <w:iCs/>
          <w:sz w:val="24"/>
          <w:szCs w:val="24"/>
        </w:rPr>
        <w:t>Ors</w:t>
      </w:r>
      <w:proofErr w:type="spellEnd"/>
      <w:r w:rsidRPr="00373CDA">
        <w:rPr>
          <w:rFonts w:ascii="Times New Roman" w:hAnsi="Times New Roman" w:cs="Times New Roman"/>
          <w:i/>
          <w:iCs/>
          <w:sz w:val="24"/>
          <w:szCs w:val="24"/>
        </w:rPr>
        <w:t xml:space="preserve"> (2015) SLR 443, </w:t>
      </w:r>
      <w:r w:rsidRPr="00373CDA">
        <w:rPr>
          <w:rFonts w:ascii="Times New Roman" w:hAnsi="Times New Roman" w:cs="Times New Roman"/>
          <w:i/>
          <w:iCs/>
          <w:sz w:val="24"/>
          <w:szCs w:val="24"/>
          <w:u w:val="single"/>
        </w:rPr>
        <w:t>the use</w:t>
      </w:r>
      <w:r w:rsidRPr="00373CDA">
        <w:rPr>
          <w:rFonts w:ascii="Times New Roman" w:hAnsi="Times New Roman" w:cs="Times New Roman"/>
          <w:sz w:val="24"/>
          <w:szCs w:val="24"/>
          <w:u w:val="single"/>
        </w:rPr>
        <w:t xml:space="preserve"> </w:t>
      </w:r>
      <w:r w:rsidRPr="00373CDA">
        <w:rPr>
          <w:rFonts w:ascii="Times New Roman" w:hAnsi="Times New Roman" w:cs="Times New Roman"/>
          <w:i/>
          <w:iCs/>
          <w:sz w:val="24"/>
          <w:szCs w:val="24"/>
          <w:u w:val="single"/>
        </w:rPr>
        <w:t xml:space="preserve">of English </w:t>
      </w:r>
      <w:r w:rsidRPr="00373CDA">
        <w:rPr>
          <w:rFonts w:ascii="Times New Roman" w:hAnsi="Times New Roman" w:cs="Times New Roman"/>
          <w:i/>
          <w:iCs/>
          <w:sz w:val="24"/>
          <w:szCs w:val="24"/>
        </w:rPr>
        <w:t xml:space="preserve">medical negligence cases such as </w:t>
      </w:r>
      <w:proofErr w:type="spellStart"/>
      <w:r w:rsidRPr="00373CDA">
        <w:rPr>
          <w:rFonts w:ascii="Times New Roman" w:hAnsi="Times New Roman" w:cs="Times New Roman"/>
          <w:i/>
          <w:iCs/>
          <w:sz w:val="24"/>
          <w:szCs w:val="24"/>
        </w:rPr>
        <w:t>Bolam</w:t>
      </w:r>
      <w:proofErr w:type="spellEnd"/>
      <w:r w:rsidRPr="00373CDA">
        <w:rPr>
          <w:rFonts w:ascii="Times New Roman" w:hAnsi="Times New Roman" w:cs="Times New Roman"/>
          <w:i/>
          <w:iCs/>
          <w:sz w:val="24"/>
          <w:szCs w:val="24"/>
        </w:rPr>
        <w:t xml:space="preserve"> v </w:t>
      </w:r>
      <w:proofErr w:type="spellStart"/>
      <w:r w:rsidRPr="00373CDA">
        <w:rPr>
          <w:rFonts w:ascii="Times New Roman" w:hAnsi="Times New Roman" w:cs="Times New Roman"/>
          <w:i/>
          <w:iCs/>
          <w:sz w:val="24"/>
          <w:szCs w:val="24"/>
        </w:rPr>
        <w:t>Friern</w:t>
      </w:r>
      <w:proofErr w:type="spellEnd"/>
      <w:r w:rsidRPr="00373CDA">
        <w:rPr>
          <w:rFonts w:ascii="Times New Roman" w:hAnsi="Times New Roman" w:cs="Times New Roman"/>
          <w:i/>
          <w:iCs/>
          <w:sz w:val="24"/>
          <w:szCs w:val="24"/>
        </w:rPr>
        <w:t xml:space="preserve"> Hospital</w:t>
      </w:r>
      <w:r w:rsidRPr="00373CDA">
        <w:rPr>
          <w:rFonts w:ascii="Times New Roman" w:hAnsi="Times New Roman" w:cs="Times New Roman"/>
          <w:sz w:val="24"/>
          <w:szCs w:val="24"/>
        </w:rPr>
        <w:t xml:space="preserve"> </w:t>
      </w:r>
      <w:r w:rsidRPr="00373CDA">
        <w:rPr>
          <w:rFonts w:ascii="Times New Roman" w:hAnsi="Times New Roman" w:cs="Times New Roman"/>
          <w:i/>
          <w:iCs/>
          <w:sz w:val="24"/>
          <w:szCs w:val="24"/>
        </w:rPr>
        <w:t xml:space="preserve">Management </w:t>
      </w:r>
      <w:r w:rsidRPr="00373CDA">
        <w:rPr>
          <w:rFonts w:ascii="Times New Roman" w:hAnsi="Times New Roman" w:cs="Times New Roman"/>
          <w:i/>
          <w:iCs/>
          <w:sz w:val="24"/>
          <w:szCs w:val="24"/>
        </w:rPr>
        <w:lastRenderedPageBreak/>
        <w:t>Committee [1957] 1 WLR 582 by the Courts to found medical</w:t>
      </w:r>
      <w:r w:rsidRPr="00373CDA">
        <w:rPr>
          <w:rFonts w:ascii="Times New Roman" w:hAnsi="Times New Roman" w:cs="Times New Roman"/>
          <w:sz w:val="24"/>
          <w:szCs w:val="24"/>
        </w:rPr>
        <w:t xml:space="preserve"> </w:t>
      </w:r>
      <w:r w:rsidRPr="00373CDA">
        <w:rPr>
          <w:rFonts w:ascii="Times New Roman" w:hAnsi="Times New Roman" w:cs="Times New Roman"/>
          <w:i/>
          <w:iCs/>
          <w:sz w:val="24"/>
          <w:szCs w:val="24"/>
        </w:rPr>
        <w:t xml:space="preserve">liability </w:t>
      </w:r>
      <w:r w:rsidRPr="00373CDA">
        <w:rPr>
          <w:rFonts w:ascii="Times New Roman" w:hAnsi="Times New Roman" w:cs="Times New Roman"/>
          <w:i/>
          <w:iCs/>
          <w:sz w:val="24"/>
          <w:szCs w:val="24"/>
          <w:u w:val="single"/>
        </w:rPr>
        <w:t>cases is an aberration and must be disregarded.</w:t>
      </w:r>
      <w:r w:rsidRPr="00373CDA">
        <w:rPr>
          <w:rFonts w:ascii="Times New Roman" w:hAnsi="Times New Roman" w:cs="Times New Roman"/>
          <w:sz w:val="24"/>
          <w:szCs w:val="24"/>
          <w:u w:val="single"/>
        </w:rPr>
        <w:t>"</w:t>
      </w:r>
      <w:r w:rsidR="009C3492" w:rsidRPr="00373CDA">
        <w:rPr>
          <w:rFonts w:ascii="Times New Roman" w:hAnsi="Times New Roman" w:cs="Times New Roman"/>
          <w:sz w:val="24"/>
          <w:szCs w:val="24"/>
          <w:u w:val="single"/>
        </w:rPr>
        <w:t xml:space="preserve"> (My emphasis)</w:t>
      </w:r>
    </w:p>
    <w:p w14:paraId="7238A376" w14:textId="77777777" w:rsidR="00FB7461" w:rsidRDefault="00FB7461" w:rsidP="00E5042C">
      <w:pPr>
        <w:tabs>
          <w:tab w:val="left" w:pos="810"/>
        </w:tabs>
        <w:spacing w:line="360" w:lineRule="auto"/>
        <w:contextualSpacing/>
        <w:jc w:val="both"/>
        <w:rPr>
          <w:rFonts w:ascii="Times New Roman" w:hAnsi="Times New Roman" w:cs="Times New Roman"/>
          <w:sz w:val="24"/>
          <w:szCs w:val="24"/>
        </w:rPr>
      </w:pPr>
    </w:p>
    <w:p w14:paraId="01E3D1FE" w14:textId="77777777" w:rsidR="00FB7461"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9435AA">
        <w:rPr>
          <w:rFonts w:ascii="Times New Roman" w:hAnsi="Times New Roman" w:cs="Times New Roman"/>
          <w:sz w:val="24"/>
          <w:szCs w:val="24"/>
        </w:rPr>
        <w:t>Further</w:t>
      </w:r>
      <w:r w:rsidR="009435AA">
        <w:rPr>
          <w:rFonts w:ascii="Times New Roman" w:hAnsi="Times New Roman" w:cs="Times New Roman"/>
          <w:sz w:val="24"/>
          <w:szCs w:val="24"/>
        </w:rPr>
        <w:t xml:space="preserve"> </w:t>
      </w:r>
      <w:r w:rsidRPr="009435AA">
        <w:rPr>
          <w:rFonts w:ascii="Times New Roman" w:hAnsi="Times New Roman" w:cs="Times New Roman"/>
          <w:sz w:val="24"/>
          <w:szCs w:val="24"/>
        </w:rPr>
        <w:t xml:space="preserve">still, Counsel cited </w:t>
      </w:r>
      <w:r w:rsidRPr="009435AA">
        <w:rPr>
          <w:rFonts w:ascii="Times New Roman" w:hAnsi="Times New Roman" w:cs="Times New Roman"/>
          <w:b/>
          <w:sz w:val="24"/>
          <w:szCs w:val="24"/>
        </w:rPr>
        <w:t>Section 5 (2) of the Seychelles Civil Code Act, 1976</w:t>
      </w:r>
      <w:r w:rsidRPr="009435AA">
        <w:rPr>
          <w:rFonts w:ascii="Times New Roman" w:hAnsi="Times New Roman" w:cs="Times New Roman"/>
          <w:sz w:val="24"/>
          <w:szCs w:val="24"/>
        </w:rPr>
        <w:t xml:space="preserve"> which provides that:</w:t>
      </w:r>
    </w:p>
    <w:p w14:paraId="1BFBB4F3" w14:textId="77777777" w:rsidR="00FB7461" w:rsidRDefault="00DF0A79" w:rsidP="00E5042C">
      <w:pPr>
        <w:tabs>
          <w:tab w:val="left" w:pos="810"/>
        </w:tabs>
        <w:spacing w:line="360" w:lineRule="auto"/>
        <w:ind w:left="720" w:right="720"/>
        <w:contextualSpacing/>
        <w:jc w:val="both"/>
        <w:rPr>
          <w:rFonts w:ascii="Times New Roman" w:hAnsi="Times New Roman" w:cs="Times New Roman"/>
          <w:b/>
          <w:iCs/>
          <w:sz w:val="24"/>
          <w:szCs w:val="24"/>
        </w:rPr>
      </w:pPr>
      <w:r w:rsidRPr="00FB7461">
        <w:rPr>
          <w:rFonts w:ascii="Times New Roman" w:hAnsi="Times New Roman" w:cs="Times New Roman"/>
          <w:b/>
          <w:iCs/>
          <w:sz w:val="24"/>
          <w:szCs w:val="24"/>
        </w:rPr>
        <w:t>Nothing in this Act shall invalidate any principle of jurisdiction of civil law</w:t>
      </w:r>
      <w:r w:rsidRPr="00FB7461">
        <w:rPr>
          <w:rFonts w:ascii="Times New Roman" w:hAnsi="Times New Roman" w:cs="Times New Roman"/>
          <w:b/>
          <w:sz w:val="24"/>
          <w:szCs w:val="24"/>
        </w:rPr>
        <w:t xml:space="preserve"> </w:t>
      </w:r>
      <w:r w:rsidRPr="00FB7461">
        <w:rPr>
          <w:rFonts w:ascii="Times New Roman" w:hAnsi="Times New Roman" w:cs="Times New Roman"/>
          <w:b/>
          <w:iCs/>
          <w:sz w:val="24"/>
          <w:szCs w:val="24"/>
        </w:rPr>
        <w:t>or inhibit the application thereof in Seychelles except to the extent that it is</w:t>
      </w:r>
      <w:r w:rsidRPr="00FB7461">
        <w:rPr>
          <w:rFonts w:ascii="Times New Roman" w:hAnsi="Times New Roman" w:cs="Times New Roman"/>
          <w:b/>
          <w:sz w:val="24"/>
          <w:szCs w:val="24"/>
        </w:rPr>
        <w:t xml:space="preserve"> </w:t>
      </w:r>
      <w:r w:rsidRPr="00FB7461">
        <w:rPr>
          <w:rFonts w:ascii="Times New Roman" w:hAnsi="Times New Roman" w:cs="Times New Roman"/>
          <w:b/>
          <w:iCs/>
          <w:sz w:val="24"/>
          <w:szCs w:val="24"/>
        </w:rPr>
        <w:t>inconsistent with the Civil Code of Seychelles.</w:t>
      </w:r>
    </w:p>
    <w:p w14:paraId="2259802F" w14:textId="77777777" w:rsidR="009A640C" w:rsidRPr="00FB7461" w:rsidRDefault="009A640C" w:rsidP="00E5042C">
      <w:pPr>
        <w:tabs>
          <w:tab w:val="left" w:pos="810"/>
        </w:tabs>
        <w:spacing w:line="360" w:lineRule="auto"/>
        <w:ind w:left="720" w:right="720"/>
        <w:contextualSpacing/>
        <w:jc w:val="both"/>
        <w:rPr>
          <w:rFonts w:ascii="Times New Roman" w:hAnsi="Times New Roman" w:cs="Times New Roman"/>
          <w:sz w:val="24"/>
          <w:szCs w:val="24"/>
        </w:rPr>
      </w:pPr>
    </w:p>
    <w:p w14:paraId="5E975481" w14:textId="460BABE3" w:rsidR="009A640C" w:rsidRPr="009A640C" w:rsidRDefault="00DF0A79" w:rsidP="00E5042C">
      <w:pPr>
        <w:numPr>
          <w:ilvl w:val="0"/>
          <w:numId w:val="1"/>
        </w:numPr>
        <w:tabs>
          <w:tab w:val="left" w:pos="810"/>
        </w:tabs>
        <w:spacing w:line="360" w:lineRule="auto"/>
        <w:contextualSpacing/>
        <w:jc w:val="both"/>
        <w:rPr>
          <w:rStyle w:val="Emphasis"/>
          <w:rFonts w:ascii="Times New Roman" w:hAnsi="Times New Roman" w:cs="Times New Roman"/>
          <w:i w:val="0"/>
          <w:iCs w:val="0"/>
          <w:sz w:val="24"/>
          <w:szCs w:val="24"/>
        </w:rPr>
      </w:pPr>
      <w:r w:rsidRPr="009A640C">
        <w:rPr>
          <w:rFonts w:ascii="Times New Roman" w:hAnsi="Times New Roman" w:cs="Times New Roman"/>
          <w:sz w:val="24"/>
          <w:szCs w:val="24"/>
        </w:rPr>
        <w:t xml:space="preserve">I </w:t>
      </w:r>
      <w:proofErr w:type="gramStart"/>
      <w:r w:rsidRPr="009A640C">
        <w:rPr>
          <w:rFonts w:ascii="Times New Roman" w:hAnsi="Times New Roman" w:cs="Times New Roman"/>
          <w:sz w:val="24"/>
          <w:szCs w:val="24"/>
        </w:rPr>
        <w:t>am convinced</w:t>
      </w:r>
      <w:proofErr w:type="gramEnd"/>
      <w:r w:rsidRPr="009A640C">
        <w:rPr>
          <w:rFonts w:ascii="Times New Roman" w:hAnsi="Times New Roman" w:cs="Times New Roman"/>
          <w:sz w:val="24"/>
          <w:szCs w:val="24"/>
        </w:rPr>
        <w:t xml:space="preserve"> by the argument of Counsel. </w:t>
      </w:r>
      <w:proofErr w:type="gramStart"/>
      <w:r w:rsidRPr="009A640C">
        <w:rPr>
          <w:rFonts w:ascii="Times New Roman" w:hAnsi="Times New Roman" w:cs="Times New Roman"/>
          <w:sz w:val="24"/>
          <w:szCs w:val="24"/>
        </w:rPr>
        <w:t>And</w:t>
      </w:r>
      <w:proofErr w:type="gramEnd"/>
      <w:r w:rsidRPr="009A640C">
        <w:rPr>
          <w:rFonts w:ascii="Times New Roman" w:hAnsi="Times New Roman" w:cs="Times New Roman"/>
          <w:sz w:val="24"/>
          <w:szCs w:val="24"/>
        </w:rPr>
        <w:t xml:space="preserve"> my conviction is made stronger by </w:t>
      </w:r>
      <w:r w:rsidRPr="009A640C">
        <w:rPr>
          <w:rFonts w:ascii="Times New Roman" w:hAnsi="Times New Roman" w:cs="Times New Roman"/>
          <w:b/>
          <w:sz w:val="24"/>
          <w:szCs w:val="24"/>
        </w:rPr>
        <w:t>Article</w:t>
      </w:r>
      <w:r w:rsidRPr="009A640C">
        <w:rPr>
          <w:rStyle w:val="Emphasis"/>
          <w:rFonts w:ascii="Times New Roman" w:hAnsi="Times New Roman" w:cs="Times New Roman"/>
          <w:b/>
          <w:sz w:val="24"/>
          <w:szCs w:val="24"/>
        </w:rPr>
        <w:t> </w:t>
      </w:r>
      <w:r w:rsidRPr="009A640C">
        <w:rPr>
          <w:rStyle w:val="Emphasis"/>
          <w:rFonts w:ascii="Times New Roman" w:hAnsi="Times New Roman" w:cs="Times New Roman"/>
          <w:b/>
          <w:i w:val="0"/>
          <w:sz w:val="24"/>
          <w:szCs w:val="24"/>
        </w:rPr>
        <w:t>1</w:t>
      </w:r>
      <w:r w:rsidR="00D07D8D">
        <w:rPr>
          <w:rStyle w:val="Emphasis"/>
          <w:rFonts w:ascii="Times New Roman" w:hAnsi="Times New Roman" w:cs="Times New Roman"/>
          <w:b/>
          <w:i w:val="0"/>
          <w:sz w:val="24"/>
          <w:szCs w:val="24"/>
        </w:rPr>
        <w:t>3</w:t>
      </w:r>
      <w:r w:rsidRPr="009A640C">
        <w:rPr>
          <w:rStyle w:val="Emphasis"/>
          <w:rFonts w:ascii="Times New Roman" w:hAnsi="Times New Roman" w:cs="Times New Roman"/>
          <w:b/>
          <w:i w:val="0"/>
          <w:sz w:val="24"/>
          <w:szCs w:val="24"/>
        </w:rPr>
        <w:t>83 (3)</w:t>
      </w:r>
      <w:r w:rsidRPr="009A640C">
        <w:rPr>
          <w:rStyle w:val="Emphasis"/>
          <w:rFonts w:ascii="Times New Roman" w:hAnsi="Times New Roman" w:cs="Times New Roman"/>
          <w:i w:val="0"/>
          <w:sz w:val="24"/>
          <w:szCs w:val="24"/>
        </w:rPr>
        <w:t xml:space="preserve"> which specifically excludes defamation thus</w:t>
      </w:r>
      <w:r w:rsidR="009A640C" w:rsidRPr="009A640C">
        <w:rPr>
          <w:rStyle w:val="Emphasis"/>
          <w:rFonts w:ascii="Times New Roman" w:hAnsi="Times New Roman" w:cs="Times New Roman"/>
          <w:sz w:val="24"/>
          <w:szCs w:val="24"/>
        </w:rPr>
        <w:t>: </w:t>
      </w:r>
      <w:r w:rsidRPr="009A640C">
        <w:rPr>
          <w:rStyle w:val="Emphasis"/>
          <w:rFonts w:ascii="Times New Roman" w:hAnsi="Times New Roman" w:cs="Times New Roman"/>
          <w:sz w:val="24"/>
          <w:szCs w:val="24"/>
        </w:rPr>
        <w:t>“The provisions of this article and of article 1382 of this Code shall not apply to the civil law of defamation which shall be governed by English law”.</w:t>
      </w:r>
    </w:p>
    <w:p w14:paraId="6E91B300" w14:textId="77777777" w:rsidR="009A640C" w:rsidRPr="009A640C" w:rsidRDefault="009A640C" w:rsidP="00E5042C">
      <w:pPr>
        <w:tabs>
          <w:tab w:val="left" w:pos="810"/>
        </w:tabs>
        <w:spacing w:line="360" w:lineRule="auto"/>
        <w:ind w:left="720"/>
        <w:contextualSpacing/>
        <w:jc w:val="both"/>
        <w:rPr>
          <w:rStyle w:val="Emphasis"/>
          <w:rFonts w:ascii="Times New Roman" w:hAnsi="Times New Roman" w:cs="Times New Roman"/>
          <w:i w:val="0"/>
          <w:iCs w:val="0"/>
          <w:sz w:val="24"/>
          <w:szCs w:val="24"/>
        </w:rPr>
      </w:pPr>
    </w:p>
    <w:p w14:paraId="668CF48B" w14:textId="77777777" w:rsidR="009A640C" w:rsidRPr="00373CDA" w:rsidRDefault="00DF0A79" w:rsidP="00E5042C">
      <w:pPr>
        <w:numPr>
          <w:ilvl w:val="0"/>
          <w:numId w:val="1"/>
        </w:numPr>
        <w:tabs>
          <w:tab w:val="left" w:pos="810"/>
        </w:tabs>
        <w:spacing w:line="360" w:lineRule="auto"/>
        <w:contextualSpacing/>
        <w:jc w:val="both"/>
        <w:rPr>
          <w:rStyle w:val="Emphasis"/>
          <w:rFonts w:ascii="Times New Roman" w:hAnsi="Times New Roman" w:cs="Times New Roman"/>
          <w:i w:val="0"/>
          <w:iCs w:val="0"/>
          <w:sz w:val="24"/>
          <w:szCs w:val="24"/>
        </w:rPr>
      </w:pPr>
      <w:r w:rsidRPr="00373CDA">
        <w:rPr>
          <w:rStyle w:val="Emphasis"/>
          <w:rFonts w:ascii="Times New Roman" w:hAnsi="Times New Roman" w:cs="Times New Roman"/>
          <w:i w:val="0"/>
          <w:sz w:val="24"/>
          <w:szCs w:val="24"/>
        </w:rPr>
        <w:t>It follows that</w:t>
      </w:r>
      <w:r w:rsidR="009A640C" w:rsidRPr="00373CDA">
        <w:rPr>
          <w:rStyle w:val="Emphasis"/>
          <w:rFonts w:ascii="Times New Roman" w:hAnsi="Times New Roman" w:cs="Times New Roman"/>
          <w:i w:val="0"/>
          <w:sz w:val="24"/>
          <w:szCs w:val="24"/>
        </w:rPr>
        <w:t>,</w:t>
      </w:r>
      <w:r w:rsidRPr="00373CDA">
        <w:rPr>
          <w:rStyle w:val="Emphasis"/>
          <w:rFonts w:ascii="Times New Roman" w:hAnsi="Times New Roman" w:cs="Times New Roman"/>
          <w:i w:val="0"/>
          <w:sz w:val="24"/>
          <w:szCs w:val="24"/>
        </w:rPr>
        <w:t xml:space="preserve"> had the Legislature intended that English principle</w:t>
      </w:r>
      <w:r w:rsidR="009A640C" w:rsidRPr="00373CDA">
        <w:rPr>
          <w:rStyle w:val="Emphasis"/>
          <w:rFonts w:ascii="Times New Roman" w:hAnsi="Times New Roman" w:cs="Times New Roman"/>
          <w:i w:val="0"/>
          <w:sz w:val="24"/>
          <w:szCs w:val="24"/>
        </w:rPr>
        <w:t>s</w:t>
      </w:r>
      <w:r w:rsidRPr="00373CDA">
        <w:rPr>
          <w:rStyle w:val="Emphasis"/>
          <w:rFonts w:ascii="Times New Roman" w:hAnsi="Times New Roman" w:cs="Times New Roman"/>
          <w:i w:val="0"/>
          <w:sz w:val="24"/>
          <w:szCs w:val="24"/>
        </w:rPr>
        <w:t xml:space="preserve"> apply to </w:t>
      </w:r>
      <w:proofErr w:type="spellStart"/>
      <w:r w:rsidRPr="00373CDA">
        <w:rPr>
          <w:rStyle w:val="Emphasis"/>
          <w:rFonts w:ascii="Times New Roman" w:hAnsi="Times New Roman" w:cs="Times New Roman"/>
          <w:sz w:val="24"/>
          <w:szCs w:val="24"/>
        </w:rPr>
        <w:t>faute</w:t>
      </w:r>
      <w:proofErr w:type="spellEnd"/>
      <w:r w:rsidRPr="00373CDA">
        <w:rPr>
          <w:rStyle w:val="Emphasis"/>
          <w:rFonts w:ascii="Times New Roman" w:hAnsi="Times New Roman" w:cs="Times New Roman"/>
          <w:i w:val="0"/>
          <w:sz w:val="24"/>
          <w:szCs w:val="24"/>
        </w:rPr>
        <w:t xml:space="preserve"> of any other nature, it would have legislated so.</w:t>
      </w:r>
    </w:p>
    <w:p w14:paraId="488E67EA" w14:textId="77777777" w:rsidR="009A640C" w:rsidRDefault="009A640C" w:rsidP="00E5042C">
      <w:pPr>
        <w:tabs>
          <w:tab w:val="left" w:pos="810"/>
        </w:tabs>
        <w:spacing w:line="360" w:lineRule="auto"/>
        <w:ind w:left="720"/>
        <w:contextualSpacing/>
        <w:jc w:val="both"/>
        <w:rPr>
          <w:rFonts w:ascii="Times New Roman" w:hAnsi="Times New Roman" w:cs="Times New Roman"/>
          <w:sz w:val="24"/>
          <w:szCs w:val="24"/>
        </w:rPr>
      </w:pPr>
    </w:p>
    <w:p w14:paraId="1A3559AC" w14:textId="77777777" w:rsidR="009A640C"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9A640C">
        <w:rPr>
          <w:rFonts w:ascii="Times New Roman" w:hAnsi="Times New Roman" w:cs="Times New Roman"/>
          <w:sz w:val="24"/>
          <w:szCs w:val="24"/>
        </w:rPr>
        <w:t xml:space="preserve">Having made a finding that the law of Seychelles does not place a duty on a victim of </w:t>
      </w:r>
      <w:proofErr w:type="spellStart"/>
      <w:r w:rsidRPr="009A640C">
        <w:rPr>
          <w:rFonts w:ascii="Times New Roman" w:hAnsi="Times New Roman" w:cs="Times New Roman"/>
          <w:i/>
          <w:sz w:val="24"/>
          <w:szCs w:val="24"/>
        </w:rPr>
        <w:t>faute</w:t>
      </w:r>
      <w:proofErr w:type="spellEnd"/>
      <w:r w:rsidRPr="009A640C">
        <w:rPr>
          <w:rFonts w:ascii="Times New Roman" w:hAnsi="Times New Roman" w:cs="Times New Roman"/>
          <w:sz w:val="24"/>
          <w:szCs w:val="24"/>
        </w:rPr>
        <w:t xml:space="preserve"> to mitigate their loss, it follows that the Trial Judge erred in his finding that the plaintiff could have mitigated their loss by selling the dam</w:t>
      </w:r>
      <w:r w:rsidR="009A640C">
        <w:rPr>
          <w:rFonts w:ascii="Times New Roman" w:hAnsi="Times New Roman" w:cs="Times New Roman"/>
          <w:sz w:val="24"/>
          <w:szCs w:val="24"/>
        </w:rPr>
        <w:t>aged items at a reduced price.</w:t>
      </w:r>
    </w:p>
    <w:p w14:paraId="0BBDD0E9" w14:textId="77777777" w:rsidR="009A640C" w:rsidRDefault="009A640C" w:rsidP="00E5042C">
      <w:pPr>
        <w:tabs>
          <w:tab w:val="left" w:pos="810"/>
        </w:tabs>
        <w:spacing w:line="360" w:lineRule="auto"/>
        <w:ind w:left="720"/>
        <w:contextualSpacing/>
        <w:jc w:val="both"/>
        <w:rPr>
          <w:rFonts w:ascii="Times New Roman" w:hAnsi="Times New Roman" w:cs="Times New Roman"/>
          <w:sz w:val="24"/>
          <w:szCs w:val="24"/>
        </w:rPr>
      </w:pPr>
    </w:p>
    <w:p w14:paraId="0C0441AE" w14:textId="77777777" w:rsidR="00DF0A79" w:rsidRPr="009A640C"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9A640C">
        <w:rPr>
          <w:rFonts w:ascii="Times New Roman" w:hAnsi="Times New Roman" w:cs="Times New Roman"/>
          <w:b/>
          <w:sz w:val="24"/>
          <w:szCs w:val="24"/>
        </w:rPr>
        <w:t>Arising from the above analysis Ground 1 and 2 of the Cross Appeal succeed.</w:t>
      </w:r>
    </w:p>
    <w:p w14:paraId="1A586B2F" w14:textId="77777777" w:rsidR="009A640C" w:rsidRPr="009A640C" w:rsidRDefault="009A640C" w:rsidP="00E5042C">
      <w:pPr>
        <w:tabs>
          <w:tab w:val="left" w:pos="810"/>
        </w:tabs>
        <w:spacing w:line="360" w:lineRule="auto"/>
        <w:ind w:left="720"/>
        <w:contextualSpacing/>
        <w:jc w:val="both"/>
        <w:rPr>
          <w:rFonts w:ascii="Times New Roman" w:hAnsi="Times New Roman" w:cs="Times New Roman"/>
          <w:sz w:val="24"/>
          <w:szCs w:val="24"/>
        </w:rPr>
      </w:pPr>
    </w:p>
    <w:p w14:paraId="4D149BAD" w14:textId="77777777" w:rsidR="009A640C" w:rsidRPr="009A640C"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9A640C">
        <w:rPr>
          <w:rFonts w:ascii="Times New Roman" w:hAnsi="Times New Roman" w:cs="Times New Roman"/>
          <w:sz w:val="24"/>
          <w:szCs w:val="24"/>
        </w:rPr>
        <w:t>Consequent</w:t>
      </w:r>
      <w:r w:rsidR="002C2829">
        <w:rPr>
          <w:rFonts w:ascii="Times New Roman" w:hAnsi="Times New Roman" w:cs="Times New Roman"/>
          <w:sz w:val="24"/>
          <w:szCs w:val="24"/>
        </w:rPr>
        <w:t xml:space="preserve"> from our discussion </w:t>
      </w:r>
      <w:proofErr w:type="gramStart"/>
      <w:r w:rsidR="002C2829">
        <w:rPr>
          <w:rFonts w:ascii="Times New Roman" w:hAnsi="Times New Roman" w:cs="Times New Roman"/>
          <w:sz w:val="24"/>
          <w:szCs w:val="24"/>
        </w:rPr>
        <w:t>in regard to</w:t>
      </w:r>
      <w:proofErr w:type="gramEnd"/>
      <w:r w:rsidR="002C2829">
        <w:rPr>
          <w:rFonts w:ascii="Times New Roman" w:hAnsi="Times New Roman" w:cs="Times New Roman"/>
          <w:sz w:val="24"/>
          <w:szCs w:val="24"/>
        </w:rPr>
        <w:t xml:space="preserve"> the issue of mitigation</w:t>
      </w:r>
      <w:r w:rsidRPr="009A640C">
        <w:rPr>
          <w:rFonts w:ascii="Times New Roman" w:hAnsi="Times New Roman" w:cs="Times New Roman"/>
          <w:sz w:val="24"/>
          <w:szCs w:val="24"/>
        </w:rPr>
        <w:t xml:space="preserve">, the trial judge erred in reducing the damages claimed by factoring in the duty to mitigate loss. </w:t>
      </w:r>
    </w:p>
    <w:p w14:paraId="2AA51F21" w14:textId="77777777" w:rsidR="009A640C" w:rsidRPr="009A640C" w:rsidRDefault="009A640C" w:rsidP="00E5042C">
      <w:pPr>
        <w:tabs>
          <w:tab w:val="left" w:pos="810"/>
        </w:tabs>
        <w:spacing w:line="360" w:lineRule="auto"/>
        <w:ind w:left="720"/>
        <w:contextualSpacing/>
        <w:jc w:val="both"/>
        <w:rPr>
          <w:rFonts w:ascii="Times New Roman" w:hAnsi="Times New Roman" w:cs="Times New Roman"/>
          <w:sz w:val="24"/>
          <w:szCs w:val="24"/>
        </w:rPr>
      </w:pPr>
    </w:p>
    <w:p w14:paraId="1BA80251" w14:textId="77777777" w:rsidR="00B11F80" w:rsidRDefault="00DF0A79" w:rsidP="00373CDA">
      <w:pPr>
        <w:numPr>
          <w:ilvl w:val="0"/>
          <w:numId w:val="1"/>
        </w:numPr>
        <w:tabs>
          <w:tab w:val="left" w:pos="810"/>
        </w:tabs>
        <w:spacing w:before="240" w:line="360" w:lineRule="auto"/>
        <w:contextualSpacing/>
        <w:jc w:val="both"/>
        <w:rPr>
          <w:rFonts w:ascii="Times New Roman" w:hAnsi="Times New Roman" w:cs="Times New Roman"/>
          <w:sz w:val="24"/>
          <w:szCs w:val="24"/>
        </w:rPr>
      </w:pPr>
      <w:proofErr w:type="gramStart"/>
      <w:r w:rsidRPr="009A640C">
        <w:rPr>
          <w:rFonts w:ascii="Times New Roman" w:hAnsi="Times New Roman" w:cs="Times New Roman"/>
          <w:sz w:val="24"/>
          <w:szCs w:val="24"/>
        </w:rPr>
        <w:t>But</w:t>
      </w:r>
      <w:proofErr w:type="gramEnd"/>
      <w:r w:rsidRPr="009A640C">
        <w:rPr>
          <w:rFonts w:ascii="Times New Roman" w:hAnsi="Times New Roman" w:cs="Times New Roman"/>
          <w:sz w:val="24"/>
          <w:szCs w:val="24"/>
        </w:rPr>
        <w:t xml:space="preserve"> before arriving at a decision of this Court as to what should be awarded to Kankan, we must first interrogate the other factors which were considered by the Trial Judge before </w:t>
      </w:r>
      <w:r w:rsidR="00A80EFE">
        <w:rPr>
          <w:rFonts w:ascii="Times New Roman" w:hAnsi="Times New Roman" w:cs="Times New Roman"/>
          <w:sz w:val="24"/>
          <w:szCs w:val="24"/>
        </w:rPr>
        <w:t xml:space="preserve">he </w:t>
      </w:r>
      <w:r w:rsidRPr="009A640C">
        <w:rPr>
          <w:rFonts w:ascii="Times New Roman" w:hAnsi="Times New Roman" w:cs="Times New Roman"/>
          <w:sz w:val="24"/>
          <w:szCs w:val="24"/>
        </w:rPr>
        <w:t>arriv</w:t>
      </w:r>
      <w:r w:rsidR="00A80EFE">
        <w:rPr>
          <w:rFonts w:ascii="Times New Roman" w:hAnsi="Times New Roman" w:cs="Times New Roman"/>
          <w:sz w:val="24"/>
          <w:szCs w:val="24"/>
        </w:rPr>
        <w:t xml:space="preserve">ed </w:t>
      </w:r>
      <w:r w:rsidRPr="009A640C">
        <w:rPr>
          <w:rFonts w:ascii="Times New Roman" w:hAnsi="Times New Roman" w:cs="Times New Roman"/>
          <w:sz w:val="24"/>
          <w:szCs w:val="24"/>
        </w:rPr>
        <w:t xml:space="preserve">at the impugned figure. </w:t>
      </w:r>
      <w:proofErr w:type="gramStart"/>
      <w:r w:rsidRPr="009A640C">
        <w:rPr>
          <w:rFonts w:ascii="Times New Roman" w:hAnsi="Times New Roman" w:cs="Times New Roman"/>
          <w:sz w:val="24"/>
          <w:szCs w:val="24"/>
        </w:rPr>
        <w:t>It is not only the “obligation to mitigate loss”</w:t>
      </w:r>
      <w:r w:rsidR="00F63842">
        <w:rPr>
          <w:rFonts w:ascii="Times New Roman" w:hAnsi="Times New Roman" w:cs="Times New Roman"/>
          <w:sz w:val="24"/>
          <w:szCs w:val="24"/>
        </w:rPr>
        <w:t xml:space="preserve"> that guided him in arriving at the impugned award.</w:t>
      </w:r>
      <w:proofErr w:type="gramEnd"/>
      <w:r w:rsidRPr="009A640C">
        <w:rPr>
          <w:rFonts w:ascii="Times New Roman" w:hAnsi="Times New Roman" w:cs="Times New Roman"/>
          <w:sz w:val="24"/>
          <w:szCs w:val="24"/>
        </w:rPr>
        <w:t xml:space="preserve"> As will be seen under Ground 4, the Judge also </w:t>
      </w:r>
      <w:r w:rsidRPr="009A640C">
        <w:rPr>
          <w:rFonts w:ascii="Times New Roman" w:hAnsi="Times New Roman" w:cs="Times New Roman"/>
          <w:sz w:val="24"/>
          <w:szCs w:val="24"/>
        </w:rPr>
        <w:lastRenderedPageBreak/>
        <w:t xml:space="preserve">stated that he had reservations as to whether all the </w:t>
      </w:r>
      <w:r w:rsidR="00F63842" w:rsidRPr="009A640C">
        <w:rPr>
          <w:rFonts w:ascii="Times New Roman" w:hAnsi="Times New Roman" w:cs="Times New Roman"/>
          <w:sz w:val="24"/>
          <w:szCs w:val="24"/>
        </w:rPr>
        <w:t>jewelry</w:t>
      </w:r>
      <w:r w:rsidRPr="009A640C">
        <w:rPr>
          <w:rFonts w:ascii="Times New Roman" w:hAnsi="Times New Roman" w:cs="Times New Roman"/>
          <w:sz w:val="24"/>
          <w:szCs w:val="24"/>
        </w:rPr>
        <w:t xml:space="preserve"> adduced was on display</w:t>
      </w:r>
      <w:r w:rsidR="00F63842">
        <w:rPr>
          <w:rFonts w:ascii="Times New Roman" w:hAnsi="Times New Roman" w:cs="Times New Roman"/>
          <w:sz w:val="24"/>
          <w:szCs w:val="24"/>
        </w:rPr>
        <w:t>. This</w:t>
      </w:r>
      <w:r w:rsidRPr="009A640C">
        <w:rPr>
          <w:rFonts w:ascii="Times New Roman" w:hAnsi="Times New Roman" w:cs="Times New Roman"/>
          <w:sz w:val="24"/>
          <w:szCs w:val="24"/>
        </w:rPr>
        <w:t xml:space="preserve"> takes us to Ground 4 of the Cross-Appeal.</w:t>
      </w:r>
    </w:p>
    <w:p w14:paraId="35269DE3" w14:textId="77777777" w:rsidR="00373CDA" w:rsidRDefault="00373CDA" w:rsidP="00E5042C">
      <w:pPr>
        <w:tabs>
          <w:tab w:val="left" w:pos="810"/>
        </w:tabs>
        <w:spacing w:line="360" w:lineRule="auto"/>
        <w:ind w:left="720"/>
        <w:contextualSpacing/>
        <w:jc w:val="both"/>
        <w:rPr>
          <w:rFonts w:ascii="Times New Roman" w:hAnsi="Times New Roman" w:cs="Times New Roman"/>
          <w:b/>
          <w:sz w:val="24"/>
          <w:szCs w:val="24"/>
        </w:rPr>
      </w:pPr>
    </w:p>
    <w:p w14:paraId="63F7A196" w14:textId="237E08DC" w:rsidR="00B11F80" w:rsidRPr="00F63842" w:rsidRDefault="00F63842" w:rsidP="00E5042C">
      <w:pPr>
        <w:tabs>
          <w:tab w:val="left" w:pos="810"/>
        </w:tabs>
        <w:spacing w:line="360" w:lineRule="auto"/>
        <w:ind w:left="720"/>
        <w:contextualSpacing/>
        <w:jc w:val="both"/>
        <w:rPr>
          <w:rFonts w:ascii="Times New Roman" w:hAnsi="Times New Roman" w:cs="Times New Roman"/>
          <w:b/>
          <w:sz w:val="24"/>
          <w:szCs w:val="24"/>
        </w:rPr>
      </w:pPr>
      <w:r w:rsidRPr="00F63842">
        <w:rPr>
          <w:rFonts w:ascii="Times New Roman" w:hAnsi="Times New Roman" w:cs="Times New Roman"/>
          <w:b/>
          <w:sz w:val="24"/>
          <w:szCs w:val="24"/>
        </w:rPr>
        <w:t>Groun</w:t>
      </w:r>
      <w:r>
        <w:rPr>
          <w:rFonts w:ascii="Times New Roman" w:hAnsi="Times New Roman" w:cs="Times New Roman"/>
          <w:b/>
          <w:sz w:val="24"/>
          <w:szCs w:val="24"/>
        </w:rPr>
        <w:t>d</w:t>
      </w:r>
      <w:r w:rsidRPr="00F63842">
        <w:rPr>
          <w:rFonts w:ascii="Times New Roman" w:hAnsi="Times New Roman" w:cs="Times New Roman"/>
          <w:b/>
          <w:sz w:val="24"/>
          <w:szCs w:val="24"/>
        </w:rPr>
        <w:t xml:space="preserve"> 4</w:t>
      </w:r>
    </w:p>
    <w:p w14:paraId="2DFED3E1" w14:textId="77777777" w:rsidR="00B11F80"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B11F80">
        <w:rPr>
          <w:rFonts w:ascii="Times New Roman" w:hAnsi="Times New Roman" w:cs="Times New Roman"/>
          <w:sz w:val="24"/>
          <w:szCs w:val="24"/>
        </w:rPr>
        <w:t xml:space="preserve">Under Ground 4, Counsel faulted the learned trial Judge for holding that not all the items produced in court as exhibits </w:t>
      </w:r>
      <w:proofErr w:type="gramStart"/>
      <w:r w:rsidRPr="00B11F80">
        <w:rPr>
          <w:rFonts w:ascii="Times New Roman" w:hAnsi="Times New Roman" w:cs="Times New Roman"/>
          <w:sz w:val="24"/>
          <w:szCs w:val="24"/>
        </w:rPr>
        <w:t>were actually displayed</w:t>
      </w:r>
      <w:proofErr w:type="gramEnd"/>
      <w:r w:rsidRPr="00B11F80">
        <w:rPr>
          <w:rFonts w:ascii="Times New Roman" w:hAnsi="Times New Roman" w:cs="Times New Roman"/>
          <w:sz w:val="24"/>
          <w:szCs w:val="24"/>
        </w:rPr>
        <w:t xml:space="preserve"> in the shop because the said items exceeded what the shop could actually accommodate. He argued that in this, the Judge erred in law and the evidence.</w:t>
      </w:r>
    </w:p>
    <w:p w14:paraId="24133728" w14:textId="77777777" w:rsidR="00B11F80" w:rsidRDefault="00B11F80" w:rsidP="00E5042C">
      <w:pPr>
        <w:tabs>
          <w:tab w:val="left" w:pos="810"/>
        </w:tabs>
        <w:spacing w:line="360" w:lineRule="auto"/>
        <w:ind w:left="720"/>
        <w:contextualSpacing/>
        <w:jc w:val="both"/>
        <w:rPr>
          <w:rFonts w:ascii="Times New Roman" w:hAnsi="Times New Roman" w:cs="Times New Roman"/>
          <w:sz w:val="24"/>
          <w:szCs w:val="24"/>
        </w:rPr>
      </w:pPr>
    </w:p>
    <w:p w14:paraId="1037B9E6" w14:textId="77777777" w:rsidR="00B11F80" w:rsidRPr="00D30792"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D30792">
        <w:rPr>
          <w:rFonts w:ascii="Times New Roman" w:hAnsi="Times New Roman" w:cs="Times New Roman"/>
          <w:sz w:val="24"/>
          <w:szCs w:val="24"/>
        </w:rPr>
        <w:t>The trial Judge stated as quoted below:</w:t>
      </w:r>
    </w:p>
    <w:p w14:paraId="44E36128" w14:textId="77777777" w:rsidR="00B11F80" w:rsidRDefault="003A5FDA" w:rsidP="00E5042C">
      <w:pPr>
        <w:tabs>
          <w:tab w:val="left" w:pos="810"/>
        </w:tabs>
        <w:spacing w:line="36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w:t>
      </w:r>
      <w:r w:rsidR="00DF0A79" w:rsidRPr="00B11F80">
        <w:rPr>
          <w:rFonts w:ascii="Times New Roman" w:hAnsi="Times New Roman" w:cs="Times New Roman"/>
          <w:i/>
          <w:sz w:val="24"/>
          <w:szCs w:val="24"/>
        </w:rPr>
        <w:t xml:space="preserve">I have serious reservations whether all the items produced in court were actually displayed in the shop (on the day that dust entered the premises).  At the </w:t>
      </w:r>
      <w:proofErr w:type="gramStart"/>
      <w:r w:rsidR="00DF0A79" w:rsidRPr="00B11F80">
        <w:rPr>
          <w:rFonts w:ascii="Times New Roman" w:hAnsi="Times New Roman" w:cs="Times New Roman"/>
          <w:i/>
          <w:sz w:val="24"/>
          <w:szCs w:val="24"/>
        </w:rPr>
        <w:t>locus</w:t>
      </w:r>
      <w:proofErr w:type="gramEnd"/>
      <w:r w:rsidR="00DF0A79" w:rsidRPr="00B11F80">
        <w:rPr>
          <w:rFonts w:ascii="Times New Roman" w:hAnsi="Times New Roman" w:cs="Times New Roman"/>
          <w:i/>
          <w:sz w:val="24"/>
          <w:szCs w:val="24"/>
        </w:rPr>
        <w:t xml:space="preserve"> I observed at the most 10 display stands for hats. What </w:t>
      </w:r>
      <w:proofErr w:type="gramStart"/>
      <w:r w:rsidR="00DF0A79" w:rsidRPr="00B11F80">
        <w:rPr>
          <w:rFonts w:ascii="Times New Roman" w:hAnsi="Times New Roman" w:cs="Times New Roman"/>
          <w:i/>
          <w:sz w:val="24"/>
          <w:szCs w:val="24"/>
        </w:rPr>
        <w:t>has been produced</w:t>
      </w:r>
      <w:proofErr w:type="gramEnd"/>
      <w:r w:rsidR="00DF0A79" w:rsidRPr="00B11F80">
        <w:rPr>
          <w:rFonts w:ascii="Times New Roman" w:hAnsi="Times New Roman" w:cs="Times New Roman"/>
          <w:i/>
          <w:sz w:val="24"/>
          <w:szCs w:val="24"/>
        </w:rPr>
        <w:t xml:space="preserve"> in court exceeds what the shop can accommodate. The pieces of garments produced as exhibits exceeded the capacity of the railing used for displaying such items. … I also find that a large number of bags were produced, yet there </w:t>
      </w:r>
      <w:proofErr w:type="gramStart"/>
      <w:r w:rsidR="00DF0A79" w:rsidRPr="00B11F80">
        <w:rPr>
          <w:rFonts w:ascii="Times New Roman" w:hAnsi="Times New Roman" w:cs="Times New Roman"/>
          <w:i/>
          <w:sz w:val="24"/>
          <w:szCs w:val="24"/>
        </w:rPr>
        <w:t>wasn’t</w:t>
      </w:r>
      <w:proofErr w:type="gramEnd"/>
      <w:r w:rsidR="00DF0A79" w:rsidRPr="00B11F80">
        <w:rPr>
          <w:rFonts w:ascii="Times New Roman" w:hAnsi="Times New Roman" w:cs="Times New Roman"/>
          <w:i/>
          <w:sz w:val="24"/>
          <w:szCs w:val="24"/>
        </w:rPr>
        <w:t xml:space="preserve"> sufficient place to hold such large number of bags in the shop…. </w:t>
      </w:r>
      <w:proofErr w:type="gramStart"/>
      <w:r w:rsidR="00DF0A79" w:rsidRPr="00B11F80">
        <w:rPr>
          <w:rFonts w:ascii="Times New Roman" w:hAnsi="Times New Roman" w:cs="Times New Roman"/>
          <w:i/>
          <w:sz w:val="24"/>
          <w:szCs w:val="24"/>
        </w:rPr>
        <w:t>Again</w:t>
      </w:r>
      <w:proofErr w:type="gramEnd"/>
      <w:r w:rsidR="00DF0A79" w:rsidRPr="00B11F80">
        <w:rPr>
          <w:rFonts w:ascii="Times New Roman" w:hAnsi="Times New Roman" w:cs="Times New Roman"/>
          <w:i/>
          <w:sz w:val="24"/>
          <w:szCs w:val="24"/>
        </w:rPr>
        <w:t xml:space="preserve"> I have reservations as to whether all the jewelry produced was on display. …</w:t>
      </w:r>
      <w:r w:rsidR="00DF0A79" w:rsidRPr="00B11F80">
        <w:rPr>
          <w:rFonts w:ascii="Times New Roman" w:hAnsi="Times New Roman" w:cs="Times New Roman"/>
          <w:i/>
          <w:sz w:val="24"/>
          <w:szCs w:val="24"/>
          <w:u w:val="single"/>
        </w:rPr>
        <w:t>I shall give serious considerations to the above when calculating quantum to be awarded</w:t>
      </w:r>
      <w:r w:rsidR="00DF0A79" w:rsidRPr="00B11F80">
        <w:rPr>
          <w:rFonts w:ascii="Times New Roman" w:hAnsi="Times New Roman" w:cs="Times New Roman"/>
          <w:i/>
          <w:sz w:val="24"/>
          <w:szCs w:val="24"/>
        </w:rPr>
        <w:t>.</w:t>
      </w:r>
      <w:r>
        <w:rPr>
          <w:rFonts w:ascii="Times New Roman" w:hAnsi="Times New Roman" w:cs="Times New Roman"/>
          <w:i/>
          <w:sz w:val="24"/>
          <w:szCs w:val="24"/>
        </w:rPr>
        <w:t>”</w:t>
      </w:r>
      <w:r w:rsidR="00DF0A79" w:rsidRPr="00B11F80">
        <w:rPr>
          <w:rFonts w:ascii="Times New Roman" w:hAnsi="Times New Roman" w:cs="Times New Roman"/>
          <w:i/>
          <w:sz w:val="24"/>
          <w:szCs w:val="24"/>
        </w:rPr>
        <w:t xml:space="preserve"> </w:t>
      </w:r>
      <w:r w:rsidR="00B11F80" w:rsidRPr="00B11F80">
        <w:rPr>
          <w:rFonts w:ascii="Times New Roman" w:hAnsi="Times New Roman" w:cs="Times New Roman"/>
          <w:sz w:val="24"/>
          <w:szCs w:val="24"/>
        </w:rPr>
        <w:t>(Emphasis of Court).</w:t>
      </w:r>
    </w:p>
    <w:p w14:paraId="621302A3" w14:textId="77777777" w:rsidR="003A5FDA" w:rsidRPr="00B11F80" w:rsidRDefault="003A5FDA" w:rsidP="00E5042C">
      <w:pPr>
        <w:tabs>
          <w:tab w:val="left" w:pos="810"/>
        </w:tabs>
        <w:spacing w:line="360" w:lineRule="auto"/>
        <w:ind w:left="720"/>
        <w:contextualSpacing/>
        <w:jc w:val="both"/>
        <w:rPr>
          <w:rFonts w:ascii="Times New Roman" w:hAnsi="Times New Roman" w:cs="Times New Roman"/>
          <w:i/>
          <w:sz w:val="24"/>
          <w:szCs w:val="24"/>
        </w:rPr>
      </w:pPr>
    </w:p>
    <w:p w14:paraId="0E590F85" w14:textId="43E06F62"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B11F80">
        <w:rPr>
          <w:rFonts w:ascii="Times New Roman" w:hAnsi="Times New Roman" w:cs="Times New Roman"/>
          <w:sz w:val="24"/>
          <w:szCs w:val="24"/>
        </w:rPr>
        <w:t>Counsel</w:t>
      </w:r>
      <w:r w:rsidR="00024218" w:rsidRPr="00B11F80">
        <w:rPr>
          <w:rFonts w:ascii="Times New Roman" w:hAnsi="Times New Roman" w:cs="Times New Roman"/>
          <w:sz w:val="24"/>
          <w:szCs w:val="24"/>
        </w:rPr>
        <w:t xml:space="preserve"> for KANKAN</w:t>
      </w:r>
      <w:r w:rsidRPr="00B11F80">
        <w:rPr>
          <w:rFonts w:ascii="Times New Roman" w:hAnsi="Times New Roman" w:cs="Times New Roman"/>
          <w:sz w:val="24"/>
          <w:szCs w:val="24"/>
        </w:rPr>
        <w:t xml:space="preserve"> argued that </w:t>
      </w:r>
      <w:proofErr w:type="gramStart"/>
      <w:r w:rsidRPr="00B11F80">
        <w:rPr>
          <w:rFonts w:ascii="Times New Roman" w:hAnsi="Times New Roman" w:cs="Times New Roman"/>
          <w:sz w:val="24"/>
          <w:szCs w:val="24"/>
        </w:rPr>
        <w:t>the above finding was not supported by any evidence</w:t>
      </w:r>
      <w:proofErr w:type="gramEnd"/>
      <w:r w:rsidRPr="00B11F80">
        <w:rPr>
          <w:rFonts w:ascii="Times New Roman" w:hAnsi="Times New Roman" w:cs="Times New Roman"/>
          <w:sz w:val="24"/>
          <w:szCs w:val="24"/>
        </w:rPr>
        <w:t>. That although the judge visited the locus, there was no evidence adduced to establish that not all the items produced</w:t>
      </w:r>
      <w:r w:rsidRPr="00B11F80">
        <w:rPr>
          <w:rFonts w:ascii="Times New Roman" w:hAnsi="Times New Roman" w:cs="Times New Roman"/>
          <w:bCs/>
          <w:sz w:val="24"/>
          <w:szCs w:val="24"/>
        </w:rPr>
        <w:t xml:space="preserve"> in</w:t>
      </w:r>
      <w:r w:rsidRPr="00B11F80">
        <w:rPr>
          <w:rFonts w:ascii="Times New Roman" w:hAnsi="Times New Roman" w:cs="Times New Roman"/>
          <w:sz w:val="24"/>
          <w:szCs w:val="24"/>
        </w:rPr>
        <w:t xml:space="preserve"> court were on display in the shop on 4 June 2016. Counsel </w:t>
      </w:r>
      <w:r w:rsidR="00B26A86" w:rsidRPr="00B11F80">
        <w:rPr>
          <w:rFonts w:ascii="Times New Roman" w:hAnsi="Times New Roman" w:cs="Times New Roman"/>
          <w:sz w:val="24"/>
          <w:szCs w:val="24"/>
        </w:rPr>
        <w:t>submitte</w:t>
      </w:r>
      <w:r w:rsidRPr="00B11F80">
        <w:rPr>
          <w:rFonts w:ascii="Times New Roman" w:hAnsi="Times New Roman" w:cs="Times New Roman"/>
          <w:sz w:val="24"/>
          <w:szCs w:val="24"/>
        </w:rPr>
        <w:t xml:space="preserve">d that </w:t>
      </w:r>
      <w:r w:rsidR="009D568E" w:rsidRPr="00B11F80">
        <w:rPr>
          <w:rFonts w:ascii="Times New Roman" w:hAnsi="Times New Roman" w:cs="Times New Roman"/>
          <w:sz w:val="24"/>
          <w:szCs w:val="24"/>
        </w:rPr>
        <w:t>Mrs.</w:t>
      </w:r>
      <w:r w:rsidRPr="00B11F80">
        <w:rPr>
          <w:rFonts w:ascii="Times New Roman" w:hAnsi="Times New Roman" w:cs="Times New Roman"/>
          <w:sz w:val="24"/>
          <w:szCs w:val="24"/>
        </w:rPr>
        <w:t xml:space="preserve"> </w:t>
      </w:r>
      <w:proofErr w:type="spellStart"/>
      <w:r w:rsidRPr="00B11F80">
        <w:rPr>
          <w:rFonts w:ascii="Times New Roman" w:hAnsi="Times New Roman" w:cs="Times New Roman"/>
          <w:sz w:val="24"/>
          <w:szCs w:val="24"/>
        </w:rPr>
        <w:t>Savy</w:t>
      </w:r>
      <w:proofErr w:type="spellEnd"/>
      <w:r w:rsidRPr="00B11F80">
        <w:rPr>
          <w:rFonts w:ascii="Times New Roman" w:hAnsi="Times New Roman" w:cs="Times New Roman"/>
          <w:sz w:val="24"/>
          <w:szCs w:val="24"/>
        </w:rPr>
        <w:t xml:space="preserve"> </w:t>
      </w:r>
      <w:proofErr w:type="gramStart"/>
      <w:r w:rsidRPr="00B11F80">
        <w:rPr>
          <w:rFonts w:ascii="Times New Roman" w:hAnsi="Times New Roman" w:cs="Times New Roman"/>
          <w:sz w:val="24"/>
          <w:szCs w:val="24"/>
        </w:rPr>
        <w:t>was never cross-examined</w:t>
      </w:r>
      <w:proofErr w:type="gramEnd"/>
      <w:r w:rsidRPr="00B11F80">
        <w:rPr>
          <w:rFonts w:ascii="Times New Roman" w:hAnsi="Times New Roman" w:cs="Times New Roman"/>
          <w:sz w:val="24"/>
          <w:szCs w:val="24"/>
        </w:rPr>
        <w:t xml:space="preserve"> about that “fact” - whether all the items produced in court were on display. When </w:t>
      </w:r>
      <w:r w:rsidR="009D568E" w:rsidRPr="00B11F80">
        <w:rPr>
          <w:rFonts w:ascii="Times New Roman" w:hAnsi="Times New Roman" w:cs="Times New Roman"/>
          <w:sz w:val="24"/>
          <w:szCs w:val="24"/>
        </w:rPr>
        <w:t>Mrs.</w:t>
      </w:r>
      <w:r w:rsidRPr="00B11F80">
        <w:rPr>
          <w:rFonts w:ascii="Times New Roman" w:hAnsi="Times New Roman" w:cs="Times New Roman"/>
          <w:sz w:val="24"/>
          <w:szCs w:val="24"/>
        </w:rPr>
        <w:t xml:space="preserve"> </w:t>
      </w:r>
      <w:proofErr w:type="spellStart"/>
      <w:r w:rsidRPr="00B11F80">
        <w:rPr>
          <w:rFonts w:ascii="Times New Roman" w:hAnsi="Times New Roman" w:cs="Times New Roman"/>
          <w:sz w:val="24"/>
          <w:szCs w:val="24"/>
        </w:rPr>
        <w:t>Savy</w:t>
      </w:r>
      <w:proofErr w:type="spellEnd"/>
      <w:r w:rsidRPr="00B11F80">
        <w:rPr>
          <w:rFonts w:ascii="Times New Roman" w:hAnsi="Times New Roman" w:cs="Times New Roman"/>
          <w:sz w:val="24"/>
          <w:szCs w:val="24"/>
        </w:rPr>
        <w:t xml:space="preserve"> testified before the </w:t>
      </w:r>
      <w:proofErr w:type="gramStart"/>
      <w:r w:rsidRPr="00B11F80">
        <w:rPr>
          <w:rFonts w:ascii="Times New Roman" w:hAnsi="Times New Roman" w:cs="Times New Roman"/>
          <w:sz w:val="24"/>
          <w:szCs w:val="24"/>
        </w:rPr>
        <w:t>court</w:t>
      </w:r>
      <w:proofErr w:type="gramEnd"/>
      <w:r w:rsidRPr="00B11F80">
        <w:rPr>
          <w:rFonts w:ascii="Times New Roman" w:hAnsi="Times New Roman" w:cs="Times New Roman"/>
          <w:sz w:val="24"/>
          <w:szCs w:val="24"/>
        </w:rPr>
        <w:t xml:space="preserve"> </w:t>
      </w:r>
      <w:r w:rsidR="003A5FDA" w:rsidRPr="00B11F80">
        <w:rPr>
          <w:rFonts w:ascii="Times New Roman" w:hAnsi="Times New Roman" w:cs="Times New Roman"/>
          <w:sz w:val="24"/>
          <w:szCs w:val="24"/>
        </w:rPr>
        <w:t>she mentioned</w:t>
      </w:r>
      <w:r w:rsidRPr="00B11F80">
        <w:rPr>
          <w:rFonts w:ascii="Times New Roman" w:hAnsi="Times New Roman" w:cs="Times New Roman"/>
          <w:sz w:val="24"/>
          <w:szCs w:val="24"/>
        </w:rPr>
        <w:t xml:space="preserve"> that items in Exhibit P5 and P6, were on display in the shop on 4 June 2016. Counsel argued that it is trite law that a party's failure to cross-examine a witness on a particular issue amounts to a tacit acceptance of the witness's evidence-in-chief. In advancing this argument, counsel relied on the text by Adrian Kean</w:t>
      </w:r>
      <w:r w:rsidR="00D07D8D">
        <w:rPr>
          <w:rFonts w:ascii="Times New Roman" w:hAnsi="Times New Roman" w:cs="Times New Roman"/>
          <w:sz w:val="24"/>
          <w:szCs w:val="24"/>
        </w:rPr>
        <w:t>e</w:t>
      </w:r>
      <w:r w:rsidRPr="00B11F80">
        <w:rPr>
          <w:rFonts w:ascii="Times New Roman" w:hAnsi="Times New Roman" w:cs="Times New Roman"/>
          <w:sz w:val="24"/>
          <w:szCs w:val="24"/>
        </w:rPr>
        <w:t xml:space="preserve"> on </w:t>
      </w:r>
      <w:r w:rsidRPr="00B11F80">
        <w:rPr>
          <w:rFonts w:ascii="Times New Roman" w:hAnsi="Times New Roman" w:cs="Times New Roman"/>
          <w:sz w:val="24"/>
          <w:szCs w:val="24"/>
          <w:u w:val="single"/>
        </w:rPr>
        <w:t>The Modern Law of Evidence</w:t>
      </w:r>
      <w:r w:rsidRPr="00B11F80">
        <w:rPr>
          <w:rFonts w:ascii="Times New Roman" w:hAnsi="Times New Roman" w:cs="Times New Roman"/>
          <w:sz w:val="24"/>
          <w:szCs w:val="24"/>
        </w:rPr>
        <w:t>, 4th edition, pages 153-154, where it is stated that:</w:t>
      </w:r>
    </w:p>
    <w:p w14:paraId="09B50ECD"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02058BC5" w14:textId="77777777" w:rsidR="003A5FDA" w:rsidRP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i/>
          <w:sz w:val="24"/>
          <w:szCs w:val="24"/>
        </w:rPr>
        <w:lastRenderedPageBreak/>
        <w:t>"[A] party who has failed to cross- examine a witness upon a particular matter in respect of which it is proposed to contradict his evidence in chief or impeach his credit by calling other witnesses, will not be permitted to invite the jury or tribunal of fact to disbelieve the witness's evidence on that matter. A cross- examiner who wishes to suggest to the jury that the witness is not speaking the truth on a particular matter must lay a proper foundation by putting that matter to the witness so that he has an opportunity of giving any explanation which is open to him.”</w:t>
      </w:r>
    </w:p>
    <w:p w14:paraId="29CFA802"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1E6D2B59" w14:textId="77777777"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proofErr w:type="gramStart"/>
      <w:r w:rsidRPr="003A5FDA">
        <w:rPr>
          <w:rFonts w:ascii="Times New Roman" w:hAnsi="Times New Roman" w:cs="Times New Roman"/>
          <w:sz w:val="24"/>
          <w:szCs w:val="24"/>
        </w:rPr>
        <w:t>O</w:t>
      </w:r>
      <w:r w:rsidR="00F63842">
        <w:rPr>
          <w:rFonts w:ascii="Times New Roman" w:hAnsi="Times New Roman" w:cs="Times New Roman"/>
          <w:sz w:val="24"/>
          <w:szCs w:val="24"/>
        </w:rPr>
        <w:t>n the basis of</w:t>
      </w:r>
      <w:proofErr w:type="gramEnd"/>
      <w:r w:rsidR="00F63842">
        <w:rPr>
          <w:rFonts w:ascii="Times New Roman" w:hAnsi="Times New Roman" w:cs="Times New Roman"/>
          <w:sz w:val="24"/>
          <w:szCs w:val="24"/>
        </w:rPr>
        <w:t xml:space="preserve"> the above text, C</w:t>
      </w:r>
      <w:r w:rsidRPr="003A5FDA">
        <w:rPr>
          <w:rFonts w:ascii="Times New Roman" w:hAnsi="Times New Roman" w:cs="Times New Roman"/>
          <w:sz w:val="24"/>
          <w:szCs w:val="24"/>
        </w:rPr>
        <w:t xml:space="preserve">ounsel submitted that the learned trial judge </w:t>
      </w:r>
      <w:r w:rsidR="00B26A86" w:rsidRPr="003A5FDA">
        <w:rPr>
          <w:rFonts w:ascii="Times New Roman" w:hAnsi="Times New Roman" w:cs="Times New Roman"/>
          <w:sz w:val="24"/>
          <w:szCs w:val="24"/>
        </w:rPr>
        <w:t>erred in coming to the finding</w:t>
      </w:r>
      <w:r w:rsidRPr="003A5FDA">
        <w:rPr>
          <w:rFonts w:ascii="Times New Roman" w:hAnsi="Times New Roman" w:cs="Times New Roman"/>
          <w:sz w:val="24"/>
          <w:szCs w:val="24"/>
        </w:rPr>
        <w:t xml:space="preserve"> that not all the items produced in court were on display in the shop.</w:t>
      </w:r>
    </w:p>
    <w:p w14:paraId="5D24BEE9"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65BCD8B8" w14:textId="77777777"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Furthermore, counsel submitted that since the Appellants did not plead or raise an issue regarding excess items produced as exhibits, the trial Judge's impugned finding amounted to formulating a case for the </w:t>
      </w:r>
      <w:proofErr w:type="gramStart"/>
      <w:r w:rsidRPr="003A5FDA">
        <w:rPr>
          <w:rFonts w:ascii="Times New Roman" w:hAnsi="Times New Roman" w:cs="Times New Roman"/>
          <w:sz w:val="24"/>
          <w:szCs w:val="24"/>
        </w:rPr>
        <w:t>Appellants which</w:t>
      </w:r>
      <w:proofErr w:type="gramEnd"/>
      <w:r w:rsidRPr="003A5FDA">
        <w:rPr>
          <w:rFonts w:ascii="Times New Roman" w:hAnsi="Times New Roman" w:cs="Times New Roman"/>
          <w:sz w:val="24"/>
          <w:szCs w:val="24"/>
        </w:rPr>
        <w:t xml:space="preserve"> made him descend into the arena. That in </w:t>
      </w:r>
      <w:proofErr w:type="spellStart"/>
      <w:r w:rsidRPr="003A5FDA">
        <w:rPr>
          <w:rFonts w:ascii="Times New Roman" w:hAnsi="Times New Roman" w:cs="Times New Roman"/>
          <w:b/>
          <w:bCs/>
          <w:sz w:val="24"/>
          <w:szCs w:val="24"/>
        </w:rPr>
        <w:t>Elfrida</w:t>
      </w:r>
      <w:proofErr w:type="spellEnd"/>
      <w:r w:rsidRPr="003A5FDA">
        <w:rPr>
          <w:rFonts w:ascii="Times New Roman" w:hAnsi="Times New Roman" w:cs="Times New Roman"/>
          <w:b/>
          <w:bCs/>
          <w:sz w:val="24"/>
          <w:szCs w:val="24"/>
        </w:rPr>
        <w:t xml:space="preserve"> </w:t>
      </w:r>
      <w:proofErr w:type="spellStart"/>
      <w:r w:rsidRPr="003A5FDA">
        <w:rPr>
          <w:rFonts w:ascii="Times New Roman" w:hAnsi="Times New Roman" w:cs="Times New Roman"/>
          <w:b/>
          <w:bCs/>
          <w:sz w:val="24"/>
          <w:szCs w:val="24"/>
        </w:rPr>
        <w:t>Vel</w:t>
      </w:r>
      <w:proofErr w:type="spellEnd"/>
      <w:r w:rsidRPr="003A5FDA">
        <w:rPr>
          <w:rFonts w:ascii="Times New Roman" w:hAnsi="Times New Roman" w:cs="Times New Roman"/>
          <w:b/>
          <w:bCs/>
          <w:sz w:val="24"/>
          <w:szCs w:val="24"/>
        </w:rPr>
        <w:t xml:space="preserve"> vs Selwyn Knowles</w:t>
      </w:r>
      <w:r w:rsidR="003A5FDA">
        <w:rPr>
          <w:rStyle w:val="FootnoteReference"/>
          <w:rFonts w:ascii="Times New Roman" w:hAnsi="Times New Roman" w:cs="Times New Roman"/>
          <w:b/>
          <w:bCs/>
          <w:sz w:val="24"/>
          <w:szCs w:val="24"/>
        </w:rPr>
        <w:footnoteReference w:id="16"/>
      </w:r>
      <w:r w:rsidRPr="003A5FDA">
        <w:rPr>
          <w:rFonts w:ascii="Times New Roman" w:hAnsi="Times New Roman" w:cs="Times New Roman"/>
          <w:b/>
          <w:bCs/>
          <w:sz w:val="24"/>
          <w:szCs w:val="24"/>
        </w:rPr>
        <w:t>, </w:t>
      </w:r>
      <w:r w:rsidRPr="003A5FDA">
        <w:rPr>
          <w:rFonts w:ascii="Times New Roman" w:hAnsi="Times New Roman" w:cs="Times New Roman"/>
          <w:sz w:val="24"/>
          <w:szCs w:val="24"/>
        </w:rPr>
        <w:t>this Court stated that:</w:t>
      </w:r>
    </w:p>
    <w:p w14:paraId="18D2F026" w14:textId="77777777" w:rsidR="003A5FDA" w:rsidRPr="003A5FDA" w:rsidRDefault="00DF0A79" w:rsidP="00E5042C">
      <w:pPr>
        <w:tabs>
          <w:tab w:val="left" w:pos="810"/>
        </w:tabs>
        <w:spacing w:line="360" w:lineRule="auto"/>
        <w:ind w:left="720"/>
        <w:contextualSpacing/>
        <w:jc w:val="both"/>
        <w:rPr>
          <w:rFonts w:ascii="Times New Roman" w:hAnsi="Times New Roman" w:cs="Times New Roman"/>
          <w:sz w:val="24"/>
          <w:szCs w:val="24"/>
        </w:rPr>
      </w:pPr>
      <w:r w:rsidRPr="003A5FDA">
        <w:rPr>
          <w:rFonts w:ascii="Times New Roman" w:hAnsi="Times New Roman" w:cs="Times New Roman"/>
          <w:i/>
          <w:sz w:val="24"/>
          <w:szCs w:val="24"/>
        </w:rPr>
        <w:t xml:space="preserve">"... </w:t>
      </w:r>
      <w:proofErr w:type="gramStart"/>
      <w:r w:rsidRPr="003A5FDA">
        <w:rPr>
          <w:rFonts w:ascii="Times New Roman" w:hAnsi="Times New Roman" w:cs="Times New Roman"/>
          <w:i/>
          <w:sz w:val="24"/>
          <w:szCs w:val="24"/>
        </w:rPr>
        <w:t>civil</w:t>
      </w:r>
      <w:proofErr w:type="gramEnd"/>
      <w:r w:rsidRPr="003A5FDA">
        <w:rPr>
          <w:rFonts w:ascii="Times New Roman" w:hAnsi="Times New Roman" w:cs="Times New Roman"/>
          <w:i/>
          <w:sz w:val="24"/>
          <w:szCs w:val="24"/>
        </w:rPr>
        <w:t xml:space="preserve"> justice does not entitle a court to formulate a case for a party after listening to the evidence and to grant a relief not sought in the pleadings. Counsel submitted that although the Judge was in the quest of finding an equitable solution, it was not open to him to adjudicate on issues which had not been raised in the pleadings."</w:t>
      </w:r>
    </w:p>
    <w:p w14:paraId="6F53AB75"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77E5968B" w14:textId="77777777"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In conclusion, counsel reiterated the prayers that the trial Judge’s decision </w:t>
      </w:r>
      <w:proofErr w:type="gramStart"/>
      <w:r w:rsidRPr="003A5FDA">
        <w:rPr>
          <w:rFonts w:ascii="Times New Roman" w:hAnsi="Times New Roman" w:cs="Times New Roman"/>
          <w:sz w:val="24"/>
          <w:szCs w:val="24"/>
        </w:rPr>
        <w:t>be reversed</w:t>
      </w:r>
      <w:proofErr w:type="gramEnd"/>
      <w:r w:rsidRPr="003A5FDA">
        <w:rPr>
          <w:rFonts w:ascii="Times New Roman" w:hAnsi="Times New Roman" w:cs="Times New Roman"/>
          <w:sz w:val="24"/>
          <w:szCs w:val="24"/>
        </w:rPr>
        <w:t xml:space="preserve"> by awarding the full amount of the damages claimed.</w:t>
      </w:r>
    </w:p>
    <w:p w14:paraId="3DCD5A31"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0A09E1D8" w14:textId="4B79B985"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In reply, counsel for SENPA objected to the above submission and stated that Mrs. </w:t>
      </w:r>
      <w:proofErr w:type="spellStart"/>
      <w:r w:rsidRPr="003A5FDA">
        <w:rPr>
          <w:rFonts w:ascii="Times New Roman" w:hAnsi="Times New Roman" w:cs="Times New Roman"/>
          <w:sz w:val="24"/>
          <w:szCs w:val="24"/>
        </w:rPr>
        <w:t>Savy’s</w:t>
      </w:r>
      <w:proofErr w:type="spellEnd"/>
      <w:r w:rsidRPr="003A5FDA">
        <w:rPr>
          <w:rFonts w:ascii="Times New Roman" w:hAnsi="Times New Roman" w:cs="Times New Roman"/>
          <w:sz w:val="24"/>
          <w:szCs w:val="24"/>
        </w:rPr>
        <w:t xml:space="preserve"> evidence in respect of the items exhibited in Court </w:t>
      </w:r>
      <w:proofErr w:type="gramStart"/>
      <w:r w:rsidRPr="003A5FDA">
        <w:rPr>
          <w:rFonts w:ascii="Times New Roman" w:hAnsi="Times New Roman" w:cs="Times New Roman"/>
          <w:sz w:val="24"/>
          <w:szCs w:val="24"/>
        </w:rPr>
        <w:t>was challenged</w:t>
      </w:r>
      <w:proofErr w:type="gramEnd"/>
      <w:r w:rsidRPr="003A5FDA">
        <w:rPr>
          <w:rFonts w:ascii="Times New Roman" w:hAnsi="Times New Roman" w:cs="Times New Roman"/>
          <w:sz w:val="24"/>
          <w:szCs w:val="24"/>
        </w:rPr>
        <w:t xml:space="preserve">. Counsel referred to page 239 of the Record of Proceedings detailing the cross-examination of Mrs. </w:t>
      </w:r>
      <w:proofErr w:type="spellStart"/>
      <w:r w:rsidRPr="003A5FDA">
        <w:rPr>
          <w:rFonts w:ascii="Times New Roman" w:hAnsi="Times New Roman" w:cs="Times New Roman"/>
          <w:sz w:val="24"/>
          <w:szCs w:val="24"/>
        </w:rPr>
        <w:t>Savy</w:t>
      </w:r>
      <w:proofErr w:type="spellEnd"/>
      <w:r w:rsidRPr="003A5FDA">
        <w:rPr>
          <w:rFonts w:ascii="Times New Roman" w:hAnsi="Times New Roman" w:cs="Times New Roman"/>
          <w:sz w:val="24"/>
          <w:szCs w:val="24"/>
        </w:rPr>
        <w:t xml:space="preserve">. Counsel maintained that during the cross-examination, Mrs. </w:t>
      </w:r>
      <w:proofErr w:type="spellStart"/>
      <w:r w:rsidRPr="003A5FDA">
        <w:rPr>
          <w:rFonts w:ascii="Times New Roman" w:hAnsi="Times New Roman" w:cs="Times New Roman"/>
          <w:sz w:val="24"/>
          <w:szCs w:val="24"/>
        </w:rPr>
        <w:t>Savy</w:t>
      </w:r>
      <w:proofErr w:type="spellEnd"/>
      <w:r w:rsidRPr="003A5FDA">
        <w:rPr>
          <w:rFonts w:ascii="Times New Roman" w:hAnsi="Times New Roman" w:cs="Times New Roman"/>
          <w:sz w:val="24"/>
          <w:szCs w:val="24"/>
        </w:rPr>
        <w:t xml:space="preserve"> </w:t>
      </w:r>
      <w:proofErr w:type="gramStart"/>
      <w:r w:rsidRPr="003A5FDA">
        <w:rPr>
          <w:rFonts w:ascii="Times New Roman" w:hAnsi="Times New Roman" w:cs="Times New Roman"/>
          <w:sz w:val="24"/>
          <w:szCs w:val="24"/>
        </w:rPr>
        <w:t>was tasked</w:t>
      </w:r>
      <w:proofErr w:type="gramEnd"/>
      <w:r w:rsidRPr="003A5FDA">
        <w:rPr>
          <w:rFonts w:ascii="Times New Roman" w:hAnsi="Times New Roman" w:cs="Times New Roman"/>
          <w:sz w:val="24"/>
          <w:szCs w:val="24"/>
        </w:rPr>
        <w:t xml:space="preserve"> to explain the contents of photograph P3 taken on the day the tort occurred. Counsel intimated/argued that because the photograph referred to </w:t>
      </w:r>
      <w:proofErr w:type="gramStart"/>
      <w:r w:rsidRPr="003A5FDA">
        <w:rPr>
          <w:rFonts w:ascii="Times New Roman" w:hAnsi="Times New Roman" w:cs="Times New Roman"/>
          <w:sz w:val="24"/>
          <w:szCs w:val="24"/>
        </w:rPr>
        <w:t>showed</w:t>
      </w:r>
      <w:proofErr w:type="gramEnd"/>
      <w:r w:rsidRPr="003A5FDA">
        <w:rPr>
          <w:rFonts w:ascii="Times New Roman" w:hAnsi="Times New Roman" w:cs="Times New Roman"/>
          <w:sz w:val="24"/>
          <w:szCs w:val="24"/>
        </w:rPr>
        <w:t xml:space="preserve"> an empty display window, there was no item displayed on the day the </w:t>
      </w:r>
      <w:proofErr w:type="spellStart"/>
      <w:r w:rsidRPr="003A5FDA">
        <w:rPr>
          <w:rFonts w:ascii="Times New Roman" w:hAnsi="Times New Roman" w:cs="Times New Roman"/>
          <w:i/>
          <w:sz w:val="24"/>
          <w:szCs w:val="24"/>
        </w:rPr>
        <w:t>faute</w:t>
      </w:r>
      <w:proofErr w:type="spellEnd"/>
      <w:r w:rsidRPr="003A5FDA">
        <w:rPr>
          <w:rFonts w:ascii="Times New Roman" w:hAnsi="Times New Roman" w:cs="Times New Roman"/>
          <w:sz w:val="24"/>
          <w:szCs w:val="24"/>
        </w:rPr>
        <w:t xml:space="preserve"> occurred</w:t>
      </w:r>
      <w:r w:rsidR="00F63842">
        <w:rPr>
          <w:rFonts w:ascii="Times New Roman" w:hAnsi="Times New Roman" w:cs="Times New Roman"/>
          <w:sz w:val="24"/>
          <w:szCs w:val="24"/>
        </w:rPr>
        <w:t xml:space="preserve"> and i</w:t>
      </w:r>
      <w:r w:rsidRPr="003A5FDA">
        <w:rPr>
          <w:rFonts w:ascii="Times New Roman" w:hAnsi="Times New Roman" w:cs="Times New Roman"/>
          <w:sz w:val="24"/>
          <w:szCs w:val="24"/>
        </w:rPr>
        <w:t xml:space="preserve">t would thus follow that there was no </w:t>
      </w:r>
      <w:r w:rsidRPr="003A5FDA">
        <w:rPr>
          <w:rFonts w:ascii="Times New Roman" w:hAnsi="Times New Roman" w:cs="Times New Roman"/>
          <w:sz w:val="24"/>
          <w:szCs w:val="24"/>
        </w:rPr>
        <w:lastRenderedPageBreak/>
        <w:t xml:space="preserve">evidence to back up the claim for damaged goods. </w:t>
      </w:r>
      <w:r w:rsidR="00F63842">
        <w:rPr>
          <w:rFonts w:ascii="Times New Roman" w:hAnsi="Times New Roman" w:cs="Times New Roman"/>
          <w:sz w:val="24"/>
          <w:szCs w:val="24"/>
        </w:rPr>
        <w:t>I h</w:t>
      </w:r>
      <w:r w:rsidRPr="003A5FDA">
        <w:rPr>
          <w:rFonts w:ascii="Times New Roman" w:hAnsi="Times New Roman" w:cs="Times New Roman"/>
          <w:sz w:val="24"/>
          <w:szCs w:val="24"/>
        </w:rPr>
        <w:t>owever</w:t>
      </w:r>
      <w:r w:rsidR="00F63842">
        <w:rPr>
          <w:rFonts w:ascii="Times New Roman" w:hAnsi="Times New Roman" w:cs="Times New Roman"/>
          <w:sz w:val="24"/>
          <w:szCs w:val="24"/>
        </w:rPr>
        <w:t xml:space="preserve"> note that when tasked to explain the contents of photograph P3,</w:t>
      </w:r>
      <w:r w:rsidRPr="003A5FDA">
        <w:rPr>
          <w:rFonts w:ascii="Times New Roman" w:hAnsi="Times New Roman" w:cs="Times New Roman"/>
          <w:sz w:val="24"/>
          <w:szCs w:val="24"/>
        </w:rPr>
        <w:t xml:space="preserve"> </w:t>
      </w:r>
      <w:r w:rsidR="009D568E" w:rsidRPr="003A5FDA">
        <w:rPr>
          <w:rFonts w:ascii="Times New Roman" w:hAnsi="Times New Roman" w:cs="Times New Roman"/>
          <w:sz w:val="24"/>
          <w:szCs w:val="24"/>
        </w:rPr>
        <w:t xml:space="preserve">Mrs. </w:t>
      </w:r>
      <w:proofErr w:type="spellStart"/>
      <w:r w:rsidR="009D568E" w:rsidRPr="003A5FDA">
        <w:rPr>
          <w:rFonts w:ascii="Times New Roman" w:hAnsi="Times New Roman" w:cs="Times New Roman"/>
          <w:sz w:val="24"/>
          <w:szCs w:val="24"/>
        </w:rPr>
        <w:t>Savy</w:t>
      </w:r>
      <w:proofErr w:type="spellEnd"/>
      <w:r w:rsidRPr="003A5FDA">
        <w:rPr>
          <w:rFonts w:ascii="Times New Roman" w:hAnsi="Times New Roman" w:cs="Times New Roman"/>
          <w:sz w:val="24"/>
          <w:szCs w:val="24"/>
        </w:rPr>
        <w:t xml:space="preserve"> </w:t>
      </w:r>
      <w:r w:rsidR="00F63842">
        <w:rPr>
          <w:rFonts w:ascii="Times New Roman" w:hAnsi="Times New Roman" w:cs="Times New Roman"/>
          <w:sz w:val="24"/>
          <w:szCs w:val="24"/>
        </w:rPr>
        <w:t xml:space="preserve">stated </w:t>
      </w:r>
      <w:r w:rsidRPr="003A5FDA">
        <w:rPr>
          <w:rFonts w:ascii="Times New Roman" w:hAnsi="Times New Roman" w:cs="Times New Roman"/>
          <w:sz w:val="24"/>
          <w:szCs w:val="24"/>
        </w:rPr>
        <w:t xml:space="preserve">that at the time the photo </w:t>
      </w:r>
      <w:proofErr w:type="gramStart"/>
      <w:r w:rsidRPr="003A5FDA">
        <w:rPr>
          <w:rFonts w:ascii="Times New Roman" w:hAnsi="Times New Roman" w:cs="Times New Roman"/>
          <w:sz w:val="24"/>
          <w:szCs w:val="24"/>
        </w:rPr>
        <w:t>was taken</w:t>
      </w:r>
      <w:proofErr w:type="gramEnd"/>
      <w:r w:rsidRPr="003A5FDA">
        <w:rPr>
          <w:rFonts w:ascii="Times New Roman" w:hAnsi="Times New Roman" w:cs="Times New Roman"/>
          <w:sz w:val="24"/>
          <w:szCs w:val="24"/>
        </w:rPr>
        <w:t xml:space="preserve">, the items had been removed from the display window to show the amount of dust that there was. It was for this reason that no items </w:t>
      </w:r>
      <w:proofErr w:type="gramStart"/>
      <w:r w:rsidRPr="003A5FDA">
        <w:rPr>
          <w:rFonts w:ascii="Times New Roman" w:hAnsi="Times New Roman" w:cs="Times New Roman"/>
          <w:sz w:val="24"/>
          <w:szCs w:val="24"/>
        </w:rPr>
        <w:t>were captured</w:t>
      </w:r>
      <w:proofErr w:type="gramEnd"/>
      <w:r w:rsidRPr="003A5FDA">
        <w:rPr>
          <w:rFonts w:ascii="Times New Roman" w:hAnsi="Times New Roman" w:cs="Times New Roman"/>
          <w:sz w:val="24"/>
          <w:szCs w:val="24"/>
        </w:rPr>
        <w:t xml:space="preserve"> in the photograph.</w:t>
      </w:r>
    </w:p>
    <w:p w14:paraId="3829DF5B"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396A6F44" w14:textId="77777777"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I am of the view that in respect of the above contentions, the record of proceedings has to </w:t>
      </w:r>
      <w:proofErr w:type="gramStart"/>
      <w:r w:rsidRPr="003A5FDA">
        <w:rPr>
          <w:rFonts w:ascii="Times New Roman" w:hAnsi="Times New Roman" w:cs="Times New Roman"/>
          <w:sz w:val="24"/>
          <w:szCs w:val="24"/>
        </w:rPr>
        <w:t>be read</w:t>
      </w:r>
      <w:proofErr w:type="gramEnd"/>
      <w:r w:rsidRPr="003A5FDA">
        <w:rPr>
          <w:rFonts w:ascii="Times New Roman" w:hAnsi="Times New Roman" w:cs="Times New Roman"/>
          <w:sz w:val="24"/>
          <w:szCs w:val="24"/>
        </w:rPr>
        <w:t xml:space="preserve"> as a whole. The record bears other photos apart from Photo </w:t>
      </w:r>
      <w:proofErr w:type="gramStart"/>
      <w:r w:rsidRPr="003A5FDA">
        <w:rPr>
          <w:rFonts w:ascii="Times New Roman" w:hAnsi="Times New Roman" w:cs="Times New Roman"/>
          <w:sz w:val="24"/>
          <w:szCs w:val="24"/>
        </w:rPr>
        <w:t>P3 which</w:t>
      </w:r>
      <w:proofErr w:type="gramEnd"/>
      <w:r w:rsidRPr="003A5FDA">
        <w:rPr>
          <w:rFonts w:ascii="Times New Roman" w:hAnsi="Times New Roman" w:cs="Times New Roman"/>
          <w:sz w:val="24"/>
          <w:szCs w:val="24"/>
        </w:rPr>
        <w:t xml:space="preserve"> were adduced in evidence backing KANKAN’s claim that its merchandise was damaged by dust from the renovation works. Therefore, singling out one photo showing an empty display window is not sufficient to persuade Court to believe the Appellants’ arguments that KANKAN did not adduce evidence to back its claim. </w:t>
      </w:r>
      <w:proofErr w:type="gramStart"/>
      <w:r w:rsidRPr="003A5FDA">
        <w:rPr>
          <w:rFonts w:ascii="Times New Roman" w:hAnsi="Times New Roman" w:cs="Times New Roman"/>
          <w:sz w:val="24"/>
          <w:szCs w:val="24"/>
        </w:rPr>
        <w:t>And</w:t>
      </w:r>
      <w:proofErr w:type="gramEnd"/>
      <w:r w:rsidRPr="003A5FDA">
        <w:rPr>
          <w:rFonts w:ascii="Times New Roman" w:hAnsi="Times New Roman" w:cs="Times New Roman"/>
          <w:sz w:val="24"/>
          <w:szCs w:val="24"/>
        </w:rPr>
        <w:t xml:space="preserve"> the explanation given by the witness under cross examination is plausible.</w:t>
      </w:r>
      <w:r w:rsidR="00F63842">
        <w:rPr>
          <w:rFonts w:ascii="Times New Roman" w:hAnsi="Times New Roman" w:cs="Times New Roman"/>
          <w:sz w:val="24"/>
          <w:szCs w:val="24"/>
        </w:rPr>
        <w:t xml:space="preserve"> It is also clear from the record that at no time did Counsel for SENPA follow up that “exchange” by putting it to the witness that as a matter of fact, not all the merchandise she had brought into court as exhibits had been in the shop on the day of the alleged </w:t>
      </w:r>
      <w:proofErr w:type="spellStart"/>
      <w:r w:rsidR="00F63842" w:rsidRPr="00F63842">
        <w:rPr>
          <w:rFonts w:ascii="Times New Roman" w:hAnsi="Times New Roman" w:cs="Times New Roman"/>
          <w:i/>
          <w:sz w:val="24"/>
          <w:szCs w:val="24"/>
        </w:rPr>
        <w:t>faute</w:t>
      </w:r>
      <w:proofErr w:type="spellEnd"/>
      <w:r w:rsidR="00F63842" w:rsidRPr="00F63842">
        <w:rPr>
          <w:rFonts w:ascii="Times New Roman" w:hAnsi="Times New Roman" w:cs="Times New Roman"/>
          <w:i/>
          <w:sz w:val="24"/>
          <w:szCs w:val="24"/>
        </w:rPr>
        <w:t>.</w:t>
      </w:r>
      <w:r w:rsidR="00F63842">
        <w:rPr>
          <w:rFonts w:ascii="Times New Roman" w:hAnsi="Times New Roman" w:cs="Times New Roman"/>
          <w:sz w:val="24"/>
          <w:szCs w:val="24"/>
        </w:rPr>
        <w:t xml:space="preserve"> </w:t>
      </w:r>
    </w:p>
    <w:p w14:paraId="433B48F0"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5469F2BB" w14:textId="4A6BD900"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Therefore, the trial Judge erred in stating that he had </w:t>
      </w:r>
      <w:r w:rsidRPr="003A5FDA">
        <w:rPr>
          <w:rFonts w:ascii="Times New Roman" w:hAnsi="Times New Roman" w:cs="Times New Roman"/>
          <w:i/>
          <w:sz w:val="24"/>
          <w:szCs w:val="24"/>
        </w:rPr>
        <w:t xml:space="preserve">serious reservations whether all the items produced in Court </w:t>
      </w:r>
      <w:proofErr w:type="gramStart"/>
      <w:r w:rsidRPr="003A5FDA">
        <w:rPr>
          <w:rFonts w:ascii="Times New Roman" w:hAnsi="Times New Roman" w:cs="Times New Roman"/>
          <w:i/>
          <w:sz w:val="24"/>
          <w:szCs w:val="24"/>
        </w:rPr>
        <w:t>were actually displayed</w:t>
      </w:r>
      <w:proofErr w:type="gramEnd"/>
      <w:r w:rsidRPr="003A5FDA">
        <w:rPr>
          <w:rFonts w:ascii="Times New Roman" w:hAnsi="Times New Roman" w:cs="Times New Roman"/>
          <w:i/>
          <w:sz w:val="24"/>
          <w:szCs w:val="24"/>
        </w:rPr>
        <w:t xml:space="preserve"> in the shop </w:t>
      </w:r>
      <w:r w:rsidRPr="003A5FDA">
        <w:rPr>
          <w:rFonts w:ascii="Times New Roman" w:hAnsi="Times New Roman" w:cs="Times New Roman"/>
          <w:sz w:val="24"/>
          <w:szCs w:val="24"/>
        </w:rPr>
        <w:t>and as a result reduced KANKAN’s claim for damages.</w:t>
      </w:r>
    </w:p>
    <w:p w14:paraId="2670B8CE" w14:textId="77777777" w:rsidR="006B364E" w:rsidRDefault="006B364E" w:rsidP="00E5042C">
      <w:pPr>
        <w:tabs>
          <w:tab w:val="left" w:pos="810"/>
        </w:tabs>
        <w:spacing w:line="360" w:lineRule="auto"/>
        <w:contextualSpacing/>
        <w:jc w:val="both"/>
        <w:rPr>
          <w:rFonts w:ascii="Times New Roman" w:hAnsi="Times New Roman" w:cs="Times New Roman"/>
          <w:sz w:val="24"/>
          <w:szCs w:val="24"/>
        </w:rPr>
      </w:pPr>
    </w:p>
    <w:p w14:paraId="7F91DE13" w14:textId="77777777" w:rsidR="003A5FDA" w:rsidRPr="003A5FDA" w:rsidRDefault="00EF20B5" w:rsidP="00E5042C">
      <w:pPr>
        <w:numPr>
          <w:ilvl w:val="0"/>
          <w:numId w:val="1"/>
        </w:numPr>
        <w:tabs>
          <w:tab w:val="left" w:pos="810"/>
        </w:tabs>
        <w:spacing w:line="360" w:lineRule="auto"/>
        <w:contextualSpacing/>
        <w:jc w:val="both"/>
        <w:rPr>
          <w:rFonts w:ascii="Times New Roman" w:hAnsi="Times New Roman" w:cs="Times New Roman"/>
          <w:b/>
          <w:sz w:val="24"/>
          <w:szCs w:val="24"/>
        </w:rPr>
      </w:pPr>
      <w:r w:rsidRPr="003A5FDA">
        <w:rPr>
          <w:rFonts w:ascii="Times New Roman" w:hAnsi="Times New Roman" w:cs="Times New Roman"/>
          <w:b/>
          <w:sz w:val="24"/>
          <w:szCs w:val="24"/>
        </w:rPr>
        <w:t>Ground 4 succeeds.</w:t>
      </w:r>
    </w:p>
    <w:p w14:paraId="1A017F8F"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46873FC8" w14:textId="77777777" w:rsidR="003A5FDA" w:rsidRDefault="00DF0A7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In light of my findings under Grounds 1 and 4, </w:t>
      </w:r>
      <w:r w:rsidR="00EF20B5" w:rsidRPr="003A5FDA">
        <w:rPr>
          <w:rFonts w:ascii="Times New Roman" w:hAnsi="Times New Roman" w:cs="Times New Roman"/>
          <w:sz w:val="24"/>
          <w:szCs w:val="24"/>
        </w:rPr>
        <w:t>it is clear that</w:t>
      </w:r>
      <w:r w:rsidRPr="003A5FDA">
        <w:rPr>
          <w:rFonts w:ascii="Times New Roman" w:hAnsi="Times New Roman" w:cs="Times New Roman"/>
          <w:sz w:val="24"/>
          <w:szCs w:val="24"/>
        </w:rPr>
        <w:t xml:space="preserve"> </w:t>
      </w:r>
      <w:r w:rsidR="00BB39D4" w:rsidRPr="003A5FDA">
        <w:rPr>
          <w:rFonts w:ascii="Times New Roman" w:hAnsi="Times New Roman" w:cs="Times New Roman"/>
          <w:sz w:val="24"/>
          <w:szCs w:val="24"/>
        </w:rPr>
        <w:t xml:space="preserve">in arriving at the award, </w:t>
      </w:r>
      <w:r w:rsidRPr="003A5FDA">
        <w:rPr>
          <w:rFonts w:ascii="Times New Roman" w:hAnsi="Times New Roman" w:cs="Times New Roman"/>
          <w:sz w:val="24"/>
          <w:szCs w:val="24"/>
        </w:rPr>
        <w:t xml:space="preserve">the trial Judge </w:t>
      </w:r>
      <w:r w:rsidR="00BB39D4" w:rsidRPr="003A5FDA">
        <w:rPr>
          <w:rFonts w:ascii="Times New Roman" w:hAnsi="Times New Roman" w:cs="Times New Roman"/>
          <w:sz w:val="24"/>
          <w:szCs w:val="24"/>
        </w:rPr>
        <w:t xml:space="preserve">factored in what he wrongly perceived as a duty to mitigate loss </w:t>
      </w:r>
      <w:r w:rsidR="00F143C2" w:rsidRPr="003A5FDA">
        <w:rPr>
          <w:rFonts w:ascii="Times New Roman" w:hAnsi="Times New Roman" w:cs="Times New Roman"/>
          <w:sz w:val="24"/>
          <w:szCs w:val="24"/>
        </w:rPr>
        <w:t xml:space="preserve">(an error of law) </w:t>
      </w:r>
      <w:r w:rsidR="00BB39D4" w:rsidRPr="003A5FDA">
        <w:rPr>
          <w:rFonts w:ascii="Times New Roman" w:hAnsi="Times New Roman" w:cs="Times New Roman"/>
          <w:sz w:val="24"/>
          <w:szCs w:val="24"/>
        </w:rPr>
        <w:t>a</w:t>
      </w:r>
      <w:r w:rsidR="0011205C">
        <w:rPr>
          <w:rFonts w:ascii="Times New Roman" w:hAnsi="Times New Roman" w:cs="Times New Roman"/>
          <w:sz w:val="24"/>
          <w:szCs w:val="24"/>
        </w:rPr>
        <w:t>s well as “</w:t>
      </w:r>
      <w:r w:rsidR="00BB39D4" w:rsidRPr="003A5FDA">
        <w:rPr>
          <w:rFonts w:ascii="Times New Roman" w:hAnsi="Times New Roman" w:cs="Times New Roman"/>
          <w:sz w:val="24"/>
          <w:szCs w:val="24"/>
        </w:rPr>
        <w:t>his reservation that not all items produced in court were actually displayed in the shop.</w:t>
      </w:r>
      <w:r w:rsidR="0011205C">
        <w:rPr>
          <w:rFonts w:ascii="Times New Roman" w:hAnsi="Times New Roman" w:cs="Times New Roman"/>
          <w:sz w:val="24"/>
          <w:szCs w:val="24"/>
        </w:rPr>
        <w:t>”</w:t>
      </w:r>
      <w:r w:rsidR="00BB39D4" w:rsidRPr="003A5FDA">
        <w:rPr>
          <w:rFonts w:ascii="Times New Roman" w:hAnsi="Times New Roman" w:cs="Times New Roman"/>
          <w:sz w:val="24"/>
          <w:szCs w:val="24"/>
        </w:rPr>
        <w:t xml:space="preserve"> It necessarily follows that these are the </w:t>
      </w:r>
      <w:proofErr w:type="gramStart"/>
      <w:r w:rsidR="00BB39D4" w:rsidRPr="003A5FDA">
        <w:rPr>
          <w:rFonts w:ascii="Times New Roman" w:hAnsi="Times New Roman" w:cs="Times New Roman"/>
          <w:sz w:val="24"/>
          <w:szCs w:val="24"/>
        </w:rPr>
        <w:t>factors which</w:t>
      </w:r>
      <w:proofErr w:type="gramEnd"/>
      <w:r w:rsidR="00BB39D4" w:rsidRPr="003A5FDA">
        <w:rPr>
          <w:rFonts w:ascii="Times New Roman" w:hAnsi="Times New Roman" w:cs="Times New Roman"/>
          <w:sz w:val="24"/>
          <w:szCs w:val="24"/>
        </w:rPr>
        <w:t xml:space="preserve"> led him to reducing the award from what was claimed by the Plaintiff as representing the cost of the damaged items.</w:t>
      </w:r>
    </w:p>
    <w:p w14:paraId="4DA6A34A"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0CD31A3D" w14:textId="77777777" w:rsidR="003A5FDA" w:rsidRPr="003A5FDA" w:rsidRDefault="00EF20B5"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He therefore </w:t>
      </w:r>
      <w:r w:rsidR="0011205C">
        <w:rPr>
          <w:rFonts w:ascii="Times New Roman" w:hAnsi="Times New Roman" w:cs="Times New Roman"/>
          <w:sz w:val="24"/>
          <w:szCs w:val="24"/>
        </w:rPr>
        <w:t xml:space="preserve">should have </w:t>
      </w:r>
      <w:r w:rsidR="00DF0A79" w:rsidRPr="003A5FDA">
        <w:rPr>
          <w:rFonts w:ascii="Times New Roman" w:hAnsi="Times New Roman" w:cs="Times New Roman"/>
          <w:sz w:val="24"/>
          <w:szCs w:val="24"/>
        </w:rPr>
        <w:t>award</w:t>
      </w:r>
      <w:r w:rsidR="0011205C">
        <w:rPr>
          <w:rFonts w:ascii="Times New Roman" w:hAnsi="Times New Roman" w:cs="Times New Roman"/>
          <w:sz w:val="24"/>
          <w:szCs w:val="24"/>
        </w:rPr>
        <w:t>ed</w:t>
      </w:r>
      <w:r w:rsidR="00DF0A79" w:rsidRPr="003A5FDA">
        <w:rPr>
          <w:rFonts w:ascii="Times New Roman" w:hAnsi="Times New Roman" w:cs="Times New Roman"/>
          <w:sz w:val="24"/>
          <w:szCs w:val="24"/>
        </w:rPr>
        <w:t xml:space="preserve"> KANKAN the full amount of the </w:t>
      </w:r>
      <w:proofErr w:type="gramStart"/>
      <w:r w:rsidR="00DF0A79" w:rsidRPr="003A5FDA">
        <w:rPr>
          <w:rFonts w:ascii="Times New Roman" w:hAnsi="Times New Roman" w:cs="Times New Roman"/>
          <w:sz w:val="24"/>
          <w:szCs w:val="24"/>
        </w:rPr>
        <w:t>damages which</w:t>
      </w:r>
      <w:proofErr w:type="gramEnd"/>
      <w:r w:rsidR="00DF0A79" w:rsidRPr="003A5FDA">
        <w:rPr>
          <w:rFonts w:ascii="Times New Roman" w:hAnsi="Times New Roman" w:cs="Times New Roman"/>
          <w:sz w:val="24"/>
          <w:szCs w:val="24"/>
        </w:rPr>
        <w:t xml:space="preserve"> were </w:t>
      </w:r>
      <w:r w:rsidR="00DF0A79" w:rsidRPr="003A5FDA">
        <w:rPr>
          <w:rFonts w:ascii="Times New Roman" w:hAnsi="Times New Roman" w:cs="Times New Roman"/>
          <w:sz w:val="24"/>
          <w:szCs w:val="24"/>
          <w:u w:val="single"/>
        </w:rPr>
        <w:t>pleaded and proved</w:t>
      </w:r>
      <w:r w:rsidR="00DF0A79" w:rsidRPr="003A5FDA">
        <w:rPr>
          <w:rFonts w:ascii="Times New Roman" w:hAnsi="Times New Roman" w:cs="Times New Roman"/>
          <w:sz w:val="24"/>
          <w:szCs w:val="24"/>
        </w:rPr>
        <w:t>.</w:t>
      </w:r>
      <w:r w:rsidR="00DF0A79" w:rsidRPr="003A5FDA">
        <w:rPr>
          <w:rFonts w:ascii="Times New Roman" w:hAnsi="Times New Roman" w:cs="Times New Roman"/>
          <w:i/>
          <w:sz w:val="24"/>
          <w:szCs w:val="24"/>
        </w:rPr>
        <w:t xml:space="preserve"> </w:t>
      </w:r>
    </w:p>
    <w:p w14:paraId="0276DDD0" w14:textId="77777777" w:rsidR="002940CD" w:rsidRPr="002940CD" w:rsidRDefault="002940CD" w:rsidP="00E5042C">
      <w:pPr>
        <w:tabs>
          <w:tab w:val="left" w:pos="810"/>
        </w:tabs>
        <w:spacing w:line="360" w:lineRule="auto"/>
        <w:ind w:left="720"/>
        <w:contextualSpacing/>
        <w:jc w:val="both"/>
        <w:rPr>
          <w:rFonts w:ascii="Times New Roman" w:hAnsi="Times New Roman" w:cs="Times New Roman"/>
          <w:b/>
          <w:sz w:val="24"/>
          <w:szCs w:val="24"/>
        </w:rPr>
      </w:pPr>
      <w:r w:rsidRPr="002940CD">
        <w:rPr>
          <w:rFonts w:ascii="Times New Roman" w:hAnsi="Times New Roman" w:cs="Times New Roman"/>
          <w:b/>
          <w:sz w:val="24"/>
          <w:szCs w:val="24"/>
        </w:rPr>
        <w:lastRenderedPageBreak/>
        <w:t>Ground 3</w:t>
      </w:r>
    </w:p>
    <w:p w14:paraId="252825B8" w14:textId="77777777" w:rsidR="003A5FDA" w:rsidRDefault="005B00C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Under ground</w:t>
      </w:r>
      <w:r w:rsidR="00F40EE2" w:rsidRPr="003A5FDA">
        <w:rPr>
          <w:rFonts w:ascii="Times New Roman" w:hAnsi="Times New Roman" w:cs="Times New Roman"/>
          <w:sz w:val="24"/>
          <w:szCs w:val="24"/>
        </w:rPr>
        <w:t xml:space="preserve"> 3</w:t>
      </w:r>
      <w:r w:rsidRPr="003A5FDA">
        <w:rPr>
          <w:rFonts w:ascii="Times New Roman" w:hAnsi="Times New Roman" w:cs="Times New Roman"/>
          <w:sz w:val="24"/>
          <w:szCs w:val="24"/>
        </w:rPr>
        <w:t xml:space="preserve">, counsel </w:t>
      </w:r>
      <w:r w:rsidR="00F40EE2" w:rsidRPr="003A5FDA">
        <w:rPr>
          <w:rFonts w:ascii="Times New Roman" w:hAnsi="Times New Roman" w:cs="Times New Roman"/>
          <w:sz w:val="24"/>
          <w:szCs w:val="24"/>
        </w:rPr>
        <w:t xml:space="preserve">for KANAKAN </w:t>
      </w:r>
      <w:r w:rsidRPr="003A5FDA">
        <w:rPr>
          <w:rFonts w:ascii="Times New Roman" w:hAnsi="Times New Roman" w:cs="Times New Roman"/>
          <w:sz w:val="24"/>
          <w:szCs w:val="24"/>
        </w:rPr>
        <w:t>faulted the learned trial judge for declining to award KANKAN damages arising from loss of business earnings for the ten days that KANKAN’s shop remained closed.</w:t>
      </w:r>
    </w:p>
    <w:p w14:paraId="103BBD52"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5EDAA31E" w14:textId="77777777" w:rsidR="003A5FDA" w:rsidRDefault="005B00C9"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Counsel submitted that the Judge ought to have awarded damages for loss of earnings for the ten days that the Respondent’s shop remained closed since he declined to award the total damages for damage caused to the goods.</w:t>
      </w:r>
    </w:p>
    <w:p w14:paraId="04B095D0" w14:textId="77777777" w:rsidR="003A5FDA" w:rsidRDefault="003A5FDA" w:rsidP="00E5042C">
      <w:pPr>
        <w:tabs>
          <w:tab w:val="left" w:pos="810"/>
        </w:tabs>
        <w:spacing w:line="360" w:lineRule="auto"/>
        <w:ind w:left="720"/>
        <w:contextualSpacing/>
        <w:jc w:val="both"/>
        <w:rPr>
          <w:rFonts w:ascii="Times New Roman" w:hAnsi="Times New Roman" w:cs="Times New Roman"/>
          <w:sz w:val="24"/>
          <w:szCs w:val="24"/>
        </w:rPr>
      </w:pPr>
    </w:p>
    <w:p w14:paraId="056FECDC" w14:textId="44EC0717" w:rsidR="003A5FDA"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I</w:t>
      </w:r>
      <w:r w:rsidR="00F40EE2" w:rsidRPr="003A5FDA">
        <w:rPr>
          <w:rFonts w:ascii="Times New Roman" w:hAnsi="Times New Roman" w:cs="Times New Roman"/>
          <w:sz w:val="24"/>
          <w:szCs w:val="24"/>
        </w:rPr>
        <w:t xml:space="preserve"> note that i</w:t>
      </w:r>
      <w:r w:rsidRPr="003A5FDA">
        <w:rPr>
          <w:rFonts w:ascii="Times New Roman" w:hAnsi="Times New Roman" w:cs="Times New Roman"/>
          <w:sz w:val="24"/>
          <w:szCs w:val="24"/>
        </w:rPr>
        <w:t xml:space="preserve">n declining to award </w:t>
      </w:r>
      <w:r w:rsidR="003D18FA" w:rsidRPr="003A5FDA">
        <w:rPr>
          <w:rFonts w:ascii="Times New Roman" w:hAnsi="Times New Roman" w:cs="Times New Roman"/>
          <w:sz w:val="24"/>
          <w:szCs w:val="24"/>
        </w:rPr>
        <w:t>KANKAN</w:t>
      </w:r>
      <w:r w:rsidRPr="003A5FDA">
        <w:rPr>
          <w:rFonts w:ascii="Times New Roman" w:hAnsi="Times New Roman" w:cs="Times New Roman"/>
          <w:sz w:val="24"/>
          <w:szCs w:val="24"/>
        </w:rPr>
        <w:t xml:space="preserve"> loss of business earnings for the ten (10) days, the trial Judge reasoned as follows:</w:t>
      </w:r>
    </w:p>
    <w:p w14:paraId="2DD8DB9E" w14:textId="77777777" w:rsidR="006B364E" w:rsidRPr="0021494A" w:rsidRDefault="006B364E" w:rsidP="00E5042C">
      <w:pPr>
        <w:tabs>
          <w:tab w:val="left" w:pos="810"/>
        </w:tabs>
        <w:spacing w:line="360" w:lineRule="auto"/>
        <w:ind w:left="360"/>
        <w:jc w:val="both"/>
        <w:rPr>
          <w:rFonts w:ascii="Times New Roman" w:hAnsi="Times New Roman" w:cs="Times New Roman"/>
          <w:sz w:val="24"/>
          <w:szCs w:val="24"/>
        </w:rPr>
      </w:pPr>
    </w:p>
    <w:p w14:paraId="31DE726A" w14:textId="749541E3" w:rsidR="00E85C39" w:rsidRDefault="003475D2" w:rsidP="00E5042C">
      <w:pPr>
        <w:tabs>
          <w:tab w:val="left" w:pos="810"/>
        </w:tabs>
        <w:spacing w:line="360" w:lineRule="auto"/>
        <w:ind w:left="720"/>
        <w:contextualSpacing/>
        <w:jc w:val="both"/>
        <w:rPr>
          <w:rFonts w:ascii="Times New Roman" w:hAnsi="Times New Roman" w:cs="Times New Roman"/>
          <w:i/>
          <w:sz w:val="24"/>
          <w:szCs w:val="24"/>
        </w:rPr>
      </w:pPr>
      <w:r w:rsidRPr="003A5FDA">
        <w:rPr>
          <w:rFonts w:ascii="Times New Roman" w:hAnsi="Times New Roman" w:cs="Times New Roman"/>
          <w:i/>
          <w:sz w:val="24"/>
          <w:szCs w:val="24"/>
        </w:rPr>
        <w:t xml:space="preserve">“I find that the claim for loss of earning for the 10 days that the shop remained closed as not maintainable. This is because the Plaintiff is already claiming for loss on the cost of </w:t>
      </w:r>
      <w:proofErr w:type="gramStart"/>
      <w:r w:rsidRPr="003A5FDA">
        <w:rPr>
          <w:rFonts w:ascii="Times New Roman" w:hAnsi="Times New Roman" w:cs="Times New Roman"/>
          <w:i/>
          <w:sz w:val="24"/>
          <w:szCs w:val="24"/>
        </w:rPr>
        <w:t>items which</w:t>
      </w:r>
      <w:proofErr w:type="gramEnd"/>
      <w:r w:rsidRPr="003A5FDA">
        <w:rPr>
          <w:rFonts w:ascii="Times New Roman" w:hAnsi="Times New Roman" w:cs="Times New Roman"/>
          <w:i/>
          <w:sz w:val="24"/>
          <w:szCs w:val="24"/>
        </w:rPr>
        <w:t xml:space="preserve"> as stated include the actual cost of the items which as stated include the actual cost of the items including the loss of profit on these items. To make a claim for closure of business for those 10 days will in effect be making a second claim. However, the loss was also not proved.”</w:t>
      </w:r>
    </w:p>
    <w:p w14:paraId="1D0DA258" w14:textId="77777777" w:rsidR="00373CDA" w:rsidRPr="00E85C39" w:rsidRDefault="00373CDA" w:rsidP="00E5042C">
      <w:pPr>
        <w:tabs>
          <w:tab w:val="left" w:pos="810"/>
        </w:tabs>
        <w:spacing w:line="360" w:lineRule="auto"/>
        <w:ind w:left="720"/>
        <w:contextualSpacing/>
        <w:jc w:val="both"/>
        <w:rPr>
          <w:rFonts w:ascii="Times New Roman" w:hAnsi="Times New Roman" w:cs="Times New Roman"/>
          <w:i/>
          <w:sz w:val="24"/>
          <w:szCs w:val="24"/>
        </w:rPr>
      </w:pPr>
    </w:p>
    <w:p w14:paraId="3DD812B7" w14:textId="77777777" w:rsidR="003A5FDA" w:rsidRPr="00373CDA" w:rsidRDefault="003475D2" w:rsidP="00E5042C">
      <w:pPr>
        <w:tabs>
          <w:tab w:val="left" w:pos="810"/>
        </w:tabs>
        <w:spacing w:line="360" w:lineRule="auto"/>
        <w:ind w:left="360"/>
        <w:contextualSpacing/>
        <w:jc w:val="both"/>
        <w:rPr>
          <w:rFonts w:ascii="Times New Roman" w:hAnsi="Times New Roman" w:cs="Times New Roman"/>
          <w:b/>
          <w:sz w:val="24"/>
          <w:szCs w:val="24"/>
        </w:rPr>
      </w:pPr>
      <w:r w:rsidRPr="00373CDA">
        <w:rPr>
          <w:rFonts w:ascii="Times New Roman" w:hAnsi="Times New Roman" w:cs="Times New Roman"/>
          <w:b/>
          <w:sz w:val="24"/>
          <w:szCs w:val="24"/>
        </w:rPr>
        <w:t>The law on loss of business earnings</w:t>
      </w:r>
    </w:p>
    <w:p w14:paraId="2552D7E4" w14:textId="2B204046" w:rsidR="00E85C39" w:rsidRDefault="00EB4861"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3A5FDA">
        <w:rPr>
          <w:rFonts w:ascii="Times New Roman" w:hAnsi="Times New Roman" w:cs="Times New Roman"/>
          <w:sz w:val="24"/>
          <w:szCs w:val="24"/>
        </w:rPr>
        <w:t xml:space="preserve">According to the </w:t>
      </w:r>
      <w:r w:rsidRPr="00E85C39">
        <w:rPr>
          <w:rFonts w:ascii="Times New Roman" w:hAnsi="Times New Roman" w:cs="Times New Roman"/>
          <w:b/>
          <w:sz w:val="24"/>
          <w:szCs w:val="24"/>
        </w:rPr>
        <w:t>Cambridge B</w:t>
      </w:r>
      <w:r w:rsidR="003475D2" w:rsidRPr="00E85C39">
        <w:rPr>
          <w:rFonts w:ascii="Times New Roman" w:hAnsi="Times New Roman" w:cs="Times New Roman"/>
          <w:b/>
          <w:sz w:val="24"/>
          <w:szCs w:val="24"/>
        </w:rPr>
        <w:t>usiness English Dictionary</w:t>
      </w:r>
      <w:r w:rsidR="003475D2" w:rsidRPr="003A5FDA">
        <w:rPr>
          <w:rFonts w:ascii="Times New Roman" w:hAnsi="Times New Roman" w:cs="Times New Roman"/>
          <w:sz w:val="24"/>
          <w:szCs w:val="24"/>
        </w:rPr>
        <w:t xml:space="preserve">, loss of business earnings refers to a situation in which a person or company makes less money than expected </w:t>
      </w:r>
      <w:proofErr w:type="gramStart"/>
      <w:r w:rsidR="003475D2" w:rsidRPr="003A5FDA">
        <w:rPr>
          <w:rFonts w:ascii="Times New Roman" w:hAnsi="Times New Roman" w:cs="Times New Roman"/>
          <w:sz w:val="24"/>
          <w:szCs w:val="24"/>
        </w:rPr>
        <w:t>as a result</w:t>
      </w:r>
      <w:proofErr w:type="gramEnd"/>
      <w:r w:rsidR="003475D2" w:rsidRPr="003A5FDA">
        <w:rPr>
          <w:rFonts w:ascii="Times New Roman" w:hAnsi="Times New Roman" w:cs="Times New Roman"/>
          <w:sz w:val="24"/>
          <w:szCs w:val="24"/>
        </w:rPr>
        <w:t xml:space="preserve"> of an unexpected event.</w:t>
      </w:r>
    </w:p>
    <w:p w14:paraId="0F4E7601" w14:textId="77777777" w:rsidR="00373CDA" w:rsidRDefault="00373CDA" w:rsidP="00373CDA">
      <w:pPr>
        <w:tabs>
          <w:tab w:val="left" w:pos="810"/>
        </w:tabs>
        <w:spacing w:line="360" w:lineRule="auto"/>
        <w:ind w:left="720"/>
        <w:contextualSpacing/>
        <w:jc w:val="both"/>
        <w:rPr>
          <w:rFonts w:ascii="Times New Roman" w:hAnsi="Times New Roman" w:cs="Times New Roman"/>
          <w:sz w:val="24"/>
          <w:szCs w:val="24"/>
        </w:rPr>
      </w:pPr>
    </w:p>
    <w:p w14:paraId="7630FE65" w14:textId="77777777" w:rsidR="00E85C39"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E85C39">
        <w:rPr>
          <w:rFonts w:ascii="Times New Roman" w:hAnsi="Times New Roman" w:cs="Times New Roman"/>
          <w:b/>
          <w:sz w:val="24"/>
          <w:szCs w:val="24"/>
        </w:rPr>
        <w:t>Article 1382 of the Civil Code</w:t>
      </w:r>
      <w:r w:rsidRPr="00E85C39">
        <w:rPr>
          <w:rFonts w:ascii="Times New Roman" w:hAnsi="Times New Roman" w:cs="Times New Roman"/>
          <w:sz w:val="24"/>
          <w:szCs w:val="24"/>
        </w:rPr>
        <w:t xml:space="preserve"> entitles a party who suffers damage to receive compensation for </w:t>
      </w:r>
      <w:r w:rsidRPr="00E85C39">
        <w:rPr>
          <w:rFonts w:ascii="Times New Roman" w:hAnsi="Times New Roman" w:cs="Times New Roman"/>
          <w:sz w:val="24"/>
          <w:szCs w:val="24"/>
          <w:u w:val="single"/>
        </w:rPr>
        <w:t>all</w:t>
      </w:r>
      <w:r w:rsidRPr="00E85C39">
        <w:rPr>
          <w:rFonts w:ascii="Times New Roman" w:hAnsi="Times New Roman" w:cs="Times New Roman"/>
          <w:sz w:val="24"/>
          <w:szCs w:val="24"/>
        </w:rPr>
        <w:t xml:space="preserve"> prejudice suffered.</w:t>
      </w:r>
      <w:r w:rsidRPr="000D083D">
        <w:rPr>
          <w:rStyle w:val="FootnoteReference"/>
          <w:rFonts w:ascii="Times New Roman" w:hAnsi="Times New Roman" w:cs="Times New Roman"/>
          <w:sz w:val="24"/>
          <w:szCs w:val="24"/>
        </w:rPr>
        <w:footnoteReference w:id="17"/>
      </w:r>
      <w:r w:rsidRPr="00E85C39">
        <w:rPr>
          <w:rFonts w:ascii="Times New Roman" w:hAnsi="Times New Roman" w:cs="Times New Roman"/>
          <w:sz w:val="24"/>
          <w:szCs w:val="24"/>
        </w:rPr>
        <w:t xml:space="preserve"> </w:t>
      </w:r>
    </w:p>
    <w:p w14:paraId="509C6E37" w14:textId="77777777" w:rsidR="00E85C39" w:rsidRDefault="00E85C39" w:rsidP="00E5042C">
      <w:pPr>
        <w:tabs>
          <w:tab w:val="left" w:pos="810"/>
        </w:tabs>
        <w:spacing w:line="360" w:lineRule="auto"/>
        <w:ind w:left="720"/>
        <w:contextualSpacing/>
        <w:jc w:val="both"/>
        <w:rPr>
          <w:rFonts w:ascii="Times New Roman" w:hAnsi="Times New Roman" w:cs="Times New Roman"/>
          <w:sz w:val="24"/>
          <w:szCs w:val="24"/>
        </w:rPr>
      </w:pPr>
    </w:p>
    <w:p w14:paraId="1C3D01D5" w14:textId="77777777" w:rsidR="00E85C39"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E85C39">
        <w:rPr>
          <w:rFonts w:ascii="Times New Roman" w:hAnsi="Times New Roman" w:cs="Times New Roman"/>
          <w:sz w:val="24"/>
          <w:szCs w:val="24"/>
        </w:rPr>
        <w:lastRenderedPageBreak/>
        <w:t xml:space="preserve">Furthermore, </w:t>
      </w:r>
      <w:r w:rsidRPr="00E85C39">
        <w:rPr>
          <w:rFonts w:ascii="Times New Roman" w:hAnsi="Times New Roman" w:cs="Times New Roman"/>
          <w:b/>
          <w:sz w:val="24"/>
          <w:szCs w:val="24"/>
        </w:rPr>
        <w:t>Article 1145 of the Civil Code</w:t>
      </w:r>
      <w:r w:rsidRPr="00E85C39">
        <w:rPr>
          <w:rFonts w:ascii="Times New Roman" w:hAnsi="Times New Roman" w:cs="Times New Roman"/>
          <w:sz w:val="24"/>
          <w:szCs w:val="24"/>
        </w:rPr>
        <w:t xml:space="preserve"> provides that, the damages </w:t>
      </w:r>
      <w:proofErr w:type="gramStart"/>
      <w:r w:rsidRPr="00E85C39">
        <w:rPr>
          <w:rFonts w:ascii="Times New Roman" w:hAnsi="Times New Roman" w:cs="Times New Roman"/>
          <w:sz w:val="24"/>
          <w:szCs w:val="24"/>
        </w:rPr>
        <w:t>which</w:t>
      </w:r>
      <w:proofErr w:type="gramEnd"/>
      <w:r w:rsidRPr="00E85C39">
        <w:rPr>
          <w:rFonts w:ascii="Times New Roman" w:hAnsi="Times New Roman" w:cs="Times New Roman"/>
          <w:sz w:val="24"/>
          <w:szCs w:val="24"/>
        </w:rPr>
        <w:t xml:space="preserve"> are due to the creditor cover in general the loss that he has sustained and the profit of which he has been deprived.</w:t>
      </w:r>
    </w:p>
    <w:p w14:paraId="6B7C17A7" w14:textId="77777777" w:rsidR="00E85C39" w:rsidRDefault="00E85C39" w:rsidP="00E5042C">
      <w:pPr>
        <w:tabs>
          <w:tab w:val="left" w:pos="810"/>
        </w:tabs>
        <w:spacing w:line="360" w:lineRule="auto"/>
        <w:ind w:left="720"/>
        <w:contextualSpacing/>
        <w:jc w:val="both"/>
        <w:rPr>
          <w:rFonts w:ascii="Times New Roman" w:hAnsi="Times New Roman" w:cs="Times New Roman"/>
          <w:sz w:val="24"/>
          <w:szCs w:val="24"/>
        </w:rPr>
      </w:pPr>
    </w:p>
    <w:p w14:paraId="12A44241" w14:textId="77777777" w:rsidR="00E85C39"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E85C39">
        <w:rPr>
          <w:rFonts w:ascii="Times New Roman" w:hAnsi="Times New Roman" w:cs="Times New Roman"/>
          <w:sz w:val="24"/>
          <w:szCs w:val="24"/>
        </w:rPr>
        <w:t xml:space="preserve">Damages are the direct probable consequences of the act or omission complained </w:t>
      </w:r>
      <w:proofErr w:type="gramStart"/>
      <w:r w:rsidRPr="00E85C39">
        <w:rPr>
          <w:rFonts w:ascii="Times New Roman" w:hAnsi="Times New Roman" w:cs="Times New Roman"/>
          <w:sz w:val="24"/>
          <w:szCs w:val="24"/>
        </w:rPr>
        <w:t>of</w:t>
      </w:r>
      <w:proofErr w:type="gramEnd"/>
      <w:r w:rsidRPr="00E85C39">
        <w:rPr>
          <w:rFonts w:ascii="Times New Roman" w:hAnsi="Times New Roman" w:cs="Times New Roman"/>
          <w:sz w:val="24"/>
          <w:szCs w:val="24"/>
        </w:rPr>
        <w:t>. Such consequences among other things include loss of business earnings comprising of loss of profits.</w:t>
      </w:r>
    </w:p>
    <w:p w14:paraId="428E7056" w14:textId="77777777" w:rsidR="00E85C39" w:rsidRDefault="00E85C39" w:rsidP="00E5042C">
      <w:pPr>
        <w:tabs>
          <w:tab w:val="left" w:pos="810"/>
        </w:tabs>
        <w:spacing w:line="360" w:lineRule="auto"/>
        <w:ind w:left="720"/>
        <w:contextualSpacing/>
        <w:jc w:val="both"/>
        <w:rPr>
          <w:rFonts w:ascii="Times New Roman" w:hAnsi="Times New Roman" w:cs="Times New Roman"/>
          <w:sz w:val="24"/>
          <w:szCs w:val="24"/>
        </w:rPr>
      </w:pPr>
    </w:p>
    <w:p w14:paraId="6CB8B2A3" w14:textId="77777777" w:rsidR="00140A69" w:rsidRPr="00140A69"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140A69">
        <w:rPr>
          <w:rFonts w:ascii="Times New Roman" w:hAnsi="Times New Roman" w:cs="Times New Roman"/>
          <w:bCs/>
          <w:iCs/>
          <w:sz w:val="24"/>
          <w:szCs w:val="24"/>
        </w:rPr>
        <w:t>By taking into account the loss of profits, the goal of full compensation and putting the wronged party back in the financial situation or position in which it w</w:t>
      </w:r>
      <w:r w:rsidR="00EB4861" w:rsidRPr="00140A69">
        <w:rPr>
          <w:rFonts w:ascii="Times New Roman" w:hAnsi="Times New Roman" w:cs="Times New Roman"/>
          <w:bCs/>
          <w:iCs/>
          <w:sz w:val="24"/>
          <w:szCs w:val="24"/>
        </w:rPr>
        <w:t>as</w:t>
      </w:r>
      <w:r w:rsidRPr="00140A69">
        <w:rPr>
          <w:rFonts w:ascii="Times New Roman" w:hAnsi="Times New Roman" w:cs="Times New Roman"/>
          <w:bCs/>
          <w:iCs/>
          <w:sz w:val="24"/>
          <w:szCs w:val="24"/>
        </w:rPr>
        <w:t xml:space="preserve"> had the unlawful act not occurred is achieved.</w:t>
      </w:r>
    </w:p>
    <w:p w14:paraId="04AA0883" w14:textId="77777777" w:rsidR="00140A69" w:rsidRDefault="00140A69" w:rsidP="00E5042C">
      <w:pPr>
        <w:tabs>
          <w:tab w:val="left" w:pos="810"/>
        </w:tabs>
        <w:spacing w:line="360" w:lineRule="auto"/>
        <w:ind w:left="720"/>
        <w:contextualSpacing/>
        <w:jc w:val="both"/>
        <w:rPr>
          <w:rFonts w:ascii="Times New Roman" w:hAnsi="Times New Roman" w:cs="Times New Roman"/>
          <w:sz w:val="24"/>
          <w:szCs w:val="24"/>
        </w:rPr>
      </w:pPr>
    </w:p>
    <w:p w14:paraId="0A152F48" w14:textId="77777777" w:rsidR="00140A69" w:rsidRPr="00140A69"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140A69">
        <w:rPr>
          <w:rFonts w:ascii="Times New Roman" w:hAnsi="Times New Roman" w:cs="Times New Roman"/>
          <w:bCs/>
          <w:iCs/>
          <w:sz w:val="24"/>
          <w:szCs w:val="24"/>
        </w:rPr>
        <w:t xml:space="preserve">Since the remedy of loss of business earnings/profits by its very nature involves a prospective aspect, the Court has to carry out a balancing act in making such an award so that the victim </w:t>
      </w:r>
      <w:proofErr w:type="gramStart"/>
      <w:r w:rsidR="00EB4861" w:rsidRPr="00140A69">
        <w:rPr>
          <w:rFonts w:ascii="Times New Roman" w:hAnsi="Times New Roman" w:cs="Times New Roman"/>
          <w:bCs/>
          <w:iCs/>
          <w:sz w:val="24"/>
          <w:szCs w:val="24"/>
        </w:rPr>
        <w:t>is compensated</w:t>
      </w:r>
      <w:proofErr w:type="gramEnd"/>
      <w:r w:rsidR="00EB4861" w:rsidRPr="00140A69">
        <w:rPr>
          <w:rFonts w:ascii="Times New Roman" w:hAnsi="Times New Roman" w:cs="Times New Roman"/>
          <w:bCs/>
          <w:iCs/>
          <w:sz w:val="24"/>
          <w:szCs w:val="24"/>
        </w:rPr>
        <w:t xml:space="preserve"> for the loss</w:t>
      </w:r>
      <w:r w:rsidRPr="00140A69">
        <w:rPr>
          <w:rFonts w:ascii="Times New Roman" w:hAnsi="Times New Roman" w:cs="Times New Roman"/>
          <w:bCs/>
          <w:iCs/>
          <w:sz w:val="24"/>
          <w:szCs w:val="24"/>
        </w:rPr>
        <w:t xml:space="preserve"> but at the same time makes no profit.</w:t>
      </w:r>
      <w:r w:rsidRPr="000D083D">
        <w:rPr>
          <w:rStyle w:val="FootnoteReference"/>
          <w:rFonts w:ascii="Times New Roman" w:hAnsi="Times New Roman" w:cs="Times New Roman"/>
          <w:bCs/>
          <w:iCs/>
          <w:sz w:val="24"/>
          <w:szCs w:val="24"/>
        </w:rPr>
        <w:footnoteReference w:id="18"/>
      </w:r>
      <w:r w:rsidRPr="00140A69">
        <w:rPr>
          <w:rFonts w:ascii="Times New Roman" w:hAnsi="Times New Roman" w:cs="Times New Roman"/>
          <w:bCs/>
          <w:iCs/>
          <w:sz w:val="24"/>
          <w:szCs w:val="24"/>
        </w:rPr>
        <w:t xml:space="preserve"> </w:t>
      </w:r>
    </w:p>
    <w:p w14:paraId="69C39EA4" w14:textId="77777777" w:rsidR="00140A69" w:rsidRDefault="00140A69" w:rsidP="00E5042C">
      <w:pPr>
        <w:tabs>
          <w:tab w:val="left" w:pos="810"/>
        </w:tabs>
        <w:spacing w:line="360" w:lineRule="auto"/>
        <w:ind w:left="720"/>
        <w:contextualSpacing/>
        <w:jc w:val="both"/>
        <w:rPr>
          <w:rFonts w:ascii="Times New Roman" w:hAnsi="Times New Roman" w:cs="Times New Roman"/>
          <w:sz w:val="24"/>
          <w:szCs w:val="24"/>
        </w:rPr>
      </w:pPr>
    </w:p>
    <w:p w14:paraId="10A9F058" w14:textId="77777777" w:rsidR="000A7D5E" w:rsidRPr="000A7D5E"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140A69">
        <w:rPr>
          <w:rFonts w:ascii="Times New Roman" w:hAnsi="Times New Roman" w:cs="Times New Roman"/>
          <w:bCs/>
          <w:iCs/>
          <w:sz w:val="24"/>
          <w:szCs w:val="24"/>
        </w:rPr>
        <w:t>In the persuasive Uganda</w:t>
      </w:r>
      <w:r w:rsidR="00EB4861" w:rsidRPr="00140A69">
        <w:rPr>
          <w:rFonts w:ascii="Times New Roman" w:hAnsi="Times New Roman" w:cs="Times New Roman"/>
          <w:bCs/>
          <w:iCs/>
          <w:sz w:val="24"/>
          <w:szCs w:val="24"/>
        </w:rPr>
        <w:t>n</w:t>
      </w:r>
      <w:r w:rsidRPr="00140A69">
        <w:rPr>
          <w:rFonts w:ascii="Times New Roman" w:hAnsi="Times New Roman" w:cs="Times New Roman"/>
          <w:bCs/>
          <w:iCs/>
          <w:sz w:val="24"/>
          <w:szCs w:val="24"/>
        </w:rPr>
        <w:t xml:space="preserve"> Supreme Court decision of</w:t>
      </w:r>
      <w:r w:rsidRPr="00140A69">
        <w:rPr>
          <w:rFonts w:ascii="Times New Roman" w:hAnsi="Times New Roman" w:cs="Times New Roman"/>
          <w:b/>
          <w:bCs/>
          <w:i/>
          <w:iCs/>
          <w:sz w:val="24"/>
          <w:szCs w:val="24"/>
        </w:rPr>
        <w:t xml:space="preserve"> </w:t>
      </w:r>
      <w:r w:rsidR="000A7D5E">
        <w:rPr>
          <w:rFonts w:ascii="Times New Roman" w:hAnsi="Times New Roman" w:cs="Times New Roman"/>
          <w:b/>
          <w:bCs/>
          <w:iCs/>
          <w:sz w:val="24"/>
          <w:szCs w:val="24"/>
        </w:rPr>
        <w:t xml:space="preserve">Robert </w:t>
      </w:r>
      <w:proofErr w:type="spellStart"/>
      <w:r w:rsidR="000A7D5E">
        <w:rPr>
          <w:rFonts w:ascii="Times New Roman" w:hAnsi="Times New Roman" w:cs="Times New Roman"/>
          <w:b/>
          <w:bCs/>
          <w:iCs/>
          <w:sz w:val="24"/>
          <w:szCs w:val="24"/>
        </w:rPr>
        <w:t>Coussens</w:t>
      </w:r>
      <w:proofErr w:type="spellEnd"/>
      <w:r w:rsidR="000A7D5E">
        <w:rPr>
          <w:rFonts w:ascii="Times New Roman" w:hAnsi="Times New Roman" w:cs="Times New Roman"/>
          <w:b/>
          <w:bCs/>
          <w:iCs/>
          <w:sz w:val="24"/>
          <w:szCs w:val="24"/>
        </w:rPr>
        <w:t xml:space="preserve"> v</w:t>
      </w:r>
      <w:r w:rsidRPr="00140A69">
        <w:rPr>
          <w:rFonts w:ascii="Times New Roman" w:hAnsi="Times New Roman" w:cs="Times New Roman"/>
          <w:b/>
          <w:bCs/>
          <w:iCs/>
          <w:sz w:val="24"/>
          <w:szCs w:val="24"/>
        </w:rPr>
        <w:t xml:space="preserve"> Attorney General</w:t>
      </w:r>
      <w:r w:rsidR="00140A69">
        <w:rPr>
          <w:rStyle w:val="FootnoteReference"/>
          <w:rFonts w:ascii="Times New Roman" w:hAnsi="Times New Roman" w:cs="Times New Roman"/>
          <w:b/>
          <w:bCs/>
          <w:iCs/>
          <w:sz w:val="24"/>
          <w:szCs w:val="24"/>
        </w:rPr>
        <w:footnoteReference w:id="19"/>
      </w:r>
      <w:r w:rsidRPr="00140A69">
        <w:rPr>
          <w:rFonts w:ascii="Times New Roman" w:hAnsi="Times New Roman" w:cs="Times New Roman"/>
          <w:b/>
          <w:bCs/>
          <w:i/>
          <w:iCs/>
          <w:sz w:val="24"/>
          <w:szCs w:val="24"/>
        </w:rPr>
        <w:t>,</w:t>
      </w:r>
      <w:r w:rsidRPr="00140A69">
        <w:rPr>
          <w:rFonts w:ascii="Times New Roman" w:hAnsi="Times New Roman" w:cs="Times New Roman"/>
          <w:b/>
          <w:bCs/>
          <w:iCs/>
          <w:sz w:val="24"/>
          <w:szCs w:val="24"/>
        </w:rPr>
        <w:t xml:space="preserve"> </w:t>
      </w:r>
      <w:r w:rsidRPr="00140A69">
        <w:rPr>
          <w:rFonts w:ascii="Times New Roman" w:hAnsi="Times New Roman" w:cs="Times New Roman"/>
          <w:bCs/>
          <w:iCs/>
          <w:sz w:val="24"/>
          <w:szCs w:val="24"/>
        </w:rPr>
        <w:t>it was held at page 6 that where future loss cannot assuredly be proved, the court has to make a broad estimate taking into account all the proved facts and the probabilities of the particular case.</w:t>
      </w:r>
    </w:p>
    <w:p w14:paraId="62760F9F" w14:textId="77777777" w:rsidR="000A7D5E" w:rsidRPr="003D15DD" w:rsidRDefault="000A7D5E" w:rsidP="00E5042C">
      <w:pPr>
        <w:tabs>
          <w:tab w:val="left" w:pos="810"/>
        </w:tabs>
        <w:spacing w:line="360" w:lineRule="auto"/>
        <w:ind w:left="720"/>
        <w:contextualSpacing/>
        <w:jc w:val="both"/>
        <w:rPr>
          <w:rFonts w:ascii="Times New Roman" w:hAnsi="Times New Roman" w:cs="Times New Roman"/>
          <w:sz w:val="24"/>
          <w:szCs w:val="24"/>
        </w:rPr>
      </w:pPr>
    </w:p>
    <w:p w14:paraId="664234AE" w14:textId="77777777" w:rsidR="000A7D5E" w:rsidRDefault="00EB4861"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A7D5E">
        <w:rPr>
          <w:rFonts w:ascii="Times New Roman" w:hAnsi="Times New Roman" w:cs="Times New Roman"/>
          <w:bCs/>
          <w:sz w:val="24"/>
          <w:szCs w:val="24"/>
        </w:rPr>
        <w:t>Furthermore</w:t>
      </w:r>
      <w:r w:rsidR="003475D2" w:rsidRPr="000A7D5E">
        <w:rPr>
          <w:rFonts w:ascii="Times New Roman" w:hAnsi="Times New Roman" w:cs="Times New Roman"/>
          <w:sz w:val="24"/>
          <w:szCs w:val="24"/>
        </w:rPr>
        <w:t>, in safeguarding the victim from making a benefit out of the wrong suffered, the Court is guided by the following conditions:</w:t>
      </w:r>
    </w:p>
    <w:p w14:paraId="14EBE2F6" w14:textId="77777777" w:rsidR="000A7D5E" w:rsidRDefault="000A7D5E" w:rsidP="00E5042C">
      <w:pPr>
        <w:tabs>
          <w:tab w:val="left" w:pos="810"/>
        </w:tabs>
        <w:spacing w:line="360" w:lineRule="auto"/>
        <w:ind w:left="990" w:hanging="270"/>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EB4861" w:rsidRPr="000A7D5E">
        <w:rPr>
          <w:rFonts w:ascii="Times New Roman" w:hAnsi="Times New Roman" w:cs="Times New Roman"/>
          <w:sz w:val="24"/>
          <w:szCs w:val="24"/>
        </w:rPr>
        <w:t xml:space="preserve">There must be a reasonable degree of certainty that profits would have been earned but for the occurrence of the unlawful act. The criteria used to ascertain this condition includes considering the </w:t>
      </w:r>
      <w:proofErr w:type="gramStart"/>
      <w:r w:rsidR="00EB4861" w:rsidRPr="000A7D5E">
        <w:rPr>
          <w:rFonts w:ascii="Times New Roman" w:hAnsi="Times New Roman" w:cs="Times New Roman"/>
          <w:sz w:val="24"/>
          <w:szCs w:val="24"/>
        </w:rPr>
        <w:t>track record</w:t>
      </w:r>
      <w:proofErr w:type="gramEnd"/>
      <w:r w:rsidR="00EB4861" w:rsidRPr="000A7D5E">
        <w:rPr>
          <w:rFonts w:ascii="Times New Roman" w:hAnsi="Times New Roman" w:cs="Times New Roman"/>
          <w:sz w:val="24"/>
          <w:szCs w:val="24"/>
        </w:rPr>
        <w:t xml:space="preserve"> of business profits earned over a certain period prior to the occurrence of the act. </w:t>
      </w:r>
    </w:p>
    <w:p w14:paraId="386EB27D" w14:textId="77777777" w:rsidR="000A7D5E" w:rsidRDefault="000A7D5E" w:rsidP="00E5042C">
      <w:pPr>
        <w:tabs>
          <w:tab w:val="left" w:pos="810"/>
        </w:tabs>
        <w:spacing w:line="36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(ii) </w:t>
      </w:r>
      <w:r w:rsidR="00EB4861" w:rsidRPr="000A7D5E">
        <w:rPr>
          <w:rFonts w:ascii="Times New Roman" w:hAnsi="Times New Roman" w:cs="Times New Roman"/>
          <w:sz w:val="24"/>
          <w:szCs w:val="24"/>
        </w:rPr>
        <w:t xml:space="preserve">There must be a causal link between the loss and the tortious action. If there is any intervening </w:t>
      </w:r>
      <w:proofErr w:type="gramStart"/>
      <w:r w:rsidR="00EB4861" w:rsidRPr="000A7D5E">
        <w:rPr>
          <w:rFonts w:ascii="Times New Roman" w:hAnsi="Times New Roman" w:cs="Times New Roman"/>
          <w:sz w:val="24"/>
          <w:szCs w:val="24"/>
        </w:rPr>
        <w:t>act which</w:t>
      </w:r>
      <w:proofErr w:type="gramEnd"/>
      <w:r w:rsidR="00EB4861" w:rsidRPr="000A7D5E">
        <w:rPr>
          <w:rFonts w:ascii="Times New Roman" w:hAnsi="Times New Roman" w:cs="Times New Roman"/>
          <w:sz w:val="24"/>
          <w:szCs w:val="24"/>
        </w:rPr>
        <w:t xml:space="preserve"> destroys the causal link, then the remedy fails.</w:t>
      </w:r>
    </w:p>
    <w:p w14:paraId="09C224F4" w14:textId="77777777" w:rsidR="000A7D5E" w:rsidRDefault="000A7D5E" w:rsidP="00E5042C">
      <w:pPr>
        <w:tabs>
          <w:tab w:val="left" w:pos="810"/>
        </w:tabs>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(iii) </w:t>
      </w:r>
      <w:proofErr w:type="gramStart"/>
      <w:r w:rsidR="00EB4861" w:rsidRPr="000A7D5E">
        <w:rPr>
          <w:rFonts w:ascii="Times New Roman" w:hAnsi="Times New Roman" w:cs="Times New Roman"/>
          <w:sz w:val="24"/>
          <w:szCs w:val="24"/>
        </w:rPr>
        <w:t>the</w:t>
      </w:r>
      <w:proofErr w:type="gramEnd"/>
      <w:r w:rsidR="00EB4861" w:rsidRPr="000A7D5E">
        <w:rPr>
          <w:rFonts w:ascii="Times New Roman" w:hAnsi="Times New Roman" w:cs="Times New Roman"/>
          <w:sz w:val="24"/>
          <w:szCs w:val="24"/>
        </w:rPr>
        <w:t xml:space="preserve"> estimated amount must be reasonably probable.</w:t>
      </w:r>
    </w:p>
    <w:p w14:paraId="78105950" w14:textId="77777777" w:rsidR="000A7D5E" w:rsidRDefault="000A7D5E" w:rsidP="00E5042C">
      <w:pPr>
        <w:tabs>
          <w:tab w:val="left" w:pos="810"/>
        </w:tabs>
        <w:spacing w:line="360" w:lineRule="auto"/>
        <w:ind w:left="720"/>
        <w:contextualSpacing/>
        <w:jc w:val="both"/>
        <w:rPr>
          <w:rFonts w:ascii="Times New Roman" w:hAnsi="Times New Roman" w:cs="Times New Roman"/>
          <w:sz w:val="24"/>
          <w:szCs w:val="24"/>
        </w:rPr>
      </w:pPr>
    </w:p>
    <w:p w14:paraId="263F4681" w14:textId="4E11EA77" w:rsidR="008B355C"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0A7D5E">
        <w:rPr>
          <w:rFonts w:ascii="Times New Roman" w:hAnsi="Times New Roman" w:cs="Times New Roman"/>
          <w:sz w:val="24"/>
          <w:szCs w:val="24"/>
        </w:rPr>
        <w:t xml:space="preserve">The evidence on record shows that </w:t>
      </w:r>
      <w:r w:rsidR="003D18FA" w:rsidRPr="000A7D5E">
        <w:rPr>
          <w:rFonts w:ascii="Times New Roman" w:hAnsi="Times New Roman" w:cs="Times New Roman"/>
          <w:sz w:val="24"/>
          <w:szCs w:val="24"/>
        </w:rPr>
        <w:t>KANKAN</w:t>
      </w:r>
      <w:r w:rsidRPr="000A7D5E">
        <w:rPr>
          <w:rFonts w:ascii="Times New Roman" w:hAnsi="Times New Roman" w:cs="Times New Roman"/>
          <w:sz w:val="24"/>
          <w:szCs w:val="24"/>
        </w:rPr>
        <w:t xml:space="preserve"> in its amended plaint prayed for loss of business earnings for ten days at a sum of SR 93,142.00. During cross- examination, at page 88 of the Record of Proceedings, </w:t>
      </w:r>
      <w:r w:rsidR="009D568E" w:rsidRPr="000A7D5E">
        <w:rPr>
          <w:rFonts w:ascii="Times New Roman" w:hAnsi="Times New Roman" w:cs="Times New Roman"/>
          <w:sz w:val="24"/>
          <w:szCs w:val="24"/>
        </w:rPr>
        <w:t>Mrs.</w:t>
      </w:r>
      <w:r w:rsidRPr="000A7D5E">
        <w:rPr>
          <w:rFonts w:ascii="Times New Roman" w:hAnsi="Times New Roman" w:cs="Times New Roman"/>
          <w:sz w:val="24"/>
          <w:szCs w:val="24"/>
        </w:rPr>
        <w:t xml:space="preserve"> </w:t>
      </w:r>
      <w:proofErr w:type="spellStart"/>
      <w:r w:rsidRPr="000A7D5E">
        <w:rPr>
          <w:rFonts w:ascii="Times New Roman" w:hAnsi="Times New Roman" w:cs="Times New Roman"/>
          <w:sz w:val="24"/>
          <w:szCs w:val="24"/>
        </w:rPr>
        <w:t>Savy</w:t>
      </w:r>
      <w:proofErr w:type="spellEnd"/>
      <w:r w:rsidRPr="000A7D5E">
        <w:rPr>
          <w:rFonts w:ascii="Times New Roman" w:hAnsi="Times New Roman" w:cs="Times New Roman"/>
          <w:sz w:val="24"/>
          <w:szCs w:val="24"/>
        </w:rPr>
        <w:t xml:space="preserve"> – the director of </w:t>
      </w:r>
      <w:r w:rsidR="003D18FA" w:rsidRPr="000A7D5E">
        <w:rPr>
          <w:rFonts w:ascii="Times New Roman" w:hAnsi="Times New Roman" w:cs="Times New Roman"/>
          <w:sz w:val="24"/>
          <w:szCs w:val="24"/>
        </w:rPr>
        <w:t>KANKAN</w:t>
      </w:r>
      <w:r w:rsidRPr="000A7D5E">
        <w:rPr>
          <w:rFonts w:ascii="Times New Roman" w:hAnsi="Times New Roman" w:cs="Times New Roman"/>
          <w:sz w:val="24"/>
          <w:szCs w:val="24"/>
        </w:rPr>
        <w:t xml:space="preserve"> – </w:t>
      </w:r>
      <w:proofErr w:type="gramStart"/>
      <w:r w:rsidRPr="000A7D5E">
        <w:rPr>
          <w:rFonts w:ascii="Times New Roman" w:hAnsi="Times New Roman" w:cs="Times New Roman"/>
          <w:sz w:val="24"/>
          <w:szCs w:val="24"/>
        </w:rPr>
        <w:t>was tasked</w:t>
      </w:r>
      <w:proofErr w:type="gramEnd"/>
      <w:r w:rsidRPr="000A7D5E">
        <w:rPr>
          <w:rFonts w:ascii="Times New Roman" w:hAnsi="Times New Roman" w:cs="Times New Roman"/>
          <w:sz w:val="24"/>
          <w:szCs w:val="24"/>
        </w:rPr>
        <w:t xml:space="preserve"> to explain how the said sum was arrived at. She stated that she counted the number of days starting from </w:t>
      </w:r>
      <w:proofErr w:type="gramStart"/>
      <w:r w:rsidRPr="000A7D5E">
        <w:rPr>
          <w:rFonts w:ascii="Times New Roman" w:hAnsi="Times New Roman" w:cs="Times New Roman"/>
          <w:sz w:val="24"/>
          <w:szCs w:val="24"/>
        </w:rPr>
        <w:t>1</w:t>
      </w:r>
      <w:r w:rsidRPr="000A7D5E">
        <w:rPr>
          <w:rFonts w:ascii="Times New Roman" w:hAnsi="Times New Roman" w:cs="Times New Roman"/>
          <w:sz w:val="24"/>
          <w:szCs w:val="24"/>
          <w:vertAlign w:val="superscript"/>
        </w:rPr>
        <w:t>st</w:t>
      </w:r>
      <w:proofErr w:type="gramEnd"/>
      <w:r w:rsidRPr="000A7D5E">
        <w:rPr>
          <w:rFonts w:ascii="Times New Roman" w:hAnsi="Times New Roman" w:cs="Times New Roman"/>
          <w:sz w:val="24"/>
          <w:szCs w:val="24"/>
        </w:rPr>
        <w:t xml:space="preserve"> January prior to closure of the shop until 9</w:t>
      </w:r>
      <w:r w:rsidRPr="000A7D5E">
        <w:rPr>
          <w:rFonts w:ascii="Times New Roman" w:hAnsi="Times New Roman" w:cs="Times New Roman"/>
          <w:sz w:val="24"/>
          <w:szCs w:val="24"/>
          <w:vertAlign w:val="superscript"/>
        </w:rPr>
        <w:t>th</w:t>
      </w:r>
      <w:r w:rsidRPr="000A7D5E">
        <w:rPr>
          <w:rFonts w:ascii="Times New Roman" w:hAnsi="Times New Roman" w:cs="Times New Roman"/>
          <w:sz w:val="24"/>
          <w:szCs w:val="24"/>
        </w:rPr>
        <w:t xml:space="preserve"> January when it was re-opened and the sales which could be made per day. That she then divided the sales by the number of days to get the average daily sales.</w:t>
      </w:r>
      <w:r w:rsidR="00EB4861" w:rsidRPr="000A7D5E">
        <w:rPr>
          <w:rFonts w:ascii="Times New Roman" w:hAnsi="Times New Roman" w:cs="Times New Roman"/>
          <w:sz w:val="24"/>
          <w:szCs w:val="24"/>
        </w:rPr>
        <w:t xml:space="preserve"> </w:t>
      </w:r>
      <w:r w:rsidR="0071106F" w:rsidRPr="000A7D5E">
        <w:rPr>
          <w:rFonts w:ascii="Times New Roman" w:hAnsi="Times New Roman" w:cs="Times New Roman"/>
          <w:sz w:val="24"/>
          <w:szCs w:val="24"/>
        </w:rPr>
        <w:t xml:space="preserve">During cross-examination, </w:t>
      </w:r>
      <w:r w:rsidR="00EB4861" w:rsidRPr="000A7D5E">
        <w:rPr>
          <w:rFonts w:ascii="Times New Roman" w:hAnsi="Times New Roman" w:cs="Times New Roman"/>
          <w:sz w:val="24"/>
          <w:szCs w:val="24"/>
        </w:rPr>
        <w:t>Co</w:t>
      </w:r>
      <w:r w:rsidR="0071106F" w:rsidRPr="000A7D5E">
        <w:rPr>
          <w:rFonts w:ascii="Times New Roman" w:hAnsi="Times New Roman" w:cs="Times New Roman"/>
          <w:sz w:val="24"/>
          <w:szCs w:val="24"/>
        </w:rPr>
        <w:t xml:space="preserve">unsel for SENPA put it to Mrs. </w:t>
      </w:r>
      <w:proofErr w:type="spellStart"/>
      <w:r w:rsidR="0071106F" w:rsidRPr="000A7D5E">
        <w:rPr>
          <w:rFonts w:ascii="Times New Roman" w:hAnsi="Times New Roman" w:cs="Times New Roman"/>
          <w:sz w:val="24"/>
          <w:szCs w:val="24"/>
        </w:rPr>
        <w:t>Savy</w:t>
      </w:r>
      <w:proofErr w:type="spellEnd"/>
      <w:r w:rsidR="0071106F" w:rsidRPr="000A7D5E">
        <w:rPr>
          <w:rFonts w:ascii="Times New Roman" w:hAnsi="Times New Roman" w:cs="Times New Roman"/>
          <w:sz w:val="24"/>
          <w:szCs w:val="24"/>
        </w:rPr>
        <w:t xml:space="preserve"> that the sum of SR 93,142.00 she quoted as daily revenue made by </w:t>
      </w:r>
      <w:r w:rsidR="003D18FA" w:rsidRPr="000A7D5E">
        <w:rPr>
          <w:rFonts w:ascii="Times New Roman" w:hAnsi="Times New Roman" w:cs="Times New Roman"/>
          <w:sz w:val="24"/>
          <w:szCs w:val="24"/>
        </w:rPr>
        <w:t>KANKAN</w:t>
      </w:r>
      <w:r w:rsidR="0071106F" w:rsidRPr="000A7D5E">
        <w:rPr>
          <w:rFonts w:ascii="Times New Roman" w:hAnsi="Times New Roman" w:cs="Times New Roman"/>
          <w:sz w:val="24"/>
          <w:szCs w:val="24"/>
        </w:rPr>
        <w:t xml:space="preserve"> was not correct.</w:t>
      </w:r>
    </w:p>
    <w:p w14:paraId="648080D4" w14:textId="77777777" w:rsidR="008B355C" w:rsidRDefault="008B355C" w:rsidP="00E5042C">
      <w:pPr>
        <w:tabs>
          <w:tab w:val="left" w:pos="810"/>
        </w:tabs>
        <w:spacing w:line="360" w:lineRule="auto"/>
        <w:ind w:left="720"/>
        <w:contextualSpacing/>
        <w:jc w:val="both"/>
        <w:rPr>
          <w:rFonts w:ascii="Times New Roman" w:hAnsi="Times New Roman" w:cs="Times New Roman"/>
          <w:sz w:val="24"/>
          <w:szCs w:val="24"/>
        </w:rPr>
      </w:pPr>
    </w:p>
    <w:p w14:paraId="30DB272C" w14:textId="082A7C43" w:rsidR="008B355C" w:rsidRDefault="0071106F"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8B355C">
        <w:rPr>
          <w:rFonts w:ascii="Times New Roman" w:hAnsi="Times New Roman" w:cs="Times New Roman"/>
          <w:sz w:val="24"/>
          <w:szCs w:val="24"/>
        </w:rPr>
        <w:t>I note that a</w:t>
      </w:r>
      <w:r w:rsidR="003475D2" w:rsidRPr="008B355C">
        <w:rPr>
          <w:rFonts w:ascii="Times New Roman" w:hAnsi="Times New Roman" w:cs="Times New Roman"/>
          <w:sz w:val="24"/>
          <w:szCs w:val="24"/>
        </w:rPr>
        <w:t xml:space="preserve">part from the testimony given by </w:t>
      </w:r>
      <w:r w:rsidR="009D568E" w:rsidRPr="008B355C">
        <w:rPr>
          <w:rFonts w:ascii="Times New Roman" w:hAnsi="Times New Roman" w:cs="Times New Roman"/>
          <w:sz w:val="24"/>
          <w:szCs w:val="24"/>
        </w:rPr>
        <w:t>Mrs.</w:t>
      </w:r>
      <w:r w:rsidR="003475D2" w:rsidRPr="008B355C">
        <w:rPr>
          <w:rFonts w:ascii="Times New Roman" w:hAnsi="Times New Roman" w:cs="Times New Roman"/>
          <w:sz w:val="24"/>
          <w:szCs w:val="24"/>
        </w:rPr>
        <w:t xml:space="preserve"> </w:t>
      </w:r>
      <w:proofErr w:type="spellStart"/>
      <w:r w:rsidR="003475D2" w:rsidRPr="008B355C">
        <w:rPr>
          <w:rFonts w:ascii="Times New Roman" w:hAnsi="Times New Roman" w:cs="Times New Roman"/>
          <w:sz w:val="24"/>
          <w:szCs w:val="24"/>
        </w:rPr>
        <w:t>Savy</w:t>
      </w:r>
      <w:proofErr w:type="spellEnd"/>
      <w:r w:rsidR="003475D2" w:rsidRPr="008B355C">
        <w:rPr>
          <w:rFonts w:ascii="Times New Roman" w:hAnsi="Times New Roman" w:cs="Times New Roman"/>
          <w:sz w:val="24"/>
          <w:szCs w:val="24"/>
        </w:rPr>
        <w:t>, no</w:t>
      </w:r>
      <w:r w:rsidRPr="008B355C">
        <w:rPr>
          <w:rFonts w:ascii="Times New Roman" w:hAnsi="Times New Roman" w:cs="Times New Roman"/>
          <w:sz w:val="24"/>
          <w:szCs w:val="24"/>
        </w:rPr>
        <w:t xml:space="preserve"> </w:t>
      </w:r>
      <w:r w:rsidR="00A37E60" w:rsidRPr="008B355C">
        <w:rPr>
          <w:rFonts w:ascii="Times New Roman" w:hAnsi="Times New Roman" w:cs="Times New Roman"/>
          <w:sz w:val="24"/>
          <w:szCs w:val="24"/>
        </w:rPr>
        <w:t>other</w:t>
      </w:r>
      <w:r w:rsidRPr="008B355C">
        <w:rPr>
          <w:rFonts w:ascii="Times New Roman" w:hAnsi="Times New Roman" w:cs="Times New Roman"/>
          <w:sz w:val="24"/>
          <w:szCs w:val="24"/>
        </w:rPr>
        <w:t xml:space="preserve"> evidence or business records </w:t>
      </w:r>
      <w:proofErr w:type="gramStart"/>
      <w:r w:rsidRPr="008B355C">
        <w:rPr>
          <w:rFonts w:ascii="Times New Roman" w:hAnsi="Times New Roman" w:cs="Times New Roman"/>
          <w:sz w:val="24"/>
          <w:szCs w:val="24"/>
        </w:rPr>
        <w:t>were</w:t>
      </w:r>
      <w:r w:rsidR="003475D2" w:rsidRPr="008B355C">
        <w:rPr>
          <w:rFonts w:ascii="Times New Roman" w:hAnsi="Times New Roman" w:cs="Times New Roman"/>
          <w:sz w:val="24"/>
          <w:szCs w:val="24"/>
        </w:rPr>
        <w:t xml:space="preserve"> adduced</w:t>
      </w:r>
      <w:proofErr w:type="gramEnd"/>
      <w:r w:rsidR="003475D2" w:rsidRPr="008B355C">
        <w:rPr>
          <w:rFonts w:ascii="Times New Roman" w:hAnsi="Times New Roman" w:cs="Times New Roman"/>
          <w:sz w:val="24"/>
          <w:szCs w:val="24"/>
        </w:rPr>
        <w:t xml:space="preserve"> to support the testimony. It is for this reason that the Appellants objected to the prayer for loss of business earnings on the premise that it </w:t>
      </w:r>
      <w:proofErr w:type="gramStart"/>
      <w:r w:rsidR="003475D2" w:rsidRPr="008B355C">
        <w:rPr>
          <w:rFonts w:ascii="Times New Roman" w:hAnsi="Times New Roman" w:cs="Times New Roman"/>
          <w:sz w:val="24"/>
          <w:szCs w:val="24"/>
        </w:rPr>
        <w:t>was not proved</w:t>
      </w:r>
      <w:proofErr w:type="gramEnd"/>
      <w:r w:rsidR="003475D2" w:rsidRPr="008B355C">
        <w:rPr>
          <w:rFonts w:ascii="Times New Roman" w:hAnsi="Times New Roman" w:cs="Times New Roman"/>
          <w:sz w:val="24"/>
          <w:szCs w:val="24"/>
        </w:rPr>
        <w:t xml:space="preserve">. The trial Judge declined to grant the prayer for loss of business earnings on the premise that it would amount to a double recovery. However, as stated above, once damage </w:t>
      </w:r>
      <w:proofErr w:type="gramStart"/>
      <w:r w:rsidR="003475D2" w:rsidRPr="008B355C">
        <w:rPr>
          <w:rFonts w:ascii="Times New Roman" w:hAnsi="Times New Roman" w:cs="Times New Roman"/>
          <w:sz w:val="24"/>
          <w:szCs w:val="24"/>
        </w:rPr>
        <w:t>is caused</w:t>
      </w:r>
      <w:proofErr w:type="gramEnd"/>
      <w:r w:rsidR="003475D2" w:rsidRPr="008B355C">
        <w:rPr>
          <w:rFonts w:ascii="Times New Roman" w:hAnsi="Times New Roman" w:cs="Times New Roman"/>
          <w:sz w:val="24"/>
          <w:szCs w:val="24"/>
        </w:rPr>
        <w:t xml:space="preserve">, the victim is entitled to full compensation including the loss of profit. Thus, the fact that the trial Judge awarded </w:t>
      </w:r>
      <w:r w:rsidR="003D18FA" w:rsidRPr="008B355C">
        <w:rPr>
          <w:rFonts w:ascii="Times New Roman" w:hAnsi="Times New Roman" w:cs="Times New Roman"/>
          <w:sz w:val="24"/>
          <w:szCs w:val="24"/>
        </w:rPr>
        <w:t>KANKAN</w:t>
      </w:r>
      <w:r w:rsidR="003475D2" w:rsidRPr="008B355C">
        <w:rPr>
          <w:rFonts w:ascii="Times New Roman" w:hAnsi="Times New Roman" w:cs="Times New Roman"/>
          <w:sz w:val="24"/>
          <w:szCs w:val="24"/>
        </w:rPr>
        <w:t xml:space="preserve"> for the damaged items did not bar the court from going ahead to assess and making an award for loss of business earnings.</w:t>
      </w:r>
      <w:r w:rsidR="00EA3F41" w:rsidRPr="008B355C">
        <w:rPr>
          <w:rFonts w:ascii="Times New Roman" w:hAnsi="Times New Roman" w:cs="Times New Roman"/>
          <w:sz w:val="24"/>
          <w:szCs w:val="24"/>
        </w:rPr>
        <w:t xml:space="preserve"> The claim for damaged goods and loss of business earnings are independent claims.</w:t>
      </w:r>
    </w:p>
    <w:p w14:paraId="627A9AE0" w14:textId="77777777" w:rsidR="008B355C" w:rsidRDefault="008B355C" w:rsidP="00E5042C">
      <w:pPr>
        <w:tabs>
          <w:tab w:val="left" w:pos="810"/>
        </w:tabs>
        <w:spacing w:line="360" w:lineRule="auto"/>
        <w:ind w:left="720"/>
        <w:contextualSpacing/>
        <w:jc w:val="both"/>
        <w:rPr>
          <w:rFonts w:ascii="Times New Roman" w:hAnsi="Times New Roman" w:cs="Times New Roman"/>
          <w:sz w:val="24"/>
          <w:szCs w:val="24"/>
        </w:rPr>
      </w:pPr>
    </w:p>
    <w:p w14:paraId="14945FB1" w14:textId="57D5492C" w:rsidR="008B355C" w:rsidRDefault="003475D2" w:rsidP="00E5042C">
      <w:pPr>
        <w:numPr>
          <w:ilvl w:val="0"/>
          <w:numId w:val="1"/>
        </w:numPr>
        <w:tabs>
          <w:tab w:val="left" w:pos="810"/>
        </w:tabs>
        <w:spacing w:line="360" w:lineRule="auto"/>
        <w:contextualSpacing/>
        <w:jc w:val="both"/>
        <w:rPr>
          <w:rFonts w:ascii="Times New Roman" w:hAnsi="Times New Roman" w:cs="Times New Roman"/>
          <w:sz w:val="24"/>
          <w:szCs w:val="24"/>
        </w:rPr>
      </w:pPr>
      <w:proofErr w:type="gramStart"/>
      <w:r w:rsidRPr="008B355C">
        <w:rPr>
          <w:rFonts w:ascii="Times New Roman" w:hAnsi="Times New Roman" w:cs="Times New Roman"/>
          <w:sz w:val="24"/>
          <w:szCs w:val="24"/>
        </w:rPr>
        <w:t>Be that as it may</w:t>
      </w:r>
      <w:proofErr w:type="gramEnd"/>
      <w:r w:rsidRPr="008B355C">
        <w:rPr>
          <w:rFonts w:ascii="Times New Roman" w:hAnsi="Times New Roman" w:cs="Times New Roman"/>
          <w:sz w:val="24"/>
          <w:szCs w:val="24"/>
        </w:rPr>
        <w:t>, without documentary evidence of books of transaction showing how much profit</w:t>
      </w:r>
      <w:r w:rsidR="00EA3F41" w:rsidRPr="008B355C">
        <w:rPr>
          <w:rFonts w:ascii="Times New Roman" w:hAnsi="Times New Roman" w:cs="Times New Roman"/>
          <w:sz w:val="24"/>
          <w:szCs w:val="24"/>
        </w:rPr>
        <w:t xml:space="preserve"> </w:t>
      </w:r>
      <w:r w:rsidR="003D18FA" w:rsidRPr="008B355C">
        <w:rPr>
          <w:rFonts w:ascii="Times New Roman" w:hAnsi="Times New Roman" w:cs="Times New Roman"/>
          <w:sz w:val="24"/>
          <w:szCs w:val="24"/>
        </w:rPr>
        <w:t>KANKAN</w:t>
      </w:r>
      <w:r w:rsidR="00EA3F41" w:rsidRPr="008B355C">
        <w:rPr>
          <w:rFonts w:ascii="Times New Roman" w:hAnsi="Times New Roman" w:cs="Times New Roman"/>
          <w:sz w:val="24"/>
          <w:szCs w:val="24"/>
        </w:rPr>
        <w:t xml:space="preserve"> made over a period time prior to the unlawful act,</w:t>
      </w:r>
      <w:r w:rsidRPr="008B355C">
        <w:rPr>
          <w:rFonts w:ascii="Times New Roman" w:hAnsi="Times New Roman" w:cs="Times New Roman"/>
          <w:sz w:val="24"/>
          <w:szCs w:val="24"/>
        </w:rPr>
        <w:t xml:space="preserve"> it is difficult to ascertain what </w:t>
      </w:r>
      <w:r w:rsidR="003D18FA" w:rsidRPr="008B355C">
        <w:rPr>
          <w:rFonts w:ascii="Times New Roman" w:hAnsi="Times New Roman" w:cs="Times New Roman"/>
          <w:sz w:val="24"/>
          <w:szCs w:val="24"/>
        </w:rPr>
        <w:t>KANKAN</w:t>
      </w:r>
      <w:r w:rsidRPr="008B355C">
        <w:rPr>
          <w:rFonts w:ascii="Times New Roman" w:hAnsi="Times New Roman" w:cs="Times New Roman"/>
          <w:sz w:val="24"/>
          <w:szCs w:val="24"/>
        </w:rPr>
        <w:t xml:space="preserve"> could have lost as business earnings.  </w:t>
      </w:r>
      <w:r w:rsidR="009D568E" w:rsidRPr="008B355C">
        <w:rPr>
          <w:rFonts w:ascii="Times New Roman" w:hAnsi="Times New Roman" w:cs="Times New Roman"/>
          <w:sz w:val="24"/>
          <w:szCs w:val="24"/>
        </w:rPr>
        <w:t>Mrs.</w:t>
      </w:r>
      <w:r w:rsidR="00F7200C" w:rsidRPr="008B355C">
        <w:rPr>
          <w:rFonts w:ascii="Times New Roman" w:hAnsi="Times New Roman" w:cs="Times New Roman"/>
          <w:sz w:val="24"/>
          <w:szCs w:val="24"/>
        </w:rPr>
        <w:t xml:space="preserve"> </w:t>
      </w:r>
      <w:proofErr w:type="spellStart"/>
      <w:r w:rsidR="00F7200C" w:rsidRPr="008B355C">
        <w:rPr>
          <w:rFonts w:ascii="Times New Roman" w:hAnsi="Times New Roman" w:cs="Times New Roman"/>
          <w:sz w:val="24"/>
          <w:szCs w:val="24"/>
        </w:rPr>
        <w:t>Savy</w:t>
      </w:r>
      <w:proofErr w:type="spellEnd"/>
      <w:r w:rsidR="00F7200C" w:rsidRPr="008B355C">
        <w:rPr>
          <w:rFonts w:ascii="Times New Roman" w:hAnsi="Times New Roman" w:cs="Times New Roman"/>
          <w:sz w:val="24"/>
          <w:szCs w:val="24"/>
        </w:rPr>
        <w:t xml:space="preserve"> who testified on behalf of KANKAN as its director was in position of tracking the performance of the Company but she did not assist court in arriving at a correct estimate by failing to produce any records. I hold therefore</w:t>
      </w:r>
      <w:r w:rsidR="008B355C">
        <w:rPr>
          <w:rFonts w:ascii="Times New Roman" w:hAnsi="Times New Roman" w:cs="Times New Roman"/>
          <w:sz w:val="24"/>
          <w:szCs w:val="24"/>
        </w:rPr>
        <w:t>,</w:t>
      </w:r>
      <w:r w:rsidR="00F7200C" w:rsidRPr="008B355C">
        <w:rPr>
          <w:rFonts w:ascii="Times New Roman" w:hAnsi="Times New Roman" w:cs="Times New Roman"/>
          <w:sz w:val="24"/>
          <w:szCs w:val="24"/>
        </w:rPr>
        <w:t xml:space="preserve"> that KANAKAN failed to discharge its burden and did not prove its claim for lost business earnings.</w:t>
      </w:r>
    </w:p>
    <w:p w14:paraId="1B27B463" w14:textId="77777777" w:rsidR="002940CD" w:rsidRDefault="002940CD" w:rsidP="00E5042C">
      <w:pPr>
        <w:pStyle w:val="ListParagraph"/>
        <w:jc w:val="both"/>
        <w:rPr>
          <w:rFonts w:ascii="Times New Roman" w:hAnsi="Times New Roman" w:cs="Times New Roman"/>
          <w:sz w:val="24"/>
          <w:szCs w:val="24"/>
        </w:rPr>
      </w:pPr>
    </w:p>
    <w:p w14:paraId="5D3FFE73" w14:textId="48C065AA" w:rsidR="002940CD" w:rsidRDefault="002940CD" w:rsidP="00E5042C">
      <w:pPr>
        <w:numPr>
          <w:ilvl w:val="0"/>
          <w:numId w:val="1"/>
        </w:numPr>
        <w:tabs>
          <w:tab w:val="left" w:pos="81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also take note that </w:t>
      </w:r>
      <w:r w:rsidRPr="003A5FDA">
        <w:rPr>
          <w:rFonts w:ascii="Times New Roman" w:hAnsi="Times New Roman" w:cs="Times New Roman"/>
          <w:sz w:val="24"/>
          <w:szCs w:val="24"/>
        </w:rPr>
        <w:t>Counsel</w:t>
      </w:r>
      <w:r>
        <w:rPr>
          <w:rFonts w:ascii="Times New Roman" w:hAnsi="Times New Roman" w:cs="Times New Roman"/>
          <w:sz w:val="24"/>
          <w:szCs w:val="24"/>
        </w:rPr>
        <w:t xml:space="preserve"> for Kankan</w:t>
      </w:r>
      <w:r w:rsidRPr="003A5FDA">
        <w:rPr>
          <w:rFonts w:ascii="Times New Roman" w:hAnsi="Times New Roman" w:cs="Times New Roman"/>
          <w:sz w:val="24"/>
          <w:szCs w:val="24"/>
        </w:rPr>
        <w:t xml:space="preserve"> </w:t>
      </w:r>
      <w:proofErr w:type="gramStart"/>
      <w:r w:rsidRPr="003A5FDA">
        <w:rPr>
          <w:rFonts w:ascii="Times New Roman" w:hAnsi="Times New Roman" w:cs="Times New Roman"/>
          <w:sz w:val="24"/>
          <w:szCs w:val="24"/>
        </w:rPr>
        <w:t>submitted that</w:t>
      </w:r>
      <w:proofErr w:type="gramEnd"/>
      <w:r w:rsidRPr="003A5FDA">
        <w:rPr>
          <w:rFonts w:ascii="Times New Roman" w:hAnsi="Times New Roman" w:cs="Times New Roman"/>
          <w:sz w:val="24"/>
          <w:szCs w:val="24"/>
        </w:rPr>
        <w:t xml:space="preserve"> </w:t>
      </w:r>
      <w:r>
        <w:rPr>
          <w:rFonts w:ascii="Times New Roman" w:hAnsi="Times New Roman" w:cs="Times New Roman"/>
          <w:sz w:val="24"/>
          <w:szCs w:val="24"/>
        </w:rPr>
        <w:t>“</w:t>
      </w:r>
      <w:r w:rsidRPr="002940CD">
        <w:rPr>
          <w:rFonts w:ascii="Times New Roman" w:hAnsi="Times New Roman" w:cs="Times New Roman"/>
          <w:i/>
          <w:sz w:val="24"/>
          <w:szCs w:val="24"/>
        </w:rPr>
        <w:t xml:space="preserve">the Judge ought to have awarded damages for loss of earnings for the ten days that the Respondent’s shop remained closed </w:t>
      </w:r>
      <w:r w:rsidRPr="002940CD">
        <w:rPr>
          <w:rFonts w:ascii="Times New Roman" w:hAnsi="Times New Roman" w:cs="Times New Roman"/>
          <w:i/>
          <w:sz w:val="24"/>
          <w:szCs w:val="24"/>
          <w:u w:val="single"/>
        </w:rPr>
        <w:t>since he declined to award the total damages for damage caused to the goods</w:t>
      </w:r>
      <w:r w:rsidRPr="003A5FDA">
        <w:rPr>
          <w:rFonts w:ascii="Times New Roman" w:hAnsi="Times New Roman" w:cs="Times New Roman"/>
          <w:sz w:val="24"/>
          <w:szCs w:val="24"/>
        </w:rPr>
        <w:t>.</w:t>
      </w:r>
      <w:r>
        <w:rPr>
          <w:rFonts w:ascii="Times New Roman" w:hAnsi="Times New Roman" w:cs="Times New Roman"/>
          <w:sz w:val="24"/>
          <w:szCs w:val="24"/>
        </w:rPr>
        <w:t>” The Court has now awarded the Cross Appellant full damages (for damaged goods) in the sum of SR 968,4</w:t>
      </w:r>
      <w:r w:rsidR="00DC1613">
        <w:rPr>
          <w:rFonts w:ascii="Times New Roman" w:hAnsi="Times New Roman" w:cs="Times New Roman"/>
          <w:sz w:val="24"/>
          <w:szCs w:val="24"/>
        </w:rPr>
        <w:t>9</w:t>
      </w:r>
      <w:r>
        <w:rPr>
          <w:rFonts w:ascii="Times New Roman" w:hAnsi="Times New Roman" w:cs="Times New Roman"/>
          <w:sz w:val="24"/>
          <w:szCs w:val="24"/>
        </w:rPr>
        <w:t xml:space="preserve">0.00 </w:t>
      </w:r>
      <w:proofErr w:type="gramStart"/>
      <w:r>
        <w:rPr>
          <w:rFonts w:ascii="Times New Roman" w:hAnsi="Times New Roman" w:cs="Times New Roman"/>
          <w:sz w:val="24"/>
          <w:szCs w:val="24"/>
        </w:rPr>
        <w:t>based on the fact that</w:t>
      </w:r>
      <w:proofErr w:type="gramEnd"/>
      <w:r>
        <w:rPr>
          <w:rFonts w:ascii="Times New Roman" w:hAnsi="Times New Roman" w:cs="Times New Roman"/>
          <w:sz w:val="24"/>
          <w:szCs w:val="24"/>
        </w:rPr>
        <w:t xml:space="preserve"> the Trial Judge applied wrong principles in arriving at the impugned figure.</w:t>
      </w:r>
    </w:p>
    <w:p w14:paraId="7B115C5D" w14:textId="77777777" w:rsidR="008B355C" w:rsidRDefault="008B355C" w:rsidP="00E5042C">
      <w:pPr>
        <w:tabs>
          <w:tab w:val="left" w:pos="810"/>
        </w:tabs>
        <w:spacing w:line="360" w:lineRule="auto"/>
        <w:ind w:left="720"/>
        <w:contextualSpacing/>
        <w:jc w:val="both"/>
        <w:rPr>
          <w:rFonts w:ascii="Times New Roman" w:hAnsi="Times New Roman" w:cs="Times New Roman"/>
          <w:sz w:val="24"/>
          <w:szCs w:val="24"/>
        </w:rPr>
      </w:pPr>
    </w:p>
    <w:p w14:paraId="64114CC6" w14:textId="44CD5495" w:rsidR="008B355C" w:rsidRPr="00DC1613" w:rsidRDefault="00EA3F41" w:rsidP="00E5042C">
      <w:pPr>
        <w:numPr>
          <w:ilvl w:val="0"/>
          <w:numId w:val="1"/>
        </w:numPr>
        <w:tabs>
          <w:tab w:val="left" w:pos="810"/>
        </w:tabs>
        <w:spacing w:line="360" w:lineRule="auto"/>
        <w:contextualSpacing/>
        <w:jc w:val="both"/>
        <w:rPr>
          <w:rFonts w:ascii="Times New Roman" w:hAnsi="Times New Roman" w:cs="Times New Roman"/>
          <w:sz w:val="24"/>
          <w:szCs w:val="24"/>
        </w:rPr>
      </w:pPr>
      <w:r w:rsidRPr="008B355C">
        <w:rPr>
          <w:rFonts w:ascii="Times New Roman" w:hAnsi="Times New Roman" w:cs="Times New Roman"/>
          <w:b/>
          <w:sz w:val="24"/>
          <w:szCs w:val="24"/>
        </w:rPr>
        <w:t>Following the above analysis,</w:t>
      </w:r>
      <w:r w:rsidR="003475D2" w:rsidRPr="008B355C">
        <w:rPr>
          <w:rFonts w:ascii="Times New Roman" w:hAnsi="Times New Roman" w:cs="Times New Roman"/>
          <w:b/>
          <w:sz w:val="24"/>
          <w:szCs w:val="24"/>
        </w:rPr>
        <w:t xml:space="preserve"> </w:t>
      </w:r>
      <w:r w:rsidR="00F7200C" w:rsidRPr="008B355C">
        <w:rPr>
          <w:rFonts w:ascii="Times New Roman" w:hAnsi="Times New Roman" w:cs="Times New Roman"/>
          <w:b/>
          <w:sz w:val="24"/>
          <w:szCs w:val="24"/>
        </w:rPr>
        <w:t xml:space="preserve">I hold that </w:t>
      </w:r>
      <w:r w:rsidR="003475D2" w:rsidRPr="008B355C">
        <w:rPr>
          <w:rFonts w:ascii="Times New Roman" w:hAnsi="Times New Roman" w:cs="Times New Roman"/>
          <w:b/>
          <w:sz w:val="24"/>
          <w:szCs w:val="24"/>
        </w:rPr>
        <w:t xml:space="preserve">ground 3 of the </w:t>
      </w:r>
      <w:r w:rsidR="00F40EE2" w:rsidRPr="008B355C">
        <w:rPr>
          <w:rFonts w:ascii="Times New Roman" w:hAnsi="Times New Roman" w:cs="Times New Roman"/>
          <w:b/>
          <w:sz w:val="24"/>
          <w:szCs w:val="24"/>
        </w:rPr>
        <w:t>C</w:t>
      </w:r>
      <w:r w:rsidR="00F7200C" w:rsidRPr="008B355C">
        <w:rPr>
          <w:rFonts w:ascii="Times New Roman" w:hAnsi="Times New Roman" w:cs="Times New Roman"/>
          <w:b/>
          <w:sz w:val="24"/>
          <w:szCs w:val="24"/>
        </w:rPr>
        <w:t>ross-</w:t>
      </w:r>
      <w:r w:rsidR="00F40EE2" w:rsidRPr="008B355C">
        <w:rPr>
          <w:rFonts w:ascii="Times New Roman" w:hAnsi="Times New Roman" w:cs="Times New Roman"/>
          <w:b/>
          <w:sz w:val="24"/>
          <w:szCs w:val="24"/>
        </w:rPr>
        <w:t>A</w:t>
      </w:r>
      <w:r w:rsidR="003475D2" w:rsidRPr="008B355C">
        <w:rPr>
          <w:rFonts w:ascii="Times New Roman" w:hAnsi="Times New Roman" w:cs="Times New Roman"/>
          <w:b/>
          <w:sz w:val="24"/>
          <w:szCs w:val="24"/>
        </w:rPr>
        <w:t xml:space="preserve">ppeal </w:t>
      </w:r>
      <w:r w:rsidR="00F7200C" w:rsidRPr="008B355C">
        <w:rPr>
          <w:rFonts w:ascii="Times New Roman" w:hAnsi="Times New Roman" w:cs="Times New Roman"/>
          <w:b/>
          <w:sz w:val="24"/>
          <w:szCs w:val="24"/>
        </w:rPr>
        <w:t>fails</w:t>
      </w:r>
      <w:r w:rsidR="003475D2" w:rsidRPr="008B355C">
        <w:rPr>
          <w:rFonts w:ascii="Times New Roman" w:hAnsi="Times New Roman" w:cs="Times New Roman"/>
          <w:b/>
          <w:sz w:val="24"/>
          <w:szCs w:val="24"/>
        </w:rPr>
        <w:t>.</w:t>
      </w:r>
    </w:p>
    <w:p w14:paraId="5E22C835" w14:textId="77777777" w:rsidR="00DC1613" w:rsidRDefault="00DC1613" w:rsidP="00DC1613">
      <w:pPr>
        <w:pStyle w:val="NoSpacing"/>
      </w:pPr>
    </w:p>
    <w:p w14:paraId="594C97B6" w14:textId="77777777" w:rsidR="00705906" w:rsidRPr="008B355C" w:rsidRDefault="00F7200C" w:rsidP="00E5042C">
      <w:pPr>
        <w:numPr>
          <w:ilvl w:val="0"/>
          <w:numId w:val="1"/>
        </w:numPr>
        <w:tabs>
          <w:tab w:val="left" w:pos="810"/>
        </w:tabs>
        <w:spacing w:line="360" w:lineRule="auto"/>
        <w:contextualSpacing/>
        <w:jc w:val="both"/>
        <w:rPr>
          <w:rFonts w:ascii="Times New Roman" w:hAnsi="Times New Roman" w:cs="Times New Roman"/>
          <w:sz w:val="24"/>
          <w:szCs w:val="24"/>
        </w:rPr>
      </w:pPr>
      <w:proofErr w:type="gramStart"/>
      <w:r w:rsidRPr="008B355C">
        <w:rPr>
          <w:rFonts w:ascii="Times New Roman" w:hAnsi="Times New Roman" w:cs="Times New Roman"/>
          <w:sz w:val="24"/>
          <w:szCs w:val="24"/>
        </w:rPr>
        <w:t>On the whole, save</w:t>
      </w:r>
      <w:proofErr w:type="gramEnd"/>
      <w:r w:rsidRPr="008B355C">
        <w:rPr>
          <w:rFonts w:ascii="Times New Roman" w:hAnsi="Times New Roman" w:cs="Times New Roman"/>
          <w:sz w:val="24"/>
          <w:szCs w:val="24"/>
        </w:rPr>
        <w:t xml:space="preserve"> for failure of ground 3</w:t>
      </w:r>
      <w:r w:rsidR="00F40EE2" w:rsidRPr="008B355C">
        <w:rPr>
          <w:rFonts w:ascii="Times New Roman" w:hAnsi="Times New Roman" w:cs="Times New Roman"/>
          <w:sz w:val="24"/>
          <w:szCs w:val="24"/>
        </w:rPr>
        <w:t>,</w:t>
      </w:r>
      <w:r w:rsidR="008B355C">
        <w:rPr>
          <w:rFonts w:ascii="Times New Roman" w:hAnsi="Times New Roman" w:cs="Times New Roman"/>
          <w:sz w:val="24"/>
          <w:szCs w:val="24"/>
        </w:rPr>
        <w:t xml:space="preserve"> I hold that the Cross-A</w:t>
      </w:r>
      <w:r w:rsidRPr="008B355C">
        <w:rPr>
          <w:rFonts w:ascii="Times New Roman" w:hAnsi="Times New Roman" w:cs="Times New Roman"/>
          <w:sz w:val="24"/>
          <w:szCs w:val="24"/>
        </w:rPr>
        <w:t>ppeal succeeds on the other grounds.</w:t>
      </w:r>
    </w:p>
    <w:p w14:paraId="6A651661" w14:textId="77777777" w:rsidR="00705906" w:rsidRPr="000D083D" w:rsidRDefault="00705906" w:rsidP="00E5042C">
      <w:pPr>
        <w:spacing w:line="360" w:lineRule="auto"/>
        <w:contextualSpacing/>
        <w:jc w:val="both"/>
        <w:rPr>
          <w:rFonts w:ascii="Times New Roman" w:hAnsi="Times New Roman" w:cs="Times New Roman"/>
          <w:b/>
          <w:sz w:val="24"/>
          <w:szCs w:val="24"/>
        </w:rPr>
      </w:pPr>
    </w:p>
    <w:p w14:paraId="43186B58" w14:textId="77777777" w:rsidR="00705906" w:rsidRPr="0095056B" w:rsidRDefault="003919E3" w:rsidP="00E5042C">
      <w:pPr>
        <w:spacing w:line="360" w:lineRule="auto"/>
        <w:contextualSpacing/>
        <w:jc w:val="both"/>
        <w:rPr>
          <w:rFonts w:ascii="Times New Roman" w:hAnsi="Times New Roman" w:cs="Times New Roman"/>
          <w:b/>
          <w:i/>
          <w:sz w:val="24"/>
          <w:szCs w:val="24"/>
        </w:rPr>
      </w:pPr>
      <w:r w:rsidRPr="0095056B">
        <w:rPr>
          <w:rFonts w:ascii="Times New Roman" w:hAnsi="Times New Roman" w:cs="Times New Roman"/>
          <w:b/>
          <w:sz w:val="24"/>
          <w:szCs w:val="24"/>
        </w:rPr>
        <w:t>CONCLUSION AND ORDERS</w:t>
      </w:r>
    </w:p>
    <w:p w14:paraId="1ADADC39" w14:textId="47873278" w:rsidR="00705906" w:rsidRPr="0095056B" w:rsidRDefault="008C579D" w:rsidP="008C579D">
      <w:pPr>
        <w:tabs>
          <w:tab w:val="left" w:pos="810"/>
        </w:tabs>
        <w:spacing w:line="360" w:lineRule="auto"/>
        <w:ind w:left="360"/>
        <w:contextualSpacing/>
        <w:jc w:val="both"/>
        <w:rPr>
          <w:rFonts w:ascii="Times New Roman" w:hAnsi="Times New Roman" w:cs="Times New Roman"/>
          <w:i/>
          <w:sz w:val="24"/>
          <w:szCs w:val="24"/>
        </w:rPr>
      </w:pPr>
      <w:r>
        <w:rPr>
          <w:rFonts w:ascii="Times New Roman" w:hAnsi="Times New Roman" w:cs="Times New Roman"/>
          <w:sz w:val="24"/>
          <w:szCs w:val="24"/>
        </w:rPr>
        <w:t>189.</w:t>
      </w:r>
      <w:r>
        <w:rPr>
          <w:rFonts w:ascii="Times New Roman" w:hAnsi="Times New Roman" w:cs="Times New Roman"/>
          <w:sz w:val="24"/>
          <w:szCs w:val="24"/>
        </w:rPr>
        <w:tab/>
      </w:r>
      <w:r w:rsidR="00705906" w:rsidRPr="000D083D">
        <w:rPr>
          <w:rFonts w:ascii="Times New Roman" w:hAnsi="Times New Roman" w:cs="Times New Roman"/>
          <w:sz w:val="24"/>
          <w:szCs w:val="24"/>
        </w:rPr>
        <w:t>In conclusion, I hold as follows:</w:t>
      </w:r>
    </w:p>
    <w:p w14:paraId="593F3499" w14:textId="77777777" w:rsidR="00705906" w:rsidRPr="0095056B" w:rsidRDefault="00705906" w:rsidP="008C579D">
      <w:pPr>
        <w:spacing w:line="360" w:lineRule="auto"/>
        <w:ind w:left="810"/>
        <w:contextualSpacing/>
        <w:jc w:val="both"/>
        <w:rPr>
          <w:rFonts w:ascii="Times New Roman" w:hAnsi="Times New Roman" w:cs="Times New Roman"/>
          <w:sz w:val="24"/>
          <w:szCs w:val="24"/>
        </w:rPr>
      </w:pPr>
      <w:r w:rsidRPr="0095056B">
        <w:rPr>
          <w:rFonts w:ascii="Times New Roman" w:hAnsi="Times New Roman" w:cs="Times New Roman"/>
          <w:sz w:val="24"/>
          <w:szCs w:val="24"/>
        </w:rPr>
        <w:t>(</w:t>
      </w:r>
      <w:proofErr w:type="spellStart"/>
      <w:r w:rsidRPr="0095056B">
        <w:rPr>
          <w:rFonts w:ascii="Times New Roman" w:hAnsi="Times New Roman" w:cs="Times New Roman"/>
          <w:sz w:val="24"/>
          <w:szCs w:val="24"/>
        </w:rPr>
        <w:t>i</w:t>
      </w:r>
      <w:proofErr w:type="spellEnd"/>
      <w:r w:rsidRPr="0095056B">
        <w:rPr>
          <w:rFonts w:ascii="Times New Roman" w:hAnsi="Times New Roman" w:cs="Times New Roman"/>
          <w:sz w:val="24"/>
          <w:szCs w:val="24"/>
        </w:rPr>
        <w:t xml:space="preserve">) </w:t>
      </w:r>
      <w:r w:rsidR="002C70F8">
        <w:rPr>
          <w:rFonts w:ascii="Times New Roman" w:hAnsi="Times New Roman" w:cs="Times New Roman"/>
          <w:sz w:val="24"/>
          <w:szCs w:val="24"/>
        </w:rPr>
        <w:t xml:space="preserve"> The appeal of the </w:t>
      </w:r>
      <w:proofErr w:type="gramStart"/>
      <w:r w:rsidR="002C70F8">
        <w:rPr>
          <w:rFonts w:ascii="Times New Roman" w:hAnsi="Times New Roman" w:cs="Times New Roman"/>
          <w:sz w:val="24"/>
          <w:szCs w:val="24"/>
        </w:rPr>
        <w:t>1</w:t>
      </w:r>
      <w:r w:rsidR="002C70F8" w:rsidRPr="002C70F8">
        <w:rPr>
          <w:rFonts w:ascii="Times New Roman" w:hAnsi="Times New Roman" w:cs="Times New Roman"/>
          <w:sz w:val="24"/>
          <w:szCs w:val="24"/>
          <w:vertAlign w:val="superscript"/>
        </w:rPr>
        <w:t>st</w:t>
      </w:r>
      <w:proofErr w:type="gramEnd"/>
      <w:r w:rsidR="002C70F8">
        <w:rPr>
          <w:rFonts w:ascii="Times New Roman" w:hAnsi="Times New Roman" w:cs="Times New Roman"/>
          <w:sz w:val="24"/>
          <w:szCs w:val="24"/>
        </w:rPr>
        <w:t xml:space="preserve"> Appellant, the </w:t>
      </w:r>
      <w:r w:rsidR="00BC59F2" w:rsidRPr="000D083D">
        <w:rPr>
          <w:rFonts w:ascii="Times New Roman" w:hAnsi="Times New Roman" w:cs="Times New Roman"/>
          <w:sz w:val="24"/>
          <w:szCs w:val="24"/>
        </w:rPr>
        <w:t>S</w:t>
      </w:r>
      <w:r w:rsidR="002C70F8">
        <w:rPr>
          <w:rFonts w:ascii="Times New Roman" w:hAnsi="Times New Roman" w:cs="Times New Roman"/>
          <w:sz w:val="24"/>
          <w:szCs w:val="24"/>
        </w:rPr>
        <w:t xml:space="preserve">mall </w:t>
      </w:r>
      <w:r w:rsidRPr="0095056B">
        <w:rPr>
          <w:rFonts w:ascii="Times New Roman" w:hAnsi="Times New Roman" w:cs="Times New Roman"/>
          <w:sz w:val="24"/>
          <w:szCs w:val="24"/>
        </w:rPr>
        <w:t>E</w:t>
      </w:r>
      <w:r w:rsidR="002C70F8">
        <w:rPr>
          <w:rFonts w:ascii="Times New Roman" w:hAnsi="Times New Roman" w:cs="Times New Roman"/>
          <w:sz w:val="24"/>
          <w:szCs w:val="24"/>
        </w:rPr>
        <w:t xml:space="preserve">nterprise Promotion Agency </w:t>
      </w:r>
      <w:r w:rsidR="00BC59F2" w:rsidRPr="000D083D">
        <w:rPr>
          <w:rFonts w:ascii="Times New Roman" w:hAnsi="Times New Roman" w:cs="Times New Roman"/>
          <w:sz w:val="24"/>
          <w:szCs w:val="24"/>
        </w:rPr>
        <w:t>fails.</w:t>
      </w:r>
    </w:p>
    <w:p w14:paraId="68D1ACC5" w14:textId="77777777" w:rsidR="00705906" w:rsidRPr="0095056B" w:rsidRDefault="00705906" w:rsidP="008C579D">
      <w:pPr>
        <w:spacing w:line="360" w:lineRule="auto"/>
        <w:ind w:left="810"/>
        <w:contextualSpacing/>
        <w:jc w:val="both"/>
        <w:rPr>
          <w:rFonts w:ascii="Times New Roman" w:hAnsi="Times New Roman" w:cs="Times New Roman"/>
          <w:sz w:val="24"/>
          <w:szCs w:val="24"/>
        </w:rPr>
      </w:pPr>
      <w:r w:rsidRPr="0095056B">
        <w:rPr>
          <w:rFonts w:ascii="Times New Roman" w:hAnsi="Times New Roman" w:cs="Times New Roman"/>
          <w:sz w:val="24"/>
          <w:szCs w:val="24"/>
        </w:rPr>
        <w:t xml:space="preserve">(ii) </w:t>
      </w:r>
      <w:r w:rsidR="002C70F8">
        <w:rPr>
          <w:rFonts w:ascii="Times New Roman" w:hAnsi="Times New Roman" w:cs="Times New Roman"/>
          <w:sz w:val="24"/>
          <w:szCs w:val="24"/>
        </w:rPr>
        <w:t xml:space="preserve">The appeal of the </w:t>
      </w:r>
      <w:proofErr w:type="gramStart"/>
      <w:r w:rsidR="002C70F8">
        <w:rPr>
          <w:rFonts w:ascii="Times New Roman" w:hAnsi="Times New Roman" w:cs="Times New Roman"/>
          <w:sz w:val="24"/>
          <w:szCs w:val="24"/>
        </w:rPr>
        <w:t>2</w:t>
      </w:r>
      <w:r w:rsidR="002C70F8" w:rsidRPr="002C70F8">
        <w:rPr>
          <w:rFonts w:ascii="Times New Roman" w:hAnsi="Times New Roman" w:cs="Times New Roman"/>
          <w:sz w:val="24"/>
          <w:szCs w:val="24"/>
          <w:vertAlign w:val="superscript"/>
        </w:rPr>
        <w:t>nd</w:t>
      </w:r>
      <w:proofErr w:type="gramEnd"/>
      <w:r w:rsidR="002C70F8">
        <w:rPr>
          <w:rFonts w:ascii="Times New Roman" w:hAnsi="Times New Roman" w:cs="Times New Roman"/>
          <w:sz w:val="24"/>
          <w:szCs w:val="24"/>
        </w:rPr>
        <w:t xml:space="preserve"> Appellant, the </w:t>
      </w:r>
      <w:r w:rsidRPr="0095056B">
        <w:rPr>
          <w:rFonts w:ascii="Times New Roman" w:hAnsi="Times New Roman" w:cs="Times New Roman"/>
          <w:sz w:val="24"/>
          <w:szCs w:val="24"/>
        </w:rPr>
        <w:t>S</w:t>
      </w:r>
      <w:r w:rsidR="002C70F8">
        <w:rPr>
          <w:rFonts w:ascii="Times New Roman" w:hAnsi="Times New Roman" w:cs="Times New Roman"/>
          <w:sz w:val="24"/>
          <w:szCs w:val="24"/>
        </w:rPr>
        <w:t xml:space="preserve">eychelles Civil Aviation </w:t>
      </w:r>
      <w:r w:rsidRPr="0095056B">
        <w:rPr>
          <w:rFonts w:ascii="Times New Roman" w:hAnsi="Times New Roman" w:cs="Times New Roman"/>
          <w:sz w:val="24"/>
          <w:szCs w:val="24"/>
        </w:rPr>
        <w:t>A</w:t>
      </w:r>
      <w:r w:rsidR="002C70F8">
        <w:rPr>
          <w:rFonts w:ascii="Times New Roman" w:hAnsi="Times New Roman" w:cs="Times New Roman"/>
          <w:sz w:val="24"/>
          <w:szCs w:val="24"/>
        </w:rPr>
        <w:t xml:space="preserve">uthority </w:t>
      </w:r>
      <w:r w:rsidRPr="0095056B">
        <w:rPr>
          <w:rFonts w:ascii="Times New Roman" w:hAnsi="Times New Roman" w:cs="Times New Roman"/>
          <w:sz w:val="24"/>
          <w:szCs w:val="24"/>
        </w:rPr>
        <w:t>fails</w:t>
      </w:r>
    </w:p>
    <w:p w14:paraId="4EDDDD94" w14:textId="77777777" w:rsidR="00705906" w:rsidRDefault="00705906" w:rsidP="008C579D">
      <w:pPr>
        <w:spacing w:line="360" w:lineRule="auto"/>
        <w:ind w:left="1260" w:hanging="450"/>
        <w:contextualSpacing/>
        <w:jc w:val="both"/>
        <w:rPr>
          <w:rFonts w:ascii="Times New Roman" w:hAnsi="Times New Roman" w:cs="Times New Roman"/>
          <w:sz w:val="24"/>
          <w:szCs w:val="24"/>
        </w:rPr>
      </w:pPr>
      <w:r w:rsidRPr="0095056B">
        <w:rPr>
          <w:rFonts w:ascii="Times New Roman" w:hAnsi="Times New Roman" w:cs="Times New Roman"/>
          <w:sz w:val="24"/>
          <w:szCs w:val="24"/>
        </w:rPr>
        <w:t xml:space="preserve">(iii) The Cross-Appeal </w:t>
      </w:r>
      <w:r w:rsidR="002C70F8">
        <w:rPr>
          <w:rFonts w:ascii="Times New Roman" w:hAnsi="Times New Roman" w:cs="Times New Roman"/>
          <w:sz w:val="24"/>
          <w:szCs w:val="24"/>
        </w:rPr>
        <w:t xml:space="preserve">by KANKAN Limited </w:t>
      </w:r>
      <w:r w:rsidRPr="0095056B">
        <w:rPr>
          <w:rFonts w:ascii="Times New Roman" w:hAnsi="Times New Roman" w:cs="Times New Roman"/>
          <w:sz w:val="24"/>
          <w:szCs w:val="24"/>
        </w:rPr>
        <w:t>succeeds</w:t>
      </w:r>
      <w:r w:rsidR="0091130B">
        <w:rPr>
          <w:rFonts w:ascii="Times New Roman" w:hAnsi="Times New Roman" w:cs="Times New Roman"/>
          <w:sz w:val="24"/>
          <w:szCs w:val="24"/>
        </w:rPr>
        <w:t xml:space="preserve"> on Grounds 1, 2 and 4</w:t>
      </w:r>
      <w:r w:rsidRPr="0095056B">
        <w:rPr>
          <w:rFonts w:ascii="Times New Roman" w:hAnsi="Times New Roman" w:cs="Times New Roman"/>
          <w:sz w:val="24"/>
          <w:szCs w:val="24"/>
        </w:rPr>
        <w:t>.</w:t>
      </w:r>
      <w:r w:rsidR="0091130B">
        <w:rPr>
          <w:rFonts w:ascii="Times New Roman" w:hAnsi="Times New Roman" w:cs="Times New Roman"/>
          <w:sz w:val="24"/>
          <w:szCs w:val="24"/>
        </w:rPr>
        <w:t xml:space="preserve"> </w:t>
      </w:r>
      <w:r w:rsidR="00B03AA1">
        <w:rPr>
          <w:rFonts w:ascii="Times New Roman" w:hAnsi="Times New Roman" w:cs="Times New Roman"/>
          <w:sz w:val="24"/>
          <w:szCs w:val="24"/>
        </w:rPr>
        <w:t xml:space="preserve">It </w:t>
      </w:r>
      <w:r w:rsidR="0091130B">
        <w:rPr>
          <w:rFonts w:ascii="Times New Roman" w:hAnsi="Times New Roman" w:cs="Times New Roman"/>
          <w:sz w:val="24"/>
          <w:szCs w:val="24"/>
        </w:rPr>
        <w:t>fails on Ground 3.</w:t>
      </w:r>
    </w:p>
    <w:p w14:paraId="308A52B4" w14:textId="77777777" w:rsidR="00B03AA1" w:rsidRPr="000D083D" w:rsidRDefault="00B03AA1" w:rsidP="00E5042C">
      <w:pPr>
        <w:spacing w:line="360" w:lineRule="auto"/>
        <w:ind w:left="648"/>
        <w:contextualSpacing/>
        <w:jc w:val="both"/>
        <w:rPr>
          <w:rFonts w:ascii="Times New Roman" w:hAnsi="Times New Roman" w:cs="Times New Roman"/>
          <w:sz w:val="24"/>
          <w:szCs w:val="24"/>
        </w:rPr>
      </w:pPr>
    </w:p>
    <w:p w14:paraId="4593985C" w14:textId="77777777" w:rsidR="00705906" w:rsidRPr="00464130" w:rsidRDefault="00B03AA1" w:rsidP="00E5042C">
      <w:pPr>
        <w:spacing w:line="360" w:lineRule="auto"/>
        <w:contextualSpacing/>
        <w:jc w:val="both"/>
        <w:rPr>
          <w:rFonts w:ascii="Times New Roman" w:hAnsi="Times New Roman" w:cs="Times New Roman"/>
          <w:b/>
          <w:sz w:val="24"/>
          <w:szCs w:val="24"/>
        </w:rPr>
      </w:pPr>
      <w:r w:rsidRPr="00464130">
        <w:rPr>
          <w:rFonts w:ascii="Times New Roman" w:hAnsi="Times New Roman" w:cs="Times New Roman"/>
          <w:b/>
          <w:sz w:val="24"/>
          <w:szCs w:val="24"/>
        </w:rPr>
        <w:t>ORDERS</w:t>
      </w:r>
    </w:p>
    <w:p w14:paraId="4A48DA83" w14:textId="3EC7D411" w:rsidR="008B355C" w:rsidRDefault="008C579D" w:rsidP="00815721">
      <w:pPr>
        <w:tabs>
          <w:tab w:val="left" w:pos="810"/>
        </w:tabs>
        <w:spacing w:line="360" w:lineRule="auto"/>
        <w:ind w:left="648" w:hanging="288"/>
        <w:contextualSpacing/>
        <w:jc w:val="both"/>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rPr>
        <w:tab/>
      </w:r>
      <w:r w:rsidR="003D18FA" w:rsidRPr="000D083D">
        <w:rPr>
          <w:rFonts w:ascii="Times New Roman" w:hAnsi="Times New Roman" w:cs="Times New Roman"/>
          <w:sz w:val="24"/>
          <w:szCs w:val="24"/>
        </w:rPr>
        <w:t>KANKAN</w:t>
      </w:r>
      <w:r w:rsidR="00E512F1" w:rsidRPr="000D083D">
        <w:rPr>
          <w:rFonts w:ascii="Times New Roman" w:hAnsi="Times New Roman" w:cs="Times New Roman"/>
          <w:sz w:val="24"/>
          <w:szCs w:val="24"/>
        </w:rPr>
        <w:t xml:space="preserve"> </w:t>
      </w:r>
      <w:proofErr w:type="gramStart"/>
      <w:r w:rsidR="00E512F1" w:rsidRPr="000D083D">
        <w:rPr>
          <w:rFonts w:ascii="Times New Roman" w:hAnsi="Times New Roman" w:cs="Times New Roman"/>
          <w:sz w:val="24"/>
          <w:szCs w:val="24"/>
        </w:rPr>
        <w:t>is awarded</w:t>
      </w:r>
      <w:proofErr w:type="gramEnd"/>
      <w:r w:rsidR="00E512F1" w:rsidRPr="000D083D">
        <w:rPr>
          <w:rFonts w:ascii="Times New Roman" w:hAnsi="Times New Roman" w:cs="Times New Roman"/>
          <w:sz w:val="24"/>
          <w:szCs w:val="24"/>
        </w:rPr>
        <w:t xml:space="preserve"> the full claim of damages </w:t>
      </w:r>
      <w:r w:rsidR="00031869" w:rsidRPr="000D083D">
        <w:rPr>
          <w:rFonts w:ascii="Times New Roman" w:hAnsi="Times New Roman" w:cs="Times New Roman"/>
          <w:sz w:val="24"/>
          <w:szCs w:val="24"/>
        </w:rPr>
        <w:t xml:space="preserve">in the sum of </w:t>
      </w:r>
      <w:r w:rsidR="00E512F1" w:rsidRPr="000D083D">
        <w:rPr>
          <w:rFonts w:ascii="Times New Roman" w:hAnsi="Times New Roman" w:cs="Times New Roman"/>
          <w:sz w:val="24"/>
          <w:szCs w:val="24"/>
        </w:rPr>
        <w:t>SR 968,490.00</w:t>
      </w:r>
      <w:r w:rsidR="008B355C">
        <w:rPr>
          <w:rFonts w:ascii="Times New Roman" w:hAnsi="Times New Roman" w:cs="Times New Roman"/>
          <w:sz w:val="24"/>
          <w:szCs w:val="24"/>
        </w:rPr>
        <w:t>.</w:t>
      </w:r>
    </w:p>
    <w:p w14:paraId="67F3AC4E" w14:textId="77777777" w:rsidR="008B355C" w:rsidRDefault="008B355C" w:rsidP="00E5042C">
      <w:pPr>
        <w:spacing w:line="360" w:lineRule="auto"/>
        <w:ind w:left="648"/>
        <w:contextualSpacing/>
        <w:jc w:val="both"/>
        <w:rPr>
          <w:rFonts w:ascii="Times New Roman" w:hAnsi="Times New Roman" w:cs="Times New Roman"/>
          <w:sz w:val="24"/>
          <w:szCs w:val="24"/>
        </w:rPr>
      </w:pPr>
    </w:p>
    <w:p w14:paraId="0A260894" w14:textId="5E4C9709" w:rsidR="008B355C" w:rsidRDefault="008C579D" w:rsidP="00815721">
      <w:pPr>
        <w:spacing w:line="360" w:lineRule="auto"/>
        <w:ind w:left="810" w:hanging="450"/>
        <w:contextualSpacing/>
        <w:jc w:val="both"/>
        <w:rPr>
          <w:rFonts w:ascii="Times New Roman" w:hAnsi="Times New Roman" w:cs="Times New Roman"/>
          <w:sz w:val="24"/>
          <w:szCs w:val="24"/>
        </w:rPr>
      </w:pPr>
      <w:r>
        <w:rPr>
          <w:rFonts w:ascii="Times New Roman" w:hAnsi="Times New Roman" w:cs="Times New Roman"/>
          <w:sz w:val="24"/>
          <w:szCs w:val="24"/>
        </w:rPr>
        <w:t>191</w:t>
      </w:r>
      <w:proofErr w:type="gramStart"/>
      <w:r>
        <w:rPr>
          <w:rFonts w:ascii="Times New Roman" w:hAnsi="Times New Roman" w:cs="Times New Roman"/>
          <w:sz w:val="24"/>
          <w:szCs w:val="24"/>
        </w:rPr>
        <w:t>.</w:t>
      </w:r>
      <w:r w:rsidR="00B03AA1" w:rsidRPr="008B355C">
        <w:rPr>
          <w:rFonts w:ascii="Times New Roman" w:hAnsi="Times New Roman" w:cs="Times New Roman"/>
          <w:sz w:val="24"/>
          <w:szCs w:val="24"/>
        </w:rPr>
        <w:t>As</w:t>
      </w:r>
      <w:proofErr w:type="gramEnd"/>
      <w:r w:rsidR="00B03AA1" w:rsidRPr="008B355C">
        <w:rPr>
          <w:rFonts w:ascii="Times New Roman" w:hAnsi="Times New Roman" w:cs="Times New Roman"/>
          <w:sz w:val="24"/>
          <w:szCs w:val="24"/>
        </w:rPr>
        <w:t xml:space="preserve"> ordered by the Trial Court, Small Enterprise Promotion Agency, Seychelles Civil Aviation Authority</w:t>
      </w:r>
      <w:r w:rsidR="008B355C">
        <w:rPr>
          <w:rFonts w:ascii="Times New Roman" w:hAnsi="Times New Roman" w:cs="Times New Roman"/>
          <w:sz w:val="24"/>
          <w:szCs w:val="24"/>
        </w:rPr>
        <w:t xml:space="preserve"> and Heritage (</w:t>
      </w:r>
      <w:r w:rsidR="00B03AA1" w:rsidRPr="008B355C">
        <w:rPr>
          <w:rFonts w:ascii="Times New Roman" w:hAnsi="Times New Roman" w:cs="Times New Roman"/>
          <w:sz w:val="24"/>
          <w:szCs w:val="24"/>
        </w:rPr>
        <w:t xml:space="preserve">Pty) Limited </w:t>
      </w:r>
      <w:r w:rsidR="00E512F1" w:rsidRPr="008B355C">
        <w:rPr>
          <w:rFonts w:ascii="Times New Roman" w:hAnsi="Times New Roman" w:cs="Times New Roman"/>
          <w:sz w:val="24"/>
          <w:szCs w:val="24"/>
        </w:rPr>
        <w:t>are jointly and severally liable to pay the above sum with interest at the court rate.</w:t>
      </w:r>
    </w:p>
    <w:p w14:paraId="7023B9E1" w14:textId="77777777" w:rsidR="008B355C" w:rsidRDefault="008B355C" w:rsidP="00E5042C">
      <w:pPr>
        <w:spacing w:line="360" w:lineRule="auto"/>
        <w:ind w:left="648"/>
        <w:contextualSpacing/>
        <w:jc w:val="both"/>
        <w:rPr>
          <w:rFonts w:ascii="Times New Roman" w:hAnsi="Times New Roman" w:cs="Times New Roman"/>
          <w:sz w:val="24"/>
          <w:szCs w:val="24"/>
        </w:rPr>
      </w:pPr>
    </w:p>
    <w:p w14:paraId="259EDBB6" w14:textId="603E05E0" w:rsidR="00B325BA" w:rsidRDefault="008C579D" w:rsidP="00E72F8B">
      <w:pPr>
        <w:spacing w:line="360" w:lineRule="auto"/>
        <w:ind w:left="810" w:hanging="450"/>
        <w:contextualSpacing/>
        <w:jc w:val="both"/>
        <w:rPr>
          <w:rFonts w:ascii="Times New Roman" w:hAnsi="Times New Roman" w:cs="Times New Roman"/>
          <w:sz w:val="24"/>
          <w:szCs w:val="24"/>
        </w:rPr>
      </w:pPr>
      <w:r>
        <w:rPr>
          <w:rFonts w:ascii="Times New Roman" w:hAnsi="Times New Roman" w:cs="Times New Roman"/>
          <w:sz w:val="24"/>
          <w:szCs w:val="24"/>
        </w:rPr>
        <w:t>192</w:t>
      </w:r>
      <w:proofErr w:type="gramStart"/>
      <w:r>
        <w:rPr>
          <w:rFonts w:ascii="Times New Roman" w:hAnsi="Times New Roman" w:cs="Times New Roman"/>
          <w:sz w:val="24"/>
          <w:szCs w:val="24"/>
        </w:rPr>
        <w:t>.</w:t>
      </w:r>
      <w:r w:rsidR="00E512F1" w:rsidRPr="008B355C">
        <w:rPr>
          <w:rFonts w:ascii="Times New Roman" w:hAnsi="Times New Roman" w:cs="Times New Roman"/>
          <w:sz w:val="24"/>
          <w:szCs w:val="24"/>
        </w:rPr>
        <w:t>Costs</w:t>
      </w:r>
      <w:proofErr w:type="gramEnd"/>
      <w:r w:rsidR="00E512F1" w:rsidRPr="008B355C">
        <w:rPr>
          <w:rFonts w:ascii="Times New Roman" w:hAnsi="Times New Roman" w:cs="Times New Roman"/>
          <w:sz w:val="24"/>
          <w:szCs w:val="24"/>
        </w:rPr>
        <w:t xml:space="preserve"> of the appeal as well as the Cross-Appeal </w:t>
      </w:r>
      <w:r w:rsidR="002C49C0" w:rsidRPr="008B355C">
        <w:rPr>
          <w:rFonts w:ascii="Times New Roman" w:hAnsi="Times New Roman" w:cs="Times New Roman"/>
          <w:sz w:val="24"/>
          <w:szCs w:val="24"/>
        </w:rPr>
        <w:t>a</w:t>
      </w:r>
      <w:r w:rsidR="00E512F1" w:rsidRPr="008B355C">
        <w:rPr>
          <w:rFonts w:ascii="Times New Roman" w:hAnsi="Times New Roman" w:cs="Times New Roman"/>
          <w:sz w:val="24"/>
          <w:szCs w:val="24"/>
        </w:rPr>
        <w:t>re awarded to the Respondent-</w:t>
      </w:r>
      <w:r w:rsidR="003D18FA" w:rsidRPr="008B355C">
        <w:rPr>
          <w:rFonts w:ascii="Times New Roman" w:hAnsi="Times New Roman" w:cs="Times New Roman"/>
          <w:sz w:val="24"/>
          <w:szCs w:val="24"/>
        </w:rPr>
        <w:t>KANKAN</w:t>
      </w:r>
      <w:r w:rsidR="00E512F1" w:rsidRPr="008B355C">
        <w:rPr>
          <w:rFonts w:ascii="Times New Roman" w:hAnsi="Times New Roman" w:cs="Times New Roman"/>
          <w:sz w:val="24"/>
          <w:szCs w:val="24"/>
        </w:rPr>
        <w:t xml:space="preserve"> Limited.</w:t>
      </w:r>
    </w:p>
    <w:p w14:paraId="12289AA0" w14:textId="77777777" w:rsidR="002C792E" w:rsidRPr="002C792E" w:rsidRDefault="002C792E" w:rsidP="00E5042C">
      <w:pPr>
        <w:pStyle w:val="ListParagraph"/>
        <w:jc w:val="both"/>
        <w:rPr>
          <w:rFonts w:ascii="Times New Roman" w:hAnsi="Times New Roman" w:cs="Times New Roman"/>
          <w:sz w:val="4"/>
          <w:szCs w:val="4"/>
        </w:rPr>
      </w:pPr>
    </w:p>
    <w:p w14:paraId="5A5F890B" w14:textId="7B8D2D92" w:rsidR="00F7200C" w:rsidRPr="000D083D" w:rsidRDefault="00885183" w:rsidP="00E5042C">
      <w:pPr>
        <w:pStyle w:val="NoSpacing"/>
        <w:jc w:val="both"/>
      </w:pPr>
      <w:r w:rsidRPr="00240C1F">
        <w:rPr>
          <w:noProof/>
        </w:rPr>
        <w:drawing>
          <wp:inline distT="0" distB="0" distL="0" distR="0" wp14:anchorId="721A2A21" wp14:editId="65DB6680">
            <wp:extent cx="2190750" cy="276225"/>
            <wp:effectExtent l="0" t="0" r="0" b="9525"/>
            <wp:docPr id="1" name="Picture 1" descr="C:\Users\mc.julie\Documents\COURT OF APPEAL DOCS\JUSTICES OF APPEAL FOLDERS\Justice Tibatemwa's DOCS\L T-E Spec Sig - 1\DarkSignature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L T-E Spec Sig - 1\DarkSignatureLili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70" cy="313221"/>
                    </a:xfrm>
                    <a:prstGeom prst="rect">
                      <a:avLst/>
                    </a:prstGeom>
                    <a:noFill/>
                    <a:ln>
                      <a:noFill/>
                    </a:ln>
                  </pic:spPr>
                </pic:pic>
              </a:graphicData>
            </a:graphic>
          </wp:inline>
        </w:drawing>
      </w:r>
    </w:p>
    <w:p w14:paraId="173A1E66" w14:textId="77777777" w:rsidR="00B43954" w:rsidRPr="001D0868" w:rsidRDefault="00B43954" w:rsidP="00E5042C">
      <w:pPr>
        <w:pStyle w:val="NoSpacing"/>
        <w:jc w:val="both"/>
      </w:pPr>
      <w:r w:rsidRPr="001D0868">
        <w:t>______________________________</w:t>
      </w:r>
    </w:p>
    <w:p w14:paraId="2BACF484" w14:textId="77777777" w:rsidR="00B43954" w:rsidRPr="001D0868" w:rsidRDefault="00B43954" w:rsidP="00E5042C">
      <w:pPr>
        <w:spacing w:line="360" w:lineRule="auto"/>
        <w:contextualSpacing/>
        <w:jc w:val="both"/>
        <w:rPr>
          <w:rFonts w:ascii="Times New Roman" w:hAnsi="Times New Roman" w:cs="Times New Roman"/>
          <w:sz w:val="24"/>
          <w:szCs w:val="24"/>
        </w:rPr>
      </w:pPr>
      <w:r w:rsidRPr="001D0868">
        <w:rPr>
          <w:rFonts w:ascii="Times New Roman" w:hAnsi="Times New Roman" w:cs="Times New Roman"/>
          <w:sz w:val="24"/>
          <w:szCs w:val="24"/>
        </w:rPr>
        <w:lastRenderedPageBreak/>
        <w:t>Dr. Lillian Tibatemwa-</w:t>
      </w:r>
      <w:proofErr w:type="spellStart"/>
      <w:r w:rsidRPr="001D0868">
        <w:rPr>
          <w:rFonts w:ascii="Times New Roman" w:hAnsi="Times New Roman" w:cs="Times New Roman"/>
          <w:sz w:val="24"/>
          <w:szCs w:val="24"/>
        </w:rPr>
        <w:t>Ekirikubinza</w:t>
      </w:r>
      <w:proofErr w:type="spellEnd"/>
      <w:r w:rsidRPr="001D0868">
        <w:rPr>
          <w:rFonts w:ascii="Times New Roman" w:hAnsi="Times New Roman" w:cs="Times New Roman"/>
          <w:sz w:val="24"/>
          <w:szCs w:val="24"/>
        </w:rPr>
        <w:t>, JA.</w:t>
      </w:r>
    </w:p>
    <w:p w14:paraId="252D2E0B" w14:textId="77777777" w:rsidR="00B43954" w:rsidRPr="001D0868" w:rsidRDefault="00B43954" w:rsidP="00E5042C">
      <w:pPr>
        <w:spacing w:line="360" w:lineRule="auto"/>
        <w:contextualSpacing/>
        <w:jc w:val="both"/>
        <w:rPr>
          <w:rFonts w:ascii="Times New Roman" w:hAnsi="Times New Roman" w:cs="Times New Roman"/>
          <w:sz w:val="24"/>
          <w:szCs w:val="24"/>
        </w:rPr>
      </w:pPr>
    </w:p>
    <w:p w14:paraId="03E22398" w14:textId="77777777" w:rsidR="008C1042" w:rsidRDefault="00B43954" w:rsidP="00E5042C">
      <w:pPr>
        <w:tabs>
          <w:tab w:val="left" w:pos="3690"/>
        </w:tabs>
        <w:spacing w:line="360" w:lineRule="auto"/>
        <w:ind w:left="-450"/>
        <w:contextualSpacing/>
        <w:jc w:val="both"/>
        <w:rPr>
          <w:rFonts w:ascii="Times New Roman" w:hAnsi="Times New Roman" w:cs="Times New Roman"/>
          <w:sz w:val="24"/>
          <w:szCs w:val="24"/>
        </w:rPr>
      </w:pPr>
      <w:r w:rsidRPr="001D0868">
        <w:rPr>
          <w:rFonts w:ascii="Times New Roman" w:hAnsi="Times New Roman" w:cs="Times New Roman"/>
          <w:sz w:val="24"/>
          <w:szCs w:val="24"/>
        </w:rPr>
        <w:t xml:space="preserve">    </w:t>
      </w:r>
    </w:p>
    <w:p w14:paraId="6F2B18EB" w14:textId="1AE8D47D" w:rsidR="00B43954" w:rsidRPr="001D0868" w:rsidRDefault="00B43954" w:rsidP="008C579D">
      <w:pPr>
        <w:tabs>
          <w:tab w:val="left" w:pos="3690"/>
        </w:tabs>
        <w:spacing w:line="360" w:lineRule="auto"/>
        <w:contextualSpacing/>
        <w:jc w:val="both"/>
        <w:rPr>
          <w:rFonts w:ascii="Times New Roman" w:hAnsi="Times New Roman" w:cs="Times New Roman"/>
          <w:sz w:val="24"/>
          <w:szCs w:val="24"/>
        </w:rPr>
      </w:pPr>
      <w:r w:rsidRPr="001D0868">
        <w:rPr>
          <w:rFonts w:ascii="Times New Roman" w:hAnsi="Times New Roman" w:cs="Times New Roman"/>
          <w:sz w:val="24"/>
          <w:szCs w:val="24"/>
        </w:rPr>
        <w:t xml:space="preserve"> I concur                   </w:t>
      </w:r>
      <w:r w:rsidRPr="001D0868">
        <w:rPr>
          <w:rFonts w:ascii="Times New Roman" w:hAnsi="Times New Roman" w:cs="Times New Roman"/>
          <w:sz w:val="24"/>
          <w:szCs w:val="24"/>
        </w:rPr>
        <w:tab/>
        <w:t xml:space="preserve">____________________________ </w:t>
      </w:r>
    </w:p>
    <w:p w14:paraId="6367E049" w14:textId="423241A8" w:rsidR="00B43954" w:rsidRDefault="00B43954" w:rsidP="00E5042C">
      <w:pPr>
        <w:tabs>
          <w:tab w:val="left" w:pos="3690"/>
        </w:tabs>
        <w:spacing w:line="360" w:lineRule="auto"/>
        <w:ind w:left="-450"/>
        <w:contextualSpacing/>
        <w:jc w:val="both"/>
        <w:rPr>
          <w:rFonts w:ascii="Times New Roman" w:hAnsi="Times New Roman" w:cs="Times New Roman"/>
          <w:sz w:val="24"/>
          <w:szCs w:val="24"/>
        </w:rPr>
      </w:pPr>
      <w:r w:rsidRPr="001D0868">
        <w:rPr>
          <w:rFonts w:ascii="Times New Roman" w:hAnsi="Times New Roman" w:cs="Times New Roman"/>
          <w:sz w:val="24"/>
          <w:szCs w:val="24"/>
        </w:rPr>
        <w:t xml:space="preserve">                                                  </w:t>
      </w:r>
      <w:r w:rsidR="002C792E">
        <w:rPr>
          <w:rFonts w:ascii="Times New Roman" w:hAnsi="Times New Roman" w:cs="Times New Roman"/>
          <w:sz w:val="24"/>
          <w:szCs w:val="24"/>
        </w:rPr>
        <w:tab/>
      </w:r>
      <w:r w:rsidRPr="001D0868">
        <w:rPr>
          <w:rFonts w:ascii="Times New Roman" w:hAnsi="Times New Roman" w:cs="Times New Roman"/>
          <w:sz w:val="24"/>
          <w:szCs w:val="24"/>
        </w:rPr>
        <w:t>Dr. Twomey-Woods, JA.</w:t>
      </w:r>
    </w:p>
    <w:p w14:paraId="1D0D9C9B" w14:textId="77777777" w:rsidR="008C1042" w:rsidRPr="001D0868" w:rsidRDefault="008C1042" w:rsidP="00E5042C">
      <w:pPr>
        <w:tabs>
          <w:tab w:val="left" w:pos="3690"/>
        </w:tabs>
        <w:spacing w:line="360" w:lineRule="auto"/>
        <w:ind w:left="-450"/>
        <w:contextualSpacing/>
        <w:jc w:val="both"/>
        <w:rPr>
          <w:rFonts w:ascii="Times New Roman" w:hAnsi="Times New Roman" w:cs="Times New Roman"/>
          <w:sz w:val="24"/>
          <w:szCs w:val="24"/>
        </w:rPr>
      </w:pPr>
    </w:p>
    <w:p w14:paraId="23144689" w14:textId="77777777" w:rsidR="00B43954" w:rsidRPr="001D0868" w:rsidRDefault="00B43954" w:rsidP="00E5042C">
      <w:pPr>
        <w:spacing w:line="360" w:lineRule="auto"/>
        <w:ind w:left="-450"/>
        <w:contextualSpacing/>
        <w:jc w:val="both"/>
        <w:rPr>
          <w:rFonts w:ascii="Times New Roman" w:hAnsi="Times New Roman" w:cs="Times New Roman"/>
          <w:sz w:val="24"/>
          <w:szCs w:val="24"/>
        </w:rPr>
      </w:pPr>
    </w:p>
    <w:p w14:paraId="21FF4200" w14:textId="28CDC9D2" w:rsidR="00B43954" w:rsidRPr="001D0868" w:rsidRDefault="00B43954" w:rsidP="00E5042C">
      <w:pPr>
        <w:tabs>
          <w:tab w:val="left" w:pos="3690"/>
        </w:tabs>
        <w:spacing w:line="360" w:lineRule="auto"/>
        <w:ind w:left="-450"/>
        <w:contextualSpacing/>
        <w:jc w:val="both"/>
        <w:rPr>
          <w:rFonts w:ascii="Times New Roman" w:hAnsi="Times New Roman" w:cs="Times New Roman"/>
          <w:sz w:val="24"/>
          <w:szCs w:val="24"/>
        </w:rPr>
      </w:pPr>
      <w:r w:rsidRPr="001D0868">
        <w:rPr>
          <w:rFonts w:ascii="Times New Roman" w:hAnsi="Times New Roman" w:cs="Times New Roman"/>
          <w:sz w:val="24"/>
          <w:szCs w:val="24"/>
        </w:rPr>
        <w:t xml:space="preserve">       </w:t>
      </w:r>
      <w:r w:rsidR="002C792E">
        <w:rPr>
          <w:rFonts w:ascii="Times New Roman" w:hAnsi="Times New Roman" w:cs="Times New Roman"/>
          <w:sz w:val="24"/>
          <w:szCs w:val="24"/>
        </w:rPr>
        <w:t xml:space="preserve">I concur                      </w:t>
      </w:r>
      <w:r w:rsidR="002C792E">
        <w:rPr>
          <w:rFonts w:ascii="Times New Roman" w:hAnsi="Times New Roman" w:cs="Times New Roman"/>
          <w:sz w:val="24"/>
          <w:szCs w:val="24"/>
        </w:rPr>
        <w:tab/>
      </w:r>
      <w:r w:rsidRPr="001D0868">
        <w:rPr>
          <w:rFonts w:ascii="Times New Roman" w:hAnsi="Times New Roman" w:cs="Times New Roman"/>
          <w:sz w:val="24"/>
          <w:szCs w:val="24"/>
        </w:rPr>
        <w:t>_____________________________</w:t>
      </w:r>
    </w:p>
    <w:p w14:paraId="5893BBA3" w14:textId="1C9A4E2F" w:rsidR="00B43954" w:rsidRPr="001D0868" w:rsidRDefault="00B43954" w:rsidP="00E5042C">
      <w:pPr>
        <w:spacing w:line="360" w:lineRule="auto"/>
        <w:ind w:left="-450"/>
        <w:contextualSpacing/>
        <w:jc w:val="both"/>
        <w:rPr>
          <w:rFonts w:ascii="Times New Roman" w:hAnsi="Times New Roman" w:cs="Times New Roman"/>
          <w:sz w:val="24"/>
          <w:szCs w:val="24"/>
        </w:rPr>
      </w:pPr>
      <w:r w:rsidRPr="001D0868">
        <w:rPr>
          <w:rFonts w:ascii="Times New Roman" w:hAnsi="Times New Roman" w:cs="Times New Roman"/>
          <w:sz w:val="24"/>
          <w:szCs w:val="24"/>
        </w:rPr>
        <w:t xml:space="preserve">                                                    </w:t>
      </w:r>
      <w:r w:rsidR="002C792E">
        <w:rPr>
          <w:rFonts w:ascii="Times New Roman" w:hAnsi="Times New Roman" w:cs="Times New Roman"/>
          <w:sz w:val="24"/>
          <w:szCs w:val="24"/>
        </w:rPr>
        <w:tab/>
      </w:r>
      <w:r w:rsidR="002C792E">
        <w:rPr>
          <w:rFonts w:ascii="Times New Roman" w:hAnsi="Times New Roman" w:cs="Times New Roman"/>
          <w:sz w:val="24"/>
          <w:szCs w:val="24"/>
        </w:rPr>
        <w:tab/>
      </w:r>
      <w:r w:rsidRPr="001D0868">
        <w:rPr>
          <w:rFonts w:ascii="Times New Roman" w:hAnsi="Times New Roman" w:cs="Times New Roman"/>
          <w:sz w:val="24"/>
          <w:szCs w:val="24"/>
        </w:rPr>
        <w:t xml:space="preserve"> Andre, JA.</w:t>
      </w:r>
    </w:p>
    <w:p w14:paraId="36923A8D" w14:textId="77777777" w:rsidR="00B43954" w:rsidRPr="000D083D" w:rsidRDefault="00B43954" w:rsidP="00E5042C">
      <w:pPr>
        <w:spacing w:line="360" w:lineRule="auto"/>
        <w:ind w:left="720"/>
        <w:contextualSpacing/>
        <w:jc w:val="both"/>
        <w:rPr>
          <w:rFonts w:ascii="Times New Roman" w:hAnsi="Times New Roman" w:cs="Times New Roman"/>
          <w:b/>
          <w:sz w:val="24"/>
          <w:szCs w:val="24"/>
        </w:rPr>
      </w:pPr>
    </w:p>
    <w:p w14:paraId="70B04E54" w14:textId="580ACA3F" w:rsidR="00B325BA" w:rsidRPr="000D083D" w:rsidRDefault="00B43954" w:rsidP="00E5042C">
      <w:pPr>
        <w:spacing w:line="360" w:lineRule="auto"/>
        <w:contextualSpacing/>
        <w:jc w:val="both"/>
        <w:rPr>
          <w:rFonts w:ascii="Times New Roman" w:hAnsi="Times New Roman" w:cs="Times New Roman"/>
          <w:b/>
          <w:sz w:val="24"/>
          <w:szCs w:val="24"/>
        </w:rPr>
      </w:pPr>
      <w:r w:rsidRPr="006C52F3">
        <w:rPr>
          <w:rFonts w:ascii="Times New Roman" w:hAnsi="Times New Roman" w:cs="Times New Roman"/>
          <w:sz w:val="24"/>
          <w:szCs w:val="24"/>
        </w:rPr>
        <w:t>Signed</w:t>
      </w:r>
      <w:r>
        <w:rPr>
          <w:rFonts w:ascii="Times New Roman" w:hAnsi="Times New Roman" w:cs="Times New Roman"/>
          <w:sz w:val="24"/>
          <w:szCs w:val="24"/>
        </w:rPr>
        <w:t>, dated and delivered at Ile du Port on 19 August 2022.</w:t>
      </w:r>
    </w:p>
    <w:sectPr w:rsidR="00B325BA" w:rsidRPr="000D08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886" w16cex:dateUtc="2022-08-16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8569C" w16cid:durableId="26A648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FD9D" w14:textId="77777777" w:rsidR="000E16D1" w:rsidRDefault="000E16D1" w:rsidP="0073647B">
      <w:pPr>
        <w:spacing w:after="0" w:line="240" w:lineRule="auto"/>
      </w:pPr>
      <w:r>
        <w:separator/>
      </w:r>
    </w:p>
  </w:endnote>
  <w:endnote w:type="continuationSeparator" w:id="0">
    <w:p w14:paraId="48774C93" w14:textId="77777777" w:rsidR="000E16D1" w:rsidRDefault="000E16D1" w:rsidP="0073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E7D6" w14:textId="77777777" w:rsidR="00987385" w:rsidRDefault="0098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3538"/>
      <w:docPartObj>
        <w:docPartGallery w:val="Page Numbers (Bottom of Page)"/>
        <w:docPartUnique/>
      </w:docPartObj>
    </w:sdtPr>
    <w:sdtEndPr>
      <w:rPr>
        <w:noProof/>
      </w:rPr>
    </w:sdtEndPr>
    <w:sdtContent>
      <w:p w14:paraId="2DA1ED1D" w14:textId="24AD9DDB" w:rsidR="00987385" w:rsidRDefault="00987385">
        <w:pPr>
          <w:pStyle w:val="Footer"/>
          <w:jc w:val="center"/>
        </w:pPr>
        <w:r>
          <w:fldChar w:fldCharType="begin"/>
        </w:r>
        <w:r>
          <w:instrText xml:space="preserve"> PAGE   \* MERGEFORMAT </w:instrText>
        </w:r>
        <w:r>
          <w:fldChar w:fldCharType="separate"/>
        </w:r>
        <w:r w:rsidR="00EB48F3">
          <w:rPr>
            <w:noProof/>
          </w:rPr>
          <w:t>21</w:t>
        </w:r>
        <w:r>
          <w:rPr>
            <w:noProof/>
          </w:rPr>
          <w:fldChar w:fldCharType="end"/>
        </w:r>
      </w:p>
    </w:sdtContent>
  </w:sdt>
  <w:p w14:paraId="381240BC" w14:textId="77777777" w:rsidR="00987385" w:rsidRDefault="00987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01AD" w14:textId="77777777" w:rsidR="00987385" w:rsidRDefault="0098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9BB4" w14:textId="77777777" w:rsidR="000E16D1" w:rsidRDefault="000E16D1" w:rsidP="0073647B">
      <w:pPr>
        <w:spacing w:after="0" w:line="240" w:lineRule="auto"/>
      </w:pPr>
      <w:r>
        <w:separator/>
      </w:r>
    </w:p>
  </w:footnote>
  <w:footnote w:type="continuationSeparator" w:id="0">
    <w:p w14:paraId="56C2D4C1" w14:textId="77777777" w:rsidR="000E16D1" w:rsidRDefault="000E16D1" w:rsidP="0073647B">
      <w:pPr>
        <w:spacing w:after="0" w:line="240" w:lineRule="auto"/>
      </w:pPr>
      <w:r>
        <w:continuationSeparator/>
      </w:r>
    </w:p>
  </w:footnote>
  <w:footnote w:id="1">
    <w:p w14:paraId="06011134" w14:textId="77777777" w:rsidR="00987385" w:rsidRPr="00E5042C" w:rsidRDefault="00987385">
      <w:pPr>
        <w:pStyle w:val="FootnoteText"/>
        <w:rPr>
          <w:rFonts w:ascii="Times New Roman" w:hAnsi="Times New Roman" w:cs="Times New Roman"/>
        </w:rPr>
      </w:pPr>
      <w:r w:rsidRPr="00E5042C">
        <w:rPr>
          <w:rStyle w:val="FootnoteReference"/>
          <w:rFonts w:ascii="Times New Roman" w:hAnsi="Times New Roman" w:cs="Times New Roman"/>
        </w:rPr>
        <w:footnoteRef/>
      </w:r>
      <w:r w:rsidRPr="00E5042C">
        <w:rPr>
          <w:rFonts w:ascii="Times New Roman" w:hAnsi="Times New Roman" w:cs="Times New Roman"/>
        </w:rPr>
        <w:t xml:space="preserve"> The company </w:t>
      </w:r>
      <w:proofErr w:type="gramStart"/>
      <w:r w:rsidRPr="00E5042C">
        <w:rPr>
          <w:rFonts w:ascii="Times New Roman" w:hAnsi="Times New Roman" w:cs="Times New Roman"/>
        </w:rPr>
        <w:t>was sued</w:t>
      </w:r>
      <w:proofErr w:type="gramEnd"/>
      <w:r w:rsidRPr="00E5042C">
        <w:rPr>
          <w:rFonts w:ascii="Times New Roman" w:hAnsi="Times New Roman" w:cs="Times New Roman"/>
        </w:rPr>
        <w:t xml:space="preserve"> as a 3</w:t>
      </w:r>
      <w:r w:rsidRPr="00E5042C">
        <w:rPr>
          <w:rFonts w:ascii="Times New Roman" w:hAnsi="Times New Roman" w:cs="Times New Roman"/>
          <w:vertAlign w:val="superscript"/>
        </w:rPr>
        <w:t>rd</w:t>
      </w:r>
      <w:r w:rsidRPr="00E5042C">
        <w:rPr>
          <w:rFonts w:ascii="Times New Roman" w:hAnsi="Times New Roman" w:cs="Times New Roman"/>
        </w:rPr>
        <w:t xml:space="preserve"> Defendant in the Trial Court. </w:t>
      </w:r>
      <w:proofErr w:type="gramStart"/>
      <w:r w:rsidRPr="00E5042C">
        <w:rPr>
          <w:rFonts w:ascii="Times New Roman" w:hAnsi="Times New Roman" w:cs="Times New Roman"/>
        </w:rPr>
        <w:t>No appeal was lodged by the company</w:t>
      </w:r>
      <w:proofErr w:type="gramEnd"/>
      <w:r w:rsidRPr="00E5042C">
        <w:rPr>
          <w:rFonts w:ascii="Times New Roman" w:hAnsi="Times New Roman" w:cs="Times New Roman"/>
        </w:rPr>
        <w:t>.</w:t>
      </w:r>
    </w:p>
  </w:footnote>
  <w:footnote w:id="2">
    <w:p w14:paraId="71FDB481" w14:textId="77777777" w:rsidR="00987385" w:rsidRPr="00AA5210" w:rsidRDefault="00987385" w:rsidP="009013BA">
      <w:pPr>
        <w:pStyle w:val="FootnoteText"/>
        <w:rPr>
          <w:rFonts w:ascii="Times New Roman" w:hAnsi="Times New Roman" w:cs="Times New Roman"/>
        </w:rPr>
      </w:pPr>
      <w:r w:rsidRPr="00AA5210">
        <w:rPr>
          <w:rStyle w:val="FootnoteReference"/>
          <w:rFonts w:ascii="Times New Roman" w:hAnsi="Times New Roman" w:cs="Times New Roman"/>
        </w:rPr>
        <w:footnoteRef/>
      </w:r>
      <w:r w:rsidRPr="00AA5210">
        <w:rPr>
          <w:rFonts w:ascii="Times New Roman" w:hAnsi="Times New Roman" w:cs="Times New Roman"/>
        </w:rPr>
        <w:t xml:space="preserve"> (1988) SLR 122.</w:t>
      </w:r>
    </w:p>
  </w:footnote>
  <w:footnote w:id="3">
    <w:p w14:paraId="2D02B70B" w14:textId="77777777" w:rsidR="00987385" w:rsidRPr="00AA5210" w:rsidRDefault="00987385" w:rsidP="009013BA">
      <w:pPr>
        <w:pStyle w:val="FootnoteText"/>
        <w:rPr>
          <w:rFonts w:ascii="Times New Roman" w:hAnsi="Times New Roman" w:cs="Times New Roman"/>
        </w:rPr>
      </w:pPr>
      <w:r w:rsidRPr="00AA5210">
        <w:rPr>
          <w:rStyle w:val="FootnoteReference"/>
          <w:rFonts w:ascii="Times New Roman" w:hAnsi="Times New Roman" w:cs="Times New Roman"/>
        </w:rPr>
        <w:footnoteRef/>
      </w:r>
      <w:r w:rsidRPr="00AA5210">
        <w:rPr>
          <w:rFonts w:ascii="Times New Roman" w:hAnsi="Times New Roman" w:cs="Times New Roman"/>
        </w:rPr>
        <w:t xml:space="preserve"> (1987) SCAR 160.</w:t>
      </w:r>
    </w:p>
  </w:footnote>
  <w:footnote w:id="4">
    <w:p w14:paraId="5C34F657" w14:textId="77777777" w:rsidR="00987385" w:rsidRDefault="00987385" w:rsidP="009D4C4D">
      <w:pPr>
        <w:pStyle w:val="FootnoteText"/>
      </w:pPr>
      <w:r w:rsidRPr="00AA5210">
        <w:rPr>
          <w:rStyle w:val="FootnoteReference"/>
          <w:rFonts w:ascii="Times New Roman" w:hAnsi="Times New Roman" w:cs="Times New Roman"/>
        </w:rPr>
        <w:footnoteRef/>
      </w:r>
      <w:r w:rsidRPr="00AA5210">
        <w:rPr>
          <w:rFonts w:ascii="Times New Roman" w:hAnsi="Times New Roman" w:cs="Times New Roman"/>
        </w:rPr>
        <w:t xml:space="preserve"> </w:t>
      </w:r>
      <w:r w:rsidRPr="00AA5210">
        <w:rPr>
          <w:rFonts w:ascii="Times New Roman" w:hAnsi="Times New Roman" w:cs="Times New Roman"/>
          <w:bCs/>
        </w:rPr>
        <w:t>SCA 09/2003</w:t>
      </w:r>
      <w:r w:rsidRPr="00AA5210">
        <w:rPr>
          <w:rFonts w:ascii="Times New Roman" w:hAnsi="Times New Roman" w:cs="Times New Roman"/>
        </w:rPr>
        <w:t>.</w:t>
      </w:r>
    </w:p>
  </w:footnote>
  <w:footnote w:id="5">
    <w:p w14:paraId="76DB3D2C" w14:textId="77777777" w:rsidR="00987385" w:rsidRPr="00AA5210" w:rsidRDefault="00987385" w:rsidP="009D4C4D">
      <w:pPr>
        <w:pStyle w:val="FootnoteText"/>
        <w:rPr>
          <w:rFonts w:ascii="Times New Roman" w:hAnsi="Times New Roman" w:cs="Times New Roman"/>
        </w:rPr>
      </w:pPr>
      <w:r w:rsidRPr="00AA5210">
        <w:rPr>
          <w:rStyle w:val="FootnoteReference"/>
          <w:rFonts w:ascii="Times New Roman" w:hAnsi="Times New Roman" w:cs="Times New Roman"/>
        </w:rPr>
        <w:footnoteRef/>
      </w:r>
      <w:r w:rsidRPr="00AA5210">
        <w:rPr>
          <w:rFonts w:ascii="Times New Roman" w:hAnsi="Times New Roman" w:cs="Times New Roman"/>
        </w:rPr>
        <w:t xml:space="preserve"> SCA 39/1994</w:t>
      </w:r>
    </w:p>
  </w:footnote>
  <w:footnote w:id="6">
    <w:p w14:paraId="53C6AB75" w14:textId="77777777" w:rsidR="00987385" w:rsidRPr="00945E53" w:rsidRDefault="00987385" w:rsidP="00945E53">
      <w:pPr>
        <w:pStyle w:val="FootnoteText"/>
      </w:pPr>
      <w:r>
        <w:rPr>
          <w:rStyle w:val="FootnoteReference"/>
        </w:rPr>
        <w:footnoteRef/>
      </w:r>
      <w:r>
        <w:t xml:space="preserve"> </w:t>
      </w:r>
      <w:r w:rsidRPr="00945E53">
        <w:t>(1940) SLR 72.</w:t>
      </w:r>
    </w:p>
  </w:footnote>
  <w:footnote w:id="7">
    <w:p w14:paraId="07AC85B1" w14:textId="77777777" w:rsidR="00987385" w:rsidRPr="00AA5210" w:rsidRDefault="00987385">
      <w:pPr>
        <w:pStyle w:val="FootnoteText"/>
        <w:rPr>
          <w:rFonts w:ascii="Times New Roman" w:hAnsi="Times New Roman" w:cs="Times New Roman"/>
        </w:rPr>
      </w:pPr>
      <w:r w:rsidRPr="00AA5210">
        <w:rPr>
          <w:rStyle w:val="FootnoteReference"/>
          <w:rFonts w:ascii="Times New Roman" w:hAnsi="Times New Roman" w:cs="Times New Roman"/>
        </w:rPr>
        <w:footnoteRef/>
      </w:r>
      <w:r w:rsidRPr="00AA5210">
        <w:rPr>
          <w:rFonts w:ascii="Times New Roman" w:hAnsi="Times New Roman" w:cs="Times New Roman"/>
        </w:rPr>
        <w:t xml:space="preserve"> (2010) SLR 316.</w:t>
      </w:r>
    </w:p>
  </w:footnote>
  <w:footnote w:id="8">
    <w:p w14:paraId="00919725" w14:textId="77777777" w:rsidR="00987385" w:rsidRPr="00AA5210" w:rsidRDefault="00987385" w:rsidP="00A8169C">
      <w:pPr>
        <w:pStyle w:val="Heading3"/>
        <w:shd w:val="clear" w:color="auto" w:fill="FFFFFF"/>
        <w:spacing w:before="0" w:beforeAutospacing="0"/>
        <w:rPr>
          <w:color w:val="4A4A4A"/>
          <w:sz w:val="22"/>
          <w:szCs w:val="22"/>
        </w:rPr>
      </w:pPr>
      <w:r w:rsidRPr="00AA5210">
        <w:rPr>
          <w:rStyle w:val="FootnoteReference"/>
          <w:b w:val="0"/>
        </w:rPr>
        <w:footnoteRef/>
      </w:r>
      <w:r w:rsidRPr="00AA5210">
        <w:t xml:space="preserve"> </w:t>
      </w:r>
      <w:r w:rsidRPr="00AA5210">
        <w:rPr>
          <w:b w:val="0"/>
          <w:sz w:val="20"/>
          <w:szCs w:val="20"/>
        </w:rPr>
        <w:t xml:space="preserve">See for example Vijay Construction (Pty) Ltd vs. Eastern European Engineering Ltd (SCA 28/2020)] and </w:t>
      </w:r>
      <w:proofErr w:type="spellStart"/>
      <w:r w:rsidRPr="00AA5210">
        <w:rPr>
          <w:b w:val="0"/>
          <w:sz w:val="20"/>
          <w:szCs w:val="20"/>
        </w:rPr>
        <w:t>Nicette</w:t>
      </w:r>
      <w:proofErr w:type="spellEnd"/>
      <w:r w:rsidRPr="00AA5210">
        <w:rPr>
          <w:b w:val="0"/>
          <w:sz w:val="20"/>
          <w:szCs w:val="20"/>
        </w:rPr>
        <w:t xml:space="preserve"> v Marimba (SCA 51 of 2019) [2022] SCCA 17.</w:t>
      </w:r>
    </w:p>
  </w:footnote>
  <w:footnote w:id="9">
    <w:p w14:paraId="6C6010A0" w14:textId="77777777" w:rsidR="00987385" w:rsidRDefault="00987385" w:rsidP="00A8169C">
      <w:pPr>
        <w:pStyle w:val="FootnoteText"/>
      </w:pPr>
      <w:r>
        <w:rPr>
          <w:rStyle w:val="FootnoteReference"/>
        </w:rPr>
        <w:footnoteRef/>
      </w:r>
      <w:r>
        <w:t xml:space="preserve"> </w:t>
      </w:r>
      <w:r>
        <w:rPr>
          <w:rFonts w:ascii="Times New Roman" w:eastAsia="Times New Roman" w:hAnsi="Times New Roman" w:cs="Times New Roman"/>
          <w:color w:val="222222"/>
          <w:sz w:val="24"/>
          <w:szCs w:val="24"/>
        </w:rPr>
        <w:t xml:space="preserve">The Civil Code of Seychelles </w:t>
      </w:r>
      <w:r w:rsidRPr="00CB2683">
        <w:rPr>
          <w:rFonts w:ascii="Times New Roman" w:eastAsia="Times New Roman" w:hAnsi="Times New Roman" w:cs="Times New Roman"/>
          <w:color w:val="222222"/>
          <w:sz w:val="24"/>
          <w:szCs w:val="24"/>
        </w:rPr>
        <w:t>Act</w:t>
      </w:r>
      <w:r>
        <w:t>.</w:t>
      </w:r>
    </w:p>
  </w:footnote>
  <w:footnote w:id="10">
    <w:p w14:paraId="3C6AAE15" w14:textId="77777777" w:rsidR="00987385" w:rsidRPr="00AA5210" w:rsidRDefault="00987385" w:rsidP="004705B0">
      <w:pPr>
        <w:pStyle w:val="FootnoteText"/>
        <w:rPr>
          <w:rFonts w:ascii="Times New Roman" w:hAnsi="Times New Roman" w:cs="Times New Roman"/>
        </w:rPr>
      </w:pPr>
      <w:r w:rsidRPr="00AA5210">
        <w:rPr>
          <w:rStyle w:val="FootnoteReference"/>
          <w:rFonts w:ascii="Times New Roman" w:hAnsi="Times New Roman" w:cs="Times New Roman"/>
        </w:rPr>
        <w:footnoteRef/>
      </w:r>
      <w:r w:rsidRPr="00AA5210">
        <w:rPr>
          <w:rFonts w:ascii="Times New Roman" w:hAnsi="Times New Roman" w:cs="Times New Roman"/>
        </w:rPr>
        <w:t xml:space="preserve"> [1963-1966] SLR 187.</w:t>
      </w:r>
    </w:p>
  </w:footnote>
  <w:footnote w:id="11">
    <w:p w14:paraId="63A5267B" w14:textId="77777777" w:rsidR="00987385" w:rsidRPr="00373CDA" w:rsidRDefault="00987385">
      <w:pPr>
        <w:pStyle w:val="FootnoteText"/>
        <w:rPr>
          <w:rFonts w:ascii="Times New Roman" w:hAnsi="Times New Roman" w:cs="Times New Roman"/>
        </w:rPr>
      </w:pPr>
      <w:r w:rsidRPr="00373CDA">
        <w:rPr>
          <w:rStyle w:val="FootnoteReference"/>
          <w:rFonts w:ascii="Times New Roman" w:hAnsi="Times New Roman" w:cs="Times New Roman"/>
        </w:rPr>
        <w:footnoteRef/>
      </w:r>
      <w:r w:rsidRPr="00373CDA">
        <w:rPr>
          <w:rFonts w:ascii="Times New Roman" w:hAnsi="Times New Roman" w:cs="Times New Roman"/>
        </w:rPr>
        <w:t xml:space="preserve"> SCA 21/2004, LC 278.</w:t>
      </w:r>
    </w:p>
  </w:footnote>
  <w:footnote w:id="12">
    <w:p w14:paraId="51C22821" w14:textId="77777777" w:rsidR="00987385" w:rsidRDefault="00987385">
      <w:pPr>
        <w:pStyle w:val="FootnoteText"/>
      </w:pPr>
      <w:r w:rsidRPr="00373CDA">
        <w:rPr>
          <w:rStyle w:val="FootnoteReference"/>
          <w:rFonts w:ascii="Times New Roman" w:hAnsi="Times New Roman" w:cs="Times New Roman"/>
        </w:rPr>
        <w:footnoteRef/>
      </w:r>
      <w:r w:rsidRPr="00373CDA">
        <w:rPr>
          <w:rFonts w:ascii="Times New Roman" w:hAnsi="Times New Roman" w:cs="Times New Roman"/>
        </w:rPr>
        <w:t xml:space="preserve"> SCA 66 OF 2018 [2021] SCCA 39 (13 August 2021).</w:t>
      </w:r>
    </w:p>
  </w:footnote>
  <w:footnote w:id="13">
    <w:p w14:paraId="208A65F6" w14:textId="77777777" w:rsidR="00987385" w:rsidRPr="00373CDA" w:rsidRDefault="00987385" w:rsidP="00DF0A79">
      <w:pPr>
        <w:pStyle w:val="FootnoteText"/>
        <w:rPr>
          <w:rFonts w:ascii="Times New Roman" w:hAnsi="Times New Roman" w:cs="Times New Roman"/>
        </w:rPr>
      </w:pPr>
      <w:r w:rsidRPr="00373CDA">
        <w:rPr>
          <w:rStyle w:val="FootnoteReference"/>
          <w:rFonts w:ascii="Times New Roman" w:hAnsi="Times New Roman" w:cs="Times New Roman"/>
        </w:rPr>
        <w:footnoteRef/>
      </w:r>
      <w:r w:rsidRPr="00373CDA">
        <w:rPr>
          <w:rFonts w:ascii="Times New Roman" w:hAnsi="Times New Roman" w:cs="Times New Roman"/>
        </w:rPr>
        <w:t xml:space="preserve"> Civil Appeal No.41 &amp; 44 of 1988.</w:t>
      </w:r>
    </w:p>
  </w:footnote>
  <w:footnote w:id="14">
    <w:p w14:paraId="78765E63" w14:textId="77777777" w:rsidR="00987385" w:rsidRPr="00373CDA" w:rsidRDefault="00987385" w:rsidP="00DF0A79">
      <w:pPr>
        <w:pStyle w:val="FootnoteText"/>
        <w:rPr>
          <w:rFonts w:ascii="Times New Roman" w:hAnsi="Times New Roman" w:cs="Times New Roman"/>
        </w:rPr>
      </w:pPr>
      <w:r w:rsidRPr="00373CDA">
        <w:rPr>
          <w:rStyle w:val="FootnoteReference"/>
          <w:rFonts w:ascii="Times New Roman" w:hAnsi="Times New Roman" w:cs="Times New Roman"/>
        </w:rPr>
        <w:footnoteRef/>
      </w:r>
      <w:r w:rsidRPr="00373CDA">
        <w:rPr>
          <w:rFonts w:ascii="Times New Roman" w:hAnsi="Times New Roman" w:cs="Times New Roman"/>
        </w:rPr>
        <w:t xml:space="preserve"> </w:t>
      </w:r>
      <w:r w:rsidRPr="00373CDA">
        <w:rPr>
          <w:rFonts w:ascii="Times New Roman" w:hAnsi="Times New Roman" w:cs="Times New Roman"/>
          <w:bCs/>
        </w:rPr>
        <w:t>[2015] SLR 443</w:t>
      </w:r>
      <w:r w:rsidRPr="00373CDA">
        <w:rPr>
          <w:rFonts w:ascii="Times New Roman" w:hAnsi="Times New Roman" w:cs="Times New Roman"/>
        </w:rPr>
        <w:t xml:space="preserve">, </w:t>
      </w:r>
      <w:r w:rsidRPr="00373CDA">
        <w:rPr>
          <w:rFonts w:ascii="Times New Roman" w:hAnsi="Times New Roman" w:cs="Times New Roman"/>
          <w:bCs/>
        </w:rPr>
        <w:t>[2015] SCCA 47.</w:t>
      </w:r>
    </w:p>
  </w:footnote>
  <w:footnote w:id="15">
    <w:p w14:paraId="700FFBDD" w14:textId="77777777" w:rsidR="00987385" w:rsidRPr="009435AA" w:rsidRDefault="00987385">
      <w:pPr>
        <w:pStyle w:val="FootnoteText"/>
      </w:pPr>
      <w:r w:rsidRPr="00373CDA">
        <w:rPr>
          <w:rStyle w:val="FootnoteReference"/>
          <w:rFonts w:ascii="Times New Roman" w:hAnsi="Times New Roman" w:cs="Times New Roman"/>
        </w:rPr>
        <w:footnoteRef/>
      </w:r>
      <w:r w:rsidRPr="00373CDA">
        <w:rPr>
          <w:rFonts w:ascii="Times New Roman" w:hAnsi="Times New Roman" w:cs="Times New Roman"/>
        </w:rPr>
        <w:t xml:space="preserve"> </w:t>
      </w:r>
      <w:r w:rsidRPr="00373CDA">
        <w:rPr>
          <w:rFonts w:ascii="Times New Roman" w:hAnsi="Times New Roman" w:cs="Times New Roman"/>
          <w:bCs/>
        </w:rPr>
        <w:t>[2016] SLR 599</w:t>
      </w:r>
      <w:r w:rsidRPr="00373CDA">
        <w:rPr>
          <w:rFonts w:ascii="Times New Roman" w:hAnsi="Times New Roman" w:cs="Times New Roman"/>
        </w:rPr>
        <w:t>.</w:t>
      </w:r>
    </w:p>
  </w:footnote>
  <w:footnote w:id="16">
    <w:p w14:paraId="303E4FE3" w14:textId="77777777" w:rsidR="00987385" w:rsidRPr="00373CDA" w:rsidRDefault="00987385">
      <w:pPr>
        <w:pStyle w:val="FootnoteText"/>
        <w:rPr>
          <w:rFonts w:ascii="Times New Roman" w:hAnsi="Times New Roman" w:cs="Times New Roman"/>
        </w:rPr>
      </w:pPr>
      <w:r w:rsidRPr="00373CDA">
        <w:rPr>
          <w:rStyle w:val="FootnoteReference"/>
          <w:rFonts w:ascii="Times New Roman" w:hAnsi="Times New Roman" w:cs="Times New Roman"/>
        </w:rPr>
        <w:footnoteRef/>
      </w:r>
      <w:r w:rsidRPr="00373CDA">
        <w:rPr>
          <w:rFonts w:ascii="Times New Roman" w:hAnsi="Times New Roman" w:cs="Times New Roman"/>
        </w:rPr>
        <w:t xml:space="preserve"> </w:t>
      </w:r>
      <w:r w:rsidRPr="00373CDA">
        <w:rPr>
          <w:rFonts w:ascii="Times New Roman" w:hAnsi="Times New Roman" w:cs="Times New Roman"/>
          <w:bCs/>
          <w:color w:val="000000" w:themeColor="text1"/>
        </w:rPr>
        <w:t>Civil Appeal No 41 and 44 of 1998.</w:t>
      </w:r>
    </w:p>
  </w:footnote>
  <w:footnote w:id="17">
    <w:p w14:paraId="618B8204" w14:textId="77777777" w:rsidR="00987385" w:rsidRDefault="00987385" w:rsidP="003475D2">
      <w:pPr>
        <w:pStyle w:val="FootnoteText"/>
      </w:pPr>
      <w:r w:rsidRPr="00373CDA">
        <w:rPr>
          <w:rStyle w:val="FootnoteReference"/>
          <w:rFonts w:ascii="Times New Roman" w:hAnsi="Times New Roman" w:cs="Times New Roman"/>
        </w:rPr>
        <w:footnoteRef/>
      </w:r>
      <w:r w:rsidRPr="00373CDA">
        <w:rPr>
          <w:rFonts w:ascii="Times New Roman" w:hAnsi="Times New Roman" w:cs="Times New Roman"/>
        </w:rPr>
        <w:t xml:space="preserve"> Seychelles Breweries v </w:t>
      </w:r>
      <w:proofErr w:type="spellStart"/>
      <w:r w:rsidRPr="00373CDA">
        <w:rPr>
          <w:rFonts w:ascii="Times New Roman" w:hAnsi="Times New Roman" w:cs="Times New Roman"/>
        </w:rPr>
        <w:t>Sabadin</w:t>
      </w:r>
      <w:proofErr w:type="spellEnd"/>
      <w:r w:rsidRPr="00373CDA">
        <w:rPr>
          <w:rFonts w:ascii="Times New Roman" w:hAnsi="Times New Roman" w:cs="Times New Roman"/>
        </w:rPr>
        <w:t xml:space="preserve"> SCA 21/2004, LC 278</w:t>
      </w:r>
      <w:r>
        <w:t>.</w:t>
      </w:r>
    </w:p>
  </w:footnote>
  <w:footnote w:id="18">
    <w:p w14:paraId="05C5D76D" w14:textId="77777777" w:rsidR="00987385" w:rsidRPr="00373CDA" w:rsidRDefault="00987385" w:rsidP="003475D2">
      <w:pPr>
        <w:pStyle w:val="FootnoteText"/>
        <w:rPr>
          <w:rFonts w:ascii="Times New Roman" w:hAnsi="Times New Roman" w:cs="Times New Roman"/>
        </w:rPr>
      </w:pPr>
      <w:r w:rsidRPr="00373CDA">
        <w:rPr>
          <w:rStyle w:val="FootnoteReference"/>
          <w:rFonts w:ascii="Times New Roman" w:hAnsi="Times New Roman" w:cs="Times New Roman"/>
        </w:rPr>
        <w:footnoteRef/>
      </w:r>
      <w:r w:rsidRPr="00373CDA">
        <w:rPr>
          <w:rFonts w:ascii="Times New Roman" w:hAnsi="Times New Roman" w:cs="Times New Roman"/>
        </w:rPr>
        <w:t xml:space="preserve"> Jacques v Property Management Corporation (2011) SLR 7.</w:t>
      </w:r>
    </w:p>
  </w:footnote>
  <w:footnote w:id="19">
    <w:p w14:paraId="11E618C3" w14:textId="77777777" w:rsidR="00987385" w:rsidRDefault="00987385">
      <w:pPr>
        <w:pStyle w:val="FootnoteText"/>
      </w:pPr>
      <w:r w:rsidRPr="00373CDA">
        <w:rPr>
          <w:rStyle w:val="FootnoteReference"/>
          <w:rFonts w:ascii="Times New Roman" w:hAnsi="Times New Roman" w:cs="Times New Roman"/>
        </w:rPr>
        <w:footnoteRef/>
      </w:r>
      <w:r w:rsidRPr="00373CDA">
        <w:rPr>
          <w:rFonts w:ascii="Times New Roman" w:hAnsi="Times New Roman" w:cs="Times New Roman"/>
        </w:rPr>
        <w:t xml:space="preserve"> </w:t>
      </w:r>
      <w:r w:rsidRPr="00373CDA">
        <w:rPr>
          <w:rFonts w:ascii="Times New Roman" w:hAnsi="Times New Roman" w:cs="Times New Roman"/>
          <w:bCs/>
          <w:iCs/>
        </w:rPr>
        <w:t xml:space="preserve">SCCA No. 8 </w:t>
      </w:r>
      <w:proofErr w:type="gramStart"/>
      <w:r w:rsidRPr="00373CDA">
        <w:rPr>
          <w:rFonts w:ascii="Times New Roman" w:hAnsi="Times New Roman" w:cs="Times New Roman"/>
          <w:bCs/>
          <w:iCs/>
        </w:rPr>
        <w:t>Of</w:t>
      </w:r>
      <w:proofErr w:type="gramEnd"/>
      <w:r w:rsidRPr="00373CDA">
        <w:rPr>
          <w:rFonts w:ascii="Times New Roman" w:hAnsi="Times New Roman" w:cs="Times New Roman"/>
          <w:bCs/>
          <w:iCs/>
        </w:rPr>
        <w:t xml:space="preserve">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9E1E" w14:textId="77777777" w:rsidR="00987385" w:rsidRDefault="0098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A39C" w14:textId="77777777" w:rsidR="00987385" w:rsidRDefault="0098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DEC6" w14:textId="77777777" w:rsidR="00987385" w:rsidRDefault="0098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AD"/>
    <w:multiLevelType w:val="hybridMultilevel"/>
    <w:tmpl w:val="21C27F8C"/>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0F99"/>
    <w:multiLevelType w:val="hybridMultilevel"/>
    <w:tmpl w:val="5AE09AEA"/>
    <w:lvl w:ilvl="0" w:tplc="3328D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3310"/>
    <w:multiLevelType w:val="hybridMultilevel"/>
    <w:tmpl w:val="0AC68C5E"/>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47A15"/>
    <w:multiLevelType w:val="hybridMultilevel"/>
    <w:tmpl w:val="9C8290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9B765D"/>
    <w:multiLevelType w:val="hybridMultilevel"/>
    <w:tmpl w:val="8228D112"/>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87151"/>
    <w:multiLevelType w:val="hybridMultilevel"/>
    <w:tmpl w:val="6C1CC4CC"/>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F141D"/>
    <w:multiLevelType w:val="hybridMultilevel"/>
    <w:tmpl w:val="0CB25AF4"/>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538A1"/>
    <w:multiLevelType w:val="hybridMultilevel"/>
    <w:tmpl w:val="0AC68C5E"/>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30491"/>
    <w:multiLevelType w:val="multilevel"/>
    <w:tmpl w:val="A53C83E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827F5"/>
    <w:multiLevelType w:val="hybridMultilevel"/>
    <w:tmpl w:val="77FC7E3E"/>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C3911"/>
    <w:multiLevelType w:val="hybridMultilevel"/>
    <w:tmpl w:val="0CB25AF4"/>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92DAA"/>
    <w:multiLevelType w:val="hybridMultilevel"/>
    <w:tmpl w:val="77FC7E3E"/>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61B67"/>
    <w:multiLevelType w:val="hybridMultilevel"/>
    <w:tmpl w:val="CC407150"/>
    <w:lvl w:ilvl="0" w:tplc="63982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CF64FC"/>
    <w:multiLevelType w:val="hybridMultilevel"/>
    <w:tmpl w:val="ED68369E"/>
    <w:lvl w:ilvl="0" w:tplc="9C7CEAB2">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3"/>
  </w:num>
  <w:num w:numId="5">
    <w:abstractNumId w:val="9"/>
  </w:num>
  <w:num w:numId="6">
    <w:abstractNumId w:val="6"/>
  </w:num>
  <w:num w:numId="7">
    <w:abstractNumId w:val="7"/>
  </w:num>
  <w:num w:numId="8">
    <w:abstractNumId w:val="4"/>
  </w:num>
  <w:num w:numId="9">
    <w:abstractNumId w:val="0"/>
  </w:num>
  <w:num w:numId="10">
    <w:abstractNumId w:val="2"/>
  </w:num>
  <w:num w:numId="11">
    <w:abstractNumId w:val="11"/>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0"/>
    <w:rsid w:val="00024218"/>
    <w:rsid w:val="000262EF"/>
    <w:rsid w:val="00030FCE"/>
    <w:rsid w:val="00031869"/>
    <w:rsid w:val="00033550"/>
    <w:rsid w:val="000500F8"/>
    <w:rsid w:val="00053E67"/>
    <w:rsid w:val="000665F3"/>
    <w:rsid w:val="00067D49"/>
    <w:rsid w:val="0007442F"/>
    <w:rsid w:val="00080485"/>
    <w:rsid w:val="000805C9"/>
    <w:rsid w:val="0008226C"/>
    <w:rsid w:val="00082595"/>
    <w:rsid w:val="00084A78"/>
    <w:rsid w:val="00086814"/>
    <w:rsid w:val="00093A25"/>
    <w:rsid w:val="0009557F"/>
    <w:rsid w:val="00096D27"/>
    <w:rsid w:val="000A3D5B"/>
    <w:rsid w:val="000A7D5E"/>
    <w:rsid w:val="000B000E"/>
    <w:rsid w:val="000B1F52"/>
    <w:rsid w:val="000B6805"/>
    <w:rsid w:val="000C15BC"/>
    <w:rsid w:val="000C28A7"/>
    <w:rsid w:val="000C2A59"/>
    <w:rsid w:val="000C5046"/>
    <w:rsid w:val="000C59F0"/>
    <w:rsid w:val="000D01A7"/>
    <w:rsid w:val="000D083D"/>
    <w:rsid w:val="000D467E"/>
    <w:rsid w:val="000D5496"/>
    <w:rsid w:val="000D6D32"/>
    <w:rsid w:val="000E0E20"/>
    <w:rsid w:val="000E16D1"/>
    <w:rsid w:val="000E683E"/>
    <w:rsid w:val="000F52DE"/>
    <w:rsid w:val="000F53F8"/>
    <w:rsid w:val="00101CB3"/>
    <w:rsid w:val="00103DFB"/>
    <w:rsid w:val="00104A7F"/>
    <w:rsid w:val="001056DD"/>
    <w:rsid w:val="0011205C"/>
    <w:rsid w:val="001136ED"/>
    <w:rsid w:val="0011585E"/>
    <w:rsid w:val="0012189B"/>
    <w:rsid w:val="00126ACC"/>
    <w:rsid w:val="00137AC7"/>
    <w:rsid w:val="00140A69"/>
    <w:rsid w:val="001474A5"/>
    <w:rsid w:val="00150D16"/>
    <w:rsid w:val="00152772"/>
    <w:rsid w:val="001527BE"/>
    <w:rsid w:val="0015458E"/>
    <w:rsid w:val="00160350"/>
    <w:rsid w:val="00172158"/>
    <w:rsid w:val="00174B0D"/>
    <w:rsid w:val="001762F7"/>
    <w:rsid w:val="00190B03"/>
    <w:rsid w:val="00193B50"/>
    <w:rsid w:val="0019641E"/>
    <w:rsid w:val="001B2FEE"/>
    <w:rsid w:val="001B7A50"/>
    <w:rsid w:val="001C2398"/>
    <w:rsid w:val="001D76C1"/>
    <w:rsid w:val="001E1232"/>
    <w:rsid w:val="001E4D4B"/>
    <w:rsid w:val="001F4930"/>
    <w:rsid w:val="001F5660"/>
    <w:rsid w:val="00201571"/>
    <w:rsid w:val="00211981"/>
    <w:rsid w:val="0021494A"/>
    <w:rsid w:val="0022200D"/>
    <w:rsid w:val="0022654C"/>
    <w:rsid w:val="00231A21"/>
    <w:rsid w:val="002446C2"/>
    <w:rsid w:val="00246070"/>
    <w:rsid w:val="0024662C"/>
    <w:rsid w:val="00247432"/>
    <w:rsid w:val="00247D42"/>
    <w:rsid w:val="00252BE5"/>
    <w:rsid w:val="00260345"/>
    <w:rsid w:val="00261692"/>
    <w:rsid w:val="002619A9"/>
    <w:rsid w:val="0026557D"/>
    <w:rsid w:val="00272433"/>
    <w:rsid w:val="00273E82"/>
    <w:rsid w:val="00276436"/>
    <w:rsid w:val="002940CD"/>
    <w:rsid w:val="00297A4B"/>
    <w:rsid w:val="002A14AC"/>
    <w:rsid w:val="002A26DF"/>
    <w:rsid w:val="002A63A5"/>
    <w:rsid w:val="002B1A18"/>
    <w:rsid w:val="002C0A5E"/>
    <w:rsid w:val="002C2829"/>
    <w:rsid w:val="002C49C0"/>
    <w:rsid w:val="002C620E"/>
    <w:rsid w:val="002C70F8"/>
    <w:rsid w:val="002C792E"/>
    <w:rsid w:val="002D201D"/>
    <w:rsid w:val="002D2DD0"/>
    <w:rsid w:val="002E1EA2"/>
    <w:rsid w:val="002E78D9"/>
    <w:rsid w:val="00302E3B"/>
    <w:rsid w:val="00302E4F"/>
    <w:rsid w:val="00302FDF"/>
    <w:rsid w:val="00305675"/>
    <w:rsid w:val="00307620"/>
    <w:rsid w:val="00310A36"/>
    <w:rsid w:val="003130FA"/>
    <w:rsid w:val="003135CD"/>
    <w:rsid w:val="0032535C"/>
    <w:rsid w:val="003259F1"/>
    <w:rsid w:val="00326D27"/>
    <w:rsid w:val="003324A3"/>
    <w:rsid w:val="003475D2"/>
    <w:rsid w:val="003538C6"/>
    <w:rsid w:val="00371292"/>
    <w:rsid w:val="00371366"/>
    <w:rsid w:val="0037323B"/>
    <w:rsid w:val="00373CDA"/>
    <w:rsid w:val="00377D94"/>
    <w:rsid w:val="00383C57"/>
    <w:rsid w:val="003919E3"/>
    <w:rsid w:val="00391C36"/>
    <w:rsid w:val="003967A7"/>
    <w:rsid w:val="003A0A5C"/>
    <w:rsid w:val="003A247C"/>
    <w:rsid w:val="003A47C0"/>
    <w:rsid w:val="003A5FDA"/>
    <w:rsid w:val="003B09F8"/>
    <w:rsid w:val="003C107F"/>
    <w:rsid w:val="003D15DD"/>
    <w:rsid w:val="003D18FA"/>
    <w:rsid w:val="003D2476"/>
    <w:rsid w:val="003E2772"/>
    <w:rsid w:val="003F101C"/>
    <w:rsid w:val="003F1467"/>
    <w:rsid w:val="003F2E86"/>
    <w:rsid w:val="003F4E2B"/>
    <w:rsid w:val="004131BE"/>
    <w:rsid w:val="00414F58"/>
    <w:rsid w:val="00421516"/>
    <w:rsid w:val="00426842"/>
    <w:rsid w:val="00434908"/>
    <w:rsid w:val="004471E2"/>
    <w:rsid w:val="004548AE"/>
    <w:rsid w:val="00464130"/>
    <w:rsid w:val="004705B0"/>
    <w:rsid w:val="00474FD8"/>
    <w:rsid w:val="00481439"/>
    <w:rsid w:val="00483B0E"/>
    <w:rsid w:val="00486A5F"/>
    <w:rsid w:val="00496E6D"/>
    <w:rsid w:val="004A56A2"/>
    <w:rsid w:val="004A5D07"/>
    <w:rsid w:val="004A6C0A"/>
    <w:rsid w:val="004A6D2C"/>
    <w:rsid w:val="004C27EF"/>
    <w:rsid w:val="004C6CAA"/>
    <w:rsid w:val="004D6CB7"/>
    <w:rsid w:val="004F6591"/>
    <w:rsid w:val="00503114"/>
    <w:rsid w:val="00503E7D"/>
    <w:rsid w:val="00505119"/>
    <w:rsid w:val="0051176B"/>
    <w:rsid w:val="00514481"/>
    <w:rsid w:val="0052439F"/>
    <w:rsid w:val="00524A17"/>
    <w:rsid w:val="00544FAF"/>
    <w:rsid w:val="00552D03"/>
    <w:rsid w:val="00553D9A"/>
    <w:rsid w:val="0055539C"/>
    <w:rsid w:val="00556A8F"/>
    <w:rsid w:val="00560C73"/>
    <w:rsid w:val="005643C1"/>
    <w:rsid w:val="0056518A"/>
    <w:rsid w:val="005757DA"/>
    <w:rsid w:val="0058011E"/>
    <w:rsid w:val="00584C24"/>
    <w:rsid w:val="005A458C"/>
    <w:rsid w:val="005B00C9"/>
    <w:rsid w:val="005B2571"/>
    <w:rsid w:val="005B7A23"/>
    <w:rsid w:val="005C1C14"/>
    <w:rsid w:val="005D3A0C"/>
    <w:rsid w:val="005E4FA1"/>
    <w:rsid w:val="005E5E0A"/>
    <w:rsid w:val="005E6447"/>
    <w:rsid w:val="005E6B19"/>
    <w:rsid w:val="005F45C6"/>
    <w:rsid w:val="005F5F2A"/>
    <w:rsid w:val="005F7B73"/>
    <w:rsid w:val="006058FB"/>
    <w:rsid w:val="00606E2E"/>
    <w:rsid w:val="0061057A"/>
    <w:rsid w:val="00612659"/>
    <w:rsid w:val="006260F7"/>
    <w:rsid w:val="0064032F"/>
    <w:rsid w:val="00641A20"/>
    <w:rsid w:val="00654F89"/>
    <w:rsid w:val="00663572"/>
    <w:rsid w:val="00665FF0"/>
    <w:rsid w:val="00673133"/>
    <w:rsid w:val="00676F93"/>
    <w:rsid w:val="00677AC0"/>
    <w:rsid w:val="006866C7"/>
    <w:rsid w:val="00691B0D"/>
    <w:rsid w:val="006933AB"/>
    <w:rsid w:val="00693BFE"/>
    <w:rsid w:val="0069487E"/>
    <w:rsid w:val="00697C69"/>
    <w:rsid w:val="006A044C"/>
    <w:rsid w:val="006A57F3"/>
    <w:rsid w:val="006B28D0"/>
    <w:rsid w:val="006B364E"/>
    <w:rsid w:val="006B3675"/>
    <w:rsid w:val="006D349A"/>
    <w:rsid w:val="006E7E42"/>
    <w:rsid w:val="006F025F"/>
    <w:rsid w:val="006F3095"/>
    <w:rsid w:val="007020B5"/>
    <w:rsid w:val="00703FF7"/>
    <w:rsid w:val="00705372"/>
    <w:rsid w:val="00705906"/>
    <w:rsid w:val="0071106F"/>
    <w:rsid w:val="0071122C"/>
    <w:rsid w:val="007117F3"/>
    <w:rsid w:val="00716643"/>
    <w:rsid w:val="00723E14"/>
    <w:rsid w:val="00724A90"/>
    <w:rsid w:val="00726103"/>
    <w:rsid w:val="007269F8"/>
    <w:rsid w:val="0073403C"/>
    <w:rsid w:val="00735BA9"/>
    <w:rsid w:val="0073647B"/>
    <w:rsid w:val="00752F32"/>
    <w:rsid w:val="007578FD"/>
    <w:rsid w:val="0076287A"/>
    <w:rsid w:val="00772E61"/>
    <w:rsid w:val="00776280"/>
    <w:rsid w:val="00783BB6"/>
    <w:rsid w:val="0078438F"/>
    <w:rsid w:val="00787029"/>
    <w:rsid w:val="00793B2E"/>
    <w:rsid w:val="007974BC"/>
    <w:rsid w:val="007A3978"/>
    <w:rsid w:val="007A69D3"/>
    <w:rsid w:val="007B1503"/>
    <w:rsid w:val="007B3791"/>
    <w:rsid w:val="007B5662"/>
    <w:rsid w:val="007B78D6"/>
    <w:rsid w:val="007E3298"/>
    <w:rsid w:val="007E602D"/>
    <w:rsid w:val="007F2CF6"/>
    <w:rsid w:val="007F5EDF"/>
    <w:rsid w:val="007F5F6E"/>
    <w:rsid w:val="008025BA"/>
    <w:rsid w:val="00815721"/>
    <w:rsid w:val="00817A4A"/>
    <w:rsid w:val="00821433"/>
    <w:rsid w:val="00822E3B"/>
    <w:rsid w:val="00824740"/>
    <w:rsid w:val="0082729F"/>
    <w:rsid w:val="00831C1A"/>
    <w:rsid w:val="00834229"/>
    <w:rsid w:val="008360B6"/>
    <w:rsid w:val="00837A2A"/>
    <w:rsid w:val="0084388B"/>
    <w:rsid w:val="008601C1"/>
    <w:rsid w:val="00863242"/>
    <w:rsid w:val="008719EA"/>
    <w:rsid w:val="00874A45"/>
    <w:rsid w:val="008808B4"/>
    <w:rsid w:val="00885183"/>
    <w:rsid w:val="008A3514"/>
    <w:rsid w:val="008A766C"/>
    <w:rsid w:val="008B1A0B"/>
    <w:rsid w:val="008B355C"/>
    <w:rsid w:val="008B3A8D"/>
    <w:rsid w:val="008B52DD"/>
    <w:rsid w:val="008C1042"/>
    <w:rsid w:val="008C579D"/>
    <w:rsid w:val="008D0DA5"/>
    <w:rsid w:val="008D1F00"/>
    <w:rsid w:val="008D2043"/>
    <w:rsid w:val="008D61A6"/>
    <w:rsid w:val="008E19E5"/>
    <w:rsid w:val="008E2ECC"/>
    <w:rsid w:val="009013BA"/>
    <w:rsid w:val="00902F08"/>
    <w:rsid w:val="00905925"/>
    <w:rsid w:val="00906FD1"/>
    <w:rsid w:val="0091130B"/>
    <w:rsid w:val="0091344A"/>
    <w:rsid w:val="00930B17"/>
    <w:rsid w:val="009435AA"/>
    <w:rsid w:val="00945E53"/>
    <w:rsid w:val="00947591"/>
    <w:rsid w:val="0095056B"/>
    <w:rsid w:val="0095635D"/>
    <w:rsid w:val="00973B9B"/>
    <w:rsid w:val="0097522E"/>
    <w:rsid w:val="00975D24"/>
    <w:rsid w:val="00976004"/>
    <w:rsid w:val="009865E6"/>
    <w:rsid w:val="00987385"/>
    <w:rsid w:val="0099496D"/>
    <w:rsid w:val="009A6161"/>
    <w:rsid w:val="009A640C"/>
    <w:rsid w:val="009B0A6A"/>
    <w:rsid w:val="009B705F"/>
    <w:rsid w:val="009C1762"/>
    <w:rsid w:val="009C3492"/>
    <w:rsid w:val="009D4C4D"/>
    <w:rsid w:val="009D568E"/>
    <w:rsid w:val="009E02C0"/>
    <w:rsid w:val="009E18DB"/>
    <w:rsid w:val="009E3B40"/>
    <w:rsid w:val="009F49B1"/>
    <w:rsid w:val="00A17999"/>
    <w:rsid w:val="00A23C7A"/>
    <w:rsid w:val="00A37E60"/>
    <w:rsid w:val="00A415A9"/>
    <w:rsid w:val="00A5559A"/>
    <w:rsid w:val="00A60B54"/>
    <w:rsid w:val="00A61257"/>
    <w:rsid w:val="00A66057"/>
    <w:rsid w:val="00A70268"/>
    <w:rsid w:val="00A7072C"/>
    <w:rsid w:val="00A80EFE"/>
    <w:rsid w:val="00A8169C"/>
    <w:rsid w:val="00A82DB1"/>
    <w:rsid w:val="00A8667E"/>
    <w:rsid w:val="00A9008E"/>
    <w:rsid w:val="00A92DAA"/>
    <w:rsid w:val="00A9664B"/>
    <w:rsid w:val="00AA5210"/>
    <w:rsid w:val="00AB2B9D"/>
    <w:rsid w:val="00AB6110"/>
    <w:rsid w:val="00AB6E81"/>
    <w:rsid w:val="00AB7784"/>
    <w:rsid w:val="00AB7BB9"/>
    <w:rsid w:val="00AC1534"/>
    <w:rsid w:val="00AC15CB"/>
    <w:rsid w:val="00AC7A93"/>
    <w:rsid w:val="00AD55AD"/>
    <w:rsid w:val="00AE4E7A"/>
    <w:rsid w:val="00AE6ACF"/>
    <w:rsid w:val="00AF50E5"/>
    <w:rsid w:val="00AF71A1"/>
    <w:rsid w:val="00B03AA1"/>
    <w:rsid w:val="00B04366"/>
    <w:rsid w:val="00B05E2B"/>
    <w:rsid w:val="00B11F80"/>
    <w:rsid w:val="00B165A3"/>
    <w:rsid w:val="00B16907"/>
    <w:rsid w:val="00B20077"/>
    <w:rsid w:val="00B25F19"/>
    <w:rsid w:val="00B26644"/>
    <w:rsid w:val="00B26A86"/>
    <w:rsid w:val="00B30976"/>
    <w:rsid w:val="00B325BA"/>
    <w:rsid w:val="00B43954"/>
    <w:rsid w:val="00B44511"/>
    <w:rsid w:val="00B44C6D"/>
    <w:rsid w:val="00B47F69"/>
    <w:rsid w:val="00B51153"/>
    <w:rsid w:val="00B55640"/>
    <w:rsid w:val="00B600DF"/>
    <w:rsid w:val="00B62841"/>
    <w:rsid w:val="00B664B4"/>
    <w:rsid w:val="00B66FF8"/>
    <w:rsid w:val="00B70515"/>
    <w:rsid w:val="00B90A80"/>
    <w:rsid w:val="00B929BB"/>
    <w:rsid w:val="00BA41D9"/>
    <w:rsid w:val="00BA5069"/>
    <w:rsid w:val="00BB237F"/>
    <w:rsid w:val="00BB32F5"/>
    <w:rsid w:val="00BB39D4"/>
    <w:rsid w:val="00BC2B32"/>
    <w:rsid w:val="00BC4C9C"/>
    <w:rsid w:val="00BC59F2"/>
    <w:rsid w:val="00BD6CF2"/>
    <w:rsid w:val="00BD7B8C"/>
    <w:rsid w:val="00BE2245"/>
    <w:rsid w:val="00BE3ADB"/>
    <w:rsid w:val="00BF0FEA"/>
    <w:rsid w:val="00C02067"/>
    <w:rsid w:val="00C04436"/>
    <w:rsid w:val="00C072B7"/>
    <w:rsid w:val="00C11675"/>
    <w:rsid w:val="00C116EB"/>
    <w:rsid w:val="00C14D11"/>
    <w:rsid w:val="00C17CC4"/>
    <w:rsid w:val="00C2265B"/>
    <w:rsid w:val="00C253A3"/>
    <w:rsid w:val="00C30C1A"/>
    <w:rsid w:val="00C427BA"/>
    <w:rsid w:val="00C51886"/>
    <w:rsid w:val="00C5435C"/>
    <w:rsid w:val="00C54407"/>
    <w:rsid w:val="00C55755"/>
    <w:rsid w:val="00C558FC"/>
    <w:rsid w:val="00C57B25"/>
    <w:rsid w:val="00C65DED"/>
    <w:rsid w:val="00C67F99"/>
    <w:rsid w:val="00C7285E"/>
    <w:rsid w:val="00C72CC0"/>
    <w:rsid w:val="00C76771"/>
    <w:rsid w:val="00C77C61"/>
    <w:rsid w:val="00C80648"/>
    <w:rsid w:val="00C8398F"/>
    <w:rsid w:val="00C83BCC"/>
    <w:rsid w:val="00C841EB"/>
    <w:rsid w:val="00C855BA"/>
    <w:rsid w:val="00C874BD"/>
    <w:rsid w:val="00C91553"/>
    <w:rsid w:val="00C96AF1"/>
    <w:rsid w:val="00CA238E"/>
    <w:rsid w:val="00CA2941"/>
    <w:rsid w:val="00CA2D27"/>
    <w:rsid w:val="00CA4245"/>
    <w:rsid w:val="00CA69B1"/>
    <w:rsid w:val="00CA71CC"/>
    <w:rsid w:val="00CB2683"/>
    <w:rsid w:val="00CB4185"/>
    <w:rsid w:val="00CD4D02"/>
    <w:rsid w:val="00CD7E93"/>
    <w:rsid w:val="00CE1D79"/>
    <w:rsid w:val="00CE3229"/>
    <w:rsid w:val="00CE7FAE"/>
    <w:rsid w:val="00CF1CA0"/>
    <w:rsid w:val="00CF21A5"/>
    <w:rsid w:val="00CF57DE"/>
    <w:rsid w:val="00D00B38"/>
    <w:rsid w:val="00D057BC"/>
    <w:rsid w:val="00D05B1F"/>
    <w:rsid w:val="00D07D8D"/>
    <w:rsid w:val="00D10AB5"/>
    <w:rsid w:val="00D128CE"/>
    <w:rsid w:val="00D13A02"/>
    <w:rsid w:val="00D2081D"/>
    <w:rsid w:val="00D24D8D"/>
    <w:rsid w:val="00D25810"/>
    <w:rsid w:val="00D2670C"/>
    <w:rsid w:val="00D30792"/>
    <w:rsid w:val="00D313F7"/>
    <w:rsid w:val="00D32282"/>
    <w:rsid w:val="00D338A7"/>
    <w:rsid w:val="00D35186"/>
    <w:rsid w:val="00D353CA"/>
    <w:rsid w:val="00D50EF1"/>
    <w:rsid w:val="00D62107"/>
    <w:rsid w:val="00D67BE8"/>
    <w:rsid w:val="00D821E4"/>
    <w:rsid w:val="00D8293F"/>
    <w:rsid w:val="00D85A12"/>
    <w:rsid w:val="00D90635"/>
    <w:rsid w:val="00D91F2D"/>
    <w:rsid w:val="00D97EC2"/>
    <w:rsid w:val="00D97F22"/>
    <w:rsid w:val="00DA27C7"/>
    <w:rsid w:val="00DA421D"/>
    <w:rsid w:val="00DC1613"/>
    <w:rsid w:val="00DC40BA"/>
    <w:rsid w:val="00DD05DB"/>
    <w:rsid w:val="00DD411A"/>
    <w:rsid w:val="00DE0182"/>
    <w:rsid w:val="00DE240F"/>
    <w:rsid w:val="00DF0A79"/>
    <w:rsid w:val="00DF2699"/>
    <w:rsid w:val="00DF2776"/>
    <w:rsid w:val="00DF54D5"/>
    <w:rsid w:val="00E208ED"/>
    <w:rsid w:val="00E228A9"/>
    <w:rsid w:val="00E2332F"/>
    <w:rsid w:val="00E27FEC"/>
    <w:rsid w:val="00E3047B"/>
    <w:rsid w:val="00E30D80"/>
    <w:rsid w:val="00E36196"/>
    <w:rsid w:val="00E361A9"/>
    <w:rsid w:val="00E37AA3"/>
    <w:rsid w:val="00E453F4"/>
    <w:rsid w:val="00E5042C"/>
    <w:rsid w:val="00E50A04"/>
    <w:rsid w:val="00E512F1"/>
    <w:rsid w:val="00E5184A"/>
    <w:rsid w:val="00E55913"/>
    <w:rsid w:val="00E65A9C"/>
    <w:rsid w:val="00E67CCC"/>
    <w:rsid w:val="00E72F8B"/>
    <w:rsid w:val="00E840C6"/>
    <w:rsid w:val="00E85C39"/>
    <w:rsid w:val="00E8735A"/>
    <w:rsid w:val="00E87F2C"/>
    <w:rsid w:val="00E924EC"/>
    <w:rsid w:val="00E950B1"/>
    <w:rsid w:val="00E95DD5"/>
    <w:rsid w:val="00EA28F6"/>
    <w:rsid w:val="00EA3F41"/>
    <w:rsid w:val="00EB360E"/>
    <w:rsid w:val="00EB39BC"/>
    <w:rsid w:val="00EB4861"/>
    <w:rsid w:val="00EB48F3"/>
    <w:rsid w:val="00EB4C6A"/>
    <w:rsid w:val="00EC75C9"/>
    <w:rsid w:val="00ED290D"/>
    <w:rsid w:val="00EE4DA4"/>
    <w:rsid w:val="00EF1E36"/>
    <w:rsid w:val="00EF20B5"/>
    <w:rsid w:val="00EF4818"/>
    <w:rsid w:val="00F03FD3"/>
    <w:rsid w:val="00F067AB"/>
    <w:rsid w:val="00F13221"/>
    <w:rsid w:val="00F143C2"/>
    <w:rsid w:val="00F205B1"/>
    <w:rsid w:val="00F22E6C"/>
    <w:rsid w:val="00F312CD"/>
    <w:rsid w:val="00F33F3F"/>
    <w:rsid w:val="00F40EE2"/>
    <w:rsid w:val="00F43EF0"/>
    <w:rsid w:val="00F44016"/>
    <w:rsid w:val="00F51321"/>
    <w:rsid w:val="00F53A09"/>
    <w:rsid w:val="00F54A64"/>
    <w:rsid w:val="00F602A5"/>
    <w:rsid w:val="00F63842"/>
    <w:rsid w:val="00F64A26"/>
    <w:rsid w:val="00F6617C"/>
    <w:rsid w:val="00F7200C"/>
    <w:rsid w:val="00F810C4"/>
    <w:rsid w:val="00F811DB"/>
    <w:rsid w:val="00F827F5"/>
    <w:rsid w:val="00F91AE0"/>
    <w:rsid w:val="00F94948"/>
    <w:rsid w:val="00F96A28"/>
    <w:rsid w:val="00FA0E67"/>
    <w:rsid w:val="00FB7461"/>
    <w:rsid w:val="00FC2C30"/>
    <w:rsid w:val="00FC4676"/>
    <w:rsid w:val="00FD73EB"/>
    <w:rsid w:val="00FD7647"/>
    <w:rsid w:val="00FD7D91"/>
    <w:rsid w:val="00FE2725"/>
    <w:rsid w:val="00FE4A6E"/>
    <w:rsid w:val="00F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795B"/>
  <w15:chartTrackingRefBased/>
  <w15:docId w15:val="{94F9B53B-468B-4AB3-8F2F-EA9FDC08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0"/>
  </w:style>
  <w:style w:type="paragraph" w:styleId="Heading3">
    <w:name w:val="heading 3"/>
    <w:basedOn w:val="Normal"/>
    <w:link w:val="Heading3Char"/>
    <w:uiPriority w:val="9"/>
    <w:qFormat/>
    <w:rsid w:val="007E3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8"/>
    <w:pPr>
      <w:ind w:left="720"/>
      <w:contextualSpacing/>
    </w:pPr>
  </w:style>
  <w:style w:type="paragraph" w:styleId="Header">
    <w:name w:val="header"/>
    <w:basedOn w:val="Normal"/>
    <w:link w:val="HeaderChar"/>
    <w:uiPriority w:val="99"/>
    <w:unhideWhenUsed/>
    <w:rsid w:val="0073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7B"/>
  </w:style>
  <w:style w:type="paragraph" w:styleId="Footer">
    <w:name w:val="footer"/>
    <w:basedOn w:val="Normal"/>
    <w:link w:val="FooterChar"/>
    <w:uiPriority w:val="99"/>
    <w:unhideWhenUsed/>
    <w:rsid w:val="0073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7B"/>
  </w:style>
  <w:style w:type="paragraph" w:styleId="FootnoteText">
    <w:name w:val="footnote text"/>
    <w:basedOn w:val="Normal"/>
    <w:link w:val="FootnoteTextChar"/>
    <w:uiPriority w:val="99"/>
    <w:semiHidden/>
    <w:unhideWhenUsed/>
    <w:rsid w:val="00AC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A93"/>
    <w:rPr>
      <w:sz w:val="20"/>
      <w:szCs w:val="20"/>
    </w:rPr>
  </w:style>
  <w:style w:type="character" w:styleId="FootnoteReference">
    <w:name w:val="footnote reference"/>
    <w:basedOn w:val="DefaultParagraphFont"/>
    <w:uiPriority w:val="99"/>
    <w:semiHidden/>
    <w:unhideWhenUsed/>
    <w:rsid w:val="00AC7A93"/>
    <w:rPr>
      <w:vertAlign w:val="superscript"/>
    </w:rPr>
  </w:style>
  <w:style w:type="character" w:customStyle="1" w:styleId="Heading3Char">
    <w:name w:val="Heading 3 Char"/>
    <w:basedOn w:val="DefaultParagraphFont"/>
    <w:link w:val="Heading3"/>
    <w:uiPriority w:val="9"/>
    <w:rsid w:val="007E329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C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5E"/>
    <w:rPr>
      <w:rFonts w:ascii="Segoe UI" w:hAnsi="Segoe UI" w:cs="Segoe UI"/>
      <w:sz w:val="18"/>
      <w:szCs w:val="18"/>
    </w:rPr>
  </w:style>
  <w:style w:type="paragraph" w:customStyle="1" w:styleId="Default">
    <w:name w:val="Default"/>
    <w:rsid w:val="00CA42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6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n-p">
    <w:name w:val="akn-p"/>
    <w:basedOn w:val="DefaultParagraphFont"/>
    <w:rsid w:val="00F067AB"/>
  </w:style>
  <w:style w:type="character" w:styleId="Emphasis">
    <w:name w:val="Emphasis"/>
    <w:basedOn w:val="DefaultParagraphFont"/>
    <w:uiPriority w:val="20"/>
    <w:qFormat/>
    <w:rsid w:val="00EA28F6"/>
    <w:rPr>
      <w:i/>
      <w:iCs/>
    </w:rPr>
  </w:style>
  <w:style w:type="character" w:styleId="Strong">
    <w:name w:val="Strong"/>
    <w:basedOn w:val="DefaultParagraphFont"/>
    <w:uiPriority w:val="22"/>
    <w:qFormat/>
    <w:rsid w:val="007F2CF6"/>
    <w:rPr>
      <w:rFonts w:cs="Times New Roman"/>
      <w:b/>
      <w:bCs/>
    </w:rPr>
  </w:style>
  <w:style w:type="paragraph" w:styleId="Revision">
    <w:name w:val="Revision"/>
    <w:hidden/>
    <w:uiPriority w:val="99"/>
    <w:semiHidden/>
    <w:rsid w:val="00AF71A1"/>
    <w:pPr>
      <w:spacing w:after="0" w:line="240" w:lineRule="auto"/>
    </w:pPr>
  </w:style>
  <w:style w:type="character" w:styleId="CommentReference">
    <w:name w:val="annotation reference"/>
    <w:basedOn w:val="DefaultParagraphFont"/>
    <w:uiPriority w:val="99"/>
    <w:semiHidden/>
    <w:unhideWhenUsed/>
    <w:rsid w:val="00CA2D27"/>
    <w:rPr>
      <w:sz w:val="16"/>
      <w:szCs w:val="16"/>
    </w:rPr>
  </w:style>
  <w:style w:type="paragraph" w:styleId="CommentText">
    <w:name w:val="annotation text"/>
    <w:basedOn w:val="Normal"/>
    <w:link w:val="CommentTextChar"/>
    <w:uiPriority w:val="99"/>
    <w:semiHidden/>
    <w:unhideWhenUsed/>
    <w:rsid w:val="00CA2D27"/>
    <w:pPr>
      <w:spacing w:line="240" w:lineRule="auto"/>
    </w:pPr>
    <w:rPr>
      <w:sz w:val="20"/>
      <w:szCs w:val="20"/>
    </w:rPr>
  </w:style>
  <w:style w:type="character" w:customStyle="1" w:styleId="CommentTextChar">
    <w:name w:val="Comment Text Char"/>
    <w:basedOn w:val="DefaultParagraphFont"/>
    <w:link w:val="CommentText"/>
    <w:uiPriority w:val="99"/>
    <w:semiHidden/>
    <w:rsid w:val="00CA2D27"/>
    <w:rPr>
      <w:sz w:val="20"/>
      <w:szCs w:val="20"/>
    </w:rPr>
  </w:style>
  <w:style w:type="paragraph" w:styleId="CommentSubject">
    <w:name w:val="annotation subject"/>
    <w:basedOn w:val="CommentText"/>
    <w:next w:val="CommentText"/>
    <w:link w:val="CommentSubjectChar"/>
    <w:uiPriority w:val="99"/>
    <w:semiHidden/>
    <w:unhideWhenUsed/>
    <w:rsid w:val="00CA2D27"/>
    <w:rPr>
      <w:b/>
      <w:bCs/>
    </w:rPr>
  </w:style>
  <w:style w:type="character" w:customStyle="1" w:styleId="CommentSubjectChar">
    <w:name w:val="Comment Subject Char"/>
    <w:basedOn w:val="CommentTextChar"/>
    <w:link w:val="CommentSubject"/>
    <w:uiPriority w:val="99"/>
    <w:semiHidden/>
    <w:rsid w:val="00CA2D27"/>
    <w:rPr>
      <w:b/>
      <w:bCs/>
      <w:sz w:val="20"/>
      <w:szCs w:val="20"/>
    </w:rPr>
  </w:style>
  <w:style w:type="paragraph" w:styleId="NoSpacing">
    <w:name w:val="No Spacing"/>
    <w:uiPriority w:val="1"/>
    <w:qFormat/>
    <w:rsid w:val="00F810C4"/>
    <w:pPr>
      <w:spacing w:after="0" w:line="240" w:lineRule="auto"/>
    </w:pPr>
  </w:style>
  <w:style w:type="character" w:styleId="SubtleEmphasis">
    <w:name w:val="Subtle Emphasis"/>
    <w:basedOn w:val="DefaultParagraphFont"/>
    <w:uiPriority w:val="19"/>
    <w:qFormat/>
    <w:rsid w:val="00E504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8895">
      <w:bodyDiv w:val="1"/>
      <w:marLeft w:val="0"/>
      <w:marRight w:val="0"/>
      <w:marTop w:val="0"/>
      <w:marBottom w:val="0"/>
      <w:divBdr>
        <w:top w:val="none" w:sz="0" w:space="0" w:color="auto"/>
        <w:left w:val="none" w:sz="0" w:space="0" w:color="auto"/>
        <w:bottom w:val="none" w:sz="0" w:space="0" w:color="auto"/>
        <w:right w:val="none" w:sz="0" w:space="0" w:color="auto"/>
      </w:divBdr>
      <w:divsChild>
        <w:div w:id="1732846092">
          <w:marLeft w:val="0"/>
          <w:marRight w:val="0"/>
          <w:marTop w:val="0"/>
          <w:marBottom w:val="0"/>
          <w:divBdr>
            <w:top w:val="none" w:sz="0" w:space="0" w:color="auto"/>
            <w:left w:val="none" w:sz="0" w:space="0" w:color="auto"/>
            <w:bottom w:val="none" w:sz="0" w:space="0" w:color="auto"/>
            <w:right w:val="none" w:sz="0" w:space="0" w:color="auto"/>
          </w:divBdr>
        </w:div>
        <w:div w:id="1031763417">
          <w:marLeft w:val="0"/>
          <w:marRight w:val="0"/>
          <w:marTop w:val="0"/>
          <w:marBottom w:val="0"/>
          <w:divBdr>
            <w:top w:val="none" w:sz="0" w:space="0" w:color="auto"/>
            <w:left w:val="none" w:sz="0" w:space="0" w:color="auto"/>
            <w:bottom w:val="none" w:sz="0" w:space="0" w:color="auto"/>
            <w:right w:val="none" w:sz="0" w:space="0" w:color="auto"/>
          </w:divBdr>
        </w:div>
        <w:div w:id="510410250">
          <w:marLeft w:val="0"/>
          <w:marRight w:val="0"/>
          <w:marTop w:val="0"/>
          <w:marBottom w:val="0"/>
          <w:divBdr>
            <w:top w:val="none" w:sz="0" w:space="0" w:color="auto"/>
            <w:left w:val="none" w:sz="0" w:space="0" w:color="auto"/>
            <w:bottom w:val="none" w:sz="0" w:space="0" w:color="auto"/>
            <w:right w:val="none" w:sz="0" w:space="0" w:color="auto"/>
          </w:divBdr>
        </w:div>
        <w:div w:id="465585925">
          <w:marLeft w:val="0"/>
          <w:marRight w:val="0"/>
          <w:marTop w:val="0"/>
          <w:marBottom w:val="0"/>
          <w:divBdr>
            <w:top w:val="none" w:sz="0" w:space="0" w:color="auto"/>
            <w:left w:val="none" w:sz="0" w:space="0" w:color="auto"/>
            <w:bottom w:val="none" w:sz="0" w:space="0" w:color="auto"/>
            <w:right w:val="none" w:sz="0" w:space="0" w:color="auto"/>
          </w:divBdr>
        </w:div>
        <w:div w:id="715932517">
          <w:marLeft w:val="0"/>
          <w:marRight w:val="0"/>
          <w:marTop w:val="0"/>
          <w:marBottom w:val="0"/>
          <w:divBdr>
            <w:top w:val="none" w:sz="0" w:space="0" w:color="auto"/>
            <w:left w:val="none" w:sz="0" w:space="0" w:color="auto"/>
            <w:bottom w:val="none" w:sz="0" w:space="0" w:color="auto"/>
            <w:right w:val="none" w:sz="0" w:space="0" w:color="auto"/>
          </w:divBdr>
        </w:div>
        <w:div w:id="77871716">
          <w:marLeft w:val="0"/>
          <w:marRight w:val="0"/>
          <w:marTop w:val="0"/>
          <w:marBottom w:val="0"/>
          <w:divBdr>
            <w:top w:val="none" w:sz="0" w:space="0" w:color="auto"/>
            <w:left w:val="none" w:sz="0" w:space="0" w:color="auto"/>
            <w:bottom w:val="none" w:sz="0" w:space="0" w:color="auto"/>
            <w:right w:val="none" w:sz="0" w:space="0" w:color="auto"/>
          </w:divBdr>
        </w:div>
      </w:divsChild>
    </w:div>
    <w:div w:id="891649184">
      <w:bodyDiv w:val="1"/>
      <w:marLeft w:val="0"/>
      <w:marRight w:val="0"/>
      <w:marTop w:val="0"/>
      <w:marBottom w:val="0"/>
      <w:divBdr>
        <w:top w:val="none" w:sz="0" w:space="0" w:color="auto"/>
        <w:left w:val="none" w:sz="0" w:space="0" w:color="auto"/>
        <w:bottom w:val="none" w:sz="0" w:space="0" w:color="auto"/>
        <w:right w:val="none" w:sz="0" w:space="0" w:color="auto"/>
      </w:divBdr>
      <w:divsChild>
        <w:div w:id="1528904379">
          <w:marLeft w:val="0"/>
          <w:marRight w:val="0"/>
          <w:marTop w:val="0"/>
          <w:marBottom w:val="0"/>
          <w:divBdr>
            <w:top w:val="none" w:sz="0" w:space="0" w:color="auto"/>
            <w:left w:val="none" w:sz="0" w:space="0" w:color="auto"/>
            <w:bottom w:val="none" w:sz="0" w:space="0" w:color="auto"/>
            <w:right w:val="none" w:sz="0" w:space="0" w:color="auto"/>
          </w:divBdr>
        </w:div>
        <w:div w:id="756368432">
          <w:marLeft w:val="0"/>
          <w:marRight w:val="0"/>
          <w:marTop w:val="0"/>
          <w:marBottom w:val="0"/>
          <w:divBdr>
            <w:top w:val="none" w:sz="0" w:space="0" w:color="auto"/>
            <w:left w:val="none" w:sz="0" w:space="0" w:color="auto"/>
            <w:bottom w:val="none" w:sz="0" w:space="0" w:color="auto"/>
            <w:right w:val="none" w:sz="0" w:space="0" w:color="auto"/>
          </w:divBdr>
        </w:div>
        <w:div w:id="123617754">
          <w:marLeft w:val="0"/>
          <w:marRight w:val="0"/>
          <w:marTop w:val="0"/>
          <w:marBottom w:val="0"/>
          <w:divBdr>
            <w:top w:val="none" w:sz="0" w:space="0" w:color="auto"/>
            <w:left w:val="none" w:sz="0" w:space="0" w:color="auto"/>
            <w:bottom w:val="none" w:sz="0" w:space="0" w:color="auto"/>
            <w:right w:val="none" w:sz="0" w:space="0" w:color="auto"/>
          </w:divBdr>
        </w:div>
        <w:div w:id="1749158412">
          <w:marLeft w:val="0"/>
          <w:marRight w:val="0"/>
          <w:marTop w:val="0"/>
          <w:marBottom w:val="0"/>
          <w:divBdr>
            <w:top w:val="none" w:sz="0" w:space="0" w:color="auto"/>
            <w:left w:val="none" w:sz="0" w:space="0" w:color="auto"/>
            <w:bottom w:val="none" w:sz="0" w:space="0" w:color="auto"/>
            <w:right w:val="none" w:sz="0" w:space="0" w:color="auto"/>
          </w:divBdr>
        </w:div>
        <w:div w:id="1755475805">
          <w:marLeft w:val="0"/>
          <w:marRight w:val="0"/>
          <w:marTop w:val="0"/>
          <w:marBottom w:val="0"/>
          <w:divBdr>
            <w:top w:val="none" w:sz="0" w:space="0" w:color="auto"/>
            <w:left w:val="none" w:sz="0" w:space="0" w:color="auto"/>
            <w:bottom w:val="none" w:sz="0" w:space="0" w:color="auto"/>
            <w:right w:val="none" w:sz="0" w:space="0" w:color="auto"/>
          </w:divBdr>
        </w:div>
        <w:div w:id="1615747710">
          <w:marLeft w:val="0"/>
          <w:marRight w:val="0"/>
          <w:marTop w:val="0"/>
          <w:marBottom w:val="0"/>
          <w:divBdr>
            <w:top w:val="none" w:sz="0" w:space="0" w:color="auto"/>
            <w:left w:val="none" w:sz="0" w:space="0" w:color="auto"/>
            <w:bottom w:val="none" w:sz="0" w:space="0" w:color="auto"/>
            <w:right w:val="none" w:sz="0" w:space="0" w:color="auto"/>
          </w:divBdr>
        </w:div>
      </w:divsChild>
    </w:div>
    <w:div w:id="1174303625">
      <w:bodyDiv w:val="1"/>
      <w:marLeft w:val="0"/>
      <w:marRight w:val="0"/>
      <w:marTop w:val="0"/>
      <w:marBottom w:val="0"/>
      <w:divBdr>
        <w:top w:val="none" w:sz="0" w:space="0" w:color="auto"/>
        <w:left w:val="none" w:sz="0" w:space="0" w:color="auto"/>
        <w:bottom w:val="none" w:sz="0" w:space="0" w:color="auto"/>
        <w:right w:val="none" w:sz="0" w:space="0" w:color="auto"/>
      </w:divBdr>
    </w:div>
    <w:div w:id="1222015977">
      <w:bodyDiv w:val="1"/>
      <w:marLeft w:val="0"/>
      <w:marRight w:val="0"/>
      <w:marTop w:val="0"/>
      <w:marBottom w:val="0"/>
      <w:divBdr>
        <w:top w:val="none" w:sz="0" w:space="0" w:color="auto"/>
        <w:left w:val="none" w:sz="0" w:space="0" w:color="auto"/>
        <w:bottom w:val="none" w:sz="0" w:space="0" w:color="auto"/>
        <w:right w:val="none" w:sz="0" w:space="0" w:color="auto"/>
      </w:divBdr>
    </w:div>
    <w:div w:id="1279413717">
      <w:bodyDiv w:val="1"/>
      <w:marLeft w:val="0"/>
      <w:marRight w:val="0"/>
      <w:marTop w:val="0"/>
      <w:marBottom w:val="0"/>
      <w:divBdr>
        <w:top w:val="none" w:sz="0" w:space="0" w:color="auto"/>
        <w:left w:val="none" w:sz="0" w:space="0" w:color="auto"/>
        <w:bottom w:val="none" w:sz="0" w:space="0" w:color="auto"/>
        <w:right w:val="none" w:sz="0" w:space="0" w:color="auto"/>
      </w:divBdr>
      <w:divsChild>
        <w:div w:id="328754267">
          <w:marLeft w:val="0"/>
          <w:marRight w:val="0"/>
          <w:marTop w:val="0"/>
          <w:marBottom w:val="0"/>
          <w:divBdr>
            <w:top w:val="none" w:sz="0" w:space="0" w:color="auto"/>
            <w:left w:val="none" w:sz="0" w:space="0" w:color="auto"/>
            <w:bottom w:val="none" w:sz="0" w:space="0" w:color="auto"/>
            <w:right w:val="none" w:sz="0" w:space="0" w:color="auto"/>
          </w:divBdr>
        </w:div>
        <w:div w:id="290945969">
          <w:marLeft w:val="0"/>
          <w:marRight w:val="0"/>
          <w:marTop w:val="0"/>
          <w:marBottom w:val="0"/>
          <w:divBdr>
            <w:top w:val="none" w:sz="0" w:space="0" w:color="auto"/>
            <w:left w:val="none" w:sz="0" w:space="0" w:color="auto"/>
            <w:bottom w:val="none" w:sz="0" w:space="0" w:color="auto"/>
            <w:right w:val="none" w:sz="0" w:space="0" w:color="auto"/>
          </w:divBdr>
        </w:div>
        <w:div w:id="1906446995">
          <w:marLeft w:val="0"/>
          <w:marRight w:val="0"/>
          <w:marTop w:val="0"/>
          <w:marBottom w:val="0"/>
          <w:divBdr>
            <w:top w:val="none" w:sz="0" w:space="0" w:color="auto"/>
            <w:left w:val="none" w:sz="0" w:space="0" w:color="auto"/>
            <w:bottom w:val="none" w:sz="0" w:space="0" w:color="auto"/>
            <w:right w:val="none" w:sz="0" w:space="0" w:color="auto"/>
          </w:divBdr>
        </w:div>
        <w:div w:id="361519024">
          <w:marLeft w:val="0"/>
          <w:marRight w:val="0"/>
          <w:marTop w:val="0"/>
          <w:marBottom w:val="0"/>
          <w:divBdr>
            <w:top w:val="none" w:sz="0" w:space="0" w:color="auto"/>
            <w:left w:val="none" w:sz="0" w:space="0" w:color="auto"/>
            <w:bottom w:val="none" w:sz="0" w:space="0" w:color="auto"/>
            <w:right w:val="none" w:sz="0" w:space="0" w:color="auto"/>
          </w:divBdr>
        </w:div>
        <w:div w:id="288249858">
          <w:marLeft w:val="0"/>
          <w:marRight w:val="0"/>
          <w:marTop w:val="0"/>
          <w:marBottom w:val="0"/>
          <w:divBdr>
            <w:top w:val="none" w:sz="0" w:space="0" w:color="auto"/>
            <w:left w:val="none" w:sz="0" w:space="0" w:color="auto"/>
            <w:bottom w:val="none" w:sz="0" w:space="0" w:color="auto"/>
            <w:right w:val="none" w:sz="0" w:space="0" w:color="auto"/>
          </w:divBdr>
        </w:div>
        <w:div w:id="2004091435">
          <w:marLeft w:val="0"/>
          <w:marRight w:val="0"/>
          <w:marTop w:val="0"/>
          <w:marBottom w:val="0"/>
          <w:divBdr>
            <w:top w:val="none" w:sz="0" w:space="0" w:color="auto"/>
            <w:left w:val="none" w:sz="0" w:space="0" w:color="auto"/>
            <w:bottom w:val="none" w:sz="0" w:space="0" w:color="auto"/>
            <w:right w:val="none" w:sz="0" w:space="0" w:color="auto"/>
          </w:divBdr>
        </w:div>
        <w:div w:id="559486323">
          <w:marLeft w:val="0"/>
          <w:marRight w:val="0"/>
          <w:marTop w:val="0"/>
          <w:marBottom w:val="0"/>
          <w:divBdr>
            <w:top w:val="none" w:sz="0" w:space="0" w:color="auto"/>
            <w:left w:val="none" w:sz="0" w:space="0" w:color="auto"/>
            <w:bottom w:val="none" w:sz="0" w:space="0" w:color="auto"/>
            <w:right w:val="none" w:sz="0" w:space="0" w:color="auto"/>
          </w:divBdr>
        </w:div>
        <w:div w:id="1521552214">
          <w:marLeft w:val="0"/>
          <w:marRight w:val="0"/>
          <w:marTop w:val="0"/>
          <w:marBottom w:val="0"/>
          <w:divBdr>
            <w:top w:val="none" w:sz="0" w:space="0" w:color="auto"/>
            <w:left w:val="none" w:sz="0" w:space="0" w:color="auto"/>
            <w:bottom w:val="none" w:sz="0" w:space="0" w:color="auto"/>
            <w:right w:val="none" w:sz="0" w:space="0" w:color="auto"/>
          </w:divBdr>
        </w:div>
        <w:div w:id="1566719288">
          <w:marLeft w:val="0"/>
          <w:marRight w:val="0"/>
          <w:marTop w:val="0"/>
          <w:marBottom w:val="0"/>
          <w:divBdr>
            <w:top w:val="none" w:sz="0" w:space="0" w:color="auto"/>
            <w:left w:val="none" w:sz="0" w:space="0" w:color="auto"/>
            <w:bottom w:val="none" w:sz="0" w:space="0" w:color="auto"/>
            <w:right w:val="none" w:sz="0" w:space="0" w:color="auto"/>
          </w:divBdr>
        </w:div>
        <w:div w:id="692806629">
          <w:marLeft w:val="0"/>
          <w:marRight w:val="0"/>
          <w:marTop w:val="0"/>
          <w:marBottom w:val="0"/>
          <w:divBdr>
            <w:top w:val="none" w:sz="0" w:space="0" w:color="auto"/>
            <w:left w:val="none" w:sz="0" w:space="0" w:color="auto"/>
            <w:bottom w:val="none" w:sz="0" w:space="0" w:color="auto"/>
            <w:right w:val="none" w:sz="0" w:space="0" w:color="auto"/>
          </w:divBdr>
        </w:div>
        <w:div w:id="1840266634">
          <w:marLeft w:val="0"/>
          <w:marRight w:val="0"/>
          <w:marTop w:val="0"/>
          <w:marBottom w:val="0"/>
          <w:divBdr>
            <w:top w:val="none" w:sz="0" w:space="0" w:color="auto"/>
            <w:left w:val="none" w:sz="0" w:space="0" w:color="auto"/>
            <w:bottom w:val="none" w:sz="0" w:space="0" w:color="auto"/>
            <w:right w:val="none" w:sz="0" w:space="0" w:color="auto"/>
          </w:divBdr>
        </w:div>
        <w:div w:id="1630550046">
          <w:marLeft w:val="0"/>
          <w:marRight w:val="0"/>
          <w:marTop w:val="0"/>
          <w:marBottom w:val="0"/>
          <w:divBdr>
            <w:top w:val="none" w:sz="0" w:space="0" w:color="auto"/>
            <w:left w:val="none" w:sz="0" w:space="0" w:color="auto"/>
            <w:bottom w:val="none" w:sz="0" w:space="0" w:color="auto"/>
            <w:right w:val="none" w:sz="0" w:space="0" w:color="auto"/>
          </w:divBdr>
        </w:div>
        <w:div w:id="1957102950">
          <w:marLeft w:val="0"/>
          <w:marRight w:val="0"/>
          <w:marTop w:val="0"/>
          <w:marBottom w:val="0"/>
          <w:divBdr>
            <w:top w:val="none" w:sz="0" w:space="0" w:color="auto"/>
            <w:left w:val="none" w:sz="0" w:space="0" w:color="auto"/>
            <w:bottom w:val="none" w:sz="0" w:space="0" w:color="auto"/>
            <w:right w:val="none" w:sz="0" w:space="0" w:color="auto"/>
          </w:divBdr>
        </w:div>
        <w:div w:id="800268287">
          <w:marLeft w:val="0"/>
          <w:marRight w:val="0"/>
          <w:marTop w:val="0"/>
          <w:marBottom w:val="0"/>
          <w:divBdr>
            <w:top w:val="none" w:sz="0" w:space="0" w:color="auto"/>
            <w:left w:val="none" w:sz="0" w:space="0" w:color="auto"/>
            <w:bottom w:val="none" w:sz="0" w:space="0" w:color="auto"/>
            <w:right w:val="none" w:sz="0" w:space="0" w:color="auto"/>
          </w:divBdr>
        </w:div>
        <w:div w:id="346642502">
          <w:marLeft w:val="0"/>
          <w:marRight w:val="0"/>
          <w:marTop w:val="0"/>
          <w:marBottom w:val="0"/>
          <w:divBdr>
            <w:top w:val="none" w:sz="0" w:space="0" w:color="auto"/>
            <w:left w:val="none" w:sz="0" w:space="0" w:color="auto"/>
            <w:bottom w:val="none" w:sz="0" w:space="0" w:color="auto"/>
            <w:right w:val="none" w:sz="0" w:space="0" w:color="auto"/>
          </w:divBdr>
        </w:div>
        <w:div w:id="111024308">
          <w:marLeft w:val="0"/>
          <w:marRight w:val="0"/>
          <w:marTop w:val="0"/>
          <w:marBottom w:val="0"/>
          <w:divBdr>
            <w:top w:val="none" w:sz="0" w:space="0" w:color="auto"/>
            <w:left w:val="none" w:sz="0" w:space="0" w:color="auto"/>
            <w:bottom w:val="none" w:sz="0" w:space="0" w:color="auto"/>
            <w:right w:val="none" w:sz="0" w:space="0" w:color="auto"/>
          </w:divBdr>
        </w:div>
        <w:div w:id="1095785195">
          <w:marLeft w:val="0"/>
          <w:marRight w:val="0"/>
          <w:marTop w:val="0"/>
          <w:marBottom w:val="0"/>
          <w:divBdr>
            <w:top w:val="none" w:sz="0" w:space="0" w:color="auto"/>
            <w:left w:val="none" w:sz="0" w:space="0" w:color="auto"/>
            <w:bottom w:val="none" w:sz="0" w:space="0" w:color="auto"/>
            <w:right w:val="none" w:sz="0" w:space="0" w:color="auto"/>
          </w:divBdr>
        </w:div>
        <w:div w:id="410541597">
          <w:marLeft w:val="0"/>
          <w:marRight w:val="0"/>
          <w:marTop w:val="0"/>
          <w:marBottom w:val="0"/>
          <w:divBdr>
            <w:top w:val="none" w:sz="0" w:space="0" w:color="auto"/>
            <w:left w:val="none" w:sz="0" w:space="0" w:color="auto"/>
            <w:bottom w:val="none" w:sz="0" w:space="0" w:color="auto"/>
            <w:right w:val="none" w:sz="0" w:space="0" w:color="auto"/>
          </w:divBdr>
        </w:div>
        <w:div w:id="499320682">
          <w:marLeft w:val="0"/>
          <w:marRight w:val="0"/>
          <w:marTop w:val="0"/>
          <w:marBottom w:val="0"/>
          <w:divBdr>
            <w:top w:val="none" w:sz="0" w:space="0" w:color="auto"/>
            <w:left w:val="none" w:sz="0" w:space="0" w:color="auto"/>
            <w:bottom w:val="none" w:sz="0" w:space="0" w:color="auto"/>
            <w:right w:val="none" w:sz="0" w:space="0" w:color="auto"/>
          </w:divBdr>
        </w:div>
        <w:div w:id="1879656212">
          <w:marLeft w:val="0"/>
          <w:marRight w:val="0"/>
          <w:marTop w:val="0"/>
          <w:marBottom w:val="0"/>
          <w:divBdr>
            <w:top w:val="none" w:sz="0" w:space="0" w:color="auto"/>
            <w:left w:val="none" w:sz="0" w:space="0" w:color="auto"/>
            <w:bottom w:val="none" w:sz="0" w:space="0" w:color="auto"/>
            <w:right w:val="none" w:sz="0" w:space="0" w:color="auto"/>
          </w:divBdr>
        </w:div>
        <w:div w:id="1923486880">
          <w:marLeft w:val="0"/>
          <w:marRight w:val="0"/>
          <w:marTop w:val="0"/>
          <w:marBottom w:val="0"/>
          <w:divBdr>
            <w:top w:val="none" w:sz="0" w:space="0" w:color="auto"/>
            <w:left w:val="none" w:sz="0" w:space="0" w:color="auto"/>
            <w:bottom w:val="none" w:sz="0" w:space="0" w:color="auto"/>
            <w:right w:val="none" w:sz="0" w:space="0" w:color="auto"/>
          </w:divBdr>
        </w:div>
        <w:div w:id="1279920473">
          <w:marLeft w:val="0"/>
          <w:marRight w:val="0"/>
          <w:marTop w:val="0"/>
          <w:marBottom w:val="0"/>
          <w:divBdr>
            <w:top w:val="none" w:sz="0" w:space="0" w:color="auto"/>
            <w:left w:val="none" w:sz="0" w:space="0" w:color="auto"/>
            <w:bottom w:val="none" w:sz="0" w:space="0" w:color="auto"/>
            <w:right w:val="none" w:sz="0" w:space="0" w:color="auto"/>
          </w:divBdr>
        </w:div>
        <w:div w:id="589512543">
          <w:marLeft w:val="0"/>
          <w:marRight w:val="0"/>
          <w:marTop w:val="0"/>
          <w:marBottom w:val="0"/>
          <w:divBdr>
            <w:top w:val="none" w:sz="0" w:space="0" w:color="auto"/>
            <w:left w:val="none" w:sz="0" w:space="0" w:color="auto"/>
            <w:bottom w:val="none" w:sz="0" w:space="0" w:color="auto"/>
            <w:right w:val="none" w:sz="0" w:space="0" w:color="auto"/>
          </w:divBdr>
        </w:div>
        <w:div w:id="818349746">
          <w:marLeft w:val="0"/>
          <w:marRight w:val="0"/>
          <w:marTop w:val="0"/>
          <w:marBottom w:val="0"/>
          <w:divBdr>
            <w:top w:val="none" w:sz="0" w:space="0" w:color="auto"/>
            <w:left w:val="none" w:sz="0" w:space="0" w:color="auto"/>
            <w:bottom w:val="none" w:sz="0" w:space="0" w:color="auto"/>
            <w:right w:val="none" w:sz="0" w:space="0" w:color="auto"/>
          </w:divBdr>
        </w:div>
        <w:div w:id="1569918827">
          <w:marLeft w:val="0"/>
          <w:marRight w:val="0"/>
          <w:marTop w:val="0"/>
          <w:marBottom w:val="0"/>
          <w:divBdr>
            <w:top w:val="none" w:sz="0" w:space="0" w:color="auto"/>
            <w:left w:val="none" w:sz="0" w:space="0" w:color="auto"/>
            <w:bottom w:val="none" w:sz="0" w:space="0" w:color="auto"/>
            <w:right w:val="none" w:sz="0" w:space="0" w:color="auto"/>
          </w:divBdr>
        </w:div>
        <w:div w:id="2143189966">
          <w:marLeft w:val="0"/>
          <w:marRight w:val="0"/>
          <w:marTop w:val="0"/>
          <w:marBottom w:val="0"/>
          <w:divBdr>
            <w:top w:val="none" w:sz="0" w:space="0" w:color="auto"/>
            <w:left w:val="none" w:sz="0" w:space="0" w:color="auto"/>
            <w:bottom w:val="none" w:sz="0" w:space="0" w:color="auto"/>
            <w:right w:val="none" w:sz="0" w:space="0" w:color="auto"/>
          </w:divBdr>
        </w:div>
        <w:div w:id="735396092">
          <w:marLeft w:val="0"/>
          <w:marRight w:val="0"/>
          <w:marTop w:val="0"/>
          <w:marBottom w:val="0"/>
          <w:divBdr>
            <w:top w:val="none" w:sz="0" w:space="0" w:color="auto"/>
            <w:left w:val="none" w:sz="0" w:space="0" w:color="auto"/>
            <w:bottom w:val="none" w:sz="0" w:space="0" w:color="auto"/>
            <w:right w:val="none" w:sz="0" w:space="0" w:color="auto"/>
          </w:divBdr>
        </w:div>
        <w:div w:id="495925228">
          <w:marLeft w:val="0"/>
          <w:marRight w:val="0"/>
          <w:marTop w:val="0"/>
          <w:marBottom w:val="0"/>
          <w:divBdr>
            <w:top w:val="none" w:sz="0" w:space="0" w:color="auto"/>
            <w:left w:val="none" w:sz="0" w:space="0" w:color="auto"/>
            <w:bottom w:val="none" w:sz="0" w:space="0" w:color="auto"/>
            <w:right w:val="none" w:sz="0" w:space="0" w:color="auto"/>
          </w:divBdr>
        </w:div>
        <w:div w:id="2036734032">
          <w:marLeft w:val="0"/>
          <w:marRight w:val="0"/>
          <w:marTop w:val="0"/>
          <w:marBottom w:val="0"/>
          <w:divBdr>
            <w:top w:val="none" w:sz="0" w:space="0" w:color="auto"/>
            <w:left w:val="none" w:sz="0" w:space="0" w:color="auto"/>
            <w:bottom w:val="none" w:sz="0" w:space="0" w:color="auto"/>
            <w:right w:val="none" w:sz="0" w:space="0" w:color="auto"/>
          </w:divBdr>
        </w:div>
        <w:div w:id="950748796">
          <w:marLeft w:val="0"/>
          <w:marRight w:val="0"/>
          <w:marTop w:val="0"/>
          <w:marBottom w:val="0"/>
          <w:divBdr>
            <w:top w:val="none" w:sz="0" w:space="0" w:color="auto"/>
            <w:left w:val="none" w:sz="0" w:space="0" w:color="auto"/>
            <w:bottom w:val="none" w:sz="0" w:space="0" w:color="auto"/>
            <w:right w:val="none" w:sz="0" w:space="0" w:color="auto"/>
          </w:divBdr>
        </w:div>
        <w:div w:id="651757459">
          <w:marLeft w:val="0"/>
          <w:marRight w:val="0"/>
          <w:marTop w:val="0"/>
          <w:marBottom w:val="0"/>
          <w:divBdr>
            <w:top w:val="none" w:sz="0" w:space="0" w:color="auto"/>
            <w:left w:val="none" w:sz="0" w:space="0" w:color="auto"/>
            <w:bottom w:val="none" w:sz="0" w:space="0" w:color="auto"/>
            <w:right w:val="none" w:sz="0" w:space="0" w:color="auto"/>
          </w:divBdr>
        </w:div>
        <w:div w:id="426311701">
          <w:marLeft w:val="0"/>
          <w:marRight w:val="0"/>
          <w:marTop w:val="0"/>
          <w:marBottom w:val="0"/>
          <w:divBdr>
            <w:top w:val="none" w:sz="0" w:space="0" w:color="auto"/>
            <w:left w:val="none" w:sz="0" w:space="0" w:color="auto"/>
            <w:bottom w:val="none" w:sz="0" w:space="0" w:color="auto"/>
            <w:right w:val="none" w:sz="0" w:space="0" w:color="auto"/>
          </w:divBdr>
        </w:div>
        <w:div w:id="956520417">
          <w:marLeft w:val="0"/>
          <w:marRight w:val="0"/>
          <w:marTop w:val="0"/>
          <w:marBottom w:val="0"/>
          <w:divBdr>
            <w:top w:val="none" w:sz="0" w:space="0" w:color="auto"/>
            <w:left w:val="none" w:sz="0" w:space="0" w:color="auto"/>
            <w:bottom w:val="none" w:sz="0" w:space="0" w:color="auto"/>
            <w:right w:val="none" w:sz="0" w:space="0" w:color="auto"/>
          </w:divBdr>
        </w:div>
        <w:div w:id="53939582">
          <w:marLeft w:val="0"/>
          <w:marRight w:val="0"/>
          <w:marTop w:val="0"/>
          <w:marBottom w:val="0"/>
          <w:divBdr>
            <w:top w:val="none" w:sz="0" w:space="0" w:color="auto"/>
            <w:left w:val="none" w:sz="0" w:space="0" w:color="auto"/>
            <w:bottom w:val="none" w:sz="0" w:space="0" w:color="auto"/>
            <w:right w:val="none" w:sz="0" w:space="0" w:color="auto"/>
          </w:divBdr>
        </w:div>
        <w:div w:id="872840374">
          <w:marLeft w:val="0"/>
          <w:marRight w:val="0"/>
          <w:marTop w:val="0"/>
          <w:marBottom w:val="0"/>
          <w:divBdr>
            <w:top w:val="none" w:sz="0" w:space="0" w:color="auto"/>
            <w:left w:val="none" w:sz="0" w:space="0" w:color="auto"/>
            <w:bottom w:val="none" w:sz="0" w:space="0" w:color="auto"/>
            <w:right w:val="none" w:sz="0" w:space="0" w:color="auto"/>
          </w:divBdr>
        </w:div>
        <w:div w:id="218252821">
          <w:marLeft w:val="0"/>
          <w:marRight w:val="0"/>
          <w:marTop w:val="0"/>
          <w:marBottom w:val="0"/>
          <w:divBdr>
            <w:top w:val="none" w:sz="0" w:space="0" w:color="auto"/>
            <w:left w:val="none" w:sz="0" w:space="0" w:color="auto"/>
            <w:bottom w:val="none" w:sz="0" w:space="0" w:color="auto"/>
            <w:right w:val="none" w:sz="0" w:space="0" w:color="auto"/>
          </w:divBdr>
        </w:div>
        <w:div w:id="604070496">
          <w:marLeft w:val="0"/>
          <w:marRight w:val="0"/>
          <w:marTop w:val="0"/>
          <w:marBottom w:val="0"/>
          <w:divBdr>
            <w:top w:val="none" w:sz="0" w:space="0" w:color="auto"/>
            <w:left w:val="none" w:sz="0" w:space="0" w:color="auto"/>
            <w:bottom w:val="none" w:sz="0" w:space="0" w:color="auto"/>
            <w:right w:val="none" w:sz="0" w:space="0" w:color="auto"/>
          </w:divBdr>
        </w:div>
        <w:div w:id="594436330">
          <w:marLeft w:val="0"/>
          <w:marRight w:val="0"/>
          <w:marTop w:val="0"/>
          <w:marBottom w:val="0"/>
          <w:divBdr>
            <w:top w:val="none" w:sz="0" w:space="0" w:color="auto"/>
            <w:left w:val="none" w:sz="0" w:space="0" w:color="auto"/>
            <w:bottom w:val="none" w:sz="0" w:space="0" w:color="auto"/>
            <w:right w:val="none" w:sz="0" w:space="0" w:color="auto"/>
          </w:divBdr>
        </w:div>
        <w:div w:id="576325028">
          <w:marLeft w:val="0"/>
          <w:marRight w:val="0"/>
          <w:marTop w:val="0"/>
          <w:marBottom w:val="0"/>
          <w:divBdr>
            <w:top w:val="none" w:sz="0" w:space="0" w:color="auto"/>
            <w:left w:val="none" w:sz="0" w:space="0" w:color="auto"/>
            <w:bottom w:val="none" w:sz="0" w:space="0" w:color="auto"/>
            <w:right w:val="none" w:sz="0" w:space="0" w:color="auto"/>
          </w:divBdr>
        </w:div>
        <w:div w:id="1554004108">
          <w:marLeft w:val="0"/>
          <w:marRight w:val="0"/>
          <w:marTop w:val="0"/>
          <w:marBottom w:val="0"/>
          <w:divBdr>
            <w:top w:val="none" w:sz="0" w:space="0" w:color="auto"/>
            <w:left w:val="none" w:sz="0" w:space="0" w:color="auto"/>
            <w:bottom w:val="none" w:sz="0" w:space="0" w:color="auto"/>
            <w:right w:val="none" w:sz="0" w:space="0" w:color="auto"/>
          </w:divBdr>
        </w:div>
        <w:div w:id="1934439525">
          <w:marLeft w:val="0"/>
          <w:marRight w:val="0"/>
          <w:marTop w:val="0"/>
          <w:marBottom w:val="0"/>
          <w:divBdr>
            <w:top w:val="none" w:sz="0" w:space="0" w:color="auto"/>
            <w:left w:val="none" w:sz="0" w:space="0" w:color="auto"/>
            <w:bottom w:val="none" w:sz="0" w:space="0" w:color="auto"/>
            <w:right w:val="none" w:sz="0" w:space="0" w:color="auto"/>
          </w:divBdr>
        </w:div>
        <w:div w:id="313997520">
          <w:marLeft w:val="0"/>
          <w:marRight w:val="0"/>
          <w:marTop w:val="0"/>
          <w:marBottom w:val="0"/>
          <w:divBdr>
            <w:top w:val="none" w:sz="0" w:space="0" w:color="auto"/>
            <w:left w:val="none" w:sz="0" w:space="0" w:color="auto"/>
            <w:bottom w:val="none" w:sz="0" w:space="0" w:color="auto"/>
            <w:right w:val="none" w:sz="0" w:space="0" w:color="auto"/>
          </w:divBdr>
        </w:div>
        <w:div w:id="191573050">
          <w:marLeft w:val="0"/>
          <w:marRight w:val="0"/>
          <w:marTop w:val="0"/>
          <w:marBottom w:val="0"/>
          <w:divBdr>
            <w:top w:val="none" w:sz="0" w:space="0" w:color="auto"/>
            <w:left w:val="none" w:sz="0" w:space="0" w:color="auto"/>
            <w:bottom w:val="none" w:sz="0" w:space="0" w:color="auto"/>
            <w:right w:val="none" w:sz="0" w:space="0" w:color="auto"/>
          </w:divBdr>
        </w:div>
        <w:div w:id="1361318891">
          <w:marLeft w:val="0"/>
          <w:marRight w:val="0"/>
          <w:marTop w:val="0"/>
          <w:marBottom w:val="0"/>
          <w:divBdr>
            <w:top w:val="none" w:sz="0" w:space="0" w:color="auto"/>
            <w:left w:val="none" w:sz="0" w:space="0" w:color="auto"/>
            <w:bottom w:val="none" w:sz="0" w:space="0" w:color="auto"/>
            <w:right w:val="none" w:sz="0" w:space="0" w:color="auto"/>
          </w:divBdr>
        </w:div>
        <w:div w:id="831140194">
          <w:marLeft w:val="0"/>
          <w:marRight w:val="0"/>
          <w:marTop w:val="0"/>
          <w:marBottom w:val="0"/>
          <w:divBdr>
            <w:top w:val="none" w:sz="0" w:space="0" w:color="auto"/>
            <w:left w:val="none" w:sz="0" w:space="0" w:color="auto"/>
            <w:bottom w:val="none" w:sz="0" w:space="0" w:color="auto"/>
            <w:right w:val="none" w:sz="0" w:space="0" w:color="auto"/>
          </w:divBdr>
        </w:div>
        <w:div w:id="41440237">
          <w:marLeft w:val="0"/>
          <w:marRight w:val="0"/>
          <w:marTop w:val="0"/>
          <w:marBottom w:val="0"/>
          <w:divBdr>
            <w:top w:val="none" w:sz="0" w:space="0" w:color="auto"/>
            <w:left w:val="none" w:sz="0" w:space="0" w:color="auto"/>
            <w:bottom w:val="none" w:sz="0" w:space="0" w:color="auto"/>
            <w:right w:val="none" w:sz="0" w:space="0" w:color="auto"/>
          </w:divBdr>
        </w:div>
        <w:div w:id="1362121374">
          <w:marLeft w:val="0"/>
          <w:marRight w:val="0"/>
          <w:marTop w:val="0"/>
          <w:marBottom w:val="0"/>
          <w:divBdr>
            <w:top w:val="none" w:sz="0" w:space="0" w:color="auto"/>
            <w:left w:val="none" w:sz="0" w:space="0" w:color="auto"/>
            <w:bottom w:val="none" w:sz="0" w:space="0" w:color="auto"/>
            <w:right w:val="none" w:sz="0" w:space="0" w:color="auto"/>
          </w:divBdr>
        </w:div>
        <w:div w:id="573004242">
          <w:marLeft w:val="0"/>
          <w:marRight w:val="0"/>
          <w:marTop w:val="0"/>
          <w:marBottom w:val="0"/>
          <w:divBdr>
            <w:top w:val="none" w:sz="0" w:space="0" w:color="auto"/>
            <w:left w:val="none" w:sz="0" w:space="0" w:color="auto"/>
            <w:bottom w:val="none" w:sz="0" w:space="0" w:color="auto"/>
            <w:right w:val="none" w:sz="0" w:space="0" w:color="auto"/>
          </w:divBdr>
        </w:div>
        <w:div w:id="1698848178">
          <w:marLeft w:val="0"/>
          <w:marRight w:val="0"/>
          <w:marTop w:val="0"/>
          <w:marBottom w:val="0"/>
          <w:divBdr>
            <w:top w:val="none" w:sz="0" w:space="0" w:color="auto"/>
            <w:left w:val="none" w:sz="0" w:space="0" w:color="auto"/>
            <w:bottom w:val="none" w:sz="0" w:space="0" w:color="auto"/>
            <w:right w:val="none" w:sz="0" w:space="0" w:color="auto"/>
          </w:divBdr>
        </w:div>
        <w:div w:id="598022998">
          <w:marLeft w:val="0"/>
          <w:marRight w:val="0"/>
          <w:marTop w:val="0"/>
          <w:marBottom w:val="0"/>
          <w:divBdr>
            <w:top w:val="none" w:sz="0" w:space="0" w:color="auto"/>
            <w:left w:val="none" w:sz="0" w:space="0" w:color="auto"/>
            <w:bottom w:val="none" w:sz="0" w:space="0" w:color="auto"/>
            <w:right w:val="none" w:sz="0" w:space="0" w:color="auto"/>
          </w:divBdr>
        </w:div>
        <w:div w:id="1054961140">
          <w:marLeft w:val="0"/>
          <w:marRight w:val="0"/>
          <w:marTop w:val="0"/>
          <w:marBottom w:val="0"/>
          <w:divBdr>
            <w:top w:val="none" w:sz="0" w:space="0" w:color="auto"/>
            <w:left w:val="none" w:sz="0" w:space="0" w:color="auto"/>
            <w:bottom w:val="none" w:sz="0" w:space="0" w:color="auto"/>
            <w:right w:val="none" w:sz="0" w:space="0" w:color="auto"/>
          </w:divBdr>
        </w:div>
        <w:div w:id="1286473250">
          <w:marLeft w:val="0"/>
          <w:marRight w:val="0"/>
          <w:marTop w:val="0"/>
          <w:marBottom w:val="0"/>
          <w:divBdr>
            <w:top w:val="none" w:sz="0" w:space="0" w:color="auto"/>
            <w:left w:val="none" w:sz="0" w:space="0" w:color="auto"/>
            <w:bottom w:val="none" w:sz="0" w:space="0" w:color="auto"/>
            <w:right w:val="none" w:sz="0" w:space="0" w:color="auto"/>
          </w:divBdr>
        </w:div>
        <w:div w:id="1398437123">
          <w:marLeft w:val="0"/>
          <w:marRight w:val="0"/>
          <w:marTop w:val="0"/>
          <w:marBottom w:val="0"/>
          <w:divBdr>
            <w:top w:val="none" w:sz="0" w:space="0" w:color="auto"/>
            <w:left w:val="none" w:sz="0" w:space="0" w:color="auto"/>
            <w:bottom w:val="none" w:sz="0" w:space="0" w:color="auto"/>
            <w:right w:val="none" w:sz="0" w:space="0" w:color="auto"/>
          </w:divBdr>
        </w:div>
        <w:div w:id="705451156">
          <w:marLeft w:val="0"/>
          <w:marRight w:val="0"/>
          <w:marTop w:val="0"/>
          <w:marBottom w:val="0"/>
          <w:divBdr>
            <w:top w:val="none" w:sz="0" w:space="0" w:color="auto"/>
            <w:left w:val="none" w:sz="0" w:space="0" w:color="auto"/>
            <w:bottom w:val="none" w:sz="0" w:space="0" w:color="auto"/>
            <w:right w:val="none" w:sz="0" w:space="0" w:color="auto"/>
          </w:divBdr>
        </w:div>
        <w:div w:id="1217931790">
          <w:marLeft w:val="0"/>
          <w:marRight w:val="0"/>
          <w:marTop w:val="0"/>
          <w:marBottom w:val="0"/>
          <w:divBdr>
            <w:top w:val="none" w:sz="0" w:space="0" w:color="auto"/>
            <w:left w:val="none" w:sz="0" w:space="0" w:color="auto"/>
            <w:bottom w:val="none" w:sz="0" w:space="0" w:color="auto"/>
            <w:right w:val="none" w:sz="0" w:space="0" w:color="auto"/>
          </w:divBdr>
        </w:div>
        <w:div w:id="1730154394">
          <w:marLeft w:val="0"/>
          <w:marRight w:val="0"/>
          <w:marTop w:val="0"/>
          <w:marBottom w:val="0"/>
          <w:divBdr>
            <w:top w:val="none" w:sz="0" w:space="0" w:color="auto"/>
            <w:left w:val="none" w:sz="0" w:space="0" w:color="auto"/>
            <w:bottom w:val="none" w:sz="0" w:space="0" w:color="auto"/>
            <w:right w:val="none" w:sz="0" w:space="0" w:color="auto"/>
          </w:divBdr>
        </w:div>
        <w:div w:id="56706633">
          <w:marLeft w:val="0"/>
          <w:marRight w:val="0"/>
          <w:marTop w:val="0"/>
          <w:marBottom w:val="0"/>
          <w:divBdr>
            <w:top w:val="none" w:sz="0" w:space="0" w:color="auto"/>
            <w:left w:val="none" w:sz="0" w:space="0" w:color="auto"/>
            <w:bottom w:val="none" w:sz="0" w:space="0" w:color="auto"/>
            <w:right w:val="none" w:sz="0" w:space="0" w:color="auto"/>
          </w:divBdr>
        </w:div>
        <w:div w:id="1778594337">
          <w:marLeft w:val="0"/>
          <w:marRight w:val="0"/>
          <w:marTop w:val="0"/>
          <w:marBottom w:val="0"/>
          <w:divBdr>
            <w:top w:val="none" w:sz="0" w:space="0" w:color="auto"/>
            <w:left w:val="none" w:sz="0" w:space="0" w:color="auto"/>
            <w:bottom w:val="none" w:sz="0" w:space="0" w:color="auto"/>
            <w:right w:val="none" w:sz="0" w:space="0" w:color="auto"/>
          </w:divBdr>
        </w:div>
        <w:div w:id="664742393">
          <w:marLeft w:val="0"/>
          <w:marRight w:val="0"/>
          <w:marTop w:val="0"/>
          <w:marBottom w:val="0"/>
          <w:divBdr>
            <w:top w:val="none" w:sz="0" w:space="0" w:color="auto"/>
            <w:left w:val="none" w:sz="0" w:space="0" w:color="auto"/>
            <w:bottom w:val="none" w:sz="0" w:space="0" w:color="auto"/>
            <w:right w:val="none" w:sz="0" w:space="0" w:color="auto"/>
          </w:divBdr>
        </w:div>
        <w:div w:id="1359889278">
          <w:marLeft w:val="0"/>
          <w:marRight w:val="0"/>
          <w:marTop w:val="0"/>
          <w:marBottom w:val="0"/>
          <w:divBdr>
            <w:top w:val="none" w:sz="0" w:space="0" w:color="auto"/>
            <w:left w:val="none" w:sz="0" w:space="0" w:color="auto"/>
            <w:bottom w:val="none" w:sz="0" w:space="0" w:color="auto"/>
            <w:right w:val="none" w:sz="0" w:space="0" w:color="auto"/>
          </w:divBdr>
        </w:div>
      </w:divsChild>
    </w:div>
    <w:div w:id="1358240248">
      <w:bodyDiv w:val="1"/>
      <w:marLeft w:val="0"/>
      <w:marRight w:val="0"/>
      <w:marTop w:val="0"/>
      <w:marBottom w:val="0"/>
      <w:divBdr>
        <w:top w:val="none" w:sz="0" w:space="0" w:color="auto"/>
        <w:left w:val="none" w:sz="0" w:space="0" w:color="auto"/>
        <w:bottom w:val="none" w:sz="0" w:space="0" w:color="auto"/>
        <w:right w:val="none" w:sz="0" w:space="0" w:color="auto"/>
      </w:divBdr>
      <w:divsChild>
        <w:div w:id="2035766362">
          <w:marLeft w:val="0"/>
          <w:marRight w:val="0"/>
          <w:marTop w:val="0"/>
          <w:marBottom w:val="0"/>
          <w:divBdr>
            <w:top w:val="none" w:sz="0" w:space="0" w:color="auto"/>
            <w:left w:val="none" w:sz="0" w:space="0" w:color="auto"/>
            <w:bottom w:val="none" w:sz="0" w:space="0" w:color="auto"/>
            <w:right w:val="none" w:sz="0" w:space="0" w:color="auto"/>
          </w:divBdr>
          <w:divsChild>
            <w:div w:id="1327515389">
              <w:marLeft w:val="0"/>
              <w:marRight w:val="0"/>
              <w:marTop w:val="0"/>
              <w:marBottom w:val="0"/>
              <w:divBdr>
                <w:top w:val="none" w:sz="0" w:space="0" w:color="auto"/>
                <w:left w:val="none" w:sz="0" w:space="0" w:color="auto"/>
                <w:bottom w:val="none" w:sz="0" w:space="0" w:color="auto"/>
                <w:right w:val="none" w:sz="0" w:space="0" w:color="auto"/>
              </w:divBdr>
              <w:divsChild>
                <w:div w:id="930745580">
                  <w:marLeft w:val="0"/>
                  <w:marRight w:val="0"/>
                  <w:marTop w:val="0"/>
                  <w:marBottom w:val="0"/>
                  <w:divBdr>
                    <w:top w:val="none" w:sz="0" w:space="0" w:color="auto"/>
                    <w:left w:val="none" w:sz="0" w:space="0" w:color="auto"/>
                    <w:bottom w:val="none" w:sz="0" w:space="0" w:color="auto"/>
                    <w:right w:val="none" w:sz="0" w:space="0" w:color="auto"/>
                  </w:divBdr>
                  <w:divsChild>
                    <w:div w:id="727343179">
                      <w:marLeft w:val="0"/>
                      <w:marRight w:val="0"/>
                      <w:marTop w:val="120"/>
                      <w:marBottom w:val="0"/>
                      <w:divBdr>
                        <w:top w:val="none" w:sz="0" w:space="0" w:color="auto"/>
                        <w:left w:val="none" w:sz="0" w:space="0" w:color="auto"/>
                        <w:bottom w:val="none" w:sz="0" w:space="0" w:color="auto"/>
                        <w:right w:val="none" w:sz="0" w:space="0" w:color="auto"/>
                      </w:divBdr>
                      <w:divsChild>
                        <w:div w:id="1178156508">
                          <w:marLeft w:val="0"/>
                          <w:marRight w:val="0"/>
                          <w:marTop w:val="0"/>
                          <w:marBottom w:val="0"/>
                          <w:divBdr>
                            <w:top w:val="none" w:sz="0" w:space="0" w:color="auto"/>
                            <w:left w:val="none" w:sz="0" w:space="0" w:color="auto"/>
                            <w:bottom w:val="none" w:sz="0" w:space="0" w:color="auto"/>
                            <w:right w:val="none" w:sz="0" w:space="0" w:color="auto"/>
                          </w:divBdr>
                          <w:divsChild>
                            <w:div w:id="1144814072">
                              <w:marLeft w:val="0"/>
                              <w:marRight w:val="0"/>
                              <w:marTop w:val="0"/>
                              <w:marBottom w:val="0"/>
                              <w:divBdr>
                                <w:top w:val="none" w:sz="0" w:space="0" w:color="auto"/>
                                <w:left w:val="none" w:sz="0" w:space="0" w:color="auto"/>
                                <w:bottom w:val="none" w:sz="0" w:space="0" w:color="auto"/>
                                <w:right w:val="none" w:sz="0" w:space="0" w:color="auto"/>
                              </w:divBdr>
                              <w:divsChild>
                                <w:div w:id="976422291">
                                  <w:marLeft w:val="0"/>
                                  <w:marRight w:val="0"/>
                                  <w:marTop w:val="0"/>
                                  <w:marBottom w:val="0"/>
                                  <w:divBdr>
                                    <w:top w:val="none" w:sz="0" w:space="0" w:color="auto"/>
                                    <w:left w:val="none" w:sz="0" w:space="0" w:color="auto"/>
                                    <w:bottom w:val="none" w:sz="0" w:space="0" w:color="auto"/>
                                    <w:right w:val="none" w:sz="0" w:space="0" w:color="auto"/>
                                  </w:divBdr>
                                </w:div>
                                <w:div w:id="1942033948">
                                  <w:marLeft w:val="0"/>
                                  <w:marRight w:val="0"/>
                                  <w:marTop w:val="0"/>
                                  <w:marBottom w:val="0"/>
                                  <w:divBdr>
                                    <w:top w:val="none" w:sz="0" w:space="0" w:color="auto"/>
                                    <w:left w:val="none" w:sz="0" w:space="0" w:color="auto"/>
                                    <w:bottom w:val="none" w:sz="0" w:space="0" w:color="auto"/>
                                    <w:right w:val="none" w:sz="0" w:space="0" w:color="auto"/>
                                  </w:divBdr>
                                </w:div>
                                <w:div w:id="1325932552">
                                  <w:marLeft w:val="0"/>
                                  <w:marRight w:val="0"/>
                                  <w:marTop w:val="0"/>
                                  <w:marBottom w:val="0"/>
                                  <w:divBdr>
                                    <w:top w:val="none" w:sz="0" w:space="0" w:color="auto"/>
                                    <w:left w:val="none" w:sz="0" w:space="0" w:color="auto"/>
                                    <w:bottom w:val="none" w:sz="0" w:space="0" w:color="auto"/>
                                    <w:right w:val="none" w:sz="0" w:space="0" w:color="auto"/>
                                  </w:divBdr>
                                </w:div>
                                <w:div w:id="1599824331">
                                  <w:marLeft w:val="0"/>
                                  <w:marRight w:val="0"/>
                                  <w:marTop w:val="0"/>
                                  <w:marBottom w:val="0"/>
                                  <w:divBdr>
                                    <w:top w:val="none" w:sz="0" w:space="0" w:color="auto"/>
                                    <w:left w:val="none" w:sz="0" w:space="0" w:color="auto"/>
                                    <w:bottom w:val="none" w:sz="0" w:space="0" w:color="auto"/>
                                    <w:right w:val="none" w:sz="0" w:space="0" w:color="auto"/>
                                  </w:divBdr>
                                </w:div>
                                <w:div w:id="1081369342">
                                  <w:marLeft w:val="0"/>
                                  <w:marRight w:val="0"/>
                                  <w:marTop w:val="0"/>
                                  <w:marBottom w:val="0"/>
                                  <w:divBdr>
                                    <w:top w:val="none" w:sz="0" w:space="0" w:color="auto"/>
                                    <w:left w:val="none" w:sz="0" w:space="0" w:color="auto"/>
                                    <w:bottom w:val="none" w:sz="0" w:space="0" w:color="auto"/>
                                    <w:right w:val="none" w:sz="0" w:space="0" w:color="auto"/>
                                  </w:divBdr>
                                </w:div>
                                <w:div w:id="1236477507">
                                  <w:marLeft w:val="0"/>
                                  <w:marRight w:val="0"/>
                                  <w:marTop w:val="0"/>
                                  <w:marBottom w:val="0"/>
                                  <w:divBdr>
                                    <w:top w:val="none" w:sz="0" w:space="0" w:color="auto"/>
                                    <w:left w:val="none" w:sz="0" w:space="0" w:color="auto"/>
                                    <w:bottom w:val="none" w:sz="0" w:space="0" w:color="auto"/>
                                    <w:right w:val="none" w:sz="0" w:space="0" w:color="auto"/>
                                  </w:divBdr>
                                </w:div>
                                <w:div w:id="1739789421">
                                  <w:marLeft w:val="0"/>
                                  <w:marRight w:val="0"/>
                                  <w:marTop w:val="0"/>
                                  <w:marBottom w:val="0"/>
                                  <w:divBdr>
                                    <w:top w:val="none" w:sz="0" w:space="0" w:color="auto"/>
                                    <w:left w:val="none" w:sz="0" w:space="0" w:color="auto"/>
                                    <w:bottom w:val="none" w:sz="0" w:space="0" w:color="auto"/>
                                    <w:right w:val="none" w:sz="0" w:space="0" w:color="auto"/>
                                  </w:divBdr>
                                </w:div>
                                <w:div w:id="945506044">
                                  <w:marLeft w:val="0"/>
                                  <w:marRight w:val="0"/>
                                  <w:marTop w:val="0"/>
                                  <w:marBottom w:val="0"/>
                                  <w:divBdr>
                                    <w:top w:val="none" w:sz="0" w:space="0" w:color="auto"/>
                                    <w:left w:val="none" w:sz="0" w:space="0" w:color="auto"/>
                                    <w:bottom w:val="none" w:sz="0" w:space="0" w:color="auto"/>
                                    <w:right w:val="none" w:sz="0" w:space="0" w:color="auto"/>
                                  </w:divBdr>
                                </w:div>
                                <w:div w:id="1571034879">
                                  <w:marLeft w:val="0"/>
                                  <w:marRight w:val="0"/>
                                  <w:marTop w:val="0"/>
                                  <w:marBottom w:val="0"/>
                                  <w:divBdr>
                                    <w:top w:val="none" w:sz="0" w:space="0" w:color="auto"/>
                                    <w:left w:val="none" w:sz="0" w:space="0" w:color="auto"/>
                                    <w:bottom w:val="none" w:sz="0" w:space="0" w:color="auto"/>
                                    <w:right w:val="none" w:sz="0" w:space="0" w:color="auto"/>
                                  </w:divBdr>
                                </w:div>
                                <w:div w:id="972715457">
                                  <w:marLeft w:val="0"/>
                                  <w:marRight w:val="0"/>
                                  <w:marTop w:val="0"/>
                                  <w:marBottom w:val="0"/>
                                  <w:divBdr>
                                    <w:top w:val="none" w:sz="0" w:space="0" w:color="auto"/>
                                    <w:left w:val="none" w:sz="0" w:space="0" w:color="auto"/>
                                    <w:bottom w:val="none" w:sz="0" w:space="0" w:color="auto"/>
                                    <w:right w:val="none" w:sz="0" w:space="0" w:color="auto"/>
                                  </w:divBdr>
                                </w:div>
                                <w:div w:id="192034541">
                                  <w:marLeft w:val="0"/>
                                  <w:marRight w:val="0"/>
                                  <w:marTop w:val="0"/>
                                  <w:marBottom w:val="0"/>
                                  <w:divBdr>
                                    <w:top w:val="none" w:sz="0" w:space="0" w:color="auto"/>
                                    <w:left w:val="none" w:sz="0" w:space="0" w:color="auto"/>
                                    <w:bottom w:val="none" w:sz="0" w:space="0" w:color="auto"/>
                                    <w:right w:val="none" w:sz="0" w:space="0" w:color="auto"/>
                                  </w:divBdr>
                                </w:div>
                                <w:div w:id="827289212">
                                  <w:marLeft w:val="0"/>
                                  <w:marRight w:val="0"/>
                                  <w:marTop w:val="0"/>
                                  <w:marBottom w:val="0"/>
                                  <w:divBdr>
                                    <w:top w:val="none" w:sz="0" w:space="0" w:color="auto"/>
                                    <w:left w:val="none" w:sz="0" w:space="0" w:color="auto"/>
                                    <w:bottom w:val="none" w:sz="0" w:space="0" w:color="auto"/>
                                    <w:right w:val="none" w:sz="0" w:space="0" w:color="auto"/>
                                  </w:divBdr>
                                </w:div>
                                <w:div w:id="852840979">
                                  <w:marLeft w:val="0"/>
                                  <w:marRight w:val="0"/>
                                  <w:marTop w:val="0"/>
                                  <w:marBottom w:val="0"/>
                                  <w:divBdr>
                                    <w:top w:val="none" w:sz="0" w:space="0" w:color="auto"/>
                                    <w:left w:val="none" w:sz="0" w:space="0" w:color="auto"/>
                                    <w:bottom w:val="none" w:sz="0" w:space="0" w:color="auto"/>
                                    <w:right w:val="none" w:sz="0" w:space="0" w:color="auto"/>
                                  </w:divBdr>
                                </w:div>
                                <w:div w:id="1348286725">
                                  <w:marLeft w:val="0"/>
                                  <w:marRight w:val="0"/>
                                  <w:marTop w:val="0"/>
                                  <w:marBottom w:val="0"/>
                                  <w:divBdr>
                                    <w:top w:val="none" w:sz="0" w:space="0" w:color="auto"/>
                                    <w:left w:val="none" w:sz="0" w:space="0" w:color="auto"/>
                                    <w:bottom w:val="none" w:sz="0" w:space="0" w:color="auto"/>
                                    <w:right w:val="none" w:sz="0" w:space="0" w:color="auto"/>
                                  </w:divBdr>
                                </w:div>
                                <w:div w:id="436028865">
                                  <w:marLeft w:val="0"/>
                                  <w:marRight w:val="0"/>
                                  <w:marTop w:val="0"/>
                                  <w:marBottom w:val="0"/>
                                  <w:divBdr>
                                    <w:top w:val="none" w:sz="0" w:space="0" w:color="auto"/>
                                    <w:left w:val="none" w:sz="0" w:space="0" w:color="auto"/>
                                    <w:bottom w:val="none" w:sz="0" w:space="0" w:color="auto"/>
                                    <w:right w:val="none" w:sz="0" w:space="0" w:color="auto"/>
                                  </w:divBdr>
                                </w:div>
                                <w:div w:id="382027415">
                                  <w:marLeft w:val="0"/>
                                  <w:marRight w:val="0"/>
                                  <w:marTop w:val="0"/>
                                  <w:marBottom w:val="0"/>
                                  <w:divBdr>
                                    <w:top w:val="none" w:sz="0" w:space="0" w:color="auto"/>
                                    <w:left w:val="none" w:sz="0" w:space="0" w:color="auto"/>
                                    <w:bottom w:val="none" w:sz="0" w:space="0" w:color="auto"/>
                                    <w:right w:val="none" w:sz="0" w:space="0" w:color="auto"/>
                                  </w:divBdr>
                                </w:div>
                                <w:div w:id="780145792">
                                  <w:marLeft w:val="0"/>
                                  <w:marRight w:val="0"/>
                                  <w:marTop w:val="0"/>
                                  <w:marBottom w:val="0"/>
                                  <w:divBdr>
                                    <w:top w:val="none" w:sz="0" w:space="0" w:color="auto"/>
                                    <w:left w:val="none" w:sz="0" w:space="0" w:color="auto"/>
                                    <w:bottom w:val="none" w:sz="0" w:space="0" w:color="auto"/>
                                    <w:right w:val="none" w:sz="0" w:space="0" w:color="auto"/>
                                  </w:divBdr>
                                </w:div>
                                <w:div w:id="82457293">
                                  <w:marLeft w:val="0"/>
                                  <w:marRight w:val="0"/>
                                  <w:marTop w:val="0"/>
                                  <w:marBottom w:val="0"/>
                                  <w:divBdr>
                                    <w:top w:val="none" w:sz="0" w:space="0" w:color="auto"/>
                                    <w:left w:val="none" w:sz="0" w:space="0" w:color="auto"/>
                                    <w:bottom w:val="none" w:sz="0" w:space="0" w:color="auto"/>
                                    <w:right w:val="none" w:sz="0" w:space="0" w:color="auto"/>
                                  </w:divBdr>
                                </w:div>
                                <w:div w:id="1829327248">
                                  <w:marLeft w:val="0"/>
                                  <w:marRight w:val="0"/>
                                  <w:marTop w:val="0"/>
                                  <w:marBottom w:val="0"/>
                                  <w:divBdr>
                                    <w:top w:val="none" w:sz="0" w:space="0" w:color="auto"/>
                                    <w:left w:val="none" w:sz="0" w:space="0" w:color="auto"/>
                                    <w:bottom w:val="none" w:sz="0" w:space="0" w:color="auto"/>
                                    <w:right w:val="none" w:sz="0" w:space="0" w:color="auto"/>
                                  </w:divBdr>
                                </w:div>
                                <w:div w:id="697118698">
                                  <w:marLeft w:val="0"/>
                                  <w:marRight w:val="0"/>
                                  <w:marTop w:val="0"/>
                                  <w:marBottom w:val="0"/>
                                  <w:divBdr>
                                    <w:top w:val="none" w:sz="0" w:space="0" w:color="auto"/>
                                    <w:left w:val="none" w:sz="0" w:space="0" w:color="auto"/>
                                    <w:bottom w:val="none" w:sz="0" w:space="0" w:color="auto"/>
                                    <w:right w:val="none" w:sz="0" w:space="0" w:color="auto"/>
                                  </w:divBdr>
                                </w:div>
                                <w:div w:id="1054043755">
                                  <w:marLeft w:val="0"/>
                                  <w:marRight w:val="0"/>
                                  <w:marTop w:val="0"/>
                                  <w:marBottom w:val="0"/>
                                  <w:divBdr>
                                    <w:top w:val="none" w:sz="0" w:space="0" w:color="auto"/>
                                    <w:left w:val="none" w:sz="0" w:space="0" w:color="auto"/>
                                    <w:bottom w:val="none" w:sz="0" w:space="0" w:color="auto"/>
                                    <w:right w:val="none" w:sz="0" w:space="0" w:color="auto"/>
                                  </w:divBdr>
                                </w:div>
                                <w:div w:id="963081451">
                                  <w:marLeft w:val="0"/>
                                  <w:marRight w:val="0"/>
                                  <w:marTop w:val="0"/>
                                  <w:marBottom w:val="0"/>
                                  <w:divBdr>
                                    <w:top w:val="none" w:sz="0" w:space="0" w:color="auto"/>
                                    <w:left w:val="none" w:sz="0" w:space="0" w:color="auto"/>
                                    <w:bottom w:val="none" w:sz="0" w:space="0" w:color="auto"/>
                                    <w:right w:val="none" w:sz="0" w:space="0" w:color="auto"/>
                                  </w:divBdr>
                                </w:div>
                                <w:div w:id="426341782">
                                  <w:marLeft w:val="0"/>
                                  <w:marRight w:val="0"/>
                                  <w:marTop w:val="0"/>
                                  <w:marBottom w:val="0"/>
                                  <w:divBdr>
                                    <w:top w:val="none" w:sz="0" w:space="0" w:color="auto"/>
                                    <w:left w:val="none" w:sz="0" w:space="0" w:color="auto"/>
                                    <w:bottom w:val="none" w:sz="0" w:space="0" w:color="auto"/>
                                    <w:right w:val="none" w:sz="0" w:space="0" w:color="auto"/>
                                  </w:divBdr>
                                </w:div>
                                <w:div w:id="427044001">
                                  <w:marLeft w:val="0"/>
                                  <w:marRight w:val="0"/>
                                  <w:marTop w:val="0"/>
                                  <w:marBottom w:val="0"/>
                                  <w:divBdr>
                                    <w:top w:val="none" w:sz="0" w:space="0" w:color="auto"/>
                                    <w:left w:val="none" w:sz="0" w:space="0" w:color="auto"/>
                                    <w:bottom w:val="none" w:sz="0" w:space="0" w:color="auto"/>
                                    <w:right w:val="none" w:sz="0" w:space="0" w:color="auto"/>
                                  </w:divBdr>
                                </w:div>
                                <w:div w:id="727456622">
                                  <w:marLeft w:val="0"/>
                                  <w:marRight w:val="0"/>
                                  <w:marTop w:val="0"/>
                                  <w:marBottom w:val="0"/>
                                  <w:divBdr>
                                    <w:top w:val="none" w:sz="0" w:space="0" w:color="auto"/>
                                    <w:left w:val="none" w:sz="0" w:space="0" w:color="auto"/>
                                    <w:bottom w:val="none" w:sz="0" w:space="0" w:color="auto"/>
                                    <w:right w:val="none" w:sz="0" w:space="0" w:color="auto"/>
                                  </w:divBdr>
                                </w:div>
                                <w:div w:id="1591351444">
                                  <w:marLeft w:val="0"/>
                                  <w:marRight w:val="0"/>
                                  <w:marTop w:val="0"/>
                                  <w:marBottom w:val="0"/>
                                  <w:divBdr>
                                    <w:top w:val="none" w:sz="0" w:space="0" w:color="auto"/>
                                    <w:left w:val="none" w:sz="0" w:space="0" w:color="auto"/>
                                    <w:bottom w:val="none" w:sz="0" w:space="0" w:color="auto"/>
                                    <w:right w:val="none" w:sz="0" w:space="0" w:color="auto"/>
                                  </w:divBdr>
                                </w:div>
                                <w:div w:id="1995598945">
                                  <w:marLeft w:val="0"/>
                                  <w:marRight w:val="0"/>
                                  <w:marTop w:val="0"/>
                                  <w:marBottom w:val="0"/>
                                  <w:divBdr>
                                    <w:top w:val="none" w:sz="0" w:space="0" w:color="auto"/>
                                    <w:left w:val="none" w:sz="0" w:space="0" w:color="auto"/>
                                    <w:bottom w:val="none" w:sz="0" w:space="0" w:color="auto"/>
                                    <w:right w:val="none" w:sz="0" w:space="0" w:color="auto"/>
                                  </w:divBdr>
                                </w:div>
                                <w:div w:id="17407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97496">
          <w:marLeft w:val="0"/>
          <w:marRight w:val="0"/>
          <w:marTop w:val="0"/>
          <w:marBottom w:val="0"/>
          <w:divBdr>
            <w:top w:val="none" w:sz="0" w:space="0" w:color="auto"/>
            <w:left w:val="none" w:sz="0" w:space="0" w:color="auto"/>
            <w:bottom w:val="none" w:sz="0" w:space="0" w:color="auto"/>
            <w:right w:val="none" w:sz="0" w:space="0" w:color="auto"/>
          </w:divBdr>
          <w:divsChild>
            <w:div w:id="144785335">
              <w:marLeft w:val="0"/>
              <w:marRight w:val="0"/>
              <w:marTop w:val="0"/>
              <w:marBottom w:val="0"/>
              <w:divBdr>
                <w:top w:val="none" w:sz="0" w:space="0" w:color="auto"/>
                <w:left w:val="none" w:sz="0" w:space="0" w:color="auto"/>
                <w:bottom w:val="none" w:sz="0" w:space="0" w:color="auto"/>
                <w:right w:val="none" w:sz="0" w:space="0" w:color="auto"/>
              </w:divBdr>
              <w:divsChild>
                <w:div w:id="153033767">
                  <w:marLeft w:val="0"/>
                  <w:marRight w:val="0"/>
                  <w:marTop w:val="0"/>
                  <w:marBottom w:val="0"/>
                  <w:divBdr>
                    <w:top w:val="none" w:sz="0" w:space="0" w:color="auto"/>
                    <w:left w:val="none" w:sz="0" w:space="0" w:color="auto"/>
                    <w:bottom w:val="none" w:sz="0" w:space="0" w:color="auto"/>
                    <w:right w:val="none" w:sz="0" w:space="0" w:color="auto"/>
                  </w:divBdr>
                  <w:divsChild>
                    <w:div w:id="1369716593">
                      <w:marLeft w:val="0"/>
                      <w:marRight w:val="0"/>
                      <w:marTop w:val="0"/>
                      <w:marBottom w:val="0"/>
                      <w:divBdr>
                        <w:top w:val="none" w:sz="0" w:space="0" w:color="auto"/>
                        <w:left w:val="none" w:sz="0" w:space="0" w:color="auto"/>
                        <w:bottom w:val="none" w:sz="0" w:space="0" w:color="auto"/>
                        <w:right w:val="none" w:sz="0" w:space="0" w:color="auto"/>
                      </w:divBdr>
                      <w:divsChild>
                        <w:div w:id="795753107">
                          <w:marLeft w:val="0"/>
                          <w:marRight w:val="0"/>
                          <w:marTop w:val="0"/>
                          <w:marBottom w:val="0"/>
                          <w:divBdr>
                            <w:top w:val="none" w:sz="0" w:space="0" w:color="auto"/>
                            <w:left w:val="none" w:sz="0" w:space="0" w:color="auto"/>
                            <w:bottom w:val="none" w:sz="0" w:space="0" w:color="auto"/>
                            <w:right w:val="none" w:sz="0" w:space="0" w:color="auto"/>
                          </w:divBdr>
                          <w:divsChild>
                            <w:div w:id="3346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924675">
      <w:bodyDiv w:val="1"/>
      <w:marLeft w:val="0"/>
      <w:marRight w:val="0"/>
      <w:marTop w:val="0"/>
      <w:marBottom w:val="0"/>
      <w:divBdr>
        <w:top w:val="none" w:sz="0" w:space="0" w:color="auto"/>
        <w:left w:val="none" w:sz="0" w:space="0" w:color="auto"/>
        <w:bottom w:val="none" w:sz="0" w:space="0" w:color="auto"/>
        <w:right w:val="none" w:sz="0" w:space="0" w:color="auto"/>
      </w:divBdr>
    </w:div>
    <w:div w:id="1966621252">
      <w:bodyDiv w:val="1"/>
      <w:marLeft w:val="0"/>
      <w:marRight w:val="0"/>
      <w:marTop w:val="0"/>
      <w:marBottom w:val="0"/>
      <w:divBdr>
        <w:top w:val="none" w:sz="0" w:space="0" w:color="auto"/>
        <w:left w:val="none" w:sz="0" w:space="0" w:color="auto"/>
        <w:bottom w:val="none" w:sz="0" w:space="0" w:color="auto"/>
        <w:right w:val="none" w:sz="0" w:space="0" w:color="auto"/>
      </w:divBdr>
      <w:divsChild>
        <w:div w:id="1009601443">
          <w:marLeft w:val="0"/>
          <w:marRight w:val="0"/>
          <w:marTop w:val="0"/>
          <w:marBottom w:val="0"/>
          <w:divBdr>
            <w:top w:val="none" w:sz="0" w:space="0" w:color="auto"/>
            <w:left w:val="none" w:sz="0" w:space="0" w:color="auto"/>
            <w:bottom w:val="none" w:sz="0" w:space="0" w:color="auto"/>
            <w:right w:val="none" w:sz="0" w:space="0" w:color="auto"/>
          </w:divBdr>
        </w:div>
        <w:div w:id="1319115685">
          <w:marLeft w:val="0"/>
          <w:marRight w:val="0"/>
          <w:marTop w:val="0"/>
          <w:marBottom w:val="0"/>
          <w:divBdr>
            <w:top w:val="none" w:sz="0" w:space="0" w:color="auto"/>
            <w:left w:val="none" w:sz="0" w:space="0" w:color="auto"/>
            <w:bottom w:val="none" w:sz="0" w:space="0" w:color="auto"/>
            <w:right w:val="none" w:sz="0" w:space="0" w:color="auto"/>
          </w:divBdr>
        </w:div>
        <w:div w:id="624431928">
          <w:marLeft w:val="0"/>
          <w:marRight w:val="0"/>
          <w:marTop w:val="0"/>
          <w:marBottom w:val="0"/>
          <w:divBdr>
            <w:top w:val="none" w:sz="0" w:space="0" w:color="auto"/>
            <w:left w:val="none" w:sz="0" w:space="0" w:color="auto"/>
            <w:bottom w:val="none" w:sz="0" w:space="0" w:color="auto"/>
            <w:right w:val="none" w:sz="0" w:space="0" w:color="auto"/>
          </w:divBdr>
        </w:div>
        <w:div w:id="1208566254">
          <w:marLeft w:val="0"/>
          <w:marRight w:val="0"/>
          <w:marTop w:val="0"/>
          <w:marBottom w:val="0"/>
          <w:divBdr>
            <w:top w:val="none" w:sz="0" w:space="0" w:color="auto"/>
            <w:left w:val="none" w:sz="0" w:space="0" w:color="auto"/>
            <w:bottom w:val="none" w:sz="0" w:space="0" w:color="auto"/>
            <w:right w:val="none" w:sz="0" w:space="0" w:color="auto"/>
          </w:divBdr>
        </w:div>
        <w:div w:id="1801608371">
          <w:marLeft w:val="0"/>
          <w:marRight w:val="0"/>
          <w:marTop w:val="0"/>
          <w:marBottom w:val="0"/>
          <w:divBdr>
            <w:top w:val="none" w:sz="0" w:space="0" w:color="auto"/>
            <w:left w:val="none" w:sz="0" w:space="0" w:color="auto"/>
            <w:bottom w:val="none" w:sz="0" w:space="0" w:color="auto"/>
            <w:right w:val="none" w:sz="0" w:space="0" w:color="auto"/>
          </w:divBdr>
        </w:div>
        <w:div w:id="1643660135">
          <w:marLeft w:val="0"/>
          <w:marRight w:val="0"/>
          <w:marTop w:val="0"/>
          <w:marBottom w:val="0"/>
          <w:divBdr>
            <w:top w:val="none" w:sz="0" w:space="0" w:color="auto"/>
            <w:left w:val="none" w:sz="0" w:space="0" w:color="auto"/>
            <w:bottom w:val="none" w:sz="0" w:space="0" w:color="auto"/>
            <w:right w:val="none" w:sz="0" w:space="0" w:color="auto"/>
          </w:divBdr>
        </w:div>
        <w:div w:id="1903131629">
          <w:marLeft w:val="0"/>
          <w:marRight w:val="0"/>
          <w:marTop w:val="0"/>
          <w:marBottom w:val="0"/>
          <w:divBdr>
            <w:top w:val="none" w:sz="0" w:space="0" w:color="auto"/>
            <w:left w:val="none" w:sz="0" w:space="0" w:color="auto"/>
            <w:bottom w:val="none" w:sz="0" w:space="0" w:color="auto"/>
            <w:right w:val="none" w:sz="0" w:space="0" w:color="auto"/>
          </w:divBdr>
        </w:div>
        <w:div w:id="1465931072">
          <w:marLeft w:val="0"/>
          <w:marRight w:val="0"/>
          <w:marTop w:val="0"/>
          <w:marBottom w:val="0"/>
          <w:divBdr>
            <w:top w:val="none" w:sz="0" w:space="0" w:color="auto"/>
            <w:left w:val="none" w:sz="0" w:space="0" w:color="auto"/>
            <w:bottom w:val="none" w:sz="0" w:space="0" w:color="auto"/>
            <w:right w:val="none" w:sz="0" w:space="0" w:color="auto"/>
          </w:divBdr>
        </w:div>
        <w:div w:id="708726599">
          <w:marLeft w:val="0"/>
          <w:marRight w:val="0"/>
          <w:marTop w:val="0"/>
          <w:marBottom w:val="0"/>
          <w:divBdr>
            <w:top w:val="none" w:sz="0" w:space="0" w:color="auto"/>
            <w:left w:val="none" w:sz="0" w:space="0" w:color="auto"/>
            <w:bottom w:val="none" w:sz="0" w:space="0" w:color="auto"/>
            <w:right w:val="none" w:sz="0" w:space="0" w:color="auto"/>
          </w:divBdr>
        </w:div>
        <w:div w:id="1704742688">
          <w:marLeft w:val="0"/>
          <w:marRight w:val="0"/>
          <w:marTop w:val="0"/>
          <w:marBottom w:val="0"/>
          <w:divBdr>
            <w:top w:val="none" w:sz="0" w:space="0" w:color="auto"/>
            <w:left w:val="none" w:sz="0" w:space="0" w:color="auto"/>
            <w:bottom w:val="none" w:sz="0" w:space="0" w:color="auto"/>
            <w:right w:val="none" w:sz="0" w:space="0" w:color="auto"/>
          </w:divBdr>
        </w:div>
        <w:div w:id="596405419">
          <w:marLeft w:val="0"/>
          <w:marRight w:val="0"/>
          <w:marTop w:val="0"/>
          <w:marBottom w:val="0"/>
          <w:divBdr>
            <w:top w:val="none" w:sz="0" w:space="0" w:color="auto"/>
            <w:left w:val="none" w:sz="0" w:space="0" w:color="auto"/>
            <w:bottom w:val="none" w:sz="0" w:space="0" w:color="auto"/>
            <w:right w:val="none" w:sz="0" w:space="0" w:color="auto"/>
          </w:divBdr>
        </w:div>
        <w:div w:id="314527537">
          <w:marLeft w:val="0"/>
          <w:marRight w:val="0"/>
          <w:marTop w:val="0"/>
          <w:marBottom w:val="0"/>
          <w:divBdr>
            <w:top w:val="none" w:sz="0" w:space="0" w:color="auto"/>
            <w:left w:val="none" w:sz="0" w:space="0" w:color="auto"/>
            <w:bottom w:val="none" w:sz="0" w:space="0" w:color="auto"/>
            <w:right w:val="none" w:sz="0" w:space="0" w:color="auto"/>
          </w:divBdr>
        </w:div>
        <w:div w:id="765730443">
          <w:marLeft w:val="0"/>
          <w:marRight w:val="0"/>
          <w:marTop w:val="0"/>
          <w:marBottom w:val="0"/>
          <w:divBdr>
            <w:top w:val="none" w:sz="0" w:space="0" w:color="auto"/>
            <w:left w:val="none" w:sz="0" w:space="0" w:color="auto"/>
            <w:bottom w:val="none" w:sz="0" w:space="0" w:color="auto"/>
            <w:right w:val="none" w:sz="0" w:space="0" w:color="auto"/>
          </w:divBdr>
        </w:div>
        <w:div w:id="1159930100">
          <w:marLeft w:val="0"/>
          <w:marRight w:val="0"/>
          <w:marTop w:val="0"/>
          <w:marBottom w:val="0"/>
          <w:divBdr>
            <w:top w:val="none" w:sz="0" w:space="0" w:color="auto"/>
            <w:left w:val="none" w:sz="0" w:space="0" w:color="auto"/>
            <w:bottom w:val="none" w:sz="0" w:space="0" w:color="auto"/>
            <w:right w:val="none" w:sz="0" w:space="0" w:color="auto"/>
          </w:divBdr>
        </w:div>
        <w:div w:id="919948413">
          <w:marLeft w:val="0"/>
          <w:marRight w:val="0"/>
          <w:marTop w:val="0"/>
          <w:marBottom w:val="0"/>
          <w:divBdr>
            <w:top w:val="none" w:sz="0" w:space="0" w:color="auto"/>
            <w:left w:val="none" w:sz="0" w:space="0" w:color="auto"/>
            <w:bottom w:val="none" w:sz="0" w:space="0" w:color="auto"/>
            <w:right w:val="none" w:sz="0" w:space="0" w:color="auto"/>
          </w:divBdr>
        </w:div>
        <w:div w:id="1759788121">
          <w:marLeft w:val="0"/>
          <w:marRight w:val="0"/>
          <w:marTop w:val="0"/>
          <w:marBottom w:val="0"/>
          <w:divBdr>
            <w:top w:val="none" w:sz="0" w:space="0" w:color="auto"/>
            <w:left w:val="none" w:sz="0" w:space="0" w:color="auto"/>
            <w:bottom w:val="none" w:sz="0" w:space="0" w:color="auto"/>
            <w:right w:val="none" w:sz="0" w:space="0" w:color="auto"/>
          </w:divBdr>
        </w:div>
        <w:div w:id="1084957307">
          <w:marLeft w:val="0"/>
          <w:marRight w:val="0"/>
          <w:marTop w:val="0"/>
          <w:marBottom w:val="0"/>
          <w:divBdr>
            <w:top w:val="none" w:sz="0" w:space="0" w:color="auto"/>
            <w:left w:val="none" w:sz="0" w:space="0" w:color="auto"/>
            <w:bottom w:val="none" w:sz="0" w:space="0" w:color="auto"/>
            <w:right w:val="none" w:sz="0" w:space="0" w:color="auto"/>
          </w:divBdr>
        </w:div>
        <w:div w:id="1613584721">
          <w:marLeft w:val="0"/>
          <w:marRight w:val="0"/>
          <w:marTop w:val="0"/>
          <w:marBottom w:val="0"/>
          <w:divBdr>
            <w:top w:val="none" w:sz="0" w:space="0" w:color="auto"/>
            <w:left w:val="none" w:sz="0" w:space="0" w:color="auto"/>
            <w:bottom w:val="none" w:sz="0" w:space="0" w:color="auto"/>
            <w:right w:val="none" w:sz="0" w:space="0" w:color="auto"/>
          </w:divBdr>
        </w:div>
        <w:div w:id="283974171">
          <w:marLeft w:val="0"/>
          <w:marRight w:val="0"/>
          <w:marTop w:val="0"/>
          <w:marBottom w:val="0"/>
          <w:divBdr>
            <w:top w:val="none" w:sz="0" w:space="0" w:color="auto"/>
            <w:left w:val="none" w:sz="0" w:space="0" w:color="auto"/>
            <w:bottom w:val="none" w:sz="0" w:space="0" w:color="auto"/>
            <w:right w:val="none" w:sz="0" w:space="0" w:color="auto"/>
          </w:divBdr>
        </w:div>
        <w:div w:id="339965150">
          <w:marLeft w:val="0"/>
          <w:marRight w:val="0"/>
          <w:marTop w:val="0"/>
          <w:marBottom w:val="0"/>
          <w:divBdr>
            <w:top w:val="none" w:sz="0" w:space="0" w:color="auto"/>
            <w:left w:val="none" w:sz="0" w:space="0" w:color="auto"/>
            <w:bottom w:val="none" w:sz="0" w:space="0" w:color="auto"/>
            <w:right w:val="none" w:sz="0" w:space="0" w:color="auto"/>
          </w:divBdr>
        </w:div>
        <w:div w:id="363215932">
          <w:marLeft w:val="0"/>
          <w:marRight w:val="0"/>
          <w:marTop w:val="0"/>
          <w:marBottom w:val="0"/>
          <w:divBdr>
            <w:top w:val="none" w:sz="0" w:space="0" w:color="auto"/>
            <w:left w:val="none" w:sz="0" w:space="0" w:color="auto"/>
            <w:bottom w:val="none" w:sz="0" w:space="0" w:color="auto"/>
            <w:right w:val="none" w:sz="0" w:space="0" w:color="auto"/>
          </w:divBdr>
        </w:div>
        <w:div w:id="1599024854">
          <w:marLeft w:val="0"/>
          <w:marRight w:val="0"/>
          <w:marTop w:val="0"/>
          <w:marBottom w:val="0"/>
          <w:divBdr>
            <w:top w:val="none" w:sz="0" w:space="0" w:color="auto"/>
            <w:left w:val="none" w:sz="0" w:space="0" w:color="auto"/>
            <w:bottom w:val="none" w:sz="0" w:space="0" w:color="auto"/>
            <w:right w:val="none" w:sz="0" w:space="0" w:color="auto"/>
          </w:divBdr>
        </w:div>
        <w:div w:id="1390956732">
          <w:marLeft w:val="0"/>
          <w:marRight w:val="0"/>
          <w:marTop w:val="0"/>
          <w:marBottom w:val="0"/>
          <w:divBdr>
            <w:top w:val="none" w:sz="0" w:space="0" w:color="auto"/>
            <w:left w:val="none" w:sz="0" w:space="0" w:color="auto"/>
            <w:bottom w:val="none" w:sz="0" w:space="0" w:color="auto"/>
            <w:right w:val="none" w:sz="0" w:space="0" w:color="auto"/>
          </w:divBdr>
        </w:div>
        <w:div w:id="1682968372">
          <w:marLeft w:val="0"/>
          <w:marRight w:val="0"/>
          <w:marTop w:val="0"/>
          <w:marBottom w:val="0"/>
          <w:divBdr>
            <w:top w:val="none" w:sz="0" w:space="0" w:color="auto"/>
            <w:left w:val="none" w:sz="0" w:space="0" w:color="auto"/>
            <w:bottom w:val="none" w:sz="0" w:space="0" w:color="auto"/>
            <w:right w:val="none" w:sz="0" w:space="0" w:color="auto"/>
          </w:divBdr>
        </w:div>
        <w:div w:id="1544058786">
          <w:marLeft w:val="0"/>
          <w:marRight w:val="0"/>
          <w:marTop w:val="0"/>
          <w:marBottom w:val="0"/>
          <w:divBdr>
            <w:top w:val="none" w:sz="0" w:space="0" w:color="auto"/>
            <w:left w:val="none" w:sz="0" w:space="0" w:color="auto"/>
            <w:bottom w:val="none" w:sz="0" w:space="0" w:color="auto"/>
            <w:right w:val="none" w:sz="0" w:space="0" w:color="auto"/>
          </w:divBdr>
        </w:div>
        <w:div w:id="453209780">
          <w:marLeft w:val="0"/>
          <w:marRight w:val="0"/>
          <w:marTop w:val="0"/>
          <w:marBottom w:val="0"/>
          <w:divBdr>
            <w:top w:val="none" w:sz="0" w:space="0" w:color="auto"/>
            <w:left w:val="none" w:sz="0" w:space="0" w:color="auto"/>
            <w:bottom w:val="none" w:sz="0" w:space="0" w:color="auto"/>
            <w:right w:val="none" w:sz="0" w:space="0" w:color="auto"/>
          </w:divBdr>
        </w:div>
        <w:div w:id="387537480">
          <w:marLeft w:val="0"/>
          <w:marRight w:val="0"/>
          <w:marTop w:val="0"/>
          <w:marBottom w:val="0"/>
          <w:divBdr>
            <w:top w:val="none" w:sz="0" w:space="0" w:color="auto"/>
            <w:left w:val="none" w:sz="0" w:space="0" w:color="auto"/>
            <w:bottom w:val="none" w:sz="0" w:space="0" w:color="auto"/>
            <w:right w:val="none" w:sz="0" w:space="0" w:color="auto"/>
          </w:divBdr>
        </w:div>
        <w:div w:id="609623567">
          <w:marLeft w:val="0"/>
          <w:marRight w:val="0"/>
          <w:marTop w:val="0"/>
          <w:marBottom w:val="0"/>
          <w:divBdr>
            <w:top w:val="none" w:sz="0" w:space="0" w:color="auto"/>
            <w:left w:val="none" w:sz="0" w:space="0" w:color="auto"/>
            <w:bottom w:val="none" w:sz="0" w:space="0" w:color="auto"/>
            <w:right w:val="none" w:sz="0" w:space="0" w:color="auto"/>
          </w:divBdr>
        </w:div>
        <w:div w:id="1171064848">
          <w:marLeft w:val="0"/>
          <w:marRight w:val="0"/>
          <w:marTop w:val="0"/>
          <w:marBottom w:val="0"/>
          <w:divBdr>
            <w:top w:val="none" w:sz="0" w:space="0" w:color="auto"/>
            <w:left w:val="none" w:sz="0" w:space="0" w:color="auto"/>
            <w:bottom w:val="none" w:sz="0" w:space="0" w:color="auto"/>
            <w:right w:val="none" w:sz="0" w:space="0" w:color="auto"/>
          </w:divBdr>
        </w:div>
        <w:div w:id="1574774985">
          <w:marLeft w:val="0"/>
          <w:marRight w:val="0"/>
          <w:marTop w:val="0"/>
          <w:marBottom w:val="0"/>
          <w:divBdr>
            <w:top w:val="none" w:sz="0" w:space="0" w:color="auto"/>
            <w:left w:val="none" w:sz="0" w:space="0" w:color="auto"/>
            <w:bottom w:val="none" w:sz="0" w:space="0" w:color="auto"/>
            <w:right w:val="none" w:sz="0" w:space="0" w:color="auto"/>
          </w:divBdr>
        </w:div>
        <w:div w:id="105107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AE1F-9F49-4A45-998A-266BDC6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13596</Words>
  <Characters>77499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2022-08-19T04:07:00Z</cp:lastPrinted>
  <dcterms:created xsi:type="dcterms:W3CDTF">2022-08-19T10:11:00Z</dcterms:created>
  <dcterms:modified xsi:type="dcterms:W3CDTF">2022-08-19T10:11:00Z</dcterms:modified>
</cp:coreProperties>
</file>