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D69C" w14:textId="77777777" w:rsidR="001D33D2" w:rsidRPr="004A2599" w:rsidRDefault="008D0CD6" w:rsidP="005B5D7A">
      <w:pPr>
        <w:tabs>
          <w:tab w:val="left" w:pos="4092"/>
        </w:tabs>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COURT OF APPEAL OF SEYCHELLES</w:t>
      </w:r>
    </w:p>
    <w:p w14:paraId="4A60D824" w14:textId="77777777" w:rsidR="009539C2" w:rsidRPr="004A2599" w:rsidRDefault="009539C2" w:rsidP="005B5D7A">
      <w:pPr>
        <w:pBdr>
          <w:bottom w:val="single" w:sz="4" w:space="1" w:color="auto"/>
        </w:pBdr>
        <w:tabs>
          <w:tab w:val="left" w:pos="4092"/>
        </w:tabs>
        <w:spacing w:line="360" w:lineRule="auto"/>
        <w:jc w:val="center"/>
        <w:rPr>
          <w:rFonts w:ascii="Times New Roman" w:hAnsi="Times New Roman" w:cs="Times New Roman"/>
          <w:b/>
          <w:sz w:val="24"/>
          <w:szCs w:val="24"/>
        </w:rPr>
      </w:pPr>
    </w:p>
    <w:p w14:paraId="0050C322" w14:textId="77777777" w:rsidR="00ED0BFC" w:rsidRPr="00380619" w:rsidRDefault="00F45C16" w:rsidP="005B5D7A">
      <w:pPr>
        <w:spacing w:after="0" w:line="36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355AB1F7" w14:textId="1829C275" w:rsidR="002E2AE3" w:rsidRPr="004A2599" w:rsidRDefault="008D0CD6" w:rsidP="005B5D7A">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[20</w:t>
      </w:r>
      <w:r w:rsidR="00D874E5">
        <w:rPr>
          <w:rFonts w:ascii="Times New Roman" w:hAnsi="Times New Roman" w:cs="Times New Roman"/>
          <w:sz w:val="24"/>
          <w:szCs w:val="24"/>
        </w:rPr>
        <w:t>22]</w:t>
      </w:r>
      <w:r>
        <w:rPr>
          <w:rFonts w:ascii="Times New Roman" w:hAnsi="Times New Roman" w:cs="Times New Roman"/>
          <w:sz w:val="24"/>
          <w:szCs w:val="24"/>
        </w:rPr>
        <w:t xml:space="preserve"> SC</w:t>
      </w:r>
      <w:r w:rsidR="00BC73B1">
        <w:rPr>
          <w:rFonts w:ascii="Times New Roman" w:hAnsi="Times New Roman" w:cs="Times New Roman"/>
          <w:sz w:val="24"/>
          <w:szCs w:val="24"/>
        </w:rPr>
        <w:t>C</w:t>
      </w:r>
      <w:r>
        <w:rPr>
          <w:rFonts w:ascii="Times New Roman" w:hAnsi="Times New Roman" w:cs="Times New Roman"/>
          <w:sz w:val="24"/>
          <w:szCs w:val="24"/>
        </w:rPr>
        <w:t>A</w:t>
      </w:r>
      <w:r w:rsidR="00BC73B1">
        <w:rPr>
          <w:rFonts w:ascii="Times New Roman" w:hAnsi="Times New Roman" w:cs="Times New Roman"/>
          <w:sz w:val="24"/>
          <w:szCs w:val="24"/>
        </w:rPr>
        <w:t xml:space="preserve"> </w:t>
      </w:r>
      <w:r w:rsidR="00C661D8">
        <w:rPr>
          <w:rFonts w:ascii="Times New Roman" w:hAnsi="Times New Roman" w:cs="Times New Roman"/>
          <w:sz w:val="24"/>
          <w:szCs w:val="24"/>
        </w:rPr>
        <w:t>6</w:t>
      </w:r>
      <w:r w:rsidR="00E136BF">
        <w:rPr>
          <w:rFonts w:ascii="Times New Roman" w:hAnsi="Times New Roman" w:cs="Times New Roman"/>
          <w:sz w:val="24"/>
          <w:szCs w:val="24"/>
        </w:rPr>
        <w:t>5</w:t>
      </w:r>
      <w:r w:rsidR="00D874E5">
        <w:rPr>
          <w:rFonts w:ascii="Times New Roman" w:hAnsi="Times New Roman" w:cs="Times New Roman"/>
          <w:sz w:val="24"/>
          <w:szCs w:val="24"/>
        </w:rPr>
        <w:t xml:space="preserve"> (</w:t>
      </w:r>
      <w:r w:rsidR="00690A6E">
        <w:rPr>
          <w:rFonts w:ascii="Times New Roman" w:hAnsi="Times New Roman" w:cs="Times New Roman"/>
          <w:sz w:val="24"/>
          <w:szCs w:val="24"/>
        </w:rPr>
        <w:t>1</w:t>
      </w:r>
      <w:r w:rsidR="00BC0300">
        <w:rPr>
          <w:rFonts w:ascii="Times New Roman" w:hAnsi="Times New Roman" w:cs="Times New Roman"/>
          <w:sz w:val="24"/>
          <w:szCs w:val="24"/>
        </w:rPr>
        <w:t>6</w:t>
      </w:r>
      <w:r w:rsidR="00690A6E">
        <w:rPr>
          <w:rFonts w:ascii="Times New Roman" w:hAnsi="Times New Roman" w:cs="Times New Roman"/>
          <w:sz w:val="24"/>
          <w:szCs w:val="24"/>
        </w:rPr>
        <w:t xml:space="preserve"> December</w:t>
      </w:r>
      <w:r w:rsidR="00D874E5">
        <w:rPr>
          <w:rFonts w:ascii="Times New Roman" w:hAnsi="Times New Roman" w:cs="Times New Roman"/>
          <w:sz w:val="24"/>
          <w:szCs w:val="24"/>
        </w:rPr>
        <w:t xml:space="preserve"> 2022)</w:t>
      </w:r>
    </w:p>
    <w:p w14:paraId="736A1690" w14:textId="1738BD49" w:rsidR="002E2AE3" w:rsidRPr="004A2599" w:rsidRDefault="00D874E5" w:rsidP="005B5D7A">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 xml:space="preserve">SCA </w:t>
      </w:r>
      <w:r w:rsidR="008A731B">
        <w:rPr>
          <w:rFonts w:ascii="Times New Roman" w:hAnsi="Times New Roman" w:cs="Times New Roman"/>
          <w:sz w:val="24"/>
          <w:szCs w:val="24"/>
        </w:rPr>
        <w:t>4</w:t>
      </w:r>
      <w:r w:rsidR="007549B7">
        <w:rPr>
          <w:rFonts w:ascii="Times New Roman" w:hAnsi="Times New Roman" w:cs="Times New Roman"/>
          <w:sz w:val="24"/>
          <w:szCs w:val="24"/>
        </w:rPr>
        <w:t>7</w:t>
      </w:r>
      <w:r>
        <w:rPr>
          <w:rFonts w:ascii="Times New Roman" w:hAnsi="Times New Roman" w:cs="Times New Roman"/>
          <w:sz w:val="24"/>
          <w:szCs w:val="24"/>
        </w:rPr>
        <w:t>/202</w:t>
      </w:r>
      <w:r w:rsidR="008A731B">
        <w:rPr>
          <w:rFonts w:ascii="Times New Roman" w:hAnsi="Times New Roman" w:cs="Times New Roman"/>
          <w:sz w:val="24"/>
          <w:szCs w:val="24"/>
        </w:rPr>
        <w:t>0</w:t>
      </w:r>
    </w:p>
    <w:p w14:paraId="47F085A1" w14:textId="26EBF3BC" w:rsidR="002E2AE3" w:rsidRDefault="002E2AE3" w:rsidP="005B5D7A">
      <w:pPr>
        <w:spacing w:after="0" w:line="36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7549B7">
        <w:rPr>
          <w:rFonts w:ascii="Times New Roman" w:hAnsi="Times New Roman" w:cs="Times New Roman"/>
          <w:sz w:val="24"/>
          <w:szCs w:val="24"/>
        </w:rPr>
        <w:t>CS 120</w:t>
      </w:r>
      <w:r w:rsidR="0006084B">
        <w:rPr>
          <w:rFonts w:ascii="Times New Roman" w:hAnsi="Times New Roman" w:cs="Times New Roman"/>
          <w:sz w:val="24"/>
          <w:szCs w:val="24"/>
        </w:rPr>
        <w:t>/20</w:t>
      </w:r>
      <w:r w:rsidR="008A731B">
        <w:rPr>
          <w:rFonts w:ascii="Times New Roman" w:hAnsi="Times New Roman" w:cs="Times New Roman"/>
          <w:sz w:val="24"/>
          <w:szCs w:val="24"/>
        </w:rPr>
        <w:t>1</w:t>
      </w:r>
      <w:r w:rsidR="007549B7">
        <w:rPr>
          <w:rFonts w:ascii="Times New Roman" w:hAnsi="Times New Roman" w:cs="Times New Roman"/>
          <w:sz w:val="24"/>
          <w:szCs w:val="24"/>
        </w:rPr>
        <w:t>9</w:t>
      </w:r>
      <w:r w:rsidR="00D874E5">
        <w:rPr>
          <w:rFonts w:ascii="Times New Roman" w:hAnsi="Times New Roman" w:cs="Times New Roman"/>
          <w:sz w:val="24"/>
          <w:szCs w:val="24"/>
        </w:rPr>
        <w:t>)</w:t>
      </w:r>
    </w:p>
    <w:p w14:paraId="3B12C531" w14:textId="77777777" w:rsidR="002D4EB8" w:rsidRPr="004A2599" w:rsidRDefault="002D4EB8" w:rsidP="008A731B">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5A23BF57" w14:textId="63DCD546" w:rsidR="002E2AE3" w:rsidRPr="00214DB4" w:rsidRDefault="007549B7" w:rsidP="008A731B">
      <w:pPr>
        <w:pStyle w:val="Partynames"/>
      </w:pPr>
      <w:r>
        <w:t>H. Savy Insurance Co. Ltd</w:t>
      </w:r>
      <w:r w:rsidR="0006084B">
        <w:tab/>
      </w:r>
      <w:r w:rsidR="00D874E5">
        <w:tab/>
      </w:r>
      <w:r w:rsidR="007B1F36">
        <w:t>Appellant</w:t>
      </w:r>
    </w:p>
    <w:p w14:paraId="287064F1" w14:textId="2391C645" w:rsidR="002E2AE3" w:rsidRPr="00214DB4" w:rsidRDefault="002E2AE3" w:rsidP="008A731B">
      <w:pPr>
        <w:pStyle w:val="Attorneysnames"/>
      </w:pPr>
      <w:r w:rsidRPr="00214DB4">
        <w:t xml:space="preserve">(rep. by </w:t>
      </w:r>
      <w:r w:rsidR="00D874E5">
        <w:t>M</w:t>
      </w:r>
      <w:r w:rsidR="00690A6E">
        <w:t xml:space="preserve">r. </w:t>
      </w:r>
      <w:r w:rsidR="007549B7">
        <w:t>S. Rajasundaram</w:t>
      </w:r>
      <w:r w:rsidR="0006084B">
        <w:t>)</w:t>
      </w:r>
    </w:p>
    <w:p w14:paraId="7ADD4072" w14:textId="77777777" w:rsidR="00380619" w:rsidRPr="004A2599" w:rsidRDefault="00380619" w:rsidP="005B5D7A">
      <w:pPr>
        <w:tabs>
          <w:tab w:val="left" w:pos="540"/>
          <w:tab w:val="left" w:pos="4092"/>
          <w:tab w:val="left" w:pos="5580"/>
        </w:tabs>
        <w:spacing w:after="0" w:line="360" w:lineRule="auto"/>
        <w:rPr>
          <w:rFonts w:ascii="Times New Roman" w:hAnsi="Times New Roman" w:cs="Times New Roman"/>
          <w:sz w:val="24"/>
          <w:szCs w:val="24"/>
        </w:rPr>
      </w:pPr>
    </w:p>
    <w:p w14:paraId="14FE5FE2" w14:textId="77777777" w:rsidR="009539C2" w:rsidRPr="004A2599" w:rsidRDefault="002D4EB8" w:rsidP="005B5D7A">
      <w:pPr>
        <w:tabs>
          <w:tab w:val="left" w:pos="540"/>
          <w:tab w:val="left" w:pos="4092"/>
          <w:tab w:val="left" w:pos="5580"/>
        </w:tabs>
        <w:spacing w:after="0" w:line="360" w:lineRule="auto"/>
        <w:rPr>
          <w:rFonts w:ascii="Times New Roman" w:hAnsi="Times New Roman" w:cs="Times New Roman"/>
          <w:sz w:val="24"/>
          <w:szCs w:val="24"/>
        </w:rPr>
      </w:pPr>
      <w:r w:rsidRPr="004A2599">
        <w:rPr>
          <w:rFonts w:ascii="Times New Roman" w:hAnsi="Times New Roman" w:cs="Times New Roman"/>
          <w:sz w:val="24"/>
          <w:szCs w:val="24"/>
        </w:rPr>
        <w:t>and</w:t>
      </w:r>
    </w:p>
    <w:p w14:paraId="2F5852B1" w14:textId="0EB65676" w:rsidR="007549B7" w:rsidRDefault="007549B7" w:rsidP="008A731B">
      <w:pPr>
        <w:pStyle w:val="Partynames"/>
      </w:pPr>
      <w:r>
        <w:t>Leon Mondon</w:t>
      </w:r>
      <w:r>
        <w:tab/>
        <w:t>1</w:t>
      </w:r>
      <w:r w:rsidRPr="007549B7">
        <w:rPr>
          <w:vertAlign w:val="superscript"/>
        </w:rPr>
        <w:t>st</w:t>
      </w:r>
      <w:r>
        <w:t xml:space="preserve"> Respondent</w:t>
      </w:r>
    </w:p>
    <w:p w14:paraId="114C16F4" w14:textId="164FCAF8" w:rsidR="002E2AE3" w:rsidRPr="004A2599" w:rsidRDefault="007549B7" w:rsidP="008A731B">
      <w:pPr>
        <w:pStyle w:val="Partynames"/>
      </w:pPr>
      <w:r>
        <w:t>Micheline Georges</w:t>
      </w:r>
      <w:r w:rsidR="002E2AE3" w:rsidRPr="004A2599">
        <w:tab/>
      </w:r>
      <w:r>
        <w:t>2</w:t>
      </w:r>
      <w:r w:rsidRPr="007549B7">
        <w:rPr>
          <w:vertAlign w:val="superscript"/>
        </w:rPr>
        <w:t>nd</w:t>
      </w:r>
      <w:r>
        <w:t xml:space="preserve"> </w:t>
      </w:r>
      <w:r w:rsidR="002E2AE3" w:rsidRPr="004A2599">
        <w:t>Respondent</w:t>
      </w:r>
    </w:p>
    <w:p w14:paraId="2F19439E" w14:textId="70AA44AD" w:rsidR="002E2AE3" w:rsidRDefault="002E2AE3" w:rsidP="008A731B">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F80B9A">
        <w:rPr>
          <w:rFonts w:ascii="Times New Roman" w:hAnsi="Times New Roman" w:cs="Times New Roman"/>
          <w:i/>
          <w:sz w:val="24"/>
          <w:szCs w:val="24"/>
        </w:rPr>
        <w:t>M</w:t>
      </w:r>
      <w:r w:rsidR="00690A6E">
        <w:rPr>
          <w:rFonts w:ascii="Times New Roman" w:hAnsi="Times New Roman" w:cs="Times New Roman"/>
          <w:i/>
          <w:sz w:val="24"/>
          <w:szCs w:val="24"/>
        </w:rPr>
        <w:t xml:space="preserve">r. </w:t>
      </w:r>
      <w:r w:rsidR="007549B7">
        <w:rPr>
          <w:rFonts w:ascii="Times New Roman" w:hAnsi="Times New Roman" w:cs="Times New Roman"/>
          <w:i/>
          <w:sz w:val="24"/>
          <w:szCs w:val="24"/>
        </w:rPr>
        <w:t>Bernard Georges</w:t>
      </w:r>
      <w:r w:rsidRPr="004A2599">
        <w:rPr>
          <w:rFonts w:ascii="Times New Roman" w:hAnsi="Times New Roman" w:cs="Times New Roman"/>
          <w:i/>
          <w:sz w:val="24"/>
          <w:szCs w:val="24"/>
        </w:rPr>
        <w:t>)</w:t>
      </w:r>
    </w:p>
    <w:p w14:paraId="7743C7FB" w14:textId="77777777" w:rsidR="00BB1A3E" w:rsidRPr="00BB1A3E" w:rsidRDefault="00BB1A3E" w:rsidP="005B5D7A">
      <w:pPr>
        <w:pBdr>
          <w:bottom w:val="single" w:sz="4" w:space="1" w:color="auto"/>
        </w:pBdr>
        <w:tabs>
          <w:tab w:val="left" w:pos="540"/>
          <w:tab w:val="left" w:pos="5580"/>
        </w:tabs>
        <w:spacing w:after="0" w:line="360" w:lineRule="auto"/>
        <w:rPr>
          <w:rFonts w:ascii="Times New Roman" w:hAnsi="Times New Roman" w:cs="Times New Roman"/>
          <w:i/>
          <w:sz w:val="24"/>
          <w:szCs w:val="24"/>
        </w:rPr>
      </w:pPr>
    </w:p>
    <w:p w14:paraId="7E5BE23D" w14:textId="6428D24F" w:rsidR="0006084B" w:rsidRDefault="00405958" w:rsidP="000452BF">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549B7">
        <w:rPr>
          <w:rFonts w:ascii="Times New Roman" w:hAnsi="Times New Roman" w:cs="Times New Roman"/>
          <w:i/>
          <w:sz w:val="24"/>
          <w:szCs w:val="24"/>
        </w:rPr>
        <w:t>H. Savy Insurance Co. Ltd v Mondon and Anor</w:t>
      </w:r>
      <w:r w:rsidR="00C661D8">
        <w:rPr>
          <w:rFonts w:ascii="Times New Roman" w:hAnsi="Times New Roman" w:cs="Times New Roman"/>
          <w:i/>
          <w:sz w:val="24"/>
          <w:szCs w:val="24"/>
        </w:rPr>
        <w:t xml:space="preserve"> </w:t>
      </w:r>
      <w:r w:rsidR="00C661D8">
        <w:rPr>
          <w:rFonts w:ascii="Times New Roman" w:hAnsi="Times New Roman" w:cs="Times New Roman"/>
          <w:sz w:val="24"/>
          <w:szCs w:val="24"/>
        </w:rPr>
        <w:t>(</w:t>
      </w:r>
      <w:r w:rsidR="008A731B">
        <w:rPr>
          <w:rFonts w:ascii="Times New Roman" w:hAnsi="Times New Roman" w:cs="Times New Roman"/>
          <w:sz w:val="24"/>
          <w:szCs w:val="24"/>
        </w:rPr>
        <w:t>SCA 4</w:t>
      </w:r>
      <w:r w:rsidR="007549B7">
        <w:rPr>
          <w:rFonts w:ascii="Times New Roman" w:hAnsi="Times New Roman" w:cs="Times New Roman"/>
          <w:sz w:val="24"/>
          <w:szCs w:val="24"/>
        </w:rPr>
        <w:t>7</w:t>
      </w:r>
      <w:r w:rsidR="008A731B">
        <w:rPr>
          <w:rFonts w:ascii="Times New Roman" w:hAnsi="Times New Roman" w:cs="Times New Roman"/>
          <w:sz w:val="24"/>
          <w:szCs w:val="24"/>
        </w:rPr>
        <w:t>/</w:t>
      </w:r>
      <w:r w:rsidR="00D874E5">
        <w:rPr>
          <w:rFonts w:ascii="Times New Roman" w:hAnsi="Times New Roman" w:cs="Times New Roman"/>
          <w:sz w:val="24"/>
          <w:szCs w:val="24"/>
        </w:rPr>
        <w:t>202</w:t>
      </w:r>
      <w:r w:rsidR="008A731B">
        <w:rPr>
          <w:rFonts w:ascii="Times New Roman" w:hAnsi="Times New Roman" w:cs="Times New Roman"/>
          <w:sz w:val="24"/>
          <w:szCs w:val="24"/>
        </w:rPr>
        <w:t>0</w:t>
      </w:r>
      <w:r w:rsidR="00C661D8">
        <w:rPr>
          <w:rFonts w:ascii="Times New Roman" w:hAnsi="Times New Roman" w:cs="Times New Roman"/>
          <w:sz w:val="24"/>
          <w:szCs w:val="24"/>
        </w:rPr>
        <w:t>)</w:t>
      </w:r>
      <w:r w:rsidR="00D874E5">
        <w:rPr>
          <w:rFonts w:ascii="Times New Roman" w:hAnsi="Times New Roman" w:cs="Times New Roman"/>
          <w:sz w:val="24"/>
          <w:szCs w:val="24"/>
        </w:rPr>
        <w:t xml:space="preserve"> [2022] </w:t>
      </w:r>
      <w:r w:rsidR="008A731B">
        <w:rPr>
          <w:rFonts w:ascii="Times New Roman" w:hAnsi="Times New Roman" w:cs="Times New Roman"/>
          <w:sz w:val="24"/>
          <w:szCs w:val="24"/>
        </w:rPr>
        <w:t xml:space="preserve"> </w:t>
      </w:r>
      <w:r w:rsidR="00C661D8">
        <w:rPr>
          <w:rFonts w:ascii="Times New Roman" w:hAnsi="Times New Roman" w:cs="Times New Roman"/>
          <w:sz w:val="24"/>
          <w:szCs w:val="24"/>
        </w:rPr>
        <w:t>SCCA 6</w:t>
      </w:r>
      <w:r w:rsidR="00E136BF">
        <w:rPr>
          <w:rFonts w:ascii="Times New Roman" w:hAnsi="Times New Roman" w:cs="Times New Roman"/>
          <w:sz w:val="24"/>
          <w:szCs w:val="24"/>
        </w:rPr>
        <w:t>5</w:t>
      </w:r>
      <w:r w:rsidR="00C661D8">
        <w:rPr>
          <w:rFonts w:ascii="Times New Roman" w:hAnsi="Times New Roman" w:cs="Times New Roman"/>
          <w:sz w:val="24"/>
          <w:szCs w:val="24"/>
        </w:rPr>
        <w:t xml:space="preserve"> </w:t>
      </w:r>
      <w:r w:rsidR="00D874E5">
        <w:rPr>
          <w:rFonts w:ascii="Times New Roman" w:hAnsi="Times New Roman" w:cs="Times New Roman"/>
          <w:sz w:val="24"/>
          <w:szCs w:val="24"/>
        </w:rPr>
        <w:t xml:space="preserve">(Arising in </w:t>
      </w:r>
      <w:r w:rsidR="007549B7">
        <w:rPr>
          <w:rFonts w:ascii="Times New Roman" w:hAnsi="Times New Roman" w:cs="Times New Roman"/>
          <w:sz w:val="24"/>
          <w:szCs w:val="24"/>
        </w:rPr>
        <w:t>CS 120</w:t>
      </w:r>
      <w:r w:rsidR="008A731B">
        <w:rPr>
          <w:rFonts w:ascii="Times New Roman" w:hAnsi="Times New Roman" w:cs="Times New Roman"/>
          <w:sz w:val="24"/>
          <w:szCs w:val="24"/>
        </w:rPr>
        <w:t>/2019</w:t>
      </w:r>
      <w:r w:rsidR="00D874E5">
        <w:rPr>
          <w:rFonts w:ascii="Times New Roman" w:hAnsi="Times New Roman" w:cs="Times New Roman"/>
          <w:sz w:val="24"/>
          <w:szCs w:val="24"/>
        </w:rPr>
        <w:t>)</w:t>
      </w:r>
      <w:r w:rsidR="008A731B">
        <w:rPr>
          <w:rFonts w:ascii="Times New Roman" w:hAnsi="Times New Roman" w:cs="Times New Roman"/>
          <w:sz w:val="24"/>
          <w:szCs w:val="24"/>
        </w:rPr>
        <w:t xml:space="preserve"> </w:t>
      </w:r>
    </w:p>
    <w:p w14:paraId="26033A51" w14:textId="693BFE07" w:rsidR="00405958" w:rsidRPr="004A2599" w:rsidRDefault="00D874E5" w:rsidP="000452BF">
      <w:pPr>
        <w:spacing w:before="120" w:after="0" w:line="240" w:lineRule="auto"/>
        <w:ind w:left="1886" w:hanging="1886"/>
        <w:rPr>
          <w:rFonts w:ascii="Times New Roman" w:hAnsi="Times New Roman" w:cs="Times New Roman"/>
          <w:sz w:val="24"/>
          <w:szCs w:val="24"/>
        </w:rPr>
      </w:pPr>
      <w:r>
        <w:rPr>
          <w:rFonts w:ascii="Times New Roman" w:hAnsi="Times New Roman" w:cs="Times New Roman"/>
          <w:sz w:val="24"/>
          <w:szCs w:val="24"/>
        </w:rPr>
        <w:t xml:space="preserve"> </w:t>
      </w:r>
      <w:r w:rsidR="0006084B">
        <w:rPr>
          <w:rFonts w:ascii="Times New Roman" w:hAnsi="Times New Roman" w:cs="Times New Roman"/>
          <w:sz w:val="24"/>
          <w:szCs w:val="24"/>
        </w:rPr>
        <w:tab/>
      </w:r>
      <w:r>
        <w:rPr>
          <w:rFonts w:ascii="Times New Roman" w:hAnsi="Times New Roman" w:cs="Times New Roman"/>
          <w:sz w:val="24"/>
          <w:szCs w:val="24"/>
        </w:rPr>
        <w:t xml:space="preserve"> (</w:t>
      </w:r>
      <w:r w:rsidR="00B87F40">
        <w:rPr>
          <w:rFonts w:ascii="Times New Roman" w:hAnsi="Times New Roman" w:cs="Times New Roman"/>
          <w:sz w:val="24"/>
          <w:szCs w:val="24"/>
        </w:rPr>
        <w:t>1</w:t>
      </w:r>
      <w:r w:rsidR="00BC0300">
        <w:rPr>
          <w:rFonts w:ascii="Times New Roman" w:hAnsi="Times New Roman" w:cs="Times New Roman"/>
          <w:sz w:val="24"/>
          <w:szCs w:val="24"/>
        </w:rPr>
        <w:t>6</w:t>
      </w:r>
      <w:r w:rsidR="00B87F40">
        <w:rPr>
          <w:rFonts w:ascii="Times New Roman" w:hAnsi="Times New Roman" w:cs="Times New Roman"/>
          <w:sz w:val="24"/>
          <w:szCs w:val="24"/>
        </w:rPr>
        <w:t xml:space="preserve"> December</w:t>
      </w:r>
      <w:r>
        <w:rPr>
          <w:rFonts w:ascii="Times New Roman" w:hAnsi="Times New Roman" w:cs="Times New Roman"/>
          <w:sz w:val="24"/>
          <w:szCs w:val="24"/>
        </w:rPr>
        <w:t xml:space="preserve"> 2022)</w:t>
      </w:r>
    </w:p>
    <w:p w14:paraId="64E10E83" w14:textId="5EC67819" w:rsidR="002E2AE3" w:rsidRDefault="009F125D" w:rsidP="000452BF">
      <w:pPr>
        <w:spacing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sidRPr="00D874E5">
        <w:rPr>
          <w:rFonts w:ascii="Times New Roman" w:hAnsi="Times New Roman" w:cs="Times New Roman"/>
          <w:sz w:val="24"/>
          <w:szCs w:val="24"/>
        </w:rPr>
        <w:t>Fernando P</w:t>
      </w:r>
      <w:r w:rsidR="00D874E5" w:rsidRPr="00D874E5">
        <w:rPr>
          <w:rFonts w:ascii="Times New Roman" w:hAnsi="Times New Roman" w:cs="Times New Roman"/>
          <w:sz w:val="24"/>
          <w:szCs w:val="24"/>
        </w:rPr>
        <w:t>resident</w:t>
      </w:r>
      <w:r w:rsidR="008D0CD6" w:rsidRPr="00D874E5">
        <w:rPr>
          <w:rFonts w:ascii="Times New Roman" w:hAnsi="Times New Roman" w:cs="Times New Roman"/>
          <w:sz w:val="24"/>
          <w:szCs w:val="24"/>
        </w:rPr>
        <w:t>,</w:t>
      </w:r>
      <w:r w:rsidR="008D0CD6">
        <w:rPr>
          <w:rFonts w:ascii="Times New Roman" w:hAnsi="Times New Roman" w:cs="Times New Roman"/>
          <w:b/>
          <w:sz w:val="24"/>
          <w:szCs w:val="24"/>
        </w:rPr>
        <w:t xml:space="preserve"> </w:t>
      </w:r>
      <w:r w:rsidR="007549B7">
        <w:rPr>
          <w:rFonts w:ascii="Times New Roman" w:hAnsi="Times New Roman" w:cs="Times New Roman"/>
          <w:sz w:val="24"/>
          <w:szCs w:val="24"/>
        </w:rPr>
        <w:t>Tibatemwa-Ekirikubinza JA</w:t>
      </w:r>
      <w:r w:rsidR="0006084B">
        <w:rPr>
          <w:rFonts w:ascii="Times New Roman" w:hAnsi="Times New Roman" w:cs="Times New Roman"/>
          <w:sz w:val="24"/>
          <w:szCs w:val="24"/>
        </w:rPr>
        <w:t xml:space="preserve">, </w:t>
      </w:r>
      <w:r w:rsidR="000452BF">
        <w:rPr>
          <w:rFonts w:ascii="Times New Roman" w:hAnsi="Times New Roman" w:cs="Times New Roman"/>
          <w:sz w:val="24"/>
          <w:szCs w:val="24"/>
        </w:rPr>
        <w:t>Andre</w:t>
      </w:r>
      <w:r w:rsidR="0006084B">
        <w:rPr>
          <w:rFonts w:ascii="Times New Roman" w:hAnsi="Times New Roman" w:cs="Times New Roman"/>
          <w:sz w:val="24"/>
          <w:szCs w:val="24"/>
        </w:rPr>
        <w:t xml:space="preserve"> JA</w:t>
      </w:r>
    </w:p>
    <w:p w14:paraId="55839BDD" w14:textId="77777777" w:rsidR="007549B7" w:rsidRPr="007549B7" w:rsidRDefault="00346D7F" w:rsidP="007549B7">
      <w:pPr>
        <w:spacing w:after="0" w:line="240" w:lineRule="auto"/>
        <w:ind w:left="1886" w:hanging="1886"/>
        <w:rPr>
          <w:rFonts w:ascii="Times New Roman" w:hAnsi="Times New Roman" w:cs="Times New Roman"/>
          <w:sz w:val="24"/>
          <w:szCs w:val="24"/>
          <w:lang w:val="en-US"/>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452BF" w:rsidRPr="000452BF">
        <w:rPr>
          <w:rFonts w:ascii="Times New Roman" w:hAnsi="Times New Roman" w:cs="Times New Roman"/>
          <w:sz w:val="24"/>
          <w:szCs w:val="24"/>
        </w:rPr>
        <w:t>A</w:t>
      </w:r>
      <w:r w:rsidR="000452BF">
        <w:rPr>
          <w:rFonts w:ascii="Times New Roman" w:hAnsi="Times New Roman" w:cs="Times New Roman"/>
          <w:sz w:val="24"/>
          <w:szCs w:val="24"/>
        </w:rPr>
        <w:t>ppeal</w:t>
      </w:r>
      <w:r w:rsidR="000452BF" w:rsidRPr="000452BF">
        <w:rPr>
          <w:rFonts w:ascii="Times New Roman" w:hAnsi="Times New Roman" w:cs="Times New Roman"/>
          <w:sz w:val="24"/>
          <w:szCs w:val="24"/>
        </w:rPr>
        <w:t xml:space="preserve"> against the </w:t>
      </w:r>
      <w:r w:rsidR="007549B7">
        <w:rPr>
          <w:rFonts w:ascii="Times New Roman" w:hAnsi="Times New Roman" w:cs="Times New Roman"/>
          <w:sz w:val="24"/>
          <w:szCs w:val="24"/>
        </w:rPr>
        <w:t xml:space="preserve">award of </w:t>
      </w:r>
      <w:r w:rsidR="007549B7" w:rsidRPr="007549B7">
        <w:rPr>
          <w:rFonts w:ascii="Times New Roman" w:hAnsi="Times New Roman" w:cs="Times New Roman"/>
          <w:sz w:val="24"/>
          <w:szCs w:val="24"/>
        </w:rPr>
        <w:t xml:space="preserve">SCR </w:t>
      </w:r>
      <w:r w:rsidR="007549B7" w:rsidRPr="007549B7">
        <w:rPr>
          <w:rFonts w:ascii="Times New Roman" w:hAnsi="Times New Roman" w:cs="Times New Roman"/>
          <w:sz w:val="24"/>
          <w:szCs w:val="24"/>
          <w:lang w:val="en-US"/>
        </w:rPr>
        <w:t>215,000.00 as compensation for injury and loss suffered by the 1</w:t>
      </w:r>
      <w:r w:rsidR="007549B7" w:rsidRPr="007549B7">
        <w:rPr>
          <w:rFonts w:ascii="Times New Roman" w:hAnsi="Times New Roman" w:cs="Times New Roman"/>
          <w:sz w:val="24"/>
          <w:szCs w:val="24"/>
          <w:vertAlign w:val="superscript"/>
          <w:lang w:val="en-US"/>
        </w:rPr>
        <w:t>st</w:t>
      </w:r>
      <w:r w:rsidR="007549B7" w:rsidRPr="007549B7">
        <w:rPr>
          <w:rFonts w:ascii="Times New Roman" w:hAnsi="Times New Roman" w:cs="Times New Roman"/>
          <w:sz w:val="24"/>
          <w:szCs w:val="24"/>
          <w:lang w:val="en-US"/>
        </w:rPr>
        <w:t xml:space="preserve"> Respondent in a road collision.</w:t>
      </w:r>
    </w:p>
    <w:p w14:paraId="1BCA9A5C" w14:textId="7D2EDB64" w:rsidR="00344425" w:rsidRPr="007549B7" w:rsidRDefault="00344425" w:rsidP="007549B7">
      <w:pPr>
        <w:spacing w:after="0" w:line="240" w:lineRule="auto"/>
        <w:ind w:left="1886" w:hanging="1886"/>
        <w:rPr>
          <w:rFonts w:ascii="Times New Roman" w:hAnsi="Times New Roman" w:cs="Times New Roman"/>
          <w:sz w:val="24"/>
          <w:szCs w:val="24"/>
        </w:rPr>
      </w:pPr>
      <w:r w:rsidRPr="007549B7">
        <w:rPr>
          <w:rFonts w:ascii="Times New Roman" w:hAnsi="Times New Roman" w:cs="Times New Roman"/>
          <w:b/>
          <w:sz w:val="24"/>
          <w:szCs w:val="24"/>
        </w:rPr>
        <w:t xml:space="preserve">Heard: </w:t>
      </w:r>
      <w:r w:rsidR="005B12AA" w:rsidRPr="007549B7">
        <w:rPr>
          <w:rFonts w:ascii="Times New Roman" w:hAnsi="Times New Roman" w:cs="Times New Roman"/>
          <w:sz w:val="24"/>
          <w:szCs w:val="24"/>
        </w:rPr>
        <w:tab/>
      </w:r>
      <w:r w:rsidR="008B248C">
        <w:rPr>
          <w:rFonts w:ascii="Times New Roman" w:hAnsi="Times New Roman" w:cs="Times New Roman"/>
          <w:sz w:val="24"/>
          <w:szCs w:val="24"/>
        </w:rPr>
        <w:t>1</w:t>
      </w:r>
      <w:r w:rsidR="000452BF" w:rsidRPr="007549B7">
        <w:rPr>
          <w:rFonts w:ascii="Times New Roman" w:hAnsi="Times New Roman" w:cs="Times New Roman"/>
          <w:sz w:val="24"/>
          <w:szCs w:val="24"/>
        </w:rPr>
        <w:t xml:space="preserve"> Decemb</w:t>
      </w:r>
      <w:r w:rsidR="00B87F40" w:rsidRPr="007549B7">
        <w:rPr>
          <w:rFonts w:ascii="Times New Roman" w:hAnsi="Times New Roman" w:cs="Times New Roman"/>
          <w:sz w:val="24"/>
          <w:szCs w:val="24"/>
        </w:rPr>
        <w:t>er</w:t>
      </w:r>
      <w:r w:rsidR="00D874E5" w:rsidRPr="007549B7">
        <w:rPr>
          <w:rFonts w:ascii="Times New Roman" w:hAnsi="Times New Roman" w:cs="Times New Roman"/>
          <w:sz w:val="24"/>
          <w:szCs w:val="24"/>
        </w:rPr>
        <w:t xml:space="preserve"> 2022</w:t>
      </w:r>
    </w:p>
    <w:p w14:paraId="469085E7" w14:textId="721DA0BB" w:rsidR="00344425" w:rsidRPr="00F33B83" w:rsidRDefault="00344425" w:rsidP="005B5D7A">
      <w:pPr>
        <w:pBdr>
          <w:bottom w:val="single" w:sz="4" w:space="1" w:color="auto"/>
        </w:pBd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87F40" w:rsidRPr="00B87F40">
        <w:rPr>
          <w:rFonts w:ascii="Times New Roman" w:hAnsi="Times New Roman" w:cs="Times New Roman"/>
          <w:sz w:val="24"/>
          <w:szCs w:val="24"/>
        </w:rPr>
        <w:t>1</w:t>
      </w:r>
      <w:r w:rsidR="00BC0300">
        <w:rPr>
          <w:rFonts w:ascii="Times New Roman" w:hAnsi="Times New Roman" w:cs="Times New Roman"/>
          <w:sz w:val="24"/>
          <w:szCs w:val="24"/>
        </w:rPr>
        <w:t>6</w:t>
      </w:r>
      <w:r w:rsidR="00B87F40" w:rsidRPr="00B87F40">
        <w:rPr>
          <w:rFonts w:ascii="Times New Roman" w:hAnsi="Times New Roman" w:cs="Times New Roman"/>
          <w:sz w:val="24"/>
          <w:szCs w:val="24"/>
        </w:rPr>
        <w:t xml:space="preserve"> De</w:t>
      </w:r>
      <w:r w:rsidR="00B87F40">
        <w:rPr>
          <w:rFonts w:ascii="Times New Roman" w:hAnsi="Times New Roman" w:cs="Times New Roman"/>
          <w:sz w:val="24"/>
          <w:szCs w:val="24"/>
        </w:rPr>
        <w:t>cember</w:t>
      </w:r>
      <w:r w:rsidR="00D874E5">
        <w:rPr>
          <w:rFonts w:ascii="Times New Roman" w:hAnsi="Times New Roman" w:cs="Times New Roman"/>
          <w:sz w:val="24"/>
          <w:szCs w:val="24"/>
        </w:rPr>
        <w:t xml:space="preserve"> 2022</w:t>
      </w:r>
    </w:p>
    <w:p w14:paraId="316DB786" w14:textId="77777777" w:rsidR="00ED0BFC" w:rsidRPr="00AE7B0A" w:rsidRDefault="00ED0BFC" w:rsidP="005B5D7A">
      <w:pPr>
        <w:tabs>
          <w:tab w:val="left" w:pos="2892"/>
        </w:tabs>
        <w:spacing w:before="120" w:after="0" w:line="360" w:lineRule="auto"/>
        <w:jc w:val="center"/>
        <w:rPr>
          <w:rFonts w:ascii="Times New Roman" w:hAnsi="Times New Roman" w:cs="Times New Roman"/>
          <w:b/>
          <w:sz w:val="24"/>
          <w:szCs w:val="24"/>
        </w:rPr>
      </w:pPr>
      <w:r w:rsidRPr="00AE7B0A">
        <w:rPr>
          <w:rFonts w:ascii="Times New Roman" w:hAnsi="Times New Roman" w:cs="Times New Roman"/>
          <w:b/>
          <w:sz w:val="24"/>
          <w:szCs w:val="24"/>
        </w:rPr>
        <w:t xml:space="preserve">ORDER </w:t>
      </w:r>
    </w:p>
    <w:p w14:paraId="47709280" w14:textId="2FDE0FE8" w:rsidR="00AE7B0A" w:rsidRPr="00AE7B0A" w:rsidRDefault="006830D0" w:rsidP="00AE7B0A">
      <w:pPr>
        <w:spacing w:line="240" w:lineRule="auto"/>
        <w:jc w:val="both"/>
        <w:rPr>
          <w:rFonts w:ascii="Times New Roman" w:hAnsi="Times New Roman" w:cs="Times New Roman"/>
          <w:sz w:val="24"/>
          <w:szCs w:val="24"/>
        </w:rPr>
      </w:pPr>
      <w:r w:rsidRPr="00AE7B0A">
        <w:rPr>
          <w:rFonts w:ascii="Times New Roman" w:hAnsi="Times New Roman" w:cs="Times New Roman"/>
          <w:sz w:val="24"/>
          <w:szCs w:val="24"/>
        </w:rPr>
        <w:t>Appeal</w:t>
      </w:r>
      <w:r w:rsidR="0006084B" w:rsidRPr="00AE7B0A">
        <w:rPr>
          <w:rFonts w:ascii="Times New Roman" w:hAnsi="Times New Roman" w:cs="Times New Roman"/>
          <w:sz w:val="24"/>
          <w:szCs w:val="24"/>
        </w:rPr>
        <w:t xml:space="preserve"> </w:t>
      </w:r>
      <w:r w:rsidR="000452BF" w:rsidRPr="00AE7B0A">
        <w:rPr>
          <w:rFonts w:ascii="Times New Roman" w:hAnsi="Times New Roman" w:cs="Times New Roman"/>
          <w:sz w:val="24"/>
          <w:szCs w:val="24"/>
        </w:rPr>
        <w:t>dismissed</w:t>
      </w:r>
      <w:r w:rsidR="00B87F40" w:rsidRPr="00AE7B0A">
        <w:rPr>
          <w:rFonts w:ascii="Times New Roman" w:hAnsi="Times New Roman" w:cs="Times New Roman"/>
          <w:sz w:val="24"/>
          <w:szCs w:val="24"/>
        </w:rPr>
        <w:t>.</w:t>
      </w:r>
    </w:p>
    <w:p w14:paraId="50DD81A3" w14:textId="77777777" w:rsidR="00AE4B18" w:rsidRPr="00AE4B18" w:rsidRDefault="00AE4B18" w:rsidP="005B5D7A">
      <w:pPr>
        <w:pBdr>
          <w:top w:val="single" w:sz="4" w:space="1" w:color="auto"/>
          <w:bottom w:val="single" w:sz="4" w:space="1" w:color="auto"/>
        </w:pBdr>
        <w:spacing w:before="120" w:after="120" w:line="360" w:lineRule="auto"/>
        <w:jc w:val="center"/>
        <w:rPr>
          <w:rFonts w:ascii="Times New Roman" w:hAnsi="Times New Roman" w:cs="Times New Roman"/>
          <w:b/>
          <w:sz w:val="6"/>
          <w:szCs w:val="6"/>
        </w:rPr>
      </w:pPr>
    </w:p>
    <w:p w14:paraId="7F037585" w14:textId="4F4A6545" w:rsidR="007F6E2C" w:rsidRPr="00283F35" w:rsidRDefault="0021402A" w:rsidP="00283F35">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02CE9FAB" w14:textId="761D2891" w:rsidR="005B12AA" w:rsidRDefault="00D723EF" w:rsidP="005B5D7A">
      <w:pPr>
        <w:pStyle w:val="JudgmentText"/>
        <w:numPr>
          <w:ilvl w:val="0"/>
          <w:numId w:val="0"/>
        </w:numPr>
        <w:ind w:left="720" w:hanging="720"/>
        <w:rPr>
          <w:b/>
          <w:sz w:val="26"/>
          <w:szCs w:val="26"/>
        </w:rPr>
      </w:pPr>
      <w:r w:rsidRPr="000452BF">
        <w:rPr>
          <w:b/>
          <w:sz w:val="26"/>
          <w:szCs w:val="26"/>
        </w:rPr>
        <w:t>FERNANDO, PRESIDENT</w:t>
      </w:r>
    </w:p>
    <w:p w14:paraId="2487E196" w14:textId="77777777" w:rsidR="000F5519" w:rsidRPr="00EC63F6" w:rsidRDefault="000F5519" w:rsidP="000F5519">
      <w:pPr>
        <w:pStyle w:val="ListParagraph"/>
        <w:numPr>
          <w:ilvl w:val="0"/>
          <w:numId w:val="23"/>
        </w:numPr>
        <w:jc w:val="both"/>
        <w:rPr>
          <w:rFonts w:ascii="Times New Roman" w:hAnsi="Times New Roman" w:cs="Times New Roman"/>
          <w:sz w:val="26"/>
          <w:szCs w:val="26"/>
          <w:lang w:val="en-US"/>
        </w:rPr>
      </w:pPr>
      <w:r w:rsidRPr="00EC63F6">
        <w:rPr>
          <w:rFonts w:ascii="Times New Roman" w:hAnsi="Times New Roman" w:cs="Times New Roman"/>
          <w:sz w:val="26"/>
          <w:szCs w:val="26"/>
          <w:lang w:val="en-US"/>
        </w:rPr>
        <w:t>The Appellant (2</w:t>
      </w:r>
      <w:r w:rsidRPr="00EC63F6">
        <w:rPr>
          <w:rFonts w:ascii="Times New Roman" w:hAnsi="Times New Roman" w:cs="Times New Roman"/>
          <w:sz w:val="26"/>
          <w:szCs w:val="26"/>
          <w:vertAlign w:val="superscript"/>
          <w:lang w:val="en-US"/>
        </w:rPr>
        <w:t>nd</w:t>
      </w:r>
      <w:r w:rsidRPr="00EC63F6">
        <w:rPr>
          <w:rFonts w:ascii="Times New Roman" w:hAnsi="Times New Roman" w:cs="Times New Roman"/>
          <w:sz w:val="26"/>
          <w:szCs w:val="26"/>
          <w:lang w:val="en-US"/>
        </w:rPr>
        <w:t xml:space="preserve"> Defendant before the Supreme Court) has appealed against the judgment of the Supreme Court wherein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(Plaintiff before the Supreme Court) was awarded a total sum of SCR 215,000.00 as compensation for injury and loss suffered by him when he was hit by a vehicle driven by the 2</w:t>
      </w:r>
      <w:r w:rsidRPr="00EC63F6">
        <w:rPr>
          <w:rFonts w:ascii="Times New Roman" w:hAnsi="Times New Roman" w:cs="Times New Roman"/>
          <w:sz w:val="26"/>
          <w:szCs w:val="26"/>
          <w:vertAlign w:val="superscript"/>
          <w:lang w:val="en-US"/>
        </w:rPr>
        <w:t>nd</w:t>
      </w:r>
      <w:r w:rsidRPr="00EC63F6">
        <w:rPr>
          <w:rFonts w:ascii="Times New Roman" w:hAnsi="Times New Roman" w:cs="Times New Roman"/>
          <w:sz w:val="26"/>
          <w:szCs w:val="26"/>
          <w:lang w:val="en-US"/>
        </w:rPr>
        <w:t xml:space="preserve"> </w:t>
      </w:r>
      <w:r w:rsidRPr="00EC63F6">
        <w:rPr>
          <w:rFonts w:ascii="Times New Roman" w:hAnsi="Times New Roman" w:cs="Times New Roman"/>
          <w:sz w:val="26"/>
          <w:szCs w:val="26"/>
          <w:lang w:val="en-US"/>
        </w:rPr>
        <w:lastRenderedPageBreak/>
        <w:t>Respondent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Defendant before the </w:t>
      </w:r>
      <w:r>
        <w:rPr>
          <w:rFonts w:ascii="Times New Roman" w:hAnsi="Times New Roman" w:cs="Times New Roman"/>
          <w:sz w:val="26"/>
          <w:szCs w:val="26"/>
          <w:lang w:val="en-US"/>
        </w:rPr>
        <w:t>Supreme Court), when the 1</w:t>
      </w:r>
      <w:r w:rsidRPr="004E5A56">
        <w:rPr>
          <w:rFonts w:ascii="Times New Roman" w:hAnsi="Times New Roman" w:cs="Times New Roman"/>
          <w:sz w:val="26"/>
          <w:szCs w:val="26"/>
          <w:vertAlign w:val="superscript"/>
          <w:lang w:val="en-US"/>
        </w:rPr>
        <w:t>st</w:t>
      </w:r>
      <w:r>
        <w:rPr>
          <w:rFonts w:ascii="Times New Roman" w:hAnsi="Times New Roman" w:cs="Times New Roman"/>
          <w:sz w:val="26"/>
          <w:szCs w:val="26"/>
          <w:lang w:val="en-US"/>
        </w:rPr>
        <w:t xml:space="preserve"> Respondent was riding his</w:t>
      </w:r>
      <w:r w:rsidRPr="00EC63F6">
        <w:rPr>
          <w:rFonts w:ascii="Times New Roman" w:hAnsi="Times New Roman" w:cs="Times New Roman"/>
          <w:sz w:val="26"/>
          <w:szCs w:val="26"/>
          <w:lang w:val="en-US"/>
        </w:rPr>
        <w:t xml:space="preserve"> motorcycle</w:t>
      </w:r>
      <w:r>
        <w:rPr>
          <w:rFonts w:ascii="Times New Roman" w:hAnsi="Times New Roman" w:cs="Times New Roman"/>
          <w:sz w:val="26"/>
          <w:szCs w:val="26"/>
          <w:lang w:val="en-US"/>
        </w:rPr>
        <w:t xml:space="preserve"> on 5</w:t>
      </w:r>
      <w:r w:rsidRPr="00874772">
        <w:rPr>
          <w:rFonts w:ascii="Times New Roman" w:hAnsi="Times New Roman" w:cs="Times New Roman"/>
          <w:sz w:val="26"/>
          <w:szCs w:val="26"/>
          <w:vertAlign w:val="superscript"/>
          <w:lang w:val="en-US"/>
        </w:rPr>
        <w:t>th</w:t>
      </w:r>
      <w:r>
        <w:rPr>
          <w:rFonts w:ascii="Times New Roman" w:hAnsi="Times New Roman" w:cs="Times New Roman"/>
          <w:sz w:val="26"/>
          <w:szCs w:val="26"/>
          <w:lang w:val="en-US"/>
        </w:rPr>
        <w:t xml:space="preserve"> September 2014</w:t>
      </w:r>
      <w:r w:rsidRPr="00EC63F6">
        <w:rPr>
          <w:rFonts w:ascii="Times New Roman" w:hAnsi="Times New Roman" w:cs="Times New Roman"/>
          <w:sz w:val="26"/>
          <w:szCs w:val="26"/>
          <w:lang w:val="en-US"/>
        </w:rPr>
        <w:t>. The defence had been filed by the Appellant as the insurer of the 2</w:t>
      </w:r>
      <w:r w:rsidRPr="00EC63F6">
        <w:rPr>
          <w:rFonts w:ascii="Times New Roman" w:hAnsi="Times New Roman" w:cs="Times New Roman"/>
          <w:sz w:val="26"/>
          <w:szCs w:val="26"/>
          <w:vertAlign w:val="superscript"/>
          <w:lang w:val="en-US"/>
        </w:rPr>
        <w:t>nd</w:t>
      </w:r>
      <w:r w:rsidRPr="00EC63F6">
        <w:rPr>
          <w:rFonts w:ascii="Times New Roman" w:hAnsi="Times New Roman" w:cs="Times New Roman"/>
          <w:sz w:val="26"/>
          <w:szCs w:val="26"/>
          <w:lang w:val="en-US"/>
        </w:rPr>
        <w:t xml:space="preserve"> Respondent. At the hearing before the Supreme Court, Counsel for the Appellant had submitted that liability was not being contested but only the quantum of damages sought by the Plaintiff, now the 1st Respondent before this Court. </w:t>
      </w:r>
    </w:p>
    <w:p w14:paraId="0BE60DD0" w14:textId="77777777" w:rsidR="000F5519" w:rsidRPr="00EC63F6" w:rsidRDefault="000F5519" w:rsidP="000F5519">
      <w:pPr>
        <w:pStyle w:val="ListParagraph"/>
        <w:jc w:val="both"/>
        <w:rPr>
          <w:rFonts w:ascii="Times New Roman" w:hAnsi="Times New Roman" w:cs="Times New Roman"/>
          <w:sz w:val="26"/>
          <w:szCs w:val="26"/>
          <w:lang w:val="en-US"/>
        </w:rPr>
      </w:pPr>
    </w:p>
    <w:p w14:paraId="13ACA1A2" w14:textId="77777777" w:rsidR="000F5519" w:rsidRDefault="000F5519" w:rsidP="000F5519">
      <w:pPr>
        <w:pStyle w:val="ListParagraph"/>
        <w:numPr>
          <w:ilvl w:val="0"/>
          <w:numId w:val="23"/>
        </w:numPr>
        <w:jc w:val="both"/>
        <w:rPr>
          <w:rFonts w:ascii="Times New Roman" w:hAnsi="Times New Roman" w:cs="Times New Roman"/>
          <w:sz w:val="26"/>
          <w:szCs w:val="26"/>
          <w:lang w:val="en-US"/>
        </w:rPr>
      </w:pPr>
      <w:r w:rsidRPr="00EC63F6">
        <w:rPr>
          <w:rFonts w:ascii="Times New Roman" w:hAnsi="Times New Roman" w:cs="Times New Roman"/>
          <w:sz w:val="26"/>
          <w:szCs w:val="26"/>
          <w:lang w:val="en-US"/>
        </w:rPr>
        <w:t>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had claimed SCR 100,000.00 for corporeal loss and residual disability, SCR 200,000.00 for pain and suffering and loss of amenities of life, SCR 33,530.00 for treatment including travel expenses for treatment, and SCR 100,000.00 for future medical expenses totaling a sum of SCR 433,530.00 with interest.</w:t>
      </w:r>
    </w:p>
    <w:p w14:paraId="60C178C0" w14:textId="77777777" w:rsidR="000F5519" w:rsidRPr="00207A20" w:rsidRDefault="000F5519" w:rsidP="000F5519">
      <w:pPr>
        <w:pStyle w:val="ListParagraph"/>
        <w:rPr>
          <w:rFonts w:ascii="Times New Roman" w:hAnsi="Times New Roman" w:cs="Times New Roman"/>
          <w:sz w:val="26"/>
          <w:szCs w:val="26"/>
          <w:lang w:val="en-US"/>
        </w:rPr>
      </w:pPr>
    </w:p>
    <w:p w14:paraId="794240BA" w14:textId="77777777" w:rsidR="000F5519" w:rsidRDefault="000F5519" w:rsidP="000F5519">
      <w:pPr>
        <w:pStyle w:val="ListParagraph"/>
        <w:numPr>
          <w:ilvl w:val="0"/>
          <w:numId w:val="23"/>
        </w:numPr>
        <w:jc w:val="both"/>
        <w:rPr>
          <w:rFonts w:ascii="Times New Roman" w:hAnsi="Times New Roman" w:cs="Times New Roman"/>
          <w:sz w:val="26"/>
          <w:szCs w:val="26"/>
          <w:lang w:val="en-US"/>
        </w:rPr>
      </w:pPr>
      <w:r w:rsidRPr="00EC63F6">
        <w:rPr>
          <w:rFonts w:ascii="Times New Roman" w:hAnsi="Times New Roman" w:cs="Times New Roman"/>
          <w:sz w:val="26"/>
          <w:szCs w:val="26"/>
          <w:lang w:val="en-US"/>
        </w:rPr>
        <w:t>The award of SCR 215,000.00 to the 1</w:t>
      </w:r>
      <w:r w:rsidRPr="00EC63F6">
        <w:rPr>
          <w:rFonts w:ascii="Times New Roman" w:hAnsi="Times New Roman" w:cs="Times New Roman"/>
          <w:sz w:val="26"/>
          <w:szCs w:val="26"/>
          <w:vertAlign w:val="superscript"/>
          <w:lang w:val="en-US"/>
        </w:rPr>
        <w:t>st</w:t>
      </w:r>
      <w:r>
        <w:rPr>
          <w:rFonts w:ascii="Times New Roman" w:hAnsi="Times New Roman" w:cs="Times New Roman"/>
          <w:sz w:val="26"/>
          <w:szCs w:val="26"/>
          <w:lang w:val="en-US"/>
        </w:rPr>
        <w:t xml:space="preserve"> Respondent had</w:t>
      </w:r>
      <w:r w:rsidRPr="00EC63F6">
        <w:rPr>
          <w:rFonts w:ascii="Times New Roman" w:hAnsi="Times New Roman" w:cs="Times New Roman"/>
          <w:sz w:val="26"/>
          <w:szCs w:val="26"/>
          <w:lang w:val="en-US"/>
        </w:rPr>
        <w:t xml:space="preserve"> been as follows: SCR 80,000.00 for injury, </w:t>
      </w:r>
      <w:r>
        <w:rPr>
          <w:rFonts w:ascii="Times New Roman" w:hAnsi="Times New Roman" w:cs="Times New Roman"/>
          <w:sz w:val="26"/>
          <w:szCs w:val="26"/>
          <w:lang w:val="en-US"/>
        </w:rPr>
        <w:t xml:space="preserve">SCR 1000.000.00 </w:t>
      </w:r>
      <w:r w:rsidRPr="00EC63F6">
        <w:rPr>
          <w:rFonts w:ascii="Times New Roman" w:hAnsi="Times New Roman" w:cs="Times New Roman"/>
          <w:sz w:val="26"/>
          <w:szCs w:val="26"/>
          <w:lang w:val="en-US"/>
        </w:rPr>
        <w:t>for p</w:t>
      </w:r>
      <w:r>
        <w:rPr>
          <w:rFonts w:ascii="Times New Roman" w:hAnsi="Times New Roman" w:cs="Times New Roman"/>
          <w:sz w:val="26"/>
          <w:szCs w:val="26"/>
          <w:lang w:val="en-US"/>
        </w:rPr>
        <w:t>ain and suffering</w:t>
      </w:r>
      <w:r w:rsidRPr="00EC63F6">
        <w:rPr>
          <w:rFonts w:ascii="Times New Roman" w:hAnsi="Times New Roman" w:cs="Times New Roman"/>
          <w:sz w:val="26"/>
          <w:szCs w:val="26"/>
          <w:lang w:val="en-US"/>
        </w:rPr>
        <w:t xml:space="preserve">, SCR 5,000.00 for travel expenses and SCR 30,000.00 for any additional ancillary expenses. </w:t>
      </w:r>
    </w:p>
    <w:p w14:paraId="7DBA1DBF" w14:textId="77777777" w:rsidR="000F5519" w:rsidRPr="00283F35" w:rsidRDefault="000F5519" w:rsidP="000F5519">
      <w:pPr>
        <w:pStyle w:val="ListParagraph"/>
        <w:rPr>
          <w:rFonts w:ascii="Times New Roman" w:hAnsi="Times New Roman" w:cs="Times New Roman"/>
          <w:sz w:val="26"/>
          <w:szCs w:val="26"/>
          <w:lang w:val="en-US"/>
        </w:rPr>
      </w:pPr>
    </w:p>
    <w:p w14:paraId="68142417" w14:textId="77777777" w:rsidR="000F5519" w:rsidRPr="00EC63F6" w:rsidRDefault="000F5519" w:rsidP="000F5519">
      <w:pPr>
        <w:pStyle w:val="ListParagraph"/>
        <w:numPr>
          <w:ilvl w:val="0"/>
          <w:numId w:val="23"/>
        </w:numPr>
        <w:jc w:val="both"/>
        <w:rPr>
          <w:rFonts w:ascii="Times New Roman" w:hAnsi="Times New Roman" w:cs="Times New Roman"/>
          <w:sz w:val="26"/>
          <w:szCs w:val="26"/>
          <w:lang w:val="en-US"/>
        </w:rPr>
      </w:pPr>
      <w:r w:rsidRPr="00EC63F6">
        <w:rPr>
          <w:rFonts w:ascii="Times New Roman" w:hAnsi="Times New Roman" w:cs="Times New Roman"/>
          <w:sz w:val="26"/>
          <w:szCs w:val="26"/>
          <w:lang w:val="en-US"/>
        </w:rPr>
        <w:t>The Appellant has raised the following grounds of appeal:</w:t>
      </w:r>
    </w:p>
    <w:p w14:paraId="67B9825C" w14:textId="77777777" w:rsidR="000F5519" w:rsidRPr="00EC63F6" w:rsidRDefault="000F5519" w:rsidP="000F5519">
      <w:pPr>
        <w:pStyle w:val="ListParagraph"/>
        <w:rPr>
          <w:rFonts w:ascii="Times New Roman" w:hAnsi="Times New Roman" w:cs="Times New Roman"/>
          <w:sz w:val="26"/>
          <w:szCs w:val="26"/>
          <w:lang w:val="en-US"/>
        </w:rPr>
      </w:pPr>
    </w:p>
    <w:p w14:paraId="52CAF4DD" w14:textId="77777777" w:rsidR="000F5519" w:rsidRPr="00EC63F6" w:rsidRDefault="000F5519" w:rsidP="000F5519">
      <w:pPr>
        <w:pStyle w:val="ListParagraph"/>
        <w:numPr>
          <w:ilvl w:val="0"/>
          <w:numId w:val="24"/>
        </w:numPr>
        <w:jc w:val="both"/>
        <w:rPr>
          <w:rFonts w:ascii="Times New Roman" w:hAnsi="Times New Roman" w:cs="Times New Roman"/>
          <w:sz w:val="26"/>
          <w:szCs w:val="26"/>
          <w:lang w:val="en-US"/>
        </w:rPr>
      </w:pPr>
      <w:r>
        <w:rPr>
          <w:rFonts w:ascii="Times New Roman" w:hAnsi="Times New Roman" w:cs="Times New Roman"/>
          <w:sz w:val="26"/>
          <w:szCs w:val="26"/>
          <w:lang w:val="en-US"/>
        </w:rPr>
        <w:t>“The learned Judge failed to take into consideration of the 1</w:t>
      </w:r>
      <w:r w:rsidRPr="007416B5">
        <w:rPr>
          <w:rFonts w:ascii="Times New Roman" w:hAnsi="Times New Roman" w:cs="Times New Roman"/>
          <w:sz w:val="26"/>
          <w:szCs w:val="26"/>
          <w:vertAlign w:val="superscript"/>
          <w:lang w:val="en-US"/>
        </w:rPr>
        <w:t>st</w:t>
      </w:r>
      <w:r>
        <w:rPr>
          <w:rFonts w:ascii="Times New Roman" w:hAnsi="Times New Roman" w:cs="Times New Roman"/>
          <w:sz w:val="26"/>
          <w:szCs w:val="26"/>
          <w:lang w:val="en-US"/>
        </w:rPr>
        <w:t xml:space="preserve"> Respondent’s (Plaintiff) admission that there was no fracture to his leg. The learned Judge failed to justify the award of SR80,000.00, given the admission of the 1</w:t>
      </w:r>
      <w:r w:rsidRPr="007416B5">
        <w:rPr>
          <w:rFonts w:ascii="Times New Roman" w:hAnsi="Times New Roman" w:cs="Times New Roman"/>
          <w:sz w:val="26"/>
          <w:szCs w:val="26"/>
          <w:vertAlign w:val="superscript"/>
          <w:lang w:val="en-US"/>
        </w:rPr>
        <w:t>st</w:t>
      </w:r>
      <w:r>
        <w:rPr>
          <w:rFonts w:ascii="Times New Roman" w:hAnsi="Times New Roman" w:cs="Times New Roman"/>
          <w:sz w:val="26"/>
          <w:szCs w:val="26"/>
          <w:lang w:val="en-US"/>
        </w:rPr>
        <w:t xml:space="preserve"> Respondent (Plaintiff) that there was no fracture; also in the absence of proper medical proof and or evidence of any medical expert, thus the award of SR80,000.00 is arbitrary and not proportional to the minor injuries of the 1</w:t>
      </w:r>
      <w:r w:rsidRPr="007416B5">
        <w:rPr>
          <w:rFonts w:ascii="Times New Roman" w:hAnsi="Times New Roman" w:cs="Times New Roman"/>
          <w:sz w:val="26"/>
          <w:szCs w:val="26"/>
          <w:vertAlign w:val="superscript"/>
          <w:lang w:val="en-US"/>
        </w:rPr>
        <w:t>st</w:t>
      </w:r>
      <w:r>
        <w:rPr>
          <w:rFonts w:ascii="Times New Roman" w:hAnsi="Times New Roman" w:cs="Times New Roman"/>
          <w:sz w:val="26"/>
          <w:szCs w:val="26"/>
          <w:lang w:val="en-US"/>
        </w:rPr>
        <w:t xml:space="preserve"> Respondent (Plaintiff).</w:t>
      </w:r>
    </w:p>
    <w:p w14:paraId="4F209C46" w14:textId="77777777" w:rsidR="000F5519" w:rsidRPr="00EC63F6" w:rsidRDefault="000F5519" w:rsidP="000F5519">
      <w:pPr>
        <w:pStyle w:val="ListParagraph"/>
        <w:numPr>
          <w:ilvl w:val="0"/>
          <w:numId w:val="24"/>
        </w:numPr>
        <w:jc w:val="both"/>
        <w:rPr>
          <w:rFonts w:ascii="Times New Roman" w:hAnsi="Times New Roman" w:cs="Times New Roman"/>
          <w:sz w:val="26"/>
          <w:szCs w:val="26"/>
          <w:lang w:val="en-US"/>
        </w:rPr>
      </w:pPr>
      <w:r>
        <w:rPr>
          <w:rFonts w:ascii="Times New Roman" w:hAnsi="Times New Roman" w:cs="Times New Roman"/>
          <w:sz w:val="26"/>
          <w:szCs w:val="26"/>
          <w:lang w:val="en-US"/>
        </w:rPr>
        <w:t>The learned Judge erred in her findings while awarding SR100,000.00 for pain and suffering and loss of amenities in the clear absence of evidence to support such sum while the 1</w:t>
      </w:r>
      <w:r w:rsidRPr="007416B5">
        <w:rPr>
          <w:rFonts w:ascii="Times New Roman" w:hAnsi="Times New Roman" w:cs="Times New Roman"/>
          <w:sz w:val="26"/>
          <w:szCs w:val="26"/>
          <w:vertAlign w:val="superscript"/>
          <w:lang w:val="en-US"/>
        </w:rPr>
        <w:t>st</w:t>
      </w:r>
      <w:r>
        <w:rPr>
          <w:rFonts w:ascii="Times New Roman" w:hAnsi="Times New Roman" w:cs="Times New Roman"/>
          <w:sz w:val="26"/>
          <w:szCs w:val="26"/>
          <w:lang w:val="en-US"/>
        </w:rPr>
        <w:t xml:space="preserve"> Respondent has not adduced any satisfactory evidence for the learned Judge to equate the award of SR100,000.00.  In the respectful submission of the Appellant, the award of SR100,000.00 is also arbitrary and lack of any legal justification.</w:t>
      </w:r>
    </w:p>
    <w:p w14:paraId="3118090A" w14:textId="77777777" w:rsidR="000F5519" w:rsidRPr="00EC63F6" w:rsidRDefault="000F5519" w:rsidP="000F5519">
      <w:pPr>
        <w:pStyle w:val="ListParagraph"/>
        <w:numPr>
          <w:ilvl w:val="0"/>
          <w:numId w:val="24"/>
        </w:numPr>
        <w:jc w:val="both"/>
        <w:rPr>
          <w:rFonts w:ascii="Times New Roman" w:hAnsi="Times New Roman" w:cs="Times New Roman"/>
          <w:sz w:val="26"/>
          <w:szCs w:val="26"/>
          <w:lang w:val="en-US"/>
        </w:rPr>
      </w:pPr>
      <w:r>
        <w:rPr>
          <w:rFonts w:ascii="Times New Roman" w:hAnsi="Times New Roman" w:cs="Times New Roman"/>
          <w:sz w:val="26"/>
          <w:szCs w:val="26"/>
          <w:lang w:val="en-US"/>
        </w:rPr>
        <w:t>As regards the “future medical expenses” the award of SR30,000.00 is highly unjustifiable while the 1</w:t>
      </w:r>
      <w:r w:rsidRPr="007416B5">
        <w:rPr>
          <w:rFonts w:ascii="Times New Roman" w:hAnsi="Times New Roman" w:cs="Times New Roman"/>
          <w:sz w:val="26"/>
          <w:szCs w:val="26"/>
          <w:vertAlign w:val="superscript"/>
          <w:lang w:val="en-US"/>
        </w:rPr>
        <w:t>st</w:t>
      </w:r>
      <w:r>
        <w:rPr>
          <w:rFonts w:ascii="Times New Roman" w:hAnsi="Times New Roman" w:cs="Times New Roman"/>
          <w:sz w:val="26"/>
          <w:szCs w:val="26"/>
          <w:lang w:val="en-US"/>
        </w:rPr>
        <w:t xml:space="preserve"> Respondent has not produced any basic medical details that his condition warrants future medical expense; it is just for the sake of awarding a sum on this heading, the learned Judge, without any basic justification awarded the sum of SR30,000.00 purely on surmise.</w:t>
      </w:r>
    </w:p>
    <w:p w14:paraId="021F95C9" w14:textId="77777777" w:rsidR="000F5519" w:rsidRPr="00283F35" w:rsidRDefault="000F5519" w:rsidP="000F5519">
      <w:pPr>
        <w:pStyle w:val="ListParagraph"/>
        <w:numPr>
          <w:ilvl w:val="0"/>
          <w:numId w:val="24"/>
        </w:numPr>
        <w:jc w:val="both"/>
        <w:rPr>
          <w:rFonts w:ascii="Times New Roman" w:hAnsi="Times New Roman" w:cs="Times New Roman"/>
          <w:sz w:val="26"/>
          <w:szCs w:val="26"/>
          <w:lang w:val="en-US"/>
        </w:rPr>
      </w:pPr>
      <w:r>
        <w:rPr>
          <w:rFonts w:ascii="Times New Roman" w:hAnsi="Times New Roman" w:cs="Times New Roman"/>
          <w:sz w:val="26"/>
          <w:szCs w:val="26"/>
          <w:lang w:val="en-US"/>
        </w:rPr>
        <w:t>The learned Judge has overlooked the prejudiced evidentiary value of the witness supporting the transport claim of the 1</w:t>
      </w:r>
      <w:r w:rsidRPr="007416B5">
        <w:rPr>
          <w:rFonts w:ascii="Times New Roman" w:hAnsi="Times New Roman" w:cs="Times New Roman"/>
          <w:sz w:val="26"/>
          <w:szCs w:val="26"/>
          <w:vertAlign w:val="superscript"/>
          <w:lang w:val="en-US"/>
        </w:rPr>
        <w:t>st</w:t>
      </w:r>
      <w:r>
        <w:rPr>
          <w:rFonts w:ascii="Times New Roman" w:hAnsi="Times New Roman" w:cs="Times New Roman"/>
          <w:sz w:val="26"/>
          <w:szCs w:val="26"/>
          <w:lang w:val="en-US"/>
        </w:rPr>
        <w:t xml:space="preserve"> Respondent (Plaintiff) and </w:t>
      </w:r>
      <w:r>
        <w:rPr>
          <w:rFonts w:ascii="Times New Roman" w:hAnsi="Times New Roman" w:cs="Times New Roman"/>
          <w:sz w:val="26"/>
          <w:szCs w:val="26"/>
          <w:lang w:val="en-US"/>
        </w:rPr>
        <w:lastRenderedPageBreak/>
        <w:t>lack of any basic supporting evidence to justify the claim of transport expenses and the award of SR5,000.00 is thus unjustified</w:t>
      </w:r>
      <w:r w:rsidRPr="00EC63F6">
        <w:rPr>
          <w:rFonts w:ascii="Times New Roman" w:hAnsi="Times New Roman" w:cs="Times New Roman"/>
          <w:sz w:val="26"/>
          <w:szCs w:val="26"/>
          <w:lang w:val="en-US"/>
        </w:rPr>
        <w:t>.</w:t>
      </w:r>
      <w:r>
        <w:rPr>
          <w:rFonts w:ascii="Times New Roman" w:hAnsi="Times New Roman" w:cs="Times New Roman"/>
          <w:sz w:val="26"/>
          <w:szCs w:val="26"/>
          <w:lang w:val="en-US"/>
        </w:rPr>
        <w:t>”</w:t>
      </w:r>
    </w:p>
    <w:p w14:paraId="10C1E8A2" w14:textId="77777777" w:rsidR="000F5519" w:rsidRPr="00207A20" w:rsidRDefault="000F5519" w:rsidP="000F5519">
      <w:pPr>
        <w:ind w:left="720"/>
        <w:jc w:val="both"/>
        <w:rPr>
          <w:rFonts w:ascii="Times New Roman" w:hAnsi="Times New Roman" w:cs="Times New Roman"/>
          <w:sz w:val="26"/>
          <w:szCs w:val="26"/>
          <w:lang w:val="en-US"/>
        </w:rPr>
      </w:pPr>
      <w:r w:rsidRPr="00EC63F6">
        <w:rPr>
          <w:rFonts w:ascii="Times New Roman" w:hAnsi="Times New Roman" w:cs="Times New Roman"/>
          <w:sz w:val="26"/>
          <w:szCs w:val="26"/>
          <w:lang w:val="en-US"/>
        </w:rPr>
        <w:t>By way of relief the Appellant had sought that the judgment is set aside, reversed and suitably modified in accordance with the nature of the injuries sustained by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w:t>
      </w:r>
      <w:r>
        <w:rPr>
          <w:rFonts w:ascii="Times New Roman" w:hAnsi="Times New Roman" w:cs="Times New Roman"/>
          <w:sz w:val="26"/>
          <w:szCs w:val="26"/>
          <w:lang w:val="en-US"/>
        </w:rPr>
        <w:t xml:space="preserve">the </w:t>
      </w:r>
      <w:r w:rsidRPr="00EC63F6">
        <w:rPr>
          <w:rFonts w:ascii="Times New Roman" w:hAnsi="Times New Roman" w:cs="Times New Roman"/>
          <w:sz w:val="26"/>
          <w:szCs w:val="26"/>
          <w:lang w:val="en-US"/>
        </w:rPr>
        <w:t xml:space="preserve">moral damages and other awards to be ascertained and payable. </w:t>
      </w:r>
    </w:p>
    <w:p w14:paraId="7A06538F" w14:textId="77777777" w:rsidR="000F5519" w:rsidRPr="00EC63F6" w:rsidRDefault="000F5519" w:rsidP="000F5519">
      <w:pPr>
        <w:pStyle w:val="ListParagraph"/>
        <w:numPr>
          <w:ilvl w:val="0"/>
          <w:numId w:val="23"/>
        </w:numPr>
        <w:jc w:val="both"/>
        <w:rPr>
          <w:rFonts w:ascii="Times New Roman" w:hAnsi="Times New Roman" w:cs="Times New Roman"/>
          <w:sz w:val="26"/>
          <w:szCs w:val="26"/>
          <w:lang w:val="en-US"/>
        </w:rPr>
      </w:pPr>
      <w:r w:rsidRPr="00EC63F6">
        <w:rPr>
          <w:rFonts w:ascii="Times New Roman" w:hAnsi="Times New Roman" w:cs="Times New Roman"/>
          <w:sz w:val="26"/>
          <w:szCs w:val="26"/>
          <w:lang w:val="en-US"/>
        </w:rPr>
        <w:t>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testifying before the Court had stated after the collision</w:t>
      </w:r>
      <w:r>
        <w:rPr>
          <w:rFonts w:ascii="Times New Roman" w:hAnsi="Times New Roman" w:cs="Times New Roman"/>
          <w:sz w:val="26"/>
          <w:szCs w:val="26"/>
          <w:lang w:val="en-US"/>
        </w:rPr>
        <w:t xml:space="preserve"> on 5</w:t>
      </w:r>
      <w:r w:rsidRPr="00874772">
        <w:rPr>
          <w:rFonts w:ascii="Times New Roman" w:hAnsi="Times New Roman" w:cs="Times New Roman"/>
          <w:sz w:val="26"/>
          <w:szCs w:val="26"/>
          <w:vertAlign w:val="superscript"/>
          <w:lang w:val="en-US"/>
        </w:rPr>
        <w:t>th</w:t>
      </w:r>
      <w:r>
        <w:rPr>
          <w:rFonts w:ascii="Times New Roman" w:hAnsi="Times New Roman" w:cs="Times New Roman"/>
          <w:sz w:val="26"/>
          <w:szCs w:val="26"/>
          <w:lang w:val="en-US"/>
        </w:rPr>
        <w:t xml:space="preserve"> September 2014</w:t>
      </w:r>
      <w:r w:rsidRPr="00EC63F6">
        <w:rPr>
          <w:rFonts w:ascii="Times New Roman" w:hAnsi="Times New Roman" w:cs="Times New Roman"/>
          <w:sz w:val="26"/>
          <w:szCs w:val="26"/>
          <w:lang w:val="en-US"/>
        </w:rPr>
        <w:t xml:space="preserve">, he was taken in an ambulance to the Anse Royale </w:t>
      </w:r>
      <w:r>
        <w:rPr>
          <w:rFonts w:ascii="Times New Roman" w:hAnsi="Times New Roman" w:cs="Times New Roman"/>
          <w:sz w:val="26"/>
          <w:szCs w:val="26"/>
          <w:lang w:val="en-US"/>
        </w:rPr>
        <w:t>hospital and he had to be in</w:t>
      </w:r>
      <w:r w:rsidRPr="00EC63F6">
        <w:rPr>
          <w:rFonts w:ascii="Times New Roman" w:hAnsi="Times New Roman" w:cs="Times New Roman"/>
          <w:sz w:val="26"/>
          <w:szCs w:val="26"/>
          <w:lang w:val="en-US"/>
        </w:rPr>
        <w:t xml:space="preserve"> dressings placed on his injuries for three months. For the past six years since the accident, he has had a persistent injury where his ankle remains swollen and painful when he stands. He had said that he cannot work as the ankle swells and the bone becomes painful. He had been in and out of the hospital for MRI, X-Ray, CT scans and acupuncture and will have to do so in the future. According to the medical report </w:t>
      </w:r>
      <w:r w:rsidRPr="00EC63F6">
        <w:rPr>
          <w:rFonts w:ascii="Times New Roman" w:hAnsi="Times New Roman" w:cs="Times New Roman"/>
          <w:b/>
          <w:bCs/>
          <w:sz w:val="26"/>
          <w:szCs w:val="26"/>
          <w:lang w:val="en-US"/>
        </w:rPr>
        <w:t xml:space="preserve">P4 </w:t>
      </w:r>
      <w:r w:rsidRPr="00EC63F6">
        <w:rPr>
          <w:rFonts w:ascii="Times New Roman" w:hAnsi="Times New Roman" w:cs="Times New Roman"/>
          <w:sz w:val="26"/>
          <w:szCs w:val="26"/>
          <w:lang w:val="en-US"/>
        </w:rPr>
        <w:t>produced at the trial</w:t>
      </w:r>
      <w:r>
        <w:rPr>
          <w:rFonts w:ascii="Times New Roman" w:hAnsi="Times New Roman" w:cs="Times New Roman"/>
          <w:sz w:val="26"/>
          <w:szCs w:val="26"/>
          <w:lang w:val="en-US"/>
        </w:rPr>
        <w:t>, without objection from the defence:</w:t>
      </w:r>
      <w:r w:rsidRPr="00EC63F6">
        <w:rPr>
          <w:rFonts w:ascii="Times New Roman" w:hAnsi="Times New Roman" w:cs="Times New Roman"/>
          <w:sz w:val="26"/>
          <w:szCs w:val="26"/>
          <w:lang w:val="en-US"/>
        </w:rPr>
        <w:t xml:space="preserve"> “</w:t>
      </w:r>
      <w:r w:rsidRPr="00EC63F6">
        <w:rPr>
          <w:rFonts w:ascii="Times New Roman" w:hAnsi="Times New Roman" w:cs="Times New Roman"/>
          <w:i/>
          <w:iCs/>
          <w:sz w:val="26"/>
          <w:szCs w:val="26"/>
          <w:lang w:val="en-US"/>
        </w:rPr>
        <w:t xml:space="preserve">The MRI showed anterior process </w:t>
      </w:r>
      <w:bookmarkStart w:id="1" w:name="_Hlk117416446"/>
      <w:r w:rsidRPr="00EC63F6">
        <w:rPr>
          <w:rFonts w:ascii="Times New Roman" w:hAnsi="Times New Roman" w:cs="Times New Roman"/>
          <w:i/>
          <w:iCs/>
          <w:sz w:val="26"/>
          <w:szCs w:val="26"/>
          <w:lang w:val="en-US"/>
        </w:rPr>
        <w:t xml:space="preserve">calcaneal fracture </w:t>
      </w:r>
      <w:bookmarkEnd w:id="1"/>
      <w:r w:rsidRPr="00EC63F6">
        <w:rPr>
          <w:rFonts w:ascii="Times New Roman" w:hAnsi="Times New Roman" w:cs="Times New Roman"/>
          <w:i/>
          <w:iCs/>
          <w:sz w:val="26"/>
          <w:szCs w:val="26"/>
          <w:lang w:val="en-US"/>
        </w:rPr>
        <w:t>associated with stress related marrow edema of the talus and subtalar ligaments spring edema and partial spring deltoid ligament</w:t>
      </w:r>
      <w:r w:rsidRPr="00EC63F6">
        <w:rPr>
          <w:rFonts w:ascii="Times New Roman" w:hAnsi="Times New Roman" w:cs="Times New Roman"/>
          <w:sz w:val="26"/>
          <w:szCs w:val="26"/>
          <w:lang w:val="en-US"/>
        </w:rPr>
        <w:t xml:space="preserve">”. </w:t>
      </w:r>
      <w:bookmarkStart w:id="2" w:name="_Hlk117360711"/>
      <w:r w:rsidRPr="00EC63F6">
        <w:rPr>
          <w:rFonts w:ascii="Times New Roman" w:hAnsi="Times New Roman" w:cs="Times New Roman"/>
          <w:sz w:val="26"/>
          <w:szCs w:val="26"/>
          <w:lang w:val="en-US"/>
        </w:rPr>
        <w:t>A fracture of the calcaneus, or heel bone, can be a painful and disabling injury.</w:t>
      </w:r>
      <w:r>
        <w:rPr>
          <w:rFonts w:ascii="Times New Roman" w:hAnsi="Times New Roman" w:cs="Times New Roman"/>
          <w:sz w:val="26"/>
          <w:szCs w:val="26"/>
          <w:lang w:val="en-US"/>
        </w:rPr>
        <w:t xml:space="preserve"> It had been stated in P4 that “</w:t>
      </w:r>
      <w:r w:rsidRPr="00F15F26">
        <w:rPr>
          <w:rFonts w:ascii="Times New Roman" w:hAnsi="Times New Roman" w:cs="Times New Roman"/>
          <w:i/>
          <w:sz w:val="26"/>
          <w:szCs w:val="26"/>
          <w:lang w:val="en-US"/>
        </w:rPr>
        <w:t>Mr. Mondon</w:t>
      </w:r>
      <w:r>
        <w:rPr>
          <w:rFonts w:ascii="Times New Roman" w:hAnsi="Times New Roman" w:cs="Times New Roman"/>
          <w:sz w:val="26"/>
          <w:szCs w:val="26"/>
          <w:lang w:val="en-US"/>
        </w:rPr>
        <w:t xml:space="preserve"> (1</w:t>
      </w:r>
      <w:r w:rsidRPr="0071396A">
        <w:rPr>
          <w:rFonts w:ascii="Times New Roman" w:hAnsi="Times New Roman" w:cs="Times New Roman"/>
          <w:sz w:val="26"/>
          <w:szCs w:val="26"/>
          <w:vertAlign w:val="superscript"/>
          <w:lang w:val="en-US"/>
        </w:rPr>
        <w:t>st</w:t>
      </w:r>
      <w:r>
        <w:rPr>
          <w:rFonts w:ascii="Times New Roman" w:hAnsi="Times New Roman" w:cs="Times New Roman"/>
          <w:sz w:val="26"/>
          <w:szCs w:val="26"/>
          <w:lang w:val="en-US"/>
        </w:rPr>
        <w:t xml:space="preserve"> Respondent) </w:t>
      </w:r>
      <w:r w:rsidRPr="00874772">
        <w:rPr>
          <w:rFonts w:ascii="Times New Roman" w:hAnsi="Times New Roman" w:cs="Times New Roman"/>
          <w:i/>
          <w:sz w:val="26"/>
          <w:szCs w:val="26"/>
          <w:lang w:val="en-US"/>
        </w:rPr>
        <w:t>was referred to the orthopedic specialist at the outpatient department (OPD) on 04.12. 2014 with complain of pain and swelling of the left ankle joint after sustaining trauma 3 months previously. He was seen by the orthopedic specialist on 07.01.2015 at the OPD where he was comp</w:t>
      </w:r>
      <w:r>
        <w:rPr>
          <w:rFonts w:ascii="Times New Roman" w:hAnsi="Times New Roman" w:cs="Times New Roman"/>
          <w:i/>
          <w:sz w:val="26"/>
          <w:szCs w:val="26"/>
          <w:lang w:val="en-US"/>
        </w:rPr>
        <w:t>laining of pain in the left ankle and right knee, not improving on physiotherapy…At his next review on 11.03.2015 he was still having the same complaints. He was given an appointment for MRI of the right knee and left ankle joints. Mr. Mondon was last reviewed by the orthopedic specialist on 15.10.2015 where he was still having the same complaints. He was given an appointment to see Dr. Abdel (consultant orthopedic surgeon)”.</w:t>
      </w:r>
      <w:r w:rsidRPr="00EC63F6">
        <w:rPr>
          <w:rFonts w:ascii="Times New Roman" w:hAnsi="Times New Roman" w:cs="Times New Roman"/>
          <w:sz w:val="26"/>
          <w:szCs w:val="26"/>
          <w:lang w:val="en-US"/>
        </w:rPr>
        <w:t xml:space="preserve"> </w:t>
      </w:r>
      <w:bookmarkEnd w:id="2"/>
      <w:r w:rsidRPr="00EC63F6">
        <w:rPr>
          <w:rFonts w:ascii="Times New Roman" w:hAnsi="Times New Roman" w:cs="Times New Roman"/>
          <w:sz w:val="26"/>
          <w:szCs w:val="26"/>
          <w:lang w:val="en-US"/>
        </w:rPr>
        <w:t>The learned Trial Judge had noted in the judgment that it was obvious to see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Respondent’s limp and swollen ankle, even on the day of the trial and that it was clear that the injury had not healed and require</w:t>
      </w:r>
      <w:r>
        <w:rPr>
          <w:rFonts w:ascii="Times New Roman" w:hAnsi="Times New Roman" w:cs="Times New Roman"/>
          <w:sz w:val="26"/>
          <w:szCs w:val="26"/>
          <w:lang w:val="en-US"/>
        </w:rPr>
        <w:t>d</w:t>
      </w:r>
      <w:r w:rsidRPr="00EC63F6">
        <w:rPr>
          <w:rFonts w:ascii="Times New Roman" w:hAnsi="Times New Roman" w:cs="Times New Roman"/>
          <w:sz w:val="26"/>
          <w:szCs w:val="26"/>
          <w:lang w:val="en-US"/>
        </w:rPr>
        <w:t xml:space="preserve"> further treatment.  His son-in-law, Mr. Sheldon Morel, had helped him with the transport</w:t>
      </w:r>
      <w:r>
        <w:rPr>
          <w:rFonts w:ascii="Times New Roman" w:hAnsi="Times New Roman" w:cs="Times New Roman"/>
          <w:sz w:val="26"/>
          <w:szCs w:val="26"/>
          <w:lang w:val="en-US"/>
        </w:rPr>
        <w:t xml:space="preserve"> since his accident</w:t>
      </w:r>
      <w:r w:rsidRPr="00EC63F6">
        <w:rPr>
          <w:rFonts w:ascii="Times New Roman" w:hAnsi="Times New Roman" w:cs="Times New Roman"/>
          <w:sz w:val="26"/>
          <w:szCs w:val="26"/>
          <w:lang w:val="en-US"/>
        </w:rPr>
        <w:t>. He had said that prior to the accident he had been gainfully employed as a panel beater and now he has to depend on his monthly social security payment. He had not accepted an offer of settlement by the Appellant for SCR 35,000.00. He had denied that he was exaggerating the claim.</w:t>
      </w:r>
    </w:p>
    <w:p w14:paraId="5FC09B72" w14:textId="77777777" w:rsidR="000F5519" w:rsidRPr="00EC63F6" w:rsidRDefault="000F5519" w:rsidP="000F5519">
      <w:pPr>
        <w:pStyle w:val="ListParagraph"/>
        <w:rPr>
          <w:rFonts w:ascii="Times New Roman" w:hAnsi="Times New Roman" w:cs="Times New Roman"/>
          <w:sz w:val="26"/>
          <w:szCs w:val="26"/>
          <w:lang w:val="en-US"/>
        </w:rPr>
      </w:pPr>
    </w:p>
    <w:p w14:paraId="7B18400C" w14:textId="77777777" w:rsidR="000F5519" w:rsidRPr="00EC63F6" w:rsidRDefault="000F5519" w:rsidP="000F5519">
      <w:pPr>
        <w:pStyle w:val="ListParagraph"/>
        <w:numPr>
          <w:ilvl w:val="0"/>
          <w:numId w:val="23"/>
        </w:numPr>
        <w:jc w:val="both"/>
        <w:rPr>
          <w:rFonts w:ascii="Times New Roman" w:hAnsi="Times New Roman" w:cs="Times New Roman"/>
          <w:sz w:val="26"/>
          <w:szCs w:val="26"/>
          <w:lang w:val="en-US"/>
        </w:rPr>
      </w:pPr>
      <w:r w:rsidRPr="00EC63F6">
        <w:rPr>
          <w:rFonts w:ascii="Times New Roman" w:hAnsi="Times New Roman" w:cs="Times New Roman"/>
          <w:sz w:val="26"/>
          <w:szCs w:val="26"/>
          <w:lang w:val="en-US"/>
        </w:rPr>
        <w:t>Mr. Sheldon Morel had confirmed that he took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on numerous occasions to the hospital and to see his lawyer. There would have been several trips back and forth. They were from Baie Lazare to Victoria or Baie Lazare to Anse </w:t>
      </w:r>
      <w:r w:rsidRPr="00EC63F6">
        <w:rPr>
          <w:rFonts w:ascii="Times New Roman" w:hAnsi="Times New Roman" w:cs="Times New Roman"/>
          <w:sz w:val="26"/>
          <w:szCs w:val="26"/>
          <w:lang w:val="en-US"/>
        </w:rPr>
        <w:lastRenderedPageBreak/>
        <w:t>Royale and it costed him SCR 33,350.00. according to record</w:t>
      </w:r>
      <w:r>
        <w:rPr>
          <w:rFonts w:ascii="Times New Roman" w:hAnsi="Times New Roman" w:cs="Times New Roman"/>
          <w:sz w:val="26"/>
          <w:szCs w:val="26"/>
          <w:lang w:val="en-US"/>
        </w:rPr>
        <w:t>s</w:t>
      </w:r>
      <w:r w:rsidRPr="00EC63F6">
        <w:rPr>
          <w:rFonts w:ascii="Times New Roman" w:hAnsi="Times New Roman" w:cs="Times New Roman"/>
          <w:sz w:val="26"/>
          <w:szCs w:val="26"/>
          <w:lang w:val="en-US"/>
        </w:rPr>
        <w:t xml:space="preserve"> he had maintained.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had told him that he would be paid when his claim has been settled.</w:t>
      </w:r>
    </w:p>
    <w:p w14:paraId="6C5E122E" w14:textId="77777777" w:rsidR="000F5519" w:rsidRPr="00EC63F6" w:rsidRDefault="000F5519" w:rsidP="000F5519">
      <w:pPr>
        <w:pStyle w:val="ListParagraph"/>
        <w:rPr>
          <w:rFonts w:ascii="Times New Roman" w:hAnsi="Times New Roman" w:cs="Times New Roman"/>
          <w:sz w:val="26"/>
          <w:szCs w:val="26"/>
          <w:lang w:val="en-US"/>
        </w:rPr>
      </w:pPr>
    </w:p>
    <w:p w14:paraId="6FEC586F" w14:textId="77777777" w:rsidR="000F5519" w:rsidRPr="00EC63F6" w:rsidRDefault="000F5519" w:rsidP="000F5519">
      <w:pPr>
        <w:pStyle w:val="ListParagraph"/>
        <w:numPr>
          <w:ilvl w:val="0"/>
          <w:numId w:val="23"/>
        </w:numPr>
        <w:jc w:val="both"/>
        <w:rPr>
          <w:rFonts w:ascii="Times New Roman" w:hAnsi="Times New Roman" w:cs="Times New Roman"/>
          <w:sz w:val="26"/>
          <w:szCs w:val="26"/>
          <w:lang w:val="en-US"/>
        </w:rPr>
      </w:pPr>
      <w:r w:rsidRPr="00EC63F6">
        <w:rPr>
          <w:rFonts w:ascii="Times New Roman" w:hAnsi="Times New Roman" w:cs="Times New Roman"/>
          <w:sz w:val="26"/>
          <w:szCs w:val="26"/>
          <w:lang w:val="en-US"/>
        </w:rPr>
        <w:t>Mr. K. F</w:t>
      </w:r>
      <w:r>
        <w:rPr>
          <w:rFonts w:ascii="Times New Roman" w:hAnsi="Times New Roman" w:cs="Times New Roman"/>
          <w:sz w:val="26"/>
          <w:szCs w:val="26"/>
          <w:lang w:val="en-US"/>
        </w:rPr>
        <w:t>u</w:t>
      </w:r>
      <w:r w:rsidRPr="00EC63F6">
        <w:rPr>
          <w:rFonts w:ascii="Times New Roman" w:hAnsi="Times New Roman" w:cs="Times New Roman"/>
          <w:sz w:val="26"/>
          <w:szCs w:val="26"/>
          <w:lang w:val="en-US"/>
        </w:rPr>
        <w:t>rneau, the Assistant Claims Manager for the Appellant, had accepted liability for the accident. He had said that he had received a medical report from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and according to that</w:t>
      </w:r>
      <w:r>
        <w:rPr>
          <w:rFonts w:ascii="Times New Roman" w:hAnsi="Times New Roman" w:cs="Times New Roman"/>
          <w:sz w:val="26"/>
          <w:szCs w:val="26"/>
          <w:lang w:val="en-US"/>
        </w:rPr>
        <w:t>,</w:t>
      </w:r>
      <w:r w:rsidRPr="00EC63F6">
        <w:rPr>
          <w:rFonts w:ascii="Times New Roman" w:hAnsi="Times New Roman" w:cs="Times New Roman"/>
          <w:sz w:val="26"/>
          <w:szCs w:val="26"/>
          <w:lang w:val="en-US"/>
        </w:rPr>
        <w:t xml:space="preserve">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had only sustained minor injuries and refused to accept the claim of SR 433,530.00. It is clear from the evidence elicited from the cross examination of Mr. F</w:t>
      </w:r>
      <w:r>
        <w:rPr>
          <w:rFonts w:ascii="Times New Roman" w:hAnsi="Times New Roman" w:cs="Times New Roman"/>
          <w:sz w:val="26"/>
          <w:szCs w:val="26"/>
          <w:lang w:val="en-US"/>
        </w:rPr>
        <w:t>u</w:t>
      </w:r>
      <w:r w:rsidRPr="00EC63F6">
        <w:rPr>
          <w:rFonts w:ascii="Times New Roman" w:hAnsi="Times New Roman" w:cs="Times New Roman"/>
          <w:sz w:val="26"/>
          <w:szCs w:val="26"/>
          <w:lang w:val="en-US"/>
        </w:rPr>
        <w:t>rneau</w:t>
      </w:r>
      <w:r>
        <w:rPr>
          <w:rFonts w:ascii="Times New Roman" w:hAnsi="Times New Roman" w:cs="Times New Roman"/>
          <w:sz w:val="26"/>
          <w:szCs w:val="26"/>
          <w:lang w:val="en-US"/>
        </w:rPr>
        <w:t>,</w:t>
      </w:r>
      <w:r w:rsidRPr="00EC63F6">
        <w:rPr>
          <w:rFonts w:ascii="Times New Roman" w:hAnsi="Times New Roman" w:cs="Times New Roman"/>
          <w:sz w:val="26"/>
          <w:szCs w:val="26"/>
          <w:lang w:val="en-US"/>
        </w:rPr>
        <w:t xml:space="preserve"> that the Appellant had been making random offers of settlemen</w:t>
      </w:r>
      <w:r>
        <w:rPr>
          <w:rFonts w:ascii="Times New Roman" w:hAnsi="Times New Roman" w:cs="Times New Roman"/>
          <w:sz w:val="26"/>
          <w:szCs w:val="26"/>
          <w:lang w:val="en-US"/>
        </w:rPr>
        <w:t>t</w:t>
      </w:r>
      <w:r w:rsidRPr="0077703E">
        <w:rPr>
          <w:rFonts w:ascii="Times New Roman" w:hAnsi="Times New Roman" w:cs="Times New Roman"/>
          <w:sz w:val="26"/>
          <w:szCs w:val="26"/>
          <w:lang w:val="en-US"/>
        </w:rPr>
        <w:t xml:space="preserve"> </w:t>
      </w:r>
      <w:r w:rsidRPr="00EC63F6">
        <w:rPr>
          <w:rFonts w:ascii="Times New Roman" w:hAnsi="Times New Roman" w:cs="Times New Roman"/>
          <w:sz w:val="26"/>
          <w:szCs w:val="26"/>
          <w:lang w:val="en-US"/>
        </w:rPr>
        <w:t>to the 1</w:t>
      </w:r>
      <w:r w:rsidRPr="00EC63F6">
        <w:rPr>
          <w:rFonts w:ascii="Times New Roman" w:hAnsi="Times New Roman" w:cs="Times New Roman"/>
          <w:sz w:val="26"/>
          <w:szCs w:val="26"/>
          <w:vertAlign w:val="superscript"/>
          <w:lang w:val="en-US"/>
        </w:rPr>
        <w:t>st</w:t>
      </w:r>
      <w:r>
        <w:rPr>
          <w:rFonts w:ascii="Times New Roman" w:hAnsi="Times New Roman" w:cs="Times New Roman"/>
          <w:sz w:val="26"/>
          <w:szCs w:val="26"/>
          <w:lang w:val="en-US"/>
        </w:rPr>
        <w:t xml:space="preserve"> Respondent, </w:t>
      </w:r>
      <w:r w:rsidRPr="00EC63F6">
        <w:rPr>
          <w:rFonts w:ascii="Times New Roman" w:hAnsi="Times New Roman" w:cs="Times New Roman"/>
          <w:sz w:val="26"/>
          <w:szCs w:val="26"/>
          <w:lang w:val="en-US"/>
        </w:rPr>
        <w:t>without any seriousness, at first SCR 5,000.00, then SCR 25,000.00 and finally SCR 35,000.00.  The Appellant’s offer of SCR 5,000.00 was on the basis of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Respondent’s medical report which indicated that he h</w:t>
      </w:r>
      <w:r>
        <w:rPr>
          <w:rFonts w:ascii="Times New Roman" w:hAnsi="Times New Roman" w:cs="Times New Roman"/>
          <w:sz w:val="26"/>
          <w:szCs w:val="26"/>
          <w:lang w:val="en-US"/>
        </w:rPr>
        <w:t>ad only minor injuries. The third</w:t>
      </w:r>
      <w:r w:rsidRPr="00EC63F6">
        <w:rPr>
          <w:rFonts w:ascii="Times New Roman" w:hAnsi="Times New Roman" w:cs="Times New Roman"/>
          <w:sz w:val="26"/>
          <w:szCs w:val="26"/>
          <w:lang w:val="en-US"/>
        </w:rPr>
        <w:t xml:space="preserve"> offer of </w:t>
      </w:r>
      <w:bookmarkStart w:id="3" w:name="_Hlk117416116"/>
      <w:r w:rsidRPr="00EC63F6">
        <w:rPr>
          <w:rFonts w:ascii="Times New Roman" w:hAnsi="Times New Roman" w:cs="Times New Roman"/>
          <w:sz w:val="26"/>
          <w:szCs w:val="26"/>
          <w:lang w:val="en-US"/>
        </w:rPr>
        <w:t>SCR 35,000.00,</w:t>
      </w:r>
      <w:bookmarkEnd w:id="3"/>
      <w:r w:rsidRPr="00EC63F6">
        <w:rPr>
          <w:rFonts w:ascii="Times New Roman" w:hAnsi="Times New Roman" w:cs="Times New Roman"/>
          <w:sz w:val="26"/>
          <w:szCs w:val="26"/>
          <w:lang w:val="en-US"/>
        </w:rPr>
        <w:t xml:space="preserve"> he said</w:t>
      </w:r>
      <w:r>
        <w:rPr>
          <w:rFonts w:ascii="Times New Roman" w:hAnsi="Times New Roman" w:cs="Times New Roman"/>
          <w:sz w:val="26"/>
          <w:szCs w:val="26"/>
          <w:lang w:val="en-US"/>
        </w:rPr>
        <w:t>,</w:t>
      </w:r>
      <w:r w:rsidRPr="00EC63F6">
        <w:rPr>
          <w:rFonts w:ascii="Times New Roman" w:hAnsi="Times New Roman" w:cs="Times New Roman"/>
          <w:sz w:val="26"/>
          <w:szCs w:val="26"/>
          <w:lang w:val="en-US"/>
        </w:rPr>
        <w:t xml:space="preserve"> was on humanitarian grounds. When the third offer of SCR 35,000.00, was made there was no further evidence produced to the Appellant since the first offer of SCR 5,000.00.  As pointed out by Counsel for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(Plaintiff before the Supreme Court) humanitarian grounds had not prompted the Appellant when the Appellant first made its first offer of SCR 5,000.00. He had said that he was not aware that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had received a calcaneal fracture until the time of the trial, as he had not been provided with any medical reports. He had said that his offer would change in view of the information about the fracture, but would not exceed SCR 50,000. In re-examination it had been brought out that in March 2016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Respondent’s Attorney had by letter stated that they will consider SCR 100,000.00 by way of a settlement. But that was more t</w:t>
      </w:r>
      <w:r>
        <w:rPr>
          <w:rFonts w:ascii="Times New Roman" w:hAnsi="Times New Roman" w:cs="Times New Roman"/>
          <w:sz w:val="26"/>
          <w:szCs w:val="26"/>
          <w:lang w:val="en-US"/>
        </w:rPr>
        <w:t>han 4 years before the 1</w:t>
      </w:r>
      <w:r w:rsidRPr="0077703E">
        <w:rPr>
          <w:rFonts w:ascii="Times New Roman" w:hAnsi="Times New Roman" w:cs="Times New Roman"/>
          <w:sz w:val="26"/>
          <w:szCs w:val="26"/>
          <w:vertAlign w:val="superscript"/>
          <w:lang w:val="en-US"/>
        </w:rPr>
        <w:t>st</w:t>
      </w:r>
      <w:r>
        <w:rPr>
          <w:rFonts w:ascii="Times New Roman" w:hAnsi="Times New Roman" w:cs="Times New Roman"/>
          <w:sz w:val="26"/>
          <w:szCs w:val="26"/>
          <w:lang w:val="en-US"/>
        </w:rPr>
        <w:t xml:space="preserve"> Respondent</w:t>
      </w:r>
      <w:r w:rsidRPr="00EC63F6">
        <w:rPr>
          <w:rFonts w:ascii="Times New Roman" w:hAnsi="Times New Roman" w:cs="Times New Roman"/>
          <w:sz w:val="26"/>
          <w:szCs w:val="26"/>
          <w:lang w:val="en-US"/>
        </w:rPr>
        <w:t xml:space="preserve"> testified in Court, 3 years before the filing of the plaint by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and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becoming aware of the calcaneal fracture referred to in P4.</w:t>
      </w:r>
      <w:r>
        <w:rPr>
          <w:rFonts w:ascii="Times New Roman" w:hAnsi="Times New Roman" w:cs="Times New Roman"/>
          <w:sz w:val="26"/>
          <w:szCs w:val="26"/>
          <w:lang w:val="en-US"/>
        </w:rPr>
        <w:t xml:space="preserve"> </w:t>
      </w:r>
      <w:r w:rsidRPr="00EC63F6">
        <w:rPr>
          <w:rFonts w:ascii="Times New Roman" w:hAnsi="Times New Roman" w:cs="Times New Roman"/>
          <w:sz w:val="26"/>
          <w:szCs w:val="26"/>
          <w:lang w:val="en-US"/>
        </w:rPr>
        <w:t>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is 58 years old and</w:t>
      </w:r>
      <w:r>
        <w:rPr>
          <w:rFonts w:ascii="Times New Roman" w:hAnsi="Times New Roman" w:cs="Times New Roman"/>
          <w:sz w:val="26"/>
          <w:szCs w:val="26"/>
          <w:lang w:val="en-US"/>
        </w:rPr>
        <w:t xml:space="preserve"> had been</w:t>
      </w:r>
      <w:r w:rsidRPr="00EC63F6">
        <w:rPr>
          <w:rFonts w:ascii="Times New Roman" w:hAnsi="Times New Roman" w:cs="Times New Roman"/>
          <w:sz w:val="26"/>
          <w:szCs w:val="26"/>
          <w:lang w:val="en-US"/>
        </w:rPr>
        <w:t xml:space="preserve"> in pain, according to observations of the Trial Judge, when he testified in Court.</w:t>
      </w:r>
    </w:p>
    <w:p w14:paraId="59097F8D" w14:textId="77777777" w:rsidR="000F5519" w:rsidRPr="00EC63F6" w:rsidRDefault="000F5519" w:rsidP="000F5519">
      <w:pPr>
        <w:pStyle w:val="ListParagraph"/>
        <w:jc w:val="both"/>
        <w:rPr>
          <w:rFonts w:ascii="Times New Roman" w:hAnsi="Times New Roman" w:cs="Times New Roman"/>
          <w:sz w:val="26"/>
          <w:szCs w:val="26"/>
          <w:lang w:val="en-US"/>
        </w:rPr>
      </w:pPr>
    </w:p>
    <w:p w14:paraId="5C6F2D58" w14:textId="77777777" w:rsidR="000F5519" w:rsidRPr="00EC63F6" w:rsidRDefault="000F5519" w:rsidP="000F5519">
      <w:pPr>
        <w:pStyle w:val="ListParagraph"/>
        <w:numPr>
          <w:ilvl w:val="0"/>
          <w:numId w:val="23"/>
        </w:numPr>
        <w:jc w:val="both"/>
        <w:rPr>
          <w:rFonts w:ascii="Times New Roman" w:hAnsi="Times New Roman" w:cs="Times New Roman"/>
          <w:sz w:val="26"/>
          <w:szCs w:val="26"/>
          <w:lang w:val="en-US"/>
        </w:rPr>
      </w:pPr>
      <w:r w:rsidRPr="00EC63F6">
        <w:rPr>
          <w:rFonts w:ascii="Times New Roman" w:hAnsi="Times New Roman" w:cs="Times New Roman"/>
          <w:sz w:val="26"/>
          <w:szCs w:val="26"/>
          <w:lang w:val="en-US"/>
        </w:rPr>
        <w:t>Ground (1) fails and is dismissed in view of the</w:t>
      </w:r>
      <w:r>
        <w:rPr>
          <w:rFonts w:ascii="Times New Roman" w:hAnsi="Times New Roman" w:cs="Times New Roman"/>
          <w:sz w:val="26"/>
          <w:szCs w:val="26"/>
          <w:lang w:val="en-US"/>
        </w:rPr>
        <w:t xml:space="preserve"> contents of the</w:t>
      </w:r>
      <w:r w:rsidRPr="00EC63F6">
        <w:rPr>
          <w:rFonts w:ascii="Times New Roman" w:hAnsi="Times New Roman" w:cs="Times New Roman"/>
          <w:sz w:val="26"/>
          <w:szCs w:val="26"/>
          <w:lang w:val="en-US"/>
        </w:rPr>
        <w:t xml:space="preserve"> medical report P4 referred to at paragraph 5 above. Ground (2) fails in view of the uncontradicted evidence of the Appellant</w:t>
      </w:r>
      <w:r>
        <w:rPr>
          <w:rFonts w:ascii="Times New Roman" w:hAnsi="Times New Roman" w:cs="Times New Roman"/>
          <w:sz w:val="26"/>
          <w:szCs w:val="26"/>
          <w:lang w:val="en-US"/>
        </w:rPr>
        <w:t xml:space="preserve"> regarding pain suffered by him,</w:t>
      </w:r>
      <w:r w:rsidRPr="0077703E">
        <w:rPr>
          <w:rFonts w:ascii="Times New Roman" w:hAnsi="Times New Roman" w:cs="Times New Roman"/>
          <w:sz w:val="26"/>
          <w:szCs w:val="26"/>
          <w:lang w:val="en-US"/>
        </w:rPr>
        <w:t xml:space="preserve"> </w:t>
      </w:r>
      <w:r>
        <w:rPr>
          <w:rFonts w:ascii="Times New Roman" w:hAnsi="Times New Roman" w:cs="Times New Roman"/>
          <w:sz w:val="26"/>
          <w:szCs w:val="26"/>
          <w:lang w:val="en-US"/>
        </w:rPr>
        <w:t>contents of the</w:t>
      </w:r>
      <w:r w:rsidRPr="00EC63F6">
        <w:rPr>
          <w:rFonts w:ascii="Times New Roman" w:hAnsi="Times New Roman" w:cs="Times New Roman"/>
          <w:sz w:val="26"/>
          <w:szCs w:val="26"/>
          <w:lang w:val="en-US"/>
        </w:rPr>
        <w:t xml:space="preserve"> medical report P4</w:t>
      </w:r>
      <w:r>
        <w:rPr>
          <w:rFonts w:ascii="Times New Roman" w:hAnsi="Times New Roman" w:cs="Times New Roman"/>
          <w:sz w:val="26"/>
          <w:szCs w:val="26"/>
          <w:lang w:val="en-US"/>
        </w:rPr>
        <w:t xml:space="preserve">, </w:t>
      </w:r>
      <w:r w:rsidRPr="00EC63F6">
        <w:rPr>
          <w:rFonts w:ascii="Times New Roman" w:hAnsi="Times New Roman" w:cs="Times New Roman"/>
          <w:sz w:val="26"/>
          <w:szCs w:val="26"/>
          <w:lang w:val="en-US"/>
        </w:rPr>
        <w:t>and the observations made by the Trial Judge at the trial and referred to at paragraph 5 above. The unchallenged evidence of Mr. Sheldon Morel that he took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on numerous occasions to the hospital shows that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was unwell and in pain</w:t>
      </w:r>
      <w:r>
        <w:rPr>
          <w:rFonts w:ascii="Times New Roman" w:hAnsi="Times New Roman" w:cs="Times New Roman"/>
          <w:sz w:val="26"/>
          <w:szCs w:val="26"/>
          <w:lang w:val="en-US"/>
        </w:rPr>
        <w:t xml:space="preserve"> and was unable to get about on his own</w:t>
      </w:r>
      <w:r w:rsidRPr="00EC63F6">
        <w:rPr>
          <w:rFonts w:ascii="Times New Roman" w:hAnsi="Times New Roman" w:cs="Times New Roman"/>
          <w:sz w:val="26"/>
          <w:szCs w:val="26"/>
          <w:lang w:val="en-US"/>
        </w:rPr>
        <w:t xml:space="preserve">. </w:t>
      </w:r>
      <w:r>
        <w:rPr>
          <w:rFonts w:ascii="Times New Roman" w:hAnsi="Times New Roman" w:cs="Times New Roman"/>
          <w:sz w:val="26"/>
          <w:szCs w:val="26"/>
          <w:lang w:val="en-US"/>
        </w:rPr>
        <w:t>In my view there is no</w:t>
      </w:r>
      <w:r w:rsidRPr="00EC63F6">
        <w:rPr>
          <w:rFonts w:ascii="Times New Roman" w:hAnsi="Times New Roman" w:cs="Times New Roman"/>
          <w:sz w:val="26"/>
          <w:szCs w:val="26"/>
          <w:lang w:val="en-US"/>
        </w:rPr>
        <w:t xml:space="preserve"> need</w:t>
      </w:r>
      <w:r>
        <w:rPr>
          <w:rFonts w:ascii="Times New Roman" w:hAnsi="Times New Roman" w:cs="Times New Roman"/>
          <w:sz w:val="26"/>
          <w:szCs w:val="26"/>
          <w:lang w:val="en-US"/>
        </w:rPr>
        <w:t xml:space="preserve"> for</w:t>
      </w:r>
      <w:r w:rsidRPr="00EC63F6">
        <w:rPr>
          <w:rFonts w:ascii="Times New Roman" w:hAnsi="Times New Roman" w:cs="Times New Roman"/>
          <w:sz w:val="26"/>
          <w:szCs w:val="26"/>
          <w:lang w:val="en-US"/>
        </w:rPr>
        <w:t xml:space="preserve"> a doctor’s evidence to confirm that a person is in pain.</w:t>
      </w:r>
      <w:r>
        <w:rPr>
          <w:rFonts w:ascii="Times New Roman" w:hAnsi="Times New Roman" w:cs="Times New Roman"/>
          <w:sz w:val="26"/>
          <w:szCs w:val="26"/>
          <w:lang w:val="en-US"/>
        </w:rPr>
        <w:t xml:space="preserve"> As regards ground (3), i</w:t>
      </w:r>
      <w:r w:rsidRPr="00EC63F6">
        <w:rPr>
          <w:rFonts w:ascii="Times New Roman" w:hAnsi="Times New Roman" w:cs="Times New Roman"/>
          <w:sz w:val="26"/>
          <w:szCs w:val="26"/>
          <w:lang w:val="en-US"/>
        </w:rPr>
        <w:t>t is indeed a fact that could not be ignored that that certain expenses will necessarily be involved in the treatment of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in the future, because even on the date of the trial as observed by the Trial Judge the injury had not healed. As stated earlier a fracture of the calcaneus, or heel bone, can be a </w:t>
      </w:r>
      <w:r w:rsidRPr="00EC63F6">
        <w:rPr>
          <w:rFonts w:ascii="Times New Roman" w:hAnsi="Times New Roman" w:cs="Times New Roman"/>
          <w:sz w:val="26"/>
          <w:szCs w:val="26"/>
          <w:lang w:val="en-US"/>
        </w:rPr>
        <w:lastRenderedPageBreak/>
        <w:t>painful and a disabling injury. It is for that reason that out of SCR 100,000.00 claimed</w:t>
      </w:r>
      <w:r>
        <w:rPr>
          <w:rFonts w:ascii="Times New Roman" w:hAnsi="Times New Roman" w:cs="Times New Roman"/>
          <w:sz w:val="26"/>
          <w:szCs w:val="26"/>
          <w:lang w:val="en-US"/>
        </w:rPr>
        <w:t>,</w:t>
      </w:r>
      <w:r w:rsidRPr="00EC63F6">
        <w:rPr>
          <w:rFonts w:ascii="Times New Roman" w:hAnsi="Times New Roman" w:cs="Times New Roman"/>
          <w:sz w:val="26"/>
          <w:szCs w:val="26"/>
          <w:lang w:val="en-US"/>
        </w:rPr>
        <w:t xml:space="preserve"> a sum o</w:t>
      </w:r>
      <w:r>
        <w:rPr>
          <w:rFonts w:ascii="Times New Roman" w:hAnsi="Times New Roman" w:cs="Times New Roman"/>
          <w:sz w:val="26"/>
          <w:szCs w:val="26"/>
          <w:lang w:val="en-US"/>
        </w:rPr>
        <w:t>f SCR 30,000 had been awarded. In my view o</w:t>
      </w:r>
      <w:r w:rsidRPr="00EC63F6">
        <w:rPr>
          <w:rFonts w:ascii="Times New Roman" w:hAnsi="Times New Roman" w:cs="Times New Roman"/>
          <w:sz w:val="26"/>
          <w:szCs w:val="26"/>
          <w:lang w:val="en-US"/>
        </w:rPr>
        <w:t>ne need not produce medical details that his condition warrants future medical expenses on a matter like that. I therefore dismiss ground (3). The learned Trial Judge had accepted that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had to be transported to and fro for treatment and that would have necessarily involved expenses and out of a SCR 33.530.00 claimed</w:t>
      </w:r>
      <w:r>
        <w:rPr>
          <w:rFonts w:ascii="Times New Roman" w:hAnsi="Times New Roman" w:cs="Times New Roman"/>
          <w:sz w:val="26"/>
          <w:szCs w:val="26"/>
          <w:lang w:val="en-US"/>
        </w:rPr>
        <w:t>,</w:t>
      </w:r>
      <w:r w:rsidRPr="00EC63F6">
        <w:rPr>
          <w:rFonts w:ascii="Times New Roman" w:hAnsi="Times New Roman" w:cs="Times New Roman"/>
          <w:sz w:val="26"/>
          <w:szCs w:val="26"/>
          <w:lang w:val="en-US"/>
        </w:rPr>
        <w:t xml:space="preserve"> awarded a sum of SCR 5,000.00. Although medical facilities are provided free of charge in Seychelles, transportation to and fro to the hospital are not provided in circumstances like this. I therefore dismiss ground (4).</w:t>
      </w:r>
    </w:p>
    <w:p w14:paraId="302B831A" w14:textId="77777777" w:rsidR="000F5519" w:rsidRPr="00EC63F6" w:rsidRDefault="000F5519" w:rsidP="000F5519">
      <w:pPr>
        <w:pStyle w:val="ListParagraph"/>
        <w:jc w:val="both"/>
        <w:rPr>
          <w:rFonts w:ascii="Times New Roman" w:hAnsi="Times New Roman" w:cs="Times New Roman"/>
          <w:sz w:val="26"/>
          <w:szCs w:val="26"/>
          <w:lang w:val="en-US"/>
        </w:rPr>
      </w:pPr>
    </w:p>
    <w:p w14:paraId="10515923" w14:textId="77777777" w:rsidR="000F5519" w:rsidRDefault="000F5519" w:rsidP="000F5519">
      <w:pPr>
        <w:pStyle w:val="ListParagraph"/>
        <w:numPr>
          <w:ilvl w:val="0"/>
          <w:numId w:val="23"/>
        </w:numPr>
        <w:jc w:val="both"/>
        <w:rPr>
          <w:rFonts w:ascii="Times New Roman" w:hAnsi="Times New Roman" w:cs="Times New Roman"/>
          <w:sz w:val="26"/>
          <w:szCs w:val="26"/>
          <w:lang w:val="en-US"/>
        </w:rPr>
      </w:pPr>
      <w:r w:rsidRPr="007F6E2C">
        <w:rPr>
          <w:rFonts w:ascii="Times New Roman" w:hAnsi="Times New Roman" w:cs="Times New Roman"/>
          <w:sz w:val="26"/>
          <w:szCs w:val="26"/>
          <w:lang w:val="en-US"/>
        </w:rPr>
        <w:t>It is not that the learned Trial Judge had picked up figures from the air in awarding damages. She has carefully analyzed the evidence, accepted what needs to be accepted, while rejecting certain evidence that had not been substantiated by documentary proof. I am of the view that Insurance Companies should be more reasonable when considering claims, especially in areas where there is a real difficulty in proving matters, such as pain and future medical expenses. This is a case where the learned Trial Judge had accepted the evidence of the 1</w:t>
      </w:r>
      <w:r w:rsidRPr="007F6E2C">
        <w:rPr>
          <w:rFonts w:ascii="Times New Roman" w:hAnsi="Times New Roman" w:cs="Times New Roman"/>
          <w:sz w:val="26"/>
          <w:szCs w:val="26"/>
          <w:vertAlign w:val="superscript"/>
          <w:lang w:val="en-US"/>
        </w:rPr>
        <w:t>st</w:t>
      </w:r>
      <w:r w:rsidRPr="007F6E2C">
        <w:rPr>
          <w:rFonts w:ascii="Times New Roman" w:hAnsi="Times New Roman" w:cs="Times New Roman"/>
          <w:sz w:val="26"/>
          <w:szCs w:val="26"/>
          <w:lang w:val="en-US"/>
        </w:rPr>
        <w:t xml:space="preserve"> Respondent and also believed that he was not exaggerating. She had at paragraph 18 of her judgment taken into consideration previous awards made by the Court in relation to ankle and leg injuries. It</w:t>
      </w:r>
      <w:r>
        <w:rPr>
          <w:rFonts w:ascii="Times New Roman" w:hAnsi="Times New Roman" w:cs="Times New Roman"/>
          <w:sz w:val="26"/>
          <w:szCs w:val="26"/>
          <w:lang w:val="en-US"/>
        </w:rPr>
        <w:t xml:space="preserve"> is trite law</w:t>
      </w:r>
      <w:r w:rsidRPr="007F6E2C">
        <w:rPr>
          <w:rFonts w:ascii="Times New Roman" w:hAnsi="Times New Roman" w:cs="Times New Roman"/>
          <w:sz w:val="26"/>
          <w:szCs w:val="26"/>
          <w:lang w:val="en-US"/>
        </w:rPr>
        <w:t xml:space="preserve"> that an appellate court to interfere with an award of compensation made by the Trial Court, it should be clear that the award made is wrong in principle and manifestly excessive, taking into consideration the, evidence and the circumstances of the case. An appellate court should not substitute its own judgment of what it considers appropriate compensation, except for the above </w:t>
      </w:r>
      <w:r>
        <w:rPr>
          <w:rFonts w:ascii="Times New Roman" w:hAnsi="Times New Roman" w:cs="Times New Roman"/>
          <w:sz w:val="26"/>
          <w:szCs w:val="26"/>
          <w:lang w:val="en-US"/>
        </w:rPr>
        <w:t xml:space="preserve">stated </w:t>
      </w:r>
      <w:r w:rsidRPr="007F6E2C">
        <w:rPr>
          <w:rFonts w:ascii="Times New Roman" w:hAnsi="Times New Roman" w:cs="Times New Roman"/>
          <w:sz w:val="26"/>
          <w:szCs w:val="26"/>
          <w:lang w:val="en-US"/>
        </w:rPr>
        <w:t xml:space="preserve">reasons. </w:t>
      </w:r>
    </w:p>
    <w:p w14:paraId="1BD53B48" w14:textId="77777777" w:rsidR="000F5519" w:rsidRPr="007F6E2C" w:rsidRDefault="000F5519" w:rsidP="000F5519">
      <w:pPr>
        <w:pStyle w:val="ListParagraph"/>
        <w:jc w:val="both"/>
        <w:rPr>
          <w:rFonts w:ascii="Times New Roman" w:hAnsi="Times New Roman" w:cs="Times New Roman"/>
          <w:sz w:val="26"/>
          <w:szCs w:val="26"/>
          <w:lang w:val="en-US"/>
        </w:rPr>
      </w:pPr>
    </w:p>
    <w:p w14:paraId="5E4FE909" w14:textId="77777777" w:rsidR="000F5519" w:rsidRDefault="000F5519" w:rsidP="000F5519">
      <w:pPr>
        <w:pStyle w:val="ListParagraph"/>
        <w:numPr>
          <w:ilvl w:val="0"/>
          <w:numId w:val="23"/>
        </w:numPr>
        <w:jc w:val="both"/>
        <w:rPr>
          <w:rFonts w:ascii="Times New Roman" w:hAnsi="Times New Roman" w:cs="Times New Roman"/>
          <w:sz w:val="26"/>
          <w:szCs w:val="26"/>
          <w:lang w:val="en-US"/>
        </w:rPr>
      </w:pPr>
      <w:r w:rsidRPr="00EC63F6">
        <w:rPr>
          <w:rFonts w:ascii="Times New Roman" w:hAnsi="Times New Roman" w:cs="Times New Roman"/>
          <w:sz w:val="26"/>
          <w:szCs w:val="26"/>
          <w:lang w:val="en-US"/>
        </w:rPr>
        <w:t xml:space="preserve"> I therefore dismiss the appeal with costs to the 1</w:t>
      </w:r>
      <w:r w:rsidRPr="00EC63F6">
        <w:rPr>
          <w:rFonts w:ascii="Times New Roman" w:hAnsi="Times New Roman" w:cs="Times New Roman"/>
          <w:sz w:val="26"/>
          <w:szCs w:val="26"/>
          <w:vertAlign w:val="superscript"/>
          <w:lang w:val="en-US"/>
        </w:rPr>
        <w:t>st</w:t>
      </w:r>
      <w:r w:rsidRPr="00EC63F6">
        <w:rPr>
          <w:rFonts w:ascii="Times New Roman" w:hAnsi="Times New Roman" w:cs="Times New Roman"/>
          <w:sz w:val="26"/>
          <w:szCs w:val="26"/>
          <w:lang w:val="en-US"/>
        </w:rPr>
        <w:t xml:space="preserve"> Respondent. </w:t>
      </w:r>
    </w:p>
    <w:p w14:paraId="3AABDABB" w14:textId="77777777" w:rsidR="000F5519" w:rsidRPr="007F6E2C" w:rsidRDefault="000F5519" w:rsidP="000F5519">
      <w:pPr>
        <w:jc w:val="both"/>
        <w:rPr>
          <w:rFonts w:ascii="Times New Roman" w:hAnsi="Times New Roman" w:cs="Times New Roman"/>
          <w:sz w:val="26"/>
          <w:szCs w:val="26"/>
          <w:lang w:val="en-US"/>
        </w:rPr>
      </w:pPr>
      <w:r w:rsidRPr="007F6E2C">
        <w:rPr>
          <w:rFonts w:ascii="Times New Roman" w:hAnsi="Times New Roman" w:cs="Times New Roman"/>
          <w:sz w:val="26"/>
          <w:szCs w:val="26"/>
          <w:lang w:val="en-US"/>
        </w:rPr>
        <w:t xml:space="preserve">            </w:t>
      </w:r>
    </w:p>
    <w:p w14:paraId="6DF31751" w14:textId="77777777" w:rsidR="000F5519" w:rsidRPr="00992136" w:rsidRDefault="000F5519" w:rsidP="000F5519">
      <w:pPr>
        <w:pStyle w:val="NoSpacing"/>
        <w:rPr>
          <w:rFonts w:ascii="Times New Roman" w:hAnsi="Times New Roman" w:cs="Times New Roman"/>
          <w:sz w:val="25"/>
          <w:szCs w:val="25"/>
        </w:rPr>
      </w:pPr>
      <w:r w:rsidRPr="00992136">
        <w:rPr>
          <w:rFonts w:ascii="Times New Roman" w:hAnsi="Times New Roman" w:cs="Times New Roman"/>
          <w:sz w:val="25"/>
          <w:szCs w:val="25"/>
        </w:rPr>
        <w:t>Fernando President</w:t>
      </w:r>
    </w:p>
    <w:p w14:paraId="21D26109" w14:textId="77777777" w:rsidR="000F5519" w:rsidRPr="00992136" w:rsidRDefault="000F5519" w:rsidP="000F5519">
      <w:pPr>
        <w:pStyle w:val="NoSpacing"/>
        <w:rPr>
          <w:rFonts w:ascii="Times New Roman" w:hAnsi="Times New Roman" w:cs="Times New Roman"/>
          <w:sz w:val="25"/>
          <w:szCs w:val="25"/>
        </w:rPr>
      </w:pPr>
    </w:p>
    <w:p w14:paraId="1EE14B3F" w14:textId="77777777" w:rsidR="000F5519" w:rsidRPr="00992136" w:rsidRDefault="000F5519" w:rsidP="000F5519">
      <w:pPr>
        <w:pStyle w:val="NoSpacing"/>
        <w:rPr>
          <w:rFonts w:ascii="Times New Roman" w:hAnsi="Times New Roman" w:cs="Times New Roman"/>
          <w:sz w:val="25"/>
          <w:szCs w:val="25"/>
        </w:rPr>
      </w:pPr>
      <w:r w:rsidRPr="00992136">
        <w:rPr>
          <w:rFonts w:ascii="Times New Roman" w:hAnsi="Times New Roman" w:cs="Times New Roman"/>
          <w:sz w:val="25"/>
          <w:szCs w:val="25"/>
        </w:rPr>
        <w:t>I concur:</w:t>
      </w:r>
      <w:r w:rsidRPr="00992136">
        <w:rPr>
          <w:rFonts w:ascii="Times New Roman" w:hAnsi="Times New Roman" w:cs="Times New Roman"/>
          <w:sz w:val="25"/>
          <w:szCs w:val="25"/>
        </w:rPr>
        <w:tab/>
      </w:r>
      <w:r w:rsidRPr="00992136">
        <w:rPr>
          <w:rFonts w:ascii="Times New Roman" w:hAnsi="Times New Roman" w:cs="Times New Roman"/>
          <w:sz w:val="25"/>
          <w:szCs w:val="25"/>
        </w:rPr>
        <w:tab/>
      </w:r>
      <w:r w:rsidRPr="00992136">
        <w:rPr>
          <w:rFonts w:ascii="Times New Roman" w:hAnsi="Times New Roman" w:cs="Times New Roman"/>
          <w:sz w:val="25"/>
          <w:szCs w:val="25"/>
        </w:rPr>
        <w:tab/>
      </w:r>
      <w:r w:rsidRPr="00992136">
        <w:rPr>
          <w:rFonts w:ascii="Times New Roman" w:hAnsi="Times New Roman" w:cs="Times New Roman"/>
          <w:sz w:val="25"/>
          <w:szCs w:val="25"/>
        </w:rPr>
        <w:tab/>
      </w:r>
      <w:r w:rsidRPr="00992136">
        <w:rPr>
          <w:rFonts w:ascii="Times New Roman" w:hAnsi="Times New Roman" w:cs="Times New Roman"/>
          <w:sz w:val="25"/>
          <w:szCs w:val="25"/>
        </w:rPr>
        <w:tab/>
        <w:t>_________________</w:t>
      </w:r>
    </w:p>
    <w:p w14:paraId="44107379" w14:textId="77777777" w:rsidR="000F5519" w:rsidRDefault="000F5519" w:rsidP="000F5519">
      <w:pPr>
        <w:pStyle w:val="NoSpacing"/>
        <w:rPr>
          <w:rFonts w:ascii="Times New Roman" w:hAnsi="Times New Roman" w:cs="Times New Roman"/>
          <w:sz w:val="25"/>
          <w:szCs w:val="25"/>
        </w:rPr>
      </w:pPr>
      <w:r w:rsidRPr="00992136">
        <w:rPr>
          <w:rFonts w:ascii="Times New Roman" w:hAnsi="Times New Roman" w:cs="Times New Roman"/>
          <w:sz w:val="25"/>
          <w:szCs w:val="25"/>
        </w:rPr>
        <w:tab/>
      </w:r>
      <w:r w:rsidRPr="00992136">
        <w:rPr>
          <w:rFonts w:ascii="Times New Roman" w:hAnsi="Times New Roman" w:cs="Times New Roman"/>
          <w:sz w:val="25"/>
          <w:szCs w:val="25"/>
        </w:rPr>
        <w:tab/>
      </w:r>
      <w:r w:rsidRPr="00992136">
        <w:rPr>
          <w:rFonts w:ascii="Times New Roman" w:hAnsi="Times New Roman" w:cs="Times New Roman"/>
          <w:sz w:val="25"/>
          <w:szCs w:val="25"/>
        </w:rPr>
        <w:tab/>
      </w:r>
      <w:r w:rsidRPr="00992136">
        <w:rPr>
          <w:rFonts w:ascii="Times New Roman" w:hAnsi="Times New Roman" w:cs="Times New Roman"/>
          <w:sz w:val="25"/>
          <w:szCs w:val="25"/>
        </w:rPr>
        <w:tab/>
      </w:r>
      <w:r w:rsidRPr="00992136">
        <w:rPr>
          <w:rFonts w:ascii="Times New Roman" w:hAnsi="Times New Roman" w:cs="Times New Roman"/>
          <w:sz w:val="25"/>
          <w:szCs w:val="25"/>
        </w:rPr>
        <w:tab/>
      </w:r>
      <w:r w:rsidRPr="00992136">
        <w:rPr>
          <w:rFonts w:ascii="Times New Roman" w:hAnsi="Times New Roman" w:cs="Times New Roman"/>
          <w:sz w:val="25"/>
          <w:szCs w:val="25"/>
        </w:rPr>
        <w:tab/>
      </w:r>
      <w:r>
        <w:rPr>
          <w:rFonts w:ascii="Times New Roman" w:hAnsi="Times New Roman" w:cs="Times New Roman"/>
          <w:sz w:val="25"/>
          <w:szCs w:val="25"/>
        </w:rPr>
        <w:t>L. Tibatemwa-Ekirikubinza</w:t>
      </w:r>
      <w:r w:rsidRPr="00992136">
        <w:rPr>
          <w:rFonts w:ascii="Times New Roman" w:hAnsi="Times New Roman" w:cs="Times New Roman"/>
          <w:sz w:val="25"/>
          <w:szCs w:val="25"/>
        </w:rPr>
        <w:t xml:space="preserve"> JA </w:t>
      </w:r>
    </w:p>
    <w:p w14:paraId="462ABCA7" w14:textId="77777777" w:rsidR="000F5519" w:rsidRPr="00992136" w:rsidRDefault="000F5519" w:rsidP="000F5519">
      <w:pPr>
        <w:pStyle w:val="NoSpacing"/>
        <w:rPr>
          <w:rFonts w:ascii="Times New Roman" w:hAnsi="Times New Roman" w:cs="Times New Roman"/>
          <w:sz w:val="25"/>
          <w:szCs w:val="25"/>
        </w:rPr>
      </w:pPr>
    </w:p>
    <w:p w14:paraId="70942862" w14:textId="77777777" w:rsidR="000F5519" w:rsidRPr="00992136" w:rsidRDefault="000F5519" w:rsidP="000F5519">
      <w:pPr>
        <w:pStyle w:val="NoSpacing"/>
        <w:rPr>
          <w:rFonts w:ascii="Times New Roman" w:hAnsi="Times New Roman" w:cs="Times New Roman"/>
          <w:sz w:val="25"/>
          <w:szCs w:val="25"/>
        </w:rPr>
      </w:pPr>
    </w:p>
    <w:p w14:paraId="7EDE3002" w14:textId="77777777" w:rsidR="000F5519" w:rsidRPr="00992136" w:rsidRDefault="000F5519" w:rsidP="000F5519">
      <w:pPr>
        <w:pStyle w:val="NoSpacing"/>
        <w:rPr>
          <w:rFonts w:ascii="Times New Roman" w:hAnsi="Times New Roman" w:cs="Times New Roman"/>
          <w:sz w:val="25"/>
          <w:szCs w:val="25"/>
        </w:rPr>
      </w:pPr>
      <w:r>
        <w:rPr>
          <w:rFonts w:ascii="Times New Roman" w:hAnsi="Times New Roman" w:cs="Times New Roman"/>
          <w:sz w:val="25"/>
          <w:szCs w:val="25"/>
        </w:rPr>
        <w:t xml:space="preserve">                                                                      ____________________</w:t>
      </w:r>
    </w:p>
    <w:p w14:paraId="2CE4B909" w14:textId="77777777" w:rsidR="000F5519" w:rsidRPr="00992136" w:rsidRDefault="000F5519" w:rsidP="000F5519">
      <w:pPr>
        <w:pStyle w:val="NoSpacing"/>
        <w:rPr>
          <w:rFonts w:ascii="Times New Roman" w:hAnsi="Times New Roman" w:cs="Times New Roman"/>
          <w:sz w:val="25"/>
          <w:szCs w:val="25"/>
        </w:rPr>
      </w:pPr>
      <w:r>
        <w:rPr>
          <w:rFonts w:ascii="Times New Roman" w:hAnsi="Times New Roman" w:cs="Times New Roman"/>
          <w:sz w:val="25"/>
          <w:szCs w:val="25"/>
        </w:rPr>
        <w:t>I concur:</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992136">
        <w:rPr>
          <w:rFonts w:ascii="Times New Roman" w:hAnsi="Times New Roman" w:cs="Times New Roman"/>
          <w:sz w:val="25"/>
          <w:szCs w:val="25"/>
        </w:rPr>
        <w:tab/>
        <w:t>S. Andre JA</w:t>
      </w:r>
    </w:p>
    <w:p w14:paraId="5D9B4EEE" w14:textId="77777777" w:rsidR="000F5519" w:rsidRDefault="000F5519" w:rsidP="000F5519">
      <w:pPr>
        <w:pStyle w:val="NoSpacing"/>
        <w:rPr>
          <w:rFonts w:ascii="Times New Roman" w:hAnsi="Times New Roman" w:cs="Times New Roman"/>
          <w:sz w:val="25"/>
          <w:szCs w:val="25"/>
        </w:rPr>
      </w:pPr>
    </w:p>
    <w:p w14:paraId="2A2FF74D" w14:textId="77777777" w:rsidR="000F5519" w:rsidRDefault="000F5519" w:rsidP="000F5519">
      <w:pPr>
        <w:pStyle w:val="NoSpacing"/>
        <w:rPr>
          <w:rFonts w:ascii="Times New Roman" w:hAnsi="Times New Roman" w:cs="Times New Roman"/>
          <w:sz w:val="25"/>
          <w:szCs w:val="25"/>
        </w:rPr>
      </w:pPr>
    </w:p>
    <w:p w14:paraId="0D2EFB99" w14:textId="77777777" w:rsidR="000F5519" w:rsidRPr="0077703E" w:rsidRDefault="000F5519" w:rsidP="000F5519">
      <w:pPr>
        <w:pStyle w:val="NoSpacing"/>
        <w:jc w:val="center"/>
        <w:rPr>
          <w:rFonts w:ascii="Times New Roman" w:hAnsi="Times New Roman" w:cs="Times New Roman"/>
          <w:sz w:val="25"/>
          <w:szCs w:val="25"/>
        </w:rPr>
      </w:pPr>
      <w:r w:rsidRPr="00992136">
        <w:rPr>
          <w:rFonts w:ascii="Times New Roman" w:hAnsi="Times New Roman" w:cs="Times New Roman"/>
          <w:sz w:val="25"/>
          <w:szCs w:val="25"/>
        </w:rPr>
        <w:t>Signed, dated and delivered at Ile du Port on 16 December 2022.</w:t>
      </w:r>
    </w:p>
    <w:p w14:paraId="57AA3889" w14:textId="77777777" w:rsidR="000F5519" w:rsidRDefault="000F5519" w:rsidP="005B5D7A">
      <w:pPr>
        <w:pStyle w:val="JudgmentText"/>
        <w:numPr>
          <w:ilvl w:val="0"/>
          <w:numId w:val="0"/>
        </w:numPr>
        <w:ind w:left="720" w:hanging="720"/>
        <w:rPr>
          <w:b/>
          <w:sz w:val="26"/>
          <w:szCs w:val="26"/>
        </w:rPr>
      </w:pPr>
    </w:p>
    <w:sectPr w:rsidR="000F551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5188E" w14:textId="77777777" w:rsidR="00553F10" w:rsidRDefault="00553F10" w:rsidP="006A68E2">
      <w:pPr>
        <w:spacing w:after="0" w:line="240" w:lineRule="auto"/>
      </w:pPr>
      <w:r>
        <w:separator/>
      </w:r>
    </w:p>
  </w:endnote>
  <w:endnote w:type="continuationSeparator" w:id="0">
    <w:p w14:paraId="21945CEC" w14:textId="77777777" w:rsidR="00553F10" w:rsidRDefault="00553F1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766EEE6" w14:textId="31D5E9B1" w:rsidR="00F33B83" w:rsidRDefault="00F33B83">
        <w:pPr>
          <w:pStyle w:val="Footer"/>
          <w:jc w:val="center"/>
        </w:pPr>
        <w:r>
          <w:fldChar w:fldCharType="begin"/>
        </w:r>
        <w:r>
          <w:instrText xml:space="preserve"> PAGE   \* MERGEFORMAT </w:instrText>
        </w:r>
        <w:r>
          <w:fldChar w:fldCharType="separate"/>
        </w:r>
        <w:r w:rsidR="001F7CBD">
          <w:rPr>
            <w:noProof/>
          </w:rPr>
          <w:t>5</w:t>
        </w:r>
        <w:r>
          <w:rPr>
            <w:noProof/>
          </w:rPr>
          <w:fldChar w:fldCharType="end"/>
        </w:r>
      </w:p>
    </w:sdtContent>
  </w:sdt>
  <w:p w14:paraId="42E7E79D"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E2E3C" w14:textId="77777777" w:rsidR="00553F10" w:rsidRDefault="00553F10" w:rsidP="006A68E2">
      <w:pPr>
        <w:spacing w:after="0" w:line="240" w:lineRule="auto"/>
      </w:pPr>
      <w:r>
        <w:separator/>
      </w:r>
    </w:p>
  </w:footnote>
  <w:footnote w:type="continuationSeparator" w:id="0">
    <w:p w14:paraId="7E5F74AB" w14:textId="77777777" w:rsidR="00553F10" w:rsidRDefault="00553F10"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6CB"/>
    <w:multiLevelType w:val="hybridMultilevel"/>
    <w:tmpl w:val="AE08EB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5260B30"/>
    <w:multiLevelType w:val="hybridMultilevel"/>
    <w:tmpl w:val="9F7E3E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0E20FB"/>
    <w:multiLevelType w:val="hybridMultilevel"/>
    <w:tmpl w:val="0B82FA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9F3147"/>
    <w:multiLevelType w:val="hybridMultilevel"/>
    <w:tmpl w:val="518C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D714C"/>
    <w:multiLevelType w:val="hybridMultilevel"/>
    <w:tmpl w:val="171E1B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26B0B88"/>
    <w:multiLevelType w:val="hybridMultilevel"/>
    <w:tmpl w:val="F3EEA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7542D2"/>
    <w:multiLevelType w:val="multilevel"/>
    <w:tmpl w:val="1CC89892"/>
    <w:numStyleLink w:val="Judgments"/>
  </w:abstractNum>
  <w:abstractNum w:abstractNumId="1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1"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F7A30"/>
    <w:multiLevelType w:val="hybridMultilevel"/>
    <w:tmpl w:val="984C2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284E4E"/>
    <w:multiLevelType w:val="hybridMultilevel"/>
    <w:tmpl w:val="A65EF27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82B2E90"/>
    <w:multiLevelType w:val="hybridMultilevel"/>
    <w:tmpl w:val="CA468734"/>
    <w:lvl w:ilvl="0" w:tplc="B8B458F4">
      <w:start w:val="1"/>
      <w:numFmt w:val="decimal"/>
      <w:lvlText w:val="%1."/>
      <w:lvlJc w:val="left"/>
      <w:pPr>
        <w:ind w:left="928" w:hanging="360"/>
      </w:pPr>
      <w:rPr>
        <w:rFonts w:asciiTheme="minorHAnsi" w:hAnsiTheme="minorHAnsi" w:cs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23FC6"/>
    <w:multiLevelType w:val="hybridMultilevel"/>
    <w:tmpl w:val="AE2C69E2"/>
    <w:lvl w:ilvl="0" w:tplc="0409001B">
      <w:start w:val="1"/>
      <w:numFmt w:val="lowerRoman"/>
      <w:lvlText w:val="%1."/>
      <w:lvlJc w:val="righ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8" w15:restartNumberingAfterBreak="0">
    <w:nsid w:val="6A2A12CF"/>
    <w:multiLevelType w:val="hybridMultilevel"/>
    <w:tmpl w:val="A29E0C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CC1CB4"/>
    <w:multiLevelType w:val="hybridMultilevel"/>
    <w:tmpl w:val="EAD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A77576"/>
    <w:multiLevelType w:val="hybridMultilevel"/>
    <w:tmpl w:val="D1E4C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10"/>
  </w:num>
  <w:num w:numId="5">
    <w:abstractNumId w:val="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0"/>
  </w:num>
  <w:num w:numId="7">
    <w:abstractNumId w:val="7"/>
  </w:num>
  <w:num w:numId="8">
    <w:abstractNumId w:val="14"/>
  </w:num>
  <w:num w:numId="9">
    <w:abstractNumId w:val="2"/>
  </w:num>
  <w:num w:numId="10">
    <w:abstractNumId w:val="14"/>
  </w:num>
  <w:num w:numId="11">
    <w:abstractNumId w:val="14"/>
  </w:num>
  <w:num w:numId="12">
    <w:abstractNumId w:val="16"/>
  </w:num>
  <w:num w:numId="13">
    <w:abstractNumId w:val="5"/>
  </w:num>
  <w:num w:numId="14">
    <w:abstractNumId w:val="17"/>
  </w:num>
  <w:num w:numId="15">
    <w:abstractNumId w:val="19"/>
  </w:num>
  <w:num w:numId="16">
    <w:abstractNumId w:val="18"/>
  </w:num>
  <w:num w:numId="17">
    <w:abstractNumId w:val="3"/>
  </w:num>
  <w:num w:numId="18">
    <w:abstractNumId w:val="4"/>
  </w:num>
  <w:num w:numId="19">
    <w:abstractNumId w:val="13"/>
  </w:num>
  <w:num w:numId="20">
    <w:abstractNumId w:val="21"/>
  </w:num>
  <w:num w:numId="21">
    <w:abstractNumId w:val="1"/>
  </w:num>
  <w:num w:numId="22">
    <w:abstractNumId w:val="0"/>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13CC7"/>
    <w:rsid w:val="0001586F"/>
    <w:rsid w:val="00020580"/>
    <w:rsid w:val="00025CDF"/>
    <w:rsid w:val="000273BF"/>
    <w:rsid w:val="00040193"/>
    <w:rsid w:val="000414BA"/>
    <w:rsid w:val="000452BF"/>
    <w:rsid w:val="0006084B"/>
    <w:rsid w:val="00066A41"/>
    <w:rsid w:val="00071B84"/>
    <w:rsid w:val="00084661"/>
    <w:rsid w:val="0008560D"/>
    <w:rsid w:val="0009242F"/>
    <w:rsid w:val="00097D19"/>
    <w:rsid w:val="000A2A28"/>
    <w:rsid w:val="000A6600"/>
    <w:rsid w:val="000C0F36"/>
    <w:rsid w:val="000D5304"/>
    <w:rsid w:val="000D682F"/>
    <w:rsid w:val="000E47F3"/>
    <w:rsid w:val="000E7303"/>
    <w:rsid w:val="000F5519"/>
    <w:rsid w:val="000F6F28"/>
    <w:rsid w:val="001135C2"/>
    <w:rsid w:val="00132BD9"/>
    <w:rsid w:val="001428B9"/>
    <w:rsid w:val="001723B1"/>
    <w:rsid w:val="001C78EC"/>
    <w:rsid w:val="001D33D2"/>
    <w:rsid w:val="001D467D"/>
    <w:rsid w:val="001E2BFD"/>
    <w:rsid w:val="001E5FC7"/>
    <w:rsid w:val="001E7DBF"/>
    <w:rsid w:val="001F7CBD"/>
    <w:rsid w:val="002015F8"/>
    <w:rsid w:val="00207A20"/>
    <w:rsid w:val="00212006"/>
    <w:rsid w:val="0021402A"/>
    <w:rsid w:val="00214DB4"/>
    <w:rsid w:val="0022334C"/>
    <w:rsid w:val="00232425"/>
    <w:rsid w:val="00235626"/>
    <w:rsid w:val="00243AE1"/>
    <w:rsid w:val="00246163"/>
    <w:rsid w:val="00247602"/>
    <w:rsid w:val="002565CA"/>
    <w:rsid w:val="00272AB4"/>
    <w:rsid w:val="00272B2A"/>
    <w:rsid w:val="00283F35"/>
    <w:rsid w:val="002A0581"/>
    <w:rsid w:val="002A42BE"/>
    <w:rsid w:val="002D0770"/>
    <w:rsid w:val="002D4EB8"/>
    <w:rsid w:val="002D766D"/>
    <w:rsid w:val="002E1B4E"/>
    <w:rsid w:val="002E2AE3"/>
    <w:rsid w:val="002F312B"/>
    <w:rsid w:val="003060C0"/>
    <w:rsid w:val="003109D8"/>
    <w:rsid w:val="00312C3D"/>
    <w:rsid w:val="003137B8"/>
    <w:rsid w:val="00330145"/>
    <w:rsid w:val="00333BAB"/>
    <w:rsid w:val="00344425"/>
    <w:rsid w:val="00346D7F"/>
    <w:rsid w:val="003615E7"/>
    <w:rsid w:val="00363415"/>
    <w:rsid w:val="00380619"/>
    <w:rsid w:val="00395F21"/>
    <w:rsid w:val="003A6C9E"/>
    <w:rsid w:val="003B0FE6"/>
    <w:rsid w:val="003E1049"/>
    <w:rsid w:val="003E2E94"/>
    <w:rsid w:val="003F0F74"/>
    <w:rsid w:val="003F1FE8"/>
    <w:rsid w:val="003F550C"/>
    <w:rsid w:val="00403F4C"/>
    <w:rsid w:val="00405958"/>
    <w:rsid w:val="00407BE2"/>
    <w:rsid w:val="00412994"/>
    <w:rsid w:val="00416CAA"/>
    <w:rsid w:val="00417B06"/>
    <w:rsid w:val="00422109"/>
    <w:rsid w:val="0043172F"/>
    <w:rsid w:val="00432D05"/>
    <w:rsid w:val="00432D62"/>
    <w:rsid w:val="00437B54"/>
    <w:rsid w:val="00442D50"/>
    <w:rsid w:val="00460522"/>
    <w:rsid w:val="00461993"/>
    <w:rsid w:val="00463B4E"/>
    <w:rsid w:val="00472219"/>
    <w:rsid w:val="004859BA"/>
    <w:rsid w:val="004A2599"/>
    <w:rsid w:val="004B1E17"/>
    <w:rsid w:val="004C16E0"/>
    <w:rsid w:val="004E5A56"/>
    <w:rsid w:val="00506B0D"/>
    <w:rsid w:val="005157BA"/>
    <w:rsid w:val="005264CF"/>
    <w:rsid w:val="00547AD3"/>
    <w:rsid w:val="00553F10"/>
    <w:rsid w:val="0057515A"/>
    <w:rsid w:val="005812AD"/>
    <w:rsid w:val="00587025"/>
    <w:rsid w:val="005908DD"/>
    <w:rsid w:val="00596D3E"/>
    <w:rsid w:val="005A5B1A"/>
    <w:rsid w:val="005A5FCB"/>
    <w:rsid w:val="005B12AA"/>
    <w:rsid w:val="005B5D7A"/>
    <w:rsid w:val="005C2955"/>
    <w:rsid w:val="0061354A"/>
    <w:rsid w:val="00615BDD"/>
    <w:rsid w:val="00620C29"/>
    <w:rsid w:val="00635504"/>
    <w:rsid w:val="00652326"/>
    <w:rsid w:val="00662CEA"/>
    <w:rsid w:val="006704EA"/>
    <w:rsid w:val="006830D0"/>
    <w:rsid w:val="00690A6E"/>
    <w:rsid w:val="006A652B"/>
    <w:rsid w:val="006A68E2"/>
    <w:rsid w:val="006B05EC"/>
    <w:rsid w:val="006B3E19"/>
    <w:rsid w:val="006D6E64"/>
    <w:rsid w:val="006E03D1"/>
    <w:rsid w:val="006E4B30"/>
    <w:rsid w:val="0070371E"/>
    <w:rsid w:val="00706045"/>
    <w:rsid w:val="0071396A"/>
    <w:rsid w:val="00720584"/>
    <w:rsid w:val="00722761"/>
    <w:rsid w:val="007416B5"/>
    <w:rsid w:val="007425A7"/>
    <w:rsid w:val="007540DC"/>
    <w:rsid w:val="007549B7"/>
    <w:rsid w:val="00772AB1"/>
    <w:rsid w:val="0077703E"/>
    <w:rsid w:val="00786EFA"/>
    <w:rsid w:val="00796B89"/>
    <w:rsid w:val="007B1F36"/>
    <w:rsid w:val="007D164F"/>
    <w:rsid w:val="007D25FE"/>
    <w:rsid w:val="007F210A"/>
    <w:rsid w:val="007F3AEA"/>
    <w:rsid w:val="007F6E2C"/>
    <w:rsid w:val="008001C8"/>
    <w:rsid w:val="00832FC7"/>
    <w:rsid w:val="00833865"/>
    <w:rsid w:val="00842F3D"/>
    <w:rsid w:val="008577B7"/>
    <w:rsid w:val="00874772"/>
    <w:rsid w:val="00892BC0"/>
    <w:rsid w:val="008A12A9"/>
    <w:rsid w:val="008A731B"/>
    <w:rsid w:val="008A7897"/>
    <w:rsid w:val="008B248C"/>
    <w:rsid w:val="008B4BE0"/>
    <w:rsid w:val="008C36CA"/>
    <w:rsid w:val="008C77B3"/>
    <w:rsid w:val="008D0CD6"/>
    <w:rsid w:val="008E7655"/>
    <w:rsid w:val="008E771B"/>
    <w:rsid w:val="009007AE"/>
    <w:rsid w:val="00911466"/>
    <w:rsid w:val="00940569"/>
    <w:rsid w:val="009457B7"/>
    <w:rsid w:val="009475A2"/>
    <w:rsid w:val="009539C2"/>
    <w:rsid w:val="009858A3"/>
    <w:rsid w:val="00992136"/>
    <w:rsid w:val="009A769C"/>
    <w:rsid w:val="009B1EB3"/>
    <w:rsid w:val="009B495E"/>
    <w:rsid w:val="009D7001"/>
    <w:rsid w:val="009F125D"/>
    <w:rsid w:val="00A2058F"/>
    <w:rsid w:val="00A40664"/>
    <w:rsid w:val="00A47CFF"/>
    <w:rsid w:val="00A50074"/>
    <w:rsid w:val="00A54559"/>
    <w:rsid w:val="00AA2B90"/>
    <w:rsid w:val="00AB36C2"/>
    <w:rsid w:val="00AC4395"/>
    <w:rsid w:val="00AE4B18"/>
    <w:rsid w:val="00AE7B0A"/>
    <w:rsid w:val="00AF5527"/>
    <w:rsid w:val="00B03209"/>
    <w:rsid w:val="00B0337E"/>
    <w:rsid w:val="00B151A1"/>
    <w:rsid w:val="00B6539F"/>
    <w:rsid w:val="00B758B9"/>
    <w:rsid w:val="00B80595"/>
    <w:rsid w:val="00B859B5"/>
    <w:rsid w:val="00B87F40"/>
    <w:rsid w:val="00B950DF"/>
    <w:rsid w:val="00B96E72"/>
    <w:rsid w:val="00BA6533"/>
    <w:rsid w:val="00BB1A3E"/>
    <w:rsid w:val="00BC0300"/>
    <w:rsid w:val="00BC73B1"/>
    <w:rsid w:val="00C10BC7"/>
    <w:rsid w:val="00C2466E"/>
    <w:rsid w:val="00C2744C"/>
    <w:rsid w:val="00C5658E"/>
    <w:rsid w:val="00C5714A"/>
    <w:rsid w:val="00C661D8"/>
    <w:rsid w:val="00C93FD8"/>
    <w:rsid w:val="00C97EA6"/>
    <w:rsid w:val="00CA775E"/>
    <w:rsid w:val="00CC437E"/>
    <w:rsid w:val="00CC47F7"/>
    <w:rsid w:val="00CD09C7"/>
    <w:rsid w:val="00CE12D9"/>
    <w:rsid w:val="00D02120"/>
    <w:rsid w:val="00D11D7E"/>
    <w:rsid w:val="00D31F1B"/>
    <w:rsid w:val="00D33DBF"/>
    <w:rsid w:val="00D42BD5"/>
    <w:rsid w:val="00D4418F"/>
    <w:rsid w:val="00D564FA"/>
    <w:rsid w:val="00D65194"/>
    <w:rsid w:val="00D710E7"/>
    <w:rsid w:val="00D723EF"/>
    <w:rsid w:val="00D808C5"/>
    <w:rsid w:val="00D874E5"/>
    <w:rsid w:val="00D879F4"/>
    <w:rsid w:val="00D9420E"/>
    <w:rsid w:val="00DE41E3"/>
    <w:rsid w:val="00E136BF"/>
    <w:rsid w:val="00E13E93"/>
    <w:rsid w:val="00E15690"/>
    <w:rsid w:val="00E15AF9"/>
    <w:rsid w:val="00E1659A"/>
    <w:rsid w:val="00E5054A"/>
    <w:rsid w:val="00E50CFE"/>
    <w:rsid w:val="00E5681B"/>
    <w:rsid w:val="00E74D5B"/>
    <w:rsid w:val="00E87C8E"/>
    <w:rsid w:val="00EC5E1A"/>
    <w:rsid w:val="00EC63F6"/>
    <w:rsid w:val="00ED0BFC"/>
    <w:rsid w:val="00ED13A6"/>
    <w:rsid w:val="00EE6162"/>
    <w:rsid w:val="00EF13E2"/>
    <w:rsid w:val="00F00D7F"/>
    <w:rsid w:val="00F15F26"/>
    <w:rsid w:val="00F3037E"/>
    <w:rsid w:val="00F33B83"/>
    <w:rsid w:val="00F34FCC"/>
    <w:rsid w:val="00F45C16"/>
    <w:rsid w:val="00F52851"/>
    <w:rsid w:val="00F616A4"/>
    <w:rsid w:val="00F61B9D"/>
    <w:rsid w:val="00F80B9A"/>
    <w:rsid w:val="00F828AA"/>
    <w:rsid w:val="00FA1B9E"/>
    <w:rsid w:val="00FA3A90"/>
    <w:rsid w:val="00FA77BC"/>
    <w:rsid w:val="00FB5239"/>
    <w:rsid w:val="00FB5847"/>
    <w:rsid w:val="00FC7F89"/>
    <w:rsid w:val="00FF6A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CC1A"/>
  <w15:docId w15:val="{2635E59F-C605-4B7E-868A-CB202BE0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dgmenttext0">
    <w:name w:val="judgmenttext"/>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2AB1"/>
    <w:rPr>
      <w:i/>
      <w:iCs/>
    </w:rPr>
  </w:style>
  <w:style w:type="paragraph" w:styleId="NoSpacing">
    <w:name w:val="No Spacing"/>
    <w:uiPriority w:val="1"/>
    <w:qFormat/>
    <w:rsid w:val="00596D3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684861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0</TotalTime>
  <Pages>5</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Barnes</dc:creator>
  <cp:keywords/>
  <dc:description/>
  <cp:lastModifiedBy>Marie-Claire Julie</cp:lastModifiedBy>
  <cp:revision>2</cp:revision>
  <cp:lastPrinted>2022-12-12T11:27:00Z</cp:lastPrinted>
  <dcterms:created xsi:type="dcterms:W3CDTF">2022-12-16T05:59:00Z</dcterms:created>
  <dcterms:modified xsi:type="dcterms:W3CDTF">2022-12-16T05:59:00Z</dcterms:modified>
</cp:coreProperties>
</file>