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7E90E" w14:textId="77777777" w:rsidR="001D33D2" w:rsidRPr="00546301" w:rsidRDefault="003B3E4B" w:rsidP="00214DB4">
      <w:pPr>
        <w:tabs>
          <w:tab w:val="left" w:pos="4092"/>
        </w:tabs>
        <w:spacing w:after="0" w:line="240" w:lineRule="auto"/>
        <w:jc w:val="center"/>
        <w:rPr>
          <w:rFonts w:ascii="Times New Roman" w:hAnsi="Times New Roman" w:cs="Times New Roman"/>
          <w:b/>
          <w:color w:val="000000" w:themeColor="text1"/>
          <w:sz w:val="24"/>
          <w:szCs w:val="24"/>
        </w:rPr>
      </w:pPr>
      <w:bookmarkStart w:id="0" w:name="_GoBack"/>
      <w:bookmarkEnd w:id="0"/>
      <w:r w:rsidRPr="00546301">
        <w:rPr>
          <w:rFonts w:ascii="Times New Roman" w:hAnsi="Times New Roman" w:cs="Times New Roman"/>
          <w:b/>
          <w:color w:val="000000" w:themeColor="text1"/>
          <w:sz w:val="24"/>
          <w:szCs w:val="24"/>
        </w:rPr>
        <w:t xml:space="preserve">IN THE </w:t>
      </w:r>
      <w:r w:rsidR="00572ED8" w:rsidRPr="00546301">
        <w:rPr>
          <w:rFonts w:ascii="Times New Roman" w:hAnsi="Times New Roman" w:cs="Times New Roman"/>
          <w:b/>
          <w:color w:val="000000" w:themeColor="text1"/>
          <w:sz w:val="24"/>
          <w:szCs w:val="24"/>
        </w:rPr>
        <w:t xml:space="preserve">COURT </w:t>
      </w:r>
      <w:r w:rsidR="001D33D2" w:rsidRPr="00546301">
        <w:rPr>
          <w:rFonts w:ascii="Times New Roman" w:hAnsi="Times New Roman" w:cs="Times New Roman"/>
          <w:b/>
          <w:color w:val="000000" w:themeColor="text1"/>
          <w:sz w:val="24"/>
          <w:szCs w:val="24"/>
        </w:rPr>
        <w:t>OF</w:t>
      </w:r>
      <w:r w:rsidR="00572ED8" w:rsidRPr="00546301">
        <w:rPr>
          <w:rFonts w:ascii="Times New Roman" w:hAnsi="Times New Roman" w:cs="Times New Roman"/>
          <w:b/>
          <w:color w:val="000000" w:themeColor="text1"/>
          <w:sz w:val="24"/>
          <w:szCs w:val="24"/>
        </w:rPr>
        <w:t xml:space="preserve"> APPEAL OF</w:t>
      </w:r>
      <w:r w:rsidR="001D33D2" w:rsidRPr="00546301">
        <w:rPr>
          <w:rFonts w:ascii="Times New Roman" w:hAnsi="Times New Roman" w:cs="Times New Roman"/>
          <w:b/>
          <w:color w:val="000000" w:themeColor="text1"/>
          <w:sz w:val="24"/>
          <w:szCs w:val="24"/>
        </w:rPr>
        <w:t xml:space="preserve"> SEYCHELLES</w:t>
      </w:r>
    </w:p>
    <w:p w14:paraId="14F4AB2F" w14:textId="77777777" w:rsidR="009539C2" w:rsidRPr="00546301" w:rsidRDefault="009539C2" w:rsidP="00214DB4">
      <w:pPr>
        <w:pBdr>
          <w:bottom w:val="single" w:sz="4" w:space="1" w:color="auto"/>
        </w:pBdr>
        <w:tabs>
          <w:tab w:val="left" w:pos="4092"/>
        </w:tabs>
        <w:spacing w:line="240" w:lineRule="auto"/>
        <w:jc w:val="center"/>
        <w:rPr>
          <w:rFonts w:ascii="Times New Roman" w:hAnsi="Times New Roman" w:cs="Times New Roman"/>
          <w:b/>
          <w:color w:val="000000" w:themeColor="text1"/>
          <w:sz w:val="24"/>
          <w:szCs w:val="24"/>
        </w:rPr>
      </w:pPr>
    </w:p>
    <w:p w14:paraId="0957EF89" w14:textId="77777777" w:rsidR="00CC4C21" w:rsidRPr="00546301" w:rsidRDefault="00ED0BFC" w:rsidP="005440C5">
      <w:pPr>
        <w:spacing w:after="0" w:line="240" w:lineRule="auto"/>
        <w:ind w:left="5760" w:firstLine="720"/>
        <w:rPr>
          <w:rFonts w:ascii="Times New Roman" w:hAnsi="Times New Roman" w:cs="Times New Roman"/>
          <w:b/>
          <w:color w:val="000000" w:themeColor="text1"/>
          <w:sz w:val="24"/>
          <w:szCs w:val="24"/>
          <w:u w:val="single"/>
        </w:rPr>
      </w:pPr>
      <w:r w:rsidRPr="00546301">
        <w:rPr>
          <w:rFonts w:ascii="Times New Roman" w:hAnsi="Times New Roman" w:cs="Times New Roman"/>
          <w:b/>
          <w:color w:val="000000" w:themeColor="text1"/>
          <w:sz w:val="24"/>
          <w:szCs w:val="24"/>
          <w:u w:val="single"/>
        </w:rPr>
        <w:t>Reportable</w:t>
      </w:r>
    </w:p>
    <w:p w14:paraId="30AF5094" w14:textId="6F017EB7" w:rsidR="00347570" w:rsidRPr="00546301" w:rsidRDefault="00BC73B1" w:rsidP="005440C5">
      <w:pPr>
        <w:spacing w:after="0" w:line="240" w:lineRule="auto"/>
        <w:ind w:left="6120" w:firstLine="360"/>
        <w:rPr>
          <w:rFonts w:ascii="Times New Roman" w:hAnsi="Times New Roman" w:cs="Times New Roman"/>
          <w:color w:val="000000" w:themeColor="text1"/>
          <w:sz w:val="24"/>
          <w:szCs w:val="24"/>
        </w:rPr>
      </w:pPr>
      <w:r w:rsidRPr="00546301">
        <w:rPr>
          <w:rFonts w:ascii="Times New Roman" w:hAnsi="Times New Roman" w:cs="Times New Roman"/>
          <w:color w:val="000000" w:themeColor="text1"/>
          <w:sz w:val="24"/>
          <w:szCs w:val="24"/>
        </w:rPr>
        <w:t>[20</w:t>
      </w:r>
      <w:r w:rsidR="00D01A26" w:rsidRPr="00546301">
        <w:rPr>
          <w:rFonts w:ascii="Times New Roman" w:hAnsi="Times New Roman" w:cs="Times New Roman"/>
          <w:color w:val="000000" w:themeColor="text1"/>
          <w:sz w:val="24"/>
          <w:szCs w:val="24"/>
        </w:rPr>
        <w:t>2</w:t>
      </w:r>
      <w:r w:rsidR="00FD7157" w:rsidRPr="00546301">
        <w:rPr>
          <w:rFonts w:ascii="Times New Roman" w:hAnsi="Times New Roman" w:cs="Times New Roman"/>
          <w:color w:val="000000" w:themeColor="text1"/>
          <w:sz w:val="24"/>
          <w:szCs w:val="24"/>
        </w:rPr>
        <w:t>2</w:t>
      </w:r>
      <w:r w:rsidRPr="00546301">
        <w:rPr>
          <w:rFonts w:ascii="Times New Roman" w:hAnsi="Times New Roman" w:cs="Times New Roman"/>
          <w:color w:val="000000" w:themeColor="text1"/>
          <w:sz w:val="24"/>
          <w:szCs w:val="24"/>
        </w:rPr>
        <w:t>] SCC</w:t>
      </w:r>
      <w:r w:rsidR="00664E51" w:rsidRPr="00546301">
        <w:rPr>
          <w:rFonts w:ascii="Times New Roman" w:hAnsi="Times New Roman" w:cs="Times New Roman"/>
          <w:color w:val="000000" w:themeColor="text1"/>
          <w:sz w:val="24"/>
          <w:szCs w:val="24"/>
        </w:rPr>
        <w:t>A</w:t>
      </w:r>
      <w:r w:rsidR="00347570" w:rsidRPr="00546301">
        <w:rPr>
          <w:rFonts w:ascii="Times New Roman" w:hAnsi="Times New Roman" w:cs="Times New Roman"/>
          <w:color w:val="000000" w:themeColor="text1"/>
          <w:sz w:val="24"/>
          <w:szCs w:val="24"/>
        </w:rPr>
        <w:t xml:space="preserve"> </w:t>
      </w:r>
      <w:r w:rsidR="00AD49AF">
        <w:rPr>
          <w:rFonts w:ascii="Times New Roman" w:hAnsi="Times New Roman" w:cs="Times New Roman"/>
          <w:color w:val="000000" w:themeColor="text1"/>
          <w:sz w:val="24"/>
          <w:szCs w:val="24"/>
        </w:rPr>
        <w:t>69</w:t>
      </w:r>
    </w:p>
    <w:p w14:paraId="0D8D1CDC" w14:textId="2A4ED12A" w:rsidR="007637B5" w:rsidRPr="00546301" w:rsidRDefault="00347570" w:rsidP="005440C5">
      <w:pPr>
        <w:spacing w:after="0" w:line="240" w:lineRule="auto"/>
        <w:ind w:left="5760" w:firstLine="720"/>
        <w:rPr>
          <w:rFonts w:ascii="Times New Roman" w:hAnsi="Times New Roman" w:cs="Times New Roman"/>
          <w:color w:val="000000" w:themeColor="text1"/>
          <w:sz w:val="24"/>
          <w:szCs w:val="24"/>
        </w:rPr>
      </w:pPr>
      <w:r w:rsidRPr="00546301">
        <w:rPr>
          <w:rFonts w:ascii="Times New Roman" w:hAnsi="Times New Roman" w:cs="Times New Roman"/>
          <w:color w:val="000000" w:themeColor="text1"/>
          <w:sz w:val="24"/>
          <w:szCs w:val="24"/>
        </w:rPr>
        <w:t>(</w:t>
      </w:r>
      <w:r w:rsidR="00C52D49" w:rsidRPr="00546301">
        <w:rPr>
          <w:rFonts w:ascii="Times New Roman" w:hAnsi="Times New Roman" w:cs="Times New Roman"/>
          <w:color w:val="000000" w:themeColor="text1"/>
          <w:sz w:val="24"/>
          <w:szCs w:val="24"/>
        </w:rPr>
        <w:t>16 December</w:t>
      </w:r>
      <w:r w:rsidR="00FD7157" w:rsidRPr="00546301">
        <w:rPr>
          <w:rFonts w:ascii="Times New Roman" w:hAnsi="Times New Roman" w:cs="Times New Roman"/>
          <w:color w:val="000000" w:themeColor="text1"/>
          <w:sz w:val="24"/>
          <w:szCs w:val="24"/>
        </w:rPr>
        <w:t xml:space="preserve"> 2022</w:t>
      </w:r>
      <w:r w:rsidR="008225AE" w:rsidRPr="00546301">
        <w:rPr>
          <w:rFonts w:ascii="Times New Roman" w:hAnsi="Times New Roman" w:cs="Times New Roman"/>
          <w:color w:val="000000" w:themeColor="text1"/>
          <w:sz w:val="24"/>
          <w:szCs w:val="24"/>
        </w:rPr>
        <w:t>)</w:t>
      </w:r>
    </w:p>
    <w:p w14:paraId="7998DF56" w14:textId="1A3E932D" w:rsidR="002E2AE3" w:rsidRPr="00546301" w:rsidRDefault="006F5ABA" w:rsidP="005440C5">
      <w:pPr>
        <w:spacing w:after="0" w:line="240" w:lineRule="auto"/>
        <w:ind w:left="5760" w:firstLine="720"/>
        <w:rPr>
          <w:rFonts w:ascii="Times New Roman" w:hAnsi="Times New Roman" w:cs="Times New Roman"/>
          <w:color w:val="000000" w:themeColor="text1"/>
          <w:sz w:val="24"/>
          <w:szCs w:val="24"/>
        </w:rPr>
      </w:pPr>
      <w:r w:rsidRPr="00546301">
        <w:rPr>
          <w:rFonts w:ascii="Times New Roman" w:hAnsi="Times New Roman" w:cs="Times New Roman"/>
          <w:color w:val="000000" w:themeColor="text1"/>
          <w:sz w:val="24"/>
          <w:szCs w:val="24"/>
        </w:rPr>
        <w:t>SCA</w:t>
      </w:r>
      <w:r w:rsidR="00732E4A" w:rsidRPr="00546301">
        <w:rPr>
          <w:rFonts w:ascii="Times New Roman" w:hAnsi="Times New Roman" w:cs="Times New Roman"/>
          <w:color w:val="000000" w:themeColor="text1"/>
          <w:sz w:val="24"/>
          <w:szCs w:val="24"/>
        </w:rPr>
        <w:t xml:space="preserve"> </w:t>
      </w:r>
      <w:r w:rsidR="005440C5" w:rsidRPr="00546301">
        <w:rPr>
          <w:rFonts w:ascii="Times New Roman" w:hAnsi="Times New Roman" w:cs="Times New Roman"/>
          <w:color w:val="000000" w:themeColor="text1"/>
          <w:sz w:val="24"/>
          <w:szCs w:val="24"/>
        </w:rPr>
        <w:t>45</w:t>
      </w:r>
      <w:r w:rsidR="00861B94" w:rsidRPr="00546301">
        <w:rPr>
          <w:rFonts w:ascii="Times New Roman" w:hAnsi="Times New Roman" w:cs="Times New Roman"/>
          <w:color w:val="000000" w:themeColor="text1"/>
          <w:sz w:val="24"/>
          <w:szCs w:val="24"/>
        </w:rPr>
        <w:t>/</w:t>
      </w:r>
      <w:r w:rsidR="00D449A4" w:rsidRPr="00546301">
        <w:rPr>
          <w:rFonts w:ascii="Times New Roman" w:hAnsi="Times New Roman" w:cs="Times New Roman"/>
          <w:color w:val="000000" w:themeColor="text1"/>
          <w:sz w:val="24"/>
          <w:szCs w:val="24"/>
        </w:rPr>
        <w:t>20</w:t>
      </w:r>
      <w:r w:rsidR="00C52D49" w:rsidRPr="00546301">
        <w:rPr>
          <w:rFonts w:ascii="Times New Roman" w:hAnsi="Times New Roman" w:cs="Times New Roman"/>
          <w:color w:val="000000" w:themeColor="text1"/>
          <w:sz w:val="24"/>
          <w:szCs w:val="24"/>
        </w:rPr>
        <w:t>20</w:t>
      </w:r>
    </w:p>
    <w:p w14:paraId="78BCE804" w14:textId="51D134E3" w:rsidR="00D40E41" w:rsidRPr="00546301" w:rsidRDefault="00245165" w:rsidP="005440C5">
      <w:pPr>
        <w:spacing w:after="0" w:line="240" w:lineRule="auto"/>
        <w:ind w:left="5760" w:firstLine="720"/>
        <w:rPr>
          <w:rFonts w:ascii="Times New Roman" w:hAnsi="Times New Roman" w:cs="Times New Roman"/>
          <w:color w:val="000000" w:themeColor="text1"/>
          <w:sz w:val="24"/>
          <w:szCs w:val="24"/>
        </w:rPr>
      </w:pPr>
      <w:r w:rsidRPr="00546301">
        <w:rPr>
          <w:rFonts w:ascii="Times New Roman" w:hAnsi="Times New Roman" w:cs="Times New Roman"/>
          <w:color w:val="000000" w:themeColor="text1"/>
          <w:sz w:val="24"/>
          <w:szCs w:val="24"/>
        </w:rPr>
        <w:t>(A</w:t>
      </w:r>
      <w:r w:rsidR="00D40E41" w:rsidRPr="00546301">
        <w:rPr>
          <w:rFonts w:ascii="Times New Roman" w:hAnsi="Times New Roman" w:cs="Times New Roman"/>
          <w:color w:val="000000" w:themeColor="text1"/>
          <w:sz w:val="24"/>
          <w:szCs w:val="24"/>
        </w:rPr>
        <w:t xml:space="preserve">rising in </w:t>
      </w:r>
      <w:r w:rsidR="005440C5" w:rsidRPr="00546301">
        <w:rPr>
          <w:rFonts w:ascii="Times New Roman" w:hAnsi="Times New Roman" w:cs="Times New Roman"/>
          <w:color w:val="000000" w:themeColor="text1"/>
          <w:sz w:val="24"/>
          <w:szCs w:val="24"/>
        </w:rPr>
        <w:t>M</w:t>
      </w:r>
      <w:r w:rsidR="00D449A4" w:rsidRPr="00546301">
        <w:rPr>
          <w:rFonts w:ascii="Times New Roman" w:hAnsi="Times New Roman" w:cs="Times New Roman"/>
          <w:color w:val="000000" w:themeColor="text1"/>
          <w:sz w:val="24"/>
          <w:szCs w:val="24"/>
        </w:rPr>
        <w:t>C</w:t>
      </w:r>
      <w:r w:rsidR="005440C5" w:rsidRPr="00546301">
        <w:rPr>
          <w:rFonts w:ascii="Times New Roman" w:hAnsi="Times New Roman" w:cs="Times New Roman"/>
          <w:color w:val="000000" w:themeColor="text1"/>
          <w:sz w:val="24"/>
          <w:szCs w:val="24"/>
        </w:rPr>
        <w:t>114/</w:t>
      </w:r>
      <w:r w:rsidR="00D73A09" w:rsidRPr="00546301">
        <w:rPr>
          <w:rFonts w:ascii="Times New Roman" w:hAnsi="Times New Roman" w:cs="Times New Roman"/>
          <w:color w:val="000000" w:themeColor="text1"/>
          <w:sz w:val="24"/>
          <w:szCs w:val="24"/>
        </w:rPr>
        <w:t>20</w:t>
      </w:r>
      <w:r w:rsidR="005440C5" w:rsidRPr="00546301">
        <w:rPr>
          <w:rFonts w:ascii="Times New Roman" w:hAnsi="Times New Roman" w:cs="Times New Roman"/>
          <w:color w:val="000000" w:themeColor="text1"/>
          <w:sz w:val="24"/>
          <w:szCs w:val="24"/>
        </w:rPr>
        <w:t>16</w:t>
      </w:r>
      <w:r w:rsidR="00D73A09" w:rsidRPr="00546301">
        <w:rPr>
          <w:rFonts w:ascii="Times New Roman" w:hAnsi="Times New Roman" w:cs="Times New Roman"/>
          <w:color w:val="000000" w:themeColor="text1"/>
          <w:sz w:val="24"/>
          <w:szCs w:val="24"/>
        </w:rPr>
        <w:t>)</w:t>
      </w:r>
    </w:p>
    <w:p w14:paraId="021DD260" w14:textId="13F12469" w:rsidR="00F24182" w:rsidRPr="00546301" w:rsidRDefault="00A63EE1" w:rsidP="00214DB4">
      <w:pPr>
        <w:spacing w:after="0" w:line="240" w:lineRule="auto"/>
        <w:ind w:left="5580"/>
        <w:rPr>
          <w:rFonts w:ascii="Times New Roman" w:hAnsi="Times New Roman" w:cs="Times New Roman"/>
          <w:color w:val="000000" w:themeColor="text1"/>
          <w:sz w:val="24"/>
          <w:szCs w:val="24"/>
        </w:rPr>
      </w:pPr>
      <w:r w:rsidRPr="00546301">
        <w:rPr>
          <w:rFonts w:ascii="Times New Roman" w:hAnsi="Times New Roman" w:cs="Times New Roman"/>
          <w:color w:val="000000" w:themeColor="text1"/>
          <w:sz w:val="24"/>
          <w:szCs w:val="24"/>
        </w:rPr>
        <w:tab/>
      </w:r>
      <w:r w:rsidRPr="00546301">
        <w:rPr>
          <w:rFonts w:ascii="Times New Roman" w:hAnsi="Times New Roman" w:cs="Times New Roman"/>
          <w:color w:val="000000" w:themeColor="text1"/>
          <w:sz w:val="24"/>
          <w:szCs w:val="24"/>
        </w:rPr>
        <w:tab/>
      </w:r>
      <w:r w:rsidRPr="00546301">
        <w:rPr>
          <w:rFonts w:ascii="Times New Roman" w:hAnsi="Times New Roman" w:cs="Times New Roman"/>
          <w:color w:val="000000" w:themeColor="text1"/>
          <w:sz w:val="24"/>
          <w:szCs w:val="24"/>
        </w:rPr>
        <w:tab/>
      </w:r>
    </w:p>
    <w:p w14:paraId="4D1C5629" w14:textId="77777777" w:rsidR="006A68E2" w:rsidRPr="00546301" w:rsidRDefault="006A68E2" w:rsidP="00214DB4">
      <w:pPr>
        <w:spacing w:after="0" w:line="240" w:lineRule="auto"/>
        <w:ind w:left="5580"/>
        <w:rPr>
          <w:rFonts w:ascii="Times New Roman" w:hAnsi="Times New Roman" w:cs="Times New Roman"/>
          <w:color w:val="000000" w:themeColor="text1"/>
          <w:sz w:val="24"/>
          <w:szCs w:val="24"/>
        </w:rPr>
      </w:pPr>
    </w:p>
    <w:p w14:paraId="63FC7B69" w14:textId="1BB20C2E" w:rsidR="00132FBA" w:rsidRPr="00546301" w:rsidRDefault="005440C5" w:rsidP="005440C5">
      <w:pPr>
        <w:pStyle w:val="NoSpacing"/>
        <w:tabs>
          <w:tab w:val="left" w:pos="5580"/>
          <w:tab w:val="left" w:pos="6521"/>
          <w:tab w:val="left" w:pos="6930"/>
        </w:tabs>
        <w:spacing w:line="360" w:lineRule="auto"/>
        <w:rPr>
          <w:rFonts w:ascii="Times New Roman" w:hAnsi="Times New Roman" w:cs="Times New Roman"/>
          <w:color w:val="000000" w:themeColor="text1"/>
          <w:sz w:val="24"/>
          <w:szCs w:val="24"/>
        </w:rPr>
      </w:pPr>
      <w:r w:rsidRPr="00546301">
        <w:rPr>
          <w:rFonts w:ascii="Times New Roman" w:hAnsi="Times New Roman" w:cs="Times New Roman"/>
          <w:b/>
          <w:color w:val="000000" w:themeColor="text1"/>
          <w:sz w:val="24"/>
          <w:szCs w:val="24"/>
        </w:rPr>
        <w:t>CYRIL HITIÉ</w:t>
      </w:r>
      <w:r w:rsidR="00D449A4" w:rsidRPr="00546301">
        <w:rPr>
          <w:rFonts w:ascii="Times New Roman" w:hAnsi="Times New Roman" w:cs="Times New Roman"/>
          <w:b/>
          <w:color w:val="000000" w:themeColor="text1"/>
          <w:sz w:val="24"/>
          <w:szCs w:val="24"/>
        </w:rPr>
        <w:tab/>
      </w:r>
      <w:r w:rsidRPr="00546301">
        <w:rPr>
          <w:rFonts w:ascii="Times New Roman" w:hAnsi="Times New Roman" w:cs="Times New Roman"/>
          <w:b/>
          <w:color w:val="000000" w:themeColor="text1"/>
          <w:sz w:val="24"/>
          <w:szCs w:val="24"/>
        </w:rPr>
        <w:tab/>
      </w:r>
      <w:r w:rsidR="00EE2F90" w:rsidRPr="00546301">
        <w:rPr>
          <w:rFonts w:ascii="Times New Roman" w:hAnsi="Times New Roman" w:cs="Times New Roman"/>
          <w:b/>
          <w:color w:val="000000" w:themeColor="text1"/>
          <w:sz w:val="24"/>
          <w:szCs w:val="24"/>
        </w:rPr>
        <w:t>Appellant</w:t>
      </w:r>
    </w:p>
    <w:p w14:paraId="68174A14" w14:textId="3EC5AFC2" w:rsidR="005D3054" w:rsidRPr="00546301" w:rsidRDefault="005D3054" w:rsidP="00132FBA">
      <w:pPr>
        <w:pStyle w:val="NoSpacing"/>
        <w:tabs>
          <w:tab w:val="left" w:pos="5580"/>
        </w:tabs>
        <w:spacing w:line="360" w:lineRule="auto"/>
        <w:rPr>
          <w:rFonts w:ascii="Times New Roman" w:hAnsi="Times New Roman" w:cs="Times New Roman"/>
          <w:b/>
          <w:color w:val="000000" w:themeColor="text1"/>
          <w:sz w:val="24"/>
          <w:szCs w:val="24"/>
        </w:rPr>
      </w:pPr>
      <w:r w:rsidRPr="00546301">
        <w:rPr>
          <w:rFonts w:ascii="Times New Roman" w:hAnsi="Times New Roman" w:cs="Times New Roman"/>
          <w:i/>
          <w:color w:val="000000" w:themeColor="text1"/>
          <w:sz w:val="24"/>
          <w:szCs w:val="24"/>
        </w:rPr>
        <w:t xml:space="preserve">(rep. by </w:t>
      </w:r>
      <w:r w:rsidR="00C52D49" w:rsidRPr="00546301">
        <w:rPr>
          <w:rFonts w:ascii="Times New Roman" w:hAnsi="Times New Roman" w:cs="Times New Roman"/>
          <w:i/>
          <w:color w:val="000000" w:themeColor="text1"/>
          <w:sz w:val="24"/>
          <w:szCs w:val="24"/>
        </w:rPr>
        <w:t>Serge Rouillon</w:t>
      </w:r>
      <w:r w:rsidRPr="00546301">
        <w:rPr>
          <w:rFonts w:ascii="Times New Roman" w:hAnsi="Times New Roman" w:cs="Times New Roman"/>
          <w:i/>
          <w:color w:val="000000" w:themeColor="text1"/>
          <w:sz w:val="24"/>
          <w:szCs w:val="24"/>
        </w:rPr>
        <w:t>)</w:t>
      </w:r>
      <w:r w:rsidRPr="00546301">
        <w:rPr>
          <w:rFonts w:ascii="Times New Roman" w:hAnsi="Times New Roman" w:cs="Times New Roman"/>
          <w:color w:val="000000" w:themeColor="text1"/>
          <w:sz w:val="24"/>
          <w:szCs w:val="24"/>
        </w:rPr>
        <w:tab/>
      </w:r>
      <w:r w:rsidRPr="00546301">
        <w:rPr>
          <w:rFonts w:ascii="Times New Roman" w:hAnsi="Times New Roman" w:cs="Times New Roman"/>
          <w:color w:val="000000" w:themeColor="text1"/>
          <w:sz w:val="24"/>
          <w:szCs w:val="24"/>
        </w:rPr>
        <w:tab/>
      </w:r>
      <w:r w:rsidRPr="00546301">
        <w:rPr>
          <w:rFonts w:ascii="Times New Roman" w:hAnsi="Times New Roman" w:cs="Times New Roman"/>
          <w:color w:val="000000" w:themeColor="text1"/>
          <w:sz w:val="24"/>
          <w:szCs w:val="24"/>
        </w:rPr>
        <w:tab/>
      </w:r>
      <w:r w:rsidRPr="00546301">
        <w:rPr>
          <w:rFonts w:ascii="Times New Roman" w:hAnsi="Times New Roman" w:cs="Times New Roman"/>
          <w:color w:val="000000" w:themeColor="text1"/>
          <w:sz w:val="24"/>
          <w:szCs w:val="24"/>
        </w:rPr>
        <w:tab/>
      </w:r>
      <w:r w:rsidRPr="00546301">
        <w:rPr>
          <w:rFonts w:ascii="Times New Roman" w:hAnsi="Times New Roman" w:cs="Times New Roman"/>
          <w:color w:val="000000" w:themeColor="text1"/>
          <w:sz w:val="24"/>
          <w:szCs w:val="24"/>
        </w:rPr>
        <w:tab/>
      </w:r>
    </w:p>
    <w:p w14:paraId="6CBFE34C" w14:textId="48D7F6B5" w:rsidR="00380619" w:rsidRPr="00546301" w:rsidRDefault="007D5C18" w:rsidP="00A63EE1">
      <w:pPr>
        <w:pStyle w:val="Attorneysnames"/>
        <w:tabs>
          <w:tab w:val="clear" w:pos="4092"/>
          <w:tab w:val="clear" w:pos="5580"/>
          <w:tab w:val="center" w:pos="4680"/>
        </w:tabs>
        <w:rPr>
          <w:color w:val="000000" w:themeColor="text1"/>
        </w:rPr>
      </w:pPr>
      <w:r w:rsidRPr="00546301">
        <w:rPr>
          <w:color w:val="000000" w:themeColor="text1"/>
        </w:rPr>
        <w:tab/>
      </w:r>
    </w:p>
    <w:p w14:paraId="187FC250" w14:textId="77777777" w:rsidR="009539C2" w:rsidRPr="00546301" w:rsidRDefault="002D4EB8" w:rsidP="00214DB4">
      <w:pPr>
        <w:tabs>
          <w:tab w:val="left" w:pos="540"/>
          <w:tab w:val="left" w:pos="4092"/>
          <w:tab w:val="left" w:pos="5580"/>
        </w:tabs>
        <w:spacing w:after="0" w:line="240" w:lineRule="auto"/>
        <w:rPr>
          <w:rFonts w:ascii="Times New Roman" w:hAnsi="Times New Roman" w:cs="Times New Roman"/>
          <w:color w:val="000000" w:themeColor="text1"/>
          <w:sz w:val="24"/>
          <w:szCs w:val="24"/>
        </w:rPr>
      </w:pPr>
      <w:r w:rsidRPr="00546301">
        <w:rPr>
          <w:rFonts w:ascii="Times New Roman" w:hAnsi="Times New Roman" w:cs="Times New Roman"/>
          <w:color w:val="000000" w:themeColor="text1"/>
          <w:sz w:val="24"/>
          <w:szCs w:val="24"/>
        </w:rPr>
        <w:t>and</w:t>
      </w:r>
    </w:p>
    <w:p w14:paraId="784E3985" w14:textId="77777777" w:rsidR="00F33B83" w:rsidRPr="00546301" w:rsidRDefault="00F33B83" w:rsidP="00214DB4">
      <w:pPr>
        <w:tabs>
          <w:tab w:val="left" w:pos="540"/>
          <w:tab w:val="left" w:pos="5580"/>
          <w:tab w:val="left" w:pos="6480"/>
        </w:tabs>
        <w:spacing w:after="0" w:line="240" w:lineRule="auto"/>
        <w:rPr>
          <w:rFonts w:ascii="Times New Roman" w:hAnsi="Times New Roman" w:cs="Times New Roman"/>
          <w:b/>
          <w:color w:val="000000" w:themeColor="text1"/>
          <w:sz w:val="24"/>
          <w:szCs w:val="24"/>
        </w:rPr>
      </w:pPr>
    </w:p>
    <w:p w14:paraId="16948F83" w14:textId="4BC6A19A" w:rsidR="006A1F42" w:rsidRPr="00546301" w:rsidRDefault="005440C5" w:rsidP="005440C5">
      <w:pPr>
        <w:pStyle w:val="Partynames"/>
        <w:tabs>
          <w:tab w:val="left" w:pos="6521"/>
          <w:tab w:val="left" w:pos="6840"/>
        </w:tabs>
        <w:spacing w:before="0"/>
        <w:rPr>
          <w:b w:val="0"/>
          <w:bCs/>
          <w:i/>
          <w:iCs/>
          <w:color w:val="000000" w:themeColor="text1"/>
        </w:rPr>
      </w:pPr>
      <w:r w:rsidRPr="00546301">
        <w:rPr>
          <w:bCs/>
          <w:color w:val="000000" w:themeColor="text1"/>
        </w:rPr>
        <w:t>MAGGIE AH WENG</w:t>
      </w:r>
      <w:r w:rsidR="00D449A4" w:rsidRPr="00546301">
        <w:rPr>
          <w:color w:val="000000" w:themeColor="text1"/>
        </w:rPr>
        <w:tab/>
      </w:r>
      <w:r w:rsidRPr="00546301">
        <w:rPr>
          <w:color w:val="000000" w:themeColor="text1"/>
        </w:rPr>
        <w:tab/>
      </w:r>
      <w:r w:rsidR="00D449A4" w:rsidRPr="00546301">
        <w:rPr>
          <w:color w:val="000000" w:themeColor="text1"/>
        </w:rPr>
        <w:t>Respondent</w:t>
      </w:r>
    </w:p>
    <w:p w14:paraId="5C5248AA" w14:textId="44D28AA6" w:rsidR="00132FBA" w:rsidRPr="00546301" w:rsidRDefault="00132FBA" w:rsidP="006A1F42">
      <w:pPr>
        <w:pStyle w:val="Partynames"/>
        <w:spacing w:before="0"/>
        <w:rPr>
          <w:color w:val="000000" w:themeColor="text1"/>
        </w:rPr>
      </w:pPr>
      <w:r w:rsidRPr="00546301">
        <w:rPr>
          <w:b w:val="0"/>
          <w:bCs/>
          <w:i/>
          <w:iCs/>
          <w:color w:val="000000" w:themeColor="text1"/>
        </w:rPr>
        <w:t>(rep. by</w:t>
      </w:r>
      <w:r w:rsidR="003954E8" w:rsidRPr="00546301">
        <w:rPr>
          <w:b w:val="0"/>
          <w:bCs/>
          <w:i/>
          <w:iCs/>
          <w:color w:val="000000" w:themeColor="text1"/>
        </w:rPr>
        <w:t xml:space="preserve"> Wilby Lucas</w:t>
      </w:r>
      <w:r w:rsidR="006A1F42" w:rsidRPr="00546301">
        <w:rPr>
          <w:b w:val="0"/>
          <w:bCs/>
          <w:i/>
          <w:iCs/>
          <w:color w:val="000000" w:themeColor="text1"/>
        </w:rPr>
        <w:t>)</w:t>
      </w:r>
      <w:r w:rsidR="00F24182" w:rsidRPr="00546301">
        <w:rPr>
          <w:color w:val="000000" w:themeColor="text1"/>
        </w:rPr>
        <w:tab/>
      </w:r>
    </w:p>
    <w:p w14:paraId="387B6D8E" w14:textId="77777777" w:rsidR="00BB1A3E" w:rsidRPr="00546301" w:rsidRDefault="00BB1A3E" w:rsidP="008821CA">
      <w:pPr>
        <w:pBdr>
          <w:bottom w:val="single" w:sz="4" w:space="0" w:color="auto"/>
        </w:pBdr>
        <w:tabs>
          <w:tab w:val="left" w:pos="540"/>
          <w:tab w:val="left" w:pos="5580"/>
        </w:tabs>
        <w:spacing w:after="0" w:line="240" w:lineRule="auto"/>
        <w:rPr>
          <w:rFonts w:ascii="Times New Roman" w:hAnsi="Times New Roman" w:cs="Times New Roman"/>
          <w:i/>
          <w:color w:val="000000" w:themeColor="text1"/>
          <w:sz w:val="24"/>
          <w:szCs w:val="24"/>
        </w:rPr>
      </w:pPr>
    </w:p>
    <w:p w14:paraId="7226B687" w14:textId="4412E5E1" w:rsidR="00861B94" w:rsidRPr="00546301" w:rsidRDefault="00405958" w:rsidP="00861B94">
      <w:pPr>
        <w:pStyle w:val="NoSpacing"/>
        <w:tabs>
          <w:tab w:val="left" w:pos="1890"/>
        </w:tabs>
        <w:ind w:left="1890" w:hanging="1890"/>
        <w:rPr>
          <w:rFonts w:ascii="Times New Roman" w:hAnsi="Times New Roman" w:cs="Times New Roman"/>
          <w:color w:val="000000" w:themeColor="text1"/>
          <w:sz w:val="24"/>
          <w:szCs w:val="24"/>
        </w:rPr>
      </w:pPr>
      <w:r w:rsidRPr="00546301">
        <w:rPr>
          <w:rFonts w:ascii="Times New Roman" w:hAnsi="Times New Roman" w:cs="Times New Roman"/>
          <w:b/>
          <w:color w:val="000000" w:themeColor="text1"/>
          <w:sz w:val="24"/>
          <w:szCs w:val="24"/>
        </w:rPr>
        <w:t>Neutral Citation:</w:t>
      </w:r>
      <w:r w:rsidR="004A2599" w:rsidRPr="00546301">
        <w:rPr>
          <w:rFonts w:ascii="Times New Roman" w:hAnsi="Times New Roman" w:cs="Times New Roman"/>
          <w:color w:val="000000" w:themeColor="text1"/>
          <w:sz w:val="24"/>
          <w:szCs w:val="24"/>
        </w:rPr>
        <w:t xml:space="preserve"> </w:t>
      </w:r>
      <w:r w:rsidR="004A2599" w:rsidRPr="00546301">
        <w:rPr>
          <w:rFonts w:ascii="Times New Roman" w:hAnsi="Times New Roman" w:cs="Times New Roman"/>
          <w:color w:val="000000" w:themeColor="text1"/>
          <w:sz w:val="24"/>
          <w:szCs w:val="24"/>
        </w:rPr>
        <w:tab/>
      </w:r>
      <w:r w:rsidR="00C52D49" w:rsidRPr="00546301">
        <w:rPr>
          <w:rFonts w:ascii="Times New Roman" w:hAnsi="Times New Roman" w:cs="Times New Roman"/>
          <w:i/>
          <w:iCs/>
          <w:color w:val="000000" w:themeColor="text1"/>
          <w:sz w:val="24"/>
          <w:szCs w:val="24"/>
        </w:rPr>
        <w:t>H</w:t>
      </w:r>
      <w:r w:rsidR="005440C5" w:rsidRPr="00546301">
        <w:rPr>
          <w:rFonts w:ascii="Times New Roman" w:hAnsi="Times New Roman" w:cs="Times New Roman"/>
          <w:i/>
          <w:iCs/>
          <w:color w:val="000000" w:themeColor="text1"/>
          <w:sz w:val="24"/>
          <w:szCs w:val="24"/>
        </w:rPr>
        <w:t>itié</w:t>
      </w:r>
      <w:r w:rsidR="00C52D49" w:rsidRPr="00546301">
        <w:rPr>
          <w:rFonts w:ascii="Times New Roman" w:hAnsi="Times New Roman" w:cs="Times New Roman"/>
          <w:i/>
          <w:iCs/>
          <w:color w:val="000000" w:themeColor="text1"/>
          <w:sz w:val="24"/>
          <w:szCs w:val="24"/>
        </w:rPr>
        <w:t xml:space="preserve"> v A</w:t>
      </w:r>
      <w:r w:rsidR="00AD49AF">
        <w:rPr>
          <w:rFonts w:ascii="Times New Roman" w:hAnsi="Times New Roman" w:cs="Times New Roman"/>
          <w:i/>
          <w:iCs/>
          <w:color w:val="000000" w:themeColor="text1"/>
          <w:sz w:val="24"/>
          <w:szCs w:val="24"/>
        </w:rPr>
        <w:t>h Weng</w:t>
      </w:r>
      <w:r w:rsidR="00636AFB" w:rsidRPr="00546301">
        <w:rPr>
          <w:rFonts w:ascii="Times New Roman" w:hAnsi="Times New Roman" w:cs="Times New Roman"/>
          <w:i/>
          <w:iCs/>
          <w:color w:val="000000" w:themeColor="text1"/>
          <w:sz w:val="24"/>
          <w:szCs w:val="24"/>
        </w:rPr>
        <w:t xml:space="preserve"> </w:t>
      </w:r>
      <w:r w:rsidR="00636AFB" w:rsidRPr="00546301">
        <w:rPr>
          <w:rFonts w:ascii="Times New Roman" w:hAnsi="Times New Roman" w:cs="Times New Roman"/>
          <w:i/>
          <w:color w:val="000000" w:themeColor="text1"/>
          <w:sz w:val="24"/>
          <w:szCs w:val="24"/>
        </w:rPr>
        <w:t>(</w:t>
      </w:r>
      <w:r w:rsidR="003F751A" w:rsidRPr="00546301">
        <w:rPr>
          <w:rFonts w:ascii="Times New Roman" w:hAnsi="Times New Roman" w:cs="Times New Roman"/>
          <w:color w:val="000000" w:themeColor="text1"/>
          <w:sz w:val="24"/>
          <w:szCs w:val="24"/>
        </w:rPr>
        <w:t>SCA</w:t>
      </w:r>
      <w:r w:rsidR="00732E4A" w:rsidRPr="00546301">
        <w:rPr>
          <w:rFonts w:ascii="Times New Roman" w:hAnsi="Times New Roman" w:cs="Times New Roman"/>
          <w:color w:val="000000" w:themeColor="text1"/>
          <w:sz w:val="24"/>
          <w:szCs w:val="24"/>
        </w:rPr>
        <w:t xml:space="preserve"> </w:t>
      </w:r>
      <w:r w:rsidR="005440C5" w:rsidRPr="00546301">
        <w:rPr>
          <w:rFonts w:ascii="Times New Roman" w:hAnsi="Times New Roman" w:cs="Times New Roman"/>
          <w:color w:val="000000" w:themeColor="text1"/>
          <w:sz w:val="24"/>
          <w:szCs w:val="24"/>
        </w:rPr>
        <w:t>45</w:t>
      </w:r>
      <w:r w:rsidR="00732E4A" w:rsidRPr="00546301">
        <w:rPr>
          <w:rFonts w:ascii="Times New Roman" w:hAnsi="Times New Roman" w:cs="Times New Roman"/>
          <w:color w:val="000000" w:themeColor="text1"/>
          <w:sz w:val="24"/>
          <w:szCs w:val="24"/>
        </w:rPr>
        <w:t>/202</w:t>
      </w:r>
      <w:r w:rsidR="00347570" w:rsidRPr="00546301">
        <w:rPr>
          <w:rFonts w:ascii="Times New Roman" w:hAnsi="Times New Roman" w:cs="Times New Roman"/>
          <w:color w:val="000000" w:themeColor="text1"/>
          <w:sz w:val="24"/>
          <w:szCs w:val="24"/>
        </w:rPr>
        <w:t>0</w:t>
      </w:r>
      <w:r w:rsidR="005440C5" w:rsidRPr="00546301">
        <w:rPr>
          <w:rFonts w:ascii="Times New Roman" w:hAnsi="Times New Roman" w:cs="Times New Roman"/>
          <w:color w:val="000000" w:themeColor="text1"/>
          <w:sz w:val="24"/>
          <w:szCs w:val="24"/>
        </w:rPr>
        <w:t>)</w:t>
      </w:r>
      <w:r w:rsidR="008E21AE" w:rsidRPr="00546301">
        <w:rPr>
          <w:rFonts w:ascii="Times New Roman" w:hAnsi="Times New Roman" w:cs="Times New Roman"/>
          <w:color w:val="000000" w:themeColor="text1"/>
          <w:sz w:val="24"/>
          <w:szCs w:val="24"/>
        </w:rPr>
        <w:t xml:space="preserve"> </w:t>
      </w:r>
      <w:r w:rsidR="000A0FCF" w:rsidRPr="00546301">
        <w:rPr>
          <w:rFonts w:ascii="Times New Roman" w:hAnsi="Times New Roman" w:cs="Times New Roman"/>
          <w:color w:val="000000" w:themeColor="text1"/>
          <w:sz w:val="24"/>
          <w:szCs w:val="24"/>
        </w:rPr>
        <w:t>[202</w:t>
      </w:r>
      <w:r w:rsidR="00732E4A" w:rsidRPr="00546301">
        <w:rPr>
          <w:rFonts w:ascii="Times New Roman" w:hAnsi="Times New Roman" w:cs="Times New Roman"/>
          <w:color w:val="000000" w:themeColor="text1"/>
          <w:sz w:val="24"/>
          <w:szCs w:val="24"/>
        </w:rPr>
        <w:t>2</w:t>
      </w:r>
      <w:r w:rsidR="000A0FCF" w:rsidRPr="00546301">
        <w:rPr>
          <w:rFonts w:ascii="Times New Roman" w:hAnsi="Times New Roman" w:cs="Times New Roman"/>
          <w:color w:val="000000" w:themeColor="text1"/>
          <w:sz w:val="24"/>
          <w:szCs w:val="24"/>
        </w:rPr>
        <w:t xml:space="preserve">] SCCA </w:t>
      </w:r>
      <w:r w:rsidR="00AD49AF">
        <w:rPr>
          <w:rFonts w:ascii="Times New Roman" w:hAnsi="Times New Roman" w:cs="Times New Roman"/>
          <w:color w:val="000000" w:themeColor="text1"/>
          <w:sz w:val="24"/>
          <w:szCs w:val="24"/>
        </w:rPr>
        <w:t>69</w:t>
      </w:r>
      <w:r w:rsidR="008225AE" w:rsidRPr="00546301">
        <w:rPr>
          <w:rFonts w:ascii="Times New Roman" w:hAnsi="Times New Roman" w:cs="Times New Roman"/>
          <w:color w:val="000000" w:themeColor="text1"/>
          <w:sz w:val="24"/>
          <w:szCs w:val="24"/>
        </w:rPr>
        <w:t xml:space="preserve"> (</w:t>
      </w:r>
      <w:r w:rsidR="00C52D49" w:rsidRPr="00546301">
        <w:rPr>
          <w:rFonts w:ascii="Times New Roman" w:hAnsi="Times New Roman" w:cs="Times New Roman"/>
          <w:color w:val="000000" w:themeColor="text1"/>
          <w:sz w:val="24"/>
          <w:szCs w:val="24"/>
        </w:rPr>
        <w:t>16</w:t>
      </w:r>
      <w:r w:rsidR="00732E4A" w:rsidRPr="00546301">
        <w:rPr>
          <w:rFonts w:ascii="Times New Roman" w:hAnsi="Times New Roman" w:cs="Times New Roman"/>
          <w:color w:val="000000" w:themeColor="text1"/>
          <w:sz w:val="24"/>
          <w:szCs w:val="24"/>
        </w:rPr>
        <w:t xml:space="preserve"> </w:t>
      </w:r>
      <w:r w:rsidR="00C52D49" w:rsidRPr="00546301">
        <w:rPr>
          <w:rFonts w:ascii="Times New Roman" w:hAnsi="Times New Roman" w:cs="Times New Roman"/>
          <w:color w:val="000000" w:themeColor="text1"/>
          <w:sz w:val="24"/>
          <w:szCs w:val="24"/>
        </w:rPr>
        <w:t>December</w:t>
      </w:r>
      <w:r w:rsidR="00732E4A" w:rsidRPr="00546301">
        <w:rPr>
          <w:rFonts w:ascii="Times New Roman" w:hAnsi="Times New Roman" w:cs="Times New Roman"/>
          <w:color w:val="000000" w:themeColor="text1"/>
          <w:sz w:val="24"/>
          <w:szCs w:val="24"/>
        </w:rPr>
        <w:t xml:space="preserve"> 2022)</w:t>
      </w:r>
    </w:p>
    <w:p w14:paraId="52353FFE" w14:textId="50D0E295" w:rsidR="00945E66" w:rsidRPr="00546301" w:rsidRDefault="00945E66" w:rsidP="00861B94">
      <w:pPr>
        <w:pStyle w:val="NoSpacing"/>
        <w:tabs>
          <w:tab w:val="left" w:pos="1890"/>
        </w:tabs>
        <w:ind w:left="1890" w:hanging="1890"/>
        <w:rPr>
          <w:rFonts w:ascii="Times New Roman" w:hAnsi="Times New Roman" w:cs="Times New Roman"/>
          <w:color w:val="000000" w:themeColor="text1"/>
          <w:sz w:val="24"/>
          <w:szCs w:val="24"/>
        </w:rPr>
      </w:pPr>
      <w:r w:rsidRPr="00546301">
        <w:rPr>
          <w:rFonts w:ascii="Times New Roman" w:hAnsi="Times New Roman" w:cs="Times New Roman"/>
          <w:b/>
          <w:color w:val="000000" w:themeColor="text1"/>
          <w:sz w:val="24"/>
          <w:szCs w:val="24"/>
        </w:rPr>
        <w:tab/>
      </w:r>
      <w:r w:rsidRPr="00546301">
        <w:rPr>
          <w:rFonts w:ascii="Times New Roman" w:hAnsi="Times New Roman" w:cs="Times New Roman"/>
          <w:color w:val="000000" w:themeColor="text1"/>
          <w:sz w:val="24"/>
          <w:szCs w:val="24"/>
        </w:rPr>
        <w:t xml:space="preserve">(Arising in </w:t>
      </w:r>
      <w:r w:rsidR="005440C5" w:rsidRPr="00546301">
        <w:rPr>
          <w:rFonts w:ascii="Times New Roman" w:hAnsi="Times New Roman" w:cs="Times New Roman"/>
          <w:color w:val="000000" w:themeColor="text1"/>
          <w:sz w:val="24"/>
          <w:szCs w:val="24"/>
        </w:rPr>
        <w:t>MC</w:t>
      </w:r>
      <w:r w:rsidR="00D40E41" w:rsidRPr="00546301">
        <w:rPr>
          <w:rFonts w:ascii="Times New Roman" w:hAnsi="Times New Roman" w:cs="Times New Roman"/>
          <w:color w:val="000000" w:themeColor="text1"/>
          <w:sz w:val="24"/>
          <w:szCs w:val="24"/>
        </w:rPr>
        <w:t xml:space="preserve"> </w:t>
      </w:r>
      <w:r w:rsidR="00E2130A">
        <w:rPr>
          <w:rFonts w:ascii="Times New Roman" w:hAnsi="Times New Roman" w:cs="Times New Roman"/>
          <w:color w:val="000000" w:themeColor="text1"/>
          <w:sz w:val="24"/>
          <w:szCs w:val="24"/>
        </w:rPr>
        <w:t>114</w:t>
      </w:r>
      <w:r w:rsidR="00436EDF" w:rsidRPr="00546301">
        <w:rPr>
          <w:rFonts w:ascii="Times New Roman" w:hAnsi="Times New Roman" w:cs="Times New Roman"/>
          <w:color w:val="000000" w:themeColor="text1"/>
          <w:sz w:val="24"/>
          <w:szCs w:val="24"/>
        </w:rPr>
        <w:t>/20</w:t>
      </w:r>
      <w:r w:rsidR="00E2130A">
        <w:rPr>
          <w:rFonts w:ascii="Times New Roman" w:hAnsi="Times New Roman" w:cs="Times New Roman"/>
          <w:color w:val="000000" w:themeColor="text1"/>
          <w:sz w:val="24"/>
          <w:szCs w:val="24"/>
        </w:rPr>
        <w:t>16</w:t>
      </w:r>
      <w:r w:rsidR="00D40E41" w:rsidRPr="00546301">
        <w:rPr>
          <w:rFonts w:ascii="Times New Roman" w:hAnsi="Times New Roman" w:cs="Times New Roman"/>
          <w:color w:val="000000" w:themeColor="text1"/>
          <w:sz w:val="24"/>
          <w:szCs w:val="24"/>
        </w:rPr>
        <w:t xml:space="preserve">) </w:t>
      </w:r>
      <w:r w:rsidR="00436EDF" w:rsidRPr="00546301">
        <w:rPr>
          <w:rFonts w:ascii="Times New Roman" w:hAnsi="Times New Roman" w:cs="Times New Roman"/>
          <w:color w:val="000000" w:themeColor="text1"/>
          <w:sz w:val="24"/>
          <w:szCs w:val="24"/>
        </w:rPr>
        <w:t>[20</w:t>
      </w:r>
      <w:r w:rsidR="00C52D49" w:rsidRPr="00546301">
        <w:rPr>
          <w:rFonts w:ascii="Times New Roman" w:hAnsi="Times New Roman" w:cs="Times New Roman"/>
          <w:color w:val="000000" w:themeColor="text1"/>
          <w:sz w:val="24"/>
          <w:szCs w:val="24"/>
        </w:rPr>
        <w:t>20</w:t>
      </w:r>
      <w:r w:rsidR="00436EDF" w:rsidRPr="00546301">
        <w:rPr>
          <w:rFonts w:ascii="Times New Roman" w:hAnsi="Times New Roman" w:cs="Times New Roman"/>
          <w:color w:val="000000" w:themeColor="text1"/>
          <w:sz w:val="24"/>
          <w:szCs w:val="24"/>
        </w:rPr>
        <w:t>] SCSC</w:t>
      </w:r>
      <w:r w:rsidR="00D73A09" w:rsidRPr="00546301">
        <w:rPr>
          <w:rFonts w:ascii="Times New Roman" w:hAnsi="Times New Roman" w:cs="Times New Roman"/>
          <w:color w:val="000000" w:themeColor="text1"/>
          <w:sz w:val="24"/>
          <w:szCs w:val="24"/>
        </w:rPr>
        <w:t xml:space="preserve"> </w:t>
      </w:r>
      <w:r w:rsidR="005440C5" w:rsidRPr="00546301">
        <w:rPr>
          <w:rFonts w:ascii="Times New Roman" w:hAnsi="Times New Roman" w:cs="Times New Roman"/>
          <w:color w:val="000000" w:themeColor="text1"/>
          <w:sz w:val="24"/>
          <w:szCs w:val="24"/>
        </w:rPr>
        <w:t>687</w:t>
      </w:r>
    </w:p>
    <w:p w14:paraId="5FE4E34A" w14:textId="4E5E99E9" w:rsidR="002E2AE3" w:rsidRPr="00546301" w:rsidRDefault="009F125D" w:rsidP="008225AE">
      <w:pPr>
        <w:pStyle w:val="NoSpacing"/>
        <w:tabs>
          <w:tab w:val="left" w:pos="1890"/>
        </w:tabs>
        <w:ind w:left="1890" w:hanging="1890"/>
        <w:rPr>
          <w:rFonts w:ascii="Times New Roman" w:hAnsi="Times New Roman" w:cs="Times New Roman"/>
          <w:color w:val="000000" w:themeColor="text1"/>
          <w:sz w:val="24"/>
          <w:szCs w:val="24"/>
        </w:rPr>
      </w:pPr>
      <w:r w:rsidRPr="00546301">
        <w:rPr>
          <w:rFonts w:ascii="Times New Roman" w:hAnsi="Times New Roman" w:cs="Times New Roman"/>
          <w:b/>
          <w:color w:val="000000" w:themeColor="text1"/>
          <w:sz w:val="24"/>
          <w:szCs w:val="24"/>
        </w:rPr>
        <w:t>Before</w:t>
      </w:r>
      <w:r w:rsidR="00405958" w:rsidRPr="00546301">
        <w:rPr>
          <w:rFonts w:ascii="Times New Roman" w:hAnsi="Times New Roman" w:cs="Times New Roman"/>
          <w:b/>
          <w:color w:val="000000" w:themeColor="text1"/>
          <w:sz w:val="24"/>
          <w:szCs w:val="24"/>
        </w:rPr>
        <w:t xml:space="preserve">: </w:t>
      </w:r>
      <w:r w:rsidR="004A2599" w:rsidRPr="00546301">
        <w:rPr>
          <w:rFonts w:ascii="Times New Roman" w:hAnsi="Times New Roman" w:cs="Times New Roman"/>
          <w:color w:val="000000" w:themeColor="text1"/>
          <w:sz w:val="24"/>
          <w:szCs w:val="24"/>
        </w:rPr>
        <w:tab/>
      </w:r>
      <w:r w:rsidR="00861B94" w:rsidRPr="00546301">
        <w:rPr>
          <w:rFonts w:ascii="Times New Roman" w:hAnsi="Times New Roman" w:cs="Times New Roman"/>
          <w:color w:val="000000" w:themeColor="text1"/>
          <w:sz w:val="24"/>
          <w:szCs w:val="24"/>
        </w:rPr>
        <w:t>Twomey</w:t>
      </w:r>
      <w:r w:rsidR="00347570" w:rsidRPr="00546301">
        <w:rPr>
          <w:rFonts w:ascii="Times New Roman" w:hAnsi="Times New Roman" w:cs="Times New Roman"/>
          <w:color w:val="000000" w:themeColor="text1"/>
          <w:sz w:val="24"/>
          <w:szCs w:val="24"/>
        </w:rPr>
        <w:t>-Woods</w:t>
      </w:r>
      <w:r w:rsidR="00861B94" w:rsidRPr="00546301">
        <w:rPr>
          <w:rFonts w:ascii="Times New Roman" w:hAnsi="Times New Roman" w:cs="Times New Roman"/>
          <w:color w:val="000000" w:themeColor="text1"/>
          <w:sz w:val="24"/>
          <w:szCs w:val="24"/>
        </w:rPr>
        <w:t xml:space="preserve">, </w:t>
      </w:r>
      <w:r w:rsidR="005440C5" w:rsidRPr="00546301">
        <w:rPr>
          <w:rFonts w:ascii="Times New Roman" w:hAnsi="Times New Roman" w:cs="Times New Roman"/>
          <w:color w:val="000000" w:themeColor="text1"/>
          <w:sz w:val="24"/>
          <w:szCs w:val="24"/>
        </w:rPr>
        <w:t>Tibatemwa-Ekirikunbinza</w:t>
      </w:r>
      <w:r w:rsidR="00C52D49" w:rsidRPr="00546301">
        <w:rPr>
          <w:rFonts w:ascii="Times New Roman" w:hAnsi="Times New Roman" w:cs="Times New Roman"/>
          <w:color w:val="000000" w:themeColor="text1"/>
          <w:sz w:val="24"/>
          <w:szCs w:val="24"/>
        </w:rPr>
        <w:t xml:space="preserve">, </w:t>
      </w:r>
      <w:r w:rsidR="00436EDF" w:rsidRPr="00546301">
        <w:rPr>
          <w:rFonts w:ascii="Times New Roman" w:hAnsi="Times New Roman" w:cs="Times New Roman"/>
          <w:color w:val="000000" w:themeColor="text1"/>
          <w:sz w:val="24"/>
          <w:szCs w:val="24"/>
        </w:rPr>
        <w:t>André</w:t>
      </w:r>
      <w:r w:rsidR="008225AE" w:rsidRPr="00546301">
        <w:rPr>
          <w:rFonts w:ascii="Times New Roman" w:hAnsi="Times New Roman" w:cs="Times New Roman"/>
          <w:color w:val="000000" w:themeColor="text1"/>
          <w:sz w:val="24"/>
          <w:szCs w:val="24"/>
        </w:rPr>
        <w:t xml:space="preserve">, </w:t>
      </w:r>
      <w:r w:rsidR="00861B94" w:rsidRPr="00546301">
        <w:rPr>
          <w:rFonts w:ascii="Times New Roman" w:hAnsi="Times New Roman" w:cs="Times New Roman"/>
          <w:color w:val="000000" w:themeColor="text1"/>
          <w:sz w:val="24"/>
          <w:szCs w:val="24"/>
        </w:rPr>
        <w:t>J</w:t>
      </w:r>
      <w:r w:rsidR="008225AE" w:rsidRPr="00546301">
        <w:rPr>
          <w:rFonts w:ascii="Times New Roman" w:hAnsi="Times New Roman" w:cs="Times New Roman"/>
          <w:color w:val="000000" w:themeColor="text1"/>
          <w:sz w:val="24"/>
          <w:szCs w:val="24"/>
        </w:rPr>
        <w:t>J</w:t>
      </w:r>
      <w:r w:rsidR="00861B94" w:rsidRPr="00546301">
        <w:rPr>
          <w:rFonts w:ascii="Times New Roman" w:hAnsi="Times New Roman" w:cs="Times New Roman"/>
          <w:color w:val="000000" w:themeColor="text1"/>
          <w:sz w:val="24"/>
          <w:szCs w:val="24"/>
        </w:rPr>
        <w:t>A</w:t>
      </w:r>
    </w:p>
    <w:p w14:paraId="6AF07CED" w14:textId="1D94AF16" w:rsidR="00F24182" w:rsidRPr="00546301" w:rsidRDefault="00346D7F" w:rsidP="007D5C18">
      <w:pPr>
        <w:spacing w:after="0" w:line="240" w:lineRule="auto"/>
        <w:ind w:left="1890" w:hanging="1890"/>
        <w:jc w:val="both"/>
        <w:rPr>
          <w:rFonts w:ascii="Times New Roman" w:hAnsi="Times New Roman" w:cs="Times New Roman"/>
          <w:b/>
          <w:color w:val="000000" w:themeColor="text1"/>
          <w:sz w:val="24"/>
          <w:szCs w:val="24"/>
        </w:rPr>
      </w:pPr>
      <w:r w:rsidRPr="00546301">
        <w:rPr>
          <w:rFonts w:ascii="Times New Roman" w:hAnsi="Times New Roman" w:cs="Times New Roman"/>
          <w:b/>
          <w:color w:val="000000" w:themeColor="text1"/>
          <w:sz w:val="24"/>
          <w:szCs w:val="24"/>
        </w:rPr>
        <w:t xml:space="preserve">Summary: </w:t>
      </w:r>
      <w:r w:rsidR="00F33B83" w:rsidRPr="00546301">
        <w:rPr>
          <w:rFonts w:ascii="Times New Roman" w:hAnsi="Times New Roman" w:cs="Times New Roman"/>
          <w:b/>
          <w:color w:val="000000" w:themeColor="text1"/>
          <w:sz w:val="24"/>
          <w:szCs w:val="24"/>
        </w:rPr>
        <w:tab/>
      </w:r>
      <w:r w:rsidR="005440C5" w:rsidRPr="00546301">
        <w:rPr>
          <w:rFonts w:ascii="Times New Roman" w:hAnsi="Times New Roman" w:cs="Times New Roman"/>
          <w:bCs/>
          <w:color w:val="000000" w:themeColor="text1"/>
          <w:sz w:val="24"/>
          <w:szCs w:val="24"/>
        </w:rPr>
        <w:t>partition</w:t>
      </w:r>
      <w:r w:rsidR="005440C5" w:rsidRPr="00546301">
        <w:rPr>
          <w:rFonts w:ascii="Times New Roman" w:hAnsi="Times New Roman" w:cs="Times New Roman"/>
          <w:b/>
          <w:color w:val="000000" w:themeColor="text1"/>
          <w:sz w:val="24"/>
          <w:szCs w:val="24"/>
        </w:rPr>
        <w:t>/</w:t>
      </w:r>
      <w:r w:rsidR="005440C5" w:rsidRPr="00546301">
        <w:rPr>
          <w:rFonts w:ascii="Times New Roman" w:hAnsi="Times New Roman" w:cs="Times New Roman"/>
          <w:bCs/>
          <w:color w:val="000000" w:themeColor="text1"/>
          <w:sz w:val="24"/>
          <w:szCs w:val="24"/>
        </w:rPr>
        <w:t>division in kind</w:t>
      </w:r>
    </w:p>
    <w:p w14:paraId="26F57148" w14:textId="5FB9D719" w:rsidR="00344425" w:rsidRPr="00546301" w:rsidRDefault="00344425" w:rsidP="00C40F27">
      <w:pPr>
        <w:tabs>
          <w:tab w:val="left" w:pos="720"/>
          <w:tab w:val="left" w:pos="1440"/>
          <w:tab w:val="left" w:pos="1665"/>
          <w:tab w:val="left" w:pos="2160"/>
        </w:tabs>
        <w:spacing w:after="0" w:line="240" w:lineRule="auto"/>
        <w:ind w:left="1890" w:hanging="1890"/>
        <w:rPr>
          <w:rFonts w:ascii="Times New Roman" w:hAnsi="Times New Roman" w:cs="Times New Roman"/>
          <w:color w:val="000000" w:themeColor="text1"/>
          <w:sz w:val="24"/>
          <w:szCs w:val="24"/>
        </w:rPr>
      </w:pPr>
      <w:r w:rsidRPr="00546301">
        <w:rPr>
          <w:rFonts w:ascii="Times New Roman" w:hAnsi="Times New Roman" w:cs="Times New Roman"/>
          <w:b/>
          <w:color w:val="000000" w:themeColor="text1"/>
          <w:sz w:val="24"/>
          <w:szCs w:val="24"/>
        </w:rPr>
        <w:t xml:space="preserve">Heard: </w:t>
      </w:r>
      <w:r w:rsidR="005B12AA" w:rsidRPr="00546301">
        <w:rPr>
          <w:rFonts w:ascii="Times New Roman" w:hAnsi="Times New Roman" w:cs="Times New Roman"/>
          <w:color w:val="000000" w:themeColor="text1"/>
          <w:sz w:val="24"/>
          <w:szCs w:val="24"/>
        </w:rPr>
        <w:tab/>
      </w:r>
      <w:r w:rsidR="005B12AA" w:rsidRPr="00546301">
        <w:rPr>
          <w:rFonts w:ascii="Times New Roman" w:hAnsi="Times New Roman" w:cs="Times New Roman"/>
          <w:color w:val="000000" w:themeColor="text1"/>
          <w:sz w:val="24"/>
          <w:szCs w:val="24"/>
        </w:rPr>
        <w:tab/>
      </w:r>
      <w:r w:rsidR="00C40F27" w:rsidRPr="00546301">
        <w:rPr>
          <w:rFonts w:ascii="Times New Roman" w:hAnsi="Times New Roman" w:cs="Times New Roman"/>
          <w:color w:val="000000" w:themeColor="text1"/>
          <w:sz w:val="24"/>
          <w:szCs w:val="24"/>
        </w:rPr>
        <w:t xml:space="preserve"> </w:t>
      </w:r>
      <w:r w:rsidR="00C40F27" w:rsidRPr="00546301">
        <w:rPr>
          <w:rFonts w:ascii="Times New Roman" w:hAnsi="Times New Roman" w:cs="Times New Roman"/>
          <w:color w:val="000000" w:themeColor="text1"/>
          <w:sz w:val="24"/>
          <w:szCs w:val="24"/>
        </w:rPr>
        <w:tab/>
      </w:r>
      <w:r w:rsidR="00583D32" w:rsidRPr="00546301">
        <w:rPr>
          <w:rFonts w:ascii="Times New Roman" w:hAnsi="Times New Roman" w:cs="Times New Roman"/>
          <w:color w:val="000000" w:themeColor="text1"/>
          <w:sz w:val="24"/>
          <w:szCs w:val="24"/>
        </w:rPr>
        <w:t>5</w:t>
      </w:r>
      <w:r w:rsidR="00EE1B62" w:rsidRPr="00546301">
        <w:rPr>
          <w:rFonts w:ascii="Times New Roman" w:hAnsi="Times New Roman" w:cs="Times New Roman"/>
          <w:color w:val="000000" w:themeColor="text1"/>
          <w:sz w:val="24"/>
          <w:szCs w:val="24"/>
        </w:rPr>
        <w:t xml:space="preserve"> December </w:t>
      </w:r>
      <w:r w:rsidR="00DB468A" w:rsidRPr="00546301">
        <w:rPr>
          <w:rFonts w:ascii="Times New Roman" w:hAnsi="Times New Roman" w:cs="Times New Roman"/>
          <w:color w:val="000000" w:themeColor="text1"/>
          <w:sz w:val="24"/>
          <w:szCs w:val="24"/>
        </w:rPr>
        <w:t>2022</w:t>
      </w:r>
    </w:p>
    <w:p w14:paraId="3107A143" w14:textId="6A1AD405" w:rsidR="000A0FCF" w:rsidRPr="00546301" w:rsidRDefault="00344425" w:rsidP="000A0FCF">
      <w:pPr>
        <w:spacing w:after="0" w:line="240" w:lineRule="auto"/>
        <w:ind w:left="1890" w:hanging="1890"/>
        <w:rPr>
          <w:rFonts w:ascii="Times New Roman" w:hAnsi="Times New Roman" w:cs="Times New Roman"/>
          <w:color w:val="000000" w:themeColor="text1"/>
          <w:sz w:val="24"/>
          <w:szCs w:val="24"/>
        </w:rPr>
      </w:pPr>
      <w:r w:rsidRPr="00546301">
        <w:rPr>
          <w:rFonts w:ascii="Times New Roman" w:hAnsi="Times New Roman" w:cs="Times New Roman"/>
          <w:b/>
          <w:color w:val="000000" w:themeColor="text1"/>
          <w:sz w:val="24"/>
          <w:szCs w:val="24"/>
        </w:rPr>
        <w:t>Delivered:</w:t>
      </w:r>
      <w:r w:rsidR="004A2599" w:rsidRPr="00546301">
        <w:rPr>
          <w:rFonts w:ascii="Times New Roman" w:hAnsi="Times New Roman" w:cs="Times New Roman"/>
          <w:b/>
          <w:color w:val="000000" w:themeColor="text1"/>
          <w:sz w:val="24"/>
          <w:szCs w:val="24"/>
        </w:rPr>
        <w:tab/>
      </w:r>
      <w:r w:rsidR="00EE1B62" w:rsidRPr="00546301">
        <w:rPr>
          <w:rFonts w:ascii="Times New Roman" w:hAnsi="Times New Roman" w:cs="Times New Roman"/>
          <w:color w:val="000000" w:themeColor="text1"/>
          <w:sz w:val="24"/>
          <w:szCs w:val="24"/>
        </w:rPr>
        <w:t xml:space="preserve">16 December </w:t>
      </w:r>
      <w:r w:rsidR="00636AFB" w:rsidRPr="00546301">
        <w:rPr>
          <w:rFonts w:ascii="Times New Roman" w:hAnsi="Times New Roman" w:cs="Times New Roman"/>
          <w:color w:val="000000" w:themeColor="text1"/>
          <w:sz w:val="24"/>
          <w:szCs w:val="24"/>
        </w:rPr>
        <w:t>2022</w:t>
      </w:r>
    </w:p>
    <w:p w14:paraId="1608EB0D" w14:textId="20205606" w:rsidR="008225AE" w:rsidRPr="00546301" w:rsidRDefault="006F5ABA" w:rsidP="00A63EE1">
      <w:pPr>
        <w:pBdr>
          <w:top w:val="single" w:sz="4" w:space="12" w:color="auto"/>
          <w:bottom w:val="single" w:sz="4" w:space="0" w:color="auto"/>
        </w:pBdr>
        <w:tabs>
          <w:tab w:val="left" w:pos="2892"/>
        </w:tabs>
        <w:spacing w:after="0" w:line="276" w:lineRule="auto"/>
        <w:jc w:val="center"/>
        <w:rPr>
          <w:rFonts w:ascii="Times New Roman" w:hAnsi="Times New Roman" w:cs="Times New Roman"/>
          <w:color w:val="000000" w:themeColor="text1"/>
          <w:sz w:val="24"/>
          <w:szCs w:val="24"/>
          <w:lang w:val="en"/>
        </w:rPr>
      </w:pPr>
      <w:r w:rsidRPr="00546301">
        <w:rPr>
          <w:rFonts w:ascii="Times New Roman" w:hAnsi="Times New Roman" w:cs="Times New Roman"/>
          <w:b/>
          <w:color w:val="000000" w:themeColor="text1"/>
          <w:sz w:val="24"/>
          <w:szCs w:val="24"/>
        </w:rPr>
        <w:t>ORDER</w:t>
      </w:r>
    </w:p>
    <w:p w14:paraId="7489F3B7" w14:textId="67A8775C" w:rsidR="00BA421F" w:rsidRDefault="00BA421F" w:rsidP="00BA421F">
      <w:pPr>
        <w:pStyle w:val="NumberedQuotationindent1"/>
        <w:numPr>
          <w:ilvl w:val="0"/>
          <w:numId w:val="0"/>
        </w:numPr>
        <w:rPr>
          <w:lang w:val="en"/>
        </w:rPr>
      </w:pPr>
      <w:r>
        <w:rPr>
          <w:lang w:val="en"/>
        </w:rPr>
        <w:t>The appeal is allowed.</w:t>
      </w:r>
    </w:p>
    <w:p w14:paraId="07703C17" w14:textId="73EBC03E" w:rsidR="00BA421F" w:rsidRDefault="00BA421F" w:rsidP="00BA421F">
      <w:pPr>
        <w:pStyle w:val="NumberedQuotationindent1"/>
        <w:numPr>
          <w:ilvl w:val="0"/>
          <w:numId w:val="10"/>
        </w:numPr>
        <w:rPr>
          <w:lang w:val="en"/>
        </w:rPr>
      </w:pPr>
      <w:r>
        <w:rPr>
          <w:lang w:val="en"/>
        </w:rPr>
        <w:t>Mr. Antoine Ah-Kong, land surveyor and court appraiser, is to divide Parcel H11684 into two parcels, with the rear parcel comprising 456 square meters (Lot1) and the front parcel adjoining the public road comprising 380 square metres (Lot 2).</w:t>
      </w:r>
    </w:p>
    <w:p w14:paraId="363B0628" w14:textId="77777777" w:rsidR="00BA421F" w:rsidRDefault="00BA421F" w:rsidP="00BA421F">
      <w:pPr>
        <w:pStyle w:val="NumberedQuotationindent1"/>
        <w:numPr>
          <w:ilvl w:val="0"/>
          <w:numId w:val="0"/>
        </w:numPr>
        <w:ind w:left="1260" w:hanging="360"/>
        <w:rPr>
          <w:lang w:val="en"/>
        </w:rPr>
      </w:pPr>
    </w:p>
    <w:p w14:paraId="0B68443D" w14:textId="1167FB49" w:rsidR="00BA421F" w:rsidRPr="00BA421F" w:rsidRDefault="00BA421F" w:rsidP="00BA421F">
      <w:pPr>
        <w:pStyle w:val="NumberedQuotationindent1"/>
        <w:numPr>
          <w:ilvl w:val="0"/>
          <w:numId w:val="10"/>
        </w:numPr>
        <w:rPr>
          <w:lang w:val="en"/>
        </w:rPr>
      </w:pPr>
      <w:r>
        <w:rPr>
          <w:lang w:val="en"/>
        </w:rPr>
        <w:t xml:space="preserve">Once partitioned and the plan submitted and approved by the Planning Authority, Lot 1 is allocated to Mr. </w:t>
      </w:r>
      <w:r>
        <w:rPr>
          <w:color w:val="000000" w:themeColor="text1"/>
          <w:lang w:val="en"/>
        </w:rPr>
        <w:t>Cyril</w:t>
      </w:r>
      <w:r w:rsidRPr="00546301">
        <w:rPr>
          <w:color w:val="000000" w:themeColor="text1"/>
          <w:lang w:val="en"/>
        </w:rPr>
        <w:t xml:space="preserve"> Hitié</w:t>
      </w:r>
      <w:r>
        <w:rPr>
          <w:color w:val="000000" w:themeColor="text1"/>
          <w:lang w:val="en"/>
        </w:rPr>
        <w:t xml:space="preserve"> and Lot 2 to Mrs. Maggie Ah Weng.</w:t>
      </w:r>
    </w:p>
    <w:p w14:paraId="5D1FCF53" w14:textId="77777777" w:rsidR="00BA421F" w:rsidRPr="00380C2A" w:rsidRDefault="00BA421F" w:rsidP="00BA421F">
      <w:pPr>
        <w:pStyle w:val="NumberedQuotationindent1"/>
        <w:numPr>
          <w:ilvl w:val="0"/>
          <w:numId w:val="0"/>
        </w:numPr>
        <w:ind w:left="1260" w:hanging="360"/>
        <w:rPr>
          <w:lang w:val="en"/>
        </w:rPr>
      </w:pPr>
    </w:p>
    <w:p w14:paraId="51515418" w14:textId="26BC89E7" w:rsidR="00BA421F" w:rsidRDefault="00BA421F" w:rsidP="00BA421F">
      <w:pPr>
        <w:pStyle w:val="NumberedQuotationindent1"/>
        <w:numPr>
          <w:ilvl w:val="0"/>
          <w:numId w:val="10"/>
        </w:numPr>
        <w:rPr>
          <w:lang w:val="en"/>
        </w:rPr>
      </w:pPr>
      <w:r w:rsidRPr="00BA421F">
        <w:rPr>
          <w:lang w:val="en"/>
        </w:rPr>
        <w:t xml:space="preserve">Each party is to bear his own costs. </w:t>
      </w:r>
    </w:p>
    <w:p w14:paraId="3E5E3572" w14:textId="25B819B3" w:rsidR="00BA421F" w:rsidRPr="00E2130A" w:rsidRDefault="00E2130A" w:rsidP="00E2130A">
      <w:pPr>
        <w:pStyle w:val="NumberedQuotationindent1"/>
        <w:numPr>
          <w:ilvl w:val="0"/>
          <w:numId w:val="0"/>
        </w:numPr>
        <w:ind w:left="1260" w:hanging="1260"/>
        <w:rPr>
          <w:i w:val="0"/>
          <w:lang w:val="en"/>
        </w:rPr>
      </w:pPr>
      <w:r>
        <w:rPr>
          <w:i w:val="0"/>
          <w:lang w:val="en"/>
        </w:rPr>
        <w:t>______________________________________________________________________________</w:t>
      </w:r>
    </w:p>
    <w:p w14:paraId="77CAF0CC" w14:textId="3F84C0AA" w:rsidR="00BA421F" w:rsidRDefault="00BA421F" w:rsidP="00BA421F">
      <w:pPr>
        <w:pStyle w:val="NumberedQuotationindent1"/>
        <w:numPr>
          <w:ilvl w:val="0"/>
          <w:numId w:val="0"/>
        </w:numPr>
        <w:ind w:left="1260" w:hanging="360"/>
        <w:rPr>
          <w:lang w:val="en"/>
        </w:rPr>
      </w:pPr>
    </w:p>
    <w:p w14:paraId="3CC73C5E" w14:textId="5DE9B2C7" w:rsidR="00E2130A" w:rsidRDefault="00E2130A" w:rsidP="00E2130A">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JUDGMENT</w:t>
      </w:r>
    </w:p>
    <w:p w14:paraId="697C5A40" w14:textId="13C8E402" w:rsidR="00E2130A" w:rsidRDefault="00E2130A" w:rsidP="00E2130A">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______________________________________________________________________________</w:t>
      </w:r>
    </w:p>
    <w:p w14:paraId="39D7F8DB" w14:textId="77777777" w:rsidR="00E2130A" w:rsidRDefault="00E2130A" w:rsidP="00340CAE">
      <w:pPr>
        <w:spacing w:after="0" w:line="360" w:lineRule="auto"/>
        <w:jc w:val="both"/>
        <w:rPr>
          <w:rFonts w:ascii="Times New Roman" w:hAnsi="Times New Roman" w:cs="Times New Roman"/>
          <w:b/>
          <w:color w:val="000000" w:themeColor="text1"/>
          <w:sz w:val="24"/>
          <w:szCs w:val="24"/>
        </w:rPr>
      </w:pPr>
    </w:p>
    <w:p w14:paraId="711AF35C" w14:textId="3EC8D674" w:rsidR="00947BF3" w:rsidRPr="00546301" w:rsidRDefault="00347570" w:rsidP="00340CAE">
      <w:pPr>
        <w:spacing w:after="0" w:line="360" w:lineRule="auto"/>
        <w:jc w:val="both"/>
        <w:rPr>
          <w:rFonts w:ascii="Times New Roman" w:hAnsi="Times New Roman" w:cs="Times New Roman"/>
          <w:b/>
          <w:color w:val="000000" w:themeColor="text1"/>
          <w:sz w:val="24"/>
          <w:szCs w:val="24"/>
        </w:rPr>
      </w:pPr>
      <w:r w:rsidRPr="00546301">
        <w:rPr>
          <w:rFonts w:ascii="Times New Roman" w:hAnsi="Times New Roman" w:cs="Times New Roman"/>
          <w:b/>
          <w:color w:val="000000" w:themeColor="text1"/>
          <w:sz w:val="24"/>
          <w:szCs w:val="24"/>
        </w:rPr>
        <w:t xml:space="preserve">DR. M. </w:t>
      </w:r>
      <w:r w:rsidR="00FD7157" w:rsidRPr="00546301">
        <w:rPr>
          <w:rFonts w:ascii="Times New Roman" w:hAnsi="Times New Roman" w:cs="Times New Roman"/>
          <w:b/>
          <w:color w:val="000000" w:themeColor="text1"/>
          <w:sz w:val="24"/>
          <w:szCs w:val="24"/>
        </w:rPr>
        <w:t>TWOMEY</w:t>
      </w:r>
      <w:r w:rsidR="00052982" w:rsidRPr="00546301">
        <w:rPr>
          <w:rFonts w:ascii="Times New Roman" w:hAnsi="Times New Roman" w:cs="Times New Roman"/>
          <w:b/>
          <w:color w:val="000000" w:themeColor="text1"/>
          <w:sz w:val="24"/>
          <w:szCs w:val="24"/>
        </w:rPr>
        <w:t>-WOODS</w:t>
      </w:r>
      <w:r w:rsidRPr="00546301">
        <w:rPr>
          <w:rFonts w:ascii="Times New Roman" w:hAnsi="Times New Roman" w:cs="Times New Roman"/>
          <w:b/>
          <w:color w:val="000000" w:themeColor="text1"/>
          <w:sz w:val="24"/>
          <w:szCs w:val="24"/>
        </w:rPr>
        <w:t xml:space="preserve"> JA</w:t>
      </w:r>
    </w:p>
    <w:p w14:paraId="50542E37" w14:textId="6561DB38" w:rsidR="00340CAE" w:rsidRPr="00546301" w:rsidRDefault="00340CAE" w:rsidP="008E21AE">
      <w:pPr>
        <w:spacing w:line="360" w:lineRule="auto"/>
        <w:jc w:val="both"/>
        <w:rPr>
          <w:rFonts w:ascii="Times New Roman" w:hAnsi="Times New Roman" w:cs="Times New Roman"/>
          <w:color w:val="000000" w:themeColor="text1"/>
          <w:sz w:val="24"/>
          <w:szCs w:val="24"/>
        </w:rPr>
      </w:pPr>
      <w:r w:rsidRPr="00546301">
        <w:rPr>
          <w:rFonts w:ascii="Times New Roman" w:hAnsi="Times New Roman" w:cs="Times New Roman"/>
          <w:b/>
          <w:color w:val="000000" w:themeColor="text1"/>
          <w:sz w:val="24"/>
          <w:szCs w:val="24"/>
        </w:rPr>
        <w:t>(</w:t>
      </w:r>
      <w:r w:rsidR="00583D32" w:rsidRPr="00546301">
        <w:rPr>
          <w:rFonts w:ascii="Times New Roman" w:hAnsi="Times New Roman" w:cs="Times New Roman"/>
          <w:b/>
          <w:bCs/>
          <w:color w:val="000000" w:themeColor="text1"/>
          <w:sz w:val="24"/>
          <w:szCs w:val="24"/>
        </w:rPr>
        <w:t>Tibatemwa-Ekirikunbinza</w:t>
      </w:r>
      <w:r w:rsidR="00583D32" w:rsidRPr="00546301">
        <w:rPr>
          <w:rFonts w:ascii="Times New Roman" w:hAnsi="Times New Roman" w:cs="Times New Roman"/>
          <w:b/>
          <w:color w:val="000000" w:themeColor="text1"/>
          <w:sz w:val="24"/>
          <w:szCs w:val="24"/>
        </w:rPr>
        <w:t xml:space="preserve"> </w:t>
      </w:r>
      <w:r w:rsidRPr="00546301">
        <w:rPr>
          <w:rFonts w:ascii="Times New Roman" w:hAnsi="Times New Roman" w:cs="Times New Roman"/>
          <w:b/>
          <w:color w:val="000000" w:themeColor="text1"/>
          <w:sz w:val="24"/>
          <w:szCs w:val="24"/>
        </w:rPr>
        <w:t>and Andr</w:t>
      </w:r>
      <w:r w:rsidR="00EE1B62" w:rsidRPr="00546301">
        <w:rPr>
          <w:rFonts w:ascii="Times New Roman" w:hAnsi="Times New Roman" w:cs="Times New Roman"/>
          <w:b/>
          <w:color w:val="000000" w:themeColor="text1"/>
          <w:sz w:val="24"/>
          <w:szCs w:val="24"/>
        </w:rPr>
        <w:t>é</w:t>
      </w:r>
      <w:r w:rsidR="0072322D" w:rsidRPr="00546301">
        <w:rPr>
          <w:rFonts w:ascii="Times New Roman" w:hAnsi="Times New Roman" w:cs="Times New Roman"/>
          <w:b/>
          <w:color w:val="000000" w:themeColor="text1"/>
          <w:sz w:val="24"/>
          <w:szCs w:val="24"/>
        </w:rPr>
        <w:t xml:space="preserve"> </w:t>
      </w:r>
      <w:r w:rsidRPr="00546301">
        <w:rPr>
          <w:rFonts w:ascii="Times New Roman" w:hAnsi="Times New Roman" w:cs="Times New Roman"/>
          <w:b/>
          <w:color w:val="000000" w:themeColor="text1"/>
          <w:sz w:val="24"/>
          <w:szCs w:val="24"/>
        </w:rPr>
        <w:t>JA concurring)</w:t>
      </w:r>
    </w:p>
    <w:p w14:paraId="31F70B75" w14:textId="77777777" w:rsidR="00DB468A" w:rsidRPr="00546301" w:rsidRDefault="00DB468A" w:rsidP="00DB468A">
      <w:pPr>
        <w:pStyle w:val="Jjmntheading1"/>
        <w:rPr>
          <w:color w:val="000000" w:themeColor="text1"/>
        </w:rPr>
      </w:pPr>
      <w:r w:rsidRPr="00546301">
        <w:rPr>
          <w:color w:val="000000" w:themeColor="text1"/>
        </w:rPr>
        <w:lastRenderedPageBreak/>
        <w:t>Background</w:t>
      </w:r>
    </w:p>
    <w:p w14:paraId="11F04332" w14:textId="57B024F4" w:rsidR="00EA6A2B" w:rsidRPr="00546301" w:rsidRDefault="00583D32" w:rsidP="00EE1B62">
      <w:pPr>
        <w:pStyle w:val="JudgmentText"/>
        <w:ind w:left="630" w:hanging="630"/>
        <w:rPr>
          <w:color w:val="000000" w:themeColor="text1"/>
          <w:lang w:val="en"/>
        </w:rPr>
      </w:pPr>
      <w:r w:rsidRPr="00546301">
        <w:rPr>
          <w:color w:val="000000" w:themeColor="text1"/>
        </w:rPr>
        <w:t>The parties are siblings and together co-owned Parcel H11684 at Ma Constance, Mahé. In November 2016, Mrs. Ah Weng petitioned the court for an order of division of the co-owned land averring that she no longer wished to remain in indivision with her brother, Mr. Hitié</w:t>
      </w:r>
      <w:r w:rsidR="006E2863" w:rsidRPr="00546301">
        <w:rPr>
          <w:color w:val="000000" w:themeColor="text1"/>
        </w:rPr>
        <w:t>.</w:t>
      </w:r>
      <w:r w:rsidR="0072322D" w:rsidRPr="00546301">
        <w:rPr>
          <w:color w:val="000000" w:themeColor="text1"/>
        </w:rPr>
        <w:t xml:space="preserve">  </w:t>
      </w:r>
    </w:p>
    <w:p w14:paraId="218A1654" w14:textId="744C1E48" w:rsidR="0072322D" w:rsidRPr="00546301" w:rsidRDefault="00583D32" w:rsidP="00A46873">
      <w:pPr>
        <w:pStyle w:val="JudgmentText"/>
        <w:ind w:left="630" w:hanging="630"/>
        <w:rPr>
          <w:color w:val="000000" w:themeColor="text1"/>
          <w:lang w:val="en"/>
        </w:rPr>
      </w:pPr>
      <w:r w:rsidRPr="00546301">
        <w:rPr>
          <w:color w:val="000000" w:themeColor="text1"/>
          <w:lang w:val="en"/>
        </w:rPr>
        <w:t xml:space="preserve">Mr. </w:t>
      </w:r>
      <w:r w:rsidRPr="00546301">
        <w:rPr>
          <w:color w:val="000000" w:themeColor="text1"/>
        </w:rPr>
        <w:t>Hitié</w:t>
      </w:r>
      <w:r w:rsidRPr="00546301">
        <w:rPr>
          <w:color w:val="000000" w:themeColor="text1"/>
          <w:lang w:val="en"/>
        </w:rPr>
        <w:t xml:space="preserve"> in his Answer</w:t>
      </w:r>
      <w:r w:rsidR="0087617B" w:rsidRPr="00546301">
        <w:rPr>
          <w:color w:val="000000" w:themeColor="text1"/>
          <w:lang w:val="en"/>
        </w:rPr>
        <w:t>,</w:t>
      </w:r>
      <w:r w:rsidRPr="00546301">
        <w:rPr>
          <w:color w:val="000000" w:themeColor="text1"/>
          <w:lang w:val="en"/>
        </w:rPr>
        <w:t xml:space="preserve"> prayed for an </w:t>
      </w:r>
      <w:r w:rsidR="0087617B" w:rsidRPr="00546301">
        <w:rPr>
          <w:color w:val="000000" w:themeColor="text1"/>
          <w:lang w:val="en"/>
        </w:rPr>
        <w:t>appraiser</w:t>
      </w:r>
      <w:r w:rsidRPr="00546301">
        <w:rPr>
          <w:color w:val="000000" w:themeColor="text1"/>
          <w:lang w:val="en"/>
        </w:rPr>
        <w:t xml:space="preserve"> to be appointed at the costs of Mrs. </w:t>
      </w:r>
      <w:r w:rsidR="0087617B" w:rsidRPr="00546301">
        <w:rPr>
          <w:color w:val="000000" w:themeColor="text1"/>
        </w:rPr>
        <w:t>A</w:t>
      </w:r>
      <w:r w:rsidRPr="00546301">
        <w:rPr>
          <w:color w:val="000000" w:themeColor="text1"/>
        </w:rPr>
        <w:t xml:space="preserve">h </w:t>
      </w:r>
      <w:r w:rsidR="0087617B" w:rsidRPr="00546301">
        <w:rPr>
          <w:color w:val="000000" w:themeColor="text1"/>
        </w:rPr>
        <w:t>W</w:t>
      </w:r>
      <w:r w:rsidRPr="00546301">
        <w:rPr>
          <w:color w:val="000000" w:themeColor="text1"/>
        </w:rPr>
        <w:t xml:space="preserve">eng, </w:t>
      </w:r>
      <w:r w:rsidR="00A46873" w:rsidRPr="00546301">
        <w:rPr>
          <w:color w:val="000000" w:themeColor="text1"/>
        </w:rPr>
        <w:t>and t</w:t>
      </w:r>
      <w:r w:rsidRPr="00546301">
        <w:rPr>
          <w:color w:val="000000" w:themeColor="text1"/>
        </w:rPr>
        <w:t>hat sh</w:t>
      </w:r>
      <w:r w:rsidR="0087617B" w:rsidRPr="00546301">
        <w:rPr>
          <w:color w:val="000000" w:themeColor="text1"/>
        </w:rPr>
        <w:t>o</w:t>
      </w:r>
      <w:r w:rsidRPr="00546301">
        <w:rPr>
          <w:color w:val="000000" w:themeColor="text1"/>
        </w:rPr>
        <w:t xml:space="preserve">uld the property be conveniently subdivided, that Mrs. </w:t>
      </w:r>
      <w:r w:rsidR="007F3D32" w:rsidRPr="00546301">
        <w:rPr>
          <w:color w:val="000000" w:themeColor="text1"/>
        </w:rPr>
        <w:t>A</w:t>
      </w:r>
      <w:r w:rsidRPr="00546301">
        <w:rPr>
          <w:color w:val="000000" w:themeColor="text1"/>
        </w:rPr>
        <w:t>h</w:t>
      </w:r>
      <w:r w:rsidR="0087617B" w:rsidRPr="00546301">
        <w:rPr>
          <w:color w:val="000000" w:themeColor="text1"/>
        </w:rPr>
        <w:t xml:space="preserve"> </w:t>
      </w:r>
      <w:r w:rsidRPr="00546301">
        <w:rPr>
          <w:color w:val="000000" w:themeColor="text1"/>
        </w:rPr>
        <w:t>W</w:t>
      </w:r>
      <w:r w:rsidR="007F3D32" w:rsidRPr="00546301">
        <w:rPr>
          <w:color w:val="000000" w:themeColor="text1"/>
        </w:rPr>
        <w:t>e</w:t>
      </w:r>
      <w:r w:rsidRPr="00546301">
        <w:rPr>
          <w:color w:val="000000" w:themeColor="text1"/>
        </w:rPr>
        <w:t xml:space="preserve">ng be </w:t>
      </w:r>
      <w:r w:rsidR="007F3D32" w:rsidRPr="00546301">
        <w:rPr>
          <w:color w:val="000000" w:themeColor="text1"/>
        </w:rPr>
        <w:t>ordered</w:t>
      </w:r>
      <w:r w:rsidRPr="00546301">
        <w:rPr>
          <w:color w:val="000000" w:themeColor="text1"/>
        </w:rPr>
        <w:t xml:space="preserve"> to </w:t>
      </w:r>
      <w:r w:rsidR="007F3D32" w:rsidRPr="00546301">
        <w:rPr>
          <w:color w:val="000000" w:themeColor="text1"/>
        </w:rPr>
        <w:t>demolish</w:t>
      </w:r>
      <w:r w:rsidRPr="00546301">
        <w:rPr>
          <w:color w:val="000000" w:themeColor="text1"/>
        </w:rPr>
        <w:t xml:space="preserve"> </w:t>
      </w:r>
      <w:r w:rsidR="007F3D32" w:rsidRPr="00546301">
        <w:rPr>
          <w:color w:val="000000" w:themeColor="text1"/>
        </w:rPr>
        <w:t>developments she had</w:t>
      </w:r>
      <w:r w:rsidR="0087617B" w:rsidRPr="00546301">
        <w:rPr>
          <w:color w:val="000000" w:themeColor="text1"/>
        </w:rPr>
        <w:t xml:space="preserve"> made on the co-</w:t>
      </w:r>
      <w:r w:rsidR="007F3D32" w:rsidRPr="00546301">
        <w:rPr>
          <w:color w:val="000000" w:themeColor="text1"/>
        </w:rPr>
        <w:t>o</w:t>
      </w:r>
      <w:r w:rsidR="0087617B" w:rsidRPr="00546301">
        <w:rPr>
          <w:color w:val="000000" w:themeColor="text1"/>
        </w:rPr>
        <w:t>w</w:t>
      </w:r>
      <w:r w:rsidR="007F3D32" w:rsidRPr="00546301">
        <w:rPr>
          <w:color w:val="000000" w:themeColor="text1"/>
        </w:rPr>
        <w:t>n</w:t>
      </w:r>
      <w:r w:rsidR="0087617B" w:rsidRPr="00546301">
        <w:rPr>
          <w:color w:val="000000" w:themeColor="text1"/>
        </w:rPr>
        <w:t xml:space="preserve">ed land or pay him </w:t>
      </w:r>
      <w:r w:rsidR="007F3D32" w:rsidRPr="00546301">
        <w:rPr>
          <w:color w:val="000000" w:themeColor="text1"/>
        </w:rPr>
        <w:t>compensation. It must be noted that he did not Cross Petition to make the prayers he made in the</w:t>
      </w:r>
      <w:r w:rsidR="00A46873" w:rsidRPr="00546301">
        <w:rPr>
          <w:color w:val="000000" w:themeColor="text1"/>
          <w:lang w:val="en"/>
        </w:rPr>
        <w:t xml:space="preserve"> Answer</w:t>
      </w:r>
      <w:r w:rsidR="007F3D32" w:rsidRPr="00546301">
        <w:rPr>
          <w:color w:val="000000" w:themeColor="text1"/>
        </w:rPr>
        <w:t xml:space="preserve">.  </w:t>
      </w:r>
    </w:p>
    <w:p w14:paraId="28DD2A9F" w14:textId="27329BFB" w:rsidR="00E9676D" w:rsidRPr="00546301" w:rsidRDefault="00E9676D" w:rsidP="00EE1B62">
      <w:pPr>
        <w:pStyle w:val="JudgmentText"/>
        <w:ind w:left="630" w:hanging="630"/>
        <w:rPr>
          <w:color w:val="000000" w:themeColor="text1"/>
          <w:lang w:val="en"/>
        </w:rPr>
      </w:pPr>
      <w:r w:rsidRPr="00546301">
        <w:rPr>
          <w:color w:val="000000" w:themeColor="text1"/>
          <w:lang w:val="en"/>
        </w:rPr>
        <w:t xml:space="preserve">In a decision delivered on 18 September 2020, the learned trial judge ruled that each party owned a half share of the undivided land and </w:t>
      </w:r>
      <w:r w:rsidR="00A46873" w:rsidRPr="00546301">
        <w:rPr>
          <w:color w:val="000000" w:themeColor="text1"/>
          <w:lang w:val="en"/>
        </w:rPr>
        <w:t>that there was good cause to partition the co-owned land.</w:t>
      </w:r>
      <w:r w:rsidRPr="00546301">
        <w:rPr>
          <w:color w:val="000000" w:themeColor="text1"/>
          <w:lang w:val="en"/>
        </w:rPr>
        <w:t xml:space="preserve"> He then granted the parties the lots allocated by the land surveyor Ah-Kong</w:t>
      </w:r>
      <w:r w:rsidR="00A46873" w:rsidRPr="00546301">
        <w:rPr>
          <w:color w:val="000000" w:themeColor="text1"/>
          <w:lang w:val="en"/>
        </w:rPr>
        <w:t>. H</w:t>
      </w:r>
      <w:r w:rsidRPr="00546301">
        <w:rPr>
          <w:color w:val="000000" w:themeColor="text1"/>
          <w:lang w:val="en"/>
        </w:rPr>
        <w:t xml:space="preserve">ence, Mrs. Ah Weng was allocated the land adjoining the main road and Mr. Hitié the rear plot. </w:t>
      </w:r>
    </w:p>
    <w:p w14:paraId="100FF55C" w14:textId="5F0CFD88" w:rsidR="00B117B8" w:rsidRPr="00546301" w:rsidRDefault="00B117B8" w:rsidP="00B117B8">
      <w:pPr>
        <w:pStyle w:val="Jjmntheading1"/>
        <w:rPr>
          <w:color w:val="000000" w:themeColor="text1"/>
          <w:lang w:val="en"/>
        </w:rPr>
      </w:pPr>
      <w:r w:rsidRPr="00546301">
        <w:rPr>
          <w:color w:val="000000" w:themeColor="text1"/>
          <w:lang w:val="en"/>
        </w:rPr>
        <w:t>The Appeal</w:t>
      </w:r>
    </w:p>
    <w:p w14:paraId="07FBE8DB" w14:textId="1F3ACB0C" w:rsidR="00E9676D" w:rsidRPr="00546301" w:rsidRDefault="00E9676D" w:rsidP="00EE1B62">
      <w:pPr>
        <w:pStyle w:val="JudgmentText"/>
        <w:ind w:left="630" w:hanging="630"/>
        <w:rPr>
          <w:color w:val="000000" w:themeColor="text1"/>
          <w:lang w:val="en"/>
        </w:rPr>
      </w:pPr>
      <w:r w:rsidRPr="00546301">
        <w:rPr>
          <w:color w:val="000000" w:themeColor="text1"/>
          <w:lang w:val="en"/>
        </w:rPr>
        <w:t xml:space="preserve">It is from this decision that Mr. Hitié appealed on three </w:t>
      </w:r>
      <w:r w:rsidR="003515B9" w:rsidRPr="00546301">
        <w:rPr>
          <w:color w:val="000000" w:themeColor="text1"/>
          <w:lang w:val="en"/>
        </w:rPr>
        <w:t>grounds,</w:t>
      </w:r>
      <w:r w:rsidRPr="00546301">
        <w:rPr>
          <w:color w:val="000000" w:themeColor="text1"/>
          <w:lang w:val="en"/>
        </w:rPr>
        <w:t xml:space="preserve"> which were condensed by the appellant in his skeleton hea</w:t>
      </w:r>
      <w:r w:rsidR="003515B9" w:rsidRPr="00546301">
        <w:rPr>
          <w:color w:val="000000" w:themeColor="text1"/>
          <w:lang w:val="en"/>
        </w:rPr>
        <w:t>ds</w:t>
      </w:r>
      <w:r w:rsidRPr="00546301">
        <w:rPr>
          <w:color w:val="000000" w:themeColor="text1"/>
          <w:lang w:val="en"/>
        </w:rPr>
        <w:t xml:space="preserve"> </w:t>
      </w:r>
      <w:r w:rsidR="003515B9" w:rsidRPr="00546301">
        <w:rPr>
          <w:color w:val="000000" w:themeColor="text1"/>
          <w:lang w:val="en"/>
        </w:rPr>
        <w:t>as follows</w:t>
      </w:r>
      <w:r w:rsidRPr="00546301">
        <w:rPr>
          <w:color w:val="000000" w:themeColor="text1"/>
          <w:lang w:val="en"/>
        </w:rPr>
        <w:t>:</w:t>
      </w:r>
    </w:p>
    <w:p w14:paraId="743B7F9D" w14:textId="080D7B85" w:rsidR="003515B9" w:rsidRPr="00546301" w:rsidRDefault="003515B9" w:rsidP="003515B9">
      <w:pPr>
        <w:pStyle w:val="Unnumberedquote"/>
        <w:rPr>
          <w:color w:val="000000" w:themeColor="text1"/>
          <w:lang w:val="en"/>
        </w:rPr>
      </w:pPr>
      <w:r w:rsidRPr="00546301">
        <w:rPr>
          <w:color w:val="000000" w:themeColor="text1"/>
          <w:lang w:val="en"/>
        </w:rPr>
        <w:t>The learned trial judge has not correctly assessed the whole situation before making his final ruling which completely favours the Respondent rather than being a fair partition of the property in question- Title H11684.</w:t>
      </w:r>
    </w:p>
    <w:p w14:paraId="08485B36" w14:textId="77777777" w:rsidR="003515B9" w:rsidRPr="00546301" w:rsidRDefault="003515B9" w:rsidP="003515B9">
      <w:pPr>
        <w:pStyle w:val="Unnumberedquote"/>
        <w:rPr>
          <w:color w:val="000000" w:themeColor="text1"/>
          <w:lang w:val="en"/>
        </w:rPr>
      </w:pPr>
    </w:p>
    <w:p w14:paraId="183D96F5" w14:textId="0DD4F72B" w:rsidR="00B117B8" w:rsidRPr="00546301" w:rsidRDefault="003515B9" w:rsidP="00EE1B62">
      <w:pPr>
        <w:pStyle w:val="JudgmentText"/>
        <w:ind w:left="630" w:hanging="630"/>
        <w:rPr>
          <w:color w:val="000000" w:themeColor="text1"/>
          <w:lang w:val="en"/>
        </w:rPr>
      </w:pPr>
      <w:r w:rsidRPr="00546301">
        <w:rPr>
          <w:color w:val="000000" w:themeColor="text1"/>
          <w:lang w:val="en"/>
        </w:rPr>
        <w:t>At the hearing, Mr. Rouillon, learned Counsel for the appellant, attempted to introduce evidence of a different matter between the parties currently before the Supreme Court. We disallowed the evidence from the bar, reminding Counsel that the only case before this Court was the appeal of a decision regarding the partition of Parcel H11684</w:t>
      </w:r>
      <w:r w:rsidR="00B117B8" w:rsidRPr="00546301">
        <w:rPr>
          <w:color w:val="000000" w:themeColor="text1"/>
          <w:lang w:val="en"/>
        </w:rPr>
        <w:t>.</w:t>
      </w:r>
    </w:p>
    <w:p w14:paraId="3E1AEF02" w14:textId="18E2C072" w:rsidR="00B117B8" w:rsidRPr="00546301" w:rsidRDefault="00B117B8" w:rsidP="00B117B8">
      <w:pPr>
        <w:pStyle w:val="Jjmntheading1"/>
        <w:rPr>
          <w:color w:val="000000" w:themeColor="text1"/>
          <w:lang w:val="en"/>
        </w:rPr>
      </w:pPr>
      <w:r w:rsidRPr="00546301">
        <w:rPr>
          <w:color w:val="000000" w:themeColor="text1"/>
          <w:lang w:val="en"/>
        </w:rPr>
        <w:t>The submissions</w:t>
      </w:r>
    </w:p>
    <w:p w14:paraId="7F301107" w14:textId="68AA5514" w:rsidR="00B117B8" w:rsidRDefault="00B117B8" w:rsidP="00EE1B62">
      <w:pPr>
        <w:pStyle w:val="JudgmentText"/>
        <w:ind w:left="630" w:hanging="630"/>
        <w:rPr>
          <w:color w:val="000000" w:themeColor="text1"/>
          <w:lang w:val="en"/>
        </w:rPr>
      </w:pPr>
      <w:r w:rsidRPr="00546301">
        <w:rPr>
          <w:color w:val="000000" w:themeColor="text1"/>
          <w:lang w:val="en"/>
        </w:rPr>
        <w:t xml:space="preserve">Mr. Rouillon has submitted that the Court </w:t>
      </w:r>
      <w:r w:rsidR="00A46873" w:rsidRPr="00546301">
        <w:rPr>
          <w:color w:val="000000" w:themeColor="text1"/>
          <w:lang w:val="en"/>
        </w:rPr>
        <w:t>should</w:t>
      </w:r>
      <w:r w:rsidRPr="00546301">
        <w:rPr>
          <w:color w:val="000000" w:themeColor="text1"/>
          <w:lang w:val="en"/>
        </w:rPr>
        <w:t xml:space="preserve"> now relook into the findings of fact. He contends that Mr. Hitié will not be able to build on the land allocated to him</w:t>
      </w:r>
      <w:r w:rsidR="00A46873" w:rsidRPr="00546301">
        <w:rPr>
          <w:color w:val="000000" w:themeColor="text1"/>
          <w:lang w:val="en"/>
        </w:rPr>
        <w:t>. In contrast, Mrs.</w:t>
      </w:r>
      <w:r w:rsidRPr="00546301">
        <w:rPr>
          <w:color w:val="000000" w:themeColor="text1"/>
          <w:lang w:val="en"/>
        </w:rPr>
        <w:t xml:space="preserve"> Ah-Weng has been </w:t>
      </w:r>
      <w:r w:rsidR="00A46873" w:rsidRPr="00546301">
        <w:rPr>
          <w:color w:val="000000" w:themeColor="text1"/>
          <w:lang w:val="en"/>
        </w:rPr>
        <w:t>given</w:t>
      </w:r>
      <w:r w:rsidRPr="00546301">
        <w:rPr>
          <w:color w:val="000000" w:themeColor="text1"/>
          <w:lang w:val="en"/>
        </w:rPr>
        <w:t xml:space="preserve"> the lion’s share</w:t>
      </w:r>
      <w:r w:rsidR="00A46873" w:rsidRPr="00546301">
        <w:rPr>
          <w:color w:val="000000" w:themeColor="text1"/>
          <w:lang w:val="en"/>
        </w:rPr>
        <w:t>, especially</w:t>
      </w:r>
      <w:r w:rsidRPr="00546301">
        <w:rPr>
          <w:color w:val="000000" w:themeColor="text1"/>
          <w:lang w:val="en"/>
        </w:rPr>
        <w:t xml:space="preserve"> after encroaching on the </w:t>
      </w:r>
      <w:r w:rsidRPr="00546301">
        <w:rPr>
          <w:color w:val="000000" w:themeColor="text1"/>
          <w:lang w:val="en"/>
        </w:rPr>
        <w:lastRenderedPageBreak/>
        <w:t xml:space="preserve">undivided land. He has submitted that this court is empowered to relook at findings of fact when there is no sufficient reason to explain or justify the trial judge’s conclusion, where the trial judge has misdirected himself, failed to take important matters into account or made a decision that was wrong or unreasonable. He has relied for these </w:t>
      </w:r>
      <w:r w:rsidR="003954E8" w:rsidRPr="00546301">
        <w:rPr>
          <w:color w:val="000000" w:themeColor="text1"/>
          <w:lang w:val="en"/>
        </w:rPr>
        <w:t>propositions</w:t>
      </w:r>
      <w:r w:rsidRPr="00546301">
        <w:rPr>
          <w:color w:val="000000" w:themeColor="text1"/>
          <w:lang w:val="en"/>
        </w:rPr>
        <w:t xml:space="preserve"> on the cases </w:t>
      </w:r>
      <w:r w:rsidR="003954E8" w:rsidRPr="00546301">
        <w:rPr>
          <w:color w:val="000000" w:themeColor="text1"/>
          <w:lang w:val="en"/>
        </w:rPr>
        <w:t>of</w:t>
      </w:r>
      <w:r w:rsidRPr="00546301">
        <w:rPr>
          <w:color w:val="000000" w:themeColor="text1"/>
          <w:lang w:val="en"/>
        </w:rPr>
        <w:t xml:space="preserve"> </w:t>
      </w:r>
      <w:r w:rsidR="003954E8" w:rsidRPr="00546301">
        <w:rPr>
          <w:i/>
          <w:iCs/>
          <w:color w:val="000000" w:themeColor="text1"/>
          <w:lang w:val="en"/>
        </w:rPr>
        <w:t>Attorney-General v Ernestine</w:t>
      </w:r>
      <w:r w:rsidR="003954E8" w:rsidRPr="00546301">
        <w:rPr>
          <w:color w:val="000000" w:themeColor="text1"/>
          <w:lang w:val="en"/>
        </w:rPr>
        <w:t xml:space="preserve"> (1980) SAR 175, </w:t>
      </w:r>
      <w:r w:rsidR="003954E8" w:rsidRPr="00546301">
        <w:rPr>
          <w:i/>
          <w:iCs/>
          <w:color w:val="000000" w:themeColor="text1"/>
          <w:lang w:val="en"/>
        </w:rPr>
        <w:t xml:space="preserve">Moscow Narodny Bank v Captain </w:t>
      </w:r>
      <w:r w:rsidR="00A46873" w:rsidRPr="00546301">
        <w:rPr>
          <w:i/>
          <w:iCs/>
          <w:color w:val="000000" w:themeColor="text1"/>
          <w:lang w:val="en"/>
        </w:rPr>
        <w:t>et al.</w:t>
      </w:r>
      <w:r w:rsidR="003954E8" w:rsidRPr="00546301">
        <w:rPr>
          <w:i/>
          <w:iCs/>
          <w:color w:val="000000" w:themeColor="text1"/>
          <w:lang w:val="en"/>
        </w:rPr>
        <w:t xml:space="preserve"> of various fishing vessels </w:t>
      </w:r>
      <w:r w:rsidR="003954E8" w:rsidRPr="00546301">
        <w:rPr>
          <w:color w:val="000000" w:themeColor="text1"/>
          <w:lang w:val="en"/>
        </w:rPr>
        <w:t xml:space="preserve">(1998-1999) |SCAR 75 and </w:t>
      </w:r>
      <w:r w:rsidR="003954E8" w:rsidRPr="00546301">
        <w:rPr>
          <w:i/>
          <w:iCs/>
          <w:color w:val="000000" w:themeColor="text1"/>
          <w:lang w:val="en"/>
        </w:rPr>
        <w:t>Hall v Morel &amp; Ors</w:t>
      </w:r>
      <w:r w:rsidR="003954E8" w:rsidRPr="00546301">
        <w:rPr>
          <w:color w:val="000000" w:themeColor="text1"/>
          <w:lang w:val="en"/>
        </w:rPr>
        <w:t xml:space="preserve"> (SCA22/2017) (2019 SCCA 24.</w:t>
      </w:r>
    </w:p>
    <w:p w14:paraId="698EDC6B" w14:textId="6E6D92DD" w:rsidR="00BC2E1C" w:rsidRPr="00546301" w:rsidRDefault="00BC2E1C" w:rsidP="00EE1B62">
      <w:pPr>
        <w:pStyle w:val="JudgmentText"/>
        <w:ind w:left="630" w:hanging="630"/>
        <w:rPr>
          <w:color w:val="000000" w:themeColor="text1"/>
          <w:lang w:val="en"/>
        </w:rPr>
      </w:pPr>
      <w:r>
        <w:rPr>
          <w:color w:val="000000" w:themeColor="text1"/>
          <w:lang w:val="en"/>
        </w:rPr>
        <w:t>Mr. Rouillon has also submitted that lots should have been drawn.</w:t>
      </w:r>
    </w:p>
    <w:p w14:paraId="096BE02F" w14:textId="4CF7C022" w:rsidR="003954E8" w:rsidRPr="00546301" w:rsidRDefault="003954E8" w:rsidP="00EE1B62">
      <w:pPr>
        <w:pStyle w:val="JudgmentText"/>
        <w:ind w:left="630" w:hanging="630"/>
        <w:rPr>
          <w:color w:val="000000" w:themeColor="text1"/>
          <w:lang w:val="en"/>
        </w:rPr>
      </w:pPr>
      <w:r w:rsidRPr="00546301">
        <w:rPr>
          <w:color w:val="000000" w:themeColor="text1"/>
          <w:lang w:val="en"/>
        </w:rPr>
        <w:t xml:space="preserve">Mr. Lucas, learned Counsel for the respondent, has contended that the learned trial judge relied on the report of the court-appointed appraiser in this matter, Mr. Ah Kong. In his report, Mr. Ah-Kong considered the proximity of parcels of land currently owned by the parties and that, in any case, Mr. Hitié was allocated a </w:t>
      </w:r>
      <w:r w:rsidR="00BA421F">
        <w:rPr>
          <w:color w:val="000000" w:themeColor="text1"/>
          <w:lang w:val="en"/>
        </w:rPr>
        <w:t>more considerable</w:t>
      </w:r>
      <w:r w:rsidRPr="00546301">
        <w:rPr>
          <w:color w:val="000000" w:themeColor="text1"/>
          <w:lang w:val="en"/>
        </w:rPr>
        <w:t xml:space="preserve"> </w:t>
      </w:r>
      <w:r w:rsidR="00A46873" w:rsidRPr="00546301">
        <w:rPr>
          <w:color w:val="000000" w:themeColor="text1"/>
          <w:lang w:val="en"/>
        </w:rPr>
        <w:t>lot</w:t>
      </w:r>
      <w:r w:rsidRPr="00546301">
        <w:rPr>
          <w:color w:val="000000" w:themeColor="text1"/>
          <w:lang w:val="en"/>
        </w:rPr>
        <w:t xml:space="preserve"> than his sister. </w:t>
      </w:r>
    </w:p>
    <w:p w14:paraId="2818043C" w14:textId="6AA671C7" w:rsidR="003954E8" w:rsidRPr="00546301" w:rsidRDefault="003954E8" w:rsidP="003954E8">
      <w:pPr>
        <w:pStyle w:val="Jjmntheading1"/>
        <w:rPr>
          <w:color w:val="000000" w:themeColor="text1"/>
          <w:lang w:val="en"/>
        </w:rPr>
      </w:pPr>
      <w:r w:rsidRPr="00546301">
        <w:rPr>
          <w:color w:val="000000" w:themeColor="text1"/>
          <w:lang w:val="en"/>
        </w:rPr>
        <w:t>Our deliberations</w:t>
      </w:r>
    </w:p>
    <w:p w14:paraId="2066F94A" w14:textId="4B28338D" w:rsidR="007214AB" w:rsidRPr="00546301" w:rsidRDefault="003954E8" w:rsidP="00EE1B62">
      <w:pPr>
        <w:pStyle w:val="JudgmentText"/>
        <w:ind w:left="630" w:hanging="630"/>
        <w:rPr>
          <w:color w:val="000000" w:themeColor="text1"/>
          <w:lang w:val="en"/>
        </w:rPr>
      </w:pPr>
      <w:r w:rsidRPr="00546301">
        <w:rPr>
          <w:color w:val="000000" w:themeColor="text1"/>
          <w:lang w:val="en"/>
        </w:rPr>
        <w:t>We note that t</w:t>
      </w:r>
      <w:r w:rsidR="00E9676D" w:rsidRPr="00546301">
        <w:rPr>
          <w:color w:val="000000" w:themeColor="text1"/>
          <w:lang w:val="en"/>
        </w:rPr>
        <w:t xml:space="preserve">he learned trial judge </w:t>
      </w:r>
      <w:r w:rsidR="00A46873" w:rsidRPr="00546301">
        <w:rPr>
          <w:color w:val="000000" w:themeColor="text1"/>
          <w:lang w:val="en"/>
        </w:rPr>
        <w:t>visited</w:t>
      </w:r>
      <w:r w:rsidR="00E9676D" w:rsidRPr="00546301">
        <w:rPr>
          <w:color w:val="000000" w:themeColor="text1"/>
          <w:lang w:val="en"/>
        </w:rPr>
        <w:t xml:space="preserve"> the </w:t>
      </w:r>
      <w:r w:rsidR="00E9676D" w:rsidRPr="00BA421F">
        <w:rPr>
          <w:i/>
          <w:iCs/>
          <w:color w:val="000000" w:themeColor="text1"/>
          <w:lang w:val="en"/>
        </w:rPr>
        <w:t>locus in quo.</w:t>
      </w:r>
      <w:r w:rsidR="00E9676D" w:rsidRPr="00546301">
        <w:rPr>
          <w:color w:val="000000" w:themeColor="text1"/>
          <w:lang w:val="en"/>
        </w:rPr>
        <w:t xml:space="preserve"> </w:t>
      </w:r>
      <w:r w:rsidR="007214AB" w:rsidRPr="00546301">
        <w:rPr>
          <w:color w:val="000000" w:themeColor="text1"/>
          <w:lang w:val="en"/>
        </w:rPr>
        <w:t>The parcels of land already owned by the parties were pointed out to him. It was also indicated that the subdivisions proposed for Parcel H11684 would each</w:t>
      </w:r>
      <w:r w:rsidR="005F06A1" w:rsidRPr="00546301">
        <w:rPr>
          <w:color w:val="000000" w:themeColor="text1"/>
          <w:lang w:val="en"/>
        </w:rPr>
        <w:t>,</w:t>
      </w:r>
      <w:r w:rsidR="007214AB" w:rsidRPr="00546301">
        <w:rPr>
          <w:color w:val="000000" w:themeColor="text1"/>
          <w:lang w:val="en"/>
        </w:rPr>
        <w:t xml:space="preserve"> on their own</w:t>
      </w:r>
      <w:r w:rsidR="005F06A1" w:rsidRPr="00546301">
        <w:rPr>
          <w:color w:val="000000" w:themeColor="text1"/>
          <w:lang w:val="en"/>
        </w:rPr>
        <w:t>,</w:t>
      </w:r>
      <w:r w:rsidR="007214AB" w:rsidRPr="00546301">
        <w:rPr>
          <w:color w:val="000000" w:themeColor="text1"/>
          <w:lang w:val="en"/>
        </w:rPr>
        <w:t xml:space="preserve"> not be granted planning permission as their size would not meet planning </w:t>
      </w:r>
      <w:r w:rsidR="005F06A1" w:rsidRPr="00546301">
        <w:rPr>
          <w:color w:val="000000" w:themeColor="text1"/>
          <w:lang w:val="en"/>
        </w:rPr>
        <w:t>regulations</w:t>
      </w:r>
      <w:r w:rsidR="007214AB" w:rsidRPr="00546301">
        <w:rPr>
          <w:color w:val="000000" w:themeColor="text1"/>
          <w:lang w:val="en"/>
        </w:rPr>
        <w:t xml:space="preserve"> for buildings to be constructed thereon. However</w:t>
      </w:r>
      <w:r w:rsidR="005F06A1" w:rsidRPr="00546301">
        <w:rPr>
          <w:color w:val="000000" w:themeColor="text1"/>
          <w:lang w:val="en"/>
        </w:rPr>
        <w:t>,</w:t>
      </w:r>
      <w:r w:rsidR="007214AB" w:rsidRPr="00546301">
        <w:rPr>
          <w:color w:val="000000" w:themeColor="text1"/>
          <w:lang w:val="en"/>
        </w:rPr>
        <w:t xml:space="preserve"> amalgamation with adjoining land belonging to each party would be sufficient to permit the construction of houses.</w:t>
      </w:r>
    </w:p>
    <w:p w14:paraId="0ADB12E3" w14:textId="3D7361E9" w:rsidR="005F06A1" w:rsidRPr="00546301" w:rsidRDefault="007214AB" w:rsidP="00EE1B62">
      <w:pPr>
        <w:pStyle w:val="JudgmentText"/>
        <w:ind w:left="630" w:hanging="630"/>
        <w:rPr>
          <w:color w:val="000000" w:themeColor="text1"/>
          <w:lang w:val="en"/>
        </w:rPr>
      </w:pPr>
      <w:r w:rsidRPr="00546301">
        <w:rPr>
          <w:color w:val="000000" w:themeColor="text1"/>
          <w:lang w:val="en"/>
        </w:rPr>
        <w:t>The topography of the parcel proposed to be allocated to Mr. Hitié was commented upon</w:t>
      </w:r>
      <w:r w:rsidR="005F06A1" w:rsidRPr="00546301">
        <w:rPr>
          <w:color w:val="000000" w:themeColor="text1"/>
          <w:lang w:val="en"/>
        </w:rPr>
        <w:t xml:space="preserve"> when Mr. Ah-Kong gave evidence in court. He accepted that the rear lot was steeper but indicated that he had compensated for this fact by allocating a </w:t>
      </w:r>
      <w:r w:rsidR="00A46873" w:rsidRPr="00546301">
        <w:rPr>
          <w:color w:val="000000" w:themeColor="text1"/>
          <w:lang w:val="en"/>
        </w:rPr>
        <w:t>more significant</w:t>
      </w:r>
      <w:r w:rsidR="005F06A1" w:rsidRPr="00546301">
        <w:rPr>
          <w:color w:val="000000" w:themeColor="text1"/>
          <w:lang w:val="en"/>
        </w:rPr>
        <w:t xml:space="preserve"> parcel of land to Mr. Hitié.</w:t>
      </w:r>
      <w:r w:rsidRPr="00546301">
        <w:rPr>
          <w:color w:val="000000" w:themeColor="text1"/>
          <w:lang w:val="en"/>
        </w:rPr>
        <w:t xml:space="preserve"> </w:t>
      </w:r>
    </w:p>
    <w:p w14:paraId="1987B8C5" w14:textId="5539FD2A" w:rsidR="005F06A1" w:rsidRPr="00546301" w:rsidRDefault="005F06A1" w:rsidP="00EE1B62">
      <w:pPr>
        <w:pStyle w:val="JudgmentText"/>
        <w:ind w:left="630" w:hanging="630"/>
        <w:rPr>
          <w:color w:val="000000" w:themeColor="text1"/>
          <w:lang w:val="en"/>
        </w:rPr>
      </w:pPr>
      <w:r w:rsidRPr="00546301">
        <w:rPr>
          <w:color w:val="000000" w:themeColor="text1"/>
          <w:lang w:val="en"/>
        </w:rPr>
        <w:t>Mr. Jolene Sinon, another appraiser</w:t>
      </w:r>
      <w:r w:rsidR="00A46873" w:rsidRPr="00546301">
        <w:rPr>
          <w:color w:val="000000" w:themeColor="text1"/>
          <w:lang w:val="en"/>
        </w:rPr>
        <w:t>,</w:t>
      </w:r>
      <w:r w:rsidRPr="00546301">
        <w:rPr>
          <w:color w:val="000000" w:themeColor="text1"/>
          <w:lang w:val="en"/>
        </w:rPr>
        <w:t xml:space="preserve"> had also submitted a plan for </w:t>
      </w:r>
      <w:r w:rsidR="00BA421F">
        <w:rPr>
          <w:color w:val="000000" w:themeColor="text1"/>
          <w:lang w:val="en"/>
        </w:rPr>
        <w:t xml:space="preserve">the </w:t>
      </w:r>
      <w:r w:rsidRPr="00546301">
        <w:rPr>
          <w:color w:val="000000" w:themeColor="text1"/>
          <w:lang w:val="en"/>
        </w:rPr>
        <w:t>partition of Parcel H11</w:t>
      </w:r>
      <w:r w:rsidR="004A36FC">
        <w:rPr>
          <w:color w:val="000000" w:themeColor="text1"/>
          <w:lang w:val="en"/>
        </w:rPr>
        <w:t>6</w:t>
      </w:r>
      <w:r w:rsidRPr="00546301">
        <w:rPr>
          <w:color w:val="000000" w:themeColor="text1"/>
          <w:lang w:val="en"/>
        </w:rPr>
        <w:t xml:space="preserve">84. His </w:t>
      </w:r>
      <w:r w:rsidR="006133CA" w:rsidRPr="00546301">
        <w:rPr>
          <w:color w:val="000000" w:themeColor="text1"/>
          <w:lang w:val="en"/>
        </w:rPr>
        <w:t>plan was similar to that of Mr. A</w:t>
      </w:r>
      <w:r w:rsidR="00A46873" w:rsidRPr="00546301">
        <w:rPr>
          <w:color w:val="000000" w:themeColor="text1"/>
          <w:lang w:val="en"/>
        </w:rPr>
        <w:t>h</w:t>
      </w:r>
      <w:r w:rsidR="006133CA" w:rsidRPr="00546301">
        <w:rPr>
          <w:color w:val="000000" w:themeColor="text1"/>
          <w:lang w:val="en"/>
        </w:rPr>
        <w:t>-K</w:t>
      </w:r>
      <w:r w:rsidR="00A46873" w:rsidRPr="00546301">
        <w:rPr>
          <w:color w:val="000000" w:themeColor="text1"/>
          <w:lang w:val="en"/>
        </w:rPr>
        <w:t>ong</w:t>
      </w:r>
      <w:r w:rsidR="006133CA" w:rsidRPr="00546301">
        <w:rPr>
          <w:color w:val="000000" w:themeColor="text1"/>
          <w:lang w:val="en"/>
        </w:rPr>
        <w:t xml:space="preserve"> save that </w:t>
      </w:r>
      <w:r w:rsidR="004B3194" w:rsidRPr="00546301">
        <w:rPr>
          <w:color w:val="000000" w:themeColor="text1"/>
          <w:lang w:val="en"/>
        </w:rPr>
        <w:t xml:space="preserve">when he testified, </w:t>
      </w:r>
      <w:r w:rsidR="006133CA" w:rsidRPr="00546301">
        <w:rPr>
          <w:color w:val="000000" w:themeColor="text1"/>
          <w:lang w:val="en"/>
        </w:rPr>
        <w:t xml:space="preserve">he </w:t>
      </w:r>
      <w:r w:rsidR="004B3194" w:rsidRPr="00546301">
        <w:rPr>
          <w:color w:val="000000" w:themeColor="text1"/>
          <w:lang w:val="en"/>
        </w:rPr>
        <w:t>proposed that</w:t>
      </w:r>
      <w:r w:rsidR="006133CA" w:rsidRPr="00546301">
        <w:rPr>
          <w:color w:val="000000" w:themeColor="text1"/>
          <w:lang w:val="en"/>
        </w:rPr>
        <w:t xml:space="preserve"> an ev</w:t>
      </w:r>
      <w:r w:rsidR="00A46873" w:rsidRPr="00546301">
        <w:rPr>
          <w:color w:val="000000" w:themeColor="text1"/>
          <w:lang w:val="en"/>
        </w:rPr>
        <w:t>e</w:t>
      </w:r>
      <w:r w:rsidR="006133CA" w:rsidRPr="00546301">
        <w:rPr>
          <w:color w:val="000000" w:themeColor="text1"/>
          <w:lang w:val="en"/>
        </w:rPr>
        <w:t xml:space="preserve">n </w:t>
      </w:r>
      <w:r w:rsidR="00BA421F">
        <w:rPr>
          <w:color w:val="000000" w:themeColor="text1"/>
          <w:lang w:val="en"/>
        </w:rPr>
        <w:t>more significant</w:t>
      </w:r>
      <w:r w:rsidR="006133CA" w:rsidRPr="00546301">
        <w:rPr>
          <w:color w:val="000000" w:themeColor="text1"/>
          <w:lang w:val="en"/>
        </w:rPr>
        <w:t xml:space="preserve"> portion of land </w:t>
      </w:r>
      <w:r w:rsidR="004B3194" w:rsidRPr="00546301">
        <w:rPr>
          <w:color w:val="000000" w:themeColor="text1"/>
          <w:lang w:val="en"/>
        </w:rPr>
        <w:t xml:space="preserve">be allocated </w:t>
      </w:r>
      <w:r w:rsidR="00A46873" w:rsidRPr="00546301">
        <w:rPr>
          <w:color w:val="000000" w:themeColor="text1"/>
          <w:lang w:val="en"/>
        </w:rPr>
        <w:t xml:space="preserve">to </w:t>
      </w:r>
      <w:r w:rsidR="006133CA" w:rsidRPr="00546301">
        <w:rPr>
          <w:color w:val="000000" w:themeColor="text1"/>
          <w:lang w:val="en"/>
        </w:rPr>
        <w:t>Mr. Hitié</w:t>
      </w:r>
      <w:r w:rsidR="004B3194" w:rsidRPr="00546301">
        <w:rPr>
          <w:color w:val="000000" w:themeColor="text1"/>
          <w:lang w:val="en"/>
        </w:rPr>
        <w:t xml:space="preserve"> to make up for the disparity in the value of the two plots. </w:t>
      </w:r>
      <w:r w:rsidR="00A46873" w:rsidRPr="00546301">
        <w:rPr>
          <w:color w:val="000000" w:themeColor="text1"/>
          <w:lang w:val="en"/>
        </w:rPr>
        <w:t xml:space="preserve">While Mr. Ah-Kong proposed that Mr. Hitié be allocated the rear plot of land comprising 436 square metres and his sister the land </w:t>
      </w:r>
      <w:r w:rsidR="004B3194" w:rsidRPr="00546301">
        <w:rPr>
          <w:color w:val="000000" w:themeColor="text1"/>
          <w:lang w:val="en"/>
        </w:rPr>
        <w:lastRenderedPageBreak/>
        <w:t xml:space="preserve">comprising </w:t>
      </w:r>
      <w:r w:rsidR="00A46873" w:rsidRPr="00546301">
        <w:rPr>
          <w:color w:val="000000" w:themeColor="text1"/>
          <w:lang w:val="en"/>
        </w:rPr>
        <w:t>400 square meters adjoining the road, Mr. Si</w:t>
      </w:r>
      <w:r w:rsidR="004B3194" w:rsidRPr="00546301">
        <w:rPr>
          <w:color w:val="000000" w:themeColor="text1"/>
          <w:lang w:val="en"/>
        </w:rPr>
        <w:t>n</w:t>
      </w:r>
      <w:r w:rsidR="00A46873" w:rsidRPr="00546301">
        <w:rPr>
          <w:color w:val="000000" w:themeColor="text1"/>
          <w:lang w:val="en"/>
        </w:rPr>
        <w:t xml:space="preserve">on </w:t>
      </w:r>
      <w:r w:rsidR="004B3194" w:rsidRPr="00546301">
        <w:rPr>
          <w:color w:val="000000" w:themeColor="text1"/>
          <w:lang w:val="en"/>
        </w:rPr>
        <w:t>proposed</w:t>
      </w:r>
      <w:r w:rsidR="00A46873" w:rsidRPr="00546301">
        <w:rPr>
          <w:color w:val="000000" w:themeColor="text1"/>
          <w:lang w:val="en"/>
        </w:rPr>
        <w:t xml:space="preserve"> inst</w:t>
      </w:r>
      <w:r w:rsidR="004B3194" w:rsidRPr="00546301">
        <w:rPr>
          <w:color w:val="000000" w:themeColor="text1"/>
          <w:lang w:val="en"/>
        </w:rPr>
        <w:t>e</w:t>
      </w:r>
      <w:r w:rsidR="00A46873" w:rsidRPr="00546301">
        <w:rPr>
          <w:color w:val="000000" w:themeColor="text1"/>
          <w:lang w:val="en"/>
        </w:rPr>
        <w:t xml:space="preserve">ad to </w:t>
      </w:r>
      <w:r w:rsidR="004B3194" w:rsidRPr="00546301">
        <w:rPr>
          <w:color w:val="000000" w:themeColor="text1"/>
          <w:lang w:val="en"/>
        </w:rPr>
        <w:t>have the rear plot comprise 456 square meters</w:t>
      </w:r>
      <w:r w:rsidR="00BA421F">
        <w:rPr>
          <w:color w:val="000000" w:themeColor="text1"/>
          <w:lang w:val="en"/>
        </w:rPr>
        <w:t>,</w:t>
      </w:r>
      <w:r w:rsidR="004B3194" w:rsidRPr="00546301">
        <w:rPr>
          <w:color w:val="000000" w:themeColor="text1"/>
          <w:lang w:val="en"/>
        </w:rPr>
        <w:t xml:space="preserve"> and the one adjacent to the road comprise 380 square metres (See Page 88 of the transcript of proceedings.) Mr. Sinon testified that that would be more equitable. </w:t>
      </w:r>
    </w:p>
    <w:p w14:paraId="521DDFCD" w14:textId="349C3BAE" w:rsidR="004B3194" w:rsidRPr="00BC2E1C" w:rsidRDefault="004B3194" w:rsidP="00BC2E1C">
      <w:pPr>
        <w:pStyle w:val="JudgmentText"/>
        <w:ind w:left="630" w:hanging="630"/>
        <w:rPr>
          <w:color w:val="000000" w:themeColor="text1"/>
          <w:lang w:val="en"/>
        </w:rPr>
      </w:pPr>
      <w:r w:rsidRPr="00546301">
        <w:rPr>
          <w:color w:val="000000" w:themeColor="text1"/>
          <w:lang w:val="en"/>
        </w:rPr>
        <w:t xml:space="preserve">We note that the trial judge </w:t>
      </w:r>
      <w:r w:rsidR="00E9676D" w:rsidRPr="00546301">
        <w:rPr>
          <w:color w:val="000000" w:themeColor="text1"/>
          <w:lang w:val="en"/>
        </w:rPr>
        <w:t xml:space="preserve">remarked </w:t>
      </w:r>
      <w:r w:rsidR="003954E8" w:rsidRPr="00546301">
        <w:rPr>
          <w:color w:val="000000" w:themeColor="text1"/>
          <w:lang w:val="en"/>
        </w:rPr>
        <w:t>t</w:t>
      </w:r>
      <w:r w:rsidR="00E9676D" w:rsidRPr="00546301">
        <w:rPr>
          <w:color w:val="000000" w:themeColor="text1"/>
          <w:lang w:val="en"/>
        </w:rPr>
        <w:t xml:space="preserve">hat </w:t>
      </w:r>
      <w:r w:rsidR="00BA421F">
        <w:rPr>
          <w:color w:val="000000" w:themeColor="text1"/>
          <w:lang w:val="en"/>
        </w:rPr>
        <w:t>to</w:t>
      </w:r>
      <w:r w:rsidR="007214AB" w:rsidRPr="00546301">
        <w:rPr>
          <w:color w:val="000000" w:themeColor="text1"/>
          <w:lang w:val="en"/>
        </w:rPr>
        <w:t xml:space="preserve"> do justice to the ca</w:t>
      </w:r>
      <w:r w:rsidR="00A46873" w:rsidRPr="00546301">
        <w:rPr>
          <w:color w:val="000000" w:themeColor="text1"/>
          <w:lang w:val="en"/>
        </w:rPr>
        <w:t>s</w:t>
      </w:r>
      <w:r w:rsidR="007214AB" w:rsidRPr="00546301">
        <w:rPr>
          <w:color w:val="000000" w:themeColor="text1"/>
          <w:lang w:val="en"/>
        </w:rPr>
        <w:t>e</w:t>
      </w:r>
      <w:r w:rsidR="00BA421F">
        <w:rPr>
          <w:color w:val="000000" w:themeColor="text1"/>
          <w:lang w:val="en"/>
        </w:rPr>
        <w:t>,</w:t>
      </w:r>
      <w:r w:rsidR="007214AB" w:rsidRPr="00546301">
        <w:rPr>
          <w:color w:val="000000" w:themeColor="text1"/>
          <w:lang w:val="en"/>
        </w:rPr>
        <w:t xml:space="preserve"> Mr. Hitié</w:t>
      </w:r>
      <w:r w:rsidRPr="00546301">
        <w:rPr>
          <w:color w:val="000000" w:themeColor="text1"/>
          <w:lang w:val="en"/>
        </w:rPr>
        <w:t xml:space="preserve"> would have to be granted extra land. </w:t>
      </w:r>
    </w:p>
    <w:p w14:paraId="126F3A93" w14:textId="0242753C" w:rsidR="00132B6D" w:rsidRPr="00546301" w:rsidRDefault="004B3194" w:rsidP="004B3194">
      <w:pPr>
        <w:pStyle w:val="Jjmntheading1"/>
        <w:rPr>
          <w:color w:val="000000" w:themeColor="text1"/>
          <w:lang w:val="en"/>
        </w:rPr>
      </w:pPr>
      <w:r w:rsidRPr="00546301">
        <w:rPr>
          <w:color w:val="000000" w:themeColor="text1"/>
          <w:lang w:val="en"/>
        </w:rPr>
        <w:t>The Law</w:t>
      </w:r>
    </w:p>
    <w:p w14:paraId="4A982C21" w14:textId="18246F68" w:rsidR="004B3194" w:rsidRPr="00546301" w:rsidRDefault="00546301" w:rsidP="00EE1B62">
      <w:pPr>
        <w:pStyle w:val="JudgmentText"/>
        <w:ind w:left="630" w:hanging="630"/>
        <w:rPr>
          <w:color w:val="000000" w:themeColor="text1"/>
          <w:lang w:val="en"/>
        </w:rPr>
      </w:pPr>
      <w:r w:rsidRPr="00546301">
        <w:rPr>
          <w:color w:val="000000" w:themeColor="text1"/>
          <w:lang w:val="en"/>
        </w:rPr>
        <w:t xml:space="preserve">The petition relates to a division in kind, </w:t>
      </w:r>
      <w:r w:rsidRPr="00546301">
        <w:rPr>
          <w:color w:val="000000" w:themeColor="text1"/>
        </w:rPr>
        <w:t>governed by the provisions of the Immovable Property (Judicial Sales) Act (Cap 94).</w:t>
      </w:r>
    </w:p>
    <w:p w14:paraId="34C8556B" w14:textId="0A77E31B" w:rsidR="00546301" w:rsidRPr="00546301" w:rsidRDefault="00546301" w:rsidP="00546301">
      <w:pPr>
        <w:pStyle w:val="JudgmentText"/>
        <w:shd w:val="clear" w:color="auto" w:fill="FFFFFF"/>
        <w:ind w:left="720"/>
        <w:rPr>
          <w:rFonts w:ascii="Lato" w:hAnsi="Lato"/>
          <w:color w:val="000000" w:themeColor="text1"/>
          <w:sz w:val="21"/>
          <w:szCs w:val="21"/>
        </w:rPr>
      </w:pPr>
      <w:r w:rsidRPr="00546301">
        <w:rPr>
          <w:color w:val="000000" w:themeColor="text1"/>
        </w:rPr>
        <w:t>Section</w:t>
      </w:r>
      <w:r>
        <w:rPr>
          <w:color w:val="000000" w:themeColor="text1"/>
        </w:rPr>
        <w:t>s</w:t>
      </w:r>
      <w:r w:rsidRPr="00546301">
        <w:rPr>
          <w:color w:val="000000" w:themeColor="text1"/>
        </w:rPr>
        <w:t xml:space="preserve"> 112 </w:t>
      </w:r>
      <w:r>
        <w:rPr>
          <w:color w:val="000000" w:themeColor="text1"/>
        </w:rPr>
        <w:t xml:space="preserve">and 113 </w:t>
      </w:r>
      <w:r w:rsidRPr="00546301">
        <w:rPr>
          <w:color w:val="000000" w:themeColor="text1"/>
        </w:rPr>
        <w:t xml:space="preserve">of the same Act </w:t>
      </w:r>
      <w:r w:rsidR="00BA421F">
        <w:rPr>
          <w:color w:val="000000" w:themeColor="text1"/>
        </w:rPr>
        <w:t>provide</w:t>
      </w:r>
      <w:r w:rsidRPr="00546301">
        <w:rPr>
          <w:color w:val="000000" w:themeColor="text1"/>
        </w:rPr>
        <w:t xml:space="preserve"> as follows:</w:t>
      </w:r>
    </w:p>
    <w:p w14:paraId="365D0359" w14:textId="6E21D1F1" w:rsidR="00546301" w:rsidRPr="00546301" w:rsidRDefault="00546301" w:rsidP="00546301">
      <w:pPr>
        <w:pStyle w:val="NumberedQuotationindent1"/>
        <w:numPr>
          <w:ilvl w:val="0"/>
          <w:numId w:val="0"/>
        </w:numPr>
        <w:ind w:left="465" w:firstLine="720"/>
        <w:rPr>
          <w:rFonts w:ascii="Lato" w:hAnsi="Lato"/>
          <w:sz w:val="21"/>
          <w:szCs w:val="21"/>
        </w:rPr>
      </w:pPr>
      <w:r>
        <w:t xml:space="preserve">“112 </w:t>
      </w:r>
      <w:r w:rsidRPr="00546301">
        <w:t>Appraisement</w:t>
      </w:r>
    </w:p>
    <w:p w14:paraId="295636FD" w14:textId="134E090B" w:rsidR="00546301" w:rsidRPr="00546301" w:rsidRDefault="00546301" w:rsidP="00546301">
      <w:pPr>
        <w:pStyle w:val="numberedquotationindent10"/>
        <w:shd w:val="clear" w:color="auto" w:fill="FFFFFF"/>
        <w:spacing w:before="0" w:beforeAutospacing="0"/>
        <w:ind w:left="1185"/>
        <w:jc w:val="both"/>
        <w:rPr>
          <w:rFonts w:ascii="Lato" w:hAnsi="Lato"/>
          <w:color w:val="000000" w:themeColor="text1"/>
          <w:sz w:val="21"/>
          <w:szCs w:val="21"/>
        </w:rPr>
      </w:pPr>
      <w:r w:rsidRPr="00546301">
        <w:rPr>
          <w:i/>
          <w:iCs/>
          <w:color w:val="000000" w:themeColor="text1"/>
        </w:rPr>
        <w:t>The Judge may also, before deciding upon the demand, order an appraisement (e</w:t>
      </w:r>
      <w:r w:rsidR="00BA421F">
        <w:rPr>
          <w:i/>
          <w:iCs/>
          <w:color w:val="000000" w:themeColor="text1"/>
        </w:rPr>
        <w:t>x</w:t>
      </w:r>
      <w:r w:rsidRPr="00546301">
        <w:rPr>
          <w:i/>
          <w:iCs/>
          <w:color w:val="000000" w:themeColor="text1"/>
        </w:rPr>
        <w:t>pertise) by an appraiser to be named by him.</w:t>
      </w:r>
    </w:p>
    <w:p w14:paraId="6B885097" w14:textId="77777777" w:rsidR="00546301" w:rsidRPr="00546301" w:rsidRDefault="00546301" w:rsidP="00546301">
      <w:pPr>
        <w:pStyle w:val="numberedquotationindent10"/>
        <w:shd w:val="clear" w:color="auto" w:fill="FFFFFF"/>
        <w:spacing w:before="0" w:beforeAutospacing="0"/>
        <w:ind w:left="1185"/>
        <w:jc w:val="both"/>
        <w:rPr>
          <w:rFonts w:ascii="Lato" w:hAnsi="Lato"/>
          <w:color w:val="000000" w:themeColor="text1"/>
          <w:sz w:val="21"/>
          <w:szCs w:val="21"/>
        </w:rPr>
      </w:pPr>
      <w:r w:rsidRPr="00546301">
        <w:rPr>
          <w:i/>
          <w:iCs/>
          <w:color w:val="000000" w:themeColor="text1"/>
        </w:rPr>
        <w:t>In such case the appraiser shall, within a delay to be fixed by the Judge, make and file in the registry his report which shall in a summary manner give a description of the property, the estimated value thereof, and the basis upon which such valuation is made. The report shall further state whether or not the property can conveniently be divided in kind, and if so divisible shall set forth the proposed lots in conformity with this Act and the provisions of the Civil Code of Seychelles.</w:t>
      </w:r>
    </w:p>
    <w:p w14:paraId="67889209" w14:textId="77777777" w:rsidR="00546301" w:rsidRPr="00546301" w:rsidRDefault="00546301" w:rsidP="00546301">
      <w:pPr>
        <w:pStyle w:val="numberedquotationindent10"/>
        <w:shd w:val="clear" w:color="auto" w:fill="FFFFFF"/>
        <w:spacing w:before="0" w:beforeAutospacing="0"/>
        <w:ind w:left="1185"/>
        <w:jc w:val="both"/>
        <w:rPr>
          <w:rFonts w:ascii="Lato" w:hAnsi="Lato"/>
          <w:color w:val="000000" w:themeColor="text1"/>
          <w:sz w:val="21"/>
          <w:szCs w:val="21"/>
        </w:rPr>
      </w:pPr>
      <w:r w:rsidRPr="00546301">
        <w:rPr>
          <w:i/>
          <w:iCs/>
          <w:color w:val="000000" w:themeColor="text1"/>
        </w:rPr>
        <w:t>In no case of appraisement under the provisions of this Chapter shall it be necessary to administer an oath to the appraiser.</w:t>
      </w:r>
    </w:p>
    <w:p w14:paraId="7D5753BC" w14:textId="204D8BF8" w:rsidR="00546301" w:rsidRDefault="00546301" w:rsidP="00546301">
      <w:pPr>
        <w:pStyle w:val="numberedquotationindent10"/>
        <w:shd w:val="clear" w:color="auto" w:fill="FFFFFF"/>
        <w:spacing w:before="0" w:beforeAutospacing="0"/>
        <w:ind w:left="1185"/>
        <w:jc w:val="both"/>
        <w:rPr>
          <w:i/>
          <w:iCs/>
          <w:color w:val="000000" w:themeColor="text1"/>
        </w:rPr>
      </w:pPr>
      <w:r w:rsidRPr="00546301">
        <w:rPr>
          <w:i/>
          <w:iCs/>
          <w:color w:val="000000" w:themeColor="text1"/>
        </w:rPr>
        <w:t>The parties to the division in kind shall be summoned, by a notice served upon them in person or at the domicile elected by them in accordance with section 110, four days at least before the day fixed for the appraisement, to attend at the time and place where the said appraisement is to be made.</w:t>
      </w:r>
    </w:p>
    <w:p w14:paraId="4100D3B6" w14:textId="77777777" w:rsidR="00546301" w:rsidRPr="00546301" w:rsidRDefault="00546301" w:rsidP="00E2130A">
      <w:pPr>
        <w:pStyle w:val="Heading3"/>
        <w:spacing w:before="0" w:after="192" w:line="276" w:lineRule="auto"/>
        <w:ind w:left="465" w:firstLine="720"/>
        <w:jc w:val="both"/>
        <w:rPr>
          <w:rFonts w:ascii="Times New Roman" w:hAnsi="Times New Roman" w:cs="Times New Roman"/>
          <w:i/>
          <w:iCs/>
          <w:color w:val="000000" w:themeColor="text1"/>
        </w:rPr>
      </w:pPr>
      <w:r w:rsidRPr="00546301">
        <w:rPr>
          <w:rFonts w:ascii="Times New Roman" w:hAnsi="Times New Roman" w:cs="Times New Roman"/>
          <w:i/>
          <w:iCs/>
          <w:color w:val="000000" w:themeColor="text1"/>
        </w:rPr>
        <w:t>13. Formation of lots in case of unequal rights</w:t>
      </w:r>
    </w:p>
    <w:p w14:paraId="59FF6137" w14:textId="5F4210C9" w:rsidR="00546301" w:rsidRPr="00546301" w:rsidRDefault="00546301" w:rsidP="00E2130A">
      <w:pPr>
        <w:pStyle w:val="NormalWeb"/>
        <w:spacing w:before="0" w:beforeAutospacing="0" w:after="0" w:line="276" w:lineRule="auto"/>
        <w:ind w:left="1185"/>
        <w:jc w:val="both"/>
        <w:rPr>
          <w:i/>
          <w:iCs/>
        </w:rPr>
      </w:pPr>
      <w:r w:rsidRPr="00546301">
        <w:rPr>
          <w:rStyle w:val="akn-p"/>
          <w:i/>
          <w:iCs/>
        </w:rPr>
        <w:t>If the rights of the parties to the division (</w:t>
      </w:r>
      <w:r>
        <w:rPr>
          <w:rStyle w:val="akn-p"/>
          <w:i/>
          <w:iCs/>
        </w:rPr>
        <w:t>co-partageants</w:t>
      </w:r>
      <w:r w:rsidRPr="00546301">
        <w:rPr>
          <w:rStyle w:val="akn-p"/>
          <w:i/>
          <w:iCs/>
        </w:rPr>
        <w:t>) although liquidated are unequal, the Judge, if of opinion that the drawing of lots would be attended with inconvenience or disadvantage, may either refuse to order the division in kind, or he may, in ordering an appraisement, direct the appraiser to form the respective lots in proportion to the rights of the respective parties, and further to allot accordingly without any drawing of lots.</w:t>
      </w:r>
      <w:r>
        <w:rPr>
          <w:rStyle w:val="akn-p"/>
          <w:i/>
          <w:iCs/>
        </w:rPr>
        <w:t>”</w:t>
      </w:r>
    </w:p>
    <w:p w14:paraId="20DBDE4C" w14:textId="13C243D7" w:rsidR="00546301" w:rsidRDefault="00546301" w:rsidP="00EE1B62">
      <w:pPr>
        <w:pStyle w:val="JudgmentText"/>
        <w:ind w:left="630" w:hanging="630"/>
        <w:rPr>
          <w:color w:val="000000" w:themeColor="text1"/>
          <w:lang w:val="en"/>
        </w:rPr>
      </w:pPr>
      <w:r>
        <w:rPr>
          <w:color w:val="000000" w:themeColor="text1"/>
          <w:lang w:val="en"/>
        </w:rPr>
        <w:lastRenderedPageBreak/>
        <w:t xml:space="preserve">It is clear, therefore, that the Judge is guided by the appraiser and can order the allotment without drawing any lots. In the present case, the lots were unequal in terms of the topographical challenges and their value. We observe that the trial judge was aware that the lots were unequal but seemed to have overlooked Mr. Sinon’s </w:t>
      </w:r>
      <w:r w:rsidR="004A36FC">
        <w:rPr>
          <w:color w:val="000000" w:themeColor="text1"/>
          <w:lang w:val="en"/>
        </w:rPr>
        <w:t>proposals</w:t>
      </w:r>
      <w:r>
        <w:rPr>
          <w:color w:val="000000" w:themeColor="text1"/>
          <w:lang w:val="en"/>
        </w:rPr>
        <w:t xml:space="preserve"> </w:t>
      </w:r>
      <w:r w:rsidR="00BA421F">
        <w:rPr>
          <w:color w:val="000000" w:themeColor="text1"/>
          <w:lang w:val="en"/>
        </w:rPr>
        <w:t>to make</w:t>
      </w:r>
      <w:r>
        <w:rPr>
          <w:color w:val="000000" w:themeColor="text1"/>
          <w:lang w:val="en"/>
        </w:rPr>
        <w:t xml:space="preserve"> the allocated lots equitable. </w:t>
      </w:r>
      <w:r w:rsidR="004A36FC">
        <w:rPr>
          <w:color w:val="000000" w:themeColor="text1"/>
          <w:lang w:val="en"/>
        </w:rPr>
        <w:t>In fact, the 456/380 partition was accepted by Mrs. Ah Weng to settle the matter. This should have been the order of the court.</w:t>
      </w:r>
    </w:p>
    <w:p w14:paraId="6110607C" w14:textId="555E94C2" w:rsidR="004A36FC" w:rsidRDefault="004A36FC" w:rsidP="004A36FC">
      <w:pPr>
        <w:pStyle w:val="Partynames"/>
        <w:rPr>
          <w:lang w:val="en"/>
        </w:rPr>
      </w:pPr>
      <w:r>
        <w:rPr>
          <w:lang w:val="en"/>
        </w:rPr>
        <w:t xml:space="preserve">Our decision </w:t>
      </w:r>
    </w:p>
    <w:p w14:paraId="287DBD48" w14:textId="35AED2B8" w:rsidR="004A36FC" w:rsidRDefault="004A36FC" w:rsidP="00EE1B62">
      <w:pPr>
        <w:pStyle w:val="JudgmentText"/>
        <w:ind w:left="630" w:hanging="630"/>
        <w:rPr>
          <w:color w:val="000000" w:themeColor="text1"/>
          <w:lang w:val="en"/>
        </w:rPr>
      </w:pPr>
      <w:r>
        <w:rPr>
          <w:color w:val="000000" w:themeColor="text1"/>
          <w:lang w:val="en"/>
        </w:rPr>
        <w:t xml:space="preserve">It would be equitable in the circumstances to divide </w:t>
      </w:r>
      <w:r w:rsidR="00380C2A">
        <w:rPr>
          <w:color w:val="000000" w:themeColor="text1"/>
          <w:lang w:val="en"/>
        </w:rPr>
        <w:t xml:space="preserve">Parcel H11684 </w:t>
      </w:r>
      <w:r>
        <w:rPr>
          <w:color w:val="000000" w:themeColor="text1"/>
          <w:lang w:val="en"/>
        </w:rPr>
        <w:t xml:space="preserve">and allocate </w:t>
      </w:r>
      <w:r w:rsidR="00380C2A">
        <w:rPr>
          <w:color w:val="000000" w:themeColor="text1"/>
          <w:lang w:val="en"/>
        </w:rPr>
        <w:t>the</w:t>
      </w:r>
      <w:r>
        <w:rPr>
          <w:color w:val="000000" w:themeColor="text1"/>
          <w:lang w:val="en"/>
        </w:rPr>
        <w:t xml:space="preserve"> two </w:t>
      </w:r>
      <w:r w:rsidR="00380C2A">
        <w:rPr>
          <w:color w:val="000000" w:themeColor="text1"/>
          <w:lang w:val="en"/>
        </w:rPr>
        <w:t xml:space="preserve">resulting </w:t>
      </w:r>
      <w:r>
        <w:rPr>
          <w:color w:val="000000" w:themeColor="text1"/>
          <w:lang w:val="en"/>
        </w:rPr>
        <w:t>parcels</w:t>
      </w:r>
      <w:r w:rsidR="00380C2A">
        <w:rPr>
          <w:color w:val="000000" w:themeColor="text1"/>
          <w:lang w:val="en"/>
        </w:rPr>
        <w:t xml:space="preserve"> as follows</w:t>
      </w:r>
      <w:r>
        <w:rPr>
          <w:color w:val="000000" w:themeColor="text1"/>
          <w:lang w:val="en"/>
        </w:rPr>
        <w:t xml:space="preserve">: the parcel at the rear to comprise 456 square meters to be allocated to </w:t>
      </w:r>
      <w:r w:rsidRPr="00546301">
        <w:rPr>
          <w:color w:val="000000" w:themeColor="text1"/>
          <w:lang w:val="en"/>
        </w:rPr>
        <w:t>Mr. Hitié</w:t>
      </w:r>
      <w:r>
        <w:rPr>
          <w:color w:val="000000" w:themeColor="text1"/>
          <w:lang w:val="en"/>
        </w:rPr>
        <w:t xml:space="preserve"> and the parcel at the front adjoining the road to be allocated to Mrs. Ah Weng and to comprise 380 square metres</w:t>
      </w:r>
      <w:r w:rsidR="00380C2A">
        <w:rPr>
          <w:color w:val="000000" w:themeColor="text1"/>
          <w:lang w:val="en"/>
        </w:rPr>
        <w:t>.</w:t>
      </w:r>
      <w:r>
        <w:rPr>
          <w:color w:val="000000" w:themeColor="text1"/>
          <w:lang w:val="en"/>
        </w:rPr>
        <w:t xml:space="preserve"> </w:t>
      </w:r>
    </w:p>
    <w:p w14:paraId="0685E181" w14:textId="5928C63D" w:rsidR="00380C2A" w:rsidRDefault="00380C2A" w:rsidP="00380C2A">
      <w:pPr>
        <w:pStyle w:val="Partynames"/>
        <w:rPr>
          <w:lang w:val="en"/>
        </w:rPr>
      </w:pPr>
      <w:r>
        <w:rPr>
          <w:lang w:val="en"/>
        </w:rPr>
        <w:t>Our orders</w:t>
      </w:r>
    </w:p>
    <w:p w14:paraId="76409CB6" w14:textId="39B737C5" w:rsidR="00546301" w:rsidRDefault="00380C2A" w:rsidP="00EE1B62">
      <w:pPr>
        <w:pStyle w:val="JudgmentText"/>
        <w:ind w:left="630" w:hanging="630"/>
        <w:rPr>
          <w:color w:val="000000" w:themeColor="text1"/>
          <w:lang w:val="en"/>
        </w:rPr>
      </w:pPr>
      <w:r>
        <w:rPr>
          <w:color w:val="000000" w:themeColor="text1"/>
          <w:lang w:val="en"/>
        </w:rPr>
        <w:t>We</w:t>
      </w:r>
      <w:r w:rsidR="00BA421F">
        <w:rPr>
          <w:color w:val="000000" w:themeColor="text1"/>
          <w:lang w:val="en"/>
        </w:rPr>
        <w:t>, therefore,</w:t>
      </w:r>
      <w:r>
        <w:rPr>
          <w:color w:val="000000" w:themeColor="text1"/>
          <w:lang w:val="en"/>
        </w:rPr>
        <w:t xml:space="preserve"> make the following orders:</w:t>
      </w:r>
    </w:p>
    <w:p w14:paraId="5000F049" w14:textId="48D2B6EE" w:rsidR="00380C2A" w:rsidRDefault="00380C2A" w:rsidP="00E2130A">
      <w:pPr>
        <w:pStyle w:val="NumberedQuotationindent1"/>
        <w:rPr>
          <w:lang w:val="en"/>
        </w:rPr>
      </w:pPr>
      <w:r>
        <w:rPr>
          <w:lang w:val="en"/>
        </w:rPr>
        <w:t>Mr. Antoine Ah-Kong, land surveyor and court appraiser</w:t>
      </w:r>
      <w:r w:rsidR="00BA421F">
        <w:rPr>
          <w:lang w:val="en"/>
        </w:rPr>
        <w:t>,</w:t>
      </w:r>
      <w:r>
        <w:rPr>
          <w:lang w:val="en"/>
        </w:rPr>
        <w:t xml:space="preserve"> is to divide Parcel H11684 into two parcels, with the rear parcel comprising 456 square meters (Lot1) and the front parcel adjoining the public road comprising 380 square metres (Lot 2).</w:t>
      </w:r>
    </w:p>
    <w:p w14:paraId="1746105E" w14:textId="77777777" w:rsidR="00380C2A" w:rsidRDefault="00380C2A" w:rsidP="00E2130A">
      <w:pPr>
        <w:pStyle w:val="NumberedQuotationindent1"/>
        <w:numPr>
          <w:ilvl w:val="0"/>
          <w:numId w:val="0"/>
        </w:numPr>
        <w:ind w:left="1260" w:hanging="360"/>
        <w:rPr>
          <w:lang w:val="en"/>
        </w:rPr>
      </w:pPr>
    </w:p>
    <w:p w14:paraId="640FE00F" w14:textId="30D2D6AC" w:rsidR="00380C2A" w:rsidRPr="00380C2A" w:rsidRDefault="00380C2A" w:rsidP="00E2130A">
      <w:pPr>
        <w:pStyle w:val="NumberedQuotationindent1"/>
        <w:rPr>
          <w:lang w:val="en"/>
        </w:rPr>
      </w:pPr>
      <w:r>
        <w:rPr>
          <w:lang w:val="en"/>
        </w:rPr>
        <w:t xml:space="preserve">Once partitioned and the plan submitted and approved by the Planning Authority, Lot 1 is allocated to Mr. </w:t>
      </w:r>
      <w:r>
        <w:rPr>
          <w:color w:val="000000" w:themeColor="text1"/>
          <w:lang w:val="en"/>
        </w:rPr>
        <w:t>Cyril</w:t>
      </w:r>
      <w:r w:rsidRPr="00546301">
        <w:rPr>
          <w:color w:val="000000" w:themeColor="text1"/>
          <w:lang w:val="en"/>
        </w:rPr>
        <w:t xml:space="preserve"> Hitié</w:t>
      </w:r>
      <w:r>
        <w:rPr>
          <w:color w:val="000000" w:themeColor="text1"/>
          <w:lang w:val="en"/>
        </w:rPr>
        <w:t xml:space="preserve"> and Lot 2 to Mrs. Maggie Ah Weng.</w:t>
      </w:r>
    </w:p>
    <w:p w14:paraId="2382484C" w14:textId="77777777" w:rsidR="00380C2A" w:rsidRPr="00380C2A" w:rsidRDefault="00380C2A" w:rsidP="00E2130A">
      <w:pPr>
        <w:pStyle w:val="NumberedQuotationindent1"/>
        <w:numPr>
          <w:ilvl w:val="0"/>
          <w:numId w:val="0"/>
        </w:numPr>
        <w:ind w:left="1260" w:hanging="360"/>
        <w:rPr>
          <w:lang w:val="en"/>
        </w:rPr>
      </w:pPr>
    </w:p>
    <w:p w14:paraId="7F2F8B2B" w14:textId="50E34730" w:rsidR="00380C2A" w:rsidRPr="00380C2A" w:rsidRDefault="00380C2A" w:rsidP="00E2130A">
      <w:pPr>
        <w:pStyle w:val="NumberedQuotationindent1"/>
        <w:rPr>
          <w:lang w:val="en"/>
        </w:rPr>
      </w:pPr>
      <w:r>
        <w:rPr>
          <w:lang w:val="en"/>
        </w:rPr>
        <w:t xml:space="preserve">Each party is to bear his own costs. </w:t>
      </w:r>
    </w:p>
    <w:p w14:paraId="7D27593F" w14:textId="77777777" w:rsidR="00380C2A" w:rsidRPr="00380C2A" w:rsidRDefault="00380C2A" w:rsidP="00380C2A">
      <w:pPr>
        <w:pStyle w:val="NumberedQuotationindent1"/>
        <w:numPr>
          <w:ilvl w:val="0"/>
          <w:numId w:val="0"/>
        </w:numPr>
        <w:ind w:left="1260" w:hanging="360"/>
        <w:rPr>
          <w:lang w:val="en"/>
        </w:rPr>
      </w:pPr>
    </w:p>
    <w:p w14:paraId="6A724891" w14:textId="77777777" w:rsidR="00380C2A" w:rsidRDefault="00380C2A" w:rsidP="00380C2A">
      <w:pPr>
        <w:pStyle w:val="NumberedQuotationindent1"/>
        <w:numPr>
          <w:ilvl w:val="0"/>
          <w:numId w:val="0"/>
        </w:numPr>
        <w:ind w:left="1260" w:hanging="360"/>
        <w:rPr>
          <w:lang w:val="en"/>
        </w:rPr>
      </w:pPr>
    </w:p>
    <w:p w14:paraId="06112E87" w14:textId="77777777" w:rsidR="008225AE" w:rsidRPr="00546301" w:rsidRDefault="008225AE" w:rsidP="008225AE">
      <w:pPr>
        <w:jc w:val="both"/>
        <w:rPr>
          <w:rFonts w:ascii="Times New Roman" w:hAnsi="Times New Roman" w:cs="Times New Roman"/>
          <w:bCs/>
          <w:color w:val="000000" w:themeColor="text1"/>
          <w:sz w:val="24"/>
          <w:szCs w:val="24"/>
          <w:lang w:val="en-US"/>
        </w:rPr>
      </w:pPr>
      <w:r w:rsidRPr="00546301">
        <w:rPr>
          <w:rFonts w:ascii="Times New Roman" w:hAnsi="Times New Roman" w:cs="Times New Roman"/>
          <w:b/>
          <w:color w:val="000000" w:themeColor="text1"/>
          <w:sz w:val="24"/>
          <w:szCs w:val="24"/>
        </w:rPr>
        <w:t>_____</w:t>
      </w:r>
      <w:r w:rsidR="006659B0" w:rsidRPr="00546301">
        <w:rPr>
          <w:rFonts w:ascii="Times New Roman" w:hAnsi="Times New Roman" w:cs="Times New Roman"/>
          <w:b/>
          <w:color w:val="000000" w:themeColor="text1"/>
          <w:sz w:val="24"/>
          <w:szCs w:val="24"/>
        </w:rPr>
        <w:t>_</w:t>
      </w:r>
      <w:r w:rsidRPr="00546301">
        <w:rPr>
          <w:rFonts w:ascii="Times New Roman" w:hAnsi="Times New Roman" w:cs="Times New Roman"/>
          <w:b/>
          <w:color w:val="000000" w:themeColor="text1"/>
          <w:sz w:val="24"/>
          <w:szCs w:val="24"/>
        </w:rPr>
        <w:t>_______________________</w:t>
      </w:r>
    </w:p>
    <w:p w14:paraId="5C32A6EA" w14:textId="77777777" w:rsidR="008225AE" w:rsidRPr="00546301" w:rsidRDefault="008225AE" w:rsidP="008225AE">
      <w:pPr>
        <w:jc w:val="both"/>
        <w:rPr>
          <w:rFonts w:ascii="Times New Roman" w:hAnsi="Times New Roman" w:cs="Times New Roman"/>
          <w:color w:val="000000" w:themeColor="text1"/>
          <w:sz w:val="24"/>
          <w:szCs w:val="24"/>
          <w:lang w:val="en-US"/>
        </w:rPr>
      </w:pPr>
      <w:r w:rsidRPr="00546301">
        <w:rPr>
          <w:rFonts w:ascii="Times New Roman" w:hAnsi="Times New Roman" w:cs="Times New Roman"/>
          <w:color w:val="000000" w:themeColor="text1"/>
          <w:sz w:val="24"/>
          <w:szCs w:val="24"/>
          <w:lang w:val="en-US"/>
        </w:rPr>
        <w:t xml:space="preserve">Dr. </w:t>
      </w:r>
      <w:r w:rsidR="0096253F" w:rsidRPr="00546301">
        <w:rPr>
          <w:rFonts w:ascii="Times New Roman" w:hAnsi="Times New Roman" w:cs="Times New Roman"/>
          <w:color w:val="000000" w:themeColor="text1"/>
          <w:sz w:val="24"/>
          <w:szCs w:val="24"/>
          <w:lang w:val="en-US"/>
        </w:rPr>
        <w:t>M. Twomey</w:t>
      </w:r>
      <w:r w:rsidR="00CD1DFF" w:rsidRPr="00546301">
        <w:rPr>
          <w:rFonts w:ascii="Times New Roman" w:hAnsi="Times New Roman" w:cs="Times New Roman"/>
          <w:color w:val="000000" w:themeColor="text1"/>
          <w:sz w:val="24"/>
          <w:szCs w:val="24"/>
          <w:lang w:val="en-US"/>
        </w:rPr>
        <w:t>-Woods</w:t>
      </w:r>
      <w:r w:rsidRPr="00546301">
        <w:rPr>
          <w:rFonts w:ascii="Times New Roman" w:hAnsi="Times New Roman" w:cs="Times New Roman"/>
          <w:color w:val="000000" w:themeColor="text1"/>
          <w:sz w:val="24"/>
          <w:szCs w:val="24"/>
          <w:lang w:val="en-US"/>
        </w:rPr>
        <w:t>, JA.</w:t>
      </w:r>
    </w:p>
    <w:p w14:paraId="3E1626CD" w14:textId="77777777" w:rsidR="00AF4F3B" w:rsidRPr="00546301" w:rsidRDefault="001F175A" w:rsidP="008225AE">
      <w:pPr>
        <w:jc w:val="both"/>
        <w:rPr>
          <w:rFonts w:ascii="Times New Roman" w:hAnsi="Times New Roman" w:cs="Times New Roman"/>
          <w:color w:val="000000" w:themeColor="text1"/>
          <w:sz w:val="24"/>
          <w:szCs w:val="24"/>
          <w:lang w:val="en-US"/>
        </w:rPr>
      </w:pPr>
      <w:r w:rsidRPr="00546301">
        <w:rPr>
          <w:rFonts w:ascii="Times New Roman" w:hAnsi="Times New Roman" w:cs="Times New Roman"/>
          <w:color w:val="000000" w:themeColor="text1"/>
          <w:sz w:val="24"/>
          <w:szCs w:val="24"/>
          <w:lang w:val="en-US"/>
        </w:rPr>
        <w:t>I concur</w:t>
      </w:r>
      <w:r w:rsidRPr="00546301">
        <w:rPr>
          <w:rFonts w:ascii="Times New Roman" w:hAnsi="Times New Roman" w:cs="Times New Roman"/>
          <w:color w:val="000000" w:themeColor="text1"/>
          <w:sz w:val="24"/>
          <w:szCs w:val="24"/>
          <w:lang w:val="en-US"/>
        </w:rPr>
        <w:tab/>
      </w:r>
      <w:r w:rsidRPr="00546301">
        <w:rPr>
          <w:rFonts w:ascii="Times New Roman" w:hAnsi="Times New Roman" w:cs="Times New Roman"/>
          <w:color w:val="000000" w:themeColor="text1"/>
          <w:sz w:val="24"/>
          <w:szCs w:val="24"/>
          <w:lang w:val="en-US"/>
        </w:rPr>
        <w:tab/>
      </w:r>
      <w:r w:rsidRPr="00546301">
        <w:rPr>
          <w:rFonts w:ascii="Times New Roman" w:hAnsi="Times New Roman" w:cs="Times New Roman"/>
          <w:color w:val="000000" w:themeColor="text1"/>
          <w:sz w:val="24"/>
          <w:szCs w:val="24"/>
          <w:lang w:val="en-US"/>
        </w:rPr>
        <w:tab/>
      </w:r>
      <w:r w:rsidR="00AF4F3B" w:rsidRPr="00546301">
        <w:rPr>
          <w:rFonts w:ascii="Times New Roman" w:hAnsi="Times New Roman" w:cs="Times New Roman"/>
          <w:color w:val="000000" w:themeColor="text1"/>
          <w:sz w:val="24"/>
          <w:szCs w:val="24"/>
          <w:lang w:val="en-US"/>
        </w:rPr>
        <w:tab/>
      </w:r>
      <w:r w:rsidR="00AF4F3B" w:rsidRPr="00546301">
        <w:rPr>
          <w:rFonts w:ascii="Times New Roman" w:hAnsi="Times New Roman" w:cs="Times New Roman"/>
          <w:color w:val="000000" w:themeColor="text1"/>
          <w:sz w:val="24"/>
          <w:szCs w:val="24"/>
          <w:lang w:val="en-US"/>
        </w:rPr>
        <w:tab/>
      </w:r>
      <w:r w:rsidR="00AF4F3B" w:rsidRPr="00546301">
        <w:rPr>
          <w:rFonts w:ascii="Times New Roman" w:hAnsi="Times New Roman" w:cs="Times New Roman"/>
          <w:color w:val="000000" w:themeColor="text1"/>
          <w:sz w:val="24"/>
          <w:szCs w:val="24"/>
          <w:lang w:val="en-US"/>
        </w:rPr>
        <w:tab/>
      </w:r>
      <w:r w:rsidR="00845C17" w:rsidRPr="00546301">
        <w:rPr>
          <w:rFonts w:ascii="Times New Roman" w:hAnsi="Times New Roman" w:cs="Times New Roman"/>
          <w:color w:val="000000" w:themeColor="text1"/>
          <w:sz w:val="24"/>
          <w:szCs w:val="24"/>
          <w:lang w:val="en-US"/>
        </w:rPr>
        <w:t>________________</w:t>
      </w:r>
      <w:r w:rsidR="00AF4F3B" w:rsidRPr="00546301">
        <w:rPr>
          <w:rFonts w:ascii="Times New Roman" w:hAnsi="Times New Roman" w:cs="Times New Roman"/>
          <w:color w:val="000000" w:themeColor="text1"/>
          <w:sz w:val="24"/>
          <w:szCs w:val="24"/>
          <w:lang w:val="en-US"/>
        </w:rPr>
        <w:tab/>
      </w:r>
      <w:r w:rsidRPr="00546301">
        <w:rPr>
          <w:rFonts w:ascii="Times New Roman" w:hAnsi="Times New Roman" w:cs="Times New Roman"/>
          <w:color w:val="000000" w:themeColor="text1"/>
          <w:sz w:val="24"/>
          <w:szCs w:val="24"/>
          <w:lang w:val="en-US"/>
        </w:rPr>
        <w:tab/>
      </w:r>
      <w:r w:rsidRPr="00546301">
        <w:rPr>
          <w:rFonts w:ascii="Times New Roman" w:hAnsi="Times New Roman" w:cs="Times New Roman"/>
          <w:color w:val="000000" w:themeColor="text1"/>
          <w:sz w:val="24"/>
          <w:szCs w:val="24"/>
          <w:lang w:val="en-US"/>
        </w:rPr>
        <w:tab/>
      </w:r>
      <w:r w:rsidRPr="00546301">
        <w:rPr>
          <w:rFonts w:ascii="Times New Roman" w:hAnsi="Times New Roman" w:cs="Times New Roman"/>
          <w:color w:val="000000" w:themeColor="text1"/>
          <w:sz w:val="24"/>
          <w:szCs w:val="24"/>
          <w:lang w:val="en-US"/>
        </w:rPr>
        <w:tab/>
      </w:r>
    </w:p>
    <w:p w14:paraId="72DB60AF" w14:textId="08C1DC24" w:rsidR="006659B0" w:rsidRPr="00546301" w:rsidRDefault="00380C2A" w:rsidP="005D2891">
      <w:pPr>
        <w:ind w:left="432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Dr. L. Tibatemwa-Ekirikubinza</w:t>
      </w:r>
      <w:r w:rsidR="00191EA7" w:rsidRPr="00546301">
        <w:rPr>
          <w:rFonts w:ascii="Times New Roman" w:hAnsi="Times New Roman" w:cs="Times New Roman"/>
          <w:color w:val="000000" w:themeColor="text1"/>
          <w:sz w:val="24"/>
          <w:szCs w:val="24"/>
          <w:lang w:val="en-US"/>
        </w:rPr>
        <w:t xml:space="preserve"> </w:t>
      </w:r>
      <w:r w:rsidR="005D2891" w:rsidRPr="00546301">
        <w:rPr>
          <w:rFonts w:ascii="Times New Roman" w:hAnsi="Times New Roman" w:cs="Times New Roman"/>
          <w:color w:val="000000" w:themeColor="text1"/>
          <w:sz w:val="24"/>
          <w:szCs w:val="24"/>
          <w:lang w:val="en-US"/>
        </w:rPr>
        <w:t xml:space="preserve">JA </w:t>
      </w:r>
    </w:p>
    <w:p w14:paraId="65190E16" w14:textId="77777777" w:rsidR="00A45510" w:rsidRPr="00546301" w:rsidRDefault="00A45510" w:rsidP="008225AE">
      <w:pPr>
        <w:jc w:val="both"/>
        <w:rPr>
          <w:rFonts w:ascii="Times New Roman" w:hAnsi="Times New Roman" w:cs="Times New Roman"/>
          <w:color w:val="000000" w:themeColor="text1"/>
          <w:sz w:val="24"/>
          <w:szCs w:val="24"/>
          <w:lang w:val="en-US"/>
        </w:rPr>
      </w:pPr>
    </w:p>
    <w:p w14:paraId="2A250E0C" w14:textId="77777777" w:rsidR="008225AE" w:rsidRPr="00546301" w:rsidRDefault="008225AE" w:rsidP="008225AE">
      <w:pPr>
        <w:jc w:val="both"/>
        <w:rPr>
          <w:rFonts w:ascii="Times New Roman" w:hAnsi="Times New Roman" w:cs="Times New Roman"/>
          <w:color w:val="000000" w:themeColor="text1"/>
          <w:sz w:val="24"/>
          <w:szCs w:val="24"/>
        </w:rPr>
      </w:pPr>
      <w:r w:rsidRPr="00546301">
        <w:rPr>
          <w:rFonts w:ascii="Times New Roman" w:hAnsi="Times New Roman" w:cs="Times New Roman"/>
          <w:color w:val="000000" w:themeColor="text1"/>
          <w:sz w:val="24"/>
          <w:szCs w:val="24"/>
        </w:rPr>
        <w:t>I concur</w:t>
      </w:r>
      <w:r w:rsidRPr="00546301">
        <w:rPr>
          <w:rFonts w:ascii="Times New Roman" w:hAnsi="Times New Roman" w:cs="Times New Roman"/>
          <w:color w:val="000000" w:themeColor="text1"/>
          <w:sz w:val="24"/>
          <w:szCs w:val="24"/>
        </w:rPr>
        <w:tab/>
      </w:r>
      <w:r w:rsidRPr="00546301">
        <w:rPr>
          <w:rFonts w:ascii="Times New Roman" w:hAnsi="Times New Roman" w:cs="Times New Roman"/>
          <w:color w:val="000000" w:themeColor="text1"/>
          <w:sz w:val="24"/>
          <w:szCs w:val="24"/>
        </w:rPr>
        <w:tab/>
      </w:r>
      <w:r w:rsidRPr="00546301">
        <w:rPr>
          <w:rFonts w:ascii="Times New Roman" w:hAnsi="Times New Roman" w:cs="Times New Roman"/>
          <w:color w:val="000000" w:themeColor="text1"/>
          <w:sz w:val="24"/>
          <w:szCs w:val="24"/>
        </w:rPr>
        <w:tab/>
      </w:r>
      <w:r w:rsidRPr="00546301">
        <w:rPr>
          <w:rFonts w:ascii="Times New Roman" w:hAnsi="Times New Roman" w:cs="Times New Roman"/>
          <w:color w:val="000000" w:themeColor="text1"/>
          <w:sz w:val="24"/>
          <w:szCs w:val="24"/>
        </w:rPr>
        <w:tab/>
      </w:r>
      <w:r w:rsidRPr="00546301">
        <w:rPr>
          <w:rFonts w:ascii="Times New Roman" w:hAnsi="Times New Roman" w:cs="Times New Roman"/>
          <w:color w:val="000000" w:themeColor="text1"/>
          <w:sz w:val="24"/>
          <w:szCs w:val="24"/>
        </w:rPr>
        <w:tab/>
      </w:r>
      <w:r w:rsidRPr="00546301">
        <w:rPr>
          <w:rFonts w:ascii="Times New Roman" w:hAnsi="Times New Roman" w:cs="Times New Roman"/>
          <w:color w:val="000000" w:themeColor="text1"/>
          <w:sz w:val="24"/>
          <w:szCs w:val="24"/>
        </w:rPr>
        <w:tab/>
        <w:t>________________</w:t>
      </w:r>
    </w:p>
    <w:p w14:paraId="6A98BEBE" w14:textId="746B45E8" w:rsidR="008225AE" w:rsidRPr="00546301" w:rsidRDefault="008225AE" w:rsidP="00E2130A">
      <w:pPr>
        <w:spacing w:line="480" w:lineRule="auto"/>
        <w:jc w:val="both"/>
        <w:rPr>
          <w:rFonts w:ascii="Times New Roman" w:hAnsi="Times New Roman" w:cs="Times New Roman"/>
          <w:color w:val="000000" w:themeColor="text1"/>
          <w:sz w:val="24"/>
          <w:szCs w:val="24"/>
        </w:rPr>
      </w:pPr>
      <w:r w:rsidRPr="00546301">
        <w:rPr>
          <w:rFonts w:ascii="Times New Roman" w:hAnsi="Times New Roman" w:cs="Times New Roman"/>
          <w:color w:val="000000" w:themeColor="text1"/>
          <w:sz w:val="24"/>
          <w:szCs w:val="24"/>
        </w:rPr>
        <w:tab/>
      </w:r>
      <w:r w:rsidRPr="00546301">
        <w:rPr>
          <w:rFonts w:ascii="Times New Roman" w:hAnsi="Times New Roman" w:cs="Times New Roman"/>
          <w:color w:val="000000" w:themeColor="text1"/>
          <w:sz w:val="24"/>
          <w:szCs w:val="24"/>
        </w:rPr>
        <w:tab/>
      </w:r>
      <w:r w:rsidRPr="00546301">
        <w:rPr>
          <w:rFonts w:ascii="Times New Roman" w:hAnsi="Times New Roman" w:cs="Times New Roman"/>
          <w:color w:val="000000" w:themeColor="text1"/>
          <w:sz w:val="24"/>
          <w:szCs w:val="24"/>
        </w:rPr>
        <w:tab/>
      </w:r>
      <w:r w:rsidRPr="00546301">
        <w:rPr>
          <w:rFonts w:ascii="Times New Roman" w:hAnsi="Times New Roman" w:cs="Times New Roman"/>
          <w:color w:val="000000" w:themeColor="text1"/>
          <w:sz w:val="24"/>
          <w:szCs w:val="24"/>
        </w:rPr>
        <w:tab/>
      </w:r>
      <w:r w:rsidRPr="00546301">
        <w:rPr>
          <w:rFonts w:ascii="Times New Roman" w:hAnsi="Times New Roman" w:cs="Times New Roman"/>
          <w:color w:val="000000" w:themeColor="text1"/>
          <w:sz w:val="24"/>
          <w:szCs w:val="24"/>
        </w:rPr>
        <w:tab/>
      </w:r>
      <w:r w:rsidRPr="00546301">
        <w:rPr>
          <w:rFonts w:ascii="Times New Roman" w:hAnsi="Times New Roman" w:cs="Times New Roman"/>
          <w:color w:val="000000" w:themeColor="text1"/>
          <w:sz w:val="24"/>
          <w:szCs w:val="24"/>
        </w:rPr>
        <w:tab/>
      </w:r>
      <w:r w:rsidRPr="00546301">
        <w:rPr>
          <w:rFonts w:ascii="Times New Roman" w:hAnsi="Times New Roman" w:cs="Times New Roman"/>
          <w:color w:val="000000" w:themeColor="text1"/>
          <w:sz w:val="24"/>
          <w:szCs w:val="24"/>
        </w:rPr>
        <w:tab/>
      </w:r>
      <w:r w:rsidR="00191EA7" w:rsidRPr="00546301">
        <w:rPr>
          <w:rFonts w:ascii="Times New Roman" w:hAnsi="Times New Roman" w:cs="Times New Roman"/>
          <w:color w:val="000000" w:themeColor="text1"/>
          <w:sz w:val="24"/>
          <w:szCs w:val="24"/>
        </w:rPr>
        <w:t>S. André, JA</w:t>
      </w:r>
    </w:p>
    <w:p w14:paraId="5384CAAC" w14:textId="4CB079BA" w:rsidR="009E6F9C" w:rsidRPr="00546301" w:rsidRDefault="0036640A" w:rsidP="00E2130A">
      <w:pPr>
        <w:spacing w:after="240" w:line="480" w:lineRule="auto"/>
        <w:rPr>
          <w:rFonts w:ascii="Times New Roman" w:eastAsia="Times New Roman" w:hAnsi="Times New Roman" w:cs="Times New Roman"/>
          <w:color w:val="000000" w:themeColor="text1"/>
          <w:sz w:val="24"/>
          <w:szCs w:val="24"/>
        </w:rPr>
      </w:pPr>
      <w:bookmarkStart w:id="1" w:name="_Toc409448291"/>
      <w:r w:rsidRPr="00546301">
        <w:rPr>
          <w:rFonts w:ascii="Times New Roman" w:eastAsia="Times New Roman" w:hAnsi="Times New Roman" w:cs="Times New Roman"/>
          <w:color w:val="000000" w:themeColor="text1"/>
          <w:sz w:val="24"/>
          <w:szCs w:val="24"/>
        </w:rPr>
        <w:t xml:space="preserve">Signed, dated and delivered at Ile du Port </w:t>
      </w:r>
      <w:r w:rsidR="00681B65" w:rsidRPr="00546301">
        <w:rPr>
          <w:rFonts w:ascii="Times New Roman" w:eastAsia="Times New Roman" w:hAnsi="Times New Roman" w:cs="Times New Roman"/>
          <w:color w:val="000000" w:themeColor="text1"/>
          <w:sz w:val="24"/>
          <w:szCs w:val="24"/>
        </w:rPr>
        <w:t xml:space="preserve">on </w:t>
      </w:r>
      <w:r w:rsidR="00191EA7" w:rsidRPr="00546301">
        <w:rPr>
          <w:rFonts w:ascii="Times New Roman" w:eastAsia="Times New Roman" w:hAnsi="Times New Roman" w:cs="Times New Roman"/>
          <w:color w:val="000000" w:themeColor="text1"/>
          <w:sz w:val="24"/>
          <w:szCs w:val="24"/>
        </w:rPr>
        <w:t>1</w:t>
      </w:r>
      <w:r w:rsidR="005D2891" w:rsidRPr="00546301">
        <w:rPr>
          <w:rFonts w:ascii="Times New Roman" w:eastAsia="Times New Roman" w:hAnsi="Times New Roman" w:cs="Times New Roman"/>
          <w:color w:val="000000" w:themeColor="text1"/>
          <w:sz w:val="24"/>
          <w:szCs w:val="24"/>
        </w:rPr>
        <w:t>6</w:t>
      </w:r>
      <w:r w:rsidR="00191EA7" w:rsidRPr="00546301">
        <w:rPr>
          <w:rFonts w:ascii="Times New Roman" w:eastAsia="Times New Roman" w:hAnsi="Times New Roman" w:cs="Times New Roman"/>
          <w:color w:val="000000" w:themeColor="text1"/>
          <w:sz w:val="24"/>
          <w:szCs w:val="24"/>
        </w:rPr>
        <w:t xml:space="preserve"> </w:t>
      </w:r>
      <w:r w:rsidR="005D2891" w:rsidRPr="00546301">
        <w:rPr>
          <w:rFonts w:ascii="Times New Roman" w:eastAsia="Times New Roman" w:hAnsi="Times New Roman" w:cs="Times New Roman"/>
          <w:color w:val="000000" w:themeColor="text1"/>
          <w:sz w:val="24"/>
          <w:szCs w:val="24"/>
        </w:rPr>
        <w:t>December</w:t>
      </w:r>
      <w:r w:rsidR="009E6F9C" w:rsidRPr="00546301">
        <w:rPr>
          <w:rFonts w:ascii="Times New Roman" w:eastAsia="Times New Roman" w:hAnsi="Times New Roman" w:cs="Times New Roman"/>
          <w:color w:val="000000" w:themeColor="text1"/>
          <w:sz w:val="24"/>
          <w:szCs w:val="24"/>
        </w:rPr>
        <w:t xml:space="preserve"> 202</w:t>
      </w:r>
      <w:bookmarkEnd w:id="1"/>
      <w:r w:rsidR="009E6F9C" w:rsidRPr="00546301">
        <w:rPr>
          <w:rFonts w:ascii="Times New Roman" w:eastAsia="Times New Roman" w:hAnsi="Times New Roman" w:cs="Times New Roman"/>
          <w:color w:val="000000" w:themeColor="text1"/>
          <w:sz w:val="24"/>
          <w:szCs w:val="24"/>
        </w:rPr>
        <w:t>2.</w:t>
      </w:r>
    </w:p>
    <w:sectPr w:rsidR="009E6F9C" w:rsidRPr="00546301" w:rsidSect="00BE269A">
      <w:footerReference w:type="default" r:id="rId8"/>
      <w:pgSz w:w="12240" w:h="15840"/>
      <w:pgMar w:top="103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807A0" w14:textId="77777777" w:rsidR="007143AE" w:rsidRDefault="007143AE" w:rsidP="006A68E2">
      <w:pPr>
        <w:spacing w:after="0" w:line="240" w:lineRule="auto"/>
      </w:pPr>
      <w:r>
        <w:separator/>
      </w:r>
    </w:p>
  </w:endnote>
  <w:endnote w:type="continuationSeparator" w:id="0">
    <w:p w14:paraId="6897F85A" w14:textId="77777777" w:rsidR="007143AE" w:rsidRDefault="007143A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22DCF486" w14:textId="46DBAA8E" w:rsidR="000A6F3D" w:rsidRDefault="000A6F3D">
        <w:pPr>
          <w:pStyle w:val="Footer"/>
          <w:jc w:val="center"/>
        </w:pPr>
        <w:r>
          <w:fldChar w:fldCharType="begin"/>
        </w:r>
        <w:r>
          <w:instrText xml:space="preserve"> PAGE   \* MERGEFORMAT </w:instrText>
        </w:r>
        <w:r>
          <w:fldChar w:fldCharType="separate"/>
        </w:r>
        <w:r w:rsidR="00CA03F1">
          <w:rPr>
            <w:noProof/>
          </w:rPr>
          <w:t>1</w:t>
        </w:r>
        <w:r>
          <w:rPr>
            <w:noProof/>
          </w:rPr>
          <w:fldChar w:fldCharType="end"/>
        </w:r>
      </w:p>
    </w:sdtContent>
  </w:sdt>
  <w:p w14:paraId="119D8F73" w14:textId="77777777" w:rsidR="000A6F3D" w:rsidRDefault="000A6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756AD" w14:textId="77777777" w:rsidR="007143AE" w:rsidRDefault="007143AE" w:rsidP="006A68E2">
      <w:pPr>
        <w:spacing w:after="0" w:line="240" w:lineRule="auto"/>
      </w:pPr>
      <w:r>
        <w:separator/>
      </w:r>
    </w:p>
  </w:footnote>
  <w:footnote w:type="continuationSeparator" w:id="0">
    <w:p w14:paraId="17D76B81" w14:textId="77777777" w:rsidR="007143AE" w:rsidRDefault="007143AE"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37867"/>
    <w:multiLevelType w:val="hybridMultilevel"/>
    <w:tmpl w:val="CBCAC12C"/>
    <w:lvl w:ilvl="0" w:tplc="C8A4D33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7542D2"/>
    <w:multiLevelType w:val="multilevel"/>
    <w:tmpl w:val="1CC89892"/>
    <w:numStyleLink w:val="Judgments"/>
  </w:abstractNum>
  <w:abstractNum w:abstractNumId="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437D52E1"/>
    <w:multiLevelType w:val="hybridMultilevel"/>
    <w:tmpl w:val="973C7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2A421A"/>
    <w:multiLevelType w:val="hybridMultilevel"/>
    <w:tmpl w:val="3C5A9230"/>
    <w:lvl w:ilvl="0" w:tplc="9F448314">
      <w:start w:val="1"/>
      <w:numFmt w:val="decimal"/>
      <w:pStyle w:val="NumberedQuotationindent1"/>
      <w:lvlText w:val="(%1)"/>
      <w:lvlJc w:val="left"/>
      <w:pPr>
        <w:ind w:left="12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771EFD"/>
    <w:multiLevelType w:val="multilevel"/>
    <w:tmpl w:val="169A77B4"/>
    <w:lvl w:ilvl="0">
      <w:start w:val="5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914B69"/>
    <w:multiLevelType w:val="hybridMultilevel"/>
    <w:tmpl w:val="D676E900"/>
    <w:lvl w:ilvl="0" w:tplc="EEF00F64">
      <w:start w:val="1"/>
      <w:numFmt w:val="upperLetter"/>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num w:numId="1">
    <w:abstractNumId w:val="1"/>
  </w:num>
  <w:num w:numId="2">
    <w:abstractNumId w:val="3"/>
  </w:num>
  <w:num w:numId="3">
    <w:abstractNumId w:val="2"/>
    <w:lvlOverride w:ilvl="0">
      <w:lvl w:ilvl="0">
        <w:start w:val="1"/>
        <w:numFmt w:val="decimal"/>
        <w:pStyle w:val="JudgmentText"/>
        <w:lvlText w:val="[%1]"/>
        <w:lvlJc w:val="left"/>
        <w:pPr>
          <w:ind w:left="720" w:hanging="720"/>
        </w:pPr>
        <w:rPr>
          <w:rFonts w:ascii="Times New Roman" w:hAnsi="Times New Roman" w:hint="default"/>
          <w:i w:val="0"/>
          <w:color w:val="auto"/>
          <w:sz w:val="24"/>
        </w:rPr>
      </w:lvl>
    </w:lvlOverride>
    <w:lvlOverride w:ilvl="1">
      <w:lvl w:ilvl="1">
        <w:start w:val="1"/>
        <w:numFmt w:val="lowerLetter"/>
        <w:lvlText w:val="%2."/>
        <w:lvlJc w:val="left"/>
        <w:pPr>
          <w:ind w:left="5760" w:hanging="720"/>
        </w:pPr>
        <w:rPr>
          <w:rFonts w:hint="default"/>
        </w:rPr>
      </w:lvl>
    </w:lvlOverride>
    <w:lvlOverride w:ilvl="2">
      <w:lvl w:ilvl="2">
        <w:start w:val="1"/>
        <w:numFmt w:val="lowerRoman"/>
        <w:lvlText w:val="%3."/>
        <w:lvlJc w:val="right"/>
        <w:pPr>
          <w:ind w:left="6480" w:hanging="720"/>
        </w:pPr>
        <w:rPr>
          <w:rFonts w:hint="default"/>
        </w:rPr>
      </w:lvl>
    </w:lvlOverride>
    <w:lvlOverride w:ilvl="3">
      <w:lvl w:ilvl="3">
        <w:start w:val="1"/>
        <w:numFmt w:val="decimal"/>
        <w:lvlText w:val="%4."/>
        <w:lvlJc w:val="left"/>
        <w:pPr>
          <w:ind w:left="7200" w:hanging="720"/>
        </w:pPr>
        <w:rPr>
          <w:rFonts w:hint="default"/>
        </w:rPr>
      </w:lvl>
    </w:lvlOverride>
    <w:lvlOverride w:ilvl="4">
      <w:lvl w:ilvl="4">
        <w:start w:val="1"/>
        <w:numFmt w:val="lowerLetter"/>
        <w:lvlText w:val="%5."/>
        <w:lvlJc w:val="left"/>
        <w:pPr>
          <w:ind w:left="7920" w:hanging="720"/>
        </w:pPr>
        <w:rPr>
          <w:rFonts w:hint="default"/>
        </w:rPr>
      </w:lvl>
    </w:lvlOverride>
    <w:lvlOverride w:ilvl="5">
      <w:lvl w:ilvl="5">
        <w:start w:val="1"/>
        <w:numFmt w:val="lowerRoman"/>
        <w:lvlText w:val="%6."/>
        <w:lvlJc w:val="right"/>
        <w:pPr>
          <w:ind w:left="8640" w:hanging="720"/>
        </w:pPr>
        <w:rPr>
          <w:rFonts w:hint="default"/>
        </w:rPr>
      </w:lvl>
    </w:lvlOverride>
    <w:lvlOverride w:ilvl="6">
      <w:lvl w:ilvl="6">
        <w:start w:val="1"/>
        <w:numFmt w:val="decimal"/>
        <w:lvlText w:val="%7."/>
        <w:lvlJc w:val="left"/>
        <w:pPr>
          <w:ind w:left="9360" w:hanging="720"/>
        </w:pPr>
        <w:rPr>
          <w:rFonts w:hint="default"/>
        </w:rPr>
      </w:lvl>
    </w:lvlOverride>
    <w:lvlOverride w:ilvl="7">
      <w:lvl w:ilvl="7">
        <w:start w:val="1"/>
        <w:numFmt w:val="lowerLetter"/>
        <w:lvlText w:val="%8."/>
        <w:lvlJc w:val="left"/>
        <w:pPr>
          <w:ind w:left="10080" w:hanging="720"/>
        </w:pPr>
        <w:rPr>
          <w:rFonts w:hint="default"/>
        </w:rPr>
      </w:lvl>
    </w:lvlOverride>
    <w:lvlOverride w:ilvl="8">
      <w:lvl w:ilvl="8">
        <w:start w:val="1"/>
        <w:numFmt w:val="lowerRoman"/>
        <w:lvlText w:val="%9."/>
        <w:lvlJc w:val="right"/>
        <w:pPr>
          <w:ind w:left="10800" w:hanging="720"/>
        </w:pPr>
        <w:rPr>
          <w:rFonts w:hint="default"/>
        </w:rPr>
      </w:lvl>
    </w:lvlOverride>
  </w:num>
  <w:num w:numId="4">
    <w:abstractNumId w:val="5"/>
  </w:num>
  <w:num w:numId="5">
    <w:abstractNumId w:val="2"/>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0"/>
  </w:num>
  <w:num w:numId="7">
    <w:abstractNumId w:val="7"/>
  </w:num>
  <w:num w:numId="8">
    <w:abstractNumId w:val="5"/>
    <w:lvlOverride w:ilvl="0">
      <w:startOverride w:val="1"/>
    </w:lvlOverride>
  </w:num>
  <w:num w:numId="9">
    <w:abstractNumId w:val="6"/>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GxsDQxsjQ1MzE0MzJV0lEKTi0uzszPAykwqQUAjOOc0ywAAAA="/>
  </w:docVars>
  <w:rsids>
    <w:rsidRoot w:val="00D449A4"/>
    <w:rsid w:val="00011B15"/>
    <w:rsid w:val="00012548"/>
    <w:rsid w:val="00015DE3"/>
    <w:rsid w:val="000165BC"/>
    <w:rsid w:val="00025CDF"/>
    <w:rsid w:val="000301BB"/>
    <w:rsid w:val="0003054E"/>
    <w:rsid w:val="00034B32"/>
    <w:rsid w:val="00040193"/>
    <w:rsid w:val="00040198"/>
    <w:rsid w:val="00050392"/>
    <w:rsid w:val="00050B7D"/>
    <w:rsid w:val="00052982"/>
    <w:rsid w:val="000534D9"/>
    <w:rsid w:val="00067FCB"/>
    <w:rsid w:val="00071B84"/>
    <w:rsid w:val="00071F6C"/>
    <w:rsid w:val="00072C78"/>
    <w:rsid w:val="00081862"/>
    <w:rsid w:val="0008560D"/>
    <w:rsid w:val="000873E2"/>
    <w:rsid w:val="0009242F"/>
    <w:rsid w:val="000929A9"/>
    <w:rsid w:val="00097D19"/>
    <w:rsid w:val="000A0FCF"/>
    <w:rsid w:val="000A1F6D"/>
    <w:rsid w:val="000A3825"/>
    <w:rsid w:val="000A5E8A"/>
    <w:rsid w:val="000A6F3D"/>
    <w:rsid w:val="000B2C50"/>
    <w:rsid w:val="000B589A"/>
    <w:rsid w:val="000B76B9"/>
    <w:rsid w:val="000C0D38"/>
    <w:rsid w:val="000D0A01"/>
    <w:rsid w:val="000D0AC9"/>
    <w:rsid w:val="000D6415"/>
    <w:rsid w:val="000D6F0E"/>
    <w:rsid w:val="000E6D5C"/>
    <w:rsid w:val="000F043E"/>
    <w:rsid w:val="000F38FE"/>
    <w:rsid w:val="00104AF1"/>
    <w:rsid w:val="00105BE9"/>
    <w:rsid w:val="00106BA6"/>
    <w:rsid w:val="00112139"/>
    <w:rsid w:val="001126AB"/>
    <w:rsid w:val="001135C2"/>
    <w:rsid w:val="00116032"/>
    <w:rsid w:val="00116DDC"/>
    <w:rsid w:val="001249D7"/>
    <w:rsid w:val="001278AB"/>
    <w:rsid w:val="00132B6D"/>
    <w:rsid w:val="00132FBA"/>
    <w:rsid w:val="00133347"/>
    <w:rsid w:val="00134417"/>
    <w:rsid w:val="00134EA9"/>
    <w:rsid w:val="00136808"/>
    <w:rsid w:val="00136E85"/>
    <w:rsid w:val="001428B9"/>
    <w:rsid w:val="00144C3A"/>
    <w:rsid w:val="0014564E"/>
    <w:rsid w:val="00151BF3"/>
    <w:rsid w:val="001525ED"/>
    <w:rsid w:val="00157C6B"/>
    <w:rsid w:val="00162586"/>
    <w:rsid w:val="00163941"/>
    <w:rsid w:val="00163C27"/>
    <w:rsid w:val="001723B1"/>
    <w:rsid w:val="00176C24"/>
    <w:rsid w:val="0018256B"/>
    <w:rsid w:val="00184AE2"/>
    <w:rsid w:val="00185867"/>
    <w:rsid w:val="00191EA7"/>
    <w:rsid w:val="001930BC"/>
    <w:rsid w:val="00193614"/>
    <w:rsid w:val="0019417E"/>
    <w:rsid w:val="0019438A"/>
    <w:rsid w:val="00195191"/>
    <w:rsid w:val="00195F76"/>
    <w:rsid w:val="00196639"/>
    <w:rsid w:val="001A0CAF"/>
    <w:rsid w:val="001A3BBF"/>
    <w:rsid w:val="001A3E53"/>
    <w:rsid w:val="001B0EFE"/>
    <w:rsid w:val="001C3675"/>
    <w:rsid w:val="001C54C3"/>
    <w:rsid w:val="001C72CA"/>
    <w:rsid w:val="001C78EC"/>
    <w:rsid w:val="001D33D2"/>
    <w:rsid w:val="001E282E"/>
    <w:rsid w:val="001F175A"/>
    <w:rsid w:val="001F34CA"/>
    <w:rsid w:val="001F6FA0"/>
    <w:rsid w:val="002015F8"/>
    <w:rsid w:val="0020285B"/>
    <w:rsid w:val="00212006"/>
    <w:rsid w:val="00213916"/>
    <w:rsid w:val="0021402A"/>
    <w:rsid w:val="00214694"/>
    <w:rsid w:val="00214DB4"/>
    <w:rsid w:val="0022043F"/>
    <w:rsid w:val="002207B6"/>
    <w:rsid w:val="00233AE3"/>
    <w:rsid w:val="00235626"/>
    <w:rsid w:val="00242C5D"/>
    <w:rsid w:val="00243AE1"/>
    <w:rsid w:val="00244FEB"/>
    <w:rsid w:val="00245165"/>
    <w:rsid w:val="00254011"/>
    <w:rsid w:val="00254C05"/>
    <w:rsid w:val="00264FC2"/>
    <w:rsid w:val="00270A5C"/>
    <w:rsid w:val="00271C68"/>
    <w:rsid w:val="00276F2D"/>
    <w:rsid w:val="0027707F"/>
    <w:rsid w:val="00285375"/>
    <w:rsid w:val="0029457C"/>
    <w:rsid w:val="002978B1"/>
    <w:rsid w:val="00297F4D"/>
    <w:rsid w:val="002A006A"/>
    <w:rsid w:val="002A5772"/>
    <w:rsid w:val="002A69D0"/>
    <w:rsid w:val="002B2536"/>
    <w:rsid w:val="002C2D81"/>
    <w:rsid w:val="002D0DE2"/>
    <w:rsid w:val="002D2843"/>
    <w:rsid w:val="002D3055"/>
    <w:rsid w:val="002D4EB8"/>
    <w:rsid w:val="002E1B36"/>
    <w:rsid w:val="002E2AE3"/>
    <w:rsid w:val="002E2D44"/>
    <w:rsid w:val="002F02F7"/>
    <w:rsid w:val="002F217D"/>
    <w:rsid w:val="002F24E6"/>
    <w:rsid w:val="002F7EF2"/>
    <w:rsid w:val="00307BB3"/>
    <w:rsid w:val="003137B8"/>
    <w:rsid w:val="00315AA7"/>
    <w:rsid w:val="00317126"/>
    <w:rsid w:val="00321EF7"/>
    <w:rsid w:val="00331374"/>
    <w:rsid w:val="003330EE"/>
    <w:rsid w:val="00340CAE"/>
    <w:rsid w:val="00344425"/>
    <w:rsid w:val="00346D7F"/>
    <w:rsid w:val="00347570"/>
    <w:rsid w:val="003515B9"/>
    <w:rsid w:val="00352500"/>
    <w:rsid w:val="003615E7"/>
    <w:rsid w:val="003616B4"/>
    <w:rsid w:val="0036640A"/>
    <w:rsid w:val="0036708A"/>
    <w:rsid w:val="00373165"/>
    <w:rsid w:val="00380619"/>
    <w:rsid w:val="00380C2A"/>
    <w:rsid w:val="00385BB5"/>
    <w:rsid w:val="00392D92"/>
    <w:rsid w:val="003954E8"/>
    <w:rsid w:val="003A5477"/>
    <w:rsid w:val="003A6C9E"/>
    <w:rsid w:val="003B3E4B"/>
    <w:rsid w:val="003B7020"/>
    <w:rsid w:val="003B79A4"/>
    <w:rsid w:val="003C11F1"/>
    <w:rsid w:val="003D1DB9"/>
    <w:rsid w:val="003E2E94"/>
    <w:rsid w:val="003E5B26"/>
    <w:rsid w:val="003E71C4"/>
    <w:rsid w:val="003F5E76"/>
    <w:rsid w:val="003F751A"/>
    <w:rsid w:val="004032AC"/>
    <w:rsid w:val="00403F4C"/>
    <w:rsid w:val="00405958"/>
    <w:rsid w:val="00412994"/>
    <w:rsid w:val="00414A97"/>
    <w:rsid w:val="00416353"/>
    <w:rsid w:val="004362B7"/>
    <w:rsid w:val="00436EDF"/>
    <w:rsid w:val="00444515"/>
    <w:rsid w:val="00451786"/>
    <w:rsid w:val="00453AC2"/>
    <w:rsid w:val="00455FAD"/>
    <w:rsid w:val="004602F3"/>
    <w:rsid w:val="00463B4E"/>
    <w:rsid w:val="00465B77"/>
    <w:rsid w:val="0047109A"/>
    <w:rsid w:val="00472219"/>
    <w:rsid w:val="00474371"/>
    <w:rsid w:val="0047470D"/>
    <w:rsid w:val="00475E6E"/>
    <w:rsid w:val="00490D5F"/>
    <w:rsid w:val="0049216C"/>
    <w:rsid w:val="00493CED"/>
    <w:rsid w:val="0049742F"/>
    <w:rsid w:val="004A0A8E"/>
    <w:rsid w:val="004A2599"/>
    <w:rsid w:val="004A2A89"/>
    <w:rsid w:val="004A36FC"/>
    <w:rsid w:val="004A4C0A"/>
    <w:rsid w:val="004B3194"/>
    <w:rsid w:val="004B5C45"/>
    <w:rsid w:val="004B7720"/>
    <w:rsid w:val="004C16E0"/>
    <w:rsid w:val="004D2388"/>
    <w:rsid w:val="004D456C"/>
    <w:rsid w:val="004D7477"/>
    <w:rsid w:val="004E63C8"/>
    <w:rsid w:val="004F4C7B"/>
    <w:rsid w:val="004F7EDA"/>
    <w:rsid w:val="00506F27"/>
    <w:rsid w:val="0050780C"/>
    <w:rsid w:val="00524F8B"/>
    <w:rsid w:val="005304AC"/>
    <w:rsid w:val="00533CDE"/>
    <w:rsid w:val="00535BDF"/>
    <w:rsid w:val="005440C5"/>
    <w:rsid w:val="005444A9"/>
    <w:rsid w:val="00544E37"/>
    <w:rsid w:val="00546301"/>
    <w:rsid w:val="00547C08"/>
    <w:rsid w:val="005529EF"/>
    <w:rsid w:val="00553660"/>
    <w:rsid w:val="00570BC5"/>
    <w:rsid w:val="00572ED8"/>
    <w:rsid w:val="005802AC"/>
    <w:rsid w:val="00581DA3"/>
    <w:rsid w:val="00583D32"/>
    <w:rsid w:val="005851CB"/>
    <w:rsid w:val="0058564A"/>
    <w:rsid w:val="0059340D"/>
    <w:rsid w:val="0059597A"/>
    <w:rsid w:val="005960CB"/>
    <w:rsid w:val="005A5FCB"/>
    <w:rsid w:val="005B12AA"/>
    <w:rsid w:val="005D2891"/>
    <w:rsid w:val="005D3054"/>
    <w:rsid w:val="005E068C"/>
    <w:rsid w:val="005E50BB"/>
    <w:rsid w:val="005E5495"/>
    <w:rsid w:val="005E54C0"/>
    <w:rsid w:val="005E6FB2"/>
    <w:rsid w:val="005F06A1"/>
    <w:rsid w:val="00601509"/>
    <w:rsid w:val="00602452"/>
    <w:rsid w:val="00602E59"/>
    <w:rsid w:val="0060768B"/>
    <w:rsid w:val="0060782F"/>
    <w:rsid w:val="006107F6"/>
    <w:rsid w:val="006133CA"/>
    <w:rsid w:val="0061354A"/>
    <w:rsid w:val="00616B41"/>
    <w:rsid w:val="006255D1"/>
    <w:rsid w:val="00635504"/>
    <w:rsid w:val="00636AFB"/>
    <w:rsid w:val="00643202"/>
    <w:rsid w:val="0065089F"/>
    <w:rsid w:val="00652326"/>
    <w:rsid w:val="00654755"/>
    <w:rsid w:val="00662CEA"/>
    <w:rsid w:val="00664E51"/>
    <w:rsid w:val="006659B0"/>
    <w:rsid w:val="006720CF"/>
    <w:rsid w:val="00673D15"/>
    <w:rsid w:val="00673F34"/>
    <w:rsid w:val="00676F12"/>
    <w:rsid w:val="00681B65"/>
    <w:rsid w:val="00682172"/>
    <w:rsid w:val="00687181"/>
    <w:rsid w:val="00690374"/>
    <w:rsid w:val="00694655"/>
    <w:rsid w:val="006968ED"/>
    <w:rsid w:val="006A1F42"/>
    <w:rsid w:val="006A5990"/>
    <w:rsid w:val="006A6465"/>
    <w:rsid w:val="006A68E2"/>
    <w:rsid w:val="006B558D"/>
    <w:rsid w:val="006B7A9E"/>
    <w:rsid w:val="006B7D2C"/>
    <w:rsid w:val="006C0A16"/>
    <w:rsid w:val="006C0E3E"/>
    <w:rsid w:val="006C1880"/>
    <w:rsid w:val="006C30D7"/>
    <w:rsid w:val="006C5E78"/>
    <w:rsid w:val="006D1343"/>
    <w:rsid w:val="006D305B"/>
    <w:rsid w:val="006D4E5F"/>
    <w:rsid w:val="006D57EC"/>
    <w:rsid w:val="006D7935"/>
    <w:rsid w:val="006E2863"/>
    <w:rsid w:val="006F5ABA"/>
    <w:rsid w:val="0070371E"/>
    <w:rsid w:val="00706EB0"/>
    <w:rsid w:val="007113C3"/>
    <w:rsid w:val="007143AE"/>
    <w:rsid w:val="00715C55"/>
    <w:rsid w:val="00716FAC"/>
    <w:rsid w:val="00717030"/>
    <w:rsid w:val="007214AB"/>
    <w:rsid w:val="0072185E"/>
    <w:rsid w:val="00722761"/>
    <w:rsid w:val="0072322D"/>
    <w:rsid w:val="00723DED"/>
    <w:rsid w:val="00730A82"/>
    <w:rsid w:val="00730DD6"/>
    <w:rsid w:val="00732E4A"/>
    <w:rsid w:val="00733AD4"/>
    <w:rsid w:val="00735A66"/>
    <w:rsid w:val="00736607"/>
    <w:rsid w:val="007403D6"/>
    <w:rsid w:val="0075634D"/>
    <w:rsid w:val="00756E67"/>
    <w:rsid w:val="007637B5"/>
    <w:rsid w:val="0076445C"/>
    <w:rsid w:val="00775BB7"/>
    <w:rsid w:val="007805CB"/>
    <w:rsid w:val="00783127"/>
    <w:rsid w:val="00790202"/>
    <w:rsid w:val="007904C2"/>
    <w:rsid w:val="007925FA"/>
    <w:rsid w:val="00793D87"/>
    <w:rsid w:val="00796B89"/>
    <w:rsid w:val="007A5F5C"/>
    <w:rsid w:val="007A6037"/>
    <w:rsid w:val="007A6875"/>
    <w:rsid w:val="007A6F06"/>
    <w:rsid w:val="007B4F8B"/>
    <w:rsid w:val="007C5E28"/>
    <w:rsid w:val="007D25FE"/>
    <w:rsid w:val="007D2B64"/>
    <w:rsid w:val="007D4A28"/>
    <w:rsid w:val="007D5C18"/>
    <w:rsid w:val="007D691F"/>
    <w:rsid w:val="007D72AE"/>
    <w:rsid w:val="007E26EE"/>
    <w:rsid w:val="007E7357"/>
    <w:rsid w:val="007F3D32"/>
    <w:rsid w:val="007F6889"/>
    <w:rsid w:val="008001C8"/>
    <w:rsid w:val="0081101D"/>
    <w:rsid w:val="00811A7F"/>
    <w:rsid w:val="00813B26"/>
    <w:rsid w:val="00815764"/>
    <w:rsid w:val="008208F8"/>
    <w:rsid w:val="008225AE"/>
    <w:rsid w:val="0082466B"/>
    <w:rsid w:val="008252B1"/>
    <w:rsid w:val="0083205F"/>
    <w:rsid w:val="00832098"/>
    <w:rsid w:val="008409A4"/>
    <w:rsid w:val="00841774"/>
    <w:rsid w:val="008440E2"/>
    <w:rsid w:val="00845C17"/>
    <w:rsid w:val="00845ED7"/>
    <w:rsid w:val="00852345"/>
    <w:rsid w:val="008577B7"/>
    <w:rsid w:val="00861B94"/>
    <w:rsid w:val="00862B7B"/>
    <w:rsid w:val="00862C86"/>
    <w:rsid w:val="00863627"/>
    <w:rsid w:val="00875DDC"/>
    <w:rsid w:val="0087617B"/>
    <w:rsid w:val="00877F00"/>
    <w:rsid w:val="008817F2"/>
    <w:rsid w:val="008821CA"/>
    <w:rsid w:val="00885657"/>
    <w:rsid w:val="00890F42"/>
    <w:rsid w:val="008945BE"/>
    <w:rsid w:val="008A00BC"/>
    <w:rsid w:val="008A63F8"/>
    <w:rsid w:val="008B23BB"/>
    <w:rsid w:val="008C7846"/>
    <w:rsid w:val="008D7137"/>
    <w:rsid w:val="008D714D"/>
    <w:rsid w:val="008E21AE"/>
    <w:rsid w:val="008E4240"/>
    <w:rsid w:val="008E771B"/>
    <w:rsid w:val="008F017C"/>
    <w:rsid w:val="008F021E"/>
    <w:rsid w:val="008F09EA"/>
    <w:rsid w:val="00900462"/>
    <w:rsid w:val="00903F1F"/>
    <w:rsid w:val="00907773"/>
    <w:rsid w:val="00913D9C"/>
    <w:rsid w:val="0091590C"/>
    <w:rsid w:val="00932D76"/>
    <w:rsid w:val="009400F3"/>
    <w:rsid w:val="00945E66"/>
    <w:rsid w:val="00947BF3"/>
    <w:rsid w:val="009501E8"/>
    <w:rsid w:val="00950870"/>
    <w:rsid w:val="00952714"/>
    <w:rsid w:val="009539C2"/>
    <w:rsid w:val="00953F74"/>
    <w:rsid w:val="00956F67"/>
    <w:rsid w:val="0096253F"/>
    <w:rsid w:val="009637AC"/>
    <w:rsid w:val="00970B6F"/>
    <w:rsid w:val="00977F51"/>
    <w:rsid w:val="00983AAA"/>
    <w:rsid w:val="00987977"/>
    <w:rsid w:val="009A07FD"/>
    <w:rsid w:val="009A3363"/>
    <w:rsid w:val="009A34F7"/>
    <w:rsid w:val="009A4C24"/>
    <w:rsid w:val="009A7688"/>
    <w:rsid w:val="009A769C"/>
    <w:rsid w:val="009B202D"/>
    <w:rsid w:val="009B3EAA"/>
    <w:rsid w:val="009B495E"/>
    <w:rsid w:val="009B65F3"/>
    <w:rsid w:val="009C69BF"/>
    <w:rsid w:val="009D095A"/>
    <w:rsid w:val="009D2243"/>
    <w:rsid w:val="009E6F9C"/>
    <w:rsid w:val="009F08EA"/>
    <w:rsid w:val="009F125D"/>
    <w:rsid w:val="009F3700"/>
    <w:rsid w:val="009F3D0C"/>
    <w:rsid w:val="009F67AA"/>
    <w:rsid w:val="009F73C2"/>
    <w:rsid w:val="00A018B4"/>
    <w:rsid w:val="00A0256C"/>
    <w:rsid w:val="00A04F30"/>
    <w:rsid w:val="00A057AA"/>
    <w:rsid w:val="00A102D5"/>
    <w:rsid w:val="00A163BC"/>
    <w:rsid w:val="00A1750E"/>
    <w:rsid w:val="00A2058F"/>
    <w:rsid w:val="00A22E70"/>
    <w:rsid w:val="00A24A6D"/>
    <w:rsid w:val="00A24F6C"/>
    <w:rsid w:val="00A25856"/>
    <w:rsid w:val="00A25BCD"/>
    <w:rsid w:val="00A266BE"/>
    <w:rsid w:val="00A34979"/>
    <w:rsid w:val="00A35C63"/>
    <w:rsid w:val="00A3661F"/>
    <w:rsid w:val="00A42F82"/>
    <w:rsid w:val="00A43E6C"/>
    <w:rsid w:val="00A45510"/>
    <w:rsid w:val="00A46873"/>
    <w:rsid w:val="00A53CF8"/>
    <w:rsid w:val="00A63EE1"/>
    <w:rsid w:val="00A91F17"/>
    <w:rsid w:val="00AA0103"/>
    <w:rsid w:val="00AA2611"/>
    <w:rsid w:val="00AB187A"/>
    <w:rsid w:val="00AB3BD4"/>
    <w:rsid w:val="00AC497D"/>
    <w:rsid w:val="00AC65DC"/>
    <w:rsid w:val="00AD49AF"/>
    <w:rsid w:val="00AE04BB"/>
    <w:rsid w:val="00AE1C74"/>
    <w:rsid w:val="00AE439F"/>
    <w:rsid w:val="00AF0758"/>
    <w:rsid w:val="00AF21E5"/>
    <w:rsid w:val="00AF4F3B"/>
    <w:rsid w:val="00B03209"/>
    <w:rsid w:val="00B05D48"/>
    <w:rsid w:val="00B05F5F"/>
    <w:rsid w:val="00B10A39"/>
    <w:rsid w:val="00B117B8"/>
    <w:rsid w:val="00B21440"/>
    <w:rsid w:val="00B41E09"/>
    <w:rsid w:val="00B45069"/>
    <w:rsid w:val="00B4754A"/>
    <w:rsid w:val="00B5371D"/>
    <w:rsid w:val="00B53FB6"/>
    <w:rsid w:val="00B54203"/>
    <w:rsid w:val="00B57C81"/>
    <w:rsid w:val="00B6660F"/>
    <w:rsid w:val="00B75E20"/>
    <w:rsid w:val="00B81E71"/>
    <w:rsid w:val="00B837E4"/>
    <w:rsid w:val="00B8383A"/>
    <w:rsid w:val="00B843CF"/>
    <w:rsid w:val="00B87082"/>
    <w:rsid w:val="00B921CA"/>
    <w:rsid w:val="00B93B26"/>
    <w:rsid w:val="00B950DF"/>
    <w:rsid w:val="00B96055"/>
    <w:rsid w:val="00BA10B0"/>
    <w:rsid w:val="00BA421F"/>
    <w:rsid w:val="00BA5383"/>
    <w:rsid w:val="00BA613D"/>
    <w:rsid w:val="00BB1A3E"/>
    <w:rsid w:val="00BC1AFA"/>
    <w:rsid w:val="00BC2E1C"/>
    <w:rsid w:val="00BC3E1E"/>
    <w:rsid w:val="00BC73B1"/>
    <w:rsid w:val="00BD0F02"/>
    <w:rsid w:val="00BE0813"/>
    <w:rsid w:val="00BE269A"/>
    <w:rsid w:val="00BE3EC0"/>
    <w:rsid w:val="00BF06E3"/>
    <w:rsid w:val="00BF6167"/>
    <w:rsid w:val="00C03BF2"/>
    <w:rsid w:val="00C057B3"/>
    <w:rsid w:val="00C14484"/>
    <w:rsid w:val="00C21152"/>
    <w:rsid w:val="00C22961"/>
    <w:rsid w:val="00C22CE0"/>
    <w:rsid w:val="00C243E8"/>
    <w:rsid w:val="00C2466E"/>
    <w:rsid w:val="00C3065A"/>
    <w:rsid w:val="00C34016"/>
    <w:rsid w:val="00C40F27"/>
    <w:rsid w:val="00C45C2C"/>
    <w:rsid w:val="00C52D49"/>
    <w:rsid w:val="00C54410"/>
    <w:rsid w:val="00C645D9"/>
    <w:rsid w:val="00C65D1E"/>
    <w:rsid w:val="00C660F0"/>
    <w:rsid w:val="00C713FA"/>
    <w:rsid w:val="00C809A6"/>
    <w:rsid w:val="00C87447"/>
    <w:rsid w:val="00C94537"/>
    <w:rsid w:val="00CA03F1"/>
    <w:rsid w:val="00CA2B2E"/>
    <w:rsid w:val="00CB61D3"/>
    <w:rsid w:val="00CB6B4A"/>
    <w:rsid w:val="00CC0848"/>
    <w:rsid w:val="00CC437E"/>
    <w:rsid w:val="00CC4C21"/>
    <w:rsid w:val="00CC57D4"/>
    <w:rsid w:val="00CC7975"/>
    <w:rsid w:val="00CD09C7"/>
    <w:rsid w:val="00CD1DFF"/>
    <w:rsid w:val="00CD2178"/>
    <w:rsid w:val="00CD227B"/>
    <w:rsid w:val="00CD4154"/>
    <w:rsid w:val="00CD67A5"/>
    <w:rsid w:val="00CD7565"/>
    <w:rsid w:val="00D01A26"/>
    <w:rsid w:val="00D05100"/>
    <w:rsid w:val="00D2005C"/>
    <w:rsid w:val="00D22F07"/>
    <w:rsid w:val="00D31F1B"/>
    <w:rsid w:val="00D331ED"/>
    <w:rsid w:val="00D33DBF"/>
    <w:rsid w:val="00D40E41"/>
    <w:rsid w:val="00D41FB6"/>
    <w:rsid w:val="00D44341"/>
    <w:rsid w:val="00D449A4"/>
    <w:rsid w:val="00D54252"/>
    <w:rsid w:val="00D63092"/>
    <w:rsid w:val="00D63708"/>
    <w:rsid w:val="00D709F3"/>
    <w:rsid w:val="00D710E7"/>
    <w:rsid w:val="00D73A09"/>
    <w:rsid w:val="00D75FFC"/>
    <w:rsid w:val="00D81333"/>
    <w:rsid w:val="00D8338F"/>
    <w:rsid w:val="00D83A13"/>
    <w:rsid w:val="00DA28D0"/>
    <w:rsid w:val="00DA65D1"/>
    <w:rsid w:val="00DB3A43"/>
    <w:rsid w:val="00DB468A"/>
    <w:rsid w:val="00DC5C7F"/>
    <w:rsid w:val="00DD0855"/>
    <w:rsid w:val="00DD1F51"/>
    <w:rsid w:val="00DD540D"/>
    <w:rsid w:val="00DD676C"/>
    <w:rsid w:val="00DF11BB"/>
    <w:rsid w:val="00DF5669"/>
    <w:rsid w:val="00DF6C12"/>
    <w:rsid w:val="00DF78C2"/>
    <w:rsid w:val="00E11829"/>
    <w:rsid w:val="00E13315"/>
    <w:rsid w:val="00E1575C"/>
    <w:rsid w:val="00E1659A"/>
    <w:rsid w:val="00E2130A"/>
    <w:rsid w:val="00E32520"/>
    <w:rsid w:val="00E37F04"/>
    <w:rsid w:val="00E409F3"/>
    <w:rsid w:val="00E5501F"/>
    <w:rsid w:val="00E602BF"/>
    <w:rsid w:val="00E62C28"/>
    <w:rsid w:val="00E6497A"/>
    <w:rsid w:val="00E65792"/>
    <w:rsid w:val="00E65F6A"/>
    <w:rsid w:val="00E7006C"/>
    <w:rsid w:val="00E74A43"/>
    <w:rsid w:val="00E76A84"/>
    <w:rsid w:val="00E80C7F"/>
    <w:rsid w:val="00E82C79"/>
    <w:rsid w:val="00E868F3"/>
    <w:rsid w:val="00E9676D"/>
    <w:rsid w:val="00E9769A"/>
    <w:rsid w:val="00EA4875"/>
    <w:rsid w:val="00EA6048"/>
    <w:rsid w:val="00EA639A"/>
    <w:rsid w:val="00EA6A2B"/>
    <w:rsid w:val="00EA76DC"/>
    <w:rsid w:val="00EB7E00"/>
    <w:rsid w:val="00EC0DF2"/>
    <w:rsid w:val="00EC2665"/>
    <w:rsid w:val="00ED0BFC"/>
    <w:rsid w:val="00ED7A86"/>
    <w:rsid w:val="00EE0020"/>
    <w:rsid w:val="00EE033B"/>
    <w:rsid w:val="00EE1B62"/>
    <w:rsid w:val="00EE2F90"/>
    <w:rsid w:val="00EF02CC"/>
    <w:rsid w:val="00EF13E2"/>
    <w:rsid w:val="00EF6D79"/>
    <w:rsid w:val="00F11205"/>
    <w:rsid w:val="00F1782C"/>
    <w:rsid w:val="00F24182"/>
    <w:rsid w:val="00F33B83"/>
    <w:rsid w:val="00F35190"/>
    <w:rsid w:val="00F35EE5"/>
    <w:rsid w:val="00F360C5"/>
    <w:rsid w:val="00F37190"/>
    <w:rsid w:val="00F40AE4"/>
    <w:rsid w:val="00F43258"/>
    <w:rsid w:val="00F5049E"/>
    <w:rsid w:val="00F5494C"/>
    <w:rsid w:val="00F56F54"/>
    <w:rsid w:val="00F6715B"/>
    <w:rsid w:val="00F67C42"/>
    <w:rsid w:val="00F75B9C"/>
    <w:rsid w:val="00F7733A"/>
    <w:rsid w:val="00F900E0"/>
    <w:rsid w:val="00F936C5"/>
    <w:rsid w:val="00F93864"/>
    <w:rsid w:val="00F96828"/>
    <w:rsid w:val="00FA3EDD"/>
    <w:rsid w:val="00FB2DA9"/>
    <w:rsid w:val="00FB50FE"/>
    <w:rsid w:val="00FC174B"/>
    <w:rsid w:val="00FC7FD8"/>
    <w:rsid w:val="00FD1BC6"/>
    <w:rsid w:val="00FD3E30"/>
    <w:rsid w:val="00FD4B0D"/>
    <w:rsid w:val="00FD7157"/>
    <w:rsid w:val="00FE39B9"/>
    <w:rsid w:val="00FF12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F226"/>
  <w15:docId w15:val="{E3419464-2925-714A-AFF8-0247C484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953F7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8225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225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lang w:val="en-GB"/>
    </w:rPr>
  </w:style>
  <w:style w:type="paragraph" w:customStyle="1" w:styleId="NumberedQuotationindent1">
    <w:name w:val="Numbered Quotation indent 1"/>
    <w:basedOn w:val="ListParagraph"/>
    <w:link w:val="NumberedQuotationindent1Char"/>
    <w:qFormat/>
    <w:rsid w:val="008001C8"/>
    <w:pPr>
      <w:numPr>
        <w:numId w:val="4"/>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lang w:val="en-GB"/>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ind w:left="5040"/>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lang w:val="en-GB"/>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lang w:val="en-GB"/>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 w:type="paragraph" w:customStyle="1" w:styleId="estatutes-1-sectionheading">
    <w:name w:val="estatutes-1-sectionheading"/>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3F751A"/>
  </w:style>
  <w:style w:type="character" w:customStyle="1" w:styleId="Heading1Char">
    <w:name w:val="Heading 1 Char"/>
    <w:basedOn w:val="DefaultParagraphFont"/>
    <w:link w:val="Heading1"/>
    <w:uiPriority w:val="9"/>
    <w:rsid w:val="00953F74"/>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953F7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53F74"/>
    <w:rPr>
      <w:sz w:val="20"/>
      <w:szCs w:val="20"/>
    </w:rPr>
  </w:style>
  <w:style w:type="paragraph" w:customStyle="1" w:styleId="judgmenttext0">
    <w:name w:val="judgmenttext"/>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8225AE"/>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8225AE"/>
    <w:rPr>
      <w:rFonts w:asciiTheme="majorHAnsi" w:eastAsiaTheme="majorEastAsia" w:hAnsiTheme="majorHAnsi" w:cstheme="majorBidi"/>
      <w:color w:val="1F4D78" w:themeColor="accent1" w:themeShade="7F"/>
      <w:sz w:val="24"/>
      <w:szCs w:val="24"/>
      <w:lang w:val="en-GB"/>
    </w:rPr>
  </w:style>
  <w:style w:type="paragraph" w:styleId="EndnoteText">
    <w:name w:val="endnote text"/>
    <w:basedOn w:val="Normal"/>
    <w:link w:val="EndnoteTextChar"/>
    <w:uiPriority w:val="99"/>
    <w:semiHidden/>
    <w:unhideWhenUsed/>
    <w:rsid w:val="00FA3E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3EDD"/>
    <w:rPr>
      <w:sz w:val="20"/>
      <w:szCs w:val="20"/>
      <w:lang w:val="en-GB"/>
    </w:rPr>
  </w:style>
  <w:style w:type="character" w:styleId="EndnoteReference">
    <w:name w:val="endnote reference"/>
    <w:basedOn w:val="DefaultParagraphFont"/>
    <w:uiPriority w:val="99"/>
    <w:semiHidden/>
    <w:unhideWhenUsed/>
    <w:rsid w:val="00FA3EDD"/>
    <w:rPr>
      <w:vertAlign w:val="superscript"/>
    </w:rPr>
  </w:style>
  <w:style w:type="paragraph" w:styleId="Revision">
    <w:name w:val="Revision"/>
    <w:hidden/>
    <w:uiPriority w:val="99"/>
    <w:semiHidden/>
    <w:rsid w:val="00790202"/>
    <w:pPr>
      <w:spacing w:after="0" w:line="240" w:lineRule="auto"/>
    </w:pPr>
    <w:rPr>
      <w:lang w:val="en-GB"/>
    </w:rPr>
  </w:style>
  <w:style w:type="paragraph" w:customStyle="1" w:styleId="rtejustify">
    <w:name w:val="rtejustify"/>
    <w:basedOn w:val="Normal"/>
    <w:rsid w:val="00EA6A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eindent1">
    <w:name w:val="rteindent1"/>
    <w:basedOn w:val="Normal"/>
    <w:rsid w:val="00EA6A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7030"/>
    <w:rPr>
      <w:color w:val="0563C1" w:themeColor="hyperlink"/>
      <w:u w:val="single"/>
    </w:rPr>
  </w:style>
  <w:style w:type="character" w:customStyle="1" w:styleId="UnresolvedMention">
    <w:name w:val="Unresolved Mention"/>
    <w:basedOn w:val="DefaultParagraphFont"/>
    <w:uiPriority w:val="99"/>
    <w:semiHidden/>
    <w:unhideWhenUsed/>
    <w:rsid w:val="00717030"/>
    <w:rPr>
      <w:color w:val="605E5C"/>
      <w:shd w:val="clear" w:color="auto" w:fill="E1DFDD"/>
    </w:rPr>
  </w:style>
  <w:style w:type="character" w:styleId="FollowedHyperlink">
    <w:name w:val="FollowedHyperlink"/>
    <w:basedOn w:val="DefaultParagraphFont"/>
    <w:uiPriority w:val="99"/>
    <w:semiHidden/>
    <w:unhideWhenUsed/>
    <w:rsid w:val="00717030"/>
    <w:rPr>
      <w:color w:val="954F72" w:themeColor="followedHyperlink"/>
      <w:u w:val="single"/>
    </w:rPr>
  </w:style>
  <w:style w:type="paragraph" w:customStyle="1" w:styleId="numberedquotationindent10">
    <w:name w:val="numberedquotationindent1"/>
    <w:basedOn w:val="Normal"/>
    <w:rsid w:val="005463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463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kn-p">
    <w:name w:val="akn-p"/>
    <w:basedOn w:val="DefaultParagraphFont"/>
    <w:rsid w:val="00546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20298">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31604783">
      <w:bodyDiv w:val="1"/>
      <w:marLeft w:val="0"/>
      <w:marRight w:val="0"/>
      <w:marTop w:val="0"/>
      <w:marBottom w:val="0"/>
      <w:divBdr>
        <w:top w:val="none" w:sz="0" w:space="0" w:color="auto"/>
        <w:left w:val="none" w:sz="0" w:space="0" w:color="auto"/>
        <w:bottom w:val="none" w:sz="0" w:space="0" w:color="auto"/>
        <w:right w:val="none" w:sz="0" w:space="0" w:color="auto"/>
      </w:divBdr>
    </w:div>
    <w:div w:id="156073537">
      <w:bodyDiv w:val="1"/>
      <w:marLeft w:val="0"/>
      <w:marRight w:val="0"/>
      <w:marTop w:val="0"/>
      <w:marBottom w:val="0"/>
      <w:divBdr>
        <w:top w:val="none" w:sz="0" w:space="0" w:color="auto"/>
        <w:left w:val="none" w:sz="0" w:space="0" w:color="auto"/>
        <w:bottom w:val="none" w:sz="0" w:space="0" w:color="auto"/>
        <w:right w:val="none" w:sz="0" w:space="0" w:color="auto"/>
      </w:divBdr>
    </w:div>
    <w:div w:id="209852327">
      <w:bodyDiv w:val="1"/>
      <w:marLeft w:val="0"/>
      <w:marRight w:val="0"/>
      <w:marTop w:val="0"/>
      <w:marBottom w:val="0"/>
      <w:divBdr>
        <w:top w:val="none" w:sz="0" w:space="0" w:color="auto"/>
        <w:left w:val="none" w:sz="0" w:space="0" w:color="auto"/>
        <w:bottom w:val="none" w:sz="0" w:space="0" w:color="auto"/>
        <w:right w:val="none" w:sz="0" w:space="0" w:color="auto"/>
      </w:divBdr>
    </w:div>
    <w:div w:id="266888436">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840850069">
      <w:bodyDiv w:val="1"/>
      <w:marLeft w:val="0"/>
      <w:marRight w:val="0"/>
      <w:marTop w:val="0"/>
      <w:marBottom w:val="0"/>
      <w:divBdr>
        <w:top w:val="none" w:sz="0" w:space="0" w:color="auto"/>
        <w:left w:val="none" w:sz="0" w:space="0" w:color="auto"/>
        <w:bottom w:val="none" w:sz="0" w:space="0" w:color="auto"/>
        <w:right w:val="none" w:sz="0" w:space="0" w:color="auto"/>
      </w:divBdr>
    </w:div>
    <w:div w:id="1208642351">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369988696">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19691722">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Temp1_archive%20(15).zip\GOS%20v%20PS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7FAFB-3D3E-43DA-A70B-05742380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GOS v PSAB.dotx</Template>
  <TotalTime>1</TotalTime>
  <Pages>5</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Marie-Claire Julie</cp:lastModifiedBy>
  <cp:revision>2</cp:revision>
  <cp:lastPrinted>2022-08-09T09:08:00Z</cp:lastPrinted>
  <dcterms:created xsi:type="dcterms:W3CDTF">2022-12-16T06:45:00Z</dcterms:created>
  <dcterms:modified xsi:type="dcterms:W3CDTF">2022-12-16T06:45:00Z</dcterms:modified>
</cp:coreProperties>
</file>