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010B" w:rsidRPr="0057325B" w:rsidRDefault="007B010B" w:rsidP="007B010B">
      <w:pPr>
        <w:tabs>
          <w:tab w:val="left" w:pos="4092"/>
        </w:tabs>
        <w:spacing w:after="0" w:line="240" w:lineRule="auto"/>
        <w:jc w:val="center"/>
        <w:rPr>
          <w:rFonts w:ascii="Times New Roman" w:hAnsi="Times New Roman" w:cs="Times New Roman"/>
          <w:b/>
          <w:sz w:val="24"/>
          <w:szCs w:val="24"/>
          <w:lang w:val="en-GB"/>
        </w:rPr>
      </w:pPr>
      <w:bookmarkStart w:id="0" w:name="_GoBack"/>
      <w:bookmarkEnd w:id="0"/>
      <w:r w:rsidRPr="0057325B">
        <w:rPr>
          <w:rFonts w:ascii="Times New Roman" w:hAnsi="Times New Roman" w:cs="Times New Roman"/>
          <w:b/>
          <w:sz w:val="24"/>
          <w:szCs w:val="24"/>
          <w:lang w:val="en-GB"/>
        </w:rPr>
        <w:t>IN THE COURT OF APPEAL OF SEYCHELLES</w:t>
      </w:r>
    </w:p>
    <w:p w:rsidR="007B010B" w:rsidRPr="0057325B" w:rsidRDefault="007B010B" w:rsidP="007B010B">
      <w:pPr>
        <w:pBdr>
          <w:bottom w:val="single" w:sz="4" w:space="1" w:color="auto"/>
        </w:pBdr>
        <w:tabs>
          <w:tab w:val="left" w:pos="4092"/>
        </w:tabs>
        <w:spacing w:line="240" w:lineRule="auto"/>
        <w:jc w:val="center"/>
        <w:rPr>
          <w:rFonts w:ascii="Times New Roman" w:hAnsi="Times New Roman" w:cs="Times New Roman"/>
          <w:b/>
          <w:sz w:val="24"/>
          <w:szCs w:val="24"/>
          <w:lang w:val="en-GB"/>
        </w:rPr>
      </w:pPr>
    </w:p>
    <w:p w:rsidR="007B010B" w:rsidRPr="0057325B" w:rsidRDefault="007B010B" w:rsidP="007B010B">
      <w:pPr>
        <w:spacing w:after="0" w:line="240" w:lineRule="auto"/>
        <w:ind w:left="5580"/>
        <w:rPr>
          <w:rFonts w:ascii="Times New Roman" w:hAnsi="Times New Roman" w:cs="Times New Roman"/>
          <w:b/>
          <w:sz w:val="24"/>
          <w:szCs w:val="24"/>
          <w:u w:val="single"/>
          <w:lang w:val="en-GB"/>
        </w:rPr>
      </w:pPr>
      <w:r w:rsidRPr="0057325B">
        <w:rPr>
          <w:rFonts w:ascii="Times New Roman" w:hAnsi="Times New Roman" w:cs="Times New Roman"/>
          <w:b/>
          <w:sz w:val="24"/>
          <w:szCs w:val="24"/>
          <w:u w:val="single"/>
          <w:lang w:val="en-GB"/>
        </w:rPr>
        <w:t>Reportable</w:t>
      </w:r>
    </w:p>
    <w:p w:rsidR="002125A5" w:rsidRDefault="002125A5" w:rsidP="007B010B">
      <w:pPr>
        <w:spacing w:after="0" w:line="240" w:lineRule="auto"/>
        <w:ind w:left="5580"/>
        <w:rPr>
          <w:rFonts w:ascii="Times New Roman" w:hAnsi="Times New Roman" w:cs="Times New Roman"/>
          <w:sz w:val="24"/>
          <w:szCs w:val="24"/>
          <w:lang w:val="en-GB"/>
        </w:rPr>
      </w:pPr>
      <w:r>
        <w:rPr>
          <w:rFonts w:ascii="Times New Roman" w:hAnsi="Times New Roman" w:cs="Times New Roman"/>
          <w:sz w:val="24"/>
          <w:szCs w:val="24"/>
          <w:lang w:val="en-GB"/>
        </w:rPr>
        <w:t>[2022] SCCA  67 (16 December 2022)</w:t>
      </w:r>
    </w:p>
    <w:p w:rsidR="007B010B" w:rsidRPr="0057325B" w:rsidRDefault="007B010B" w:rsidP="007B010B">
      <w:pPr>
        <w:spacing w:after="0" w:line="240" w:lineRule="auto"/>
        <w:ind w:left="5580"/>
        <w:rPr>
          <w:rFonts w:ascii="Times New Roman" w:hAnsi="Times New Roman" w:cs="Times New Roman"/>
          <w:sz w:val="24"/>
          <w:szCs w:val="24"/>
          <w:lang w:val="en-GB"/>
        </w:rPr>
      </w:pPr>
      <w:r>
        <w:rPr>
          <w:rFonts w:ascii="Times New Roman" w:hAnsi="Times New Roman" w:cs="Times New Roman"/>
          <w:sz w:val="24"/>
          <w:szCs w:val="24"/>
          <w:lang w:val="en-GB"/>
        </w:rPr>
        <w:t xml:space="preserve">Consolidated Appeals: </w:t>
      </w:r>
      <w:r w:rsidRPr="0057325B">
        <w:rPr>
          <w:rFonts w:ascii="Times New Roman" w:hAnsi="Times New Roman" w:cs="Times New Roman"/>
          <w:sz w:val="24"/>
          <w:szCs w:val="24"/>
          <w:lang w:val="en-GB"/>
        </w:rPr>
        <w:t xml:space="preserve">SCA </w:t>
      </w:r>
      <w:r>
        <w:rPr>
          <w:rFonts w:ascii="Times New Roman" w:hAnsi="Times New Roman" w:cs="Times New Roman"/>
          <w:sz w:val="24"/>
          <w:szCs w:val="24"/>
          <w:lang w:val="en-GB"/>
        </w:rPr>
        <w:t>21/2020 and SCA 35/2021</w:t>
      </w:r>
    </w:p>
    <w:p w:rsidR="007B010B" w:rsidRPr="0057325B" w:rsidRDefault="007B010B" w:rsidP="007B010B">
      <w:pPr>
        <w:spacing w:after="0" w:line="240" w:lineRule="auto"/>
        <w:ind w:left="5580"/>
        <w:rPr>
          <w:rFonts w:ascii="Times New Roman" w:hAnsi="Times New Roman" w:cs="Times New Roman"/>
          <w:sz w:val="24"/>
          <w:szCs w:val="24"/>
          <w:lang w:val="en-GB"/>
        </w:rPr>
      </w:pPr>
      <w:r w:rsidRPr="0057325B">
        <w:rPr>
          <w:rFonts w:ascii="Times New Roman" w:hAnsi="Times New Roman" w:cs="Times New Roman"/>
          <w:sz w:val="24"/>
          <w:szCs w:val="24"/>
          <w:lang w:val="en-GB"/>
        </w:rPr>
        <w:t xml:space="preserve">(Appeal from </w:t>
      </w:r>
      <w:r w:rsidR="00B60ED0">
        <w:rPr>
          <w:rFonts w:ascii="Times New Roman" w:hAnsi="Times New Roman" w:cs="Times New Roman"/>
          <w:sz w:val="24"/>
          <w:szCs w:val="24"/>
          <w:lang w:val="en-GB"/>
        </w:rPr>
        <w:t>MC 18/2019,</w:t>
      </w:r>
      <w:r>
        <w:rPr>
          <w:rFonts w:ascii="Times New Roman" w:hAnsi="Times New Roman" w:cs="Times New Roman"/>
          <w:sz w:val="24"/>
          <w:szCs w:val="24"/>
          <w:lang w:val="en-GB"/>
        </w:rPr>
        <w:t xml:space="preserve"> MA 167/2020</w:t>
      </w:r>
      <w:r w:rsidR="00B60ED0">
        <w:rPr>
          <w:rFonts w:ascii="Times New Roman" w:hAnsi="Times New Roman" w:cs="Times New Roman"/>
          <w:sz w:val="24"/>
          <w:szCs w:val="24"/>
          <w:lang w:val="en-GB"/>
        </w:rPr>
        <w:t xml:space="preserve"> AND MA 169/2020</w:t>
      </w:r>
      <w:r w:rsidRPr="0057325B">
        <w:rPr>
          <w:rFonts w:ascii="Times New Roman" w:hAnsi="Times New Roman" w:cs="Times New Roman"/>
          <w:sz w:val="24"/>
          <w:szCs w:val="24"/>
          <w:lang w:val="en-GB"/>
        </w:rPr>
        <w:t>)</w:t>
      </w:r>
    </w:p>
    <w:p w:rsidR="007B010B" w:rsidRPr="0057325B" w:rsidRDefault="007B010B" w:rsidP="007B010B">
      <w:pPr>
        <w:spacing w:after="0" w:line="240" w:lineRule="auto"/>
        <w:ind w:left="5580"/>
        <w:rPr>
          <w:rFonts w:ascii="Times New Roman" w:hAnsi="Times New Roman" w:cs="Times New Roman"/>
          <w:sz w:val="24"/>
          <w:szCs w:val="24"/>
          <w:lang w:val="en-GB"/>
        </w:rPr>
      </w:pPr>
    </w:p>
    <w:p w:rsidR="007B010B" w:rsidRPr="0057325B" w:rsidRDefault="007B010B" w:rsidP="007B010B">
      <w:pPr>
        <w:spacing w:after="0" w:line="240" w:lineRule="auto"/>
        <w:ind w:left="5580"/>
        <w:rPr>
          <w:rFonts w:ascii="Times New Roman" w:hAnsi="Times New Roman" w:cs="Times New Roman"/>
          <w:sz w:val="24"/>
          <w:szCs w:val="24"/>
          <w:lang w:val="en-GB"/>
        </w:rPr>
      </w:pPr>
    </w:p>
    <w:p w:rsidR="007B010B" w:rsidRPr="0057325B" w:rsidRDefault="007B010B" w:rsidP="007B010B">
      <w:pPr>
        <w:spacing w:after="0" w:line="240" w:lineRule="auto"/>
        <w:ind w:left="5580"/>
        <w:rPr>
          <w:rFonts w:ascii="Times New Roman" w:hAnsi="Times New Roman" w:cs="Times New Roman"/>
          <w:sz w:val="24"/>
          <w:szCs w:val="24"/>
          <w:lang w:val="en-GB"/>
        </w:rPr>
      </w:pPr>
    </w:p>
    <w:p w:rsidR="00B60ED0" w:rsidRDefault="00B60ED0" w:rsidP="0025044B">
      <w:pPr>
        <w:tabs>
          <w:tab w:val="left" w:pos="540"/>
          <w:tab w:val="left" w:pos="4092"/>
          <w:tab w:val="left" w:pos="5490"/>
        </w:tabs>
        <w:spacing w:after="0" w:line="240" w:lineRule="auto"/>
        <w:rPr>
          <w:rFonts w:ascii="Times New Roman" w:hAnsi="Times New Roman" w:cs="Times New Roman"/>
          <w:b/>
          <w:sz w:val="24"/>
          <w:szCs w:val="24"/>
          <w:lang w:val="en-GB"/>
        </w:rPr>
      </w:pPr>
      <w:r>
        <w:rPr>
          <w:rFonts w:ascii="Times New Roman" w:hAnsi="Times New Roman" w:cs="Times New Roman"/>
          <w:b/>
          <w:sz w:val="24"/>
          <w:szCs w:val="24"/>
          <w:lang w:val="en-GB"/>
        </w:rPr>
        <w:t xml:space="preserve">Gianni Bordino                                             </w:t>
      </w:r>
      <w:r w:rsidR="0025044B">
        <w:rPr>
          <w:rFonts w:ascii="Times New Roman" w:hAnsi="Times New Roman" w:cs="Times New Roman"/>
          <w:b/>
          <w:sz w:val="24"/>
          <w:szCs w:val="24"/>
          <w:lang w:val="en-GB"/>
        </w:rPr>
        <w:t xml:space="preserve">                    </w:t>
      </w:r>
      <w:r w:rsidR="00BF0E91">
        <w:rPr>
          <w:rFonts w:ascii="Times New Roman" w:hAnsi="Times New Roman" w:cs="Times New Roman"/>
          <w:b/>
          <w:sz w:val="24"/>
          <w:szCs w:val="24"/>
          <w:lang w:val="en-GB"/>
        </w:rPr>
        <w:t xml:space="preserve"> </w:t>
      </w:r>
      <w:r>
        <w:rPr>
          <w:rFonts w:ascii="Times New Roman" w:hAnsi="Times New Roman" w:cs="Times New Roman"/>
          <w:b/>
          <w:sz w:val="24"/>
          <w:szCs w:val="24"/>
          <w:lang w:val="en-GB"/>
        </w:rPr>
        <w:t>1</w:t>
      </w:r>
      <w:r w:rsidRPr="00B60ED0">
        <w:rPr>
          <w:rFonts w:ascii="Times New Roman" w:hAnsi="Times New Roman" w:cs="Times New Roman"/>
          <w:b/>
          <w:sz w:val="24"/>
          <w:szCs w:val="24"/>
          <w:vertAlign w:val="superscript"/>
          <w:lang w:val="en-GB"/>
        </w:rPr>
        <w:t>st</w:t>
      </w:r>
      <w:r>
        <w:rPr>
          <w:rFonts w:ascii="Times New Roman" w:hAnsi="Times New Roman" w:cs="Times New Roman"/>
          <w:b/>
          <w:sz w:val="24"/>
          <w:szCs w:val="24"/>
          <w:lang w:val="en-GB"/>
        </w:rPr>
        <w:t xml:space="preserve"> Appellant</w:t>
      </w:r>
    </w:p>
    <w:p w:rsidR="00B60ED0" w:rsidRDefault="00B60ED0" w:rsidP="0025044B">
      <w:pPr>
        <w:tabs>
          <w:tab w:val="left" w:pos="540"/>
          <w:tab w:val="left" w:pos="4092"/>
          <w:tab w:val="left" w:pos="5580"/>
        </w:tabs>
        <w:spacing w:after="0" w:line="240" w:lineRule="auto"/>
        <w:rPr>
          <w:rFonts w:ascii="Times New Roman" w:hAnsi="Times New Roman" w:cs="Times New Roman"/>
          <w:b/>
          <w:sz w:val="24"/>
          <w:szCs w:val="24"/>
          <w:lang w:val="en-GB"/>
        </w:rPr>
      </w:pPr>
      <w:r>
        <w:rPr>
          <w:rFonts w:ascii="Times New Roman" w:hAnsi="Times New Roman" w:cs="Times New Roman"/>
          <w:b/>
          <w:sz w:val="24"/>
          <w:szCs w:val="24"/>
          <w:lang w:val="en-GB"/>
        </w:rPr>
        <w:t xml:space="preserve">Deborah Bordino                                                   </w:t>
      </w:r>
      <w:r w:rsidR="0025044B">
        <w:rPr>
          <w:rFonts w:ascii="Times New Roman" w:hAnsi="Times New Roman" w:cs="Times New Roman"/>
          <w:b/>
          <w:sz w:val="24"/>
          <w:szCs w:val="24"/>
          <w:lang w:val="en-GB"/>
        </w:rPr>
        <w:t xml:space="preserve">          </w:t>
      </w:r>
      <w:r>
        <w:rPr>
          <w:rFonts w:ascii="Times New Roman" w:hAnsi="Times New Roman" w:cs="Times New Roman"/>
          <w:b/>
          <w:sz w:val="24"/>
          <w:szCs w:val="24"/>
          <w:lang w:val="en-GB"/>
        </w:rPr>
        <w:t xml:space="preserve">  2</w:t>
      </w:r>
      <w:r w:rsidRPr="00B60ED0">
        <w:rPr>
          <w:rFonts w:ascii="Times New Roman" w:hAnsi="Times New Roman" w:cs="Times New Roman"/>
          <w:b/>
          <w:sz w:val="24"/>
          <w:szCs w:val="24"/>
          <w:vertAlign w:val="superscript"/>
          <w:lang w:val="en-GB"/>
        </w:rPr>
        <w:t>nd</w:t>
      </w:r>
      <w:r>
        <w:rPr>
          <w:rFonts w:ascii="Times New Roman" w:hAnsi="Times New Roman" w:cs="Times New Roman"/>
          <w:b/>
          <w:sz w:val="24"/>
          <w:szCs w:val="24"/>
          <w:lang w:val="en-GB"/>
        </w:rPr>
        <w:t xml:space="preserve"> Appellant</w:t>
      </w:r>
      <w:r w:rsidR="007B010B" w:rsidRPr="0057325B">
        <w:rPr>
          <w:rFonts w:ascii="Times New Roman" w:hAnsi="Times New Roman" w:cs="Times New Roman"/>
          <w:sz w:val="24"/>
          <w:szCs w:val="24"/>
          <w:lang w:val="en-GB"/>
        </w:rPr>
        <w:tab/>
      </w:r>
    </w:p>
    <w:p w:rsidR="00B60ED0" w:rsidRPr="0057325B" w:rsidRDefault="00B60ED0" w:rsidP="00B60ED0">
      <w:pPr>
        <w:tabs>
          <w:tab w:val="left" w:pos="540"/>
          <w:tab w:val="left" w:pos="4092"/>
        </w:tabs>
        <w:spacing w:after="0" w:line="240" w:lineRule="auto"/>
        <w:rPr>
          <w:rFonts w:ascii="Times New Roman" w:hAnsi="Times New Roman" w:cs="Times New Roman"/>
          <w:i/>
          <w:sz w:val="24"/>
          <w:szCs w:val="24"/>
          <w:lang w:val="en-GB"/>
        </w:rPr>
      </w:pPr>
      <w:r w:rsidRPr="0057325B">
        <w:rPr>
          <w:rFonts w:ascii="Times New Roman" w:hAnsi="Times New Roman" w:cs="Times New Roman"/>
          <w:i/>
          <w:sz w:val="24"/>
          <w:szCs w:val="24"/>
          <w:lang w:val="en-GB"/>
        </w:rPr>
        <w:t xml:space="preserve">(rep. by </w:t>
      </w:r>
      <w:r>
        <w:rPr>
          <w:rFonts w:ascii="Times New Roman" w:hAnsi="Times New Roman" w:cs="Times New Roman"/>
          <w:i/>
          <w:sz w:val="24"/>
          <w:szCs w:val="24"/>
          <w:lang w:val="en-GB"/>
        </w:rPr>
        <w:t>Mr. Frank Elizabeth</w:t>
      </w:r>
      <w:r w:rsidRPr="0057325B">
        <w:rPr>
          <w:rFonts w:ascii="Times New Roman" w:hAnsi="Times New Roman" w:cs="Times New Roman"/>
          <w:i/>
          <w:sz w:val="24"/>
          <w:szCs w:val="24"/>
          <w:lang w:val="en-GB"/>
        </w:rPr>
        <w:t>)</w:t>
      </w:r>
    </w:p>
    <w:p w:rsidR="007B010B" w:rsidRPr="0057325B" w:rsidRDefault="007B010B" w:rsidP="007B010B">
      <w:pPr>
        <w:tabs>
          <w:tab w:val="left" w:pos="5580"/>
        </w:tabs>
        <w:spacing w:after="0" w:line="360" w:lineRule="auto"/>
        <w:rPr>
          <w:rFonts w:ascii="Times New Roman" w:hAnsi="Times New Roman" w:cs="Times New Roman"/>
          <w:b/>
          <w:sz w:val="24"/>
          <w:szCs w:val="24"/>
          <w:lang w:val="en-GB"/>
        </w:rPr>
      </w:pPr>
      <w:r w:rsidRPr="0057325B">
        <w:rPr>
          <w:rFonts w:ascii="Times New Roman" w:hAnsi="Times New Roman" w:cs="Times New Roman"/>
          <w:b/>
          <w:sz w:val="24"/>
          <w:szCs w:val="24"/>
          <w:lang w:val="en-GB"/>
        </w:rPr>
        <w:tab/>
      </w:r>
      <w:r w:rsidRPr="0057325B">
        <w:rPr>
          <w:rFonts w:ascii="Times New Roman" w:hAnsi="Times New Roman" w:cs="Times New Roman"/>
          <w:b/>
          <w:sz w:val="24"/>
          <w:szCs w:val="24"/>
          <w:lang w:val="en-GB"/>
        </w:rPr>
        <w:tab/>
        <w:t xml:space="preserve"> </w:t>
      </w:r>
    </w:p>
    <w:p w:rsidR="007B010B" w:rsidRPr="0057325B" w:rsidRDefault="007B010B" w:rsidP="007B010B">
      <w:pPr>
        <w:spacing w:after="0" w:line="240" w:lineRule="auto"/>
        <w:rPr>
          <w:rFonts w:ascii="Times New Roman" w:hAnsi="Times New Roman" w:cs="Times New Roman"/>
          <w:sz w:val="24"/>
          <w:szCs w:val="24"/>
          <w:lang w:val="en-GB"/>
        </w:rPr>
      </w:pPr>
      <w:r w:rsidRPr="0057325B">
        <w:rPr>
          <w:rFonts w:ascii="Times New Roman" w:hAnsi="Times New Roman" w:cs="Times New Roman"/>
          <w:sz w:val="24"/>
          <w:szCs w:val="24"/>
          <w:lang w:val="en-GB"/>
        </w:rPr>
        <w:tab/>
      </w:r>
      <w:r w:rsidRPr="0057325B">
        <w:rPr>
          <w:rFonts w:ascii="Times New Roman" w:hAnsi="Times New Roman" w:cs="Times New Roman"/>
          <w:sz w:val="24"/>
          <w:szCs w:val="24"/>
          <w:lang w:val="en-GB"/>
        </w:rPr>
        <w:tab/>
      </w:r>
      <w:r w:rsidRPr="0057325B">
        <w:rPr>
          <w:rFonts w:ascii="Times New Roman" w:hAnsi="Times New Roman" w:cs="Times New Roman"/>
          <w:sz w:val="24"/>
          <w:szCs w:val="24"/>
          <w:lang w:val="en-GB"/>
        </w:rPr>
        <w:tab/>
      </w:r>
      <w:r w:rsidRPr="0057325B">
        <w:rPr>
          <w:rFonts w:ascii="Times New Roman" w:hAnsi="Times New Roman" w:cs="Times New Roman"/>
          <w:sz w:val="24"/>
          <w:szCs w:val="24"/>
          <w:lang w:val="en-GB"/>
        </w:rPr>
        <w:tab/>
      </w:r>
      <w:r w:rsidRPr="0057325B">
        <w:rPr>
          <w:rFonts w:ascii="Times New Roman" w:hAnsi="Times New Roman" w:cs="Times New Roman"/>
          <w:sz w:val="24"/>
          <w:szCs w:val="24"/>
          <w:lang w:val="en-GB"/>
        </w:rPr>
        <w:tab/>
      </w:r>
    </w:p>
    <w:p w:rsidR="007B010B" w:rsidRPr="0057325B" w:rsidRDefault="007B010B" w:rsidP="007B010B">
      <w:pPr>
        <w:tabs>
          <w:tab w:val="left" w:pos="540"/>
          <w:tab w:val="center" w:pos="4680"/>
        </w:tabs>
        <w:spacing w:after="0" w:line="240" w:lineRule="auto"/>
        <w:rPr>
          <w:rFonts w:ascii="Times New Roman" w:hAnsi="Times New Roman" w:cs="Times New Roman"/>
          <w:i/>
          <w:sz w:val="24"/>
          <w:szCs w:val="24"/>
          <w:lang w:val="en-GB"/>
        </w:rPr>
      </w:pPr>
      <w:r w:rsidRPr="0057325B">
        <w:rPr>
          <w:rFonts w:ascii="Times New Roman" w:hAnsi="Times New Roman" w:cs="Times New Roman"/>
          <w:i/>
          <w:sz w:val="24"/>
          <w:szCs w:val="24"/>
          <w:lang w:val="en-GB"/>
        </w:rPr>
        <w:tab/>
      </w:r>
    </w:p>
    <w:p w:rsidR="007B010B" w:rsidRPr="0057325B" w:rsidRDefault="007B010B" w:rsidP="007B010B">
      <w:pPr>
        <w:tabs>
          <w:tab w:val="left" w:pos="540"/>
          <w:tab w:val="left" w:pos="4092"/>
          <w:tab w:val="left" w:pos="5580"/>
        </w:tabs>
        <w:spacing w:after="0" w:line="240" w:lineRule="auto"/>
        <w:rPr>
          <w:rFonts w:ascii="Times New Roman" w:hAnsi="Times New Roman" w:cs="Times New Roman"/>
          <w:sz w:val="8"/>
          <w:szCs w:val="8"/>
          <w:lang w:val="en-GB"/>
        </w:rPr>
      </w:pPr>
    </w:p>
    <w:p w:rsidR="007B010B" w:rsidRPr="0057325B" w:rsidRDefault="007B010B" w:rsidP="007B010B">
      <w:pPr>
        <w:tabs>
          <w:tab w:val="left" w:pos="540"/>
          <w:tab w:val="left" w:pos="4092"/>
          <w:tab w:val="left" w:pos="5580"/>
        </w:tabs>
        <w:spacing w:after="0" w:line="240" w:lineRule="auto"/>
        <w:rPr>
          <w:rFonts w:ascii="Times New Roman" w:hAnsi="Times New Roman" w:cs="Times New Roman"/>
          <w:sz w:val="24"/>
          <w:szCs w:val="24"/>
          <w:lang w:val="en-GB"/>
        </w:rPr>
      </w:pPr>
      <w:r>
        <w:rPr>
          <w:rFonts w:ascii="Times New Roman" w:hAnsi="Times New Roman" w:cs="Times New Roman"/>
          <w:sz w:val="24"/>
          <w:szCs w:val="24"/>
          <w:lang w:val="en-GB"/>
        </w:rPr>
        <w:t>versus</w:t>
      </w:r>
    </w:p>
    <w:p w:rsidR="007B010B" w:rsidRPr="0057325B" w:rsidRDefault="007B010B" w:rsidP="007B010B">
      <w:pPr>
        <w:tabs>
          <w:tab w:val="left" w:pos="540"/>
          <w:tab w:val="left" w:pos="5580"/>
          <w:tab w:val="left" w:pos="6480"/>
        </w:tabs>
        <w:spacing w:after="0" w:line="240" w:lineRule="auto"/>
        <w:rPr>
          <w:rFonts w:ascii="Times New Roman" w:hAnsi="Times New Roman" w:cs="Times New Roman"/>
          <w:b/>
          <w:sz w:val="8"/>
          <w:szCs w:val="8"/>
          <w:lang w:val="en-GB"/>
        </w:rPr>
      </w:pPr>
    </w:p>
    <w:p w:rsidR="007B010B" w:rsidRDefault="00B60ED0" w:rsidP="0025044B">
      <w:pPr>
        <w:tabs>
          <w:tab w:val="left" w:pos="540"/>
          <w:tab w:val="left" w:pos="5490"/>
        </w:tabs>
        <w:spacing w:after="0" w:line="240" w:lineRule="auto"/>
        <w:rPr>
          <w:rFonts w:ascii="Times New Roman" w:hAnsi="Times New Roman" w:cs="Times New Roman"/>
          <w:b/>
          <w:sz w:val="24"/>
          <w:szCs w:val="24"/>
          <w:lang w:val="en-GB"/>
        </w:rPr>
      </w:pPr>
      <w:r>
        <w:rPr>
          <w:rFonts w:ascii="Times New Roman" w:hAnsi="Times New Roman" w:cs="Times New Roman"/>
          <w:b/>
          <w:sz w:val="24"/>
          <w:szCs w:val="24"/>
          <w:lang w:val="en-GB"/>
        </w:rPr>
        <w:t xml:space="preserve">Government of Seychelles                                                 </w:t>
      </w:r>
      <w:r w:rsidR="007B010B">
        <w:rPr>
          <w:rFonts w:ascii="Times New Roman" w:hAnsi="Times New Roman" w:cs="Times New Roman"/>
          <w:b/>
          <w:sz w:val="24"/>
          <w:szCs w:val="24"/>
          <w:lang w:val="en-GB"/>
        </w:rPr>
        <w:t>Respondent</w:t>
      </w:r>
    </w:p>
    <w:p w:rsidR="00B60ED0" w:rsidRDefault="00B60ED0" w:rsidP="007B010B">
      <w:pPr>
        <w:tabs>
          <w:tab w:val="left" w:pos="540"/>
          <w:tab w:val="left" w:pos="5580"/>
        </w:tabs>
        <w:spacing w:after="0" w:line="240" w:lineRule="auto"/>
        <w:rPr>
          <w:rFonts w:ascii="Times New Roman" w:hAnsi="Times New Roman" w:cs="Times New Roman"/>
          <w:b/>
          <w:sz w:val="24"/>
          <w:szCs w:val="24"/>
          <w:lang w:val="en-GB"/>
        </w:rPr>
      </w:pPr>
      <w:r w:rsidRPr="0057325B">
        <w:rPr>
          <w:rFonts w:ascii="Times New Roman" w:hAnsi="Times New Roman" w:cs="Times New Roman"/>
          <w:i/>
          <w:sz w:val="24"/>
          <w:szCs w:val="24"/>
          <w:lang w:val="en-GB"/>
        </w:rPr>
        <w:t xml:space="preserve">(rep. by </w:t>
      </w:r>
      <w:r>
        <w:rPr>
          <w:rFonts w:ascii="Times New Roman" w:hAnsi="Times New Roman" w:cs="Times New Roman"/>
          <w:i/>
          <w:sz w:val="24"/>
          <w:szCs w:val="24"/>
          <w:lang w:val="en-GB"/>
        </w:rPr>
        <w:t>Mr. Frank Ally</w:t>
      </w:r>
      <w:r w:rsidRPr="0057325B">
        <w:rPr>
          <w:rFonts w:ascii="Times New Roman" w:hAnsi="Times New Roman" w:cs="Times New Roman"/>
          <w:i/>
          <w:sz w:val="24"/>
          <w:szCs w:val="24"/>
          <w:lang w:val="en-GB"/>
        </w:rPr>
        <w:t>)</w:t>
      </w:r>
    </w:p>
    <w:p w:rsidR="007B010B" w:rsidRPr="0057325B" w:rsidRDefault="007B010B" w:rsidP="007B010B">
      <w:pPr>
        <w:pBdr>
          <w:bottom w:val="single" w:sz="4" w:space="0" w:color="auto"/>
        </w:pBdr>
        <w:tabs>
          <w:tab w:val="left" w:pos="540"/>
          <w:tab w:val="left" w:pos="5580"/>
        </w:tabs>
        <w:spacing w:after="0" w:line="240" w:lineRule="auto"/>
        <w:rPr>
          <w:rFonts w:ascii="Times New Roman" w:hAnsi="Times New Roman" w:cs="Times New Roman"/>
          <w:i/>
          <w:sz w:val="24"/>
          <w:szCs w:val="24"/>
          <w:lang w:val="en-GB"/>
        </w:rPr>
      </w:pPr>
    </w:p>
    <w:p w:rsidR="00E90A17" w:rsidRDefault="00E90A17" w:rsidP="00E90A17">
      <w:pPr>
        <w:pStyle w:val="NoSpacing"/>
        <w:rPr>
          <w:sz w:val="8"/>
          <w:szCs w:val="8"/>
        </w:rPr>
      </w:pPr>
    </w:p>
    <w:p w:rsidR="00A2274C" w:rsidRPr="002125A5" w:rsidRDefault="00A2274C" w:rsidP="00A2274C">
      <w:pPr>
        <w:tabs>
          <w:tab w:val="left" w:pos="1890"/>
        </w:tabs>
        <w:spacing w:after="0" w:line="240" w:lineRule="auto"/>
        <w:ind w:left="1890" w:hanging="1890"/>
        <w:rPr>
          <w:rFonts w:ascii="Times New Roman" w:hAnsi="Times New Roman" w:cs="Times New Roman"/>
          <w:sz w:val="24"/>
          <w:szCs w:val="24"/>
          <w:lang w:val="en-GB"/>
        </w:rPr>
      </w:pPr>
      <w:r w:rsidRPr="0057325B">
        <w:rPr>
          <w:rFonts w:ascii="Times New Roman" w:hAnsi="Times New Roman" w:cs="Times New Roman"/>
          <w:b/>
          <w:sz w:val="24"/>
          <w:szCs w:val="24"/>
          <w:lang w:val="en-GB"/>
        </w:rPr>
        <w:t>Neutral Citation:</w:t>
      </w:r>
      <w:r w:rsidRPr="0057325B">
        <w:rPr>
          <w:rFonts w:ascii="Times New Roman" w:hAnsi="Times New Roman" w:cs="Times New Roman"/>
          <w:sz w:val="24"/>
          <w:szCs w:val="24"/>
          <w:lang w:val="en-GB"/>
        </w:rPr>
        <w:t xml:space="preserve"> </w:t>
      </w:r>
      <w:r w:rsidRPr="0057325B">
        <w:rPr>
          <w:rFonts w:ascii="Times New Roman" w:hAnsi="Times New Roman" w:cs="Times New Roman"/>
          <w:sz w:val="24"/>
          <w:szCs w:val="24"/>
          <w:lang w:val="en-GB"/>
        </w:rPr>
        <w:tab/>
      </w:r>
      <w:r>
        <w:rPr>
          <w:rFonts w:ascii="Times New Roman" w:hAnsi="Times New Roman" w:cs="Times New Roman"/>
          <w:i/>
          <w:sz w:val="24"/>
          <w:szCs w:val="24"/>
          <w:lang w:val="en-GB"/>
        </w:rPr>
        <w:t xml:space="preserve">Bordino and Anor v Government of Seychelles </w:t>
      </w:r>
      <w:r>
        <w:rPr>
          <w:rFonts w:ascii="Times New Roman" w:hAnsi="Times New Roman" w:cs="Times New Roman"/>
          <w:sz w:val="24"/>
          <w:szCs w:val="24"/>
          <w:lang w:val="en-GB"/>
        </w:rPr>
        <w:t>(Consolidated Appeals: SCA 21/2020 and SCA 35/2021) [2022] (Arising in MC 18/2019, MA 167/2020 and MA 169/2020) (16 December 2022)</w:t>
      </w:r>
    </w:p>
    <w:p w:rsidR="00A2274C" w:rsidRDefault="00A2274C" w:rsidP="00A2274C">
      <w:pPr>
        <w:tabs>
          <w:tab w:val="left" w:pos="1890"/>
        </w:tabs>
        <w:spacing w:after="0" w:line="240" w:lineRule="auto"/>
        <w:ind w:left="1890" w:hanging="1890"/>
        <w:rPr>
          <w:rFonts w:ascii="Times New Roman" w:hAnsi="Times New Roman" w:cs="Times New Roman"/>
          <w:sz w:val="24"/>
          <w:szCs w:val="24"/>
          <w:lang w:val="en-GB"/>
        </w:rPr>
      </w:pPr>
      <w:r w:rsidRPr="0057325B">
        <w:rPr>
          <w:rFonts w:ascii="Times New Roman" w:hAnsi="Times New Roman" w:cs="Times New Roman"/>
          <w:b/>
          <w:sz w:val="24"/>
          <w:szCs w:val="24"/>
          <w:lang w:val="en-GB"/>
        </w:rPr>
        <w:t xml:space="preserve">Before: </w:t>
      </w:r>
      <w:r>
        <w:rPr>
          <w:rFonts w:ascii="Times New Roman" w:hAnsi="Times New Roman" w:cs="Times New Roman"/>
          <w:sz w:val="24"/>
          <w:szCs w:val="24"/>
          <w:lang w:val="en-GB"/>
        </w:rPr>
        <w:tab/>
        <w:t xml:space="preserve">Robinson, </w:t>
      </w:r>
      <w:r w:rsidRPr="0057325B">
        <w:rPr>
          <w:rFonts w:ascii="Times New Roman" w:hAnsi="Times New Roman" w:cs="Times New Roman"/>
          <w:sz w:val="24"/>
          <w:szCs w:val="24"/>
          <w:lang w:val="en-GB"/>
        </w:rPr>
        <w:t>Tibatemwa</w:t>
      </w:r>
      <w:r>
        <w:rPr>
          <w:rFonts w:ascii="Times New Roman" w:hAnsi="Times New Roman" w:cs="Times New Roman"/>
          <w:sz w:val="24"/>
          <w:szCs w:val="24"/>
          <w:lang w:val="en-GB"/>
        </w:rPr>
        <w:t>-Ekirikubinza</w:t>
      </w:r>
      <w:r w:rsidRPr="0057325B">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Andre, </w:t>
      </w:r>
      <w:r w:rsidRPr="0057325B">
        <w:rPr>
          <w:rFonts w:ascii="Times New Roman" w:hAnsi="Times New Roman" w:cs="Times New Roman"/>
          <w:sz w:val="24"/>
          <w:szCs w:val="24"/>
          <w:lang w:val="en-GB"/>
        </w:rPr>
        <w:t>JJA</w:t>
      </w:r>
    </w:p>
    <w:p w:rsidR="00A2274C" w:rsidRPr="0057325B" w:rsidRDefault="00A2274C" w:rsidP="00A2274C">
      <w:pPr>
        <w:tabs>
          <w:tab w:val="left" w:pos="1890"/>
        </w:tabs>
        <w:spacing w:after="0" w:line="240" w:lineRule="auto"/>
        <w:ind w:left="1890" w:hanging="1890"/>
        <w:rPr>
          <w:rFonts w:ascii="Times New Roman" w:hAnsi="Times New Roman" w:cs="Times New Roman"/>
          <w:sz w:val="24"/>
          <w:szCs w:val="24"/>
          <w:lang w:val="en-GB"/>
        </w:rPr>
      </w:pPr>
    </w:p>
    <w:p w:rsidR="00A2274C" w:rsidRDefault="00A2274C" w:rsidP="00A2274C">
      <w:pPr>
        <w:spacing w:after="0" w:line="240" w:lineRule="auto"/>
        <w:ind w:left="1890" w:hanging="1890"/>
        <w:jc w:val="both"/>
        <w:rPr>
          <w:rFonts w:ascii="Times New Roman" w:hAnsi="Times New Roman" w:cs="Times New Roman"/>
          <w:b/>
          <w:sz w:val="24"/>
          <w:szCs w:val="24"/>
          <w:lang w:val="en-GB"/>
        </w:rPr>
      </w:pPr>
      <w:r w:rsidRPr="0057325B">
        <w:rPr>
          <w:rFonts w:ascii="Times New Roman" w:hAnsi="Times New Roman" w:cs="Times New Roman"/>
          <w:b/>
          <w:sz w:val="24"/>
          <w:szCs w:val="24"/>
          <w:lang w:val="en-GB"/>
        </w:rPr>
        <w:t xml:space="preserve">Summary: </w:t>
      </w:r>
      <w:r w:rsidRPr="0057325B">
        <w:rPr>
          <w:rFonts w:ascii="Times New Roman" w:hAnsi="Times New Roman" w:cs="Times New Roman"/>
          <w:b/>
          <w:sz w:val="24"/>
          <w:szCs w:val="24"/>
          <w:lang w:val="en-GB"/>
        </w:rPr>
        <w:tab/>
      </w:r>
      <w:r>
        <w:rPr>
          <w:rFonts w:ascii="Times New Roman" w:hAnsi="Times New Roman" w:cs="Times New Roman"/>
          <w:b/>
          <w:sz w:val="24"/>
          <w:szCs w:val="24"/>
          <w:lang w:val="en-GB"/>
        </w:rPr>
        <w:t>Appeal against the interlocutory Rulings and orders of the Supreme Court in MC 18/2019, MA 167/2020 and MA 169/2020 arising under the P</w:t>
      </w:r>
      <w:r w:rsidR="004514BB">
        <w:rPr>
          <w:rFonts w:ascii="Times New Roman" w:hAnsi="Times New Roman" w:cs="Times New Roman"/>
          <w:b/>
          <w:sz w:val="24"/>
          <w:szCs w:val="24"/>
          <w:lang w:val="en-GB"/>
        </w:rPr>
        <w:t>roceeds of Crime (Civil Confiscation) Act, (P</w:t>
      </w:r>
      <w:r>
        <w:rPr>
          <w:rFonts w:ascii="Times New Roman" w:hAnsi="Times New Roman" w:cs="Times New Roman"/>
          <w:b/>
          <w:sz w:val="24"/>
          <w:szCs w:val="24"/>
          <w:lang w:val="en-GB"/>
        </w:rPr>
        <w:t>OCCCA</w:t>
      </w:r>
      <w:r w:rsidR="004514BB">
        <w:rPr>
          <w:rFonts w:ascii="Times New Roman" w:hAnsi="Times New Roman" w:cs="Times New Roman"/>
          <w:b/>
          <w:sz w:val="24"/>
          <w:szCs w:val="24"/>
          <w:lang w:val="en-GB"/>
        </w:rPr>
        <w:t>)</w:t>
      </w:r>
      <w:r w:rsidR="00E4104E">
        <w:rPr>
          <w:rFonts w:ascii="Times New Roman" w:hAnsi="Times New Roman" w:cs="Times New Roman"/>
          <w:b/>
          <w:sz w:val="24"/>
          <w:szCs w:val="24"/>
          <w:lang w:val="en-GB"/>
        </w:rPr>
        <w:t>`</w:t>
      </w:r>
      <w:r>
        <w:rPr>
          <w:rFonts w:ascii="Times New Roman" w:hAnsi="Times New Roman" w:cs="Times New Roman"/>
          <w:b/>
          <w:sz w:val="24"/>
          <w:szCs w:val="24"/>
          <w:lang w:val="en-GB"/>
        </w:rPr>
        <w:t>.</w:t>
      </w:r>
    </w:p>
    <w:p w:rsidR="00A2274C" w:rsidRDefault="00A2274C" w:rsidP="00A2274C">
      <w:pPr>
        <w:pStyle w:val="ListParagraph"/>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p>
    <w:p w:rsidR="00A2274C" w:rsidRPr="00F519DB" w:rsidRDefault="00A2274C" w:rsidP="00A2274C">
      <w:pPr>
        <w:pStyle w:val="ListParagraph"/>
        <w:spacing w:line="360" w:lineRule="auto"/>
        <w:ind w:left="1985"/>
        <w:jc w:val="both"/>
        <w:rPr>
          <w:rFonts w:ascii="Times New Roman" w:hAnsi="Times New Roman" w:cs="Times New Roman"/>
          <w:b/>
          <w:sz w:val="24"/>
          <w:szCs w:val="24"/>
        </w:rPr>
      </w:pPr>
      <w:r w:rsidRPr="00F519DB">
        <w:rPr>
          <w:rFonts w:ascii="Times New Roman" w:hAnsi="Times New Roman" w:cs="Times New Roman"/>
          <w:b/>
          <w:sz w:val="24"/>
          <w:szCs w:val="24"/>
        </w:rPr>
        <w:t>Under POCCCA proceedings, once the Applicant establishes a prima facie case that the property in issue was purchased with funds from illegitimate sources, the evidential burden to disprove it shifts to the Respondent.</w:t>
      </w:r>
    </w:p>
    <w:p w:rsidR="00A2274C" w:rsidRDefault="00A2274C" w:rsidP="00A2274C">
      <w:pPr>
        <w:pStyle w:val="ListParagraph"/>
        <w:spacing w:line="360" w:lineRule="auto"/>
        <w:jc w:val="both"/>
        <w:rPr>
          <w:rFonts w:ascii="Times New Roman" w:eastAsia="Times New Roman" w:hAnsi="Times New Roman" w:cs="Times New Roman"/>
          <w:b/>
          <w:sz w:val="24"/>
          <w:szCs w:val="24"/>
        </w:rPr>
      </w:pPr>
    </w:p>
    <w:p w:rsidR="00A2274C" w:rsidRDefault="00A2274C" w:rsidP="00A2274C">
      <w:pPr>
        <w:pStyle w:val="ListParagraph"/>
        <w:spacing w:line="360" w:lineRule="auto"/>
        <w:ind w:left="1985"/>
        <w:jc w:val="both"/>
        <w:rPr>
          <w:rFonts w:ascii="Times New Roman" w:eastAsia="Times New Roman" w:hAnsi="Times New Roman" w:cs="Times New Roman"/>
          <w:b/>
          <w:sz w:val="24"/>
          <w:szCs w:val="24"/>
        </w:rPr>
      </w:pPr>
      <w:r w:rsidRPr="00F519DB">
        <w:rPr>
          <w:rFonts w:ascii="Times New Roman" w:eastAsia="Times New Roman" w:hAnsi="Times New Roman" w:cs="Times New Roman"/>
          <w:b/>
          <w:sz w:val="24"/>
          <w:szCs w:val="24"/>
        </w:rPr>
        <w:t>The evidence adduced by a Respondent to discharge the evidential burden they carry must be credible, must be believable, if it is to satisfy the court that it is more likely than not that the source of funds was legitimate.</w:t>
      </w:r>
    </w:p>
    <w:p w:rsidR="00A2274C" w:rsidRPr="00F519DB" w:rsidRDefault="00A2274C" w:rsidP="00A2274C">
      <w:pPr>
        <w:pStyle w:val="ListParagraph"/>
        <w:spacing w:line="360" w:lineRule="auto"/>
        <w:ind w:left="1985"/>
        <w:jc w:val="both"/>
        <w:rPr>
          <w:rFonts w:ascii="Times New Roman" w:hAnsi="Times New Roman" w:cs="Times New Roman"/>
          <w:b/>
          <w:sz w:val="24"/>
          <w:szCs w:val="24"/>
        </w:rPr>
      </w:pPr>
      <w:r>
        <w:rPr>
          <w:rFonts w:ascii="Times New Roman" w:eastAsia="Times New Roman" w:hAnsi="Times New Roman" w:cs="Times New Roman"/>
          <w:b/>
          <w:sz w:val="24"/>
          <w:szCs w:val="24"/>
        </w:rPr>
        <w:lastRenderedPageBreak/>
        <w:t>While considering an application under POCCCA, the court does not consider the hardship that would be caused to the Respondent if court were to make a disposable order.</w:t>
      </w:r>
    </w:p>
    <w:p w:rsidR="00A2274C" w:rsidRPr="0057325B" w:rsidRDefault="00A2274C" w:rsidP="00A2274C">
      <w:pPr>
        <w:tabs>
          <w:tab w:val="left" w:pos="720"/>
          <w:tab w:val="left" w:pos="1440"/>
          <w:tab w:val="left" w:pos="1665"/>
          <w:tab w:val="left" w:pos="2160"/>
        </w:tabs>
        <w:spacing w:after="0" w:line="240" w:lineRule="auto"/>
        <w:ind w:left="1890" w:hanging="1890"/>
        <w:rPr>
          <w:rFonts w:ascii="Times New Roman" w:hAnsi="Times New Roman" w:cs="Times New Roman"/>
          <w:sz w:val="24"/>
          <w:szCs w:val="24"/>
          <w:lang w:val="en-GB"/>
        </w:rPr>
      </w:pPr>
      <w:r w:rsidRPr="0057325B">
        <w:rPr>
          <w:rFonts w:ascii="Times New Roman" w:hAnsi="Times New Roman" w:cs="Times New Roman"/>
          <w:b/>
          <w:sz w:val="24"/>
          <w:szCs w:val="24"/>
          <w:lang w:val="en-GB"/>
        </w:rPr>
        <w:t xml:space="preserve">Heard: </w:t>
      </w:r>
      <w:r w:rsidRPr="0057325B">
        <w:rPr>
          <w:rFonts w:ascii="Times New Roman" w:hAnsi="Times New Roman" w:cs="Times New Roman"/>
          <w:sz w:val="24"/>
          <w:szCs w:val="24"/>
          <w:lang w:val="en-GB"/>
        </w:rPr>
        <w:tab/>
      </w:r>
      <w:r w:rsidRPr="0057325B">
        <w:rPr>
          <w:rFonts w:ascii="Times New Roman" w:hAnsi="Times New Roman" w:cs="Times New Roman"/>
          <w:sz w:val="24"/>
          <w:szCs w:val="24"/>
          <w:lang w:val="en-GB"/>
        </w:rPr>
        <w:tab/>
        <w:t xml:space="preserve"> </w:t>
      </w:r>
      <w:r w:rsidRPr="0057325B">
        <w:rPr>
          <w:rFonts w:ascii="Times New Roman" w:hAnsi="Times New Roman" w:cs="Times New Roman"/>
          <w:sz w:val="24"/>
          <w:szCs w:val="24"/>
          <w:lang w:val="en-GB"/>
        </w:rPr>
        <w:tab/>
      </w:r>
      <w:r>
        <w:rPr>
          <w:rFonts w:ascii="Times New Roman" w:hAnsi="Times New Roman" w:cs="Times New Roman"/>
          <w:sz w:val="24"/>
          <w:szCs w:val="24"/>
          <w:lang w:val="en-GB"/>
        </w:rPr>
        <w:t>4 August 2022</w:t>
      </w:r>
    </w:p>
    <w:p w:rsidR="00A2274C" w:rsidRPr="0057325B" w:rsidRDefault="00A2274C" w:rsidP="00A2274C">
      <w:pPr>
        <w:spacing w:after="0" w:line="240" w:lineRule="auto"/>
        <w:ind w:left="1890" w:hanging="1890"/>
        <w:rPr>
          <w:rFonts w:ascii="Times New Roman" w:hAnsi="Times New Roman" w:cs="Times New Roman"/>
          <w:sz w:val="24"/>
          <w:szCs w:val="24"/>
          <w:lang w:val="en-GB"/>
        </w:rPr>
      </w:pPr>
      <w:r w:rsidRPr="0057325B">
        <w:rPr>
          <w:rFonts w:ascii="Times New Roman" w:hAnsi="Times New Roman" w:cs="Times New Roman"/>
          <w:b/>
          <w:sz w:val="24"/>
          <w:szCs w:val="24"/>
          <w:lang w:val="en-GB"/>
        </w:rPr>
        <w:t>Delivered:</w:t>
      </w:r>
      <w:r w:rsidRPr="0057325B">
        <w:rPr>
          <w:rFonts w:ascii="Times New Roman" w:hAnsi="Times New Roman" w:cs="Times New Roman"/>
          <w:b/>
          <w:sz w:val="24"/>
          <w:szCs w:val="24"/>
          <w:lang w:val="en-GB"/>
        </w:rPr>
        <w:tab/>
      </w:r>
      <w:r>
        <w:rPr>
          <w:rFonts w:ascii="Times New Roman" w:hAnsi="Times New Roman" w:cs="Times New Roman"/>
          <w:sz w:val="24"/>
          <w:szCs w:val="24"/>
          <w:lang w:val="en-GB"/>
        </w:rPr>
        <w:t>16 December 2022</w:t>
      </w:r>
      <w:r w:rsidRPr="00C0127C">
        <w:rPr>
          <w:rFonts w:ascii="Times New Roman" w:hAnsi="Times New Roman" w:cs="Times New Roman"/>
          <w:sz w:val="24"/>
          <w:szCs w:val="24"/>
          <w:lang w:val="en-GB"/>
        </w:rPr>
        <w:t>.</w:t>
      </w:r>
    </w:p>
    <w:p w:rsidR="00A2274C" w:rsidRPr="0057325B" w:rsidRDefault="00A2274C" w:rsidP="00A2274C">
      <w:pPr>
        <w:spacing w:after="0" w:line="240" w:lineRule="auto"/>
        <w:ind w:left="1890" w:hanging="1890"/>
        <w:rPr>
          <w:rFonts w:ascii="Times New Roman" w:hAnsi="Times New Roman" w:cs="Times New Roman"/>
          <w:sz w:val="24"/>
          <w:szCs w:val="24"/>
          <w:lang w:val="en-GB"/>
        </w:rPr>
      </w:pPr>
    </w:p>
    <w:p w:rsidR="00A2274C" w:rsidRDefault="00A2274C" w:rsidP="00A2274C">
      <w:pPr>
        <w:pBdr>
          <w:top w:val="single" w:sz="4" w:space="12" w:color="auto"/>
          <w:bottom w:val="single" w:sz="4" w:space="0" w:color="auto"/>
        </w:pBdr>
        <w:tabs>
          <w:tab w:val="left" w:pos="2892"/>
        </w:tabs>
        <w:spacing w:after="0" w:line="276" w:lineRule="auto"/>
        <w:jc w:val="center"/>
        <w:rPr>
          <w:rFonts w:ascii="Times New Roman" w:hAnsi="Times New Roman" w:cs="Times New Roman"/>
          <w:sz w:val="24"/>
          <w:szCs w:val="24"/>
          <w:lang w:val="en"/>
        </w:rPr>
      </w:pPr>
      <w:r w:rsidRPr="0057325B">
        <w:rPr>
          <w:rFonts w:ascii="Times New Roman" w:hAnsi="Times New Roman" w:cs="Times New Roman"/>
          <w:b/>
          <w:sz w:val="24"/>
          <w:szCs w:val="24"/>
          <w:lang w:val="en-GB"/>
        </w:rPr>
        <w:t>ORDER</w:t>
      </w:r>
      <w:r w:rsidRPr="0057325B">
        <w:rPr>
          <w:rFonts w:ascii="Times New Roman" w:hAnsi="Times New Roman" w:cs="Times New Roman"/>
          <w:sz w:val="24"/>
          <w:szCs w:val="24"/>
          <w:lang w:val="en"/>
        </w:rPr>
        <w:t xml:space="preserve"> </w:t>
      </w:r>
    </w:p>
    <w:p w:rsidR="00A2274C" w:rsidRDefault="00A2274C" w:rsidP="00A2274C">
      <w:pPr>
        <w:pBdr>
          <w:top w:val="single" w:sz="4" w:space="12" w:color="auto"/>
          <w:bottom w:val="single" w:sz="4" w:space="0" w:color="auto"/>
        </w:pBdr>
        <w:tabs>
          <w:tab w:val="left" w:pos="2892"/>
        </w:tabs>
        <w:spacing w:after="0" w:line="276" w:lineRule="auto"/>
        <w:rPr>
          <w:rFonts w:ascii="Times New Roman" w:hAnsi="Times New Roman" w:cs="Times New Roman"/>
          <w:b/>
          <w:sz w:val="24"/>
          <w:szCs w:val="24"/>
          <w:lang w:val="en-GB"/>
        </w:rPr>
      </w:pPr>
      <w:r>
        <w:rPr>
          <w:rFonts w:ascii="Times New Roman" w:hAnsi="Times New Roman" w:cs="Times New Roman"/>
          <w:sz w:val="24"/>
          <w:szCs w:val="24"/>
          <w:lang w:val="en"/>
        </w:rPr>
        <w:t>The appeal is dismissed and the orders of the Supreme Court are upheld.</w:t>
      </w:r>
    </w:p>
    <w:p w:rsidR="00A2274C" w:rsidRDefault="00A2274C" w:rsidP="00A2274C">
      <w:pPr>
        <w:widowControl w:val="0"/>
        <w:autoSpaceDE w:val="0"/>
        <w:autoSpaceDN w:val="0"/>
        <w:adjustRightInd w:val="0"/>
        <w:spacing w:after="0" w:line="240" w:lineRule="auto"/>
        <w:rPr>
          <w:rFonts w:ascii="Times New Roman" w:eastAsia="Calibri" w:hAnsi="Times New Roman" w:cs="Times New Roman"/>
          <w:b/>
          <w:sz w:val="24"/>
          <w:szCs w:val="24"/>
          <w:lang w:val="en-GB"/>
        </w:rPr>
      </w:pPr>
      <w:r w:rsidRPr="0057325B">
        <w:rPr>
          <w:rFonts w:ascii="Times New Roman" w:eastAsia="Calibri" w:hAnsi="Times New Roman" w:cs="Times New Roman"/>
          <w:b/>
          <w:sz w:val="24"/>
          <w:szCs w:val="24"/>
          <w:lang w:val="en-GB"/>
        </w:rPr>
        <w:t xml:space="preserve">                                                                   </w:t>
      </w:r>
    </w:p>
    <w:p w:rsidR="00A2274C" w:rsidRDefault="00A2274C" w:rsidP="00A2274C">
      <w:pPr>
        <w:widowControl w:val="0"/>
        <w:autoSpaceDE w:val="0"/>
        <w:autoSpaceDN w:val="0"/>
        <w:adjustRightInd w:val="0"/>
        <w:spacing w:after="0" w:line="240" w:lineRule="auto"/>
        <w:jc w:val="center"/>
        <w:rPr>
          <w:rFonts w:ascii="Times New Roman" w:eastAsia="Calibri" w:hAnsi="Times New Roman" w:cs="Times New Roman"/>
          <w:b/>
          <w:sz w:val="24"/>
          <w:szCs w:val="24"/>
          <w:lang w:val="en-GB"/>
        </w:rPr>
      </w:pPr>
      <w:r w:rsidRPr="0057325B">
        <w:rPr>
          <w:rFonts w:ascii="Times New Roman" w:eastAsia="Calibri" w:hAnsi="Times New Roman" w:cs="Times New Roman"/>
          <w:b/>
          <w:sz w:val="24"/>
          <w:szCs w:val="24"/>
          <w:lang w:val="en-GB"/>
        </w:rPr>
        <w:t>JUDGMENT</w:t>
      </w:r>
    </w:p>
    <w:p w:rsidR="00A2274C" w:rsidRDefault="00A2274C" w:rsidP="00A2274C">
      <w:pPr>
        <w:widowControl w:val="0"/>
        <w:autoSpaceDE w:val="0"/>
        <w:autoSpaceDN w:val="0"/>
        <w:adjustRightInd w:val="0"/>
        <w:spacing w:after="0" w:line="240" w:lineRule="auto"/>
        <w:rPr>
          <w:rFonts w:ascii="Times New Roman" w:eastAsia="Calibri" w:hAnsi="Times New Roman" w:cs="Times New Roman"/>
          <w:b/>
          <w:sz w:val="24"/>
          <w:szCs w:val="24"/>
          <w:lang w:val="en-GB"/>
        </w:rPr>
      </w:pPr>
      <w:r>
        <w:rPr>
          <w:rFonts w:ascii="Times New Roman" w:eastAsia="Calibri" w:hAnsi="Times New Roman" w:cs="Times New Roman"/>
          <w:b/>
          <w:sz w:val="24"/>
          <w:szCs w:val="24"/>
          <w:lang w:val="en-GB"/>
        </w:rPr>
        <w:t>______________________________________________________________________________</w:t>
      </w:r>
    </w:p>
    <w:p w:rsidR="00A2274C" w:rsidRDefault="00A2274C" w:rsidP="00A2274C">
      <w:pPr>
        <w:jc w:val="center"/>
        <w:rPr>
          <w:rFonts w:ascii="Times New Roman" w:hAnsi="Times New Roman" w:cs="Times New Roman"/>
          <w:b/>
          <w:sz w:val="24"/>
          <w:szCs w:val="24"/>
          <w:lang w:val="en-GB"/>
        </w:rPr>
      </w:pPr>
    </w:p>
    <w:p w:rsidR="00A2274C" w:rsidRPr="0057325B" w:rsidRDefault="00A2274C" w:rsidP="00A2274C">
      <w:pPr>
        <w:spacing w:line="360" w:lineRule="auto"/>
        <w:jc w:val="both"/>
        <w:rPr>
          <w:rFonts w:ascii="Times New Roman" w:hAnsi="Times New Roman" w:cs="Times New Roman"/>
          <w:b/>
          <w:sz w:val="24"/>
          <w:szCs w:val="24"/>
          <w:lang w:val="en-GB"/>
        </w:rPr>
      </w:pPr>
      <w:r w:rsidRPr="0057325B">
        <w:rPr>
          <w:rFonts w:ascii="Times New Roman" w:hAnsi="Times New Roman" w:cs="Times New Roman"/>
          <w:b/>
          <w:sz w:val="24"/>
          <w:szCs w:val="24"/>
          <w:lang w:val="en-GB"/>
        </w:rPr>
        <w:t>DR. LILLIAN TIBATEMWA-EKIRIKUBINZA, JA</w:t>
      </w:r>
      <w:r>
        <w:rPr>
          <w:rFonts w:ascii="Times New Roman" w:hAnsi="Times New Roman" w:cs="Times New Roman"/>
          <w:b/>
          <w:sz w:val="24"/>
          <w:szCs w:val="24"/>
          <w:lang w:val="en-GB"/>
        </w:rPr>
        <w:t>.</w:t>
      </w:r>
    </w:p>
    <w:p w:rsidR="00A2274C" w:rsidRPr="0057325B" w:rsidRDefault="00A2274C" w:rsidP="00A2274C">
      <w:pPr>
        <w:spacing w:before="100" w:beforeAutospacing="1" w:after="100" w:afterAutospacing="1" w:line="240" w:lineRule="auto"/>
        <w:outlineLvl w:val="0"/>
        <w:rPr>
          <w:rFonts w:ascii="Times New Roman" w:hAnsi="Times New Roman" w:cs="Times New Roman"/>
          <w:b/>
          <w:sz w:val="28"/>
          <w:szCs w:val="28"/>
          <w:u w:val="single"/>
        </w:rPr>
      </w:pPr>
      <w:r w:rsidRPr="0057325B">
        <w:rPr>
          <w:rFonts w:ascii="Times New Roman" w:eastAsia="Times New Roman" w:hAnsi="Times New Roman" w:cs="Times New Roman"/>
          <w:bCs/>
          <w:color w:val="333333"/>
          <w:kern w:val="36"/>
          <w:sz w:val="24"/>
          <w:szCs w:val="24"/>
          <w:bdr w:val="none" w:sz="0" w:space="0" w:color="auto" w:frame="1"/>
        </w:rPr>
        <w:tab/>
      </w:r>
      <w:r w:rsidRPr="0057325B">
        <w:rPr>
          <w:rFonts w:ascii="Times New Roman" w:hAnsi="Times New Roman" w:cs="Times New Roman"/>
          <w:b/>
          <w:sz w:val="28"/>
          <w:szCs w:val="28"/>
          <w:u w:val="single"/>
        </w:rPr>
        <w:t>The Facts</w:t>
      </w:r>
    </w:p>
    <w:p w:rsidR="00A2274C" w:rsidRDefault="00A2274C" w:rsidP="00A2274C">
      <w:pPr>
        <w:numPr>
          <w:ilvl w:val="0"/>
          <w:numId w:val="1"/>
        </w:numPr>
        <w:spacing w:line="360" w:lineRule="auto"/>
        <w:contextualSpacing/>
        <w:jc w:val="both"/>
        <w:rPr>
          <w:rFonts w:ascii="Times New Roman" w:hAnsi="Times New Roman" w:cs="Times New Roman"/>
          <w:sz w:val="24"/>
          <w:szCs w:val="24"/>
        </w:rPr>
      </w:pPr>
      <w:r w:rsidRPr="00C928A8">
        <w:rPr>
          <w:rFonts w:ascii="Times New Roman" w:hAnsi="Times New Roman" w:cs="Times New Roman"/>
          <w:sz w:val="24"/>
          <w:szCs w:val="24"/>
        </w:rPr>
        <w:t xml:space="preserve">The two consolidated appeals are against the interlocutory orders issued by Twomey CJ in Supreme Court MC 18/2019 </w:t>
      </w:r>
      <w:r>
        <w:rPr>
          <w:rFonts w:ascii="Times New Roman" w:hAnsi="Times New Roman" w:cs="Times New Roman"/>
          <w:sz w:val="24"/>
          <w:szCs w:val="24"/>
        </w:rPr>
        <w:t xml:space="preserve">prohibiting the Appellants from dealing with property comprised in Parcel V17532 situated at Eden Island, Mahe, Seychelles </w:t>
      </w:r>
      <w:r w:rsidRPr="00C928A8">
        <w:rPr>
          <w:rFonts w:ascii="Times New Roman" w:hAnsi="Times New Roman" w:cs="Times New Roman"/>
          <w:sz w:val="24"/>
          <w:szCs w:val="24"/>
        </w:rPr>
        <w:t xml:space="preserve">and an order by </w:t>
      </w:r>
      <w:r>
        <w:rPr>
          <w:rFonts w:ascii="Times New Roman" w:hAnsi="Times New Roman" w:cs="Times New Roman"/>
          <w:sz w:val="24"/>
          <w:szCs w:val="24"/>
        </w:rPr>
        <w:t>Govinden</w:t>
      </w:r>
      <w:r w:rsidRPr="00C928A8">
        <w:rPr>
          <w:rFonts w:ascii="Times New Roman" w:hAnsi="Times New Roman" w:cs="Times New Roman"/>
          <w:sz w:val="24"/>
          <w:szCs w:val="24"/>
        </w:rPr>
        <w:t xml:space="preserve"> CJ in MA 167/2020 as well as MA 169/2020 declining to vary the said interlocutory orders and holding the Respondent for contempt of Court</w:t>
      </w:r>
      <w:r>
        <w:rPr>
          <w:rFonts w:ascii="Times New Roman" w:hAnsi="Times New Roman" w:cs="Times New Roman"/>
          <w:sz w:val="24"/>
          <w:szCs w:val="24"/>
        </w:rPr>
        <w:t xml:space="preserve"> respectively</w:t>
      </w:r>
      <w:r w:rsidRPr="00C928A8">
        <w:rPr>
          <w:rFonts w:ascii="Times New Roman" w:hAnsi="Times New Roman" w:cs="Times New Roman"/>
          <w:sz w:val="24"/>
          <w:szCs w:val="24"/>
        </w:rPr>
        <w:t>.</w:t>
      </w:r>
    </w:p>
    <w:p w:rsidR="00A2274C" w:rsidRPr="00C928A8" w:rsidRDefault="00A2274C" w:rsidP="00A2274C">
      <w:pPr>
        <w:spacing w:line="360" w:lineRule="auto"/>
        <w:ind w:left="720"/>
        <w:contextualSpacing/>
        <w:jc w:val="both"/>
        <w:rPr>
          <w:rFonts w:ascii="Times New Roman" w:hAnsi="Times New Roman" w:cs="Times New Roman"/>
          <w:sz w:val="24"/>
          <w:szCs w:val="24"/>
        </w:rPr>
      </w:pPr>
    </w:p>
    <w:p w:rsidR="00A2274C" w:rsidRDefault="00A2274C" w:rsidP="00A2274C">
      <w:pPr>
        <w:numPr>
          <w:ilvl w:val="0"/>
          <w:numId w:val="1"/>
        </w:numPr>
        <w:spacing w:line="360" w:lineRule="auto"/>
        <w:contextualSpacing/>
        <w:jc w:val="both"/>
        <w:rPr>
          <w:rFonts w:ascii="Times New Roman" w:hAnsi="Times New Roman" w:cs="Times New Roman"/>
          <w:sz w:val="24"/>
          <w:szCs w:val="24"/>
        </w:rPr>
      </w:pPr>
      <w:r w:rsidRPr="00C928A8">
        <w:rPr>
          <w:rFonts w:ascii="Times New Roman" w:hAnsi="Times New Roman" w:cs="Times New Roman"/>
          <w:sz w:val="24"/>
          <w:szCs w:val="24"/>
        </w:rPr>
        <w:t>The background facts that led to the issuance of the interlocutory orders by Twomey CJ are as follows:</w:t>
      </w:r>
    </w:p>
    <w:p w:rsidR="00A2274C" w:rsidRPr="00C928A8" w:rsidRDefault="00A2274C" w:rsidP="00A2274C">
      <w:pPr>
        <w:spacing w:line="360" w:lineRule="auto"/>
        <w:contextualSpacing/>
        <w:jc w:val="both"/>
        <w:rPr>
          <w:rFonts w:ascii="Times New Roman" w:hAnsi="Times New Roman" w:cs="Times New Roman"/>
          <w:sz w:val="24"/>
          <w:szCs w:val="24"/>
        </w:rPr>
      </w:pPr>
    </w:p>
    <w:p w:rsidR="00A2274C" w:rsidRPr="008F217A" w:rsidRDefault="00A2274C" w:rsidP="00A2274C">
      <w:pPr>
        <w:numPr>
          <w:ilvl w:val="0"/>
          <w:numId w:val="1"/>
        </w:numPr>
        <w:spacing w:line="360" w:lineRule="auto"/>
        <w:contextualSpacing/>
        <w:jc w:val="both"/>
        <w:rPr>
          <w:rFonts w:ascii="Times New Roman" w:hAnsi="Times New Roman" w:cs="Times New Roman"/>
          <w:sz w:val="24"/>
          <w:szCs w:val="24"/>
          <w:lang w:val="en-GB"/>
        </w:rPr>
      </w:pPr>
      <w:r w:rsidRPr="00C928A8">
        <w:rPr>
          <w:rFonts w:ascii="Times New Roman" w:hAnsi="Times New Roman" w:cs="Times New Roman"/>
          <w:sz w:val="24"/>
          <w:szCs w:val="24"/>
        </w:rPr>
        <w:t>Th</w:t>
      </w:r>
      <w:r>
        <w:rPr>
          <w:rFonts w:ascii="Times New Roman" w:hAnsi="Times New Roman" w:cs="Times New Roman"/>
          <w:sz w:val="24"/>
          <w:szCs w:val="24"/>
        </w:rPr>
        <w:t xml:space="preserve">e Respondent – Government of Seychelles – applied for a freezing order in the Supreme Court. The Respondent averred </w:t>
      </w:r>
      <w:r w:rsidRPr="00C928A8">
        <w:rPr>
          <w:rFonts w:ascii="Times New Roman" w:hAnsi="Times New Roman" w:cs="Times New Roman"/>
          <w:sz w:val="24"/>
          <w:szCs w:val="24"/>
          <w:lang w:val="en-GB"/>
        </w:rPr>
        <w:t xml:space="preserve">that the </w:t>
      </w:r>
      <w:r>
        <w:rPr>
          <w:rFonts w:ascii="Times New Roman" w:hAnsi="Times New Roman" w:cs="Times New Roman"/>
          <w:sz w:val="24"/>
          <w:szCs w:val="24"/>
          <w:lang w:val="en-GB"/>
        </w:rPr>
        <w:t>Appella</w:t>
      </w:r>
      <w:r w:rsidRPr="00C928A8">
        <w:rPr>
          <w:rFonts w:ascii="Times New Roman" w:hAnsi="Times New Roman" w:cs="Times New Roman"/>
          <w:sz w:val="24"/>
          <w:szCs w:val="24"/>
          <w:lang w:val="en-GB"/>
        </w:rPr>
        <w:t>nt</w:t>
      </w:r>
      <w:r>
        <w:rPr>
          <w:rFonts w:ascii="Times New Roman" w:hAnsi="Times New Roman" w:cs="Times New Roman"/>
          <w:sz w:val="24"/>
          <w:szCs w:val="24"/>
          <w:lang w:val="en-GB"/>
        </w:rPr>
        <w:t>s</w:t>
      </w:r>
      <w:r w:rsidRPr="00C928A8">
        <w:rPr>
          <w:rFonts w:ascii="Times New Roman" w:hAnsi="Times New Roman" w:cs="Times New Roman"/>
          <w:sz w:val="24"/>
          <w:szCs w:val="24"/>
          <w:lang w:val="en-GB"/>
        </w:rPr>
        <w:t xml:space="preserve"> </w:t>
      </w:r>
      <w:r>
        <w:rPr>
          <w:rFonts w:ascii="Times New Roman" w:hAnsi="Times New Roman" w:cs="Times New Roman"/>
          <w:sz w:val="24"/>
          <w:szCs w:val="24"/>
          <w:lang w:val="en-GB"/>
        </w:rPr>
        <w:t>were</w:t>
      </w:r>
      <w:r w:rsidRPr="00C928A8">
        <w:rPr>
          <w:rFonts w:ascii="Times New Roman" w:hAnsi="Times New Roman" w:cs="Times New Roman"/>
          <w:sz w:val="24"/>
          <w:szCs w:val="24"/>
          <w:lang w:val="en-GB"/>
        </w:rPr>
        <w:t xml:space="preserve"> in possession or control of spe</w:t>
      </w:r>
      <w:r>
        <w:rPr>
          <w:rFonts w:ascii="Times New Roman" w:hAnsi="Times New Roman" w:cs="Times New Roman"/>
          <w:sz w:val="24"/>
          <w:szCs w:val="24"/>
          <w:lang w:val="en-GB"/>
        </w:rPr>
        <w:t>cified property that constituted</w:t>
      </w:r>
      <w:r w:rsidRPr="00C928A8">
        <w:rPr>
          <w:rFonts w:ascii="Times New Roman" w:hAnsi="Times New Roman" w:cs="Times New Roman"/>
          <w:sz w:val="24"/>
          <w:szCs w:val="24"/>
          <w:lang w:val="en-GB"/>
        </w:rPr>
        <w:t xml:space="preserve"> directly or indirectly, benefit from criminal conduct, or was acquired in whole or in part with or in connection with property that directly or indirectly, constitutes</w:t>
      </w:r>
      <w:r>
        <w:rPr>
          <w:rFonts w:ascii="Times New Roman" w:hAnsi="Times New Roman" w:cs="Times New Roman"/>
          <w:sz w:val="24"/>
          <w:szCs w:val="24"/>
          <w:lang w:val="en-GB"/>
        </w:rPr>
        <w:t xml:space="preserve"> benefit from criminal conduct and</w:t>
      </w:r>
      <w:r w:rsidRPr="008F217A">
        <w:rPr>
          <w:rFonts w:ascii="Times New Roman" w:hAnsi="Times New Roman" w:cs="Times New Roman"/>
          <w:sz w:val="24"/>
          <w:szCs w:val="24"/>
          <w:lang w:val="en-GB"/>
        </w:rPr>
        <w:t xml:space="preserve"> amount</w:t>
      </w:r>
      <w:r>
        <w:rPr>
          <w:rFonts w:ascii="Times New Roman" w:hAnsi="Times New Roman" w:cs="Times New Roman"/>
          <w:sz w:val="24"/>
          <w:szCs w:val="24"/>
          <w:lang w:val="en-GB"/>
        </w:rPr>
        <w:t>s</w:t>
      </w:r>
      <w:r w:rsidRPr="008F217A">
        <w:rPr>
          <w:rFonts w:ascii="Times New Roman" w:hAnsi="Times New Roman" w:cs="Times New Roman"/>
          <w:sz w:val="24"/>
          <w:szCs w:val="24"/>
          <w:lang w:val="en-GB"/>
        </w:rPr>
        <w:t xml:space="preserve"> to the offence of possession of property with inten</w:t>
      </w:r>
      <w:r>
        <w:rPr>
          <w:rFonts w:ascii="Times New Roman" w:hAnsi="Times New Roman" w:cs="Times New Roman"/>
          <w:sz w:val="24"/>
          <w:szCs w:val="24"/>
          <w:lang w:val="en-GB"/>
        </w:rPr>
        <w:t>t to defraud contrary to Section</w:t>
      </w:r>
      <w:r w:rsidRPr="008F217A">
        <w:rPr>
          <w:rFonts w:ascii="Times New Roman" w:hAnsi="Times New Roman" w:cs="Times New Roman"/>
          <w:sz w:val="24"/>
          <w:szCs w:val="24"/>
          <w:lang w:val="en-GB"/>
        </w:rPr>
        <w:t xml:space="preserve"> 314 of the Penal Code of Seychelles. </w:t>
      </w:r>
    </w:p>
    <w:p w:rsidR="00A2274C" w:rsidRDefault="00A2274C" w:rsidP="00A2274C">
      <w:pPr>
        <w:spacing w:line="360" w:lineRule="auto"/>
        <w:ind w:left="720"/>
        <w:contextualSpacing/>
        <w:jc w:val="both"/>
        <w:rPr>
          <w:rFonts w:ascii="Times New Roman" w:hAnsi="Times New Roman" w:cs="Times New Roman"/>
          <w:sz w:val="24"/>
          <w:szCs w:val="24"/>
          <w:lang w:val="en-GB"/>
        </w:rPr>
      </w:pPr>
    </w:p>
    <w:p w:rsidR="00A2274C" w:rsidRDefault="00A2274C" w:rsidP="00A2274C">
      <w:pPr>
        <w:numPr>
          <w:ilvl w:val="0"/>
          <w:numId w:val="1"/>
        </w:numPr>
        <w:spacing w:line="360" w:lineRule="auto"/>
        <w:contextualSpacing/>
        <w:jc w:val="both"/>
        <w:rPr>
          <w:rFonts w:ascii="Times New Roman" w:hAnsi="Times New Roman" w:cs="Times New Roman"/>
          <w:sz w:val="24"/>
          <w:szCs w:val="24"/>
          <w:lang w:val="en-GB"/>
        </w:rPr>
      </w:pPr>
      <w:r>
        <w:rPr>
          <w:rFonts w:ascii="Times New Roman" w:hAnsi="Times New Roman" w:cs="Times New Roman"/>
          <w:sz w:val="24"/>
          <w:szCs w:val="24"/>
        </w:rPr>
        <w:lastRenderedPageBreak/>
        <w:t xml:space="preserve">The Respondent averred that </w:t>
      </w:r>
      <w:r w:rsidRPr="00DC2235">
        <w:rPr>
          <w:rFonts w:ascii="Times New Roman" w:hAnsi="Times New Roman" w:cs="Times New Roman"/>
          <w:sz w:val="24"/>
          <w:szCs w:val="24"/>
          <w:lang w:val="en-GB"/>
        </w:rPr>
        <w:t xml:space="preserve">the </w:t>
      </w:r>
      <w:r>
        <w:rPr>
          <w:rFonts w:ascii="Times New Roman" w:hAnsi="Times New Roman" w:cs="Times New Roman"/>
          <w:sz w:val="24"/>
          <w:szCs w:val="24"/>
          <w:lang w:val="en-GB"/>
        </w:rPr>
        <w:t>1</w:t>
      </w:r>
      <w:r w:rsidRPr="007B6683">
        <w:rPr>
          <w:rFonts w:ascii="Times New Roman" w:hAnsi="Times New Roman" w:cs="Times New Roman"/>
          <w:sz w:val="24"/>
          <w:szCs w:val="24"/>
          <w:vertAlign w:val="superscript"/>
          <w:lang w:val="en-GB"/>
        </w:rPr>
        <w:t>st</w:t>
      </w:r>
      <w:r>
        <w:rPr>
          <w:rFonts w:ascii="Times New Roman" w:hAnsi="Times New Roman" w:cs="Times New Roman"/>
          <w:sz w:val="24"/>
          <w:szCs w:val="24"/>
          <w:lang w:val="en-GB"/>
        </w:rPr>
        <w:t xml:space="preserve"> Appella</w:t>
      </w:r>
      <w:r w:rsidRPr="00DC2235">
        <w:rPr>
          <w:rFonts w:ascii="Times New Roman" w:hAnsi="Times New Roman" w:cs="Times New Roman"/>
          <w:sz w:val="24"/>
          <w:szCs w:val="24"/>
          <w:lang w:val="en-GB"/>
        </w:rPr>
        <w:t>nt</w:t>
      </w:r>
      <w:r>
        <w:rPr>
          <w:rFonts w:ascii="Times New Roman" w:hAnsi="Times New Roman" w:cs="Times New Roman"/>
          <w:sz w:val="24"/>
          <w:szCs w:val="24"/>
          <w:lang w:val="en-GB"/>
        </w:rPr>
        <w:t xml:space="preserve"> is a foreigner of Italian origin who had moved to Seychelles to do business but had previously defrauded</w:t>
      </w:r>
      <w:r w:rsidRPr="00DC2235">
        <w:rPr>
          <w:rFonts w:ascii="Times New Roman" w:hAnsi="Times New Roman" w:cs="Times New Roman"/>
          <w:sz w:val="24"/>
          <w:szCs w:val="24"/>
          <w:lang w:val="en-GB"/>
        </w:rPr>
        <w:t xml:space="preserve"> Nord Marine </w:t>
      </w:r>
      <w:r>
        <w:rPr>
          <w:rFonts w:ascii="Times New Roman" w:hAnsi="Times New Roman" w:cs="Times New Roman"/>
          <w:sz w:val="24"/>
          <w:szCs w:val="24"/>
          <w:lang w:val="en-GB"/>
        </w:rPr>
        <w:t>S.N.C (hereinafter referred to as the Italian Company)</w:t>
      </w:r>
      <w:r w:rsidRPr="00DC2235">
        <w:rPr>
          <w:rFonts w:ascii="Times New Roman" w:hAnsi="Times New Roman" w:cs="Times New Roman"/>
          <w:sz w:val="24"/>
          <w:szCs w:val="24"/>
          <w:lang w:val="en-GB"/>
        </w:rPr>
        <w:t xml:space="preserve"> of </w:t>
      </w:r>
      <w:r>
        <w:rPr>
          <w:rFonts w:ascii="Times New Roman" w:hAnsi="Times New Roman" w:cs="Times New Roman"/>
          <w:sz w:val="24"/>
          <w:szCs w:val="24"/>
          <w:lang w:val="en-GB"/>
        </w:rPr>
        <w:t>its assets as well as profits</w:t>
      </w:r>
      <w:r w:rsidRPr="00DC2235">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and purchased property comprised in Parcel V17532 at Eden Island, Mahe, </w:t>
      </w:r>
      <w:r w:rsidRPr="00DC2235">
        <w:rPr>
          <w:rFonts w:ascii="Times New Roman" w:hAnsi="Times New Roman" w:cs="Times New Roman"/>
          <w:sz w:val="24"/>
          <w:szCs w:val="24"/>
          <w:lang w:val="en-GB"/>
        </w:rPr>
        <w:t>Seychelles</w:t>
      </w:r>
      <w:r>
        <w:rPr>
          <w:rFonts w:ascii="Times New Roman" w:hAnsi="Times New Roman" w:cs="Times New Roman"/>
          <w:sz w:val="24"/>
          <w:szCs w:val="24"/>
          <w:lang w:val="en-GB"/>
        </w:rPr>
        <w:t>. It is this property that the Respondent contended was</w:t>
      </w:r>
      <w:r w:rsidRPr="00DC2235">
        <w:rPr>
          <w:rFonts w:ascii="Times New Roman" w:hAnsi="Times New Roman" w:cs="Times New Roman"/>
          <w:sz w:val="24"/>
          <w:szCs w:val="24"/>
          <w:lang w:val="en-GB"/>
        </w:rPr>
        <w:t xml:space="preserve"> </w:t>
      </w:r>
      <w:r>
        <w:rPr>
          <w:rFonts w:ascii="Times New Roman" w:hAnsi="Times New Roman" w:cs="Times New Roman"/>
          <w:sz w:val="24"/>
          <w:szCs w:val="24"/>
          <w:lang w:val="en-GB"/>
        </w:rPr>
        <w:t>bought using</w:t>
      </w:r>
      <w:r w:rsidRPr="00DC2235">
        <w:rPr>
          <w:rFonts w:ascii="Times New Roman" w:hAnsi="Times New Roman" w:cs="Times New Roman"/>
          <w:sz w:val="24"/>
          <w:szCs w:val="24"/>
          <w:lang w:val="en-GB"/>
        </w:rPr>
        <w:t xml:space="preserve"> proceeds of crime and ought to be confiscated</w:t>
      </w:r>
      <w:r>
        <w:rPr>
          <w:rFonts w:ascii="Times New Roman" w:hAnsi="Times New Roman" w:cs="Times New Roman"/>
          <w:sz w:val="24"/>
          <w:szCs w:val="24"/>
          <w:lang w:val="en-GB"/>
        </w:rPr>
        <w:t xml:space="preserve"> and placed under receivership</w:t>
      </w:r>
      <w:r w:rsidRPr="00DC2235">
        <w:rPr>
          <w:rFonts w:ascii="Times New Roman" w:hAnsi="Times New Roman" w:cs="Times New Roman"/>
          <w:sz w:val="24"/>
          <w:szCs w:val="24"/>
          <w:lang w:val="en-GB"/>
        </w:rPr>
        <w:t xml:space="preserve">. </w:t>
      </w:r>
    </w:p>
    <w:p w:rsidR="00A2274C" w:rsidRPr="00BE0DDF" w:rsidRDefault="00A2274C" w:rsidP="00A2274C">
      <w:pPr>
        <w:rPr>
          <w:rFonts w:ascii="Times New Roman" w:hAnsi="Times New Roman" w:cs="Times New Roman"/>
          <w:sz w:val="24"/>
          <w:szCs w:val="24"/>
          <w:lang w:val="en-GB"/>
        </w:rPr>
      </w:pPr>
    </w:p>
    <w:p w:rsidR="00A2274C" w:rsidRDefault="00A2274C" w:rsidP="00A2274C">
      <w:pPr>
        <w:numPr>
          <w:ilvl w:val="0"/>
          <w:numId w:val="1"/>
        </w:num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It is on record that the Respondent was contacted by the Italian Ministry of Justice through a letter dated 15 October 2018 requesting it to arrest the 1</w:t>
      </w:r>
      <w:r w:rsidRPr="00BE0DDF">
        <w:rPr>
          <w:rFonts w:ascii="Times New Roman" w:hAnsi="Times New Roman" w:cs="Times New Roman"/>
          <w:sz w:val="24"/>
          <w:szCs w:val="24"/>
          <w:vertAlign w:val="superscript"/>
        </w:rPr>
        <w:t>st</w:t>
      </w:r>
      <w:r>
        <w:rPr>
          <w:rFonts w:ascii="Times New Roman" w:hAnsi="Times New Roman" w:cs="Times New Roman"/>
          <w:sz w:val="24"/>
          <w:szCs w:val="24"/>
        </w:rPr>
        <w:t xml:space="preserve"> Appellant together with his wife, Malcuori (the 2</w:t>
      </w:r>
      <w:r w:rsidRPr="00BE0DDF">
        <w:rPr>
          <w:rFonts w:ascii="Times New Roman" w:hAnsi="Times New Roman" w:cs="Times New Roman"/>
          <w:sz w:val="24"/>
          <w:szCs w:val="24"/>
          <w:vertAlign w:val="superscript"/>
        </w:rPr>
        <w:t>nd</w:t>
      </w:r>
      <w:r>
        <w:rPr>
          <w:rFonts w:ascii="Times New Roman" w:hAnsi="Times New Roman" w:cs="Times New Roman"/>
          <w:sz w:val="24"/>
          <w:szCs w:val="24"/>
        </w:rPr>
        <w:t xml:space="preserve"> Appellant), for being fugitives and for fraudulent bankruptcy charges in Italy. The alleged fraud instigated by the Appellants was in the following ways:</w:t>
      </w:r>
    </w:p>
    <w:p w:rsidR="00A2274C" w:rsidRDefault="00A2274C" w:rsidP="00A2274C">
      <w:pPr>
        <w:pStyle w:val="ListParagraph"/>
        <w:numPr>
          <w:ilvl w:val="0"/>
          <w:numId w:val="2"/>
        </w:numPr>
        <w:spacing w:line="360" w:lineRule="auto"/>
        <w:ind w:left="1440" w:hanging="720"/>
        <w:jc w:val="both"/>
        <w:rPr>
          <w:rFonts w:ascii="Times New Roman" w:hAnsi="Times New Roman" w:cs="Times New Roman"/>
          <w:sz w:val="24"/>
          <w:szCs w:val="24"/>
        </w:rPr>
      </w:pPr>
      <w:r>
        <w:rPr>
          <w:rFonts w:ascii="Times New Roman" w:hAnsi="Times New Roman" w:cs="Times New Roman"/>
          <w:sz w:val="24"/>
          <w:szCs w:val="24"/>
        </w:rPr>
        <w:t>23</w:t>
      </w:r>
      <w:r w:rsidRPr="00387C26">
        <w:rPr>
          <w:rFonts w:ascii="Times New Roman" w:hAnsi="Times New Roman" w:cs="Times New Roman"/>
          <w:sz w:val="24"/>
          <w:szCs w:val="24"/>
        </w:rPr>
        <w:t xml:space="preserve"> yachts were entrusted to the </w:t>
      </w:r>
      <w:r>
        <w:rPr>
          <w:rFonts w:ascii="Times New Roman" w:hAnsi="Times New Roman" w:cs="Times New Roman"/>
          <w:sz w:val="24"/>
          <w:szCs w:val="24"/>
        </w:rPr>
        <w:t>1</w:t>
      </w:r>
      <w:r w:rsidRPr="00BE0DDF">
        <w:rPr>
          <w:rFonts w:ascii="Times New Roman" w:hAnsi="Times New Roman" w:cs="Times New Roman"/>
          <w:sz w:val="24"/>
          <w:szCs w:val="24"/>
          <w:vertAlign w:val="superscript"/>
        </w:rPr>
        <w:t>st</w:t>
      </w:r>
      <w:r>
        <w:rPr>
          <w:rFonts w:ascii="Times New Roman" w:hAnsi="Times New Roman" w:cs="Times New Roman"/>
          <w:sz w:val="24"/>
          <w:szCs w:val="24"/>
        </w:rPr>
        <w:t xml:space="preserve"> Appellant</w:t>
      </w:r>
      <w:r w:rsidRPr="00387C26">
        <w:rPr>
          <w:rFonts w:ascii="Times New Roman" w:hAnsi="Times New Roman" w:cs="Times New Roman"/>
          <w:sz w:val="24"/>
          <w:szCs w:val="24"/>
        </w:rPr>
        <w:t xml:space="preserve"> and Malcuori, </w:t>
      </w:r>
      <w:r>
        <w:rPr>
          <w:rFonts w:ascii="Times New Roman" w:hAnsi="Times New Roman" w:cs="Times New Roman"/>
          <w:sz w:val="24"/>
          <w:szCs w:val="24"/>
        </w:rPr>
        <w:t xml:space="preserve">who were </w:t>
      </w:r>
      <w:r w:rsidRPr="00387C26">
        <w:rPr>
          <w:rFonts w:ascii="Times New Roman" w:hAnsi="Times New Roman" w:cs="Times New Roman"/>
          <w:sz w:val="24"/>
          <w:szCs w:val="24"/>
        </w:rPr>
        <w:t xml:space="preserve">both partners and managers of the </w:t>
      </w:r>
      <w:r>
        <w:rPr>
          <w:rFonts w:ascii="Times New Roman" w:hAnsi="Times New Roman" w:cs="Times New Roman"/>
          <w:sz w:val="24"/>
          <w:szCs w:val="24"/>
        </w:rPr>
        <w:t xml:space="preserve">Italian </w:t>
      </w:r>
      <w:r w:rsidRPr="00387C26">
        <w:rPr>
          <w:rFonts w:ascii="Times New Roman" w:hAnsi="Times New Roman" w:cs="Times New Roman"/>
          <w:sz w:val="24"/>
          <w:szCs w:val="24"/>
        </w:rPr>
        <w:t>company, for sale to third parties but after the declaration of bankruptcy, the</w:t>
      </w:r>
      <w:r>
        <w:rPr>
          <w:rFonts w:ascii="Times New Roman" w:hAnsi="Times New Roman" w:cs="Times New Roman"/>
          <w:sz w:val="24"/>
          <w:szCs w:val="24"/>
        </w:rPr>
        <w:t xml:space="preserve"> location of the yachts</w:t>
      </w:r>
      <w:r w:rsidRPr="00387C26">
        <w:rPr>
          <w:rFonts w:ascii="Times New Roman" w:hAnsi="Times New Roman" w:cs="Times New Roman"/>
          <w:sz w:val="24"/>
          <w:szCs w:val="24"/>
        </w:rPr>
        <w:t xml:space="preserve"> w</w:t>
      </w:r>
      <w:r>
        <w:rPr>
          <w:rFonts w:ascii="Times New Roman" w:hAnsi="Times New Roman" w:cs="Times New Roman"/>
          <w:sz w:val="24"/>
          <w:szCs w:val="24"/>
        </w:rPr>
        <w:t>as</w:t>
      </w:r>
      <w:r w:rsidRPr="00387C26">
        <w:rPr>
          <w:rFonts w:ascii="Times New Roman" w:hAnsi="Times New Roman" w:cs="Times New Roman"/>
          <w:sz w:val="24"/>
          <w:szCs w:val="24"/>
        </w:rPr>
        <w:t xml:space="preserve"> concealed so that the</w:t>
      </w:r>
      <w:r>
        <w:rPr>
          <w:rFonts w:ascii="Times New Roman" w:hAnsi="Times New Roman" w:cs="Times New Roman"/>
          <w:sz w:val="24"/>
          <w:szCs w:val="24"/>
        </w:rPr>
        <w:t>y cannot be traced.</w:t>
      </w:r>
      <w:r w:rsidRPr="00387C26">
        <w:rPr>
          <w:rFonts w:ascii="Times New Roman" w:hAnsi="Times New Roman" w:cs="Times New Roman"/>
          <w:sz w:val="24"/>
          <w:szCs w:val="24"/>
        </w:rPr>
        <w:t xml:space="preserve"> </w:t>
      </w:r>
    </w:p>
    <w:p w:rsidR="00A2274C" w:rsidRPr="00AE30D0" w:rsidRDefault="00A2274C" w:rsidP="00A2274C">
      <w:pPr>
        <w:pStyle w:val="ListParagraph"/>
        <w:numPr>
          <w:ilvl w:val="0"/>
          <w:numId w:val="3"/>
        </w:numPr>
        <w:spacing w:line="360" w:lineRule="auto"/>
        <w:jc w:val="both"/>
        <w:rPr>
          <w:rFonts w:ascii="Times New Roman" w:hAnsi="Times New Roman" w:cs="Times New Roman"/>
          <w:sz w:val="24"/>
          <w:szCs w:val="24"/>
        </w:rPr>
      </w:pPr>
      <w:r w:rsidRPr="00AE30D0">
        <w:rPr>
          <w:rFonts w:ascii="Times New Roman" w:hAnsi="Times New Roman" w:cs="Times New Roman"/>
          <w:sz w:val="24"/>
          <w:szCs w:val="24"/>
        </w:rPr>
        <w:t>Furthermore</w:t>
      </w:r>
      <w:r>
        <w:rPr>
          <w:rFonts w:ascii="Times New Roman" w:hAnsi="Times New Roman" w:cs="Times New Roman"/>
          <w:sz w:val="24"/>
          <w:szCs w:val="24"/>
        </w:rPr>
        <w:t>,</w:t>
      </w:r>
      <w:r w:rsidRPr="00AE30D0">
        <w:rPr>
          <w:rFonts w:ascii="Times New Roman" w:hAnsi="Times New Roman" w:cs="Times New Roman"/>
          <w:sz w:val="24"/>
          <w:szCs w:val="24"/>
        </w:rPr>
        <w:t xml:space="preserve"> 13 </w:t>
      </w:r>
      <w:r>
        <w:rPr>
          <w:rFonts w:ascii="Times New Roman" w:hAnsi="Times New Roman" w:cs="Times New Roman"/>
          <w:sz w:val="24"/>
          <w:szCs w:val="24"/>
        </w:rPr>
        <w:t xml:space="preserve">other </w:t>
      </w:r>
      <w:r w:rsidRPr="00AE30D0">
        <w:rPr>
          <w:rFonts w:ascii="Times New Roman" w:hAnsi="Times New Roman" w:cs="Times New Roman"/>
          <w:sz w:val="24"/>
          <w:szCs w:val="24"/>
        </w:rPr>
        <w:t xml:space="preserve">yachts were entrusted to the </w:t>
      </w:r>
      <w:r>
        <w:rPr>
          <w:rFonts w:ascii="Times New Roman" w:hAnsi="Times New Roman" w:cs="Times New Roman"/>
          <w:sz w:val="24"/>
          <w:szCs w:val="24"/>
        </w:rPr>
        <w:t>1</w:t>
      </w:r>
      <w:r w:rsidRPr="00BE0DDF">
        <w:rPr>
          <w:rFonts w:ascii="Times New Roman" w:hAnsi="Times New Roman" w:cs="Times New Roman"/>
          <w:sz w:val="24"/>
          <w:szCs w:val="24"/>
          <w:vertAlign w:val="superscript"/>
        </w:rPr>
        <w:t>st</w:t>
      </w:r>
      <w:r>
        <w:rPr>
          <w:rFonts w:ascii="Times New Roman" w:hAnsi="Times New Roman" w:cs="Times New Roman"/>
          <w:sz w:val="24"/>
          <w:szCs w:val="24"/>
        </w:rPr>
        <w:t xml:space="preserve"> Appellant together with</w:t>
      </w:r>
      <w:r w:rsidRPr="00AE30D0">
        <w:rPr>
          <w:rFonts w:ascii="Times New Roman" w:hAnsi="Times New Roman" w:cs="Times New Roman"/>
          <w:sz w:val="24"/>
          <w:szCs w:val="24"/>
        </w:rPr>
        <w:t xml:space="preserve"> the wife and sold through intermediaries to companies based on false income- related documents. These yachts were also concealed apart from one vessel (Shark) which was discovered in a marina and seized by Italian police. A further </w:t>
      </w:r>
      <w:r>
        <w:rPr>
          <w:rFonts w:ascii="Times New Roman" w:hAnsi="Times New Roman" w:cs="Times New Roman"/>
          <w:sz w:val="24"/>
          <w:szCs w:val="24"/>
        </w:rPr>
        <w:t>7</w:t>
      </w:r>
      <w:r w:rsidRPr="00AE30D0">
        <w:rPr>
          <w:rFonts w:ascii="Times New Roman" w:hAnsi="Times New Roman" w:cs="Times New Roman"/>
          <w:sz w:val="24"/>
          <w:szCs w:val="24"/>
        </w:rPr>
        <w:t xml:space="preserve"> yachts were diverted after the declaration of bankruptcy in spite of preventative seizure orders by the Italian court.</w:t>
      </w:r>
    </w:p>
    <w:p w:rsidR="00A2274C" w:rsidRPr="00387C26" w:rsidRDefault="00A2274C" w:rsidP="00A2274C">
      <w:pPr>
        <w:numPr>
          <w:ilvl w:val="0"/>
          <w:numId w:val="3"/>
        </w:num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T</w:t>
      </w:r>
      <w:r w:rsidRPr="00387C26">
        <w:rPr>
          <w:rFonts w:ascii="Times New Roman" w:hAnsi="Times New Roman" w:cs="Times New Roman"/>
          <w:sz w:val="24"/>
          <w:szCs w:val="24"/>
        </w:rPr>
        <w:t xml:space="preserve">he </w:t>
      </w:r>
      <w:r>
        <w:rPr>
          <w:rFonts w:ascii="Times New Roman" w:hAnsi="Times New Roman" w:cs="Times New Roman"/>
          <w:sz w:val="24"/>
          <w:szCs w:val="24"/>
        </w:rPr>
        <w:t>1</w:t>
      </w:r>
      <w:r w:rsidRPr="00CC4316">
        <w:rPr>
          <w:rFonts w:ascii="Times New Roman" w:hAnsi="Times New Roman" w:cs="Times New Roman"/>
          <w:sz w:val="24"/>
          <w:szCs w:val="24"/>
          <w:vertAlign w:val="superscript"/>
        </w:rPr>
        <w:t>st</w:t>
      </w:r>
      <w:r>
        <w:rPr>
          <w:rFonts w:ascii="Times New Roman" w:hAnsi="Times New Roman" w:cs="Times New Roman"/>
          <w:sz w:val="24"/>
          <w:szCs w:val="24"/>
        </w:rPr>
        <w:t xml:space="preserve"> and 2</w:t>
      </w:r>
      <w:r w:rsidRPr="00CC4316">
        <w:rPr>
          <w:rFonts w:ascii="Times New Roman" w:hAnsi="Times New Roman" w:cs="Times New Roman"/>
          <w:sz w:val="24"/>
          <w:szCs w:val="24"/>
          <w:vertAlign w:val="superscript"/>
        </w:rPr>
        <w:t>nd</w:t>
      </w:r>
      <w:r>
        <w:rPr>
          <w:rFonts w:ascii="Times New Roman" w:hAnsi="Times New Roman" w:cs="Times New Roman"/>
          <w:sz w:val="24"/>
          <w:szCs w:val="24"/>
        </w:rPr>
        <w:t xml:space="preserve"> Appellants diverted </w:t>
      </w:r>
      <w:r w:rsidRPr="00387C26">
        <w:rPr>
          <w:rFonts w:ascii="Times New Roman" w:hAnsi="Times New Roman" w:cs="Times New Roman"/>
          <w:sz w:val="24"/>
          <w:szCs w:val="24"/>
        </w:rPr>
        <w:t>200,00</w:t>
      </w:r>
      <w:r>
        <w:rPr>
          <w:rFonts w:ascii="Times New Roman" w:hAnsi="Times New Roman" w:cs="Times New Roman"/>
          <w:sz w:val="24"/>
          <w:szCs w:val="24"/>
        </w:rPr>
        <w:t>0 Euros</w:t>
      </w:r>
      <w:r w:rsidRPr="00387C26">
        <w:rPr>
          <w:rFonts w:ascii="Times New Roman" w:hAnsi="Times New Roman" w:cs="Times New Roman"/>
          <w:sz w:val="24"/>
          <w:szCs w:val="24"/>
        </w:rPr>
        <w:t xml:space="preserve"> from the </w:t>
      </w:r>
      <w:r>
        <w:rPr>
          <w:rFonts w:ascii="Times New Roman" w:hAnsi="Times New Roman" w:cs="Times New Roman"/>
          <w:sz w:val="24"/>
          <w:szCs w:val="24"/>
        </w:rPr>
        <w:t xml:space="preserve">Italian </w:t>
      </w:r>
      <w:r w:rsidRPr="00387C26">
        <w:rPr>
          <w:rFonts w:ascii="Times New Roman" w:hAnsi="Times New Roman" w:cs="Times New Roman"/>
          <w:sz w:val="24"/>
          <w:szCs w:val="24"/>
        </w:rPr>
        <w:t>company to a third party account and concealed the transfer by buying gold bullion</w:t>
      </w:r>
      <w:r>
        <w:rPr>
          <w:rFonts w:ascii="Times New Roman" w:hAnsi="Times New Roman" w:cs="Times New Roman"/>
          <w:sz w:val="24"/>
          <w:szCs w:val="24"/>
        </w:rPr>
        <w:t xml:space="preserve"> bars</w:t>
      </w:r>
      <w:r w:rsidRPr="00387C26">
        <w:rPr>
          <w:rFonts w:ascii="Times New Roman" w:hAnsi="Times New Roman" w:cs="Times New Roman"/>
          <w:sz w:val="24"/>
          <w:szCs w:val="24"/>
        </w:rPr>
        <w:t xml:space="preserve">. </w:t>
      </w:r>
    </w:p>
    <w:p w:rsidR="00A2274C" w:rsidRDefault="00A2274C" w:rsidP="00A2274C">
      <w:pPr>
        <w:numPr>
          <w:ilvl w:val="0"/>
          <w:numId w:val="3"/>
        </w:numPr>
        <w:spacing w:line="360" w:lineRule="auto"/>
        <w:contextualSpacing/>
        <w:jc w:val="both"/>
        <w:rPr>
          <w:rFonts w:ascii="Times New Roman" w:hAnsi="Times New Roman" w:cs="Times New Roman"/>
          <w:sz w:val="24"/>
          <w:szCs w:val="24"/>
        </w:rPr>
      </w:pPr>
      <w:r w:rsidRPr="009056E2">
        <w:rPr>
          <w:rFonts w:ascii="Times New Roman" w:hAnsi="Times New Roman" w:cs="Times New Roman"/>
          <w:sz w:val="24"/>
          <w:szCs w:val="24"/>
        </w:rPr>
        <w:t xml:space="preserve">On 17 November 2011, </w:t>
      </w:r>
      <w:r>
        <w:rPr>
          <w:rFonts w:ascii="Times New Roman" w:hAnsi="Times New Roman" w:cs="Times New Roman"/>
          <w:sz w:val="24"/>
          <w:szCs w:val="24"/>
        </w:rPr>
        <w:t>the 1</w:t>
      </w:r>
      <w:r w:rsidRPr="00CC4316">
        <w:rPr>
          <w:rFonts w:ascii="Times New Roman" w:hAnsi="Times New Roman" w:cs="Times New Roman"/>
          <w:sz w:val="24"/>
          <w:szCs w:val="24"/>
          <w:vertAlign w:val="superscript"/>
        </w:rPr>
        <w:t>st</w:t>
      </w:r>
      <w:r>
        <w:rPr>
          <w:rFonts w:ascii="Times New Roman" w:hAnsi="Times New Roman" w:cs="Times New Roman"/>
          <w:sz w:val="24"/>
          <w:szCs w:val="24"/>
        </w:rPr>
        <w:t xml:space="preserve"> Appellant incorporated </w:t>
      </w:r>
      <w:r w:rsidRPr="009056E2">
        <w:rPr>
          <w:rFonts w:ascii="Times New Roman" w:hAnsi="Times New Roman" w:cs="Times New Roman"/>
          <w:sz w:val="24"/>
          <w:szCs w:val="24"/>
        </w:rPr>
        <w:t xml:space="preserve">Four Stars Ltd in Seychelles as an International Business Company </w:t>
      </w:r>
      <w:r>
        <w:rPr>
          <w:rFonts w:ascii="Times New Roman" w:hAnsi="Times New Roman" w:cs="Times New Roman"/>
          <w:sz w:val="24"/>
          <w:szCs w:val="24"/>
        </w:rPr>
        <w:t>and was its</w:t>
      </w:r>
      <w:r w:rsidRPr="009056E2">
        <w:rPr>
          <w:rFonts w:ascii="Times New Roman" w:hAnsi="Times New Roman" w:cs="Times New Roman"/>
          <w:sz w:val="24"/>
          <w:szCs w:val="24"/>
        </w:rPr>
        <w:t xml:space="preserve"> sole shareholder</w:t>
      </w:r>
      <w:r>
        <w:rPr>
          <w:rFonts w:ascii="Times New Roman" w:hAnsi="Times New Roman" w:cs="Times New Roman"/>
          <w:sz w:val="24"/>
          <w:szCs w:val="24"/>
        </w:rPr>
        <w:t>.</w:t>
      </w:r>
    </w:p>
    <w:p w:rsidR="00A2274C" w:rsidRPr="009056E2" w:rsidRDefault="00A2274C" w:rsidP="00A2274C">
      <w:pPr>
        <w:numPr>
          <w:ilvl w:val="0"/>
          <w:numId w:val="3"/>
        </w:num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O</w:t>
      </w:r>
      <w:r w:rsidRPr="009056E2">
        <w:rPr>
          <w:rFonts w:ascii="Times New Roman" w:hAnsi="Times New Roman" w:cs="Times New Roman"/>
          <w:sz w:val="24"/>
          <w:szCs w:val="24"/>
        </w:rPr>
        <w:t xml:space="preserve">n 30 November 2011, the </w:t>
      </w:r>
      <w:r>
        <w:rPr>
          <w:rFonts w:ascii="Times New Roman" w:hAnsi="Times New Roman" w:cs="Times New Roman"/>
          <w:sz w:val="24"/>
          <w:szCs w:val="24"/>
        </w:rPr>
        <w:t>1</w:t>
      </w:r>
      <w:r w:rsidRPr="00CC4316">
        <w:rPr>
          <w:rFonts w:ascii="Times New Roman" w:hAnsi="Times New Roman" w:cs="Times New Roman"/>
          <w:sz w:val="24"/>
          <w:szCs w:val="24"/>
          <w:vertAlign w:val="superscript"/>
        </w:rPr>
        <w:t>st</w:t>
      </w:r>
      <w:r>
        <w:rPr>
          <w:rFonts w:ascii="Times New Roman" w:hAnsi="Times New Roman" w:cs="Times New Roman"/>
          <w:sz w:val="24"/>
          <w:szCs w:val="24"/>
        </w:rPr>
        <w:t xml:space="preserve"> Appellant</w:t>
      </w:r>
      <w:r w:rsidRPr="009056E2">
        <w:rPr>
          <w:rFonts w:ascii="Times New Roman" w:hAnsi="Times New Roman" w:cs="Times New Roman"/>
          <w:sz w:val="24"/>
          <w:szCs w:val="24"/>
        </w:rPr>
        <w:t xml:space="preserve"> opened a bank account, number 300000011097, in the name of Four Stars Ltd at BMI Offshore Bank Limited, Mahe, Seychelles, with </w:t>
      </w:r>
      <w:r>
        <w:rPr>
          <w:rFonts w:ascii="Times New Roman" w:hAnsi="Times New Roman" w:cs="Times New Roman"/>
          <w:sz w:val="24"/>
          <w:szCs w:val="24"/>
        </w:rPr>
        <w:t>himself</w:t>
      </w:r>
      <w:r w:rsidRPr="009056E2">
        <w:rPr>
          <w:rFonts w:ascii="Times New Roman" w:hAnsi="Times New Roman" w:cs="Times New Roman"/>
          <w:sz w:val="24"/>
          <w:szCs w:val="24"/>
        </w:rPr>
        <w:t xml:space="preserve"> and</w:t>
      </w:r>
      <w:r>
        <w:rPr>
          <w:rFonts w:ascii="Times New Roman" w:hAnsi="Times New Roman" w:cs="Times New Roman"/>
          <w:sz w:val="24"/>
          <w:szCs w:val="24"/>
        </w:rPr>
        <w:t xml:space="preserve"> the 2</w:t>
      </w:r>
      <w:r w:rsidRPr="000060BC">
        <w:rPr>
          <w:rFonts w:ascii="Times New Roman" w:hAnsi="Times New Roman" w:cs="Times New Roman"/>
          <w:sz w:val="24"/>
          <w:szCs w:val="24"/>
          <w:vertAlign w:val="superscript"/>
        </w:rPr>
        <w:t>nd</w:t>
      </w:r>
      <w:r>
        <w:rPr>
          <w:rFonts w:ascii="Times New Roman" w:hAnsi="Times New Roman" w:cs="Times New Roman"/>
          <w:sz w:val="24"/>
          <w:szCs w:val="24"/>
        </w:rPr>
        <w:t xml:space="preserve"> Appellant</w:t>
      </w:r>
      <w:r w:rsidRPr="009056E2">
        <w:rPr>
          <w:rFonts w:ascii="Times New Roman" w:hAnsi="Times New Roman" w:cs="Times New Roman"/>
          <w:sz w:val="24"/>
          <w:szCs w:val="24"/>
        </w:rPr>
        <w:t xml:space="preserve"> as signatories to the account, following which the sum of US$ 460,000 was deposited on 26 December 2011. A further sum of US$ 319,000.000 was deposited on </w:t>
      </w:r>
      <w:r>
        <w:rPr>
          <w:rFonts w:ascii="Times New Roman" w:hAnsi="Times New Roman" w:cs="Times New Roman"/>
          <w:sz w:val="24"/>
          <w:szCs w:val="24"/>
        </w:rPr>
        <w:t xml:space="preserve">the said account on </w:t>
      </w:r>
      <w:r w:rsidRPr="009056E2">
        <w:rPr>
          <w:rFonts w:ascii="Times New Roman" w:hAnsi="Times New Roman" w:cs="Times New Roman"/>
          <w:sz w:val="24"/>
          <w:szCs w:val="24"/>
        </w:rPr>
        <w:t xml:space="preserve">9 January </w:t>
      </w:r>
      <w:r w:rsidRPr="009056E2">
        <w:rPr>
          <w:rFonts w:ascii="Times New Roman" w:hAnsi="Times New Roman" w:cs="Times New Roman"/>
          <w:sz w:val="24"/>
          <w:szCs w:val="24"/>
        </w:rPr>
        <w:lastRenderedPageBreak/>
        <w:t>2012 with both sums having been transferred from account 2908465000 held with the BSI Private Bank in Lugano, Switzerland in the name</w:t>
      </w:r>
      <w:r>
        <w:rPr>
          <w:rFonts w:ascii="Times New Roman" w:hAnsi="Times New Roman" w:cs="Times New Roman"/>
          <w:sz w:val="24"/>
          <w:szCs w:val="24"/>
        </w:rPr>
        <w:t>s</w:t>
      </w:r>
      <w:r w:rsidRPr="009056E2">
        <w:rPr>
          <w:rFonts w:ascii="Times New Roman" w:hAnsi="Times New Roman" w:cs="Times New Roman"/>
          <w:sz w:val="24"/>
          <w:szCs w:val="24"/>
        </w:rPr>
        <w:t xml:space="preserve"> of </w:t>
      </w:r>
      <w:r>
        <w:rPr>
          <w:rFonts w:ascii="Times New Roman" w:hAnsi="Times New Roman" w:cs="Times New Roman"/>
          <w:sz w:val="24"/>
          <w:szCs w:val="24"/>
        </w:rPr>
        <w:t>both Appellants.</w:t>
      </w:r>
    </w:p>
    <w:p w:rsidR="00A2274C" w:rsidRPr="00E8568D" w:rsidRDefault="00A2274C" w:rsidP="00A2274C">
      <w:pPr>
        <w:numPr>
          <w:ilvl w:val="0"/>
          <w:numId w:val="3"/>
        </w:numPr>
        <w:spacing w:line="360" w:lineRule="auto"/>
        <w:contextualSpacing/>
        <w:jc w:val="both"/>
        <w:rPr>
          <w:rFonts w:ascii="Times New Roman" w:hAnsi="Times New Roman" w:cs="Times New Roman"/>
          <w:sz w:val="24"/>
          <w:szCs w:val="24"/>
        </w:rPr>
      </w:pPr>
      <w:r w:rsidRPr="009056E2">
        <w:rPr>
          <w:rFonts w:ascii="Times New Roman" w:hAnsi="Times New Roman" w:cs="Times New Roman"/>
          <w:sz w:val="24"/>
          <w:szCs w:val="24"/>
        </w:rPr>
        <w:t xml:space="preserve">Subsequently, the </w:t>
      </w:r>
      <w:r>
        <w:rPr>
          <w:rFonts w:ascii="Times New Roman" w:hAnsi="Times New Roman" w:cs="Times New Roman"/>
          <w:sz w:val="24"/>
          <w:szCs w:val="24"/>
        </w:rPr>
        <w:t>1</w:t>
      </w:r>
      <w:r w:rsidRPr="000060BC">
        <w:rPr>
          <w:rFonts w:ascii="Times New Roman" w:hAnsi="Times New Roman" w:cs="Times New Roman"/>
          <w:sz w:val="24"/>
          <w:szCs w:val="24"/>
          <w:vertAlign w:val="superscript"/>
        </w:rPr>
        <w:t>st</w:t>
      </w:r>
      <w:r>
        <w:rPr>
          <w:rFonts w:ascii="Times New Roman" w:hAnsi="Times New Roman" w:cs="Times New Roman"/>
          <w:sz w:val="24"/>
          <w:szCs w:val="24"/>
        </w:rPr>
        <w:t xml:space="preserve"> Appellant applied for</w:t>
      </w:r>
      <w:r w:rsidRPr="00C05977">
        <w:rPr>
          <w:rFonts w:ascii="Times New Roman" w:hAnsi="Times New Roman" w:cs="Times New Roman"/>
          <w:sz w:val="24"/>
          <w:szCs w:val="24"/>
        </w:rPr>
        <w:t xml:space="preserve"> and was granted a Gainful Occupation Permit (GOP) in Seychelles to work for a company known as Naval Services (1995) Ltd. </w:t>
      </w:r>
      <w:r>
        <w:rPr>
          <w:rFonts w:ascii="Times New Roman" w:hAnsi="Times New Roman" w:cs="Times New Roman"/>
          <w:sz w:val="24"/>
          <w:szCs w:val="24"/>
        </w:rPr>
        <w:t>The GOP was issued on the premise</w:t>
      </w:r>
      <w:r w:rsidRPr="00E8568D">
        <w:rPr>
          <w:rFonts w:ascii="Times New Roman" w:hAnsi="Times New Roman" w:cs="Times New Roman"/>
          <w:sz w:val="24"/>
          <w:szCs w:val="24"/>
        </w:rPr>
        <w:t xml:space="preserve"> that the </w:t>
      </w:r>
      <w:r>
        <w:rPr>
          <w:rFonts w:ascii="Times New Roman" w:hAnsi="Times New Roman" w:cs="Times New Roman"/>
          <w:sz w:val="24"/>
          <w:szCs w:val="24"/>
        </w:rPr>
        <w:t>1</w:t>
      </w:r>
      <w:r w:rsidRPr="000060BC">
        <w:rPr>
          <w:rFonts w:ascii="Times New Roman" w:hAnsi="Times New Roman" w:cs="Times New Roman"/>
          <w:sz w:val="24"/>
          <w:szCs w:val="24"/>
          <w:vertAlign w:val="superscript"/>
        </w:rPr>
        <w:t>st</w:t>
      </w:r>
      <w:r>
        <w:rPr>
          <w:rFonts w:ascii="Times New Roman" w:hAnsi="Times New Roman" w:cs="Times New Roman"/>
          <w:sz w:val="24"/>
          <w:szCs w:val="24"/>
        </w:rPr>
        <w:t xml:space="preserve"> Appellant</w:t>
      </w:r>
      <w:r w:rsidRPr="00E8568D">
        <w:rPr>
          <w:rFonts w:ascii="Times New Roman" w:hAnsi="Times New Roman" w:cs="Times New Roman"/>
          <w:sz w:val="24"/>
          <w:szCs w:val="24"/>
        </w:rPr>
        <w:t xml:space="preserve"> had signed an agreement to purchase shares in AMIS, a company which had a controlling shareholding in Naval Services</w:t>
      </w:r>
      <w:r>
        <w:rPr>
          <w:rFonts w:ascii="Times New Roman" w:hAnsi="Times New Roman" w:cs="Times New Roman"/>
          <w:sz w:val="24"/>
          <w:szCs w:val="24"/>
        </w:rPr>
        <w:t xml:space="preserve"> Ltd</w:t>
      </w:r>
      <w:r w:rsidRPr="00E8568D">
        <w:rPr>
          <w:rFonts w:ascii="Times New Roman" w:hAnsi="Times New Roman" w:cs="Times New Roman"/>
          <w:sz w:val="24"/>
          <w:szCs w:val="24"/>
        </w:rPr>
        <w:t xml:space="preserve">. However, no shares had ever been purchased </w:t>
      </w:r>
      <w:r>
        <w:rPr>
          <w:rFonts w:ascii="Times New Roman" w:hAnsi="Times New Roman" w:cs="Times New Roman"/>
          <w:sz w:val="24"/>
          <w:szCs w:val="24"/>
        </w:rPr>
        <w:t xml:space="preserve">or paid for </w:t>
      </w:r>
      <w:r w:rsidRPr="00E8568D">
        <w:rPr>
          <w:rFonts w:ascii="Times New Roman" w:hAnsi="Times New Roman" w:cs="Times New Roman"/>
          <w:sz w:val="24"/>
          <w:szCs w:val="24"/>
        </w:rPr>
        <w:t xml:space="preserve">from the </w:t>
      </w:r>
      <w:r>
        <w:rPr>
          <w:rFonts w:ascii="Times New Roman" w:hAnsi="Times New Roman" w:cs="Times New Roman"/>
          <w:sz w:val="24"/>
          <w:szCs w:val="24"/>
        </w:rPr>
        <w:t>1</w:t>
      </w:r>
      <w:r w:rsidRPr="00CA1057">
        <w:rPr>
          <w:rFonts w:ascii="Times New Roman" w:hAnsi="Times New Roman" w:cs="Times New Roman"/>
          <w:sz w:val="24"/>
          <w:szCs w:val="24"/>
          <w:vertAlign w:val="superscript"/>
        </w:rPr>
        <w:t>st</w:t>
      </w:r>
      <w:r>
        <w:rPr>
          <w:rFonts w:ascii="Times New Roman" w:hAnsi="Times New Roman" w:cs="Times New Roman"/>
          <w:sz w:val="24"/>
          <w:szCs w:val="24"/>
        </w:rPr>
        <w:t xml:space="preserve"> Appellant’s bank account, y</w:t>
      </w:r>
      <w:r w:rsidRPr="00E8568D">
        <w:rPr>
          <w:rFonts w:ascii="Times New Roman" w:hAnsi="Times New Roman" w:cs="Times New Roman"/>
          <w:sz w:val="24"/>
          <w:szCs w:val="24"/>
        </w:rPr>
        <w:t>et, on 23 January 2012 a payment of Euro 14,500 was made to Mameli</w:t>
      </w:r>
      <w:r>
        <w:rPr>
          <w:rFonts w:ascii="Times New Roman" w:hAnsi="Times New Roman" w:cs="Times New Roman"/>
          <w:sz w:val="24"/>
          <w:szCs w:val="24"/>
        </w:rPr>
        <w:t>- a director in Naval Services Ltd</w:t>
      </w:r>
      <w:r w:rsidRPr="00E8568D">
        <w:rPr>
          <w:rFonts w:ascii="Times New Roman" w:hAnsi="Times New Roman" w:cs="Times New Roman"/>
          <w:sz w:val="24"/>
          <w:szCs w:val="24"/>
        </w:rPr>
        <w:t xml:space="preserve"> in his account 0200018635 at Volsbank, Modau, Germany with details of the transaction entered as “purchase of shares”.</w:t>
      </w:r>
    </w:p>
    <w:p w:rsidR="00A2274C" w:rsidRPr="009056E2" w:rsidRDefault="00A2274C" w:rsidP="00A2274C">
      <w:pPr>
        <w:numPr>
          <w:ilvl w:val="0"/>
          <w:numId w:val="3"/>
        </w:numPr>
        <w:spacing w:line="360" w:lineRule="auto"/>
        <w:contextualSpacing/>
        <w:jc w:val="both"/>
        <w:rPr>
          <w:rFonts w:ascii="Times New Roman" w:hAnsi="Times New Roman" w:cs="Times New Roman"/>
          <w:sz w:val="24"/>
          <w:szCs w:val="24"/>
        </w:rPr>
      </w:pPr>
      <w:r w:rsidRPr="009056E2">
        <w:rPr>
          <w:rFonts w:ascii="Times New Roman" w:hAnsi="Times New Roman" w:cs="Times New Roman"/>
          <w:sz w:val="24"/>
          <w:szCs w:val="24"/>
        </w:rPr>
        <w:t>Similarly, on 23 January 2012 a transfer in the sum of Euro 7,000 was made from Four Stars to one Ermano Luini, (also connected to AMIS) in his account number 58748900001 at the Banque Populaire in Cote d’Azure, Monaco with details of the transaction also entered as “purchase of shares”.</w:t>
      </w:r>
    </w:p>
    <w:p w:rsidR="00A2274C" w:rsidRPr="009056E2" w:rsidRDefault="00A2274C" w:rsidP="00A2274C">
      <w:pPr>
        <w:numPr>
          <w:ilvl w:val="0"/>
          <w:numId w:val="3"/>
        </w:num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It was</w:t>
      </w:r>
      <w:r w:rsidRPr="009056E2">
        <w:rPr>
          <w:rFonts w:ascii="Times New Roman" w:hAnsi="Times New Roman" w:cs="Times New Roman"/>
          <w:sz w:val="24"/>
          <w:szCs w:val="24"/>
        </w:rPr>
        <w:t xml:space="preserve"> the </w:t>
      </w:r>
      <w:r>
        <w:rPr>
          <w:rFonts w:ascii="Times New Roman" w:hAnsi="Times New Roman" w:cs="Times New Roman"/>
          <w:sz w:val="24"/>
          <w:szCs w:val="24"/>
        </w:rPr>
        <w:t>Respondent</w:t>
      </w:r>
      <w:r w:rsidRPr="009056E2">
        <w:rPr>
          <w:rFonts w:ascii="Times New Roman" w:hAnsi="Times New Roman" w:cs="Times New Roman"/>
          <w:sz w:val="24"/>
          <w:szCs w:val="24"/>
        </w:rPr>
        <w:t>’s belief that the</w:t>
      </w:r>
      <w:r>
        <w:rPr>
          <w:rFonts w:ascii="Times New Roman" w:hAnsi="Times New Roman" w:cs="Times New Roman"/>
          <w:sz w:val="24"/>
          <w:szCs w:val="24"/>
        </w:rPr>
        <w:t xml:space="preserve"> above</w:t>
      </w:r>
      <w:r w:rsidRPr="009056E2">
        <w:rPr>
          <w:rFonts w:ascii="Times New Roman" w:hAnsi="Times New Roman" w:cs="Times New Roman"/>
          <w:sz w:val="24"/>
          <w:szCs w:val="24"/>
        </w:rPr>
        <w:t xml:space="preserve"> payments were made to use the name of the company Naval Services</w:t>
      </w:r>
      <w:r>
        <w:rPr>
          <w:rFonts w:ascii="Times New Roman" w:hAnsi="Times New Roman" w:cs="Times New Roman"/>
          <w:sz w:val="24"/>
          <w:szCs w:val="24"/>
        </w:rPr>
        <w:t xml:space="preserve"> Ltd</w:t>
      </w:r>
      <w:r w:rsidRPr="009056E2">
        <w:rPr>
          <w:rFonts w:ascii="Times New Roman" w:hAnsi="Times New Roman" w:cs="Times New Roman"/>
          <w:sz w:val="24"/>
          <w:szCs w:val="24"/>
        </w:rPr>
        <w:t xml:space="preserve"> and the assistance of </w:t>
      </w:r>
      <w:r>
        <w:rPr>
          <w:rFonts w:ascii="Times New Roman" w:hAnsi="Times New Roman" w:cs="Times New Roman"/>
          <w:sz w:val="24"/>
          <w:szCs w:val="24"/>
        </w:rPr>
        <w:t xml:space="preserve">its director- Mr. </w:t>
      </w:r>
      <w:r w:rsidRPr="009056E2">
        <w:rPr>
          <w:rFonts w:ascii="Times New Roman" w:hAnsi="Times New Roman" w:cs="Times New Roman"/>
          <w:sz w:val="24"/>
          <w:szCs w:val="24"/>
        </w:rPr>
        <w:t>Mameli to obtain a legal basis to apply for a GOP and conceal the origin of the illicit funds.</w:t>
      </w:r>
    </w:p>
    <w:p w:rsidR="00A2274C" w:rsidRPr="009056E2" w:rsidRDefault="00A2274C" w:rsidP="00A2274C">
      <w:pPr>
        <w:numPr>
          <w:ilvl w:val="0"/>
          <w:numId w:val="3"/>
        </w:numPr>
        <w:spacing w:line="360" w:lineRule="auto"/>
        <w:contextualSpacing/>
        <w:jc w:val="both"/>
        <w:rPr>
          <w:rFonts w:ascii="Times New Roman" w:hAnsi="Times New Roman" w:cs="Times New Roman"/>
          <w:sz w:val="24"/>
          <w:szCs w:val="24"/>
        </w:rPr>
      </w:pPr>
      <w:r w:rsidRPr="009056E2">
        <w:rPr>
          <w:rFonts w:ascii="Times New Roman" w:hAnsi="Times New Roman" w:cs="Times New Roman"/>
          <w:sz w:val="24"/>
          <w:szCs w:val="24"/>
        </w:rPr>
        <w:t xml:space="preserve">Parcel V17532 was then transferred to the </w:t>
      </w:r>
      <w:r>
        <w:rPr>
          <w:rFonts w:ascii="Times New Roman" w:hAnsi="Times New Roman" w:cs="Times New Roman"/>
          <w:sz w:val="24"/>
          <w:szCs w:val="24"/>
        </w:rPr>
        <w:t>Appellan</w:t>
      </w:r>
      <w:r w:rsidRPr="009056E2">
        <w:rPr>
          <w:rFonts w:ascii="Times New Roman" w:hAnsi="Times New Roman" w:cs="Times New Roman"/>
          <w:sz w:val="24"/>
          <w:szCs w:val="24"/>
        </w:rPr>
        <w:t>t on 6 July 2012 for US$ 620,000 which money was paid from account number 300000011097 in the name of Four Stars Ltd at BMI Offshore Bank Limited following which residence permits were gr</w:t>
      </w:r>
      <w:r>
        <w:rPr>
          <w:rFonts w:ascii="Times New Roman" w:hAnsi="Times New Roman" w:cs="Times New Roman"/>
          <w:sz w:val="24"/>
          <w:szCs w:val="24"/>
        </w:rPr>
        <w:t>anted to the 1</w:t>
      </w:r>
      <w:r w:rsidRPr="00677C22">
        <w:rPr>
          <w:rFonts w:ascii="Times New Roman" w:hAnsi="Times New Roman" w:cs="Times New Roman"/>
          <w:sz w:val="24"/>
          <w:szCs w:val="24"/>
          <w:vertAlign w:val="superscript"/>
        </w:rPr>
        <w:t>st</w:t>
      </w:r>
      <w:r>
        <w:rPr>
          <w:rFonts w:ascii="Times New Roman" w:hAnsi="Times New Roman" w:cs="Times New Roman"/>
          <w:sz w:val="24"/>
          <w:szCs w:val="24"/>
        </w:rPr>
        <w:t xml:space="preserve"> Appellant his wife</w:t>
      </w:r>
      <w:r w:rsidRPr="009056E2">
        <w:rPr>
          <w:rFonts w:ascii="Times New Roman" w:hAnsi="Times New Roman" w:cs="Times New Roman"/>
          <w:sz w:val="24"/>
          <w:szCs w:val="24"/>
        </w:rPr>
        <w:t xml:space="preserve"> and their t</w:t>
      </w:r>
      <w:r>
        <w:rPr>
          <w:rFonts w:ascii="Times New Roman" w:hAnsi="Times New Roman" w:cs="Times New Roman"/>
          <w:sz w:val="24"/>
          <w:szCs w:val="24"/>
        </w:rPr>
        <w:t>wo sons Alessandro and Gabriele.</w:t>
      </w:r>
    </w:p>
    <w:p w:rsidR="00A2274C" w:rsidRDefault="00A2274C" w:rsidP="00A2274C">
      <w:pPr>
        <w:pStyle w:val="ListParagraph"/>
        <w:numPr>
          <w:ilvl w:val="0"/>
          <w:numId w:val="1"/>
        </w:numPr>
        <w:spacing w:line="360" w:lineRule="auto"/>
        <w:jc w:val="both"/>
        <w:rPr>
          <w:rFonts w:ascii="Times New Roman" w:hAnsi="Times New Roman" w:cs="Times New Roman"/>
          <w:sz w:val="24"/>
          <w:szCs w:val="24"/>
        </w:rPr>
      </w:pPr>
      <w:r w:rsidRPr="00C04E92">
        <w:rPr>
          <w:rFonts w:ascii="Times New Roman" w:hAnsi="Times New Roman" w:cs="Times New Roman"/>
          <w:sz w:val="24"/>
          <w:szCs w:val="24"/>
        </w:rPr>
        <w:t xml:space="preserve">It is </w:t>
      </w:r>
      <w:r>
        <w:rPr>
          <w:rFonts w:ascii="Times New Roman" w:hAnsi="Times New Roman" w:cs="Times New Roman"/>
          <w:sz w:val="24"/>
          <w:szCs w:val="24"/>
        </w:rPr>
        <w:t>based on</w:t>
      </w:r>
      <w:r w:rsidRPr="00C04E92">
        <w:rPr>
          <w:rFonts w:ascii="Times New Roman" w:hAnsi="Times New Roman" w:cs="Times New Roman"/>
          <w:sz w:val="24"/>
          <w:szCs w:val="24"/>
        </w:rPr>
        <w:t xml:space="preserve"> the above </w:t>
      </w:r>
      <w:r>
        <w:rPr>
          <w:rFonts w:ascii="Times New Roman" w:hAnsi="Times New Roman" w:cs="Times New Roman"/>
          <w:sz w:val="24"/>
          <w:szCs w:val="24"/>
        </w:rPr>
        <w:t>information</w:t>
      </w:r>
      <w:r w:rsidRPr="00C04E92">
        <w:rPr>
          <w:rFonts w:ascii="Times New Roman" w:hAnsi="Times New Roman" w:cs="Times New Roman"/>
          <w:sz w:val="24"/>
          <w:szCs w:val="24"/>
        </w:rPr>
        <w:t xml:space="preserve"> that the Respondent moved Court under Section 4 of the Proceeds of Crime (Civil Confiscation) Act 2008</w:t>
      </w:r>
      <w:r>
        <w:rPr>
          <w:rFonts w:ascii="Times New Roman" w:hAnsi="Times New Roman" w:cs="Times New Roman"/>
          <w:sz w:val="24"/>
          <w:szCs w:val="24"/>
        </w:rPr>
        <w:t xml:space="preserve"> (hereinafter referred to as POCCCA)</w:t>
      </w:r>
      <w:r w:rsidRPr="00C04E92">
        <w:rPr>
          <w:rFonts w:ascii="Times New Roman" w:hAnsi="Times New Roman" w:cs="Times New Roman"/>
          <w:sz w:val="24"/>
          <w:szCs w:val="24"/>
        </w:rPr>
        <w:t xml:space="preserve"> for an interlocutory order </w:t>
      </w:r>
      <w:r>
        <w:rPr>
          <w:rFonts w:ascii="Times New Roman" w:hAnsi="Times New Roman" w:cs="Times New Roman"/>
          <w:sz w:val="24"/>
          <w:szCs w:val="24"/>
        </w:rPr>
        <w:t>prohibiting the Appellants from dealing with the property situated at Eden Island, Mahe.</w:t>
      </w:r>
    </w:p>
    <w:p w:rsidR="00A2274C" w:rsidRPr="00C04E92" w:rsidRDefault="00A2274C" w:rsidP="00A2274C">
      <w:pPr>
        <w:pStyle w:val="ListParagraph"/>
        <w:spacing w:line="360" w:lineRule="auto"/>
        <w:jc w:val="both"/>
        <w:rPr>
          <w:rFonts w:ascii="Times New Roman" w:hAnsi="Times New Roman" w:cs="Times New Roman"/>
          <w:sz w:val="24"/>
          <w:szCs w:val="24"/>
        </w:rPr>
      </w:pPr>
    </w:p>
    <w:p w:rsidR="00A2274C" w:rsidRDefault="00A2274C" w:rsidP="00A2274C">
      <w:pPr>
        <w:pStyle w:val="ListParagraph"/>
        <w:numPr>
          <w:ilvl w:val="0"/>
          <w:numId w:val="1"/>
        </w:numPr>
        <w:spacing w:line="360" w:lineRule="auto"/>
        <w:jc w:val="both"/>
        <w:rPr>
          <w:rFonts w:ascii="Times New Roman" w:hAnsi="Times New Roman" w:cs="Times New Roman"/>
          <w:sz w:val="24"/>
          <w:szCs w:val="24"/>
          <w:lang w:val="en-GB"/>
        </w:rPr>
      </w:pPr>
      <w:r>
        <w:rPr>
          <w:rFonts w:ascii="Times New Roman" w:hAnsi="Times New Roman" w:cs="Times New Roman"/>
          <w:sz w:val="24"/>
          <w:szCs w:val="24"/>
        </w:rPr>
        <w:t>The 1</w:t>
      </w:r>
      <w:r w:rsidRPr="00C04E92">
        <w:rPr>
          <w:rFonts w:ascii="Times New Roman" w:hAnsi="Times New Roman" w:cs="Times New Roman"/>
          <w:sz w:val="24"/>
          <w:szCs w:val="24"/>
          <w:vertAlign w:val="superscript"/>
        </w:rPr>
        <w:t>st</w:t>
      </w:r>
      <w:r>
        <w:rPr>
          <w:rFonts w:ascii="Times New Roman" w:hAnsi="Times New Roman" w:cs="Times New Roman"/>
          <w:sz w:val="24"/>
          <w:szCs w:val="24"/>
        </w:rPr>
        <w:t xml:space="preserve"> Appellant denied </w:t>
      </w:r>
      <w:r w:rsidRPr="00352D76">
        <w:rPr>
          <w:rFonts w:ascii="Times New Roman" w:hAnsi="Times New Roman" w:cs="Times New Roman"/>
          <w:sz w:val="24"/>
          <w:szCs w:val="24"/>
          <w:lang w:val="en-GB"/>
        </w:rPr>
        <w:t xml:space="preserve">the </w:t>
      </w:r>
      <w:r>
        <w:rPr>
          <w:rFonts w:ascii="Times New Roman" w:hAnsi="Times New Roman" w:cs="Times New Roman"/>
          <w:sz w:val="24"/>
          <w:szCs w:val="24"/>
          <w:lang w:val="en-GB"/>
        </w:rPr>
        <w:t>allegations and s</w:t>
      </w:r>
      <w:r w:rsidRPr="00352D76">
        <w:rPr>
          <w:rFonts w:ascii="Times New Roman" w:hAnsi="Times New Roman" w:cs="Times New Roman"/>
          <w:sz w:val="24"/>
          <w:szCs w:val="24"/>
          <w:lang w:val="en-GB"/>
        </w:rPr>
        <w:t xml:space="preserve">tated </w:t>
      </w:r>
      <w:r>
        <w:rPr>
          <w:rFonts w:ascii="Times New Roman" w:hAnsi="Times New Roman" w:cs="Times New Roman"/>
          <w:sz w:val="24"/>
          <w:szCs w:val="24"/>
          <w:lang w:val="en-GB"/>
        </w:rPr>
        <w:t>as follows:</w:t>
      </w:r>
    </w:p>
    <w:p w:rsidR="00A2274C" w:rsidRPr="00924D5B" w:rsidRDefault="00A2274C" w:rsidP="00A2274C">
      <w:pPr>
        <w:pStyle w:val="ListParagraph"/>
        <w:rPr>
          <w:rFonts w:ascii="Times New Roman" w:hAnsi="Times New Roman" w:cs="Times New Roman"/>
          <w:sz w:val="24"/>
          <w:szCs w:val="24"/>
          <w:lang w:val="en-GB"/>
        </w:rPr>
      </w:pPr>
    </w:p>
    <w:p w:rsidR="00A2274C" w:rsidRDefault="00A2274C" w:rsidP="00A2274C">
      <w:pPr>
        <w:pStyle w:val="ListParagraph"/>
        <w:numPr>
          <w:ilvl w:val="0"/>
          <w:numId w:val="4"/>
        </w:numPr>
        <w:spacing w:line="360" w:lineRule="auto"/>
        <w:ind w:left="1440" w:hanging="720"/>
        <w:jc w:val="both"/>
        <w:rPr>
          <w:rFonts w:ascii="Times New Roman" w:hAnsi="Times New Roman" w:cs="Times New Roman"/>
          <w:sz w:val="24"/>
          <w:szCs w:val="24"/>
          <w:lang w:val="en-GB"/>
        </w:rPr>
      </w:pPr>
      <w:r w:rsidRPr="00352D76">
        <w:rPr>
          <w:rFonts w:ascii="Times New Roman" w:hAnsi="Times New Roman" w:cs="Times New Roman"/>
          <w:sz w:val="24"/>
          <w:szCs w:val="24"/>
          <w:lang w:val="en-GB"/>
        </w:rPr>
        <w:lastRenderedPageBreak/>
        <w:t xml:space="preserve">that all the </w:t>
      </w:r>
      <w:r>
        <w:rPr>
          <w:rFonts w:ascii="Times New Roman" w:hAnsi="Times New Roman" w:cs="Times New Roman"/>
          <w:sz w:val="24"/>
          <w:szCs w:val="24"/>
          <w:lang w:val="en-GB"/>
        </w:rPr>
        <w:t>yacht</w:t>
      </w:r>
      <w:r w:rsidRPr="00352D76">
        <w:rPr>
          <w:rFonts w:ascii="Times New Roman" w:hAnsi="Times New Roman" w:cs="Times New Roman"/>
          <w:sz w:val="24"/>
          <w:szCs w:val="24"/>
          <w:lang w:val="en-GB"/>
        </w:rPr>
        <w:t>s alleged to have been concealed or diverted were retrieved by the police but that he could not produce the supporting documentation as these were in Italian and were too big and expensive to translate into English.</w:t>
      </w:r>
    </w:p>
    <w:p w:rsidR="00A2274C" w:rsidRDefault="00A2274C" w:rsidP="00A2274C">
      <w:pPr>
        <w:pStyle w:val="ListParagraph"/>
        <w:numPr>
          <w:ilvl w:val="0"/>
          <w:numId w:val="5"/>
        </w:numPr>
        <w:spacing w:line="360" w:lineRule="auto"/>
        <w:jc w:val="both"/>
        <w:rPr>
          <w:rFonts w:ascii="Times New Roman" w:hAnsi="Times New Roman" w:cs="Times New Roman"/>
          <w:sz w:val="24"/>
          <w:szCs w:val="24"/>
          <w:lang w:val="en-GB"/>
        </w:rPr>
      </w:pPr>
      <w:r w:rsidRPr="00924D5B">
        <w:rPr>
          <w:rFonts w:ascii="Times New Roman" w:hAnsi="Times New Roman" w:cs="Times New Roman"/>
          <w:sz w:val="24"/>
          <w:szCs w:val="24"/>
          <w:lang w:val="en-GB"/>
        </w:rPr>
        <w:t>The money used to purchase the property was drawn from his Swiss bank account and not proceeds from the defrauded Company.</w:t>
      </w:r>
    </w:p>
    <w:p w:rsidR="00A2274C" w:rsidRPr="00924D5B" w:rsidRDefault="00A2274C" w:rsidP="00A2274C">
      <w:pPr>
        <w:pStyle w:val="ListParagraph"/>
        <w:numPr>
          <w:ilvl w:val="0"/>
          <w:numId w:val="5"/>
        </w:numPr>
        <w:spacing w:line="360" w:lineRule="auto"/>
        <w:jc w:val="both"/>
        <w:rPr>
          <w:rFonts w:ascii="Times New Roman" w:hAnsi="Times New Roman" w:cs="Times New Roman"/>
          <w:sz w:val="24"/>
          <w:szCs w:val="24"/>
          <w:lang w:val="en-GB"/>
        </w:rPr>
      </w:pPr>
      <w:r w:rsidRPr="00924D5B">
        <w:rPr>
          <w:rFonts w:ascii="Times New Roman" w:hAnsi="Times New Roman" w:cs="Times New Roman"/>
          <w:sz w:val="24"/>
          <w:szCs w:val="24"/>
          <w:lang w:val="en-GB"/>
        </w:rPr>
        <w:t xml:space="preserve">With regard to </w:t>
      </w:r>
      <w:r>
        <w:rPr>
          <w:rFonts w:ascii="Times New Roman" w:hAnsi="Times New Roman" w:cs="Times New Roman"/>
          <w:sz w:val="24"/>
          <w:szCs w:val="24"/>
          <w:lang w:val="en-GB"/>
        </w:rPr>
        <w:t>the allegation of misrepresentation of purchase of shares</w:t>
      </w:r>
      <w:r w:rsidRPr="00924D5B">
        <w:rPr>
          <w:rFonts w:ascii="Times New Roman" w:hAnsi="Times New Roman" w:cs="Times New Roman"/>
          <w:sz w:val="24"/>
          <w:szCs w:val="24"/>
          <w:lang w:val="en-GB"/>
        </w:rPr>
        <w:t xml:space="preserve"> in Naval Services</w:t>
      </w:r>
      <w:r>
        <w:rPr>
          <w:rFonts w:ascii="Times New Roman" w:hAnsi="Times New Roman" w:cs="Times New Roman"/>
          <w:sz w:val="24"/>
          <w:szCs w:val="24"/>
          <w:lang w:val="en-GB"/>
        </w:rPr>
        <w:t xml:space="preserve"> Limited</w:t>
      </w:r>
      <w:r w:rsidRPr="00924D5B">
        <w:rPr>
          <w:rFonts w:ascii="Times New Roman" w:hAnsi="Times New Roman" w:cs="Times New Roman"/>
          <w:sz w:val="24"/>
          <w:szCs w:val="24"/>
          <w:lang w:val="en-GB"/>
        </w:rPr>
        <w:t xml:space="preserve">, </w:t>
      </w:r>
      <w:r>
        <w:rPr>
          <w:rFonts w:ascii="Times New Roman" w:hAnsi="Times New Roman" w:cs="Times New Roman"/>
          <w:sz w:val="24"/>
          <w:szCs w:val="24"/>
          <w:lang w:val="en-GB"/>
        </w:rPr>
        <w:t>t</w:t>
      </w:r>
      <w:r w:rsidRPr="00924D5B">
        <w:rPr>
          <w:rFonts w:ascii="Times New Roman" w:hAnsi="Times New Roman" w:cs="Times New Roman"/>
          <w:sz w:val="24"/>
          <w:szCs w:val="24"/>
          <w:lang w:val="en-GB"/>
        </w:rPr>
        <w:t xml:space="preserve">he </w:t>
      </w:r>
      <w:r>
        <w:rPr>
          <w:rFonts w:ascii="Times New Roman" w:hAnsi="Times New Roman" w:cs="Times New Roman"/>
          <w:sz w:val="24"/>
          <w:szCs w:val="24"/>
          <w:lang w:val="en-GB"/>
        </w:rPr>
        <w:t>1</w:t>
      </w:r>
      <w:r w:rsidRPr="00C04E92">
        <w:rPr>
          <w:rFonts w:ascii="Times New Roman" w:hAnsi="Times New Roman" w:cs="Times New Roman"/>
          <w:sz w:val="24"/>
          <w:szCs w:val="24"/>
          <w:vertAlign w:val="superscript"/>
          <w:lang w:val="en-GB"/>
        </w:rPr>
        <w:t>st</w:t>
      </w:r>
      <w:r>
        <w:rPr>
          <w:rFonts w:ascii="Times New Roman" w:hAnsi="Times New Roman" w:cs="Times New Roman"/>
          <w:sz w:val="24"/>
          <w:szCs w:val="24"/>
          <w:lang w:val="en-GB"/>
        </w:rPr>
        <w:t xml:space="preserve"> Appellant stated that he </w:t>
      </w:r>
      <w:r w:rsidRPr="00924D5B">
        <w:rPr>
          <w:rFonts w:ascii="Times New Roman" w:hAnsi="Times New Roman" w:cs="Times New Roman"/>
          <w:sz w:val="24"/>
          <w:szCs w:val="24"/>
          <w:lang w:val="en-GB"/>
        </w:rPr>
        <w:t xml:space="preserve">had paid a deposit for the shares but had not yet completed the share transfer transaction when he applied for a GOP. When his GOP was cancelled, he bought the house at Eden Island to secure his stay in Seychelles and to protect his family as he could not return to Italy as he feared the Mafia harming him and his family since he had previously been assaulted by them. The Mafia had made demands on him regarding the </w:t>
      </w:r>
      <w:r>
        <w:rPr>
          <w:rFonts w:ascii="Times New Roman" w:hAnsi="Times New Roman" w:cs="Times New Roman"/>
          <w:sz w:val="24"/>
          <w:szCs w:val="24"/>
          <w:lang w:val="en-GB"/>
        </w:rPr>
        <w:t>yachts</w:t>
      </w:r>
      <w:r w:rsidRPr="00924D5B">
        <w:rPr>
          <w:rFonts w:ascii="Times New Roman" w:hAnsi="Times New Roman" w:cs="Times New Roman"/>
          <w:sz w:val="24"/>
          <w:szCs w:val="24"/>
          <w:lang w:val="en-GB"/>
        </w:rPr>
        <w:t xml:space="preserve"> and money derived from </w:t>
      </w:r>
      <w:r>
        <w:rPr>
          <w:rFonts w:ascii="Times New Roman" w:hAnsi="Times New Roman" w:cs="Times New Roman"/>
          <w:sz w:val="24"/>
          <w:szCs w:val="24"/>
          <w:lang w:val="en-GB"/>
        </w:rPr>
        <w:t>them and this is why he could not</w:t>
      </w:r>
      <w:r w:rsidRPr="00924D5B">
        <w:rPr>
          <w:rFonts w:ascii="Times New Roman" w:hAnsi="Times New Roman" w:cs="Times New Roman"/>
          <w:sz w:val="24"/>
          <w:szCs w:val="24"/>
          <w:lang w:val="en-GB"/>
        </w:rPr>
        <w:t xml:space="preserve"> pay his taxes, declared bankruptcy and had to get out of Italy. He was not fleeing justice in Italy but the Mafia.</w:t>
      </w:r>
    </w:p>
    <w:p w:rsidR="00A2274C" w:rsidRDefault="00A2274C" w:rsidP="00A2274C">
      <w:pPr>
        <w:pStyle w:val="ListParagraph"/>
        <w:spacing w:line="360" w:lineRule="auto"/>
        <w:ind w:left="1440"/>
        <w:jc w:val="both"/>
        <w:rPr>
          <w:rFonts w:ascii="Times New Roman" w:hAnsi="Times New Roman" w:cs="Times New Roman"/>
          <w:sz w:val="24"/>
          <w:szCs w:val="24"/>
        </w:rPr>
      </w:pPr>
    </w:p>
    <w:p w:rsidR="00A2274C" w:rsidRDefault="00A2274C" w:rsidP="00A2274C">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Having considered the Respondent’s application for issuance of interlocutory orders and the Appellants’ affidavits in reply, </w:t>
      </w:r>
      <w:r w:rsidRPr="007526F4">
        <w:rPr>
          <w:rFonts w:ascii="Times New Roman" w:hAnsi="Times New Roman" w:cs="Times New Roman"/>
          <w:sz w:val="24"/>
          <w:szCs w:val="24"/>
        </w:rPr>
        <w:t xml:space="preserve">Twomey CJ held that there was ample evidence to support the belief that the money used by the </w:t>
      </w:r>
      <w:r>
        <w:rPr>
          <w:rFonts w:ascii="Times New Roman" w:hAnsi="Times New Roman" w:cs="Times New Roman"/>
          <w:sz w:val="24"/>
          <w:szCs w:val="24"/>
        </w:rPr>
        <w:t>Appellants</w:t>
      </w:r>
      <w:r w:rsidRPr="007526F4">
        <w:rPr>
          <w:rFonts w:ascii="Times New Roman" w:hAnsi="Times New Roman" w:cs="Times New Roman"/>
          <w:sz w:val="24"/>
          <w:szCs w:val="24"/>
        </w:rPr>
        <w:t xml:space="preserve"> to purchase the property in Seychelles was from illicit funds.</w:t>
      </w:r>
    </w:p>
    <w:p w:rsidR="00A2274C" w:rsidRDefault="00A2274C" w:rsidP="00A2274C">
      <w:pPr>
        <w:pStyle w:val="ListParagraph"/>
        <w:spacing w:line="360" w:lineRule="auto"/>
        <w:jc w:val="both"/>
        <w:rPr>
          <w:rFonts w:ascii="Times New Roman" w:hAnsi="Times New Roman" w:cs="Times New Roman"/>
          <w:sz w:val="24"/>
          <w:szCs w:val="24"/>
        </w:rPr>
      </w:pPr>
    </w:p>
    <w:p w:rsidR="00A2274C" w:rsidRPr="00ED0CA8" w:rsidRDefault="00A2274C" w:rsidP="00A2274C">
      <w:pPr>
        <w:pStyle w:val="ListParagraph"/>
        <w:numPr>
          <w:ilvl w:val="0"/>
          <w:numId w:val="1"/>
        </w:numPr>
        <w:spacing w:line="360" w:lineRule="auto"/>
        <w:jc w:val="both"/>
        <w:rPr>
          <w:rFonts w:ascii="Times New Roman" w:hAnsi="Times New Roman" w:cs="Times New Roman"/>
          <w:sz w:val="24"/>
          <w:szCs w:val="24"/>
          <w:lang w:val="en-GB"/>
        </w:rPr>
      </w:pPr>
      <w:r w:rsidRPr="00ED0CA8">
        <w:rPr>
          <w:rFonts w:ascii="Times New Roman" w:hAnsi="Times New Roman" w:cs="Times New Roman"/>
          <w:sz w:val="24"/>
          <w:szCs w:val="24"/>
        </w:rPr>
        <w:t>Furthermore, the Judge held that the</w:t>
      </w:r>
      <w:r w:rsidRPr="00ED0CA8">
        <w:rPr>
          <w:rFonts w:ascii="Times New Roman" w:hAnsi="Times New Roman" w:cs="Times New Roman"/>
          <w:sz w:val="24"/>
          <w:szCs w:val="24"/>
          <w:lang w:val="en-GB"/>
        </w:rPr>
        <w:t xml:space="preserve"> burden of proof shifted to the Appellants to show on a balance of probabilities that the properties retained were not from illegitimate sources. Having considered the Appellants’ affidavit in reply, the Judge held that the answers were vague and in no way validly explained how the money used to buy the property in Seychelles was obtained. The Judge specifically pointed out that the 1</w:t>
      </w:r>
      <w:r w:rsidRPr="00ED0CA8">
        <w:rPr>
          <w:rFonts w:ascii="Times New Roman" w:hAnsi="Times New Roman" w:cs="Times New Roman"/>
          <w:sz w:val="24"/>
          <w:szCs w:val="24"/>
          <w:vertAlign w:val="superscript"/>
          <w:lang w:val="en-GB"/>
        </w:rPr>
        <w:t>st</w:t>
      </w:r>
      <w:r w:rsidRPr="00ED0CA8">
        <w:rPr>
          <w:rFonts w:ascii="Times New Roman" w:hAnsi="Times New Roman" w:cs="Times New Roman"/>
          <w:sz w:val="24"/>
          <w:szCs w:val="24"/>
          <w:lang w:val="en-GB"/>
        </w:rPr>
        <w:t xml:space="preserve"> Appellant’s explanation of drawing upon his savings to purchase the property for a rainy day was very unconvincing without any documentation of even a savings account statement or other bank documentation. That if indeed he had made profits from his company in Italy and had savings for the transaction, all he had to do was to produce bank statements of these accounts but he did not.</w:t>
      </w:r>
      <w:r>
        <w:rPr>
          <w:rFonts w:ascii="Times New Roman" w:hAnsi="Times New Roman" w:cs="Times New Roman"/>
          <w:sz w:val="24"/>
          <w:szCs w:val="24"/>
          <w:lang w:val="en-GB"/>
        </w:rPr>
        <w:t xml:space="preserve"> </w:t>
      </w:r>
      <w:r w:rsidRPr="00ED0CA8">
        <w:rPr>
          <w:rFonts w:ascii="Times New Roman" w:hAnsi="Times New Roman" w:cs="Times New Roman"/>
          <w:sz w:val="24"/>
          <w:szCs w:val="24"/>
          <w:lang w:val="en-GB"/>
        </w:rPr>
        <w:t xml:space="preserve">Similarly, the averment that he received the money as a gift from his father-in-law was not supported by any documentation. Further still, the Judge did not </w:t>
      </w:r>
      <w:r w:rsidRPr="00ED0CA8">
        <w:rPr>
          <w:rFonts w:ascii="Times New Roman" w:hAnsi="Times New Roman" w:cs="Times New Roman"/>
          <w:sz w:val="24"/>
          <w:szCs w:val="24"/>
          <w:lang w:val="en-GB"/>
        </w:rPr>
        <w:lastRenderedPageBreak/>
        <w:t>believe the 1</w:t>
      </w:r>
      <w:r w:rsidRPr="00ED0CA8">
        <w:rPr>
          <w:rFonts w:ascii="Times New Roman" w:hAnsi="Times New Roman" w:cs="Times New Roman"/>
          <w:sz w:val="24"/>
          <w:szCs w:val="24"/>
          <w:vertAlign w:val="superscript"/>
          <w:lang w:val="en-GB"/>
        </w:rPr>
        <w:t>st</w:t>
      </w:r>
      <w:r w:rsidRPr="00ED0CA8">
        <w:rPr>
          <w:rFonts w:ascii="Times New Roman" w:hAnsi="Times New Roman" w:cs="Times New Roman"/>
          <w:sz w:val="24"/>
          <w:szCs w:val="24"/>
          <w:lang w:val="en-GB"/>
        </w:rPr>
        <w:t xml:space="preserve"> Appellant’s explanation regarding the false statements made regarding his shareholding in Naval Services in order to obtain the GOP.</w:t>
      </w:r>
    </w:p>
    <w:p w:rsidR="00A2274C" w:rsidRPr="00AD322B" w:rsidRDefault="00A2274C" w:rsidP="00A2274C">
      <w:pPr>
        <w:pStyle w:val="ListParagraph"/>
        <w:rPr>
          <w:rFonts w:ascii="Times New Roman" w:hAnsi="Times New Roman" w:cs="Times New Roman"/>
          <w:sz w:val="24"/>
          <w:szCs w:val="24"/>
          <w:lang w:val="en-GB"/>
        </w:rPr>
      </w:pPr>
    </w:p>
    <w:p w:rsidR="00A2274C" w:rsidRDefault="00A2274C" w:rsidP="00A2274C">
      <w:pPr>
        <w:pStyle w:val="ListParagraph"/>
        <w:numPr>
          <w:ilvl w:val="0"/>
          <w:numId w:val="1"/>
        </w:num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Further still, the Judge found that the 1</w:t>
      </w:r>
      <w:r w:rsidRPr="00BE43CC">
        <w:rPr>
          <w:rFonts w:ascii="Times New Roman" w:hAnsi="Times New Roman" w:cs="Times New Roman"/>
          <w:sz w:val="24"/>
          <w:szCs w:val="24"/>
          <w:vertAlign w:val="superscript"/>
          <w:lang w:val="en-GB"/>
        </w:rPr>
        <w:t>st</w:t>
      </w:r>
      <w:r>
        <w:rPr>
          <w:rFonts w:ascii="Times New Roman" w:hAnsi="Times New Roman" w:cs="Times New Roman"/>
          <w:sz w:val="24"/>
          <w:szCs w:val="24"/>
          <w:lang w:val="en-GB"/>
        </w:rPr>
        <w:t xml:space="preserve"> Appellants’</w:t>
      </w:r>
      <w:r w:rsidRPr="00AD322B">
        <w:rPr>
          <w:rFonts w:ascii="Times New Roman" w:hAnsi="Times New Roman" w:cs="Times New Roman"/>
          <w:sz w:val="24"/>
          <w:szCs w:val="24"/>
          <w:lang w:val="en-GB"/>
        </w:rPr>
        <w:t xml:space="preserve"> claims that all the assets of the company were recovered </w:t>
      </w:r>
      <w:r>
        <w:rPr>
          <w:rFonts w:ascii="Times New Roman" w:hAnsi="Times New Roman" w:cs="Times New Roman"/>
          <w:sz w:val="24"/>
          <w:szCs w:val="24"/>
          <w:lang w:val="en-GB"/>
        </w:rPr>
        <w:t>by Police had</w:t>
      </w:r>
      <w:r w:rsidRPr="00AD322B">
        <w:rPr>
          <w:rFonts w:ascii="Times New Roman" w:hAnsi="Times New Roman" w:cs="Times New Roman"/>
          <w:sz w:val="24"/>
          <w:szCs w:val="24"/>
          <w:lang w:val="en-GB"/>
        </w:rPr>
        <w:t xml:space="preserve"> </w:t>
      </w:r>
      <w:r>
        <w:rPr>
          <w:rFonts w:ascii="Times New Roman" w:hAnsi="Times New Roman" w:cs="Times New Roman"/>
          <w:sz w:val="24"/>
          <w:szCs w:val="24"/>
          <w:lang w:val="en-GB"/>
        </w:rPr>
        <w:t>no</w:t>
      </w:r>
      <w:r w:rsidRPr="00AD322B">
        <w:rPr>
          <w:rFonts w:ascii="Times New Roman" w:hAnsi="Times New Roman" w:cs="Times New Roman"/>
          <w:sz w:val="24"/>
          <w:szCs w:val="24"/>
          <w:lang w:val="en-GB"/>
        </w:rPr>
        <w:t xml:space="preserve"> supporting documentation</w:t>
      </w:r>
      <w:r>
        <w:rPr>
          <w:rFonts w:ascii="Times New Roman" w:hAnsi="Times New Roman" w:cs="Times New Roman"/>
          <w:sz w:val="24"/>
          <w:szCs w:val="24"/>
          <w:lang w:val="en-GB"/>
        </w:rPr>
        <w:t>. She also found that</w:t>
      </w:r>
      <w:r w:rsidRPr="00AD322B">
        <w:rPr>
          <w:rFonts w:ascii="Times New Roman" w:hAnsi="Times New Roman" w:cs="Times New Roman"/>
          <w:sz w:val="24"/>
          <w:szCs w:val="24"/>
          <w:lang w:val="en-GB"/>
        </w:rPr>
        <w:t xml:space="preserve"> </w:t>
      </w:r>
      <w:r>
        <w:rPr>
          <w:rFonts w:ascii="Times New Roman" w:hAnsi="Times New Roman" w:cs="Times New Roman"/>
          <w:sz w:val="24"/>
          <w:szCs w:val="24"/>
          <w:lang w:val="en-GB"/>
        </w:rPr>
        <w:t>the foregoing averment by the 1</w:t>
      </w:r>
      <w:r w:rsidRPr="00BE43CC">
        <w:rPr>
          <w:rFonts w:ascii="Times New Roman" w:hAnsi="Times New Roman" w:cs="Times New Roman"/>
          <w:sz w:val="24"/>
          <w:szCs w:val="24"/>
          <w:vertAlign w:val="superscript"/>
          <w:lang w:val="en-GB"/>
        </w:rPr>
        <w:t>st</w:t>
      </w:r>
      <w:r>
        <w:rPr>
          <w:rFonts w:ascii="Times New Roman" w:hAnsi="Times New Roman" w:cs="Times New Roman"/>
          <w:sz w:val="24"/>
          <w:szCs w:val="24"/>
          <w:lang w:val="en-GB"/>
        </w:rPr>
        <w:t xml:space="preserve"> Appellant </w:t>
      </w:r>
      <w:r w:rsidRPr="00AD322B">
        <w:rPr>
          <w:rFonts w:ascii="Times New Roman" w:hAnsi="Times New Roman" w:cs="Times New Roman"/>
          <w:sz w:val="24"/>
          <w:szCs w:val="24"/>
          <w:lang w:val="en-GB"/>
        </w:rPr>
        <w:t>contradict</w:t>
      </w:r>
      <w:r>
        <w:rPr>
          <w:rFonts w:ascii="Times New Roman" w:hAnsi="Times New Roman" w:cs="Times New Roman"/>
          <w:sz w:val="24"/>
          <w:szCs w:val="24"/>
          <w:lang w:val="en-GB"/>
        </w:rPr>
        <w:t>ed his earlier</w:t>
      </w:r>
      <w:r w:rsidRPr="00AD322B">
        <w:rPr>
          <w:rFonts w:ascii="Times New Roman" w:hAnsi="Times New Roman" w:cs="Times New Roman"/>
          <w:sz w:val="24"/>
          <w:szCs w:val="24"/>
          <w:lang w:val="en-GB"/>
        </w:rPr>
        <w:t xml:space="preserve"> averment </w:t>
      </w:r>
      <w:r>
        <w:rPr>
          <w:rFonts w:ascii="Times New Roman" w:hAnsi="Times New Roman" w:cs="Times New Roman"/>
          <w:sz w:val="24"/>
          <w:szCs w:val="24"/>
          <w:lang w:val="en-GB"/>
        </w:rPr>
        <w:t>that the yachts were his personal possession and had a right to deal with them as</w:t>
      </w:r>
      <w:r w:rsidRPr="00AD322B">
        <w:rPr>
          <w:rFonts w:ascii="Times New Roman" w:hAnsi="Times New Roman" w:cs="Times New Roman"/>
          <w:sz w:val="24"/>
          <w:szCs w:val="24"/>
          <w:lang w:val="en-GB"/>
        </w:rPr>
        <w:t xml:space="preserve"> he wished. </w:t>
      </w:r>
    </w:p>
    <w:p w:rsidR="00A2274C" w:rsidRPr="00AD322B" w:rsidRDefault="00A2274C" w:rsidP="00A2274C">
      <w:pPr>
        <w:pStyle w:val="ListParagraph"/>
        <w:rPr>
          <w:rFonts w:ascii="Times New Roman" w:hAnsi="Times New Roman" w:cs="Times New Roman"/>
          <w:sz w:val="24"/>
          <w:szCs w:val="24"/>
          <w:lang w:val="en-GB"/>
        </w:rPr>
      </w:pPr>
    </w:p>
    <w:p w:rsidR="00A2274C" w:rsidRDefault="00A2274C" w:rsidP="00A2274C">
      <w:pPr>
        <w:pStyle w:val="ListParagraph"/>
        <w:numPr>
          <w:ilvl w:val="0"/>
          <w:numId w:val="1"/>
        </w:numPr>
        <w:spacing w:line="360" w:lineRule="auto"/>
        <w:jc w:val="both"/>
        <w:rPr>
          <w:rFonts w:ascii="Times New Roman" w:hAnsi="Times New Roman" w:cs="Times New Roman"/>
          <w:sz w:val="24"/>
          <w:szCs w:val="24"/>
          <w:lang w:val="en-GB"/>
        </w:rPr>
      </w:pPr>
      <w:r w:rsidRPr="00ED0CA8">
        <w:rPr>
          <w:rFonts w:ascii="Times New Roman" w:hAnsi="Times New Roman" w:cs="Times New Roman"/>
          <w:sz w:val="24"/>
          <w:szCs w:val="24"/>
          <w:lang w:val="en-GB"/>
        </w:rPr>
        <w:t>In conclusion, the Judge found that the 1</w:t>
      </w:r>
      <w:r w:rsidRPr="00ED0CA8">
        <w:rPr>
          <w:rFonts w:ascii="Times New Roman" w:hAnsi="Times New Roman" w:cs="Times New Roman"/>
          <w:sz w:val="24"/>
          <w:szCs w:val="24"/>
          <w:vertAlign w:val="superscript"/>
          <w:lang w:val="en-GB"/>
        </w:rPr>
        <w:t>st</w:t>
      </w:r>
      <w:r w:rsidRPr="00ED0CA8">
        <w:rPr>
          <w:rFonts w:ascii="Times New Roman" w:hAnsi="Times New Roman" w:cs="Times New Roman"/>
          <w:sz w:val="24"/>
          <w:szCs w:val="24"/>
          <w:lang w:val="en-GB"/>
        </w:rPr>
        <w:t xml:space="preserve"> Appellant failed to satisfactorily explain the legitimate source of wealth used for the purchase of the property at Eden Island. </w:t>
      </w:r>
    </w:p>
    <w:p w:rsidR="00A2274C" w:rsidRPr="002376B5" w:rsidRDefault="00A2274C" w:rsidP="00A2274C">
      <w:pPr>
        <w:pStyle w:val="ListParagraph"/>
        <w:rPr>
          <w:rFonts w:ascii="Times New Roman" w:hAnsi="Times New Roman" w:cs="Times New Roman"/>
          <w:sz w:val="24"/>
          <w:szCs w:val="24"/>
          <w:lang w:val="en-GB"/>
        </w:rPr>
      </w:pPr>
    </w:p>
    <w:p w:rsidR="00A2274C" w:rsidRDefault="00A2274C" w:rsidP="00A2274C">
      <w:pPr>
        <w:pStyle w:val="ListParagraph"/>
        <w:numPr>
          <w:ilvl w:val="0"/>
          <w:numId w:val="1"/>
        </w:num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The Judge therefore issued the freezing orders against the 1</w:t>
      </w:r>
      <w:r w:rsidRPr="009A55A2">
        <w:rPr>
          <w:rFonts w:ascii="Times New Roman" w:hAnsi="Times New Roman" w:cs="Times New Roman"/>
          <w:sz w:val="24"/>
          <w:szCs w:val="24"/>
          <w:vertAlign w:val="superscript"/>
          <w:lang w:val="en-GB"/>
        </w:rPr>
        <w:t>st</w:t>
      </w:r>
      <w:r>
        <w:rPr>
          <w:rFonts w:ascii="Times New Roman" w:hAnsi="Times New Roman" w:cs="Times New Roman"/>
          <w:sz w:val="24"/>
          <w:szCs w:val="24"/>
          <w:lang w:val="en-GB"/>
        </w:rPr>
        <w:t xml:space="preserve"> Appellant prohibiting him or any other person from disposing or otherwise dealing with the whole or any part of the property at Eden Island. Furthermore, Superintendent Hein Prinsloo was appointed as a receiver of the said property. Costs were reserved for the main cause.</w:t>
      </w:r>
    </w:p>
    <w:p w:rsidR="00A2274C" w:rsidRPr="00DA2FDC" w:rsidRDefault="00A2274C" w:rsidP="00A2274C">
      <w:pPr>
        <w:pStyle w:val="NoSpacing"/>
        <w:rPr>
          <w:sz w:val="6"/>
          <w:szCs w:val="6"/>
        </w:rPr>
      </w:pPr>
    </w:p>
    <w:p w:rsidR="00A2274C" w:rsidRDefault="00A2274C" w:rsidP="00A2274C">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Dissatisfied with the Ruling of Twomey CJ, the 1</w:t>
      </w:r>
      <w:r w:rsidRPr="009A55A2">
        <w:rPr>
          <w:rFonts w:ascii="Times New Roman" w:hAnsi="Times New Roman" w:cs="Times New Roman"/>
          <w:sz w:val="24"/>
          <w:szCs w:val="24"/>
          <w:vertAlign w:val="superscript"/>
        </w:rPr>
        <w:t>st</w:t>
      </w:r>
      <w:r>
        <w:rPr>
          <w:rFonts w:ascii="Times New Roman" w:hAnsi="Times New Roman" w:cs="Times New Roman"/>
          <w:sz w:val="24"/>
          <w:szCs w:val="24"/>
        </w:rPr>
        <w:t xml:space="preserve"> Appellant together with his wife brought an application vide MA 167/2020 before Govinden CJ requesting for a variation of the interlocutory and receivership orders.</w:t>
      </w:r>
    </w:p>
    <w:p w:rsidR="00A2274C" w:rsidRPr="002E78AC" w:rsidRDefault="00A2274C" w:rsidP="00A2274C">
      <w:pPr>
        <w:pStyle w:val="ListParagraph"/>
        <w:rPr>
          <w:rFonts w:ascii="Times New Roman" w:hAnsi="Times New Roman" w:cs="Times New Roman"/>
          <w:sz w:val="24"/>
          <w:szCs w:val="24"/>
        </w:rPr>
      </w:pPr>
    </w:p>
    <w:p w:rsidR="00A2274C" w:rsidRDefault="00A2274C" w:rsidP="00A2274C">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The Respondent also brought an application before Govinden CJ viz MA169/2020 which was an application for contempt of court orders against the Appellants. The Respondent averred that the Respondent failed to comply with the court’s orders by continuing to live at the property which had since been placed under receivership by the Respondent.</w:t>
      </w:r>
    </w:p>
    <w:p w:rsidR="00A2274C" w:rsidRPr="002E78AC" w:rsidRDefault="00A2274C" w:rsidP="00A2274C">
      <w:pPr>
        <w:pStyle w:val="ListParagraph"/>
        <w:rPr>
          <w:rFonts w:ascii="Times New Roman" w:hAnsi="Times New Roman" w:cs="Times New Roman"/>
          <w:sz w:val="24"/>
          <w:szCs w:val="24"/>
        </w:rPr>
      </w:pPr>
    </w:p>
    <w:p w:rsidR="00A2274C" w:rsidRDefault="00A2274C" w:rsidP="00A2274C">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In accordance with Section 106 of the Seychelles Code of Civil Procedure, the two applications were consolidated and heard as one matter. For both applications, the 1</w:t>
      </w:r>
      <w:r w:rsidRPr="009A55A2">
        <w:rPr>
          <w:rFonts w:ascii="Times New Roman" w:hAnsi="Times New Roman" w:cs="Times New Roman"/>
          <w:sz w:val="24"/>
          <w:szCs w:val="24"/>
          <w:vertAlign w:val="superscript"/>
        </w:rPr>
        <w:t>st</w:t>
      </w:r>
      <w:r>
        <w:rPr>
          <w:rFonts w:ascii="Times New Roman" w:hAnsi="Times New Roman" w:cs="Times New Roman"/>
          <w:sz w:val="24"/>
          <w:szCs w:val="24"/>
        </w:rPr>
        <w:t xml:space="preserve"> Appellant argued that the order of placing his residential property under receivership amounted to an injustice as it consisted of dispossessing him of property in light of the fact that he had not exhausted all the legal remedies available to him like the right to appeal to the Court of Appeal against the orders issued by Twomey CJ.</w:t>
      </w:r>
    </w:p>
    <w:p w:rsidR="00A2274C" w:rsidRPr="005525FE" w:rsidRDefault="00A2274C" w:rsidP="00A2274C">
      <w:pPr>
        <w:pStyle w:val="ListParagraph"/>
        <w:rPr>
          <w:rFonts w:ascii="Times New Roman" w:hAnsi="Times New Roman" w:cs="Times New Roman"/>
          <w:sz w:val="24"/>
          <w:szCs w:val="24"/>
        </w:rPr>
      </w:pPr>
    </w:p>
    <w:p w:rsidR="00A2274C" w:rsidRDefault="00A2274C" w:rsidP="00A2274C">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In respect of the application to vary the interlocutory orders, Govinden CJ noted that the Appellants had a right to appeal to the Court of Appeal and it is that Court that had the power to reverse and alter the interlocutory orders. That since the matter was pending before a court of higher jurisdiction, he had no jurisdiction to consider the merits of the case.  The Judge further noted that the averment that possession of his house by the receiver amounted to an injustice was not enough to warrant the court to vary the order given the operation of the law of receivership. That the operation of the law of receivership is to the effect that generally the appointment of a receiver does not alter the ownership rights, change the title to property or affect the title of persons whose property is in receivership … Rather, the title to the property in receivership continues in the owner/defendant/debtor whose property is in the receivership until divested by court order … As a result, even if the Seychelles Court of Appeal was to reverse the decision in the main suit, no harm would be caused through a transfer of ownership interest as the Appellant would have been owner at all material time.</w:t>
      </w:r>
    </w:p>
    <w:p w:rsidR="00A2274C" w:rsidRDefault="00A2274C" w:rsidP="00A2274C">
      <w:pPr>
        <w:pStyle w:val="ListParagraph"/>
        <w:spacing w:line="360" w:lineRule="auto"/>
        <w:jc w:val="both"/>
        <w:rPr>
          <w:rFonts w:ascii="Times New Roman" w:hAnsi="Times New Roman" w:cs="Times New Roman"/>
          <w:sz w:val="24"/>
          <w:szCs w:val="24"/>
        </w:rPr>
      </w:pPr>
    </w:p>
    <w:p w:rsidR="00A2274C" w:rsidRDefault="00A2274C" w:rsidP="00A2274C">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In respect of the application for contempt of court, Govinden CJ held that the failure by the Appellant to handover property to the Receiver amounted to contempt of the court’s orders and they did not show Court that any injustice would be caused to them if possession is taken over by the receiver pending that appeal. Consequently, the Judge ordered the Appellants to handover the property to the Receiver within 14 days from the date of the Ruling or else be committed to prison for 3 months.</w:t>
      </w:r>
    </w:p>
    <w:p w:rsidR="00A2274C" w:rsidRPr="001D5BCB" w:rsidRDefault="00A2274C" w:rsidP="00A2274C">
      <w:pPr>
        <w:pStyle w:val="ListParagraph"/>
        <w:rPr>
          <w:rFonts w:ascii="Times New Roman" w:hAnsi="Times New Roman" w:cs="Times New Roman"/>
          <w:sz w:val="24"/>
          <w:szCs w:val="24"/>
        </w:rPr>
      </w:pPr>
    </w:p>
    <w:p w:rsidR="00A2274C" w:rsidRDefault="00A2274C" w:rsidP="00A2274C">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Being dissatisfied with both the Rulings of Twomey CJ and Govinden CJ, the Appellants appealed to this Court on the following grounds:</w:t>
      </w:r>
    </w:p>
    <w:p w:rsidR="00A2274C" w:rsidRPr="00C52400" w:rsidRDefault="00A2274C" w:rsidP="00A2274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C52400">
        <w:rPr>
          <w:rFonts w:ascii="Times New Roman" w:hAnsi="Times New Roman" w:cs="Times New Roman"/>
          <w:sz w:val="24"/>
          <w:szCs w:val="24"/>
        </w:rPr>
        <w:t>In respect of Twomey CJ’s Ruling, the grounds of appeal are:</w:t>
      </w:r>
    </w:p>
    <w:p w:rsidR="00A2274C" w:rsidRDefault="00A2274C" w:rsidP="00A2274C">
      <w:pPr>
        <w:pStyle w:val="ListParagraph"/>
        <w:spacing w:line="360" w:lineRule="auto"/>
        <w:jc w:val="both"/>
        <w:rPr>
          <w:rFonts w:ascii="Times New Roman" w:hAnsi="Times New Roman" w:cs="Times New Roman"/>
          <w:sz w:val="24"/>
          <w:szCs w:val="24"/>
        </w:rPr>
      </w:pPr>
    </w:p>
    <w:p w:rsidR="00A2274C" w:rsidRDefault="00A2274C" w:rsidP="00A2274C">
      <w:pPr>
        <w:pStyle w:val="ListParagraph"/>
        <w:spacing w:line="360" w:lineRule="auto"/>
        <w:ind w:left="990" w:hanging="270"/>
        <w:jc w:val="both"/>
        <w:rPr>
          <w:rFonts w:ascii="Times New Roman" w:hAnsi="Times New Roman" w:cs="Times New Roman"/>
          <w:b/>
          <w:sz w:val="24"/>
          <w:szCs w:val="24"/>
        </w:rPr>
      </w:pPr>
      <w:r w:rsidRPr="00C52400">
        <w:rPr>
          <w:rFonts w:ascii="Times New Roman" w:hAnsi="Times New Roman" w:cs="Times New Roman"/>
          <w:b/>
          <w:sz w:val="24"/>
          <w:szCs w:val="24"/>
        </w:rPr>
        <w:t>1. The learned Chief Justice erred when she disregarded the point of law raised by the Appellant that the Respondent's affidavit was invalid in law and therefore cannot be relied upon to justify a judgment of the Supreme Court.</w:t>
      </w:r>
    </w:p>
    <w:p w:rsidR="00A2274C" w:rsidRPr="00C52400" w:rsidRDefault="00A2274C" w:rsidP="00A2274C">
      <w:pPr>
        <w:pStyle w:val="ListParagraph"/>
        <w:spacing w:line="360" w:lineRule="auto"/>
        <w:ind w:left="990" w:hanging="270"/>
        <w:jc w:val="both"/>
        <w:rPr>
          <w:rFonts w:ascii="Times New Roman" w:hAnsi="Times New Roman" w:cs="Times New Roman"/>
          <w:b/>
          <w:sz w:val="24"/>
          <w:szCs w:val="24"/>
        </w:rPr>
      </w:pPr>
    </w:p>
    <w:p w:rsidR="00A2274C" w:rsidRPr="00C52400" w:rsidRDefault="00A2274C" w:rsidP="00A2274C">
      <w:pPr>
        <w:pStyle w:val="ListParagraph"/>
        <w:spacing w:line="360" w:lineRule="auto"/>
        <w:ind w:left="990" w:hanging="270"/>
        <w:jc w:val="both"/>
        <w:rPr>
          <w:rFonts w:ascii="Times New Roman" w:hAnsi="Times New Roman" w:cs="Times New Roman"/>
          <w:b/>
          <w:sz w:val="24"/>
          <w:szCs w:val="24"/>
        </w:rPr>
      </w:pPr>
      <w:r w:rsidRPr="00C52400">
        <w:rPr>
          <w:rFonts w:ascii="Times New Roman" w:hAnsi="Times New Roman" w:cs="Times New Roman"/>
          <w:b/>
          <w:sz w:val="24"/>
          <w:szCs w:val="24"/>
        </w:rPr>
        <w:lastRenderedPageBreak/>
        <w:t>2. The learned Chief Justice's failure and refusal to adjudicate over the point of law raised by the Appellant in his submissions constitute a violation of the Appellant's constitutional right to a fair hearing.</w:t>
      </w:r>
    </w:p>
    <w:p w:rsidR="00A2274C" w:rsidRPr="00C52400" w:rsidRDefault="00A2274C" w:rsidP="00A2274C">
      <w:pPr>
        <w:pStyle w:val="ListParagraph"/>
        <w:spacing w:line="360" w:lineRule="auto"/>
        <w:jc w:val="both"/>
        <w:rPr>
          <w:rFonts w:ascii="Times New Roman" w:hAnsi="Times New Roman" w:cs="Times New Roman"/>
          <w:b/>
          <w:sz w:val="24"/>
          <w:szCs w:val="24"/>
        </w:rPr>
      </w:pPr>
    </w:p>
    <w:p w:rsidR="00A2274C" w:rsidRPr="00C52400" w:rsidRDefault="00A2274C" w:rsidP="00A2274C">
      <w:pPr>
        <w:pStyle w:val="ListParagraph"/>
        <w:spacing w:line="360" w:lineRule="auto"/>
        <w:ind w:left="990" w:hanging="270"/>
        <w:jc w:val="both"/>
        <w:rPr>
          <w:rFonts w:ascii="Times New Roman" w:hAnsi="Times New Roman" w:cs="Times New Roman"/>
          <w:b/>
          <w:sz w:val="24"/>
          <w:szCs w:val="24"/>
        </w:rPr>
      </w:pPr>
      <w:r w:rsidRPr="00C52400">
        <w:rPr>
          <w:rFonts w:ascii="Times New Roman" w:hAnsi="Times New Roman" w:cs="Times New Roman"/>
          <w:b/>
          <w:sz w:val="24"/>
          <w:szCs w:val="24"/>
        </w:rPr>
        <w:t>3. The learned Chief Justice's erred in fact, when she remarked that in essence Superintendent Prinsloo's averments are to the effect that the Appellant defrauded an Italian company, namely, Nord Marine S.N.C. of</w:t>
      </w:r>
      <w:r>
        <w:rPr>
          <w:rFonts w:ascii="Times New Roman" w:hAnsi="Times New Roman" w:cs="Times New Roman"/>
          <w:b/>
          <w:sz w:val="24"/>
          <w:szCs w:val="24"/>
        </w:rPr>
        <w:t xml:space="preserve"> </w:t>
      </w:r>
      <w:r w:rsidRPr="00C52400">
        <w:rPr>
          <w:rFonts w:ascii="Times New Roman" w:hAnsi="Times New Roman" w:cs="Times New Roman"/>
          <w:b/>
          <w:sz w:val="24"/>
          <w:szCs w:val="24"/>
        </w:rPr>
        <w:t>which he was a partner and manager, by way of asset stripping, that he destroyed company records, transferred and/or convert profits of the company to himself and purchased a villa in Seychelles from these proceeds and that therefore the property in Seychelles is derived from the proceeds of crime and ought to be confiscated.</w:t>
      </w:r>
    </w:p>
    <w:p w:rsidR="00A2274C" w:rsidRPr="00C52400" w:rsidRDefault="00A2274C" w:rsidP="00A2274C">
      <w:pPr>
        <w:pStyle w:val="ListParagraph"/>
        <w:spacing w:line="360" w:lineRule="auto"/>
        <w:jc w:val="both"/>
        <w:rPr>
          <w:rFonts w:ascii="Times New Roman" w:hAnsi="Times New Roman" w:cs="Times New Roman"/>
          <w:sz w:val="24"/>
          <w:szCs w:val="24"/>
        </w:rPr>
      </w:pPr>
    </w:p>
    <w:p w:rsidR="00A2274C" w:rsidRPr="003F030A" w:rsidRDefault="00A2274C" w:rsidP="00A2274C">
      <w:pPr>
        <w:pStyle w:val="ListParagraph"/>
        <w:spacing w:line="360" w:lineRule="auto"/>
        <w:ind w:left="990" w:hanging="270"/>
        <w:jc w:val="both"/>
        <w:rPr>
          <w:rFonts w:ascii="Times New Roman" w:hAnsi="Times New Roman" w:cs="Times New Roman"/>
          <w:sz w:val="24"/>
          <w:szCs w:val="24"/>
        </w:rPr>
      </w:pPr>
      <w:r w:rsidRPr="003F030A">
        <w:rPr>
          <w:rFonts w:ascii="Times New Roman" w:hAnsi="Times New Roman" w:cs="Times New Roman"/>
          <w:b/>
          <w:sz w:val="24"/>
          <w:szCs w:val="24"/>
        </w:rPr>
        <w:t>4. The learned Chief Justice erred in fact when she surmised that Superintendent Prinsloo also stated that in the present case the offence of fraudulent bankruptcy is the predicate offence grounding the section 4 application. And that the offence relates to funds diverted from the company's account in Italy to Seychelles and money laundering by the Respondent occurred when the diverted funds were used to purchase the property in Seychelles</w:t>
      </w:r>
      <w:r w:rsidRPr="003F030A">
        <w:rPr>
          <w:rFonts w:ascii="Times New Roman" w:hAnsi="Times New Roman" w:cs="Times New Roman"/>
          <w:sz w:val="24"/>
          <w:szCs w:val="24"/>
        </w:rPr>
        <w:t>.</w:t>
      </w:r>
    </w:p>
    <w:p w:rsidR="00A2274C" w:rsidRPr="00C52400" w:rsidRDefault="00A2274C" w:rsidP="00A2274C">
      <w:pPr>
        <w:pStyle w:val="ListParagraph"/>
        <w:spacing w:line="360" w:lineRule="auto"/>
        <w:jc w:val="both"/>
        <w:rPr>
          <w:rFonts w:ascii="Times New Roman" w:hAnsi="Times New Roman" w:cs="Times New Roman"/>
          <w:sz w:val="24"/>
          <w:szCs w:val="24"/>
        </w:rPr>
      </w:pPr>
    </w:p>
    <w:p w:rsidR="00A2274C" w:rsidRPr="003F030A" w:rsidRDefault="00A2274C" w:rsidP="00A2274C">
      <w:pPr>
        <w:pStyle w:val="ListParagraph"/>
        <w:spacing w:line="360" w:lineRule="auto"/>
        <w:ind w:left="990" w:hanging="270"/>
        <w:jc w:val="both"/>
        <w:rPr>
          <w:rFonts w:ascii="Times New Roman" w:hAnsi="Times New Roman" w:cs="Times New Roman"/>
          <w:b/>
          <w:sz w:val="24"/>
          <w:szCs w:val="24"/>
        </w:rPr>
      </w:pPr>
      <w:r w:rsidRPr="003F030A">
        <w:rPr>
          <w:rFonts w:ascii="Times New Roman" w:hAnsi="Times New Roman" w:cs="Times New Roman"/>
          <w:b/>
          <w:sz w:val="24"/>
          <w:szCs w:val="24"/>
        </w:rPr>
        <w:t>5. The learned Chief Justice erred when she failed to consider the fact that the Respondent has filed a defective application in that the supporting affidavit to the motion for the interlocutory order does specify the Respondent's belief evidence and grounds for it but rather that this is contained in the motion itself.</w:t>
      </w:r>
    </w:p>
    <w:p w:rsidR="00A2274C" w:rsidRPr="00C52400" w:rsidRDefault="00A2274C" w:rsidP="00A2274C">
      <w:pPr>
        <w:pStyle w:val="ListParagraph"/>
        <w:spacing w:line="360" w:lineRule="auto"/>
        <w:jc w:val="both"/>
        <w:rPr>
          <w:rFonts w:ascii="Times New Roman" w:hAnsi="Times New Roman" w:cs="Times New Roman"/>
          <w:sz w:val="24"/>
          <w:szCs w:val="24"/>
        </w:rPr>
      </w:pPr>
    </w:p>
    <w:p w:rsidR="00A2274C" w:rsidRPr="003F030A" w:rsidRDefault="00A2274C" w:rsidP="00A2274C">
      <w:pPr>
        <w:pStyle w:val="ListParagraph"/>
        <w:spacing w:line="360" w:lineRule="auto"/>
        <w:ind w:left="990" w:hanging="270"/>
        <w:jc w:val="both"/>
        <w:rPr>
          <w:rFonts w:ascii="Times New Roman" w:hAnsi="Times New Roman" w:cs="Times New Roman"/>
          <w:b/>
          <w:sz w:val="24"/>
          <w:szCs w:val="24"/>
        </w:rPr>
      </w:pPr>
      <w:r w:rsidRPr="003F030A">
        <w:rPr>
          <w:rFonts w:ascii="Times New Roman" w:hAnsi="Times New Roman" w:cs="Times New Roman"/>
          <w:b/>
          <w:sz w:val="24"/>
          <w:szCs w:val="24"/>
        </w:rPr>
        <w:t>6</w:t>
      </w:r>
      <w:r w:rsidRPr="00C52400">
        <w:rPr>
          <w:rFonts w:ascii="Times New Roman" w:hAnsi="Times New Roman" w:cs="Times New Roman"/>
          <w:sz w:val="24"/>
          <w:szCs w:val="24"/>
        </w:rPr>
        <w:t>.</w:t>
      </w:r>
      <w:r>
        <w:rPr>
          <w:rFonts w:ascii="Times New Roman" w:hAnsi="Times New Roman" w:cs="Times New Roman"/>
          <w:sz w:val="24"/>
          <w:szCs w:val="24"/>
        </w:rPr>
        <w:t xml:space="preserve"> </w:t>
      </w:r>
      <w:r w:rsidRPr="003F030A">
        <w:rPr>
          <w:rFonts w:ascii="Times New Roman" w:hAnsi="Times New Roman" w:cs="Times New Roman"/>
          <w:b/>
          <w:sz w:val="24"/>
          <w:szCs w:val="24"/>
        </w:rPr>
        <w:t>The learned Chief Justice erred when she concluded that the submissions on the point raised in paragraph 5 above, therefore has no basis and are disregarded.</w:t>
      </w:r>
    </w:p>
    <w:p w:rsidR="00A2274C" w:rsidRPr="003F030A" w:rsidRDefault="00A2274C" w:rsidP="00A2274C">
      <w:pPr>
        <w:pStyle w:val="ListParagraph"/>
        <w:spacing w:line="360" w:lineRule="auto"/>
        <w:jc w:val="both"/>
        <w:rPr>
          <w:rFonts w:ascii="Times New Roman" w:hAnsi="Times New Roman" w:cs="Times New Roman"/>
          <w:b/>
          <w:sz w:val="24"/>
          <w:szCs w:val="24"/>
        </w:rPr>
      </w:pPr>
    </w:p>
    <w:p w:rsidR="00A2274C" w:rsidRPr="003F030A" w:rsidRDefault="00A2274C" w:rsidP="00A2274C">
      <w:pPr>
        <w:pStyle w:val="ListParagraph"/>
        <w:spacing w:line="360" w:lineRule="auto"/>
        <w:ind w:left="1080" w:hanging="360"/>
        <w:jc w:val="both"/>
        <w:rPr>
          <w:rFonts w:ascii="Times New Roman" w:hAnsi="Times New Roman" w:cs="Times New Roman"/>
          <w:b/>
          <w:sz w:val="24"/>
          <w:szCs w:val="24"/>
        </w:rPr>
      </w:pPr>
      <w:r w:rsidRPr="003F030A">
        <w:rPr>
          <w:rFonts w:ascii="Times New Roman" w:hAnsi="Times New Roman" w:cs="Times New Roman"/>
          <w:b/>
          <w:sz w:val="24"/>
          <w:szCs w:val="24"/>
        </w:rPr>
        <w:t xml:space="preserve">7. </w:t>
      </w:r>
      <w:r>
        <w:rPr>
          <w:rFonts w:ascii="Times New Roman" w:hAnsi="Times New Roman" w:cs="Times New Roman"/>
          <w:b/>
          <w:sz w:val="24"/>
          <w:szCs w:val="24"/>
        </w:rPr>
        <w:t xml:space="preserve"> </w:t>
      </w:r>
      <w:r w:rsidRPr="003F030A">
        <w:rPr>
          <w:rFonts w:ascii="Times New Roman" w:hAnsi="Times New Roman" w:cs="Times New Roman"/>
          <w:b/>
          <w:sz w:val="24"/>
          <w:szCs w:val="24"/>
        </w:rPr>
        <w:t xml:space="preserve">The learned Chief Justice erred when she concluded that there seems to be ample evidence as outlined (in) (sic) above to support his belief that the money used to purchase the property in Seychelles was from illicit funds. I am satisfied on this information, together with his belief evidence that there are reasonable grounds </w:t>
      </w:r>
      <w:r w:rsidRPr="003F030A">
        <w:rPr>
          <w:rFonts w:ascii="Times New Roman" w:hAnsi="Times New Roman" w:cs="Times New Roman"/>
          <w:b/>
          <w:sz w:val="24"/>
          <w:szCs w:val="24"/>
        </w:rPr>
        <w:lastRenderedPageBreak/>
        <w:t>at this stage to suspect that the specified property constitutes directly or indirectly, benefit from criminal conduct, or was acquired in whole or in part with or in connection with property that is directly or indirectly benefit from criminal conduct. The Applicant therefore has established a prima facie case against the Respondent.</w:t>
      </w:r>
    </w:p>
    <w:p w:rsidR="00A2274C" w:rsidRPr="00C52400" w:rsidRDefault="00A2274C" w:rsidP="00A2274C">
      <w:pPr>
        <w:pStyle w:val="ListParagraph"/>
        <w:spacing w:line="360" w:lineRule="auto"/>
        <w:jc w:val="both"/>
        <w:rPr>
          <w:rFonts w:ascii="Times New Roman" w:hAnsi="Times New Roman" w:cs="Times New Roman"/>
          <w:sz w:val="24"/>
          <w:szCs w:val="24"/>
        </w:rPr>
      </w:pPr>
    </w:p>
    <w:p w:rsidR="00A2274C" w:rsidRPr="003F030A" w:rsidRDefault="00A2274C" w:rsidP="00A2274C">
      <w:pPr>
        <w:pStyle w:val="ListParagraph"/>
        <w:spacing w:line="360" w:lineRule="auto"/>
        <w:ind w:left="990" w:hanging="270"/>
        <w:jc w:val="both"/>
        <w:rPr>
          <w:rFonts w:ascii="Times New Roman" w:hAnsi="Times New Roman" w:cs="Times New Roman"/>
          <w:b/>
          <w:sz w:val="24"/>
          <w:szCs w:val="24"/>
        </w:rPr>
      </w:pPr>
      <w:r w:rsidRPr="003F030A">
        <w:rPr>
          <w:rFonts w:ascii="Times New Roman" w:hAnsi="Times New Roman" w:cs="Times New Roman"/>
          <w:b/>
          <w:sz w:val="24"/>
          <w:szCs w:val="24"/>
        </w:rPr>
        <w:t>8. The learned Chief Justice erred when she concluded that the Appellant's affidavits are vague and although contains denials of Superintendent Prinsloo's averments in no way validly explain the provenance of the money used to buy the property in Seychelles.</w:t>
      </w:r>
    </w:p>
    <w:p w:rsidR="00A2274C" w:rsidRPr="00C52400" w:rsidRDefault="00A2274C" w:rsidP="00A2274C">
      <w:pPr>
        <w:pStyle w:val="ListParagraph"/>
        <w:spacing w:line="360" w:lineRule="auto"/>
        <w:ind w:left="990" w:hanging="270"/>
        <w:jc w:val="both"/>
        <w:rPr>
          <w:rFonts w:ascii="Times New Roman" w:hAnsi="Times New Roman" w:cs="Times New Roman"/>
          <w:sz w:val="24"/>
          <w:szCs w:val="24"/>
        </w:rPr>
      </w:pPr>
    </w:p>
    <w:p w:rsidR="00A2274C" w:rsidRPr="003F030A" w:rsidRDefault="00A2274C" w:rsidP="00A2274C">
      <w:pPr>
        <w:pStyle w:val="ListParagraph"/>
        <w:spacing w:line="360" w:lineRule="auto"/>
        <w:ind w:left="990" w:hanging="270"/>
        <w:jc w:val="both"/>
        <w:rPr>
          <w:rFonts w:ascii="Times New Roman" w:hAnsi="Times New Roman" w:cs="Times New Roman"/>
          <w:b/>
          <w:sz w:val="24"/>
          <w:szCs w:val="24"/>
        </w:rPr>
      </w:pPr>
      <w:r w:rsidRPr="003F030A">
        <w:rPr>
          <w:rFonts w:ascii="Times New Roman" w:hAnsi="Times New Roman" w:cs="Times New Roman"/>
          <w:b/>
          <w:sz w:val="24"/>
          <w:szCs w:val="24"/>
        </w:rPr>
        <w:t>9. The learned Chief Justice erred when she held that the explanation of money squirrelled away for a rainy day is very unconvincing without any documentation or even a savings account statement or other bank documentation. This is contrary to the standard of proof required of the Appellant in law.</w:t>
      </w:r>
    </w:p>
    <w:p w:rsidR="00A2274C" w:rsidRPr="00C52400" w:rsidRDefault="00A2274C" w:rsidP="00A2274C">
      <w:pPr>
        <w:pStyle w:val="ListParagraph"/>
        <w:spacing w:line="360" w:lineRule="auto"/>
        <w:jc w:val="both"/>
        <w:rPr>
          <w:rFonts w:ascii="Times New Roman" w:hAnsi="Times New Roman" w:cs="Times New Roman"/>
          <w:sz w:val="24"/>
          <w:szCs w:val="24"/>
        </w:rPr>
      </w:pPr>
    </w:p>
    <w:p w:rsidR="00A2274C" w:rsidRPr="003F030A" w:rsidRDefault="00A2274C" w:rsidP="00A2274C">
      <w:pPr>
        <w:pStyle w:val="ListParagraph"/>
        <w:spacing w:line="360" w:lineRule="auto"/>
        <w:ind w:left="990" w:hanging="270"/>
        <w:jc w:val="both"/>
        <w:rPr>
          <w:rFonts w:ascii="Times New Roman" w:hAnsi="Times New Roman" w:cs="Times New Roman"/>
          <w:b/>
          <w:sz w:val="24"/>
          <w:szCs w:val="24"/>
        </w:rPr>
      </w:pPr>
      <w:r w:rsidRPr="003F030A">
        <w:rPr>
          <w:rFonts w:ascii="Times New Roman" w:hAnsi="Times New Roman" w:cs="Times New Roman"/>
          <w:b/>
          <w:sz w:val="24"/>
          <w:szCs w:val="24"/>
        </w:rPr>
        <w:t>10. The learned Chief Justice erred when she concluded that the Appellant has not produced any evidence to show that the yachts were not concealed and that they were all recovered by the Italian police.</w:t>
      </w:r>
    </w:p>
    <w:p w:rsidR="00A2274C" w:rsidRPr="00C52400" w:rsidRDefault="00A2274C" w:rsidP="00A2274C">
      <w:pPr>
        <w:pStyle w:val="ListParagraph"/>
        <w:spacing w:line="360" w:lineRule="auto"/>
        <w:jc w:val="both"/>
        <w:rPr>
          <w:rFonts w:ascii="Times New Roman" w:hAnsi="Times New Roman" w:cs="Times New Roman"/>
          <w:sz w:val="24"/>
          <w:szCs w:val="24"/>
        </w:rPr>
      </w:pPr>
    </w:p>
    <w:p w:rsidR="00A2274C" w:rsidRPr="003F030A" w:rsidRDefault="00A2274C" w:rsidP="00A2274C">
      <w:pPr>
        <w:pStyle w:val="ListParagraph"/>
        <w:spacing w:line="360" w:lineRule="auto"/>
        <w:ind w:left="990" w:hanging="270"/>
        <w:jc w:val="both"/>
        <w:rPr>
          <w:rFonts w:ascii="Times New Roman" w:hAnsi="Times New Roman" w:cs="Times New Roman"/>
          <w:b/>
          <w:sz w:val="24"/>
          <w:szCs w:val="24"/>
        </w:rPr>
      </w:pPr>
      <w:r w:rsidRPr="003F030A">
        <w:rPr>
          <w:rFonts w:ascii="Times New Roman" w:hAnsi="Times New Roman" w:cs="Times New Roman"/>
          <w:b/>
          <w:sz w:val="24"/>
          <w:szCs w:val="24"/>
        </w:rPr>
        <w:t>11. The learned Chief Justice erred when she concluded that the Appellant has not produced any supporting document to show that all the assets of the company were recovered.</w:t>
      </w:r>
    </w:p>
    <w:p w:rsidR="00A2274C" w:rsidRPr="00C52400" w:rsidRDefault="00A2274C" w:rsidP="00A2274C">
      <w:pPr>
        <w:pStyle w:val="ListParagraph"/>
        <w:spacing w:line="360" w:lineRule="auto"/>
        <w:jc w:val="both"/>
        <w:rPr>
          <w:rFonts w:ascii="Times New Roman" w:hAnsi="Times New Roman" w:cs="Times New Roman"/>
          <w:sz w:val="24"/>
          <w:szCs w:val="24"/>
        </w:rPr>
      </w:pPr>
    </w:p>
    <w:p w:rsidR="00A2274C" w:rsidRPr="003F030A" w:rsidRDefault="00A2274C" w:rsidP="00A2274C">
      <w:pPr>
        <w:pStyle w:val="ListParagraph"/>
        <w:spacing w:line="360" w:lineRule="auto"/>
        <w:ind w:left="990" w:hanging="270"/>
        <w:jc w:val="both"/>
        <w:rPr>
          <w:rFonts w:ascii="Times New Roman" w:hAnsi="Times New Roman" w:cs="Times New Roman"/>
          <w:b/>
          <w:sz w:val="24"/>
          <w:szCs w:val="24"/>
        </w:rPr>
      </w:pPr>
      <w:r w:rsidRPr="003F030A">
        <w:rPr>
          <w:rFonts w:ascii="Times New Roman" w:hAnsi="Times New Roman" w:cs="Times New Roman"/>
          <w:b/>
          <w:sz w:val="24"/>
          <w:szCs w:val="24"/>
        </w:rPr>
        <w:t>12. The learned Chief Justice erred when she held that the Appellant has failed to satisfactorily explain the legitimate source of wealth used to purchase the property at Eden Island.</w:t>
      </w:r>
    </w:p>
    <w:p w:rsidR="00A2274C" w:rsidRPr="00C52400" w:rsidRDefault="00A2274C" w:rsidP="00A2274C">
      <w:pPr>
        <w:pStyle w:val="ListParagraph"/>
        <w:spacing w:line="360" w:lineRule="auto"/>
        <w:jc w:val="both"/>
        <w:rPr>
          <w:rFonts w:ascii="Times New Roman" w:hAnsi="Times New Roman" w:cs="Times New Roman"/>
          <w:sz w:val="24"/>
          <w:szCs w:val="24"/>
        </w:rPr>
      </w:pPr>
    </w:p>
    <w:p w:rsidR="00A2274C" w:rsidRPr="003F030A" w:rsidRDefault="00A2274C" w:rsidP="00A2274C">
      <w:pPr>
        <w:pStyle w:val="ListParagraph"/>
        <w:spacing w:line="360" w:lineRule="auto"/>
        <w:ind w:left="1080" w:hanging="360"/>
        <w:jc w:val="both"/>
        <w:rPr>
          <w:rFonts w:ascii="Times New Roman" w:hAnsi="Times New Roman" w:cs="Times New Roman"/>
          <w:b/>
          <w:sz w:val="24"/>
          <w:szCs w:val="24"/>
        </w:rPr>
      </w:pPr>
      <w:r w:rsidRPr="003F030A">
        <w:rPr>
          <w:rFonts w:ascii="Times New Roman" w:hAnsi="Times New Roman" w:cs="Times New Roman"/>
          <w:b/>
          <w:sz w:val="24"/>
          <w:szCs w:val="24"/>
        </w:rPr>
        <w:t>13.</w:t>
      </w:r>
      <w:r>
        <w:rPr>
          <w:rFonts w:ascii="Times New Roman" w:hAnsi="Times New Roman" w:cs="Times New Roman"/>
          <w:b/>
          <w:sz w:val="24"/>
          <w:szCs w:val="24"/>
        </w:rPr>
        <w:t xml:space="preserve"> </w:t>
      </w:r>
      <w:r w:rsidRPr="003F030A">
        <w:rPr>
          <w:rFonts w:ascii="Times New Roman" w:hAnsi="Times New Roman" w:cs="Times New Roman"/>
          <w:b/>
          <w:sz w:val="24"/>
          <w:szCs w:val="24"/>
        </w:rPr>
        <w:t>The learned Chief justice erred when she failed to address the issue of hardship at all in her judgment.</w:t>
      </w:r>
    </w:p>
    <w:p w:rsidR="00A2274C" w:rsidRPr="00C52400" w:rsidRDefault="00A2274C" w:rsidP="00A2274C">
      <w:pPr>
        <w:pStyle w:val="ListParagraph"/>
        <w:spacing w:line="360" w:lineRule="auto"/>
        <w:jc w:val="both"/>
        <w:rPr>
          <w:rFonts w:ascii="Times New Roman" w:hAnsi="Times New Roman" w:cs="Times New Roman"/>
          <w:sz w:val="24"/>
          <w:szCs w:val="24"/>
        </w:rPr>
      </w:pPr>
    </w:p>
    <w:p w:rsidR="00A2274C" w:rsidRPr="003F030A" w:rsidRDefault="00A2274C" w:rsidP="00A2274C">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4B51AC">
        <w:rPr>
          <w:rFonts w:ascii="Times New Roman" w:hAnsi="Times New Roman" w:cs="Times New Roman"/>
          <w:sz w:val="24"/>
          <w:szCs w:val="24"/>
          <w:u w:val="single"/>
        </w:rPr>
        <w:t>Relief sought by the Appellant</w:t>
      </w:r>
      <w:r>
        <w:rPr>
          <w:rFonts w:ascii="Times New Roman" w:hAnsi="Times New Roman" w:cs="Times New Roman"/>
          <w:sz w:val="24"/>
          <w:szCs w:val="24"/>
          <w:u w:val="single"/>
        </w:rPr>
        <w:t>s</w:t>
      </w:r>
      <w:r w:rsidRPr="003F030A">
        <w:rPr>
          <w:rFonts w:ascii="Times New Roman" w:hAnsi="Times New Roman" w:cs="Times New Roman"/>
          <w:sz w:val="24"/>
          <w:szCs w:val="24"/>
        </w:rPr>
        <w:t>:</w:t>
      </w:r>
    </w:p>
    <w:p w:rsidR="00A2274C" w:rsidRPr="00C52400" w:rsidRDefault="00A2274C" w:rsidP="00A2274C">
      <w:pPr>
        <w:pStyle w:val="ListParagraph"/>
        <w:spacing w:line="360" w:lineRule="auto"/>
        <w:jc w:val="both"/>
        <w:rPr>
          <w:rFonts w:ascii="Times New Roman" w:hAnsi="Times New Roman" w:cs="Times New Roman"/>
          <w:sz w:val="24"/>
          <w:szCs w:val="24"/>
        </w:rPr>
      </w:pPr>
      <w:r w:rsidRPr="00C52400">
        <w:rPr>
          <w:rFonts w:ascii="Times New Roman" w:hAnsi="Times New Roman" w:cs="Times New Roman"/>
          <w:sz w:val="24"/>
          <w:szCs w:val="24"/>
        </w:rPr>
        <w:t>1. Set aside the Judgment of the Supreme Court.</w:t>
      </w:r>
    </w:p>
    <w:p w:rsidR="00A2274C" w:rsidRPr="00C52400" w:rsidRDefault="00A2274C" w:rsidP="00A2274C">
      <w:pPr>
        <w:pStyle w:val="ListParagraph"/>
        <w:spacing w:line="360" w:lineRule="auto"/>
        <w:jc w:val="both"/>
        <w:rPr>
          <w:rFonts w:ascii="Times New Roman" w:hAnsi="Times New Roman" w:cs="Times New Roman"/>
          <w:sz w:val="24"/>
          <w:szCs w:val="24"/>
        </w:rPr>
      </w:pPr>
      <w:r w:rsidRPr="00C52400">
        <w:rPr>
          <w:rFonts w:ascii="Times New Roman" w:hAnsi="Times New Roman" w:cs="Times New Roman"/>
          <w:sz w:val="24"/>
          <w:szCs w:val="24"/>
        </w:rPr>
        <w:t>2. Allow the Appeal.</w:t>
      </w:r>
    </w:p>
    <w:p w:rsidR="00A2274C" w:rsidRDefault="00A2274C" w:rsidP="00A2274C">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3. C</w:t>
      </w:r>
      <w:r w:rsidRPr="00C52400">
        <w:rPr>
          <w:rFonts w:ascii="Times New Roman" w:hAnsi="Times New Roman" w:cs="Times New Roman"/>
          <w:sz w:val="24"/>
          <w:szCs w:val="24"/>
        </w:rPr>
        <w:t>osts</w:t>
      </w:r>
      <w:r>
        <w:rPr>
          <w:rFonts w:ascii="Times New Roman" w:hAnsi="Times New Roman" w:cs="Times New Roman"/>
          <w:sz w:val="24"/>
          <w:szCs w:val="24"/>
        </w:rPr>
        <w:t xml:space="preserve"> be granted</w:t>
      </w:r>
      <w:r w:rsidRPr="00C52400">
        <w:rPr>
          <w:rFonts w:ascii="Times New Roman" w:hAnsi="Times New Roman" w:cs="Times New Roman"/>
          <w:sz w:val="24"/>
          <w:szCs w:val="24"/>
        </w:rPr>
        <w:t xml:space="preserve"> to the Appellant.</w:t>
      </w:r>
    </w:p>
    <w:p w:rsidR="00A2274C" w:rsidRPr="00C52400" w:rsidRDefault="00A2274C" w:rsidP="00A2274C">
      <w:pPr>
        <w:pStyle w:val="ListParagraph"/>
        <w:spacing w:line="360" w:lineRule="auto"/>
        <w:jc w:val="both"/>
        <w:rPr>
          <w:rFonts w:ascii="Times New Roman" w:hAnsi="Times New Roman" w:cs="Times New Roman"/>
          <w:sz w:val="24"/>
          <w:szCs w:val="24"/>
        </w:rPr>
      </w:pPr>
    </w:p>
    <w:p w:rsidR="00A2274C" w:rsidRPr="00C52400" w:rsidRDefault="00A2274C" w:rsidP="00A2274C">
      <w:pPr>
        <w:pStyle w:val="ListParagraph"/>
        <w:spacing w:line="360" w:lineRule="auto"/>
        <w:jc w:val="both"/>
        <w:rPr>
          <w:rFonts w:ascii="Times New Roman" w:hAnsi="Times New Roman" w:cs="Times New Roman"/>
          <w:sz w:val="24"/>
          <w:szCs w:val="24"/>
        </w:rPr>
      </w:pPr>
      <w:r w:rsidRPr="00C52400">
        <w:rPr>
          <w:rFonts w:ascii="Times New Roman" w:hAnsi="Times New Roman" w:cs="Times New Roman"/>
          <w:sz w:val="24"/>
          <w:szCs w:val="24"/>
        </w:rPr>
        <w:t xml:space="preserve">In respect of </w:t>
      </w:r>
      <w:r>
        <w:rPr>
          <w:rFonts w:ascii="Times New Roman" w:hAnsi="Times New Roman" w:cs="Times New Roman"/>
          <w:sz w:val="24"/>
          <w:szCs w:val="24"/>
        </w:rPr>
        <w:t>Govinden</w:t>
      </w:r>
      <w:r w:rsidRPr="00C52400">
        <w:rPr>
          <w:rFonts w:ascii="Times New Roman" w:hAnsi="Times New Roman" w:cs="Times New Roman"/>
          <w:sz w:val="24"/>
          <w:szCs w:val="24"/>
        </w:rPr>
        <w:t xml:space="preserve"> CJ's Ruling, the grounds of appeal are:</w:t>
      </w:r>
    </w:p>
    <w:p w:rsidR="00A2274C" w:rsidRPr="004B51AC" w:rsidRDefault="00A2274C" w:rsidP="00A2274C">
      <w:pPr>
        <w:pStyle w:val="ListParagraph"/>
        <w:spacing w:line="360" w:lineRule="auto"/>
        <w:ind w:left="990" w:hanging="270"/>
        <w:jc w:val="both"/>
        <w:rPr>
          <w:rFonts w:ascii="Times New Roman" w:hAnsi="Times New Roman" w:cs="Times New Roman"/>
          <w:b/>
          <w:sz w:val="24"/>
          <w:szCs w:val="24"/>
        </w:rPr>
      </w:pPr>
      <w:r w:rsidRPr="004B51AC">
        <w:rPr>
          <w:rFonts w:ascii="Times New Roman" w:hAnsi="Times New Roman" w:cs="Times New Roman"/>
          <w:b/>
          <w:sz w:val="24"/>
          <w:szCs w:val="24"/>
        </w:rPr>
        <w:t>1. The learned Chief Justice erred when he held that the Appellants have not been able to prove hardship to justify a variation of the court order.</w:t>
      </w:r>
    </w:p>
    <w:p w:rsidR="00A2274C" w:rsidRPr="00C52400" w:rsidRDefault="00A2274C" w:rsidP="00A2274C">
      <w:pPr>
        <w:pStyle w:val="ListParagraph"/>
        <w:spacing w:line="360" w:lineRule="auto"/>
        <w:ind w:left="990" w:hanging="270"/>
        <w:jc w:val="both"/>
        <w:rPr>
          <w:rFonts w:ascii="Times New Roman" w:hAnsi="Times New Roman" w:cs="Times New Roman"/>
          <w:sz w:val="24"/>
          <w:szCs w:val="24"/>
        </w:rPr>
      </w:pPr>
    </w:p>
    <w:p w:rsidR="00A2274C" w:rsidRPr="004B51AC" w:rsidRDefault="00A2274C" w:rsidP="00A2274C">
      <w:pPr>
        <w:pStyle w:val="ListParagraph"/>
        <w:spacing w:line="360" w:lineRule="auto"/>
        <w:ind w:left="990" w:hanging="270"/>
        <w:jc w:val="both"/>
        <w:rPr>
          <w:rFonts w:ascii="Times New Roman" w:hAnsi="Times New Roman" w:cs="Times New Roman"/>
          <w:b/>
          <w:sz w:val="24"/>
          <w:szCs w:val="24"/>
        </w:rPr>
      </w:pPr>
      <w:r w:rsidRPr="004B51AC">
        <w:rPr>
          <w:rFonts w:ascii="Times New Roman" w:hAnsi="Times New Roman" w:cs="Times New Roman"/>
          <w:b/>
          <w:sz w:val="24"/>
          <w:szCs w:val="24"/>
        </w:rPr>
        <w:t>2. The learned Chief Justice erred when he held that the Appellants have not been able to prove injustice.</w:t>
      </w:r>
    </w:p>
    <w:p w:rsidR="00A2274C" w:rsidRPr="004B51AC" w:rsidRDefault="00A2274C" w:rsidP="00A2274C">
      <w:pPr>
        <w:pStyle w:val="ListParagraph"/>
        <w:spacing w:line="360" w:lineRule="auto"/>
        <w:jc w:val="both"/>
        <w:rPr>
          <w:rFonts w:ascii="Times New Roman" w:hAnsi="Times New Roman" w:cs="Times New Roman"/>
          <w:b/>
          <w:sz w:val="24"/>
          <w:szCs w:val="24"/>
        </w:rPr>
      </w:pPr>
    </w:p>
    <w:p w:rsidR="00A2274C" w:rsidRPr="004B51AC" w:rsidRDefault="00A2274C" w:rsidP="00A2274C">
      <w:pPr>
        <w:pStyle w:val="ListParagraph"/>
        <w:spacing w:line="360" w:lineRule="auto"/>
        <w:ind w:left="900" w:hanging="180"/>
        <w:jc w:val="both"/>
        <w:rPr>
          <w:rFonts w:ascii="Times New Roman" w:hAnsi="Times New Roman" w:cs="Times New Roman"/>
          <w:b/>
          <w:sz w:val="24"/>
          <w:szCs w:val="24"/>
        </w:rPr>
      </w:pPr>
      <w:r w:rsidRPr="004B51AC">
        <w:rPr>
          <w:rFonts w:ascii="Times New Roman" w:hAnsi="Times New Roman" w:cs="Times New Roman"/>
          <w:b/>
          <w:sz w:val="24"/>
          <w:szCs w:val="24"/>
        </w:rPr>
        <w:t>3. The learned Chief Justice erred when he ordered the Appellants to hand over physical possession of their property to the Receiver failing which the 1</w:t>
      </w:r>
      <w:r w:rsidRPr="004B51AC">
        <w:rPr>
          <w:rFonts w:ascii="Times New Roman" w:hAnsi="Times New Roman" w:cs="Times New Roman"/>
          <w:b/>
          <w:sz w:val="24"/>
          <w:szCs w:val="24"/>
          <w:vertAlign w:val="superscript"/>
        </w:rPr>
        <w:t>st</w:t>
      </w:r>
      <w:r w:rsidRPr="004B51AC">
        <w:rPr>
          <w:rFonts w:ascii="Times New Roman" w:hAnsi="Times New Roman" w:cs="Times New Roman"/>
          <w:b/>
          <w:sz w:val="24"/>
          <w:szCs w:val="24"/>
        </w:rPr>
        <w:t xml:space="preserve"> Appellant would undergo three months in prison.</w:t>
      </w:r>
    </w:p>
    <w:p w:rsidR="00A2274C" w:rsidRPr="00C52400" w:rsidRDefault="00A2274C" w:rsidP="00A2274C">
      <w:pPr>
        <w:pStyle w:val="ListParagraph"/>
        <w:spacing w:line="360" w:lineRule="auto"/>
        <w:jc w:val="both"/>
        <w:rPr>
          <w:rFonts w:ascii="Times New Roman" w:hAnsi="Times New Roman" w:cs="Times New Roman"/>
          <w:sz w:val="24"/>
          <w:szCs w:val="24"/>
        </w:rPr>
      </w:pPr>
    </w:p>
    <w:p w:rsidR="00A2274C" w:rsidRPr="00C52400" w:rsidRDefault="00A2274C" w:rsidP="00A2274C">
      <w:pPr>
        <w:pStyle w:val="ListParagraph"/>
        <w:spacing w:line="360" w:lineRule="auto"/>
        <w:jc w:val="both"/>
        <w:rPr>
          <w:rFonts w:ascii="Times New Roman" w:hAnsi="Times New Roman" w:cs="Times New Roman"/>
          <w:sz w:val="24"/>
          <w:szCs w:val="24"/>
        </w:rPr>
      </w:pPr>
      <w:r w:rsidRPr="004B51AC">
        <w:rPr>
          <w:rFonts w:ascii="Times New Roman" w:hAnsi="Times New Roman" w:cs="Times New Roman"/>
          <w:sz w:val="24"/>
          <w:szCs w:val="24"/>
          <w:u w:val="single"/>
        </w:rPr>
        <w:t xml:space="preserve">Relief sought </w:t>
      </w:r>
      <w:r>
        <w:rPr>
          <w:rFonts w:ascii="Times New Roman" w:hAnsi="Times New Roman" w:cs="Times New Roman"/>
          <w:sz w:val="24"/>
          <w:szCs w:val="24"/>
          <w:u w:val="single"/>
        </w:rPr>
        <w:t>by the Appellants</w:t>
      </w:r>
      <w:r w:rsidRPr="00C52400">
        <w:rPr>
          <w:rFonts w:ascii="Times New Roman" w:hAnsi="Times New Roman" w:cs="Times New Roman"/>
          <w:sz w:val="24"/>
          <w:szCs w:val="24"/>
        </w:rPr>
        <w:t>:</w:t>
      </w:r>
    </w:p>
    <w:p w:rsidR="00A2274C" w:rsidRPr="00C52400" w:rsidRDefault="00A2274C" w:rsidP="00A2274C">
      <w:pPr>
        <w:pStyle w:val="ListParagraph"/>
        <w:spacing w:line="360" w:lineRule="auto"/>
        <w:jc w:val="both"/>
        <w:rPr>
          <w:rFonts w:ascii="Times New Roman" w:hAnsi="Times New Roman" w:cs="Times New Roman"/>
          <w:sz w:val="24"/>
          <w:szCs w:val="24"/>
        </w:rPr>
      </w:pPr>
      <w:r w:rsidRPr="00C52400">
        <w:rPr>
          <w:rFonts w:ascii="Times New Roman" w:hAnsi="Times New Roman" w:cs="Times New Roman"/>
          <w:sz w:val="24"/>
          <w:szCs w:val="24"/>
        </w:rPr>
        <w:t>1.</w:t>
      </w:r>
      <w:r>
        <w:rPr>
          <w:rFonts w:ascii="Times New Roman" w:hAnsi="Times New Roman" w:cs="Times New Roman"/>
          <w:sz w:val="24"/>
          <w:szCs w:val="24"/>
        </w:rPr>
        <w:t xml:space="preserve"> </w:t>
      </w:r>
      <w:r w:rsidRPr="00C52400">
        <w:rPr>
          <w:rFonts w:ascii="Times New Roman" w:hAnsi="Times New Roman" w:cs="Times New Roman"/>
          <w:sz w:val="24"/>
          <w:szCs w:val="24"/>
        </w:rPr>
        <w:t>Allow the appeal.</w:t>
      </w:r>
    </w:p>
    <w:p w:rsidR="00A2274C" w:rsidRPr="004B51AC" w:rsidRDefault="00A2274C" w:rsidP="00A2274C">
      <w:pPr>
        <w:pStyle w:val="ListParagraph"/>
        <w:spacing w:line="360" w:lineRule="auto"/>
        <w:jc w:val="both"/>
        <w:rPr>
          <w:rFonts w:ascii="Times New Roman" w:hAnsi="Times New Roman" w:cs="Times New Roman"/>
          <w:sz w:val="24"/>
          <w:szCs w:val="24"/>
        </w:rPr>
      </w:pPr>
      <w:r w:rsidRPr="00C52400">
        <w:rPr>
          <w:rFonts w:ascii="Times New Roman" w:hAnsi="Times New Roman" w:cs="Times New Roman"/>
          <w:sz w:val="24"/>
          <w:szCs w:val="24"/>
        </w:rPr>
        <w:t>2.</w:t>
      </w:r>
      <w:r>
        <w:rPr>
          <w:rFonts w:ascii="Times New Roman" w:hAnsi="Times New Roman" w:cs="Times New Roman"/>
          <w:sz w:val="24"/>
          <w:szCs w:val="24"/>
        </w:rPr>
        <w:t xml:space="preserve"> </w:t>
      </w:r>
      <w:r w:rsidRPr="00C52400">
        <w:rPr>
          <w:rFonts w:ascii="Times New Roman" w:hAnsi="Times New Roman" w:cs="Times New Roman"/>
          <w:sz w:val="24"/>
          <w:szCs w:val="24"/>
        </w:rPr>
        <w:t>Vary the court order dated 20th October 2021 in MA167/2020 and</w:t>
      </w:r>
      <w:r>
        <w:rPr>
          <w:rFonts w:ascii="Times New Roman" w:hAnsi="Times New Roman" w:cs="Times New Roman"/>
          <w:sz w:val="24"/>
          <w:szCs w:val="24"/>
        </w:rPr>
        <w:t xml:space="preserve"> </w:t>
      </w:r>
      <w:r w:rsidRPr="004B51AC">
        <w:rPr>
          <w:rFonts w:ascii="Times New Roman" w:hAnsi="Times New Roman" w:cs="Times New Roman"/>
          <w:sz w:val="24"/>
          <w:szCs w:val="24"/>
        </w:rPr>
        <w:t>MA169/2020 arising out of MC 18/2019 making an order allowing the Appellants to stay and remain in their home at Eden Island, Seychelles until such time as their appeal is heard and disposed of by the Seychelles Court of Appeal.</w:t>
      </w:r>
    </w:p>
    <w:p w:rsidR="00A2274C" w:rsidRPr="00E81D15" w:rsidRDefault="00A2274C" w:rsidP="00A2274C">
      <w:pPr>
        <w:rPr>
          <w:rFonts w:ascii="Times New Roman" w:hAnsi="Times New Roman" w:cs="Times New Roman"/>
          <w:sz w:val="24"/>
          <w:szCs w:val="24"/>
        </w:rPr>
      </w:pPr>
    </w:p>
    <w:p w:rsidR="00A2274C" w:rsidRPr="004B51AC" w:rsidRDefault="00A2274C" w:rsidP="00A2274C">
      <w:pPr>
        <w:spacing w:line="360" w:lineRule="auto"/>
        <w:jc w:val="both"/>
        <w:rPr>
          <w:rFonts w:ascii="Times New Roman" w:hAnsi="Times New Roman" w:cs="Times New Roman"/>
          <w:b/>
          <w:sz w:val="24"/>
          <w:szCs w:val="24"/>
        </w:rPr>
      </w:pPr>
      <w:r w:rsidRPr="004B51AC">
        <w:rPr>
          <w:rFonts w:ascii="Times New Roman" w:hAnsi="Times New Roman" w:cs="Times New Roman"/>
          <w:b/>
          <w:sz w:val="24"/>
          <w:szCs w:val="24"/>
        </w:rPr>
        <w:t xml:space="preserve">Court's consideration </w:t>
      </w:r>
    </w:p>
    <w:p w:rsidR="00A2274C" w:rsidRPr="00780682" w:rsidRDefault="00A2274C" w:rsidP="00A2274C">
      <w:pPr>
        <w:pStyle w:val="ListParagraph"/>
        <w:numPr>
          <w:ilvl w:val="0"/>
          <w:numId w:val="1"/>
        </w:numPr>
        <w:spacing w:line="360" w:lineRule="auto"/>
        <w:rPr>
          <w:rFonts w:ascii="Times New Roman" w:hAnsi="Times New Roman" w:cs="Times New Roman"/>
          <w:sz w:val="24"/>
          <w:szCs w:val="24"/>
        </w:rPr>
      </w:pPr>
      <w:r w:rsidRPr="00780682">
        <w:rPr>
          <w:rFonts w:ascii="Times New Roman" w:hAnsi="Times New Roman" w:cs="Times New Roman"/>
          <w:sz w:val="24"/>
          <w:szCs w:val="24"/>
        </w:rPr>
        <w:t xml:space="preserve">To avoid unnecessary repetition, the </w:t>
      </w:r>
      <w:r>
        <w:rPr>
          <w:rFonts w:ascii="Times New Roman" w:hAnsi="Times New Roman" w:cs="Times New Roman"/>
          <w:sz w:val="24"/>
          <w:szCs w:val="24"/>
        </w:rPr>
        <w:t xml:space="preserve">parties’ </w:t>
      </w:r>
      <w:r w:rsidRPr="00780682">
        <w:rPr>
          <w:rFonts w:ascii="Times New Roman" w:hAnsi="Times New Roman" w:cs="Times New Roman"/>
          <w:sz w:val="24"/>
          <w:szCs w:val="24"/>
        </w:rPr>
        <w:t>submissions will be reproduced at the point where t</w:t>
      </w:r>
      <w:r>
        <w:rPr>
          <w:rFonts w:ascii="Times New Roman" w:hAnsi="Times New Roman" w:cs="Times New Roman"/>
          <w:sz w:val="24"/>
          <w:szCs w:val="24"/>
        </w:rPr>
        <w:t>he Court will be resolving each ground of appeal.</w:t>
      </w:r>
    </w:p>
    <w:p w:rsidR="00A2274C" w:rsidRDefault="00A2274C" w:rsidP="00A2274C">
      <w:pPr>
        <w:pStyle w:val="ListParagraph"/>
        <w:spacing w:line="360" w:lineRule="auto"/>
        <w:jc w:val="both"/>
        <w:rPr>
          <w:rFonts w:ascii="Times New Roman" w:hAnsi="Times New Roman" w:cs="Times New Roman"/>
          <w:sz w:val="24"/>
          <w:szCs w:val="24"/>
        </w:rPr>
      </w:pPr>
    </w:p>
    <w:p w:rsidR="00A2274C" w:rsidRDefault="00A2274C" w:rsidP="00A2274C">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I will address the grounds of appeal raised against the decision of Twomey CJ first and thereafter will consider the appeal against Govinden CJ’s decision.</w:t>
      </w:r>
    </w:p>
    <w:p w:rsidR="00A2274C" w:rsidRPr="00780682" w:rsidRDefault="00A2274C" w:rsidP="00A2274C">
      <w:pPr>
        <w:pStyle w:val="ListParagraph"/>
        <w:rPr>
          <w:rFonts w:ascii="Times New Roman" w:hAnsi="Times New Roman" w:cs="Times New Roman"/>
          <w:sz w:val="24"/>
          <w:szCs w:val="24"/>
        </w:rPr>
      </w:pPr>
    </w:p>
    <w:p w:rsidR="00A2274C" w:rsidRDefault="00A2274C" w:rsidP="00A2274C">
      <w:pPr>
        <w:pStyle w:val="ListParagraph"/>
        <w:numPr>
          <w:ilvl w:val="0"/>
          <w:numId w:val="1"/>
        </w:numPr>
        <w:spacing w:line="360" w:lineRule="auto"/>
        <w:jc w:val="both"/>
      </w:pPr>
      <w:r w:rsidRPr="00780682">
        <w:rPr>
          <w:rFonts w:ascii="Times New Roman" w:hAnsi="Times New Roman" w:cs="Times New Roman"/>
          <w:sz w:val="24"/>
          <w:szCs w:val="24"/>
        </w:rPr>
        <w:lastRenderedPageBreak/>
        <w:t>The Appellant</w:t>
      </w:r>
      <w:r>
        <w:rPr>
          <w:rFonts w:ascii="Times New Roman" w:hAnsi="Times New Roman" w:cs="Times New Roman"/>
          <w:sz w:val="24"/>
          <w:szCs w:val="24"/>
        </w:rPr>
        <w:t>s</w:t>
      </w:r>
      <w:r w:rsidRPr="00780682">
        <w:rPr>
          <w:rFonts w:ascii="Times New Roman" w:hAnsi="Times New Roman" w:cs="Times New Roman"/>
          <w:sz w:val="24"/>
          <w:szCs w:val="24"/>
        </w:rPr>
        <w:t xml:space="preserve"> raised 13 grounds of appeal ag</w:t>
      </w:r>
      <w:r>
        <w:rPr>
          <w:rFonts w:ascii="Times New Roman" w:hAnsi="Times New Roman" w:cs="Times New Roman"/>
          <w:sz w:val="24"/>
          <w:szCs w:val="24"/>
        </w:rPr>
        <w:t>ainst the decision of Twomey, CJ as</w:t>
      </w:r>
      <w:r w:rsidRPr="00780682">
        <w:rPr>
          <w:rFonts w:ascii="Times New Roman" w:hAnsi="Times New Roman" w:cs="Times New Roman"/>
          <w:sz w:val="24"/>
          <w:szCs w:val="24"/>
        </w:rPr>
        <w:t xml:space="preserve"> reproduced above. </w:t>
      </w:r>
      <w:r>
        <w:rPr>
          <w:rFonts w:ascii="Times New Roman" w:hAnsi="Times New Roman" w:cs="Times New Roman"/>
          <w:sz w:val="24"/>
          <w:szCs w:val="24"/>
        </w:rPr>
        <w:t>It is imperative to state that most of the grounds and the submissions made thereunder are unnecessarily lengthy and repetitive. I will therefore handle similar grounds together. I h</w:t>
      </w:r>
      <w:r w:rsidRPr="00780682">
        <w:rPr>
          <w:rFonts w:ascii="Times New Roman" w:hAnsi="Times New Roman" w:cs="Times New Roman"/>
          <w:sz w:val="24"/>
          <w:szCs w:val="24"/>
        </w:rPr>
        <w:t>owever</w:t>
      </w:r>
      <w:r>
        <w:rPr>
          <w:rFonts w:ascii="Times New Roman" w:hAnsi="Times New Roman" w:cs="Times New Roman"/>
          <w:sz w:val="24"/>
          <w:szCs w:val="24"/>
        </w:rPr>
        <w:t xml:space="preserve"> note that</w:t>
      </w:r>
      <w:r w:rsidRPr="00780682">
        <w:rPr>
          <w:rFonts w:ascii="Times New Roman" w:hAnsi="Times New Roman" w:cs="Times New Roman"/>
          <w:sz w:val="24"/>
          <w:szCs w:val="24"/>
        </w:rPr>
        <w:t xml:space="preserve"> the Appellants submitted that ground </w:t>
      </w:r>
      <w:r>
        <w:rPr>
          <w:rFonts w:ascii="Times New Roman" w:hAnsi="Times New Roman" w:cs="Times New Roman"/>
          <w:sz w:val="24"/>
          <w:szCs w:val="24"/>
        </w:rPr>
        <w:t xml:space="preserve">1 </w:t>
      </w:r>
      <w:r w:rsidRPr="00780682">
        <w:rPr>
          <w:rFonts w:ascii="Times New Roman" w:hAnsi="Times New Roman" w:cs="Times New Roman"/>
          <w:sz w:val="24"/>
          <w:szCs w:val="24"/>
        </w:rPr>
        <w:t xml:space="preserve">of </w:t>
      </w:r>
      <w:r>
        <w:rPr>
          <w:rFonts w:ascii="Times New Roman" w:hAnsi="Times New Roman" w:cs="Times New Roman"/>
          <w:sz w:val="24"/>
          <w:szCs w:val="24"/>
        </w:rPr>
        <w:t xml:space="preserve">the </w:t>
      </w:r>
      <w:r w:rsidRPr="00780682">
        <w:rPr>
          <w:rFonts w:ascii="Times New Roman" w:hAnsi="Times New Roman" w:cs="Times New Roman"/>
          <w:sz w:val="24"/>
          <w:szCs w:val="24"/>
        </w:rPr>
        <w:t>Appeal is the most substantial and meritorious grounds of the appeal with the impact of disposing of the rest of the grounds if successful.</w:t>
      </w:r>
    </w:p>
    <w:p w:rsidR="00A2274C" w:rsidRPr="00780682" w:rsidRDefault="00A2274C" w:rsidP="00A2274C">
      <w:pPr>
        <w:spacing w:line="360" w:lineRule="auto"/>
        <w:jc w:val="both"/>
        <w:rPr>
          <w:rFonts w:ascii="Times New Roman" w:hAnsi="Times New Roman" w:cs="Times New Roman"/>
          <w:b/>
          <w:sz w:val="24"/>
          <w:szCs w:val="24"/>
        </w:rPr>
      </w:pPr>
      <w:r w:rsidRPr="00780682">
        <w:rPr>
          <w:rFonts w:ascii="Times New Roman" w:hAnsi="Times New Roman" w:cs="Times New Roman"/>
          <w:b/>
          <w:sz w:val="24"/>
          <w:szCs w:val="24"/>
        </w:rPr>
        <w:t>Ground 1</w:t>
      </w:r>
    </w:p>
    <w:p w:rsidR="00A2274C" w:rsidRPr="00345F7E" w:rsidRDefault="00A2274C" w:rsidP="00A2274C">
      <w:pPr>
        <w:pStyle w:val="ListParagraph"/>
        <w:numPr>
          <w:ilvl w:val="0"/>
          <w:numId w:val="1"/>
        </w:numPr>
        <w:spacing w:line="360" w:lineRule="auto"/>
        <w:jc w:val="both"/>
        <w:rPr>
          <w:rFonts w:ascii="Times New Roman" w:hAnsi="Times New Roman" w:cs="Times New Roman"/>
          <w:sz w:val="24"/>
          <w:szCs w:val="24"/>
        </w:rPr>
      </w:pPr>
      <w:r w:rsidRPr="00345F7E">
        <w:rPr>
          <w:rFonts w:ascii="Times New Roman" w:hAnsi="Times New Roman" w:cs="Times New Roman"/>
          <w:sz w:val="24"/>
          <w:szCs w:val="24"/>
        </w:rPr>
        <w:t xml:space="preserve">The first ground of appeal faults the learned Judge for admitting and relying on Prinsloo’s defective affidavit. The defect is in respect of the jurat appearing on a different page from the text of averments made by Prinsloo. In support of this submissions, </w:t>
      </w:r>
      <w:r>
        <w:rPr>
          <w:rFonts w:ascii="Times New Roman" w:hAnsi="Times New Roman" w:cs="Times New Roman"/>
          <w:sz w:val="24"/>
          <w:szCs w:val="24"/>
        </w:rPr>
        <w:t>Counsel</w:t>
      </w:r>
      <w:r w:rsidRPr="00345F7E">
        <w:rPr>
          <w:rFonts w:ascii="Times New Roman" w:hAnsi="Times New Roman" w:cs="Times New Roman"/>
          <w:sz w:val="24"/>
          <w:szCs w:val="24"/>
        </w:rPr>
        <w:t xml:space="preserve"> relied on </w:t>
      </w:r>
      <w:r w:rsidRPr="00345F7E">
        <w:rPr>
          <w:rFonts w:ascii="Times New Roman" w:hAnsi="Times New Roman" w:cs="Times New Roman"/>
          <w:b/>
          <w:sz w:val="24"/>
          <w:szCs w:val="24"/>
        </w:rPr>
        <w:t>Order 41</w:t>
      </w:r>
      <w:r w:rsidRPr="00345F7E">
        <w:rPr>
          <w:rFonts w:ascii="Times New Roman" w:hAnsi="Times New Roman" w:cs="Times New Roman"/>
          <w:sz w:val="24"/>
          <w:szCs w:val="24"/>
        </w:rPr>
        <w:t xml:space="preserve"> of the </w:t>
      </w:r>
      <w:r w:rsidRPr="00345F7E">
        <w:rPr>
          <w:rFonts w:ascii="Times New Roman" w:hAnsi="Times New Roman" w:cs="Times New Roman"/>
          <w:b/>
          <w:sz w:val="24"/>
          <w:szCs w:val="24"/>
        </w:rPr>
        <w:t>White Book Supreme Court Practice Rules</w:t>
      </w:r>
      <w:r w:rsidRPr="00345F7E">
        <w:rPr>
          <w:rFonts w:ascii="Times New Roman" w:hAnsi="Times New Roman" w:cs="Times New Roman"/>
          <w:sz w:val="24"/>
          <w:szCs w:val="24"/>
        </w:rPr>
        <w:t xml:space="preserve"> as well as the authority of </w:t>
      </w:r>
      <w:r w:rsidRPr="00345F7E">
        <w:rPr>
          <w:rFonts w:ascii="Times New Roman" w:hAnsi="Times New Roman" w:cs="Times New Roman"/>
          <w:b/>
          <w:sz w:val="24"/>
          <w:szCs w:val="24"/>
        </w:rPr>
        <w:t>Daniellay Lablache de Charmoy v Patrick Lablache</w:t>
      </w:r>
      <w:r>
        <w:rPr>
          <w:rStyle w:val="FootnoteReference"/>
          <w:rFonts w:ascii="Times New Roman" w:hAnsi="Times New Roman" w:cs="Times New Roman"/>
          <w:b/>
          <w:sz w:val="24"/>
          <w:szCs w:val="24"/>
        </w:rPr>
        <w:footnoteReference w:id="1"/>
      </w:r>
      <w:r>
        <w:rPr>
          <w:rFonts w:ascii="Times New Roman" w:hAnsi="Times New Roman" w:cs="Times New Roman"/>
          <w:b/>
          <w:sz w:val="24"/>
          <w:szCs w:val="24"/>
        </w:rPr>
        <w:t>.</w:t>
      </w:r>
    </w:p>
    <w:p w:rsidR="00A2274C" w:rsidRPr="00345F7E" w:rsidRDefault="00A2274C" w:rsidP="00A2274C">
      <w:pPr>
        <w:pStyle w:val="ListParagraph"/>
        <w:spacing w:line="360" w:lineRule="auto"/>
        <w:jc w:val="both"/>
        <w:rPr>
          <w:rFonts w:ascii="Times New Roman" w:hAnsi="Times New Roman" w:cs="Times New Roman"/>
          <w:sz w:val="24"/>
          <w:szCs w:val="24"/>
        </w:rPr>
      </w:pPr>
    </w:p>
    <w:p w:rsidR="00A2274C" w:rsidRDefault="00A2274C" w:rsidP="00A2274C">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The relevant part of Order 41 rule 1 of the White Book provides as follows:</w:t>
      </w:r>
    </w:p>
    <w:p w:rsidR="00A2274C" w:rsidRPr="000D7ABC" w:rsidRDefault="00A2274C" w:rsidP="00A2274C">
      <w:pPr>
        <w:pStyle w:val="ListParagraph"/>
        <w:rPr>
          <w:rFonts w:ascii="Times New Roman" w:hAnsi="Times New Roman" w:cs="Times New Roman"/>
          <w:sz w:val="24"/>
          <w:szCs w:val="24"/>
        </w:rPr>
      </w:pPr>
    </w:p>
    <w:p w:rsidR="00A2274C" w:rsidRPr="00480F18" w:rsidRDefault="00A2274C" w:rsidP="00A2274C">
      <w:pPr>
        <w:pStyle w:val="ListParagraph"/>
        <w:spacing w:line="360" w:lineRule="auto"/>
        <w:jc w:val="both"/>
        <w:rPr>
          <w:rFonts w:ascii="Times New Roman" w:hAnsi="Times New Roman" w:cs="Times New Roman"/>
          <w:b/>
          <w:sz w:val="24"/>
          <w:szCs w:val="24"/>
        </w:rPr>
      </w:pPr>
      <w:r w:rsidRPr="00480F18">
        <w:rPr>
          <w:rFonts w:ascii="Times New Roman" w:hAnsi="Times New Roman" w:cs="Times New Roman"/>
          <w:sz w:val="24"/>
          <w:szCs w:val="24"/>
        </w:rPr>
        <w:t>“</w:t>
      </w:r>
      <w:r w:rsidRPr="00480F18">
        <w:rPr>
          <w:rFonts w:ascii="Times New Roman" w:hAnsi="Times New Roman" w:cs="Times New Roman"/>
          <w:b/>
          <w:sz w:val="24"/>
          <w:szCs w:val="24"/>
        </w:rPr>
        <w:t xml:space="preserve">Form of affidavit </w:t>
      </w:r>
    </w:p>
    <w:p w:rsidR="00A2274C" w:rsidRPr="00480F18" w:rsidRDefault="00A2274C" w:rsidP="00A2274C">
      <w:pPr>
        <w:pStyle w:val="ListParagraph"/>
        <w:spacing w:line="360" w:lineRule="auto"/>
        <w:jc w:val="both"/>
        <w:rPr>
          <w:rFonts w:ascii="Times New Roman" w:hAnsi="Times New Roman" w:cs="Times New Roman"/>
          <w:b/>
          <w:sz w:val="24"/>
          <w:szCs w:val="24"/>
        </w:rPr>
      </w:pPr>
      <w:r w:rsidRPr="00480F18">
        <w:rPr>
          <w:rFonts w:ascii="Times New Roman" w:hAnsi="Times New Roman" w:cs="Times New Roman"/>
          <w:b/>
          <w:sz w:val="24"/>
          <w:szCs w:val="24"/>
        </w:rPr>
        <w:t>1. Subject to paragraphs (2) and (3), every affidavit sworn in a cause or matter must be entitled in that cause or matter.</w:t>
      </w:r>
    </w:p>
    <w:p w:rsidR="00A2274C" w:rsidRPr="00480F18" w:rsidRDefault="00A2274C" w:rsidP="00A2274C">
      <w:pPr>
        <w:pStyle w:val="ListParagraph"/>
        <w:spacing w:line="360" w:lineRule="auto"/>
        <w:jc w:val="both"/>
        <w:rPr>
          <w:rFonts w:ascii="Times New Roman" w:hAnsi="Times New Roman" w:cs="Times New Roman"/>
          <w:b/>
          <w:sz w:val="24"/>
          <w:szCs w:val="24"/>
        </w:rPr>
      </w:pPr>
      <w:r w:rsidRPr="00480F18">
        <w:rPr>
          <w:rFonts w:ascii="Times New Roman" w:hAnsi="Times New Roman" w:cs="Times New Roman"/>
          <w:b/>
          <w:sz w:val="24"/>
          <w:szCs w:val="24"/>
        </w:rPr>
        <w:t>2. Every affidavit must be expressed in the first person and must state the place of residence of the deponent and his occupation or, if he has none, his description, and if he is, or is employed by, a party to the cause or matter in which the affidavit is sworn, the affidavit must state that fact.</w:t>
      </w:r>
    </w:p>
    <w:p w:rsidR="00A2274C" w:rsidRPr="00480F18" w:rsidRDefault="00A2274C" w:rsidP="00A2274C">
      <w:pPr>
        <w:pStyle w:val="ListParagraph"/>
        <w:spacing w:line="360" w:lineRule="auto"/>
        <w:jc w:val="both"/>
        <w:rPr>
          <w:rFonts w:ascii="Times New Roman" w:hAnsi="Times New Roman" w:cs="Times New Roman"/>
          <w:b/>
          <w:color w:val="222222"/>
          <w:sz w:val="24"/>
          <w:szCs w:val="24"/>
          <w:shd w:val="clear" w:color="auto" w:fill="FFFFFF"/>
        </w:rPr>
      </w:pPr>
      <w:r w:rsidRPr="00480F18">
        <w:rPr>
          <w:rFonts w:ascii="Times New Roman" w:hAnsi="Times New Roman" w:cs="Times New Roman"/>
          <w:b/>
          <w:color w:val="222222"/>
          <w:sz w:val="24"/>
          <w:szCs w:val="24"/>
          <w:shd w:val="clear" w:color="auto" w:fill="FFFFFF"/>
        </w:rPr>
        <w:t>5. Every affidavit must be divided into paragraphs numbered consecutively, each paragraph being as far as possible confined to a distinct portion of the subject</w:t>
      </w:r>
    </w:p>
    <w:p w:rsidR="00A2274C" w:rsidRDefault="00A2274C" w:rsidP="00A2274C">
      <w:pPr>
        <w:pStyle w:val="ListParagraph"/>
        <w:spacing w:line="360" w:lineRule="auto"/>
        <w:jc w:val="both"/>
        <w:rPr>
          <w:rFonts w:ascii="Times New Roman" w:hAnsi="Times New Roman" w:cs="Times New Roman"/>
          <w:sz w:val="24"/>
          <w:szCs w:val="24"/>
        </w:rPr>
      </w:pPr>
      <w:r w:rsidRPr="00480F18">
        <w:rPr>
          <w:rFonts w:ascii="Times New Roman" w:hAnsi="Times New Roman" w:cs="Times New Roman"/>
          <w:b/>
          <w:sz w:val="24"/>
          <w:szCs w:val="24"/>
        </w:rPr>
        <w:t xml:space="preserve">6. Jurat - The jurat of every affidavit should contain the full address of the place where the affidavit was sworn, sufficient for identification. </w:t>
      </w:r>
      <w:r w:rsidRPr="00480F18">
        <w:rPr>
          <w:rFonts w:ascii="Times New Roman" w:hAnsi="Times New Roman" w:cs="Times New Roman"/>
          <w:b/>
          <w:sz w:val="24"/>
          <w:szCs w:val="24"/>
          <w:u w:val="single"/>
        </w:rPr>
        <w:t>Affidavits should never end on one page with the jurat following overleaf.</w:t>
      </w:r>
      <w:r w:rsidRPr="00480F18">
        <w:rPr>
          <w:rFonts w:ascii="Times New Roman" w:hAnsi="Times New Roman" w:cs="Times New Roman"/>
          <w:b/>
          <w:sz w:val="24"/>
          <w:szCs w:val="24"/>
        </w:rPr>
        <w:t xml:space="preserve"> The jurat should follow immediately after the end of the test. The signature of the Commissioner for Oaths should be written immediately below the words "Before me". </w:t>
      </w:r>
      <w:r w:rsidRPr="00480F18">
        <w:rPr>
          <w:rFonts w:ascii="Times New Roman" w:hAnsi="Times New Roman" w:cs="Times New Roman"/>
          <w:sz w:val="24"/>
          <w:szCs w:val="24"/>
        </w:rPr>
        <w:t>(Court’s emphasis)</w:t>
      </w:r>
    </w:p>
    <w:p w:rsidR="00A2274C" w:rsidRPr="000853B1" w:rsidRDefault="00A2274C" w:rsidP="00A2274C">
      <w:pPr>
        <w:pStyle w:val="ListParagraph"/>
        <w:spacing w:line="360" w:lineRule="auto"/>
        <w:jc w:val="both"/>
        <w:rPr>
          <w:rFonts w:ascii="Times New Roman" w:hAnsi="Times New Roman" w:cs="Times New Roman"/>
          <w:sz w:val="24"/>
          <w:szCs w:val="24"/>
        </w:rPr>
      </w:pPr>
    </w:p>
    <w:p w:rsidR="00A2274C" w:rsidRDefault="00A2274C" w:rsidP="00A2274C">
      <w:pPr>
        <w:pStyle w:val="ListParagraph"/>
        <w:numPr>
          <w:ilvl w:val="0"/>
          <w:numId w:val="1"/>
        </w:numPr>
        <w:spacing w:line="360" w:lineRule="auto"/>
        <w:jc w:val="both"/>
        <w:rPr>
          <w:rFonts w:ascii="Times New Roman" w:hAnsi="Times New Roman" w:cs="Times New Roman"/>
          <w:sz w:val="24"/>
          <w:szCs w:val="24"/>
        </w:rPr>
      </w:pPr>
      <w:r w:rsidRPr="00AB1165">
        <w:rPr>
          <w:rFonts w:ascii="Times New Roman" w:hAnsi="Times New Roman" w:cs="Times New Roman"/>
          <w:sz w:val="24"/>
          <w:szCs w:val="24"/>
        </w:rPr>
        <w:t xml:space="preserve">The Appellants’ </w:t>
      </w:r>
      <w:r>
        <w:rPr>
          <w:rFonts w:ascii="Times New Roman" w:hAnsi="Times New Roman" w:cs="Times New Roman"/>
          <w:sz w:val="24"/>
          <w:szCs w:val="24"/>
        </w:rPr>
        <w:t>Counsel</w:t>
      </w:r>
      <w:r w:rsidRPr="00AB1165">
        <w:rPr>
          <w:rFonts w:ascii="Times New Roman" w:hAnsi="Times New Roman" w:cs="Times New Roman"/>
          <w:sz w:val="24"/>
          <w:szCs w:val="24"/>
        </w:rPr>
        <w:t xml:space="preserve"> also relied on the case of </w:t>
      </w:r>
      <w:r w:rsidRPr="00AB1165">
        <w:rPr>
          <w:rFonts w:ascii="Times New Roman" w:hAnsi="Times New Roman" w:cs="Times New Roman"/>
          <w:b/>
          <w:sz w:val="24"/>
          <w:szCs w:val="24"/>
        </w:rPr>
        <w:t xml:space="preserve">Daniella Lablache de Charmoy (supra). </w:t>
      </w:r>
      <w:r w:rsidRPr="00AB1165">
        <w:rPr>
          <w:rFonts w:ascii="Times New Roman" w:hAnsi="Times New Roman" w:cs="Times New Roman"/>
          <w:sz w:val="24"/>
          <w:szCs w:val="24"/>
        </w:rPr>
        <w:t>In that case</w:t>
      </w:r>
      <w:r w:rsidRPr="00AB1165">
        <w:rPr>
          <w:rFonts w:ascii="Times New Roman" w:hAnsi="Times New Roman" w:cs="Times New Roman"/>
          <w:b/>
          <w:sz w:val="24"/>
          <w:szCs w:val="24"/>
        </w:rPr>
        <w:t>,</w:t>
      </w:r>
      <w:r w:rsidRPr="00AB1165">
        <w:rPr>
          <w:rFonts w:ascii="Times New Roman" w:hAnsi="Times New Roman" w:cs="Times New Roman"/>
          <w:sz w:val="24"/>
          <w:szCs w:val="24"/>
        </w:rPr>
        <w:t xml:space="preserve"> </w:t>
      </w:r>
      <w:r>
        <w:rPr>
          <w:rFonts w:ascii="Times New Roman" w:hAnsi="Times New Roman" w:cs="Times New Roman"/>
          <w:sz w:val="24"/>
          <w:szCs w:val="24"/>
        </w:rPr>
        <w:t>Counsel</w:t>
      </w:r>
      <w:r w:rsidRPr="00AB1165">
        <w:rPr>
          <w:rFonts w:ascii="Times New Roman" w:hAnsi="Times New Roman" w:cs="Times New Roman"/>
          <w:sz w:val="24"/>
          <w:szCs w:val="24"/>
        </w:rPr>
        <w:t xml:space="preserve"> for the Respondent </w:t>
      </w:r>
      <w:r>
        <w:rPr>
          <w:rFonts w:ascii="Times New Roman" w:hAnsi="Times New Roman" w:cs="Times New Roman"/>
          <w:sz w:val="24"/>
          <w:szCs w:val="24"/>
        </w:rPr>
        <w:t xml:space="preserve">raised </w:t>
      </w:r>
      <w:r w:rsidRPr="003334F4">
        <w:rPr>
          <w:rFonts w:ascii="Times New Roman" w:hAnsi="Times New Roman" w:cs="Times New Roman"/>
          <w:sz w:val="24"/>
          <w:szCs w:val="24"/>
          <w:u w:val="single"/>
        </w:rPr>
        <w:t>an objection on appeal</w:t>
      </w:r>
      <w:r>
        <w:rPr>
          <w:rFonts w:ascii="Times New Roman" w:hAnsi="Times New Roman" w:cs="Times New Roman"/>
          <w:sz w:val="24"/>
          <w:szCs w:val="24"/>
        </w:rPr>
        <w:t xml:space="preserve"> to</w:t>
      </w:r>
      <w:r w:rsidRPr="00AB1165">
        <w:rPr>
          <w:rFonts w:ascii="Times New Roman" w:hAnsi="Times New Roman" w:cs="Times New Roman"/>
          <w:sz w:val="24"/>
          <w:szCs w:val="24"/>
        </w:rPr>
        <w:t xml:space="preserve"> the </w:t>
      </w:r>
      <w:r>
        <w:rPr>
          <w:rFonts w:ascii="Times New Roman" w:hAnsi="Times New Roman" w:cs="Times New Roman"/>
          <w:sz w:val="24"/>
          <w:szCs w:val="24"/>
        </w:rPr>
        <w:t xml:space="preserve">effect that the </w:t>
      </w:r>
      <w:r w:rsidRPr="00AB1165">
        <w:rPr>
          <w:rFonts w:ascii="Times New Roman" w:hAnsi="Times New Roman" w:cs="Times New Roman"/>
          <w:sz w:val="24"/>
          <w:szCs w:val="24"/>
        </w:rPr>
        <w:t xml:space="preserve">affidavit </w:t>
      </w:r>
      <w:r>
        <w:rPr>
          <w:rFonts w:ascii="Times New Roman" w:hAnsi="Times New Roman" w:cs="Times New Roman"/>
          <w:sz w:val="24"/>
          <w:szCs w:val="24"/>
        </w:rPr>
        <w:t>should not be</w:t>
      </w:r>
      <w:r w:rsidRPr="00AB1165">
        <w:rPr>
          <w:rFonts w:ascii="Times New Roman" w:hAnsi="Times New Roman" w:cs="Times New Roman"/>
          <w:sz w:val="24"/>
          <w:szCs w:val="24"/>
        </w:rPr>
        <w:t xml:space="preserve"> admitted in evidence because of a defect in the jurat. He stated that the jurat must follow immediately on from the text and not be put on a separate page. He also submitted that the affidavit was defective because it does not state the full address of the applicant and occupation.</w:t>
      </w:r>
      <w:r>
        <w:rPr>
          <w:rFonts w:ascii="Times New Roman" w:hAnsi="Times New Roman" w:cs="Times New Roman"/>
          <w:sz w:val="24"/>
          <w:szCs w:val="24"/>
        </w:rPr>
        <w:t xml:space="preserve"> The Court considered the said objections and held as follows:</w:t>
      </w:r>
    </w:p>
    <w:p w:rsidR="00A2274C" w:rsidRPr="000D7ABC" w:rsidRDefault="00A2274C" w:rsidP="00A2274C">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w:t>
      </w:r>
      <w:r w:rsidRPr="00AB1165">
        <w:rPr>
          <w:rFonts w:ascii="Times New Roman" w:hAnsi="Times New Roman" w:cs="Times New Roman"/>
          <w:i/>
          <w:sz w:val="24"/>
          <w:szCs w:val="24"/>
        </w:rPr>
        <w:t xml:space="preserve">The Court considers the submissions of </w:t>
      </w:r>
      <w:r>
        <w:rPr>
          <w:rFonts w:ascii="Times New Roman" w:hAnsi="Times New Roman" w:cs="Times New Roman"/>
          <w:i/>
          <w:sz w:val="24"/>
          <w:szCs w:val="24"/>
        </w:rPr>
        <w:t>Counsel</w:t>
      </w:r>
      <w:r w:rsidRPr="00AB1165">
        <w:rPr>
          <w:rFonts w:ascii="Times New Roman" w:hAnsi="Times New Roman" w:cs="Times New Roman"/>
          <w:i/>
          <w:sz w:val="24"/>
          <w:szCs w:val="24"/>
        </w:rPr>
        <w:t xml:space="preserve"> to be well founded. Irregularities in the form of the jurat cannot be waived by the parties.</w:t>
      </w:r>
      <w:r>
        <w:rPr>
          <w:rFonts w:ascii="Times New Roman" w:hAnsi="Times New Roman" w:cs="Times New Roman"/>
          <w:i/>
          <w:sz w:val="24"/>
          <w:szCs w:val="24"/>
        </w:rPr>
        <w:t xml:space="preserve"> </w:t>
      </w:r>
      <w:r w:rsidRPr="00AB1165">
        <w:rPr>
          <w:rFonts w:ascii="Times New Roman" w:hAnsi="Times New Roman" w:cs="Times New Roman"/>
          <w:i/>
          <w:sz w:val="24"/>
          <w:szCs w:val="24"/>
        </w:rPr>
        <w:t xml:space="preserve">In Pilkington v. Himsworth, 1 Y. &amp; C. Ex. 612), the court held that: </w:t>
      </w:r>
      <w:r w:rsidRPr="003334F4">
        <w:rPr>
          <w:rFonts w:ascii="Times New Roman" w:hAnsi="Times New Roman" w:cs="Times New Roman"/>
          <w:i/>
          <w:sz w:val="24"/>
          <w:szCs w:val="24"/>
          <w:u w:val="single"/>
        </w:rPr>
        <w:t>″[j]urats and affidavits are considered as open to objection, when contrary to practice, at any stage of the cause</w:t>
      </w:r>
      <w:r>
        <w:rPr>
          <w:rFonts w:ascii="Times New Roman" w:hAnsi="Times New Roman" w:cs="Times New Roman"/>
          <w:i/>
          <w:sz w:val="24"/>
          <w:szCs w:val="24"/>
        </w:rPr>
        <w:t>. That is a</w:t>
      </w:r>
      <w:r w:rsidRPr="00AB1165">
        <w:rPr>
          <w:rFonts w:ascii="Times New Roman" w:hAnsi="Times New Roman" w:cs="Times New Roman"/>
          <w:i/>
          <w:sz w:val="24"/>
          <w:szCs w:val="24"/>
        </w:rPr>
        <w:t xml:space="preserve"> universal principle in all Courts; depending not upon any objection which the parties in a particular cause may waive, but upon the general rule that the document itself shall not be brought forward at all, if in any respect objectionable with reference to the rule of the Court″. [28] Also an affidavit giving no address of the applicant was rejected: see Hyde v Hyde, 59 L.T. 523.</w:t>
      </w:r>
      <w:r>
        <w:rPr>
          <w:rFonts w:ascii="Times New Roman" w:hAnsi="Times New Roman" w:cs="Times New Roman"/>
          <w:i/>
          <w:sz w:val="24"/>
          <w:szCs w:val="24"/>
        </w:rPr>
        <w:t xml:space="preserve">” </w:t>
      </w:r>
      <w:r w:rsidRPr="000D7ABC">
        <w:rPr>
          <w:rFonts w:ascii="Times New Roman" w:hAnsi="Times New Roman" w:cs="Times New Roman"/>
          <w:sz w:val="24"/>
          <w:szCs w:val="24"/>
        </w:rPr>
        <w:t>(Emphasis of Court)</w:t>
      </w:r>
    </w:p>
    <w:p w:rsidR="00A2274C" w:rsidRPr="003334F4" w:rsidRDefault="00A2274C" w:rsidP="00A2274C">
      <w:pPr>
        <w:pStyle w:val="NoSpacing"/>
      </w:pPr>
    </w:p>
    <w:p w:rsidR="00A2274C" w:rsidRDefault="00A2274C" w:rsidP="00A2274C">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Consequently, t</w:t>
      </w:r>
      <w:r w:rsidRPr="003334F4">
        <w:rPr>
          <w:rFonts w:ascii="Times New Roman" w:hAnsi="Times New Roman" w:cs="Times New Roman"/>
          <w:sz w:val="24"/>
          <w:szCs w:val="24"/>
        </w:rPr>
        <w:t xml:space="preserve">he Court </w:t>
      </w:r>
      <w:r>
        <w:rPr>
          <w:rFonts w:ascii="Times New Roman" w:hAnsi="Times New Roman" w:cs="Times New Roman"/>
          <w:sz w:val="24"/>
          <w:szCs w:val="24"/>
        </w:rPr>
        <w:t xml:space="preserve">in the above case </w:t>
      </w:r>
      <w:r w:rsidRPr="003334F4">
        <w:rPr>
          <w:rFonts w:ascii="Times New Roman" w:hAnsi="Times New Roman" w:cs="Times New Roman"/>
          <w:sz w:val="24"/>
          <w:szCs w:val="24"/>
        </w:rPr>
        <w:t xml:space="preserve">accepted the submissions of </w:t>
      </w:r>
      <w:r>
        <w:rPr>
          <w:rFonts w:ascii="Times New Roman" w:hAnsi="Times New Roman" w:cs="Times New Roman"/>
          <w:sz w:val="24"/>
          <w:szCs w:val="24"/>
        </w:rPr>
        <w:t>Counsel</w:t>
      </w:r>
      <w:r w:rsidRPr="003334F4">
        <w:rPr>
          <w:rFonts w:ascii="Times New Roman" w:hAnsi="Times New Roman" w:cs="Times New Roman"/>
          <w:sz w:val="24"/>
          <w:szCs w:val="24"/>
        </w:rPr>
        <w:t xml:space="preserve"> that the affidavit was bad in law and refused to admit the defective affidavit as evidence.</w:t>
      </w:r>
    </w:p>
    <w:p w:rsidR="00A2274C" w:rsidRDefault="00A2274C" w:rsidP="00A2274C">
      <w:pPr>
        <w:pStyle w:val="ListParagraph"/>
        <w:spacing w:line="360" w:lineRule="auto"/>
        <w:jc w:val="both"/>
        <w:rPr>
          <w:rFonts w:ascii="Times New Roman" w:hAnsi="Times New Roman" w:cs="Times New Roman"/>
          <w:sz w:val="24"/>
          <w:szCs w:val="24"/>
        </w:rPr>
      </w:pPr>
    </w:p>
    <w:p w:rsidR="00A2274C" w:rsidRDefault="00A2274C" w:rsidP="00A2274C">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It is noted that the Record has two affidavits. </w:t>
      </w:r>
      <w:r w:rsidRPr="000853B1">
        <w:rPr>
          <w:rFonts w:ascii="Times New Roman" w:hAnsi="Times New Roman" w:cs="Times New Roman"/>
          <w:sz w:val="24"/>
          <w:szCs w:val="24"/>
        </w:rPr>
        <w:t>The first affidavit was in support of the Notice</w:t>
      </w:r>
      <w:r>
        <w:rPr>
          <w:rFonts w:ascii="Times New Roman" w:hAnsi="Times New Roman" w:cs="Times New Roman"/>
          <w:sz w:val="24"/>
          <w:szCs w:val="24"/>
        </w:rPr>
        <w:t xml:space="preserve"> of Motion and is marked D6-D12</w:t>
      </w:r>
      <w:r w:rsidRPr="000853B1">
        <w:rPr>
          <w:rFonts w:ascii="Times New Roman" w:hAnsi="Times New Roman" w:cs="Times New Roman"/>
          <w:sz w:val="24"/>
          <w:szCs w:val="24"/>
        </w:rPr>
        <w:t>. The second affidavit is marked G1-G6</w:t>
      </w:r>
      <w:r>
        <w:rPr>
          <w:rFonts w:ascii="Times New Roman" w:hAnsi="Times New Roman" w:cs="Times New Roman"/>
          <w:sz w:val="24"/>
          <w:szCs w:val="24"/>
        </w:rPr>
        <w:t>.</w:t>
      </w:r>
    </w:p>
    <w:p w:rsidR="00A2274C" w:rsidRPr="000853B1" w:rsidRDefault="00A2274C" w:rsidP="00A2274C">
      <w:pPr>
        <w:pStyle w:val="ListParagraph"/>
        <w:rPr>
          <w:rFonts w:ascii="Times New Roman" w:hAnsi="Times New Roman" w:cs="Times New Roman"/>
          <w:sz w:val="24"/>
          <w:szCs w:val="24"/>
        </w:rPr>
      </w:pPr>
    </w:p>
    <w:p w:rsidR="00A2274C" w:rsidRDefault="00A2274C" w:rsidP="00A2274C">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At the trial, the issue of the defective affidavit was handled by the Trial Judge follows:</w:t>
      </w:r>
    </w:p>
    <w:p w:rsidR="00A2274C" w:rsidRDefault="00A2274C" w:rsidP="00A2274C">
      <w:pPr>
        <w:pStyle w:val="ListParagraph"/>
        <w:spacing w:line="360" w:lineRule="auto"/>
        <w:jc w:val="both"/>
        <w:rPr>
          <w:rFonts w:ascii="Times New Roman" w:hAnsi="Times New Roman" w:cs="Times New Roman"/>
          <w:i/>
          <w:sz w:val="24"/>
          <w:szCs w:val="24"/>
        </w:rPr>
      </w:pPr>
      <w:r w:rsidRPr="00DF4F9E">
        <w:rPr>
          <w:rFonts w:ascii="Times New Roman" w:hAnsi="Times New Roman" w:cs="Times New Roman"/>
          <w:i/>
          <w:sz w:val="24"/>
          <w:szCs w:val="24"/>
        </w:rPr>
        <w:t xml:space="preserve">“In closing submissions, the Respondent has raised some procedural matters for the first time. He has submitted that the Applicant’s second affidavit is invalid as the jurat does not immediately follow the averments. While </w:t>
      </w:r>
      <w:r>
        <w:rPr>
          <w:rFonts w:ascii="Times New Roman" w:hAnsi="Times New Roman" w:cs="Times New Roman"/>
          <w:i/>
          <w:sz w:val="24"/>
          <w:szCs w:val="24"/>
        </w:rPr>
        <w:t>this is true and would</w:t>
      </w:r>
      <w:r w:rsidRPr="00DF4F9E">
        <w:rPr>
          <w:rFonts w:ascii="Times New Roman" w:hAnsi="Times New Roman" w:cs="Times New Roman"/>
          <w:i/>
          <w:sz w:val="24"/>
          <w:szCs w:val="24"/>
        </w:rPr>
        <w:t xml:space="preserve"> indeed render the affidavit invalid, I note that it was never raised and the late submission (after the closure of the case) on this point has not permitted the Applicant the opportunity to respond. I </w:t>
      </w:r>
      <w:r>
        <w:rPr>
          <w:rFonts w:ascii="Times New Roman" w:hAnsi="Times New Roman" w:cs="Times New Roman"/>
          <w:i/>
          <w:sz w:val="24"/>
          <w:szCs w:val="24"/>
        </w:rPr>
        <w:t>have neverthe</w:t>
      </w:r>
      <w:r w:rsidRPr="00DF4F9E">
        <w:rPr>
          <w:rFonts w:ascii="Times New Roman" w:hAnsi="Times New Roman" w:cs="Times New Roman"/>
          <w:i/>
          <w:sz w:val="24"/>
          <w:szCs w:val="24"/>
        </w:rPr>
        <w:t xml:space="preserve">less taken this matter into consideration. Even if I were to exclude the affidavit of </w:t>
      </w:r>
      <w:r w:rsidRPr="00DF4F9E">
        <w:rPr>
          <w:rFonts w:ascii="Times New Roman" w:hAnsi="Times New Roman" w:cs="Times New Roman"/>
          <w:i/>
          <w:sz w:val="24"/>
          <w:szCs w:val="24"/>
        </w:rPr>
        <w:lastRenderedPageBreak/>
        <w:t xml:space="preserve">6 May 2020, I note that the averments therein were repeated in evidence in court by Superintendent Prinsloo in his cross-examination by </w:t>
      </w:r>
      <w:r>
        <w:rPr>
          <w:rFonts w:ascii="Times New Roman" w:hAnsi="Times New Roman" w:cs="Times New Roman"/>
          <w:i/>
          <w:sz w:val="24"/>
          <w:szCs w:val="24"/>
        </w:rPr>
        <w:t>Counsel</w:t>
      </w:r>
      <w:r w:rsidRPr="00DF4F9E">
        <w:rPr>
          <w:rFonts w:ascii="Times New Roman" w:hAnsi="Times New Roman" w:cs="Times New Roman"/>
          <w:i/>
          <w:sz w:val="24"/>
          <w:szCs w:val="24"/>
        </w:rPr>
        <w:t xml:space="preserve"> for the Respondent. Hence the evidence</w:t>
      </w:r>
      <w:r>
        <w:rPr>
          <w:rFonts w:ascii="Times New Roman" w:hAnsi="Times New Roman" w:cs="Times New Roman"/>
          <w:sz w:val="24"/>
          <w:szCs w:val="24"/>
        </w:rPr>
        <w:t xml:space="preserve"> </w:t>
      </w:r>
      <w:r w:rsidRPr="00DF4F9E">
        <w:rPr>
          <w:rFonts w:ascii="Times New Roman" w:hAnsi="Times New Roman" w:cs="Times New Roman"/>
          <w:i/>
          <w:sz w:val="24"/>
          <w:szCs w:val="24"/>
        </w:rPr>
        <w:t>adduced relating to the account number in Italy … stand to be considered by this Court.”</w:t>
      </w:r>
    </w:p>
    <w:p w:rsidR="00A2274C" w:rsidRPr="000D7ABC" w:rsidRDefault="00A2274C" w:rsidP="00A2274C">
      <w:pPr>
        <w:pStyle w:val="ListParagraph"/>
        <w:spacing w:line="360" w:lineRule="auto"/>
        <w:jc w:val="both"/>
        <w:rPr>
          <w:rFonts w:ascii="Times New Roman" w:hAnsi="Times New Roman" w:cs="Times New Roman"/>
          <w:i/>
          <w:sz w:val="24"/>
          <w:szCs w:val="24"/>
        </w:rPr>
      </w:pPr>
    </w:p>
    <w:p w:rsidR="00A2274C" w:rsidRDefault="00A2274C" w:rsidP="00A2274C">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From the above excerpt, it is clear that the Judge was cognizant of the fact that the second affidavit was defective although she stated that the said procedural irregularity was raised at a late stage in the proceedings. </w:t>
      </w:r>
    </w:p>
    <w:p w:rsidR="00A2274C" w:rsidRDefault="00A2274C" w:rsidP="00A2274C">
      <w:pPr>
        <w:pStyle w:val="ListParagraph"/>
        <w:spacing w:line="360" w:lineRule="auto"/>
        <w:jc w:val="both"/>
        <w:rPr>
          <w:rFonts w:ascii="Times New Roman" w:hAnsi="Times New Roman" w:cs="Times New Roman"/>
          <w:sz w:val="24"/>
          <w:szCs w:val="24"/>
        </w:rPr>
      </w:pPr>
    </w:p>
    <w:p w:rsidR="00A2274C" w:rsidRDefault="00A2274C" w:rsidP="00A2274C">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However, in the case of </w:t>
      </w:r>
      <w:r w:rsidRPr="00342731">
        <w:rPr>
          <w:rFonts w:ascii="Times New Roman" w:hAnsi="Times New Roman" w:cs="Times New Roman"/>
          <w:b/>
          <w:sz w:val="24"/>
          <w:szCs w:val="24"/>
        </w:rPr>
        <w:t>Pilkington v. Himsworth</w:t>
      </w:r>
      <w:r>
        <w:rPr>
          <w:rStyle w:val="FootnoteReference"/>
          <w:rFonts w:ascii="Times New Roman" w:hAnsi="Times New Roman" w:cs="Times New Roman"/>
          <w:b/>
          <w:sz w:val="24"/>
          <w:szCs w:val="24"/>
        </w:rPr>
        <w:footnoteReference w:id="2"/>
      </w:r>
      <w:r w:rsidRPr="00CA55C8">
        <w:rPr>
          <w:rFonts w:ascii="Times New Roman" w:hAnsi="Times New Roman" w:cs="Times New Roman"/>
          <w:sz w:val="24"/>
          <w:szCs w:val="24"/>
        </w:rPr>
        <w:t>,</w:t>
      </w:r>
      <w:r>
        <w:rPr>
          <w:rFonts w:ascii="Times New Roman" w:hAnsi="Times New Roman" w:cs="Times New Roman"/>
          <w:i/>
          <w:sz w:val="24"/>
          <w:szCs w:val="24"/>
        </w:rPr>
        <w:t xml:space="preserve"> </w:t>
      </w:r>
      <w:r w:rsidRPr="00C03EEC">
        <w:rPr>
          <w:rFonts w:ascii="Times New Roman" w:hAnsi="Times New Roman" w:cs="Times New Roman"/>
          <w:sz w:val="24"/>
          <w:szCs w:val="24"/>
        </w:rPr>
        <w:t xml:space="preserve">which was relied upon by this Court in </w:t>
      </w:r>
      <w:r w:rsidRPr="009A1032">
        <w:rPr>
          <w:rFonts w:ascii="Times New Roman" w:hAnsi="Times New Roman" w:cs="Times New Roman"/>
          <w:b/>
          <w:sz w:val="24"/>
          <w:szCs w:val="24"/>
        </w:rPr>
        <w:t>Daniella</w:t>
      </w:r>
      <w:r w:rsidRPr="00C03EEC">
        <w:rPr>
          <w:rFonts w:ascii="Times New Roman" w:hAnsi="Times New Roman" w:cs="Times New Roman"/>
          <w:sz w:val="24"/>
          <w:szCs w:val="24"/>
        </w:rPr>
        <w:t xml:space="preserve"> </w:t>
      </w:r>
      <w:r w:rsidRPr="00C03EEC">
        <w:rPr>
          <w:rFonts w:ascii="Times New Roman" w:hAnsi="Times New Roman" w:cs="Times New Roman"/>
          <w:b/>
          <w:sz w:val="24"/>
          <w:szCs w:val="24"/>
        </w:rPr>
        <w:t>Lablache de Charmoy (supra)</w:t>
      </w:r>
      <w:r w:rsidRPr="00F23499">
        <w:rPr>
          <w:rFonts w:ascii="Times New Roman" w:hAnsi="Times New Roman" w:cs="Times New Roman"/>
          <w:sz w:val="24"/>
          <w:szCs w:val="24"/>
        </w:rPr>
        <w:t xml:space="preserve">, it </w:t>
      </w:r>
      <w:r>
        <w:rPr>
          <w:rFonts w:ascii="Times New Roman" w:hAnsi="Times New Roman" w:cs="Times New Roman"/>
          <w:sz w:val="24"/>
          <w:szCs w:val="24"/>
        </w:rPr>
        <w:t xml:space="preserve">was </w:t>
      </w:r>
      <w:r w:rsidRPr="00C03EEC">
        <w:rPr>
          <w:rFonts w:ascii="Times New Roman" w:hAnsi="Times New Roman" w:cs="Times New Roman"/>
          <w:sz w:val="24"/>
          <w:szCs w:val="24"/>
        </w:rPr>
        <w:t xml:space="preserve">held that: </w:t>
      </w:r>
      <w:r w:rsidRPr="009A1032">
        <w:rPr>
          <w:rFonts w:ascii="Times New Roman" w:hAnsi="Times New Roman" w:cs="Times New Roman"/>
          <w:sz w:val="24"/>
          <w:szCs w:val="24"/>
        </w:rPr>
        <w:t>″</w:t>
      </w:r>
      <w:r w:rsidRPr="00F23499">
        <w:rPr>
          <w:rFonts w:ascii="Times New Roman" w:hAnsi="Times New Roman" w:cs="Times New Roman"/>
          <w:sz w:val="24"/>
          <w:szCs w:val="24"/>
          <w:u w:val="single"/>
        </w:rPr>
        <w:t>jurats and affidavits are considered as open to objection</w:t>
      </w:r>
      <w:r w:rsidRPr="009A1032">
        <w:rPr>
          <w:rFonts w:ascii="Times New Roman" w:hAnsi="Times New Roman" w:cs="Times New Roman"/>
          <w:sz w:val="24"/>
          <w:szCs w:val="24"/>
        </w:rPr>
        <w:t xml:space="preserve">, when contrary to practice, </w:t>
      </w:r>
      <w:r w:rsidRPr="00C03EEC">
        <w:rPr>
          <w:rFonts w:ascii="Times New Roman" w:hAnsi="Times New Roman" w:cs="Times New Roman"/>
          <w:sz w:val="24"/>
          <w:szCs w:val="24"/>
          <w:u w:val="single"/>
        </w:rPr>
        <w:t>at any stage of the cause</w:t>
      </w:r>
      <w:r w:rsidRPr="00C03EEC">
        <w:rPr>
          <w:rFonts w:ascii="Times New Roman" w:hAnsi="Times New Roman" w:cs="Times New Roman"/>
          <w:sz w:val="24"/>
          <w:szCs w:val="24"/>
        </w:rPr>
        <w:t>.</w:t>
      </w:r>
      <w:r>
        <w:rPr>
          <w:rFonts w:ascii="Times New Roman" w:hAnsi="Times New Roman" w:cs="Times New Roman"/>
          <w:sz w:val="24"/>
          <w:szCs w:val="24"/>
        </w:rPr>
        <w:t>” It is thus not surprising that, the Trial Judge went ahead and considered the objection and point of law raised although she reached a finding that even if the impugned affidavit was to be struck out, the evidence given by Superintendent Prinsloo during cross-examination still stood.</w:t>
      </w:r>
    </w:p>
    <w:p w:rsidR="00A2274C" w:rsidRDefault="00A2274C" w:rsidP="00A2274C">
      <w:pPr>
        <w:pStyle w:val="ListParagraph"/>
        <w:spacing w:line="360" w:lineRule="auto"/>
        <w:jc w:val="both"/>
        <w:rPr>
          <w:rFonts w:ascii="Times New Roman" w:hAnsi="Times New Roman" w:cs="Times New Roman"/>
          <w:sz w:val="24"/>
          <w:szCs w:val="24"/>
        </w:rPr>
      </w:pPr>
    </w:p>
    <w:p w:rsidR="00A2274C" w:rsidRDefault="00A2274C" w:rsidP="00A2274C">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The Appellants’ Counsel submitted that having found the affidavit defective, the Trial Judge should have gone ahead to strike it out and in effect, there would be no evidence to support the Notice of Motion which contained prayers for issuance of the injunctive orders.</w:t>
      </w:r>
    </w:p>
    <w:p w:rsidR="00A2274C" w:rsidRPr="00FC4489" w:rsidRDefault="00A2274C" w:rsidP="00A2274C">
      <w:pPr>
        <w:pStyle w:val="ListParagraph"/>
        <w:rPr>
          <w:rFonts w:ascii="Times New Roman" w:hAnsi="Times New Roman" w:cs="Times New Roman"/>
          <w:sz w:val="24"/>
          <w:szCs w:val="24"/>
        </w:rPr>
      </w:pPr>
    </w:p>
    <w:p w:rsidR="00A2274C" w:rsidRDefault="00A2274C" w:rsidP="00A2274C">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I am not persuaded by the above submission. As already noted, even if the second affidavit is struck out, the first affidavit which supported the Notice of Motion was not irregular and contained evidence that led to grant of the orders sought by the Respondent.</w:t>
      </w:r>
    </w:p>
    <w:p w:rsidR="00A2274C" w:rsidRDefault="00A2274C" w:rsidP="00A2274C">
      <w:pPr>
        <w:pStyle w:val="ListParagraph"/>
        <w:spacing w:line="360" w:lineRule="auto"/>
        <w:jc w:val="both"/>
        <w:rPr>
          <w:rFonts w:ascii="Times New Roman" w:hAnsi="Times New Roman" w:cs="Times New Roman"/>
          <w:sz w:val="24"/>
          <w:szCs w:val="24"/>
        </w:rPr>
      </w:pPr>
    </w:p>
    <w:p w:rsidR="00A2274C" w:rsidRPr="00FC4489" w:rsidRDefault="00A2274C" w:rsidP="00A2274C">
      <w:pPr>
        <w:pStyle w:val="ListParagraph"/>
        <w:numPr>
          <w:ilvl w:val="0"/>
          <w:numId w:val="1"/>
        </w:numPr>
        <w:spacing w:after="0" w:line="360" w:lineRule="auto"/>
        <w:jc w:val="both"/>
        <w:rPr>
          <w:rFonts w:ascii="Times New Roman" w:hAnsi="Times New Roman" w:cs="Times New Roman"/>
          <w:sz w:val="24"/>
          <w:szCs w:val="24"/>
        </w:rPr>
      </w:pPr>
      <w:r w:rsidRPr="00FC4489">
        <w:rPr>
          <w:rFonts w:ascii="Times New Roman" w:hAnsi="Times New Roman" w:cs="Times New Roman"/>
          <w:sz w:val="24"/>
          <w:szCs w:val="24"/>
        </w:rPr>
        <w:t xml:space="preserve">It is </w:t>
      </w:r>
      <w:r>
        <w:rPr>
          <w:rFonts w:ascii="Times New Roman" w:hAnsi="Times New Roman" w:cs="Times New Roman"/>
          <w:sz w:val="24"/>
          <w:szCs w:val="24"/>
        </w:rPr>
        <w:t xml:space="preserve">also </w:t>
      </w:r>
      <w:r w:rsidRPr="00FC4489">
        <w:rPr>
          <w:rFonts w:ascii="Times New Roman" w:hAnsi="Times New Roman" w:cs="Times New Roman"/>
          <w:sz w:val="24"/>
          <w:szCs w:val="24"/>
        </w:rPr>
        <w:t xml:space="preserve">on record that </w:t>
      </w:r>
      <w:r>
        <w:rPr>
          <w:rFonts w:ascii="Times New Roman" w:hAnsi="Times New Roman" w:cs="Times New Roman"/>
          <w:sz w:val="24"/>
          <w:szCs w:val="24"/>
        </w:rPr>
        <w:t>Counsel</w:t>
      </w:r>
      <w:r w:rsidRPr="00FC4489">
        <w:rPr>
          <w:rFonts w:ascii="Times New Roman" w:hAnsi="Times New Roman" w:cs="Times New Roman"/>
          <w:sz w:val="24"/>
          <w:szCs w:val="24"/>
        </w:rPr>
        <w:t xml:space="preserve"> objected to the defect in the affidavit after cross-examination of the deponent. </w:t>
      </w:r>
    </w:p>
    <w:p w:rsidR="00A2274C" w:rsidRPr="00FC4489" w:rsidRDefault="00A2274C" w:rsidP="00A2274C">
      <w:pPr>
        <w:pStyle w:val="ListParagraph"/>
        <w:spacing w:after="0" w:line="360" w:lineRule="auto"/>
        <w:jc w:val="both"/>
        <w:rPr>
          <w:rFonts w:ascii="Times New Roman" w:hAnsi="Times New Roman" w:cs="Times New Roman"/>
          <w:sz w:val="24"/>
          <w:szCs w:val="24"/>
        </w:rPr>
      </w:pPr>
    </w:p>
    <w:p w:rsidR="00A2274C" w:rsidRDefault="00A2274C" w:rsidP="00A2274C">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 have carefully read the proceedings regarding the cross-examination of Prinsloo by the Appellants’ lawyer. The answers given by Prinsloo during cross-examination were in </w:t>
      </w:r>
      <w:r>
        <w:rPr>
          <w:rFonts w:ascii="Times New Roman" w:hAnsi="Times New Roman" w:cs="Times New Roman"/>
          <w:sz w:val="24"/>
          <w:szCs w:val="24"/>
        </w:rPr>
        <w:lastRenderedPageBreak/>
        <w:t>respect of the affidavit supporting the Notice of Motion. I have held above that the affidavit which supported the Notice of Motion is proper and contains the evidence that guided the Trial Judge in reaching the decision she made. The Trial Judge was therefore correct to conclude that Prinsloo’s evidence given during cross-examination stands.</w:t>
      </w:r>
    </w:p>
    <w:p w:rsidR="00A2274C" w:rsidRDefault="00A2274C" w:rsidP="00A2274C">
      <w:pPr>
        <w:pStyle w:val="ListParagraph"/>
        <w:spacing w:line="360" w:lineRule="auto"/>
        <w:jc w:val="both"/>
        <w:rPr>
          <w:rFonts w:ascii="Times New Roman" w:hAnsi="Times New Roman" w:cs="Times New Roman"/>
          <w:sz w:val="24"/>
          <w:szCs w:val="24"/>
        </w:rPr>
      </w:pPr>
    </w:p>
    <w:p w:rsidR="00A2274C" w:rsidRDefault="00A2274C" w:rsidP="00A2274C">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other defect raised by the Appellants’ lawyer was that the Notice of Motion did not conform to the format prescribed in </w:t>
      </w:r>
      <w:r w:rsidRPr="00C31432">
        <w:rPr>
          <w:rFonts w:ascii="Times New Roman" w:hAnsi="Times New Roman" w:cs="Times New Roman"/>
          <w:b/>
          <w:sz w:val="24"/>
          <w:szCs w:val="24"/>
        </w:rPr>
        <w:t>Section 4 (7) of the POCCCA</w:t>
      </w:r>
      <w:r>
        <w:rPr>
          <w:rFonts w:ascii="Times New Roman" w:hAnsi="Times New Roman" w:cs="Times New Roman"/>
          <w:sz w:val="24"/>
          <w:szCs w:val="24"/>
        </w:rPr>
        <w:t xml:space="preserve"> as well as Form 1 of the </w:t>
      </w:r>
      <w:r w:rsidRPr="00C31432">
        <w:rPr>
          <w:rFonts w:ascii="Times New Roman" w:hAnsi="Times New Roman" w:cs="Times New Roman"/>
          <w:b/>
          <w:sz w:val="24"/>
          <w:szCs w:val="24"/>
        </w:rPr>
        <w:t>Proceeds of Crime (Civil Confiscation) Rules 2016</w:t>
      </w:r>
      <w:r>
        <w:rPr>
          <w:rFonts w:ascii="Times New Roman" w:hAnsi="Times New Roman" w:cs="Times New Roman"/>
          <w:sz w:val="24"/>
          <w:szCs w:val="24"/>
        </w:rPr>
        <w:t xml:space="preserve">. Counsel argued that the belief evidence stated by Prinsloo in the Notice of Motion should have been placed in the supporting affidavit instead of the motion. </w:t>
      </w:r>
    </w:p>
    <w:p w:rsidR="00A2274C" w:rsidRDefault="00A2274C" w:rsidP="00A2274C">
      <w:pPr>
        <w:pStyle w:val="ListParagraph"/>
        <w:spacing w:line="360" w:lineRule="auto"/>
        <w:jc w:val="both"/>
        <w:rPr>
          <w:rFonts w:ascii="Times New Roman" w:hAnsi="Times New Roman" w:cs="Times New Roman"/>
          <w:sz w:val="24"/>
          <w:szCs w:val="24"/>
        </w:rPr>
      </w:pPr>
    </w:p>
    <w:p w:rsidR="00A2274C" w:rsidRDefault="00A2274C" w:rsidP="00A2274C">
      <w:pPr>
        <w:pStyle w:val="ListParagraph"/>
        <w:numPr>
          <w:ilvl w:val="0"/>
          <w:numId w:val="1"/>
        </w:numPr>
        <w:spacing w:line="360" w:lineRule="auto"/>
        <w:jc w:val="both"/>
        <w:rPr>
          <w:rFonts w:ascii="Times New Roman" w:hAnsi="Times New Roman" w:cs="Times New Roman"/>
          <w:sz w:val="24"/>
          <w:szCs w:val="24"/>
        </w:rPr>
      </w:pPr>
      <w:r w:rsidRPr="00C31432">
        <w:rPr>
          <w:rFonts w:ascii="Times New Roman" w:hAnsi="Times New Roman" w:cs="Times New Roman"/>
          <w:b/>
          <w:sz w:val="24"/>
          <w:szCs w:val="24"/>
        </w:rPr>
        <w:t>Section 4 (7) of the POCCCA</w:t>
      </w:r>
      <w:r>
        <w:rPr>
          <w:rFonts w:ascii="Times New Roman" w:hAnsi="Times New Roman" w:cs="Times New Roman"/>
          <w:sz w:val="24"/>
          <w:szCs w:val="24"/>
        </w:rPr>
        <w:t xml:space="preserve"> provides that:</w:t>
      </w:r>
    </w:p>
    <w:p w:rsidR="00A2274C" w:rsidRPr="00C31432" w:rsidRDefault="00A2274C" w:rsidP="00A2274C">
      <w:pPr>
        <w:pStyle w:val="ListParagraph"/>
        <w:rPr>
          <w:rFonts w:ascii="Times New Roman" w:hAnsi="Times New Roman" w:cs="Times New Roman"/>
          <w:sz w:val="24"/>
          <w:szCs w:val="24"/>
        </w:rPr>
      </w:pPr>
    </w:p>
    <w:p w:rsidR="00A2274C" w:rsidRPr="00C4387F" w:rsidRDefault="00A2274C" w:rsidP="00A2274C">
      <w:pPr>
        <w:pStyle w:val="ListParagraph"/>
        <w:spacing w:line="360" w:lineRule="auto"/>
        <w:ind w:left="1008" w:right="1008"/>
        <w:jc w:val="both"/>
        <w:rPr>
          <w:rFonts w:ascii="Times New Roman" w:hAnsi="Times New Roman" w:cs="Times New Roman"/>
          <w:b/>
          <w:sz w:val="24"/>
          <w:szCs w:val="24"/>
        </w:rPr>
      </w:pPr>
      <w:r w:rsidRPr="00C31432">
        <w:rPr>
          <w:rFonts w:ascii="Times New Roman" w:hAnsi="Times New Roman" w:cs="Times New Roman"/>
          <w:b/>
          <w:sz w:val="24"/>
          <w:szCs w:val="24"/>
        </w:rPr>
        <w:t xml:space="preserve">An application </w:t>
      </w:r>
      <w:r>
        <w:rPr>
          <w:rFonts w:ascii="Times New Roman" w:hAnsi="Times New Roman" w:cs="Times New Roman"/>
          <w:b/>
          <w:sz w:val="24"/>
          <w:szCs w:val="24"/>
        </w:rPr>
        <w:t>made under subsection (1) shall-</w:t>
      </w:r>
    </w:p>
    <w:p w:rsidR="00A2274C" w:rsidRPr="00C31432" w:rsidRDefault="00A2274C" w:rsidP="00A2274C">
      <w:pPr>
        <w:pStyle w:val="ListParagraph"/>
        <w:spacing w:line="360" w:lineRule="auto"/>
        <w:ind w:left="1350" w:hanging="342"/>
        <w:jc w:val="both"/>
        <w:rPr>
          <w:rFonts w:ascii="Times New Roman" w:hAnsi="Times New Roman" w:cs="Times New Roman"/>
          <w:b/>
          <w:sz w:val="24"/>
          <w:szCs w:val="24"/>
        </w:rPr>
      </w:pPr>
      <w:r>
        <w:rPr>
          <w:rFonts w:ascii="Times New Roman" w:hAnsi="Times New Roman" w:cs="Times New Roman"/>
          <w:b/>
          <w:sz w:val="24"/>
          <w:szCs w:val="24"/>
        </w:rPr>
        <w:t>(a)</w:t>
      </w:r>
      <w:r w:rsidRPr="00C31432">
        <w:rPr>
          <w:rFonts w:ascii="Times New Roman" w:hAnsi="Times New Roman" w:cs="Times New Roman"/>
          <w:b/>
          <w:sz w:val="24"/>
          <w:szCs w:val="24"/>
        </w:rPr>
        <w:t xml:space="preserve"> specify the name, address and nationa</w:t>
      </w:r>
      <w:r>
        <w:rPr>
          <w:rFonts w:ascii="Times New Roman" w:hAnsi="Times New Roman" w:cs="Times New Roman"/>
          <w:b/>
          <w:sz w:val="24"/>
          <w:szCs w:val="24"/>
        </w:rPr>
        <w:t xml:space="preserve">l identity number (if known) of </w:t>
      </w:r>
      <w:r w:rsidRPr="00C31432">
        <w:rPr>
          <w:rFonts w:ascii="Times New Roman" w:hAnsi="Times New Roman" w:cs="Times New Roman"/>
          <w:b/>
          <w:sz w:val="24"/>
          <w:szCs w:val="24"/>
        </w:rPr>
        <w:t>the respondent;</w:t>
      </w:r>
    </w:p>
    <w:p w:rsidR="00A2274C" w:rsidRPr="00C31432" w:rsidRDefault="00A2274C" w:rsidP="00A2274C">
      <w:pPr>
        <w:pStyle w:val="ListParagraph"/>
        <w:spacing w:line="360" w:lineRule="auto"/>
        <w:ind w:left="1350" w:hanging="342"/>
        <w:jc w:val="both"/>
        <w:rPr>
          <w:rFonts w:ascii="Times New Roman" w:hAnsi="Times New Roman" w:cs="Times New Roman"/>
          <w:b/>
          <w:sz w:val="24"/>
          <w:szCs w:val="24"/>
        </w:rPr>
      </w:pPr>
      <w:r>
        <w:rPr>
          <w:rFonts w:ascii="Times New Roman" w:hAnsi="Times New Roman" w:cs="Times New Roman"/>
          <w:b/>
          <w:sz w:val="24"/>
          <w:szCs w:val="24"/>
        </w:rPr>
        <w:t>(b)</w:t>
      </w:r>
      <w:r w:rsidRPr="00C31432">
        <w:rPr>
          <w:rFonts w:ascii="Times New Roman" w:hAnsi="Times New Roman" w:cs="Times New Roman"/>
          <w:b/>
          <w:sz w:val="24"/>
          <w:szCs w:val="24"/>
        </w:rPr>
        <w:t xml:space="preserve"> set out the particulars of the property in respect of which the interlocutory order is sought;</w:t>
      </w:r>
    </w:p>
    <w:p w:rsidR="00A2274C" w:rsidRPr="00C31432" w:rsidRDefault="00A2274C" w:rsidP="00A2274C">
      <w:pPr>
        <w:pStyle w:val="ListParagraph"/>
        <w:spacing w:line="360" w:lineRule="auto"/>
        <w:ind w:left="1008"/>
        <w:jc w:val="both"/>
        <w:rPr>
          <w:rFonts w:ascii="Times New Roman" w:hAnsi="Times New Roman" w:cs="Times New Roman"/>
          <w:b/>
          <w:sz w:val="24"/>
          <w:szCs w:val="24"/>
        </w:rPr>
      </w:pPr>
      <w:r>
        <w:rPr>
          <w:rFonts w:ascii="Times New Roman" w:hAnsi="Times New Roman" w:cs="Times New Roman"/>
          <w:b/>
          <w:sz w:val="24"/>
          <w:szCs w:val="24"/>
        </w:rPr>
        <w:t>(c)</w:t>
      </w:r>
      <w:r w:rsidRPr="00C31432">
        <w:rPr>
          <w:rFonts w:ascii="Times New Roman" w:hAnsi="Times New Roman" w:cs="Times New Roman"/>
          <w:b/>
          <w:sz w:val="24"/>
          <w:szCs w:val="24"/>
        </w:rPr>
        <w:t xml:space="preserve"> </w:t>
      </w:r>
      <w:r w:rsidRPr="00C31432">
        <w:rPr>
          <w:rFonts w:ascii="Times New Roman" w:hAnsi="Times New Roman" w:cs="Times New Roman"/>
          <w:b/>
          <w:sz w:val="24"/>
          <w:szCs w:val="24"/>
          <w:u w:val="single"/>
        </w:rPr>
        <w:t>specify the grounds on which the interlocutory order is sought</w:t>
      </w:r>
      <w:r w:rsidRPr="00C31432">
        <w:rPr>
          <w:rFonts w:ascii="Times New Roman" w:hAnsi="Times New Roman" w:cs="Times New Roman"/>
          <w:b/>
          <w:sz w:val="24"/>
          <w:szCs w:val="24"/>
        </w:rPr>
        <w:t>; and</w:t>
      </w:r>
    </w:p>
    <w:p w:rsidR="00A2274C" w:rsidRPr="00C31432" w:rsidRDefault="00A2274C" w:rsidP="00A2274C">
      <w:pPr>
        <w:pStyle w:val="ListParagraph"/>
        <w:spacing w:line="360" w:lineRule="auto"/>
        <w:ind w:left="1350" w:hanging="342"/>
        <w:jc w:val="both"/>
        <w:rPr>
          <w:rFonts w:ascii="Times New Roman" w:hAnsi="Times New Roman" w:cs="Times New Roman"/>
          <w:b/>
          <w:sz w:val="24"/>
          <w:szCs w:val="24"/>
        </w:rPr>
      </w:pPr>
      <w:r>
        <w:rPr>
          <w:rFonts w:ascii="Times New Roman" w:hAnsi="Times New Roman" w:cs="Times New Roman"/>
          <w:b/>
          <w:sz w:val="24"/>
          <w:szCs w:val="24"/>
        </w:rPr>
        <w:t>(d)</w:t>
      </w:r>
      <w:r w:rsidRPr="00C31432">
        <w:rPr>
          <w:rFonts w:ascii="Times New Roman" w:hAnsi="Times New Roman" w:cs="Times New Roman"/>
          <w:b/>
          <w:sz w:val="24"/>
          <w:szCs w:val="24"/>
        </w:rPr>
        <w:t xml:space="preserve"> be supported by an affidavit verifying the matters set out in the application. </w:t>
      </w:r>
      <w:r w:rsidRPr="00C31432">
        <w:rPr>
          <w:rFonts w:ascii="Times New Roman" w:hAnsi="Times New Roman" w:cs="Times New Roman"/>
          <w:sz w:val="24"/>
          <w:szCs w:val="24"/>
        </w:rPr>
        <w:t>(Emphasis of Court)</w:t>
      </w:r>
    </w:p>
    <w:p w:rsidR="00A2274C" w:rsidRDefault="00A2274C" w:rsidP="00A2274C">
      <w:pPr>
        <w:pStyle w:val="ListParagraph"/>
        <w:spacing w:line="360" w:lineRule="auto"/>
        <w:jc w:val="both"/>
        <w:rPr>
          <w:rFonts w:ascii="Times New Roman" w:hAnsi="Times New Roman" w:cs="Times New Roman"/>
          <w:sz w:val="24"/>
          <w:szCs w:val="24"/>
          <w:highlight w:val="yellow"/>
        </w:rPr>
      </w:pPr>
    </w:p>
    <w:p w:rsidR="00A2274C" w:rsidRDefault="00A2274C" w:rsidP="00A2274C">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I note that the belief evidence was contained in both the Notice of Motion and the affidavit supporting the Notice of Motion. The belief evidence appearing in the Notice of Motion is a short summary of the evidence which is later elucidated in the supporting affidavit. It is trite law that every Notice of Motion should state in general terms the grounds on which the application is made. This in turn necessitates that those grounds - which often constitute evidence for bringing the application - are summarized and presented in the motion. Therefore, the Appellants’ argument that the belief evidence should only appear in the supporting affidavit cannot stand.</w:t>
      </w:r>
    </w:p>
    <w:p w:rsidR="00A2274C" w:rsidRDefault="00A2274C" w:rsidP="00A2274C">
      <w:pPr>
        <w:pStyle w:val="ListParagraph"/>
        <w:spacing w:line="360" w:lineRule="auto"/>
        <w:jc w:val="both"/>
        <w:rPr>
          <w:rFonts w:ascii="Times New Roman" w:hAnsi="Times New Roman" w:cs="Times New Roman"/>
          <w:sz w:val="24"/>
          <w:szCs w:val="24"/>
        </w:rPr>
      </w:pPr>
    </w:p>
    <w:p w:rsidR="00A2274C" w:rsidRPr="00BB5BDE" w:rsidRDefault="00A2274C" w:rsidP="00A2274C">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Be that as it may, even if the Appellants’ argument was to be taken as correct, it is still trite law that not every irregularity leads to a document being struck out by Court. I am alive to the principle of “</w:t>
      </w:r>
      <w:r w:rsidRPr="00BB5BDE">
        <w:rPr>
          <w:rFonts w:ascii="Times New Roman" w:hAnsi="Times New Roman" w:cs="Times New Roman"/>
          <w:sz w:val="24"/>
          <w:szCs w:val="24"/>
        </w:rPr>
        <w:t>substance over form</w:t>
      </w:r>
      <w:r>
        <w:rPr>
          <w:rFonts w:ascii="Times New Roman" w:hAnsi="Times New Roman" w:cs="Times New Roman"/>
          <w:sz w:val="24"/>
          <w:szCs w:val="24"/>
        </w:rPr>
        <w:t>” which</w:t>
      </w:r>
      <w:r w:rsidRPr="00BB5BDE">
        <w:rPr>
          <w:rFonts w:ascii="Times New Roman" w:hAnsi="Times New Roman" w:cs="Times New Roman"/>
          <w:sz w:val="24"/>
          <w:szCs w:val="24"/>
        </w:rPr>
        <w:t xml:space="preserve"> allows </w:t>
      </w:r>
      <w:r>
        <w:rPr>
          <w:rFonts w:ascii="Times New Roman" w:hAnsi="Times New Roman" w:cs="Times New Roman"/>
          <w:sz w:val="24"/>
          <w:szCs w:val="24"/>
        </w:rPr>
        <w:t xml:space="preserve">a Court to </w:t>
      </w:r>
      <w:r w:rsidRPr="00BC48FC">
        <w:rPr>
          <w:rFonts w:ascii="Times New Roman" w:hAnsi="Times New Roman" w:cs="Times New Roman"/>
          <w:bCs/>
          <w:sz w:val="24"/>
          <w:szCs w:val="24"/>
        </w:rPr>
        <w:t>examine the actual substance or contents of a document as opposed to rejecting it on the ground that it does not strictly comply with the form in which it is to be presented.</w:t>
      </w:r>
      <w:r>
        <w:rPr>
          <w:rFonts w:ascii="Times New Roman" w:hAnsi="Times New Roman" w:cs="Times New Roman"/>
          <w:bCs/>
          <w:sz w:val="24"/>
          <w:szCs w:val="24"/>
        </w:rPr>
        <w:t xml:space="preserve"> The extra information, if any, which was not supposed to be included in the Notice of Motion would therefore be severed and the remaining content examined by Court. What is important in the present matter is that the Notice of Motion contains the grounds required by </w:t>
      </w:r>
      <w:r w:rsidRPr="00C43316">
        <w:rPr>
          <w:rFonts w:ascii="Times New Roman" w:hAnsi="Times New Roman" w:cs="Times New Roman"/>
          <w:b/>
          <w:bCs/>
          <w:sz w:val="24"/>
          <w:szCs w:val="24"/>
        </w:rPr>
        <w:t>Section 4 (7) (c) (supra)</w:t>
      </w:r>
      <w:r>
        <w:rPr>
          <w:rFonts w:ascii="Times New Roman" w:hAnsi="Times New Roman" w:cs="Times New Roman"/>
          <w:bCs/>
          <w:sz w:val="24"/>
          <w:szCs w:val="24"/>
        </w:rPr>
        <w:t>.</w:t>
      </w:r>
    </w:p>
    <w:p w:rsidR="00A2274C" w:rsidRPr="00701560" w:rsidRDefault="00A2274C" w:rsidP="00A2274C">
      <w:pPr>
        <w:pStyle w:val="ListParagraph"/>
        <w:spacing w:line="360" w:lineRule="auto"/>
        <w:jc w:val="both"/>
        <w:rPr>
          <w:rFonts w:ascii="Times New Roman" w:hAnsi="Times New Roman" w:cs="Times New Roman"/>
          <w:b/>
          <w:sz w:val="24"/>
          <w:szCs w:val="24"/>
        </w:rPr>
      </w:pPr>
    </w:p>
    <w:p w:rsidR="00A2274C" w:rsidRDefault="00A2274C" w:rsidP="00A2274C">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From the above analysis, </w:t>
      </w:r>
      <w:r w:rsidRPr="00701560">
        <w:rPr>
          <w:rFonts w:ascii="Times New Roman" w:hAnsi="Times New Roman" w:cs="Times New Roman"/>
          <w:b/>
          <w:sz w:val="24"/>
          <w:szCs w:val="24"/>
        </w:rPr>
        <w:t xml:space="preserve">I hold </w:t>
      </w:r>
      <w:r>
        <w:rPr>
          <w:rFonts w:ascii="Times New Roman" w:hAnsi="Times New Roman" w:cs="Times New Roman"/>
          <w:b/>
          <w:sz w:val="24"/>
          <w:szCs w:val="24"/>
        </w:rPr>
        <w:t xml:space="preserve">that </w:t>
      </w:r>
      <w:r w:rsidRPr="00701560">
        <w:rPr>
          <w:rFonts w:ascii="Times New Roman" w:hAnsi="Times New Roman" w:cs="Times New Roman"/>
          <w:b/>
          <w:sz w:val="24"/>
          <w:szCs w:val="24"/>
        </w:rPr>
        <w:t xml:space="preserve">ground 1 of the appeal fails. </w:t>
      </w:r>
    </w:p>
    <w:p w:rsidR="00A2274C" w:rsidRDefault="00A2274C" w:rsidP="00A2274C">
      <w:pPr>
        <w:pStyle w:val="ListParagraph"/>
        <w:spacing w:line="360" w:lineRule="auto"/>
        <w:jc w:val="both"/>
        <w:rPr>
          <w:rFonts w:ascii="Times New Roman" w:hAnsi="Times New Roman" w:cs="Times New Roman"/>
          <w:sz w:val="24"/>
          <w:szCs w:val="24"/>
        </w:rPr>
      </w:pPr>
    </w:p>
    <w:p w:rsidR="00A2274C" w:rsidRDefault="00A2274C" w:rsidP="00A2274C">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Since the first ground which the Appellant stated had the potential to dispose of other grounds is unsuccessful, I will go ahead and consider the rest of the grounds of appeal.</w:t>
      </w:r>
    </w:p>
    <w:p w:rsidR="00A2274C" w:rsidRPr="005608CD" w:rsidRDefault="00A2274C" w:rsidP="00A2274C">
      <w:pPr>
        <w:spacing w:line="360" w:lineRule="auto"/>
        <w:jc w:val="both"/>
        <w:rPr>
          <w:rFonts w:ascii="Times New Roman" w:hAnsi="Times New Roman" w:cs="Times New Roman"/>
          <w:b/>
          <w:sz w:val="24"/>
          <w:szCs w:val="24"/>
        </w:rPr>
      </w:pPr>
      <w:r w:rsidRPr="005608CD">
        <w:rPr>
          <w:rFonts w:ascii="Times New Roman" w:hAnsi="Times New Roman" w:cs="Times New Roman"/>
          <w:b/>
          <w:sz w:val="24"/>
          <w:szCs w:val="24"/>
        </w:rPr>
        <w:t xml:space="preserve">Ground 2 </w:t>
      </w:r>
    </w:p>
    <w:p w:rsidR="00A2274C" w:rsidRDefault="00A2274C" w:rsidP="00A2274C">
      <w:pPr>
        <w:pStyle w:val="ListParagraph"/>
        <w:numPr>
          <w:ilvl w:val="0"/>
          <w:numId w:val="1"/>
        </w:numPr>
        <w:spacing w:line="360" w:lineRule="auto"/>
        <w:jc w:val="both"/>
        <w:rPr>
          <w:rFonts w:ascii="Times New Roman" w:hAnsi="Times New Roman" w:cs="Times New Roman"/>
          <w:sz w:val="24"/>
          <w:szCs w:val="24"/>
        </w:rPr>
      </w:pPr>
      <w:r w:rsidRPr="005B62D8">
        <w:rPr>
          <w:rFonts w:ascii="Times New Roman" w:hAnsi="Times New Roman" w:cs="Times New Roman"/>
          <w:sz w:val="24"/>
          <w:szCs w:val="24"/>
        </w:rPr>
        <w:t>It was the Appellants’ argument under this ground that by failing to address the point of law regarding the defective affidavit</w:t>
      </w:r>
      <w:r>
        <w:rPr>
          <w:rFonts w:ascii="Times New Roman" w:hAnsi="Times New Roman" w:cs="Times New Roman"/>
          <w:sz w:val="24"/>
          <w:szCs w:val="24"/>
        </w:rPr>
        <w:t xml:space="preserve">, the Trial Judge </w:t>
      </w:r>
      <w:r w:rsidRPr="005B62D8">
        <w:rPr>
          <w:rFonts w:ascii="Times New Roman" w:hAnsi="Times New Roman" w:cs="Times New Roman"/>
          <w:sz w:val="24"/>
          <w:szCs w:val="24"/>
        </w:rPr>
        <w:t>infringed on the</w:t>
      </w:r>
      <w:r>
        <w:rPr>
          <w:rFonts w:ascii="Times New Roman" w:hAnsi="Times New Roman" w:cs="Times New Roman"/>
          <w:sz w:val="24"/>
          <w:szCs w:val="24"/>
        </w:rPr>
        <w:t xml:space="preserve"> Appellants’ </w:t>
      </w:r>
      <w:r w:rsidRPr="005B62D8">
        <w:rPr>
          <w:rFonts w:ascii="Times New Roman" w:hAnsi="Times New Roman" w:cs="Times New Roman"/>
          <w:sz w:val="24"/>
          <w:szCs w:val="24"/>
        </w:rPr>
        <w:t xml:space="preserve">right to a fair hearing provided for in </w:t>
      </w:r>
      <w:r w:rsidRPr="005B62D8">
        <w:rPr>
          <w:rFonts w:ascii="Times New Roman" w:hAnsi="Times New Roman" w:cs="Times New Roman"/>
          <w:b/>
          <w:sz w:val="24"/>
          <w:szCs w:val="24"/>
        </w:rPr>
        <w:t>Article 19</w:t>
      </w:r>
      <w:r>
        <w:rPr>
          <w:rFonts w:ascii="Times New Roman" w:hAnsi="Times New Roman" w:cs="Times New Roman"/>
          <w:b/>
          <w:sz w:val="24"/>
          <w:szCs w:val="24"/>
        </w:rPr>
        <w:t xml:space="preserve"> (1)</w:t>
      </w:r>
      <w:r w:rsidRPr="005B62D8">
        <w:rPr>
          <w:rFonts w:ascii="Times New Roman" w:hAnsi="Times New Roman" w:cs="Times New Roman"/>
          <w:b/>
          <w:sz w:val="24"/>
          <w:szCs w:val="24"/>
        </w:rPr>
        <w:t xml:space="preserve"> of the Constitution</w:t>
      </w:r>
      <w:r>
        <w:rPr>
          <w:rFonts w:ascii="Times New Roman" w:hAnsi="Times New Roman" w:cs="Times New Roman"/>
          <w:b/>
          <w:sz w:val="24"/>
          <w:szCs w:val="24"/>
        </w:rPr>
        <w:t>.</w:t>
      </w:r>
      <w:r w:rsidRPr="005B62D8">
        <w:rPr>
          <w:rFonts w:ascii="Times New Roman" w:hAnsi="Times New Roman" w:cs="Times New Roman"/>
          <w:sz w:val="24"/>
          <w:szCs w:val="24"/>
        </w:rPr>
        <w:t xml:space="preserve"> </w:t>
      </w:r>
    </w:p>
    <w:p w:rsidR="00A2274C" w:rsidRDefault="00A2274C" w:rsidP="00A2274C">
      <w:pPr>
        <w:pStyle w:val="ListParagraph"/>
        <w:spacing w:line="360" w:lineRule="auto"/>
        <w:jc w:val="both"/>
        <w:rPr>
          <w:rFonts w:ascii="Times New Roman" w:hAnsi="Times New Roman" w:cs="Times New Roman"/>
          <w:sz w:val="24"/>
          <w:szCs w:val="24"/>
        </w:rPr>
      </w:pPr>
    </w:p>
    <w:p w:rsidR="00A2274C" w:rsidRPr="0060739F" w:rsidRDefault="00A2274C" w:rsidP="00A2274C">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Under Ground 1, I have already made a finding that the Judge in fact dealt with the said point of law. Therefore, under this ground, what will be resolved is the applicability of </w:t>
      </w:r>
      <w:r w:rsidRPr="009A0700">
        <w:rPr>
          <w:rFonts w:ascii="Times New Roman" w:hAnsi="Times New Roman" w:cs="Times New Roman"/>
          <w:b/>
          <w:sz w:val="24"/>
          <w:szCs w:val="24"/>
        </w:rPr>
        <w:t>Article 19 (1</w:t>
      </w:r>
      <w:r w:rsidRPr="009A0700">
        <w:rPr>
          <w:rFonts w:ascii="Times New Roman" w:hAnsi="Times New Roman" w:cs="Times New Roman"/>
          <w:sz w:val="24"/>
          <w:szCs w:val="24"/>
        </w:rPr>
        <w:t xml:space="preserve">) </w:t>
      </w:r>
      <w:r w:rsidRPr="0060739F">
        <w:rPr>
          <w:rFonts w:ascii="Times New Roman" w:hAnsi="Times New Roman" w:cs="Times New Roman"/>
          <w:b/>
          <w:sz w:val="24"/>
          <w:szCs w:val="24"/>
        </w:rPr>
        <w:t>(supra)</w:t>
      </w:r>
      <w:r>
        <w:rPr>
          <w:rFonts w:ascii="Times New Roman" w:hAnsi="Times New Roman" w:cs="Times New Roman"/>
          <w:sz w:val="24"/>
          <w:szCs w:val="24"/>
        </w:rPr>
        <w:t xml:space="preserve"> to the matters at hand. </w:t>
      </w:r>
    </w:p>
    <w:p w:rsidR="00A2274C" w:rsidRDefault="00A2274C" w:rsidP="00A2274C">
      <w:pPr>
        <w:pStyle w:val="ListParagraph"/>
        <w:spacing w:line="360" w:lineRule="auto"/>
        <w:jc w:val="both"/>
        <w:rPr>
          <w:rFonts w:ascii="Times New Roman" w:hAnsi="Times New Roman" w:cs="Times New Roman"/>
          <w:sz w:val="24"/>
          <w:szCs w:val="24"/>
        </w:rPr>
      </w:pPr>
    </w:p>
    <w:p w:rsidR="00A2274C" w:rsidRPr="005B62D8" w:rsidRDefault="00A2274C" w:rsidP="00A2274C">
      <w:pPr>
        <w:pStyle w:val="ListParagraph"/>
        <w:numPr>
          <w:ilvl w:val="0"/>
          <w:numId w:val="1"/>
        </w:numPr>
        <w:spacing w:line="360" w:lineRule="auto"/>
        <w:jc w:val="both"/>
        <w:rPr>
          <w:rFonts w:ascii="Times New Roman" w:hAnsi="Times New Roman" w:cs="Times New Roman"/>
          <w:sz w:val="24"/>
          <w:szCs w:val="24"/>
        </w:rPr>
      </w:pPr>
      <w:r w:rsidRPr="009A0700">
        <w:rPr>
          <w:rFonts w:ascii="Times New Roman" w:hAnsi="Times New Roman" w:cs="Times New Roman"/>
          <w:b/>
          <w:sz w:val="24"/>
          <w:szCs w:val="24"/>
        </w:rPr>
        <w:t xml:space="preserve">Article 19 (1) </w:t>
      </w:r>
      <w:r w:rsidRPr="009A0700">
        <w:rPr>
          <w:rFonts w:ascii="Times New Roman" w:hAnsi="Times New Roman" w:cs="Times New Roman"/>
          <w:sz w:val="24"/>
          <w:szCs w:val="24"/>
        </w:rPr>
        <w:t>of the</w:t>
      </w:r>
      <w:r w:rsidRPr="009A0700">
        <w:rPr>
          <w:rFonts w:ascii="Times New Roman" w:hAnsi="Times New Roman" w:cs="Times New Roman"/>
          <w:b/>
          <w:sz w:val="24"/>
          <w:szCs w:val="24"/>
        </w:rPr>
        <w:t xml:space="preserve"> Constitution</w:t>
      </w:r>
      <w:r>
        <w:rPr>
          <w:rFonts w:ascii="Times New Roman" w:hAnsi="Times New Roman" w:cs="Times New Roman"/>
          <w:sz w:val="24"/>
          <w:szCs w:val="24"/>
        </w:rPr>
        <w:t xml:space="preserve"> provides </w:t>
      </w:r>
      <w:r w:rsidRPr="005B62D8">
        <w:rPr>
          <w:rFonts w:ascii="Times New Roman" w:hAnsi="Times New Roman" w:cs="Times New Roman"/>
          <w:sz w:val="24"/>
          <w:szCs w:val="24"/>
        </w:rPr>
        <w:t>as follows:</w:t>
      </w:r>
    </w:p>
    <w:p w:rsidR="00A2274C" w:rsidRPr="005608CD" w:rsidRDefault="00A2274C" w:rsidP="00A2274C">
      <w:pPr>
        <w:pStyle w:val="ListParagraph"/>
        <w:spacing w:line="360" w:lineRule="auto"/>
        <w:jc w:val="both"/>
        <w:rPr>
          <w:rFonts w:ascii="Times New Roman" w:hAnsi="Times New Roman" w:cs="Times New Roman"/>
          <w:i/>
          <w:sz w:val="24"/>
          <w:szCs w:val="24"/>
        </w:rPr>
      </w:pPr>
      <w:r w:rsidRPr="005608CD">
        <w:rPr>
          <w:rFonts w:ascii="Times New Roman" w:hAnsi="Times New Roman" w:cs="Times New Roman"/>
          <w:i/>
          <w:sz w:val="24"/>
          <w:szCs w:val="24"/>
        </w:rPr>
        <w:t>“Every person charged with an offence has the right, unless the charge is withdrawn, to a fair hearing within a reasonable time by an independent and impartial court</w:t>
      </w:r>
      <w:r>
        <w:rPr>
          <w:rFonts w:ascii="Times New Roman" w:hAnsi="Times New Roman" w:cs="Times New Roman"/>
          <w:i/>
          <w:sz w:val="24"/>
          <w:szCs w:val="24"/>
        </w:rPr>
        <w:t>.</w:t>
      </w:r>
      <w:r w:rsidRPr="005608CD">
        <w:rPr>
          <w:rFonts w:ascii="Times New Roman" w:hAnsi="Times New Roman" w:cs="Times New Roman"/>
          <w:i/>
          <w:sz w:val="24"/>
          <w:szCs w:val="24"/>
        </w:rPr>
        <w:t>”</w:t>
      </w:r>
    </w:p>
    <w:p w:rsidR="00A2274C" w:rsidRDefault="00A2274C" w:rsidP="00A2274C">
      <w:pPr>
        <w:pStyle w:val="ListParagraph"/>
        <w:spacing w:line="360" w:lineRule="auto"/>
        <w:jc w:val="both"/>
        <w:rPr>
          <w:rFonts w:ascii="Times New Roman" w:hAnsi="Times New Roman" w:cs="Times New Roman"/>
          <w:sz w:val="24"/>
          <w:szCs w:val="24"/>
        </w:rPr>
      </w:pPr>
    </w:p>
    <w:p w:rsidR="00A2274C" w:rsidRPr="009234D6" w:rsidRDefault="00A2274C" w:rsidP="00A2274C">
      <w:pPr>
        <w:pStyle w:val="ListParagraph"/>
        <w:numPr>
          <w:ilvl w:val="0"/>
          <w:numId w:val="1"/>
        </w:numPr>
        <w:spacing w:line="360" w:lineRule="auto"/>
        <w:rPr>
          <w:rFonts w:ascii="Times New Roman" w:hAnsi="Times New Roman" w:cs="Times New Roman"/>
          <w:sz w:val="24"/>
          <w:szCs w:val="24"/>
        </w:rPr>
      </w:pPr>
      <w:r w:rsidRPr="009234D6">
        <w:rPr>
          <w:rFonts w:ascii="Times New Roman" w:hAnsi="Times New Roman" w:cs="Times New Roman"/>
          <w:sz w:val="24"/>
          <w:szCs w:val="24"/>
        </w:rPr>
        <w:t xml:space="preserve">In reply to the Appellants’ argument above, the Respondent argued that </w:t>
      </w:r>
      <w:r>
        <w:rPr>
          <w:rFonts w:ascii="Times New Roman" w:hAnsi="Times New Roman" w:cs="Times New Roman"/>
          <w:sz w:val="24"/>
          <w:szCs w:val="24"/>
        </w:rPr>
        <w:t>the POCCC</w:t>
      </w:r>
      <w:r w:rsidRPr="009234D6">
        <w:rPr>
          <w:rFonts w:ascii="Times New Roman" w:hAnsi="Times New Roman" w:cs="Times New Roman"/>
          <w:sz w:val="24"/>
          <w:szCs w:val="24"/>
        </w:rPr>
        <w:t>A does not attract the protection of Article 19 (1) of the Constitution.</w:t>
      </w:r>
      <w:r>
        <w:rPr>
          <w:rFonts w:ascii="Times New Roman" w:hAnsi="Times New Roman" w:cs="Times New Roman"/>
          <w:sz w:val="24"/>
          <w:szCs w:val="24"/>
        </w:rPr>
        <w:t xml:space="preserve"> </w:t>
      </w:r>
      <w:r w:rsidRPr="009234D6">
        <w:rPr>
          <w:rFonts w:ascii="Times New Roman" w:hAnsi="Times New Roman" w:cs="Times New Roman"/>
          <w:sz w:val="24"/>
          <w:szCs w:val="24"/>
        </w:rPr>
        <w:t xml:space="preserve">That Article 19 (1) is applicable in matters of a criminal nature which is not the case with this present appeal. </w:t>
      </w:r>
      <w:r w:rsidRPr="009234D6">
        <w:rPr>
          <w:rFonts w:ascii="Times New Roman" w:hAnsi="Times New Roman" w:cs="Times New Roman"/>
          <w:sz w:val="24"/>
          <w:szCs w:val="24"/>
        </w:rPr>
        <w:lastRenderedPageBreak/>
        <w:t xml:space="preserve">In showing the difference between </w:t>
      </w:r>
      <w:r>
        <w:rPr>
          <w:rFonts w:ascii="Times New Roman" w:hAnsi="Times New Roman" w:cs="Times New Roman"/>
          <w:sz w:val="24"/>
          <w:szCs w:val="24"/>
        </w:rPr>
        <w:t>matters arising under the POCCCA</w:t>
      </w:r>
      <w:r w:rsidRPr="009234D6">
        <w:rPr>
          <w:rFonts w:ascii="Times New Roman" w:hAnsi="Times New Roman" w:cs="Times New Roman"/>
          <w:sz w:val="24"/>
          <w:szCs w:val="24"/>
        </w:rPr>
        <w:t xml:space="preserve"> and other criminal matters, the Respondent’s </w:t>
      </w:r>
      <w:r>
        <w:rPr>
          <w:rFonts w:ascii="Times New Roman" w:hAnsi="Times New Roman" w:cs="Times New Roman"/>
          <w:sz w:val="24"/>
          <w:szCs w:val="24"/>
        </w:rPr>
        <w:t>Counsel</w:t>
      </w:r>
      <w:r w:rsidRPr="009234D6">
        <w:rPr>
          <w:rFonts w:ascii="Times New Roman" w:hAnsi="Times New Roman" w:cs="Times New Roman"/>
          <w:sz w:val="24"/>
          <w:szCs w:val="24"/>
        </w:rPr>
        <w:t xml:space="preserve"> relied on the authority of </w:t>
      </w:r>
      <w:r w:rsidRPr="009234D6">
        <w:rPr>
          <w:rFonts w:ascii="Times New Roman" w:hAnsi="Times New Roman" w:cs="Times New Roman"/>
          <w:b/>
          <w:sz w:val="24"/>
          <w:szCs w:val="24"/>
        </w:rPr>
        <w:t>Hackl v Financial Intelligence Unit (FIU) &amp; anor</w:t>
      </w:r>
      <w:r>
        <w:rPr>
          <w:rStyle w:val="FootnoteReference"/>
          <w:rFonts w:ascii="Times New Roman" w:hAnsi="Times New Roman" w:cs="Times New Roman"/>
          <w:b/>
          <w:sz w:val="24"/>
          <w:szCs w:val="24"/>
        </w:rPr>
        <w:footnoteReference w:id="3"/>
      </w:r>
      <w:r w:rsidRPr="009234D6">
        <w:rPr>
          <w:rFonts w:ascii="Times New Roman" w:hAnsi="Times New Roman" w:cs="Times New Roman"/>
          <w:sz w:val="24"/>
          <w:szCs w:val="24"/>
        </w:rPr>
        <w:t xml:space="preserve"> where this Court held that:</w:t>
      </w:r>
    </w:p>
    <w:p w:rsidR="00A2274C" w:rsidRDefault="00A2274C" w:rsidP="00A2274C">
      <w:pPr>
        <w:pStyle w:val="ListParagraph"/>
        <w:spacing w:line="360" w:lineRule="auto"/>
        <w:ind w:left="1008" w:right="990"/>
        <w:jc w:val="both"/>
        <w:rPr>
          <w:rFonts w:ascii="Times New Roman" w:hAnsi="Times New Roman" w:cs="Times New Roman"/>
          <w:b/>
          <w:sz w:val="24"/>
          <w:szCs w:val="24"/>
        </w:rPr>
      </w:pPr>
      <w:r w:rsidRPr="00AE59DA">
        <w:rPr>
          <w:rFonts w:ascii="Times New Roman" w:hAnsi="Times New Roman" w:cs="Times New Roman"/>
          <w:b/>
          <w:sz w:val="24"/>
          <w:szCs w:val="24"/>
        </w:rPr>
        <w:t>As we have pointed out recently in FIU v Mares Corp [2011] 2011 SCAA 48, POCCCA sits uncomfortably between civil and criminal law and while it deals with the proceeds of criminal conduct, its provisions are essentially civil in nature. As such, they do not attract the protection of Article 19 (5) of the Constitution.</w:t>
      </w:r>
    </w:p>
    <w:p w:rsidR="00A2274C" w:rsidRPr="00AE59DA" w:rsidRDefault="00A2274C" w:rsidP="00A2274C">
      <w:pPr>
        <w:pStyle w:val="ListParagraph"/>
        <w:spacing w:line="360" w:lineRule="auto"/>
        <w:ind w:left="1008" w:right="1008"/>
        <w:jc w:val="both"/>
        <w:rPr>
          <w:rFonts w:ascii="Times New Roman" w:hAnsi="Times New Roman" w:cs="Times New Roman"/>
          <w:b/>
          <w:sz w:val="24"/>
          <w:szCs w:val="24"/>
        </w:rPr>
      </w:pPr>
    </w:p>
    <w:p w:rsidR="00A2274C" w:rsidRPr="005F67C7" w:rsidRDefault="00A2274C" w:rsidP="00A2274C">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Article 19 of the Constitution provides for the rights of a person charged with criminal conduct. Thus, the various clauses of Article 19 are not applicable to the proceedings before Court. I find no reason to depart from the above authorities of this Court.</w:t>
      </w:r>
    </w:p>
    <w:p w:rsidR="00A2274C" w:rsidRDefault="00A2274C" w:rsidP="00A2274C">
      <w:pPr>
        <w:pStyle w:val="ListParagraph"/>
        <w:spacing w:line="360" w:lineRule="auto"/>
        <w:jc w:val="both"/>
        <w:rPr>
          <w:rFonts w:ascii="Times New Roman" w:hAnsi="Times New Roman" w:cs="Times New Roman"/>
          <w:sz w:val="24"/>
          <w:szCs w:val="24"/>
        </w:rPr>
      </w:pPr>
    </w:p>
    <w:p w:rsidR="00A2274C" w:rsidRDefault="00A2274C" w:rsidP="00A2274C">
      <w:pPr>
        <w:pStyle w:val="ListParagraph"/>
        <w:numPr>
          <w:ilvl w:val="0"/>
          <w:numId w:val="1"/>
        </w:numPr>
        <w:spacing w:line="360" w:lineRule="auto"/>
        <w:jc w:val="both"/>
        <w:rPr>
          <w:rFonts w:ascii="Times New Roman" w:hAnsi="Times New Roman" w:cs="Times New Roman"/>
          <w:b/>
          <w:sz w:val="24"/>
          <w:szCs w:val="24"/>
        </w:rPr>
      </w:pPr>
      <w:r w:rsidRPr="006F66C1">
        <w:rPr>
          <w:rFonts w:ascii="Times New Roman" w:hAnsi="Times New Roman" w:cs="Times New Roman"/>
          <w:b/>
          <w:sz w:val="24"/>
          <w:szCs w:val="24"/>
        </w:rPr>
        <w:t>I therefore come to the conclusion that Ground 2 of the appeal fails.</w:t>
      </w:r>
    </w:p>
    <w:p w:rsidR="00A2274C" w:rsidRDefault="00A2274C" w:rsidP="00A2274C">
      <w:pPr>
        <w:pStyle w:val="NoSpacing"/>
      </w:pPr>
    </w:p>
    <w:p w:rsidR="00A2274C" w:rsidRPr="007C0BC8" w:rsidRDefault="00A2274C" w:rsidP="00A2274C">
      <w:pPr>
        <w:spacing w:line="360" w:lineRule="auto"/>
        <w:jc w:val="both"/>
        <w:rPr>
          <w:rFonts w:ascii="Times New Roman" w:hAnsi="Times New Roman" w:cs="Times New Roman"/>
          <w:b/>
          <w:sz w:val="24"/>
          <w:szCs w:val="24"/>
        </w:rPr>
      </w:pPr>
      <w:r>
        <w:rPr>
          <w:rFonts w:ascii="Times New Roman" w:hAnsi="Times New Roman" w:cs="Times New Roman"/>
          <w:b/>
          <w:sz w:val="24"/>
          <w:szCs w:val="24"/>
        </w:rPr>
        <w:t>Grounds 5, 6, 7, 8, 9, 10, 11 and 12</w:t>
      </w:r>
    </w:p>
    <w:p w:rsidR="00A2274C" w:rsidRPr="00534D25" w:rsidRDefault="00A2274C" w:rsidP="00A2274C">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Besides the issue of a defective affidavit, the Appellants’ Counsel argued under the above mentioned grounds that the Trial Judge erred in coming to a finding that there was ample evidence outlined in Prinsloo’s affidavit showing reasonable belief that the money used to purchase the property in question was derived from criminal conduct. Counsel again argued that since Prinsloo’s affidavit was defective, the evidence contained in that affidavit could not stand. What was left is the Notice of Motion without a supp</w:t>
      </w:r>
      <w:r w:rsidRPr="00534D25">
        <w:rPr>
          <w:rFonts w:ascii="Times New Roman" w:hAnsi="Times New Roman" w:cs="Times New Roman"/>
          <w:sz w:val="24"/>
          <w:szCs w:val="24"/>
        </w:rPr>
        <w:t>orting affidavit.</w:t>
      </w:r>
    </w:p>
    <w:p w:rsidR="00A2274C" w:rsidRDefault="00A2274C" w:rsidP="00A2274C">
      <w:pPr>
        <w:pStyle w:val="ListParagraph"/>
        <w:spacing w:line="360" w:lineRule="auto"/>
        <w:jc w:val="both"/>
        <w:rPr>
          <w:rFonts w:ascii="Times New Roman" w:hAnsi="Times New Roman" w:cs="Times New Roman"/>
          <w:sz w:val="24"/>
          <w:szCs w:val="24"/>
        </w:rPr>
      </w:pPr>
    </w:p>
    <w:p w:rsidR="00A2274C" w:rsidRDefault="00A2274C" w:rsidP="00A2274C">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Respondent’s Counsel on the other hand supported the Trial Judge’s finding that there were reasonable grounds put forward by Prinsloo to show that the specified property constituted direct or indirect benefit from criminal conduct.  Counsel referred to the affidavit marked D6 which supported the Notice of Motion. He specifically pointed out the averments in paragraphs 4-31 of the said affidavit which was supported by exhibits HP1- </w:t>
      </w:r>
      <w:r>
        <w:rPr>
          <w:rFonts w:ascii="Times New Roman" w:hAnsi="Times New Roman" w:cs="Times New Roman"/>
          <w:sz w:val="24"/>
          <w:szCs w:val="24"/>
        </w:rPr>
        <w:lastRenderedPageBreak/>
        <w:t>HP19 to justify the assertion that the property acquired by the Appellants was connected to funds acquired through illicit means.</w:t>
      </w:r>
    </w:p>
    <w:p w:rsidR="00A2274C" w:rsidRPr="001D59BB" w:rsidRDefault="00A2274C" w:rsidP="00A2274C">
      <w:pPr>
        <w:pStyle w:val="ListParagraph"/>
        <w:rPr>
          <w:rFonts w:ascii="Times New Roman" w:hAnsi="Times New Roman" w:cs="Times New Roman"/>
          <w:sz w:val="24"/>
          <w:szCs w:val="24"/>
        </w:rPr>
      </w:pPr>
    </w:p>
    <w:p w:rsidR="00A2274C" w:rsidRDefault="00A2274C" w:rsidP="00A2274C">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For brevity of this judgment, I will not reproduce paragraphs 4-31 of Prinsloo’s affidavit which the Respondent’s Counsel referred to above. I will only reproduce paragraph 33 of the affidavit which contains a summary of the grounds that Prinsloo presented to support his belief. The paragraph states as follows:</w:t>
      </w:r>
    </w:p>
    <w:p w:rsidR="00A2274C" w:rsidRPr="00F6301C" w:rsidRDefault="00A2274C" w:rsidP="00A2274C">
      <w:pPr>
        <w:pStyle w:val="ListParagraph"/>
        <w:rPr>
          <w:rFonts w:ascii="Times New Roman" w:hAnsi="Times New Roman" w:cs="Times New Roman"/>
          <w:sz w:val="24"/>
          <w:szCs w:val="24"/>
        </w:rPr>
      </w:pPr>
    </w:p>
    <w:p w:rsidR="00A2274C" w:rsidRPr="00327CA0" w:rsidRDefault="00A2274C" w:rsidP="00A2274C">
      <w:pPr>
        <w:pStyle w:val="ListParagraph"/>
        <w:spacing w:line="360" w:lineRule="auto"/>
        <w:jc w:val="both"/>
        <w:rPr>
          <w:rFonts w:ascii="Times New Roman" w:hAnsi="Times New Roman" w:cs="Times New Roman"/>
          <w:i/>
          <w:sz w:val="24"/>
          <w:szCs w:val="24"/>
        </w:rPr>
      </w:pPr>
      <w:r>
        <w:rPr>
          <w:rFonts w:ascii="Times New Roman" w:hAnsi="Times New Roman" w:cs="Times New Roman"/>
          <w:sz w:val="24"/>
          <w:szCs w:val="24"/>
        </w:rPr>
        <w:t>“</w:t>
      </w:r>
      <w:r w:rsidRPr="00327CA0">
        <w:rPr>
          <w:rFonts w:ascii="Times New Roman" w:hAnsi="Times New Roman" w:cs="Times New Roman"/>
          <w:i/>
          <w:sz w:val="24"/>
          <w:szCs w:val="24"/>
        </w:rPr>
        <w:t>33. That the grounds for my said belief are the averments mentioned in this affidavit including;</w:t>
      </w:r>
    </w:p>
    <w:p w:rsidR="00A2274C" w:rsidRPr="00327CA0" w:rsidRDefault="00A2274C" w:rsidP="00A2274C">
      <w:pPr>
        <w:pStyle w:val="ListParagraph"/>
        <w:spacing w:line="360" w:lineRule="auto"/>
        <w:jc w:val="both"/>
        <w:rPr>
          <w:rFonts w:ascii="Times New Roman" w:hAnsi="Times New Roman" w:cs="Times New Roman"/>
          <w:i/>
          <w:sz w:val="24"/>
          <w:szCs w:val="24"/>
        </w:rPr>
      </w:pPr>
    </w:p>
    <w:p w:rsidR="00A2274C" w:rsidRPr="00327CA0" w:rsidRDefault="00A2274C" w:rsidP="00A2274C">
      <w:pPr>
        <w:pStyle w:val="ListParagraph"/>
        <w:spacing w:line="360" w:lineRule="auto"/>
        <w:jc w:val="both"/>
        <w:rPr>
          <w:rFonts w:ascii="Times New Roman" w:hAnsi="Times New Roman" w:cs="Times New Roman"/>
          <w:i/>
          <w:sz w:val="24"/>
          <w:szCs w:val="24"/>
        </w:rPr>
      </w:pPr>
      <w:r w:rsidRPr="00327CA0">
        <w:rPr>
          <w:rFonts w:ascii="Times New Roman" w:hAnsi="Times New Roman" w:cs="Times New Roman"/>
          <w:i/>
          <w:sz w:val="24"/>
          <w:szCs w:val="24"/>
        </w:rPr>
        <w:t>i. The diversion and or concealment of various assets including approximately 43 yachts and or boats that were in their possession or under their control during the time of the alleged fraudulent bankruptcy. The yachts were not found by the date of the letter from the Italian Ministry (15th October 2018). The assets could be the source of the purchase amount of the said property mentioned in par. 28 supra.</w:t>
      </w:r>
    </w:p>
    <w:p w:rsidR="00A2274C" w:rsidRPr="00327CA0" w:rsidRDefault="00A2274C" w:rsidP="00A2274C">
      <w:pPr>
        <w:pStyle w:val="ListParagraph"/>
        <w:spacing w:line="360" w:lineRule="auto"/>
        <w:jc w:val="both"/>
        <w:rPr>
          <w:rFonts w:ascii="Times New Roman" w:hAnsi="Times New Roman" w:cs="Times New Roman"/>
          <w:i/>
          <w:sz w:val="24"/>
          <w:szCs w:val="24"/>
        </w:rPr>
      </w:pPr>
    </w:p>
    <w:p w:rsidR="00A2274C" w:rsidRPr="00327CA0" w:rsidRDefault="00A2274C" w:rsidP="00A2274C">
      <w:pPr>
        <w:pStyle w:val="ListParagraph"/>
        <w:spacing w:line="360" w:lineRule="auto"/>
        <w:jc w:val="both"/>
        <w:rPr>
          <w:rFonts w:ascii="Times New Roman" w:hAnsi="Times New Roman" w:cs="Times New Roman"/>
          <w:i/>
          <w:sz w:val="24"/>
          <w:szCs w:val="24"/>
        </w:rPr>
      </w:pPr>
      <w:r w:rsidRPr="00327CA0">
        <w:rPr>
          <w:rFonts w:ascii="Times New Roman" w:hAnsi="Times New Roman" w:cs="Times New Roman"/>
          <w:i/>
          <w:sz w:val="24"/>
          <w:szCs w:val="24"/>
        </w:rPr>
        <w:t xml:space="preserve">ii. Neither BORDINO nor MALCUORI were in a position to earn an income at the stage that the specified property was purchased for US$ 620,000.00, save to say that BORDINO and MALCUORI had access to the suspected proceeds of crime concealed in account number 2908465000 </w:t>
      </w:r>
      <w:r>
        <w:rPr>
          <w:rFonts w:ascii="Times New Roman" w:hAnsi="Times New Roman" w:cs="Times New Roman"/>
          <w:i/>
          <w:sz w:val="24"/>
          <w:szCs w:val="24"/>
        </w:rPr>
        <w:t>in the name of BORDINO and MALCU</w:t>
      </w:r>
      <w:r w:rsidRPr="00327CA0">
        <w:rPr>
          <w:rFonts w:ascii="Times New Roman" w:hAnsi="Times New Roman" w:cs="Times New Roman"/>
          <w:i/>
          <w:sz w:val="24"/>
          <w:szCs w:val="24"/>
        </w:rPr>
        <w:t>ORI held at BSI SA Lugarno Switzerland. They had no monthly income other than from the suspected</w:t>
      </w:r>
      <w:r>
        <w:rPr>
          <w:rFonts w:ascii="Times New Roman" w:hAnsi="Times New Roman" w:cs="Times New Roman"/>
          <w:i/>
          <w:sz w:val="24"/>
          <w:szCs w:val="24"/>
        </w:rPr>
        <w:t xml:space="preserve"> </w:t>
      </w:r>
      <w:r w:rsidRPr="00327CA0">
        <w:rPr>
          <w:rFonts w:ascii="Times New Roman" w:hAnsi="Times New Roman" w:cs="Times New Roman"/>
          <w:i/>
          <w:sz w:val="24"/>
          <w:szCs w:val="24"/>
        </w:rPr>
        <w:t>proceeds of crime and were residents in an area where the monthly living costs are extremely high.</w:t>
      </w:r>
    </w:p>
    <w:p w:rsidR="00A2274C" w:rsidRPr="00327CA0" w:rsidRDefault="00A2274C" w:rsidP="00A2274C">
      <w:pPr>
        <w:pStyle w:val="ListParagraph"/>
        <w:spacing w:line="360" w:lineRule="auto"/>
        <w:jc w:val="both"/>
        <w:rPr>
          <w:rFonts w:ascii="Times New Roman" w:hAnsi="Times New Roman" w:cs="Times New Roman"/>
          <w:i/>
          <w:sz w:val="24"/>
          <w:szCs w:val="24"/>
        </w:rPr>
      </w:pPr>
    </w:p>
    <w:p w:rsidR="00A2274C" w:rsidRPr="00327CA0" w:rsidRDefault="00A2274C" w:rsidP="00A2274C">
      <w:pPr>
        <w:pStyle w:val="ListParagraph"/>
        <w:spacing w:line="360" w:lineRule="auto"/>
        <w:jc w:val="both"/>
        <w:rPr>
          <w:rFonts w:ascii="Times New Roman" w:hAnsi="Times New Roman" w:cs="Times New Roman"/>
          <w:i/>
          <w:sz w:val="24"/>
          <w:szCs w:val="24"/>
        </w:rPr>
      </w:pPr>
      <w:r w:rsidRPr="00327CA0">
        <w:rPr>
          <w:rFonts w:ascii="Times New Roman" w:hAnsi="Times New Roman" w:cs="Times New Roman"/>
          <w:i/>
          <w:sz w:val="24"/>
          <w:szCs w:val="24"/>
        </w:rPr>
        <w:t>iii.</w:t>
      </w:r>
      <w:r>
        <w:rPr>
          <w:rFonts w:ascii="Times New Roman" w:hAnsi="Times New Roman" w:cs="Times New Roman"/>
          <w:i/>
          <w:sz w:val="24"/>
          <w:szCs w:val="24"/>
        </w:rPr>
        <w:t xml:space="preserve"> </w:t>
      </w:r>
      <w:r w:rsidRPr="00327CA0">
        <w:rPr>
          <w:rFonts w:ascii="Times New Roman" w:hAnsi="Times New Roman" w:cs="Times New Roman"/>
          <w:i/>
          <w:sz w:val="24"/>
          <w:szCs w:val="24"/>
        </w:rPr>
        <w:t>That as a result of the information obtained from the authenticated documentation received from the Italian authorities and the averments in paragraph (i) and (ii) above, l am of the belief that the criminal conduct of which the said properties have been</w:t>
      </w:r>
      <w:r>
        <w:rPr>
          <w:rFonts w:ascii="Times New Roman" w:hAnsi="Times New Roman" w:cs="Times New Roman"/>
          <w:i/>
          <w:sz w:val="24"/>
          <w:szCs w:val="24"/>
        </w:rPr>
        <w:t xml:space="preserve"> </w:t>
      </w:r>
      <w:r w:rsidRPr="00327CA0">
        <w:rPr>
          <w:rFonts w:ascii="Times New Roman" w:hAnsi="Times New Roman" w:cs="Times New Roman"/>
          <w:i/>
          <w:sz w:val="24"/>
          <w:szCs w:val="24"/>
        </w:rPr>
        <w:t>acquired in whole or in part is fraudulent bankruptcy, forgery and money laundering;</w:t>
      </w:r>
    </w:p>
    <w:p w:rsidR="00A2274C" w:rsidRPr="00327CA0" w:rsidRDefault="00A2274C" w:rsidP="00A2274C">
      <w:pPr>
        <w:pStyle w:val="ListParagraph"/>
        <w:spacing w:line="360" w:lineRule="auto"/>
        <w:jc w:val="both"/>
        <w:rPr>
          <w:rFonts w:ascii="Times New Roman" w:hAnsi="Times New Roman" w:cs="Times New Roman"/>
          <w:i/>
          <w:sz w:val="24"/>
          <w:szCs w:val="24"/>
        </w:rPr>
      </w:pPr>
    </w:p>
    <w:p w:rsidR="00A2274C" w:rsidRPr="00327CA0" w:rsidRDefault="00A2274C" w:rsidP="00A2274C">
      <w:pPr>
        <w:pStyle w:val="ListParagraph"/>
        <w:spacing w:line="360" w:lineRule="auto"/>
        <w:jc w:val="both"/>
        <w:rPr>
          <w:rFonts w:ascii="Times New Roman" w:hAnsi="Times New Roman" w:cs="Times New Roman"/>
          <w:i/>
          <w:sz w:val="24"/>
          <w:szCs w:val="24"/>
        </w:rPr>
      </w:pPr>
      <w:r w:rsidRPr="00327CA0">
        <w:rPr>
          <w:rFonts w:ascii="Times New Roman" w:hAnsi="Times New Roman" w:cs="Times New Roman"/>
          <w:i/>
          <w:sz w:val="24"/>
          <w:szCs w:val="24"/>
        </w:rPr>
        <w:t xml:space="preserve">iv. Chapter XXXII of The Penal Code of Seychelles deals with "Frauds by Trustees and Persons in a Position of Trust and False Accounting. Section 314(a) states that any person who being a director or officer of a corporation or company receives or possesses himself </w:t>
      </w:r>
      <w:r w:rsidRPr="00327CA0">
        <w:rPr>
          <w:rFonts w:ascii="Times New Roman" w:hAnsi="Times New Roman" w:cs="Times New Roman"/>
          <w:i/>
          <w:sz w:val="24"/>
          <w:szCs w:val="24"/>
        </w:rPr>
        <w:lastRenderedPageBreak/>
        <w:t>as such any of the property of the corporation or company otherwise than in payment of a just debt or demand, and, with the intent to defraud, omits either to make a full and true entry thereof in the books and accounts of the</w:t>
      </w:r>
      <w:r>
        <w:rPr>
          <w:rFonts w:ascii="Times New Roman" w:hAnsi="Times New Roman" w:cs="Times New Roman"/>
          <w:i/>
          <w:sz w:val="24"/>
          <w:szCs w:val="24"/>
        </w:rPr>
        <w:t xml:space="preserve"> </w:t>
      </w:r>
      <w:r w:rsidRPr="00327CA0">
        <w:rPr>
          <w:rFonts w:ascii="Times New Roman" w:hAnsi="Times New Roman" w:cs="Times New Roman"/>
          <w:i/>
          <w:sz w:val="24"/>
          <w:szCs w:val="24"/>
        </w:rPr>
        <w:t>corporation or company or to cause or direct such an entry to be made therein; or</w:t>
      </w:r>
    </w:p>
    <w:p w:rsidR="00A2274C" w:rsidRPr="00327CA0" w:rsidRDefault="00A2274C" w:rsidP="00A2274C">
      <w:pPr>
        <w:pStyle w:val="ListParagraph"/>
        <w:spacing w:line="360" w:lineRule="auto"/>
        <w:jc w:val="both"/>
        <w:rPr>
          <w:rFonts w:ascii="Times New Roman" w:hAnsi="Times New Roman" w:cs="Times New Roman"/>
          <w:i/>
          <w:sz w:val="24"/>
          <w:szCs w:val="24"/>
        </w:rPr>
      </w:pPr>
    </w:p>
    <w:p w:rsidR="00A2274C" w:rsidRPr="00327CA0" w:rsidRDefault="00A2274C" w:rsidP="00A2274C">
      <w:pPr>
        <w:pStyle w:val="ListParagraph"/>
        <w:spacing w:line="360" w:lineRule="auto"/>
        <w:jc w:val="both"/>
        <w:rPr>
          <w:rFonts w:ascii="Times New Roman" w:hAnsi="Times New Roman" w:cs="Times New Roman"/>
          <w:i/>
          <w:sz w:val="24"/>
          <w:szCs w:val="24"/>
        </w:rPr>
      </w:pPr>
      <w:r>
        <w:rPr>
          <w:rFonts w:ascii="Times New Roman" w:hAnsi="Times New Roman" w:cs="Times New Roman"/>
          <w:i/>
          <w:sz w:val="24"/>
          <w:szCs w:val="24"/>
        </w:rPr>
        <w:t>v.Section</w:t>
      </w:r>
      <w:r w:rsidRPr="00327CA0">
        <w:rPr>
          <w:rFonts w:ascii="Times New Roman" w:hAnsi="Times New Roman" w:cs="Times New Roman"/>
          <w:i/>
          <w:sz w:val="24"/>
          <w:szCs w:val="24"/>
        </w:rPr>
        <w:t xml:space="preserve"> 314(b) states that being a director, officer, or member of a corporation, does any of the following acts with the intent to defraud, that is to say-</w:t>
      </w:r>
    </w:p>
    <w:p w:rsidR="00A2274C" w:rsidRPr="00327CA0" w:rsidRDefault="00A2274C" w:rsidP="00A2274C">
      <w:pPr>
        <w:pStyle w:val="ListParagraph"/>
        <w:spacing w:line="360" w:lineRule="auto"/>
        <w:jc w:val="both"/>
        <w:rPr>
          <w:rFonts w:ascii="Times New Roman" w:hAnsi="Times New Roman" w:cs="Times New Roman"/>
          <w:i/>
          <w:sz w:val="24"/>
          <w:szCs w:val="24"/>
        </w:rPr>
      </w:pPr>
      <w:r w:rsidRPr="00327CA0">
        <w:rPr>
          <w:rFonts w:ascii="Times New Roman" w:hAnsi="Times New Roman" w:cs="Times New Roman"/>
          <w:i/>
          <w:sz w:val="24"/>
          <w:szCs w:val="24"/>
        </w:rPr>
        <w:t>i.</w:t>
      </w:r>
      <w:r>
        <w:rPr>
          <w:rFonts w:ascii="Times New Roman" w:hAnsi="Times New Roman" w:cs="Times New Roman"/>
          <w:i/>
          <w:sz w:val="24"/>
          <w:szCs w:val="24"/>
        </w:rPr>
        <w:t xml:space="preserve"> </w:t>
      </w:r>
      <w:r w:rsidRPr="00327CA0">
        <w:rPr>
          <w:rFonts w:ascii="Times New Roman" w:hAnsi="Times New Roman" w:cs="Times New Roman"/>
          <w:i/>
          <w:sz w:val="24"/>
          <w:szCs w:val="24"/>
        </w:rPr>
        <w:t>Destroys, alters, mutilates or falsifies any book, document, valuable security</w:t>
      </w:r>
      <w:r>
        <w:rPr>
          <w:rFonts w:ascii="Times New Roman" w:hAnsi="Times New Roman" w:cs="Times New Roman"/>
          <w:i/>
          <w:sz w:val="24"/>
          <w:szCs w:val="24"/>
        </w:rPr>
        <w:t xml:space="preserve"> </w:t>
      </w:r>
      <w:r w:rsidRPr="00327CA0">
        <w:rPr>
          <w:rFonts w:ascii="Times New Roman" w:hAnsi="Times New Roman" w:cs="Times New Roman"/>
          <w:i/>
          <w:sz w:val="24"/>
          <w:szCs w:val="24"/>
        </w:rPr>
        <w:t>or account, which belongs to the corporation or company, or any entry in any such book, document, or account, or is privy to any such act </w:t>
      </w:r>
    </w:p>
    <w:p w:rsidR="00A2274C" w:rsidRPr="00327CA0" w:rsidRDefault="00A2274C" w:rsidP="00A2274C">
      <w:pPr>
        <w:pStyle w:val="ListParagraph"/>
        <w:spacing w:line="360" w:lineRule="auto"/>
        <w:jc w:val="both"/>
        <w:rPr>
          <w:rFonts w:ascii="Times New Roman" w:hAnsi="Times New Roman" w:cs="Times New Roman"/>
          <w:i/>
          <w:sz w:val="24"/>
          <w:szCs w:val="24"/>
        </w:rPr>
      </w:pPr>
    </w:p>
    <w:p w:rsidR="00A2274C" w:rsidRDefault="00A2274C" w:rsidP="00A2274C">
      <w:pPr>
        <w:pStyle w:val="ListParagraph"/>
        <w:spacing w:line="360" w:lineRule="auto"/>
        <w:jc w:val="both"/>
        <w:rPr>
          <w:rFonts w:ascii="Times New Roman" w:hAnsi="Times New Roman" w:cs="Times New Roman"/>
          <w:i/>
          <w:sz w:val="24"/>
          <w:szCs w:val="24"/>
        </w:rPr>
      </w:pPr>
      <w:r w:rsidRPr="00327CA0">
        <w:rPr>
          <w:rFonts w:ascii="Times New Roman" w:hAnsi="Times New Roman" w:cs="Times New Roman"/>
          <w:i/>
          <w:sz w:val="24"/>
          <w:szCs w:val="24"/>
        </w:rPr>
        <w:t>ii.makes, or is privy to making any false entry in any such a book, document,</w:t>
      </w:r>
      <w:r>
        <w:rPr>
          <w:rFonts w:ascii="Times New Roman" w:hAnsi="Times New Roman" w:cs="Times New Roman"/>
          <w:i/>
          <w:sz w:val="24"/>
          <w:szCs w:val="24"/>
        </w:rPr>
        <w:t xml:space="preserve"> </w:t>
      </w:r>
      <w:r w:rsidRPr="00327CA0">
        <w:rPr>
          <w:rFonts w:ascii="Times New Roman" w:hAnsi="Times New Roman" w:cs="Times New Roman"/>
          <w:i/>
          <w:sz w:val="24"/>
          <w:szCs w:val="24"/>
        </w:rPr>
        <w:t>or</w:t>
      </w:r>
      <w:r>
        <w:rPr>
          <w:rFonts w:ascii="Times New Roman" w:hAnsi="Times New Roman" w:cs="Times New Roman"/>
          <w:i/>
          <w:sz w:val="24"/>
          <w:szCs w:val="24"/>
        </w:rPr>
        <w:t xml:space="preserve"> </w:t>
      </w:r>
      <w:r w:rsidRPr="00327CA0">
        <w:rPr>
          <w:rFonts w:ascii="Times New Roman" w:hAnsi="Times New Roman" w:cs="Times New Roman"/>
          <w:i/>
          <w:sz w:val="24"/>
          <w:szCs w:val="24"/>
        </w:rPr>
        <w:t>account; or</w:t>
      </w:r>
    </w:p>
    <w:p w:rsidR="00A2274C" w:rsidRPr="00327CA0" w:rsidRDefault="00A2274C" w:rsidP="00A2274C">
      <w:pPr>
        <w:pStyle w:val="ListParagraph"/>
        <w:spacing w:line="360" w:lineRule="auto"/>
        <w:jc w:val="both"/>
        <w:rPr>
          <w:rFonts w:ascii="Times New Roman" w:hAnsi="Times New Roman" w:cs="Times New Roman"/>
          <w:i/>
          <w:sz w:val="24"/>
          <w:szCs w:val="24"/>
        </w:rPr>
      </w:pPr>
    </w:p>
    <w:p w:rsidR="00A2274C" w:rsidRDefault="00A2274C" w:rsidP="00A2274C">
      <w:pPr>
        <w:pStyle w:val="ListParagraph"/>
        <w:spacing w:line="360" w:lineRule="auto"/>
        <w:jc w:val="both"/>
        <w:rPr>
          <w:rFonts w:ascii="Times New Roman" w:hAnsi="Times New Roman" w:cs="Times New Roman"/>
          <w:i/>
          <w:sz w:val="24"/>
          <w:szCs w:val="24"/>
        </w:rPr>
      </w:pPr>
      <w:r w:rsidRPr="00327CA0">
        <w:rPr>
          <w:rFonts w:ascii="Times New Roman" w:hAnsi="Times New Roman" w:cs="Times New Roman"/>
          <w:i/>
          <w:sz w:val="24"/>
          <w:szCs w:val="24"/>
        </w:rPr>
        <w:t>iii.</w:t>
      </w:r>
      <w:r>
        <w:rPr>
          <w:rFonts w:ascii="Times New Roman" w:hAnsi="Times New Roman" w:cs="Times New Roman"/>
          <w:i/>
          <w:sz w:val="24"/>
          <w:szCs w:val="24"/>
        </w:rPr>
        <w:t xml:space="preserve"> </w:t>
      </w:r>
      <w:r w:rsidRPr="00327CA0">
        <w:rPr>
          <w:rFonts w:ascii="Times New Roman" w:hAnsi="Times New Roman" w:cs="Times New Roman"/>
          <w:i/>
          <w:sz w:val="24"/>
          <w:szCs w:val="24"/>
        </w:rPr>
        <w:t>Omits or is privy to omitting, any material particular from any such book,</w:t>
      </w:r>
      <w:r>
        <w:rPr>
          <w:rFonts w:ascii="Times New Roman" w:hAnsi="Times New Roman" w:cs="Times New Roman"/>
          <w:i/>
          <w:sz w:val="24"/>
          <w:szCs w:val="24"/>
        </w:rPr>
        <w:t xml:space="preserve"> document or </w:t>
      </w:r>
      <w:r w:rsidRPr="00327CA0">
        <w:rPr>
          <w:rFonts w:ascii="Times New Roman" w:hAnsi="Times New Roman" w:cs="Times New Roman"/>
          <w:i/>
          <w:sz w:val="24"/>
          <w:szCs w:val="24"/>
        </w:rPr>
        <w:t>account;</w:t>
      </w:r>
    </w:p>
    <w:p w:rsidR="00A2274C" w:rsidRDefault="00A2274C" w:rsidP="00A2274C">
      <w:pPr>
        <w:pStyle w:val="ListParagraph"/>
        <w:spacing w:line="360" w:lineRule="auto"/>
        <w:jc w:val="both"/>
        <w:rPr>
          <w:rFonts w:ascii="Times New Roman" w:hAnsi="Times New Roman" w:cs="Times New Roman"/>
          <w:i/>
          <w:sz w:val="24"/>
          <w:szCs w:val="24"/>
        </w:rPr>
      </w:pPr>
    </w:p>
    <w:p w:rsidR="00A2274C" w:rsidRPr="00327CA0" w:rsidRDefault="00A2274C" w:rsidP="00A2274C">
      <w:pPr>
        <w:pStyle w:val="ListParagraph"/>
        <w:spacing w:line="360" w:lineRule="auto"/>
        <w:jc w:val="both"/>
        <w:rPr>
          <w:rFonts w:ascii="Times New Roman" w:hAnsi="Times New Roman" w:cs="Times New Roman"/>
          <w:i/>
          <w:sz w:val="24"/>
          <w:szCs w:val="24"/>
        </w:rPr>
      </w:pPr>
      <w:r w:rsidRPr="00327CA0">
        <w:rPr>
          <w:rFonts w:ascii="Times New Roman" w:hAnsi="Times New Roman" w:cs="Times New Roman"/>
          <w:i/>
          <w:sz w:val="24"/>
          <w:szCs w:val="24"/>
        </w:rPr>
        <w:t>is guilty of a felony, and is liable to imprisonment for ten years.”</w:t>
      </w:r>
    </w:p>
    <w:p w:rsidR="00A2274C" w:rsidRPr="00F6301C" w:rsidRDefault="00A2274C" w:rsidP="00A2274C">
      <w:pPr>
        <w:pStyle w:val="ListParagraph"/>
        <w:rPr>
          <w:rFonts w:ascii="Times New Roman" w:hAnsi="Times New Roman" w:cs="Times New Roman"/>
          <w:sz w:val="24"/>
          <w:szCs w:val="24"/>
        </w:rPr>
      </w:pPr>
    </w:p>
    <w:p w:rsidR="00A2274C" w:rsidRDefault="00A2274C" w:rsidP="00A2274C">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In paragraph 3 of Prinsloo’s affidavit, he averred that he made reasonable investigations in the matter for the application of an interlocutory order as required by Section 4 of the POCCCA. In the paragraphs which followed, Prinsloo stated the nature of investigation that he carried out including accessing a letter from the Italian government which requested for the provisional arrest of the Appellants in respect of fraudulent bankruptcy charges in Italy. Prinsloo stated in paragraph 5 of his affidavit that on 19</w:t>
      </w:r>
      <w:r w:rsidRPr="00862182">
        <w:rPr>
          <w:rFonts w:ascii="Times New Roman" w:hAnsi="Times New Roman" w:cs="Times New Roman"/>
          <w:sz w:val="24"/>
          <w:szCs w:val="24"/>
          <w:vertAlign w:val="superscript"/>
        </w:rPr>
        <w:t>th</w:t>
      </w:r>
      <w:r>
        <w:rPr>
          <w:rFonts w:ascii="Times New Roman" w:hAnsi="Times New Roman" w:cs="Times New Roman"/>
          <w:sz w:val="24"/>
          <w:szCs w:val="24"/>
        </w:rPr>
        <w:t xml:space="preserve"> November 2018, the order by Judge Alessandro Chionna of the Court of Busto Arsizio in Italy in which the Appellants were declared fugitives was </w:t>
      </w:r>
      <w:r w:rsidRPr="00862182">
        <w:rPr>
          <w:rFonts w:ascii="Times New Roman" w:hAnsi="Times New Roman" w:cs="Times New Roman"/>
          <w:b/>
          <w:sz w:val="24"/>
          <w:szCs w:val="24"/>
        </w:rPr>
        <w:t>certified</w:t>
      </w:r>
      <w:r>
        <w:rPr>
          <w:rFonts w:ascii="Times New Roman" w:hAnsi="Times New Roman" w:cs="Times New Roman"/>
          <w:sz w:val="24"/>
          <w:szCs w:val="24"/>
        </w:rPr>
        <w:t xml:space="preserve"> as a true copy of the original by the Italian Honorary Consul in Mahe. Further still, that accompanying the letter from the Italian government   which requested for the provisional arrest of the Appellants, were documents detailing the fraudulent bankruptcy transaction including the concealment of yachts belonging to Nord </w:t>
      </w:r>
      <w:r>
        <w:rPr>
          <w:rFonts w:ascii="Times New Roman" w:hAnsi="Times New Roman" w:cs="Times New Roman"/>
          <w:sz w:val="24"/>
          <w:szCs w:val="24"/>
        </w:rPr>
        <w:lastRenderedPageBreak/>
        <w:t>Marine sold off by the Appellants in order to get a profit and deprive the said company’s creditors of their dues.</w:t>
      </w:r>
    </w:p>
    <w:p w:rsidR="00A2274C" w:rsidRDefault="00A2274C" w:rsidP="00A2274C">
      <w:pPr>
        <w:pStyle w:val="ListParagraph"/>
        <w:spacing w:line="360" w:lineRule="auto"/>
        <w:jc w:val="both"/>
        <w:rPr>
          <w:rFonts w:ascii="Times New Roman" w:hAnsi="Times New Roman" w:cs="Times New Roman"/>
          <w:sz w:val="24"/>
          <w:szCs w:val="24"/>
        </w:rPr>
      </w:pPr>
    </w:p>
    <w:p w:rsidR="00A2274C" w:rsidRDefault="00A2274C" w:rsidP="00A2274C">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The Appellants’ Counsel however argued that there were no reasonable inquiries and investigations carried out by Prinsloo. He also argued that the information on which Prinsloo’s belief was based was neither reliable nor credible and that the offence of bankruptcy - which the Italian court convicted them of – and formed the foundation for bringing the application under POCCCA was a matter on appeal.</w:t>
      </w:r>
    </w:p>
    <w:p w:rsidR="00A2274C" w:rsidRDefault="00A2274C" w:rsidP="00A2274C">
      <w:pPr>
        <w:pStyle w:val="ListParagraph"/>
        <w:spacing w:line="360" w:lineRule="auto"/>
        <w:jc w:val="both"/>
        <w:rPr>
          <w:rFonts w:ascii="Times New Roman" w:hAnsi="Times New Roman" w:cs="Times New Roman"/>
          <w:sz w:val="24"/>
          <w:szCs w:val="24"/>
        </w:rPr>
      </w:pPr>
    </w:p>
    <w:p w:rsidR="00A2274C" w:rsidRPr="00862182" w:rsidRDefault="00A2274C" w:rsidP="00A2274C">
      <w:pPr>
        <w:pStyle w:val="ListParagraph"/>
        <w:numPr>
          <w:ilvl w:val="0"/>
          <w:numId w:val="1"/>
        </w:numPr>
        <w:spacing w:line="360" w:lineRule="auto"/>
        <w:jc w:val="both"/>
        <w:rPr>
          <w:rFonts w:ascii="Times New Roman" w:hAnsi="Times New Roman" w:cs="Times New Roman"/>
          <w:i/>
          <w:sz w:val="24"/>
          <w:szCs w:val="24"/>
        </w:rPr>
      </w:pPr>
      <w:r>
        <w:rPr>
          <w:rFonts w:ascii="Times New Roman" w:hAnsi="Times New Roman" w:cs="Times New Roman"/>
          <w:sz w:val="24"/>
          <w:szCs w:val="24"/>
        </w:rPr>
        <w:t xml:space="preserve">The questions which arise are: </w:t>
      </w:r>
    </w:p>
    <w:p w:rsidR="00A2274C" w:rsidRDefault="00A2274C" w:rsidP="00A2274C">
      <w:pPr>
        <w:pStyle w:val="ListParagraph"/>
        <w:spacing w:line="360" w:lineRule="auto"/>
        <w:jc w:val="both"/>
        <w:rPr>
          <w:rFonts w:ascii="Times New Roman" w:hAnsi="Times New Roman" w:cs="Times New Roman"/>
          <w:i/>
          <w:sz w:val="24"/>
          <w:szCs w:val="24"/>
        </w:rPr>
      </w:pPr>
      <w:r>
        <w:rPr>
          <w:rFonts w:ascii="Times New Roman" w:hAnsi="Times New Roman" w:cs="Times New Roman"/>
          <w:sz w:val="24"/>
          <w:szCs w:val="24"/>
        </w:rPr>
        <w:t xml:space="preserve">(i) </w:t>
      </w:r>
      <w:r w:rsidRPr="00862182">
        <w:rPr>
          <w:rFonts w:ascii="Times New Roman" w:hAnsi="Times New Roman" w:cs="Times New Roman"/>
          <w:i/>
          <w:sz w:val="24"/>
          <w:szCs w:val="24"/>
        </w:rPr>
        <w:t xml:space="preserve">were the investigations carried out by Prinsloo reasonable and credible so as to shift the </w:t>
      </w:r>
      <w:r>
        <w:rPr>
          <w:rFonts w:ascii="Times New Roman" w:hAnsi="Times New Roman" w:cs="Times New Roman"/>
          <w:i/>
          <w:sz w:val="24"/>
          <w:szCs w:val="24"/>
        </w:rPr>
        <w:t>evidential</w:t>
      </w:r>
      <w:r w:rsidRPr="00862182">
        <w:rPr>
          <w:rFonts w:ascii="Times New Roman" w:hAnsi="Times New Roman" w:cs="Times New Roman"/>
          <w:i/>
          <w:sz w:val="24"/>
          <w:szCs w:val="24"/>
        </w:rPr>
        <w:t xml:space="preserve"> burden on</w:t>
      </w:r>
      <w:r>
        <w:rPr>
          <w:rFonts w:ascii="Times New Roman" w:hAnsi="Times New Roman" w:cs="Times New Roman"/>
          <w:i/>
          <w:sz w:val="24"/>
          <w:szCs w:val="24"/>
        </w:rPr>
        <w:t xml:space="preserve">to </w:t>
      </w:r>
      <w:r w:rsidRPr="00862182">
        <w:rPr>
          <w:rFonts w:ascii="Times New Roman" w:hAnsi="Times New Roman" w:cs="Times New Roman"/>
          <w:i/>
          <w:sz w:val="24"/>
          <w:szCs w:val="24"/>
        </w:rPr>
        <w:t>the Appellants?</w:t>
      </w:r>
      <w:r>
        <w:rPr>
          <w:rFonts w:ascii="Times New Roman" w:hAnsi="Times New Roman" w:cs="Times New Roman"/>
          <w:i/>
          <w:sz w:val="24"/>
          <w:szCs w:val="24"/>
        </w:rPr>
        <w:t xml:space="preserve"> </w:t>
      </w:r>
    </w:p>
    <w:p w:rsidR="00A2274C" w:rsidRPr="00862182" w:rsidRDefault="00A2274C" w:rsidP="00A2274C">
      <w:pPr>
        <w:pStyle w:val="ListParagraph"/>
        <w:spacing w:line="360" w:lineRule="auto"/>
        <w:jc w:val="both"/>
        <w:rPr>
          <w:rFonts w:ascii="Times New Roman" w:hAnsi="Times New Roman" w:cs="Times New Roman"/>
          <w:i/>
          <w:sz w:val="24"/>
          <w:szCs w:val="24"/>
        </w:rPr>
      </w:pPr>
      <w:r>
        <w:rPr>
          <w:rFonts w:ascii="Times New Roman" w:hAnsi="Times New Roman" w:cs="Times New Roman"/>
          <w:i/>
          <w:sz w:val="24"/>
          <w:szCs w:val="24"/>
        </w:rPr>
        <w:t>(ii) Was the evidential burden discharged?</w:t>
      </w:r>
    </w:p>
    <w:p w:rsidR="00A2274C" w:rsidRDefault="00A2274C" w:rsidP="00A2274C">
      <w:pPr>
        <w:pStyle w:val="ListParagraph"/>
        <w:spacing w:line="360" w:lineRule="auto"/>
        <w:jc w:val="both"/>
        <w:rPr>
          <w:rFonts w:ascii="Times New Roman" w:hAnsi="Times New Roman" w:cs="Times New Roman"/>
          <w:sz w:val="24"/>
          <w:szCs w:val="24"/>
        </w:rPr>
      </w:pPr>
    </w:p>
    <w:p w:rsidR="00A2274C" w:rsidRDefault="00A2274C" w:rsidP="00A2274C">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In </w:t>
      </w:r>
      <w:r w:rsidRPr="00252EEA">
        <w:rPr>
          <w:rFonts w:ascii="Times New Roman" w:hAnsi="Times New Roman" w:cs="Times New Roman"/>
          <w:b/>
          <w:sz w:val="24"/>
          <w:szCs w:val="24"/>
        </w:rPr>
        <w:t>Hackl v Financial Intelligence Unit</w:t>
      </w:r>
      <w:r>
        <w:rPr>
          <w:rFonts w:ascii="Times New Roman" w:hAnsi="Times New Roman" w:cs="Times New Roman"/>
          <w:b/>
          <w:sz w:val="24"/>
          <w:szCs w:val="24"/>
        </w:rPr>
        <w:t>,</w:t>
      </w:r>
      <w:r w:rsidRPr="00252EEA">
        <w:rPr>
          <w:rStyle w:val="FootnoteReference"/>
          <w:rFonts w:ascii="Times New Roman" w:hAnsi="Times New Roman" w:cs="Times New Roman"/>
          <w:sz w:val="24"/>
          <w:szCs w:val="24"/>
        </w:rPr>
        <w:footnoteReference w:id="4"/>
      </w:r>
      <w:r w:rsidRPr="00252EEA">
        <w:rPr>
          <w:rFonts w:ascii="Times New Roman" w:hAnsi="Times New Roman" w:cs="Times New Roman"/>
          <w:sz w:val="24"/>
          <w:szCs w:val="24"/>
        </w:rPr>
        <w:t xml:space="preserve"> Court</w:t>
      </w:r>
      <w:r>
        <w:rPr>
          <w:rFonts w:ascii="Times New Roman" w:hAnsi="Times New Roman" w:cs="Times New Roman"/>
          <w:b/>
          <w:sz w:val="24"/>
          <w:szCs w:val="24"/>
        </w:rPr>
        <w:t xml:space="preserve"> </w:t>
      </w:r>
      <w:r w:rsidRPr="00252EEA">
        <w:rPr>
          <w:rFonts w:ascii="Times New Roman" w:hAnsi="Times New Roman" w:cs="Times New Roman"/>
          <w:sz w:val="24"/>
          <w:szCs w:val="24"/>
        </w:rPr>
        <w:t>held that proceedings under the POCC</w:t>
      </w:r>
      <w:r>
        <w:rPr>
          <w:rFonts w:ascii="Times New Roman" w:hAnsi="Times New Roman" w:cs="Times New Roman"/>
          <w:sz w:val="24"/>
          <w:szCs w:val="24"/>
        </w:rPr>
        <w:t>C</w:t>
      </w:r>
      <w:r w:rsidRPr="00252EEA">
        <w:rPr>
          <w:rFonts w:ascii="Times New Roman" w:hAnsi="Times New Roman" w:cs="Times New Roman"/>
          <w:sz w:val="24"/>
          <w:szCs w:val="24"/>
        </w:rPr>
        <w:t>A</w:t>
      </w:r>
      <w:r>
        <w:rPr>
          <w:rFonts w:ascii="Times New Roman" w:hAnsi="Times New Roman" w:cs="Times New Roman"/>
          <w:sz w:val="24"/>
          <w:szCs w:val="24"/>
        </w:rPr>
        <w:t xml:space="preserve"> are civil in nature. And it is a rule of thumb that in civil cases, the standard of proof is on a balance of probabilities.</w:t>
      </w:r>
    </w:p>
    <w:p w:rsidR="00A2274C" w:rsidRPr="00252EEA" w:rsidRDefault="00A2274C" w:rsidP="00A2274C">
      <w:pPr>
        <w:pStyle w:val="ListParagraph"/>
        <w:rPr>
          <w:rFonts w:ascii="Times New Roman" w:hAnsi="Times New Roman" w:cs="Times New Roman"/>
          <w:sz w:val="24"/>
          <w:szCs w:val="24"/>
        </w:rPr>
      </w:pPr>
    </w:p>
    <w:p w:rsidR="00A2274C" w:rsidRPr="0084253E" w:rsidRDefault="00A2274C" w:rsidP="00A2274C">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In </w:t>
      </w:r>
      <w:r w:rsidRPr="00C56D14">
        <w:rPr>
          <w:rFonts w:ascii="Times New Roman" w:hAnsi="Times New Roman" w:cs="Times New Roman"/>
          <w:b/>
          <w:sz w:val="24"/>
          <w:szCs w:val="24"/>
        </w:rPr>
        <w:t>Sarah Carolus &amp; ors v Scully &amp; ors</w:t>
      </w:r>
      <w:r>
        <w:rPr>
          <w:rStyle w:val="FootnoteReference"/>
          <w:rFonts w:ascii="Times New Roman" w:hAnsi="Times New Roman" w:cs="Times New Roman"/>
          <w:sz w:val="24"/>
          <w:szCs w:val="24"/>
        </w:rPr>
        <w:footnoteReference w:id="5"/>
      </w:r>
      <w:r>
        <w:rPr>
          <w:rFonts w:ascii="Times New Roman" w:hAnsi="Times New Roman" w:cs="Times New Roman"/>
          <w:sz w:val="24"/>
          <w:szCs w:val="24"/>
        </w:rPr>
        <w:t>, this Court noted that t</w:t>
      </w:r>
      <w:r w:rsidRPr="0084253E">
        <w:rPr>
          <w:rFonts w:ascii="Times New Roman" w:hAnsi="Times New Roman" w:cs="Times New Roman"/>
          <w:sz w:val="24"/>
          <w:szCs w:val="24"/>
        </w:rPr>
        <w:t>he balance of probabilities is the requisite standard of proof by which a trier of fact must determine the </w:t>
      </w:r>
      <w:r w:rsidRPr="0084253E">
        <w:rPr>
          <w:rFonts w:ascii="Times New Roman" w:hAnsi="Times New Roman" w:cs="Times New Roman"/>
          <w:bCs/>
          <w:sz w:val="24"/>
          <w:szCs w:val="24"/>
        </w:rPr>
        <w:t>existence of contested facts</w:t>
      </w:r>
      <w:r w:rsidRPr="0084253E">
        <w:rPr>
          <w:rFonts w:ascii="Times New Roman" w:hAnsi="Times New Roman" w:cs="Times New Roman"/>
          <w:sz w:val="24"/>
          <w:szCs w:val="24"/>
        </w:rPr>
        <w:t>. Saying something is proven on a balance of probabilities means that </w:t>
      </w:r>
      <w:r w:rsidRPr="0084253E">
        <w:rPr>
          <w:rFonts w:ascii="Times New Roman" w:hAnsi="Times New Roman" w:cs="Times New Roman"/>
          <w:bCs/>
          <w:sz w:val="24"/>
          <w:szCs w:val="24"/>
        </w:rPr>
        <w:t>it is more likely than not to have occurred</w:t>
      </w:r>
      <w:r w:rsidRPr="0084253E">
        <w:rPr>
          <w:rFonts w:ascii="Times New Roman" w:hAnsi="Times New Roman" w:cs="Times New Roman"/>
          <w:sz w:val="24"/>
          <w:szCs w:val="24"/>
        </w:rPr>
        <w:t xml:space="preserve">. It means that the probability that some event happens is </w:t>
      </w:r>
      <w:r w:rsidRPr="005A6E4C">
        <w:rPr>
          <w:rFonts w:ascii="Times New Roman" w:hAnsi="Times New Roman" w:cs="Times New Roman"/>
          <w:sz w:val="24"/>
          <w:szCs w:val="24"/>
          <w:u w:val="single"/>
        </w:rPr>
        <w:t>more than</w:t>
      </w:r>
      <w:r w:rsidRPr="0084253E">
        <w:rPr>
          <w:rFonts w:ascii="Times New Roman" w:hAnsi="Times New Roman" w:cs="Times New Roman"/>
          <w:sz w:val="24"/>
          <w:szCs w:val="24"/>
        </w:rPr>
        <w:t xml:space="preserve"> 50%.</w:t>
      </w:r>
    </w:p>
    <w:p w:rsidR="00A2274C" w:rsidRPr="0084253E" w:rsidRDefault="00A2274C" w:rsidP="00A2274C">
      <w:pPr>
        <w:pStyle w:val="ListParagraph"/>
        <w:spacing w:line="360" w:lineRule="auto"/>
        <w:jc w:val="both"/>
        <w:rPr>
          <w:rFonts w:ascii="Times New Roman" w:hAnsi="Times New Roman" w:cs="Times New Roman"/>
          <w:sz w:val="24"/>
          <w:szCs w:val="24"/>
        </w:rPr>
      </w:pPr>
    </w:p>
    <w:p w:rsidR="00A2274C" w:rsidRPr="005A6E4C" w:rsidRDefault="00A2274C" w:rsidP="00A2274C">
      <w:pPr>
        <w:pStyle w:val="ListParagraph"/>
        <w:numPr>
          <w:ilvl w:val="0"/>
          <w:numId w:val="1"/>
        </w:numPr>
        <w:spacing w:line="360" w:lineRule="auto"/>
        <w:jc w:val="both"/>
        <w:rPr>
          <w:rFonts w:ascii="Times New Roman" w:hAnsi="Times New Roman" w:cs="Times New Roman"/>
          <w:b/>
          <w:sz w:val="24"/>
          <w:szCs w:val="24"/>
        </w:rPr>
      </w:pPr>
      <w:r>
        <w:rPr>
          <w:rFonts w:ascii="Times New Roman" w:hAnsi="Times New Roman" w:cs="Times New Roman"/>
          <w:sz w:val="24"/>
          <w:szCs w:val="24"/>
        </w:rPr>
        <w:t xml:space="preserve">Court </w:t>
      </w:r>
      <w:r w:rsidRPr="005A6E4C">
        <w:rPr>
          <w:rFonts w:ascii="Times New Roman" w:hAnsi="Times New Roman" w:cs="Times New Roman"/>
          <w:sz w:val="24"/>
          <w:szCs w:val="24"/>
        </w:rPr>
        <w:t>went ahead in the said case to distinguish between succeeding on the balance of probabilities on the one hand and failing on the balance of probabilities on the other</w:t>
      </w:r>
      <w:r>
        <w:rPr>
          <w:rFonts w:ascii="Times New Roman" w:hAnsi="Times New Roman" w:cs="Times New Roman"/>
          <w:sz w:val="24"/>
          <w:szCs w:val="24"/>
        </w:rPr>
        <w:t xml:space="preserve"> hand</w:t>
      </w:r>
      <w:r w:rsidRPr="005A6E4C">
        <w:rPr>
          <w:rFonts w:ascii="Times New Roman" w:hAnsi="Times New Roman" w:cs="Times New Roman"/>
          <w:sz w:val="24"/>
          <w:szCs w:val="24"/>
        </w:rPr>
        <w:t>. I stated that</w:t>
      </w:r>
      <w:r>
        <w:rPr>
          <w:rFonts w:ascii="Times New Roman" w:hAnsi="Times New Roman" w:cs="Times New Roman"/>
          <w:sz w:val="24"/>
          <w:szCs w:val="24"/>
        </w:rPr>
        <w:t>,</w:t>
      </w:r>
      <w:r w:rsidRPr="005A6E4C">
        <w:rPr>
          <w:rFonts w:ascii="Times New Roman" w:hAnsi="Times New Roman" w:cs="Times New Roman"/>
          <w:sz w:val="24"/>
          <w:szCs w:val="24"/>
        </w:rPr>
        <w:t xml:space="preserve"> </w:t>
      </w:r>
      <w:r w:rsidRPr="005A6E4C">
        <w:rPr>
          <w:rFonts w:ascii="Times New Roman" w:hAnsi="Times New Roman" w:cs="Times New Roman"/>
          <w:b/>
          <w:sz w:val="24"/>
          <w:szCs w:val="24"/>
        </w:rPr>
        <w:t>if a judge concludes that it is 50% likely that the claimant’s case is right, then the claimant will lose. By contrast, if the judge concludes that it is 51% likely that the claimant’s case is right then the claimant will win.</w:t>
      </w:r>
    </w:p>
    <w:p w:rsidR="00A2274C" w:rsidRPr="005A6E4C" w:rsidRDefault="00A2274C" w:rsidP="00A2274C">
      <w:pPr>
        <w:pStyle w:val="ListParagraph"/>
        <w:rPr>
          <w:rFonts w:ascii="Times New Roman" w:hAnsi="Times New Roman" w:cs="Times New Roman"/>
          <w:i/>
          <w:sz w:val="24"/>
          <w:szCs w:val="24"/>
        </w:rPr>
      </w:pPr>
    </w:p>
    <w:p w:rsidR="00A2274C" w:rsidRPr="005A6E4C" w:rsidRDefault="00A2274C" w:rsidP="00A2274C">
      <w:pPr>
        <w:pStyle w:val="ListParagraph"/>
        <w:spacing w:line="360" w:lineRule="auto"/>
        <w:jc w:val="both"/>
        <w:rPr>
          <w:rFonts w:ascii="Times New Roman" w:hAnsi="Times New Roman" w:cs="Times New Roman"/>
          <w:i/>
          <w:sz w:val="24"/>
          <w:szCs w:val="24"/>
        </w:rPr>
      </w:pPr>
    </w:p>
    <w:p w:rsidR="00A2274C" w:rsidRDefault="00A2274C" w:rsidP="00A2274C">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standard of proof – which is on a balance of probabilities – is discharged when the party with the burden to prove adduces evidence in support of his assertions. If that party fails to discharge that burden, then the other party has no burden to discharge. However, where the burden is discharged, then the other party has the burden to disprove the evidence adduced against them. This is what is referred to as the evidential burden. Once the evidential burden fails, then the claimant wins. </w:t>
      </w:r>
    </w:p>
    <w:p w:rsidR="00A2274C" w:rsidRDefault="00A2274C" w:rsidP="00A2274C">
      <w:pPr>
        <w:pStyle w:val="ListParagraph"/>
        <w:spacing w:line="360" w:lineRule="auto"/>
        <w:jc w:val="both"/>
        <w:rPr>
          <w:rFonts w:ascii="Times New Roman" w:hAnsi="Times New Roman" w:cs="Times New Roman"/>
          <w:sz w:val="24"/>
          <w:szCs w:val="24"/>
        </w:rPr>
      </w:pPr>
    </w:p>
    <w:p w:rsidR="00A2274C" w:rsidRPr="002842BB" w:rsidRDefault="00A2274C" w:rsidP="00A2274C">
      <w:pPr>
        <w:pStyle w:val="ListParagraph"/>
        <w:numPr>
          <w:ilvl w:val="0"/>
          <w:numId w:val="1"/>
        </w:numPr>
        <w:spacing w:line="360" w:lineRule="auto"/>
        <w:jc w:val="both"/>
        <w:rPr>
          <w:rFonts w:ascii="Times New Roman" w:hAnsi="Times New Roman" w:cs="Times New Roman"/>
          <w:sz w:val="24"/>
          <w:szCs w:val="24"/>
        </w:rPr>
      </w:pPr>
      <w:r w:rsidRPr="00697620">
        <w:rPr>
          <w:rFonts w:ascii="Times New Roman" w:hAnsi="Times New Roman" w:cs="Times New Roman"/>
          <w:sz w:val="24"/>
          <w:szCs w:val="24"/>
        </w:rPr>
        <w:t> </w:t>
      </w:r>
      <w:r>
        <w:rPr>
          <w:rFonts w:ascii="Times New Roman" w:hAnsi="Times New Roman" w:cs="Times New Roman"/>
          <w:sz w:val="24"/>
          <w:szCs w:val="24"/>
        </w:rPr>
        <w:t xml:space="preserve">Relating the above principles to the matter before court, </w:t>
      </w:r>
      <w:r w:rsidRPr="00697620">
        <w:rPr>
          <w:rFonts w:ascii="Times New Roman" w:hAnsi="Times New Roman" w:cs="Times New Roman"/>
          <w:sz w:val="24"/>
          <w:szCs w:val="24"/>
        </w:rPr>
        <w:t xml:space="preserve">the </w:t>
      </w:r>
      <w:r>
        <w:rPr>
          <w:rFonts w:ascii="Times New Roman" w:hAnsi="Times New Roman" w:cs="Times New Roman"/>
          <w:sz w:val="24"/>
          <w:szCs w:val="24"/>
        </w:rPr>
        <w:t>Respondent had the burden  to</w:t>
      </w:r>
      <w:r w:rsidRPr="00697620">
        <w:rPr>
          <w:rFonts w:ascii="Times New Roman" w:hAnsi="Times New Roman" w:cs="Times New Roman"/>
          <w:sz w:val="24"/>
          <w:szCs w:val="24"/>
        </w:rPr>
        <w:t xml:space="preserve"> establish that there are reasonable grounds for suspecting th</w:t>
      </w:r>
      <w:r>
        <w:rPr>
          <w:rFonts w:ascii="Times New Roman" w:hAnsi="Times New Roman" w:cs="Times New Roman"/>
          <w:sz w:val="24"/>
          <w:szCs w:val="24"/>
        </w:rPr>
        <w:t>e Appellants’</w:t>
      </w:r>
      <w:r w:rsidRPr="00697620">
        <w:rPr>
          <w:rFonts w:ascii="Times New Roman" w:hAnsi="Times New Roman" w:cs="Times New Roman"/>
          <w:sz w:val="24"/>
          <w:szCs w:val="24"/>
        </w:rPr>
        <w:t xml:space="preserve"> property </w:t>
      </w:r>
      <w:r>
        <w:rPr>
          <w:rFonts w:ascii="Times New Roman" w:hAnsi="Times New Roman" w:cs="Times New Roman"/>
          <w:sz w:val="24"/>
          <w:szCs w:val="24"/>
        </w:rPr>
        <w:t>to have been a proceed of crime. In doing so, the</w:t>
      </w:r>
      <w:r w:rsidRPr="002842BB">
        <w:rPr>
          <w:rFonts w:ascii="Times New Roman" w:hAnsi="Times New Roman" w:cs="Times New Roman"/>
          <w:sz w:val="24"/>
          <w:szCs w:val="24"/>
        </w:rPr>
        <w:t xml:space="preserve"> Applicant must</w:t>
      </w:r>
      <w:r>
        <w:rPr>
          <w:rFonts w:ascii="Times New Roman" w:hAnsi="Times New Roman" w:cs="Times New Roman"/>
          <w:sz w:val="24"/>
          <w:szCs w:val="24"/>
        </w:rPr>
        <w:t>:</w:t>
      </w:r>
    </w:p>
    <w:p w:rsidR="00A2274C" w:rsidRDefault="00A2274C" w:rsidP="00A2274C">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 </w:t>
      </w:r>
      <w:r w:rsidRPr="002842BB">
        <w:rPr>
          <w:rFonts w:ascii="Times New Roman" w:hAnsi="Times New Roman" w:cs="Times New Roman"/>
          <w:sz w:val="24"/>
          <w:szCs w:val="24"/>
        </w:rPr>
        <w:t xml:space="preserve"> depone that the property directly or indirectly constituted benefit from criminal conduct.</w:t>
      </w:r>
    </w:p>
    <w:p w:rsidR="00A2274C" w:rsidRPr="002842BB" w:rsidRDefault="00A2274C" w:rsidP="00A2274C">
      <w:pPr>
        <w:pStyle w:val="ListParagraph"/>
        <w:spacing w:line="360" w:lineRule="auto"/>
        <w:ind w:left="1080" w:hanging="360"/>
        <w:jc w:val="both"/>
        <w:rPr>
          <w:rFonts w:ascii="Times New Roman" w:hAnsi="Times New Roman" w:cs="Times New Roman"/>
          <w:sz w:val="24"/>
          <w:szCs w:val="24"/>
        </w:rPr>
      </w:pPr>
      <w:r>
        <w:rPr>
          <w:rFonts w:ascii="Times New Roman" w:hAnsi="Times New Roman" w:cs="Times New Roman"/>
          <w:sz w:val="24"/>
          <w:szCs w:val="24"/>
        </w:rPr>
        <w:t xml:space="preserve">(ii) </w:t>
      </w:r>
      <w:r w:rsidRPr="002842BB">
        <w:rPr>
          <w:rFonts w:ascii="Times New Roman" w:hAnsi="Times New Roman" w:cs="Times New Roman"/>
          <w:sz w:val="24"/>
          <w:szCs w:val="24"/>
        </w:rPr>
        <w:t>The Applicant must then explain what constitutes criminal conduct – what activity in the circumstances of the case constituted criminal conduct?</w:t>
      </w:r>
      <w:r>
        <w:rPr>
          <w:rFonts w:ascii="Times New Roman" w:hAnsi="Times New Roman" w:cs="Times New Roman"/>
          <w:sz w:val="24"/>
          <w:szCs w:val="24"/>
        </w:rPr>
        <w:t xml:space="preserve"> </w:t>
      </w:r>
      <w:r w:rsidRPr="002842BB">
        <w:rPr>
          <w:rFonts w:ascii="Times New Roman" w:hAnsi="Times New Roman" w:cs="Times New Roman"/>
          <w:sz w:val="24"/>
          <w:szCs w:val="24"/>
        </w:rPr>
        <w:t>This is done in order to establish a prima facie case under Section 4 of the POCCCA.</w:t>
      </w:r>
    </w:p>
    <w:p w:rsidR="00A2274C" w:rsidRPr="002842BB" w:rsidRDefault="00A2274C" w:rsidP="00A2274C">
      <w:pPr>
        <w:pStyle w:val="ListParagraph"/>
        <w:spacing w:line="360" w:lineRule="auto"/>
        <w:ind w:left="1170" w:hanging="450"/>
        <w:jc w:val="both"/>
        <w:rPr>
          <w:rFonts w:ascii="Times New Roman" w:hAnsi="Times New Roman" w:cs="Times New Roman"/>
          <w:sz w:val="24"/>
          <w:szCs w:val="24"/>
        </w:rPr>
      </w:pPr>
      <w:r>
        <w:rPr>
          <w:rFonts w:ascii="Times New Roman" w:hAnsi="Times New Roman" w:cs="Times New Roman"/>
          <w:sz w:val="24"/>
          <w:szCs w:val="24"/>
        </w:rPr>
        <w:t xml:space="preserve">(iii) </w:t>
      </w:r>
      <w:r w:rsidRPr="002842BB">
        <w:rPr>
          <w:rFonts w:ascii="Times New Roman" w:hAnsi="Times New Roman" w:cs="Times New Roman"/>
          <w:sz w:val="24"/>
          <w:szCs w:val="24"/>
        </w:rPr>
        <w:t>If the court rules that a prima facie case has been made out, the onus shifts to the Respondent.</w:t>
      </w:r>
    </w:p>
    <w:p w:rsidR="00A2274C" w:rsidRPr="002842BB" w:rsidRDefault="00A2274C" w:rsidP="00A2274C">
      <w:pPr>
        <w:pStyle w:val="ListParagraph"/>
        <w:spacing w:line="360" w:lineRule="auto"/>
        <w:ind w:left="1170" w:hanging="360"/>
        <w:jc w:val="both"/>
        <w:rPr>
          <w:rFonts w:ascii="Times New Roman" w:hAnsi="Times New Roman" w:cs="Times New Roman"/>
          <w:sz w:val="24"/>
          <w:szCs w:val="24"/>
        </w:rPr>
      </w:pPr>
      <w:r>
        <w:rPr>
          <w:rFonts w:ascii="Times New Roman" w:hAnsi="Times New Roman" w:cs="Times New Roman"/>
          <w:sz w:val="24"/>
          <w:szCs w:val="24"/>
        </w:rPr>
        <w:t xml:space="preserve">(iv) </w:t>
      </w:r>
      <w:r w:rsidRPr="002842BB">
        <w:rPr>
          <w:rFonts w:ascii="Times New Roman" w:hAnsi="Times New Roman" w:cs="Times New Roman"/>
          <w:sz w:val="24"/>
          <w:szCs w:val="24"/>
        </w:rPr>
        <w:t xml:space="preserve">Once the Respondent adduces evidence to counter the averments of the </w:t>
      </w:r>
      <w:r>
        <w:rPr>
          <w:rFonts w:ascii="Times New Roman" w:hAnsi="Times New Roman" w:cs="Times New Roman"/>
          <w:sz w:val="24"/>
          <w:szCs w:val="24"/>
        </w:rPr>
        <w:t>A</w:t>
      </w:r>
      <w:r w:rsidRPr="002842BB">
        <w:rPr>
          <w:rFonts w:ascii="Times New Roman" w:hAnsi="Times New Roman" w:cs="Times New Roman"/>
          <w:sz w:val="24"/>
          <w:szCs w:val="24"/>
        </w:rPr>
        <w:t>pplicant, the court then determines whether it is satisfied that the onus by the Respondent – of proving that the property was NOT the proceeds of crime – has been fulfilled.</w:t>
      </w:r>
    </w:p>
    <w:p w:rsidR="00A2274C" w:rsidRPr="002842BB" w:rsidRDefault="00A2274C" w:rsidP="00A2274C">
      <w:pPr>
        <w:pStyle w:val="ListParagraph"/>
        <w:spacing w:line="360" w:lineRule="auto"/>
        <w:ind w:left="1080" w:hanging="360"/>
        <w:jc w:val="both"/>
        <w:rPr>
          <w:rFonts w:ascii="Times New Roman" w:hAnsi="Times New Roman" w:cs="Times New Roman"/>
          <w:sz w:val="24"/>
          <w:szCs w:val="24"/>
        </w:rPr>
      </w:pPr>
      <w:r>
        <w:rPr>
          <w:rFonts w:ascii="Times New Roman" w:hAnsi="Times New Roman" w:cs="Times New Roman"/>
          <w:sz w:val="24"/>
          <w:szCs w:val="24"/>
        </w:rPr>
        <w:t xml:space="preserve">(v) </w:t>
      </w:r>
      <w:r w:rsidRPr="002842BB">
        <w:rPr>
          <w:rFonts w:ascii="Times New Roman" w:hAnsi="Times New Roman" w:cs="Times New Roman"/>
          <w:sz w:val="24"/>
          <w:szCs w:val="24"/>
        </w:rPr>
        <w:t>If the court is satisfied that the Respondent has satisfied his onus of proof then the application should be dismissed</w:t>
      </w:r>
    </w:p>
    <w:p w:rsidR="00A2274C" w:rsidRPr="002842BB" w:rsidRDefault="00A2274C" w:rsidP="00A2274C">
      <w:pPr>
        <w:pStyle w:val="ListParagraph"/>
        <w:spacing w:line="360" w:lineRule="auto"/>
        <w:ind w:left="1080" w:hanging="360"/>
        <w:jc w:val="both"/>
        <w:rPr>
          <w:rFonts w:ascii="Times New Roman" w:hAnsi="Times New Roman" w:cs="Times New Roman"/>
          <w:sz w:val="24"/>
          <w:szCs w:val="24"/>
        </w:rPr>
      </w:pPr>
      <w:r>
        <w:rPr>
          <w:rFonts w:ascii="Times New Roman" w:hAnsi="Times New Roman" w:cs="Times New Roman"/>
          <w:sz w:val="24"/>
          <w:szCs w:val="24"/>
        </w:rPr>
        <w:t xml:space="preserve">(vi) </w:t>
      </w:r>
      <w:r w:rsidRPr="002842BB">
        <w:rPr>
          <w:rFonts w:ascii="Times New Roman" w:hAnsi="Times New Roman" w:cs="Times New Roman"/>
          <w:sz w:val="24"/>
          <w:szCs w:val="24"/>
        </w:rPr>
        <w:t>If the court is not satisfied, court should then consider whether there would be a serious risk of injustice</w:t>
      </w:r>
      <w:r>
        <w:rPr>
          <w:rFonts w:ascii="Times New Roman" w:hAnsi="Times New Roman" w:cs="Times New Roman"/>
          <w:sz w:val="24"/>
          <w:szCs w:val="24"/>
        </w:rPr>
        <w:t xml:space="preserve"> and if not, then proceed</w:t>
      </w:r>
      <w:r w:rsidRPr="002842BB">
        <w:rPr>
          <w:rFonts w:ascii="Times New Roman" w:hAnsi="Times New Roman" w:cs="Times New Roman"/>
          <w:sz w:val="24"/>
          <w:szCs w:val="24"/>
        </w:rPr>
        <w:t xml:space="preserve"> to grant the application.</w:t>
      </w:r>
    </w:p>
    <w:p w:rsidR="00A2274C" w:rsidRPr="003B588A" w:rsidRDefault="00A2274C" w:rsidP="00A2274C">
      <w:pPr>
        <w:pStyle w:val="ListParagraph"/>
        <w:rPr>
          <w:rFonts w:ascii="Times New Roman" w:hAnsi="Times New Roman" w:cs="Times New Roman"/>
          <w:sz w:val="24"/>
          <w:szCs w:val="24"/>
        </w:rPr>
      </w:pPr>
    </w:p>
    <w:p w:rsidR="00A2274C" w:rsidRPr="00443E32" w:rsidRDefault="00A2274C" w:rsidP="00A2274C">
      <w:pPr>
        <w:pStyle w:val="ListParagraph"/>
        <w:rPr>
          <w:rFonts w:ascii="Times New Roman" w:eastAsia="Times New Roman" w:hAnsi="Times New Roman" w:cs="Times New Roman"/>
          <w:color w:val="222222"/>
          <w:sz w:val="24"/>
          <w:szCs w:val="24"/>
        </w:rPr>
      </w:pPr>
    </w:p>
    <w:p w:rsidR="00A2274C" w:rsidRDefault="00A2274C" w:rsidP="00A2274C">
      <w:pPr>
        <w:pStyle w:val="ListParagraph"/>
        <w:numPr>
          <w:ilvl w:val="0"/>
          <w:numId w:val="1"/>
        </w:numPr>
        <w:spacing w:line="36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The Seychelles courts of law have summarized the above approach in various cases</w:t>
      </w:r>
      <w:r>
        <w:rPr>
          <w:rStyle w:val="FootnoteReference"/>
          <w:rFonts w:ascii="Times New Roman" w:eastAsia="Times New Roman" w:hAnsi="Times New Roman" w:cs="Times New Roman"/>
          <w:color w:val="222222"/>
          <w:sz w:val="24"/>
          <w:szCs w:val="24"/>
        </w:rPr>
        <w:footnoteReference w:id="6"/>
      </w:r>
      <w:r>
        <w:rPr>
          <w:rFonts w:ascii="Times New Roman" w:eastAsia="Times New Roman" w:hAnsi="Times New Roman" w:cs="Times New Roman"/>
          <w:color w:val="222222"/>
          <w:sz w:val="24"/>
          <w:szCs w:val="24"/>
        </w:rPr>
        <w:t xml:space="preserve"> as follows:</w:t>
      </w:r>
      <w:r w:rsidRPr="00443E32">
        <w:rPr>
          <w:rFonts w:ascii="Times New Roman" w:eastAsia="Times New Roman" w:hAnsi="Times New Roman" w:cs="Times New Roman"/>
          <w:color w:val="222222"/>
          <w:sz w:val="24"/>
          <w:szCs w:val="24"/>
        </w:rPr>
        <w:t xml:space="preserve"> </w:t>
      </w:r>
    </w:p>
    <w:p w:rsidR="00A2274C" w:rsidRPr="008F3D44" w:rsidRDefault="00A2274C" w:rsidP="00A2274C">
      <w:pPr>
        <w:pStyle w:val="ListParagraph"/>
        <w:spacing w:line="360" w:lineRule="auto"/>
        <w:ind w:left="1008" w:right="990"/>
        <w:jc w:val="both"/>
        <w:rPr>
          <w:rFonts w:ascii="Times New Roman" w:eastAsia="Times New Roman" w:hAnsi="Times New Roman" w:cs="Times New Roman"/>
          <w:b/>
          <w:color w:val="222222"/>
          <w:sz w:val="24"/>
          <w:szCs w:val="24"/>
        </w:rPr>
      </w:pPr>
      <w:r w:rsidRPr="008F3D44">
        <w:rPr>
          <w:rFonts w:ascii="Times New Roman" w:eastAsia="Times New Roman" w:hAnsi="Times New Roman" w:cs="Times New Roman"/>
          <w:b/>
          <w:color w:val="222222"/>
          <w:sz w:val="24"/>
          <w:szCs w:val="24"/>
        </w:rPr>
        <w:lastRenderedPageBreak/>
        <w:t xml:space="preserve">"… once the applicant provides the Court with prima facie evidence that is, reasonable grounds for his belief in compliance with section 9(1) in terms of his application under section 4(1) of POCCCA, the evidential burden shifts to the respondent to show on a balance of probability that the property is not the proceeds of crime..." </w:t>
      </w:r>
    </w:p>
    <w:p w:rsidR="00A2274C" w:rsidRPr="000046C9" w:rsidRDefault="00A2274C" w:rsidP="00A2274C">
      <w:pPr>
        <w:pStyle w:val="NoSpacing"/>
      </w:pPr>
    </w:p>
    <w:p w:rsidR="00A2274C" w:rsidRDefault="00A2274C" w:rsidP="00A2274C">
      <w:pPr>
        <w:pStyle w:val="ListParagraph"/>
        <w:numPr>
          <w:ilvl w:val="0"/>
          <w:numId w:val="1"/>
        </w:numPr>
        <w:spacing w:line="360" w:lineRule="auto"/>
        <w:jc w:val="both"/>
        <w:rPr>
          <w:rFonts w:ascii="Times New Roman" w:eastAsia="Times New Roman" w:hAnsi="Times New Roman" w:cs="Times New Roman"/>
          <w:color w:val="222222"/>
          <w:sz w:val="24"/>
          <w:szCs w:val="24"/>
        </w:rPr>
      </w:pPr>
      <w:r w:rsidRPr="007170F8">
        <w:rPr>
          <w:rFonts w:ascii="Times New Roman" w:eastAsia="Times New Roman" w:hAnsi="Times New Roman" w:cs="Times New Roman"/>
          <w:color w:val="222222"/>
          <w:sz w:val="24"/>
          <w:szCs w:val="24"/>
        </w:rPr>
        <w:t>I</w:t>
      </w:r>
      <w:r>
        <w:rPr>
          <w:rFonts w:ascii="Times New Roman" w:eastAsia="Times New Roman" w:hAnsi="Times New Roman" w:cs="Times New Roman"/>
          <w:color w:val="222222"/>
          <w:sz w:val="24"/>
          <w:szCs w:val="24"/>
        </w:rPr>
        <w:t xml:space="preserve"> note that the Trial Judge at paragraphs 44-49 of her judgment held as follows:</w:t>
      </w:r>
    </w:p>
    <w:p w:rsidR="00A2274C" w:rsidRPr="00B363EB" w:rsidRDefault="00A2274C" w:rsidP="00A2274C">
      <w:pPr>
        <w:pStyle w:val="ListParagraph"/>
        <w:jc w:val="both"/>
        <w:rPr>
          <w:rFonts w:ascii="Times New Roman" w:eastAsia="Times New Roman" w:hAnsi="Times New Roman" w:cs="Times New Roman"/>
          <w:i/>
          <w:color w:val="222222"/>
          <w:sz w:val="24"/>
          <w:szCs w:val="24"/>
        </w:rPr>
      </w:pPr>
      <w:r>
        <w:rPr>
          <w:rFonts w:ascii="Times New Roman" w:eastAsia="Times New Roman" w:hAnsi="Times New Roman" w:cs="Times New Roman"/>
          <w:color w:val="222222"/>
          <w:sz w:val="24"/>
          <w:szCs w:val="24"/>
        </w:rPr>
        <w:t>“</w:t>
      </w:r>
      <w:r w:rsidRPr="00B363EB">
        <w:rPr>
          <w:rFonts w:ascii="Times New Roman" w:eastAsia="Times New Roman" w:hAnsi="Times New Roman" w:cs="Times New Roman"/>
          <w:i/>
          <w:color w:val="222222"/>
          <w:sz w:val="24"/>
          <w:szCs w:val="24"/>
        </w:rPr>
        <w:t>I have examined the documentary evidence annexed to Superintendent's Prinsloo's affidavit. I have also taken into consideration the evidence in court. There seems</w:t>
      </w:r>
      <w:r>
        <w:rPr>
          <w:rFonts w:ascii="Times New Roman" w:eastAsia="Times New Roman" w:hAnsi="Times New Roman" w:cs="Times New Roman"/>
          <w:i/>
          <w:color w:val="222222"/>
          <w:sz w:val="24"/>
          <w:szCs w:val="24"/>
        </w:rPr>
        <w:t xml:space="preserve"> </w:t>
      </w:r>
      <w:r w:rsidRPr="00B363EB">
        <w:rPr>
          <w:rFonts w:ascii="Times New Roman" w:eastAsia="Times New Roman" w:hAnsi="Times New Roman" w:cs="Times New Roman"/>
          <w:i/>
          <w:color w:val="222222"/>
          <w:sz w:val="24"/>
          <w:szCs w:val="24"/>
        </w:rPr>
        <w:t>to be ample eviden</w:t>
      </w:r>
      <w:r>
        <w:rPr>
          <w:rFonts w:ascii="Times New Roman" w:eastAsia="Times New Roman" w:hAnsi="Times New Roman" w:cs="Times New Roman"/>
          <w:i/>
          <w:color w:val="222222"/>
          <w:sz w:val="24"/>
          <w:szCs w:val="24"/>
        </w:rPr>
        <w:t>ce as outlined</w:t>
      </w:r>
      <w:r w:rsidRPr="00B363EB">
        <w:rPr>
          <w:rFonts w:ascii="Times New Roman" w:eastAsia="Times New Roman" w:hAnsi="Times New Roman" w:cs="Times New Roman"/>
          <w:i/>
          <w:color w:val="222222"/>
          <w:sz w:val="24"/>
          <w:szCs w:val="24"/>
        </w:rPr>
        <w:t xml:space="preserve"> above to support his belief that the money used to purchase the property in Seychelles was from illicit funds. I am satisfied on this information, together with his belief evidence that there are reasonable grounds at this stage</w:t>
      </w:r>
      <w:r>
        <w:rPr>
          <w:rFonts w:ascii="Times New Roman" w:eastAsia="Times New Roman" w:hAnsi="Times New Roman" w:cs="Times New Roman"/>
          <w:i/>
          <w:color w:val="222222"/>
          <w:sz w:val="24"/>
          <w:szCs w:val="24"/>
        </w:rPr>
        <w:t xml:space="preserve"> </w:t>
      </w:r>
      <w:r w:rsidRPr="00B363EB">
        <w:rPr>
          <w:rFonts w:ascii="Times New Roman" w:eastAsia="Times New Roman" w:hAnsi="Times New Roman" w:cs="Times New Roman"/>
          <w:i/>
          <w:color w:val="222222"/>
          <w:sz w:val="24"/>
          <w:szCs w:val="24"/>
        </w:rPr>
        <w:t xml:space="preserve">to suspect that the specified property constitutes directly or indirectly, benefit from criminal conduct, or was acquired in whole or in part with or in connection with property that is directly or indirectly benefit from criminal conduct. </w:t>
      </w:r>
      <w:r w:rsidRPr="00F87666">
        <w:rPr>
          <w:rFonts w:ascii="Times New Roman" w:eastAsia="Times New Roman" w:hAnsi="Times New Roman" w:cs="Times New Roman"/>
          <w:i/>
          <w:color w:val="222222"/>
          <w:sz w:val="24"/>
          <w:szCs w:val="24"/>
          <w:u w:val="single"/>
        </w:rPr>
        <w:t>The Applicant therefore has established a prima facie case against the Respondent</w:t>
      </w:r>
      <w:r w:rsidRPr="00B363EB">
        <w:rPr>
          <w:rFonts w:ascii="Times New Roman" w:eastAsia="Times New Roman" w:hAnsi="Times New Roman" w:cs="Times New Roman"/>
          <w:i/>
          <w:color w:val="222222"/>
          <w:sz w:val="24"/>
          <w:szCs w:val="24"/>
        </w:rPr>
        <w:t>.</w:t>
      </w:r>
    </w:p>
    <w:p w:rsidR="00A2274C" w:rsidRPr="00B363EB" w:rsidRDefault="00A2274C" w:rsidP="00A2274C">
      <w:pPr>
        <w:pStyle w:val="ListParagraph"/>
        <w:jc w:val="both"/>
        <w:rPr>
          <w:rFonts w:ascii="Times New Roman" w:eastAsia="Times New Roman" w:hAnsi="Times New Roman" w:cs="Times New Roman"/>
          <w:i/>
          <w:color w:val="222222"/>
          <w:sz w:val="24"/>
          <w:szCs w:val="24"/>
        </w:rPr>
      </w:pPr>
    </w:p>
    <w:p w:rsidR="00A2274C" w:rsidRPr="00B363EB" w:rsidRDefault="00A2274C" w:rsidP="00A2274C">
      <w:pPr>
        <w:pStyle w:val="ListParagraph"/>
        <w:jc w:val="both"/>
        <w:rPr>
          <w:rFonts w:ascii="Times New Roman" w:eastAsia="Times New Roman" w:hAnsi="Times New Roman" w:cs="Times New Roman"/>
          <w:i/>
          <w:color w:val="222222"/>
          <w:sz w:val="24"/>
          <w:szCs w:val="24"/>
        </w:rPr>
      </w:pPr>
      <w:r w:rsidRPr="00B363EB">
        <w:rPr>
          <w:rFonts w:ascii="Times New Roman" w:eastAsia="Times New Roman" w:hAnsi="Times New Roman" w:cs="Times New Roman"/>
          <w:i/>
          <w:color w:val="222222"/>
          <w:sz w:val="24"/>
          <w:szCs w:val="24"/>
          <w:u w:val="single"/>
        </w:rPr>
        <w:t>The burden of proof then shifted to the Respondent to show on a balance of probabilities that the properties retained were not from illegitimate sources.</w:t>
      </w:r>
      <w:r w:rsidRPr="00B363EB">
        <w:rPr>
          <w:rFonts w:ascii="Times New Roman" w:eastAsia="Times New Roman" w:hAnsi="Times New Roman" w:cs="Times New Roman"/>
          <w:i/>
          <w:color w:val="222222"/>
          <w:sz w:val="24"/>
          <w:szCs w:val="24"/>
        </w:rPr>
        <w:t xml:space="preserve"> In other words, he had to show the legitimate source of the funds used to purchase the properties sought to be seized by the present applications.</w:t>
      </w:r>
    </w:p>
    <w:p w:rsidR="00A2274C" w:rsidRPr="00B363EB" w:rsidRDefault="00A2274C" w:rsidP="00A2274C">
      <w:pPr>
        <w:pStyle w:val="ListParagraph"/>
        <w:jc w:val="both"/>
        <w:rPr>
          <w:rFonts w:ascii="Times New Roman" w:eastAsia="Times New Roman" w:hAnsi="Times New Roman" w:cs="Times New Roman"/>
          <w:i/>
          <w:color w:val="222222"/>
          <w:sz w:val="24"/>
          <w:szCs w:val="24"/>
        </w:rPr>
      </w:pPr>
    </w:p>
    <w:p w:rsidR="00A2274C" w:rsidRPr="00B363EB" w:rsidRDefault="00A2274C" w:rsidP="00A2274C">
      <w:pPr>
        <w:pStyle w:val="ListParagraph"/>
        <w:jc w:val="both"/>
        <w:rPr>
          <w:rFonts w:ascii="Times New Roman" w:eastAsia="Times New Roman" w:hAnsi="Times New Roman" w:cs="Times New Roman"/>
          <w:i/>
          <w:color w:val="222222"/>
          <w:sz w:val="24"/>
          <w:szCs w:val="24"/>
        </w:rPr>
      </w:pPr>
      <w:r w:rsidRPr="00B363EB">
        <w:rPr>
          <w:rFonts w:ascii="Times New Roman" w:eastAsia="Times New Roman" w:hAnsi="Times New Roman" w:cs="Times New Roman"/>
          <w:i/>
          <w:color w:val="222222"/>
          <w:sz w:val="24"/>
          <w:szCs w:val="24"/>
          <w:u w:val="single"/>
        </w:rPr>
        <w:t xml:space="preserve">The Respondent's affidavits are vague and although contain denials of Superintendent Prinsloo's averments in no way validly explain the provenance of the money used to buy the property in Seychelles. In particular, the explanation of money squirrelled away for a rainy day is very unconvincing without any documentation of even a savings account statement or other bank documentation. Similarly, the alleged gift from the father-in-law is also not supported by any documentation. I also do not believe the Respondent's explanation regarding the false statements made regarding his shareholding in Naval Services for </w:t>
      </w:r>
      <w:r>
        <w:rPr>
          <w:rFonts w:ascii="Times New Roman" w:eastAsia="Times New Roman" w:hAnsi="Times New Roman" w:cs="Times New Roman"/>
          <w:i/>
          <w:color w:val="222222"/>
          <w:sz w:val="24"/>
          <w:szCs w:val="24"/>
          <w:u w:val="single"/>
        </w:rPr>
        <w:t>obtaining</w:t>
      </w:r>
      <w:r w:rsidRPr="00B363EB">
        <w:rPr>
          <w:rFonts w:ascii="Times New Roman" w:eastAsia="Times New Roman" w:hAnsi="Times New Roman" w:cs="Times New Roman"/>
          <w:i/>
          <w:color w:val="222222"/>
          <w:sz w:val="24"/>
          <w:szCs w:val="24"/>
          <w:u w:val="single"/>
        </w:rPr>
        <w:t xml:space="preserve"> of his GOP in Seychelles</w:t>
      </w:r>
      <w:r w:rsidRPr="00B363EB">
        <w:rPr>
          <w:rFonts w:ascii="Times New Roman" w:eastAsia="Times New Roman" w:hAnsi="Times New Roman" w:cs="Times New Roman"/>
          <w:i/>
          <w:color w:val="222222"/>
          <w:sz w:val="24"/>
          <w:szCs w:val="24"/>
        </w:rPr>
        <w:t>.</w:t>
      </w:r>
    </w:p>
    <w:p w:rsidR="00A2274C" w:rsidRPr="00B363EB" w:rsidRDefault="00A2274C" w:rsidP="00A2274C">
      <w:pPr>
        <w:pStyle w:val="ListParagraph"/>
        <w:jc w:val="both"/>
        <w:rPr>
          <w:rFonts w:ascii="Times New Roman" w:eastAsia="Times New Roman" w:hAnsi="Times New Roman" w:cs="Times New Roman"/>
          <w:i/>
          <w:color w:val="222222"/>
          <w:sz w:val="24"/>
          <w:szCs w:val="24"/>
        </w:rPr>
      </w:pPr>
    </w:p>
    <w:p w:rsidR="00A2274C" w:rsidRPr="00F87666" w:rsidRDefault="00A2274C" w:rsidP="00A2274C">
      <w:pPr>
        <w:pStyle w:val="ListParagraph"/>
        <w:jc w:val="both"/>
        <w:rPr>
          <w:rFonts w:ascii="Times New Roman" w:eastAsia="Times New Roman" w:hAnsi="Times New Roman" w:cs="Times New Roman"/>
          <w:i/>
          <w:color w:val="222222"/>
          <w:sz w:val="24"/>
          <w:szCs w:val="24"/>
          <w:u w:val="single"/>
        </w:rPr>
      </w:pPr>
      <w:r w:rsidRPr="00B363EB">
        <w:rPr>
          <w:rFonts w:ascii="Times New Roman" w:eastAsia="Times New Roman" w:hAnsi="Times New Roman" w:cs="Times New Roman"/>
          <w:i/>
          <w:color w:val="222222"/>
          <w:sz w:val="24"/>
          <w:szCs w:val="24"/>
        </w:rPr>
        <w:t>He has also stated that unless the identities of the third parties referred to in the Applicant's affidavit to whom the Italian company's assets has been diverted are disclosed to him he</w:t>
      </w:r>
      <w:r>
        <w:rPr>
          <w:rFonts w:ascii="Times New Roman" w:eastAsia="Times New Roman" w:hAnsi="Times New Roman" w:cs="Times New Roman"/>
          <w:i/>
          <w:color w:val="222222"/>
          <w:sz w:val="24"/>
          <w:szCs w:val="24"/>
        </w:rPr>
        <w:t xml:space="preserve"> </w:t>
      </w:r>
      <w:r w:rsidRPr="00F87666">
        <w:rPr>
          <w:rFonts w:ascii="Times New Roman" w:eastAsia="Times New Roman" w:hAnsi="Times New Roman" w:cs="Times New Roman"/>
          <w:i/>
          <w:color w:val="222222"/>
          <w:sz w:val="24"/>
          <w:szCs w:val="24"/>
        </w:rPr>
        <w:t>cannot properly comment. The court is bewildered by this approach as the identities of all these persons are contained in the Applicant's affidavits which were duly served on the</w:t>
      </w:r>
      <w:r>
        <w:rPr>
          <w:rFonts w:ascii="Times New Roman" w:eastAsia="Times New Roman" w:hAnsi="Times New Roman" w:cs="Times New Roman"/>
          <w:i/>
          <w:color w:val="222222"/>
          <w:sz w:val="24"/>
          <w:szCs w:val="24"/>
        </w:rPr>
        <w:t xml:space="preserve"> </w:t>
      </w:r>
      <w:r w:rsidRPr="00F87666">
        <w:rPr>
          <w:rFonts w:ascii="Times New Roman" w:eastAsia="Times New Roman" w:hAnsi="Times New Roman" w:cs="Times New Roman"/>
          <w:i/>
          <w:color w:val="222222"/>
          <w:sz w:val="24"/>
          <w:szCs w:val="24"/>
        </w:rPr>
        <w:t xml:space="preserve">Respondent. </w:t>
      </w:r>
      <w:r w:rsidRPr="00F87666">
        <w:rPr>
          <w:rFonts w:ascii="Times New Roman" w:eastAsia="Times New Roman" w:hAnsi="Times New Roman" w:cs="Times New Roman"/>
          <w:i/>
          <w:color w:val="222222"/>
          <w:sz w:val="24"/>
          <w:szCs w:val="24"/>
          <w:u w:val="single"/>
        </w:rPr>
        <w:t>The only inference the court can draw is that the Respondent is being evasive in his answer.</w:t>
      </w:r>
      <w:r w:rsidRPr="00F87666">
        <w:rPr>
          <w:rFonts w:ascii="Times New Roman" w:eastAsia="Times New Roman" w:hAnsi="Times New Roman" w:cs="Times New Roman"/>
          <w:i/>
          <w:color w:val="222222"/>
          <w:sz w:val="24"/>
          <w:szCs w:val="24"/>
        </w:rPr>
        <w:t xml:space="preserve"> </w:t>
      </w:r>
      <w:r w:rsidRPr="00F87666">
        <w:rPr>
          <w:rFonts w:ascii="Times New Roman" w:eastAsia="Times New Roman" w:hAnsi="Times New Roman" w:cs="Times New Roman"/>
          <w:i/>
          <w:color w:val="222222"/>
          <w:sz w:val="24"/>
          <w:szCs w:val="24"/>
          <w:u w:val="single"/>
        </w:rPr>
        <w:t>His evidence about being pursued about the Mafia is although fascinating and convenient is not in the least convincing.</w:t>
      </w:r>
    </w:p>
    <w:p w:rsidR="00A2274C" w:rsidRPr="00B363EB" w:rsidRDefault="00A2274C" w:rsidP="00A2274C">
      <w:pPr>
        <w:pStyle w:val="ListParagraph"/>
        <w:jc w:val="both"/>
        <w:rPr>
          <w:rFonts w:ascii="Times New Roman" w:eastAsia="Times New Roman" w:hAnsi="Times New Roman" w:cs="Times New Roman"/>
          <w:i/>
          <w:color w:val="222222"/>
          <w:sz w:val="24"/>
          <w:szCs w:val="24"/>
        </w:rPr>
      </w:pPr>
    </w:p>
    <w:p w:rsidR="00A2274C" w:rsidRPr="00F87666" w:rsidRDefault="00A2274C" w:rsidP="00A2274C">
      <w:pPr>
        <w:pStyle w:val="ListParagraph"/>
        <w:jc w:val="both"/>
        <w:rPr>
          <w:rFonts w:ascii="Times New Roman" w:eastAsia="Times New Roman" w:hAnsi="Times New Roman" w:cs="Times New Roman"/>
          <w:i/>
          <w:color w:val="222222"/>
          <w:sz w:val="24"/>
          <w:szCs w:val="24"/>
        </w:rPr>
      </w:pPr>
      <w:r w:rsidRPr="00F87666">
        <w:rPr>
          <w:rFonts w:ascii="Times New Roman" w:eastAsia="Times New Roman" w:hAnsi="Times New Roman" w:cs="Times New Roman"/>
          <w:i/>
          <w:color w:val="222222"/>
          <w:sz w:val="24"/>
          <w:szCs w:val="24"/>
          <w:u w:val="single"/>
        </w:rPr>
        <w:lastRenderedPageBreak/>
        <w:t>On the whole, I find the averments of the Respondent and his supporting documentation not to be compelling</w:t>
      </w:r>
      <w:r w:rsidRPr="00B363EB">
        <w:rPr>
          <w:rFonts w:ascii="Times New Roman" w:eastAsia="Times New Roman" w:hAnsi="Times New Roman" w:cs="Times New Roman"/>
          <w:i/>
          <w:color w:val="222222"/>
          <w:sz w:val="24"/>
          <w:szCs w:val="24"/>
        </w:rPr>
        <w:t>. He averred that the yachts were not concealed but all recovered by the Italian police but has no produced any evidence of this alleged fact. Similarly, he claims</w:t>
      </w:r>
      <w:r>
        <w:rPr>
          <w:rFonts w:ascii="Times New Roman" w:eastAsia="Times New Roman" w:hAnsi="Times New Roman" w:cs="Times New Roman"/>
          <w:i/>
          <w:color w:val="222222"/>
          <w:sz w:val="24"/>
          <w:szCs w:val="24"/>
        </w:rPr>
        <w:t xml:space="preserve"> </w:t>
      </w:r>
      <w:r w:rsidRPr="00F87666">
        <w:rPr>
          <w:rFonts w:ascii="Times New Roman" w:eastAsia="Times New Roman" w:hAnsi="Times New Roman" w:cs="Times New Roman"/>
          <w:i/>
          <w:color w:val="222222"/>
          <w:sz w:val="24"/>
          <w:szCs w:val="24"/>
        </w:rPr>
        <w:t>that all the assets of the company were recovered but does not produce any supporting documentation sting that he has no means to translate the Italian documents he has in his possession to that effect. In contradiction to this averment he then states that the yachts</w:t>
      </w:r>
      <w:r>
        <w:rPr>
          <w:rFonts w:ascii="Times New Roman" w:eastAsia="Times New Roman" w:hAnsi="Times New Roman" w:cs="Times New Roman"/>
          <w:i/>
          <w:color w:val="222222"/>
          <w:sz w:val="24"/>
          <w:szCs w:val="24"/>
        </w:rPr>
        <w:t xml:space="preserve"> </w:t>
      </w:r>
      <w:r w:rsidRPr="00F87666">
        <w:rPr>
          <w:rFonts w:ascii="Times New Roman" w:eastAsia="Times New Roman" w:hAnsi="Times New Roman" w:cs="Times New Roman"/>
          <w:i/>
          <w:color w:val="222222"/>
          <w:sz w:val="24"/>
          <w:szCs w:val="24"/>
        </w:rPr>
        <w:t>were his to do as he wished.</w:t>
      </w:r>
    </w:p>
    <w:p w:rsidR="00A2274C" w:rsidRPr="00B363EB" w:rsidRDefault="00A2274C" w:rsidP="00A2274C">
      <w:pPr>
        <w:pStyle w:val="ListParagraph"/>
        <w:jc w:val="both"/>
        <w:rPr>
          <w:rFonts w:ascii="Times New Roman" w:eastAsia="Times New Roman" w:hAnsi="Times New Roman" w:cs="Times New Roman"/>
          <w:i/>
          <w:color w:val="222222"/>
          <w:sz w:val="24"/>
          <w:szCs w:val="24"/>
        </w:rPr>
      </w:pPr>
    </w:p>
    <w:p w:rsidR="00A2274C" w:rsidRPr="00F87666" w:rsidRDefault="00A2274C" w:rsidP="00A2274C">
      <w:pPr>
        <w:pStyle w:val="ListParagraph"/>
        <w:jc w:val="both"/>
        <w:rPr>
          <w:rFonts w:ascii="Times New Roman" w:eastAsia="Times New Roman" w:hAnsi="Times New Roman" w:cs="Times New Roman"/>
          <w:i/>
          <w:color w:val="222222"/>
          <w:sz w:val="24"/>
          <w:szCs w:val="24"/>
        </w:rPr>
      </w:pPr>
      <w:r w:rsidRPr="00C61AA8">
        <w:rPr>
          <w:rFonts w:ascii="Times New Roman" w:eastAsia="Times New Roman" w:hAnsi="Times New Roman" w:cs="Times New Roman"/>
          <w:i/>
          <w:color w:val="222222"/>
          <w:sz w:val="24"/>
          <w:szCs w:val="24"/>
          <w:u w:val="single"/>
        </w:rPr>
        <w:t>The Respondent has failed to satisfactorily explain the legitimate source of wealth used for the purchase of the property at Eden Island.</w:t>
      </w:r>
      <w:r w:rsidRPr="00B363EB">
        <w:rPr>
          <w:rFonts w:ascii="Times New Roman" w:eastAsia="Times New Roman" w:hAnsi="Times New Roman" w:cs="Times New Roman"/>
          <w:i/>
          <w:color w:val="222222"/>
          <w:sz w:val="24"/>
          <w:szCs w:val="24"/>
        </w:rPr>
        <w:t xml:space="preserve"> If indeed he had made profits from his company -</w:t>
      </w:r>
      <w:r w:rsidRPr="00F87666">
        <w:rPr>
          <w:rFonts w:ascii="Times New Roman" w:eastAsia="Times New Roman" w:hAnsi="Times New Roman" w:cs="Times New Roman"/>
          <w:i/>
          <w:color w:val="222222"/>
          <w:sz w:val="24"/>
          <w:szCs w:val="24"/>
        </w:rPr>
        <w:t>in Italy and had savings for the transaction, all he had to do was to produce bank statements</w:t>
      </w:r>
      <w:r>
        <w:rPr>
          <w:rFonts w:ascii="Times New Roman" w:eastAsia="Times New Roman" w:hAnsi="Times New Roman" w:cs="Times New Roman"/>
          <w:i/>
          <w:color w:val="222222"/>
          <w:sz w:val="24"/>
          <w:szCs w:val="24"/>
        </w:rPr>
        <w:t xml:space="preserve"> </w:t>
      </w:r>
      <w:r w:rsidRPr="00F87666">
        <w:rPr>
          <w:rFonts w:ascii="Times New Roman" w:eastAsia="Times New Roman" w:hAnsi="Times New Roman" w:cs="Times New Roman"/>
          <w:i/>
          <w:color w:val="222222"/>
          <w:sz w:val="24"/>
          <w:szCs w:val="24"/>
        </w:rPr>
        <w:t>of these accounts.</w:t>
      </w:r>
      <w:r>
        <w:rPr>
          <w:rFonts w:ascii="Times New Roman" w:eastAsia="Times New Roman" w:hAnsi="Times New Roman" w:cs="Times New Roman"/>
          <w:i/>
          <w:color w:val="222222"/>
          <w:sz w:val="24"/>
          <w:szCs w:val="24"/>
        </w:rPr>
        <w:t xml:space="preserve"> </w:t>
      </w:r>
      <w:r w:rsidRPr="00C61AA8">
        <w:rPr>
          <w:rFonts w:ascii="Times New Roman" w:eastAsia="Times New Roman" w:hAnsi="Times New Roman" w:cs="Times New Roman"/>
          <w:color w:val="222222"/>
          <w:sz w:val="24"/>
          <w:szCs w:val="24"/>
        </w:rPr>
        <w:t>(Emphasis of Court)</w:t>
      </w:r>
    </w:p>
    <w:p w:rsidR="00A2274C" w:rsidRPr="00B363EB" w:rsidRDefault="00A2274C" w:rsidP="00A2274C">
      <w:pPr>
        <w:pStyle w:val="ListParagraph"/>
        <w:rPr>
          <w:rFonts w:ascii="Times New Roman" w:eastAsia="Times New Roman" w:hAnsi="Times New Roman" w:cs="Times New Roman"/>
          <w:i/>
          <w:color w:val="222222"/>
          <w:sz w:val="24"/>
          <w:szCs w:val="24"/>
        </w:rPr>
      </w:pPr>
    </w:p>
    <w:p w:rsidR="00A2274C" w:rsidRPr="00862182" w:rsidRDefault="00A2274C" w:rsidP="00A2274C">
      <w:pPr>
        <w:pStyle w:val="ListParagraph"/>
        <w:numPr>
          <w:ilvl w:val="0"/>
          <w:numId w:val="1"/>
        </w:numPr>
        <w:spacing w:line="360" w:lineRule="auto"/>
        <w:jc w:val="both"/>
        <w:rPr>
          <w:rFonts w:ascii="Times New Roman" w:hAnsi="Times New Roman" w:cs="Times New Roman"/>
          <w:sz w:val="24"/>
          <w:szCs w:val="24"/>
        </w:rPr>
      </w:pPr>
      <w:r>
        <w:rPr>
          <w:rFonts w:ascii="Times New Roman" w:eastAsia="Times New Roman" w:hAnsi="Times New Roman" w:cs="Times New Roman"/>
          <w:color w:val="222222"/>
          <w:sz w:val="24"/>
          <w:szCs w:val="24"/>
        </w:rPr>
        <w:t xml:space="preserve">The Trial Judge in essence found that the Respondent discharged its burden of establishing reasonable grounds showing that the property was obtained through illicit means. On the other hand, the Judge found that the Appellants failed to discharge the evidential burden by showing </w:t>
      </w:r>
      <w:r w:rsidRPr="00C61AA8">
        <w:rPr>
          <w:rFonts w:ascii="Times New Roman" w:eastAsia="Times New Roman" w:hAnsi="Times New Roman" w:cs="Times New Roman"/>
          <w:color w:val="222222"/>
          <w:sz w:val="24"/>
          <w:szCs w:val="24"/>
        </w:rPr>
        <w:t>the legitimate source of wealth used for the purchase of the property</w:t>
      </w:r>
      <w:r>
        <w:rPr>
          <w:rFonts w:ascii="Times New Roman" w:eastAsia="Times New Roman" w:hAnsi="Times New Roman" w:cs="Times New Roman"/>
          <w:color w:val="222222"/>
          <w:sz w:val="24"/>
          <w:szCs w:val="24"/>
        </w:rPr>
        <w:t>.</w:t>
      </w:r>
    </w:p>
    <w:p w:rsidR="00A2274C" w:rsidRDefault="00A2274C" w:rsidP="00A2274C">
      <w:pPr>
        <w:pStyle w:val="ListParagraph"/>
        <w:spacing w:line="360" w:lineRule="auto"/>
        <w:jc w:val="both"/>
        <w:rPr>
          <w:rFonts w:ascii="Times New Roman" w:hAnsi="Times New Roman" w:cs="Times New Roman"/>
          <w:sz w:val="24"/>
          <w:szCs w:val="24"/>
        </w:rPr>
      </w:pPr>
    </w:p>
    <w:p w:rsidR="00A2274C" w:rsidRPr="00BF546C" w:rsidRDefault="00A2274C" w:rsidP="00A2274C">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A careful reading of Prinsloo’s affidavit from paragraphs 4 to 33 reveals a detailed account of events and grounds that made him to believe that the property acquired by the Appellants was derived from proceeds of crime. For example, a</w:t>
      </w:r>
      <w:r w:rsidRPr="00C933AC">
        <w:rPr>
          <w:rFonts w:ascii="Times New Roman" w:hAnsi="Times New Roman" w:cs="Times New Roman"/>
          <w:sz w:val="24"/>
          <w:szCs w:val="24"/>
        </w:rPr>
        <w:t xml:space="preserve">t paragraphs 13-17 and 28-30, Prinsloo </w:t>
      </w:r>
      <w:r w:rsidRPr="00BF546C">
        <w:rPr>
          <w:rFonts w:ascii="Times New Roman" w:hAnsi="Times New Roman" w:cs="Times New Roman"/>
          <w:sz w:val="24"/>
          <w:szCs w:val="24"/>
        </w:rPr>
        <w:t>stated as follows:</w:t>
      </w:r>
    </w:p>
    <w:p w:rsidR="00A2274C" w:rsidRPr="00583642" w:rsidRDefault="00A2274C" w:rsidP="00A2274C">
      <w:pPr>
        <w:pStyle w:val="ListParagraph"/>
        <w:spacing w:line="360" w:lineRule="auto"/>
        <w:jc w:val="both"/>
        <w:rPr>
          <w:rFonts w:ascii="Times New Roman" w:hAnsi="Times New Roman" w:cs="Times New Roman"/>
          <w:i/>
          <w:sz w:val="24"/>
          <w:szCs w:val="24"/>
        </w:rPr>
      </w:pPr>
      <w:r w:rsidRPr="00583642">
        <w:rPr>
          <w:rFonts w:ascii="Times New Roman" w:hAnsi="Times New Roman" w:cs="Times New Roman"/>
          <w:i/>
          <w:sz w:val="24"/>
          <w:szCs w:val="24"/>
        </w:rPr>
        <w:t>“13. That according to the travel records of BORDINO and MALCUORI they entered the Seychelles from Italy on 6th November 2011. They departed from Seychelles to Italy on 10th November 2011 and arrived again in Seychelles from Italy on 12th November 2011.</w:t>
      </w:r>
    </w:p>
    <w:p w:rsidR="00A2274C" w:rsidRPr="00583642" w:rsidRDefault="00A2274C" w:rsidP="00A2274C">
      <w:pPr>
        <w:pStyle w:val="ListParagraph"/>
        <w:spacing w:line="360" w:lineRule="auto"/>
        <w:jc w:val="both"/>
        <w:rPr>
          <w:rFonts w:ascii="Times New Roman" w:hAnsi="Times New Roman" w:cs="Times New Roman"/>
          <w:i/>
          <w:sz w:val="24"/>
          <w:szCs w:val="24"/>
        </w:rPr>
      </w:pPr>
    </w:p>
    <w:p w:rsidR="00A2274C" w:rsidRPr="00583642" w:rsidRDefault="00A2274C" w:rsidP="00A2274C">
      <w:pPr>
        <w:pStyle w:val="ListParagraph"/>
        <w:spacing w:line="360" w:lineRule="auto"/>
        <w:jc w:val="both"/>
        <w:rPr>
          <w:rFonts w:ascii="Times New Roman" w:hAnsi="Times New Roman" w:cs="Times New Roman"/>
          <w:i/>
          <w:sz w:val="24"/>
          <w:szCs w:val="24"/>
        </w:rPr>
      </w:pPr>
      <w:r w:rsidRPr="00583642">
        <w:rPr>
          <w:rFonts w:ascii="Times New Roman" w:hAnsi="Times New Roman" w:cs="Times New Roman"/>
          <w:i/>
          <w:sz w:val="24"/>
          <w:szCs w:val="24"/>
        </w:rPr>
        <w:t xml:space="preserve">14. That on 17th November 2011 FOUR STARS LTD (FOUR STARS), Company number 099508, was incorporated in the Republic of Seychelles as an International Business Company (IBC). La Rosiere (Registered Agents &amp; Trustees) LTD (La Rosiere) was appointed on 17th November 2011 as the registered agent of FOUR STARS. According to documentation obtained from La Rosiere, a meeting was held at Maison La Rosiere, Mahe, on 17th November 2011. During this meeting, MALCUORI was appointed sole Director of FOUR STARS and BORDINO was appointed Shareholder of an allotted 1,000 shares of US$ 1 each. According to a note in the file if La Rosiere, BORDINO and MALCUORI was </w:t>
      </w:r>
      <w:r w:rsidRPr="00583642">
        <w:rPr>
          <w:rFonts w:ascii="Times New Roman" w:hAnsi="Times New Roman" w:cs="Times New Roman"/>
          <w:i/>
          <w:sz w:val="24"/>
          <w:szCs w:val="24"/>
        </w:rPr>
        <w:lastRenderedPageBreak/>
        <w:t>introduced to La Rosiere by Giorgio MAMELI of Naval Services, marked as ("HP3") of which I have signed my name prior to the swearing hereof.</w:t>
      </w:r>
    </w:p>
    <w:p w:rsidR="00A2274C" w:rsidRPr="00583642" w:rsidRDefault="00A2274C" w:rsidP="00A2274C">
      <w:pPr>
        <w:pStyle w:val="ListParagraph"/>
        <w:spacing w:line="360" w:lineRule="auto"/>
        <w:jc w:val="both"/>
        <w:rPr>
          <w:rFonts w:ascii="Times New Roman" w:hAnsi="Times New Roman" w:cs="Times New Roman"/>
          <w:i/>
          <w:sz w:val="24"/>
          <w:szCs w:val="24"/>
        </w:rPr>
      </w:pPr>
    </w:p>
    <w:p w:rsidR="00A2274C" w:rsidRPr="00583642" w:rsidRDefault="00A2274C" w:rsidP="00A2274C">
      <w:pPr>
        <w:pStyle w:val="ListParagraph"/>
        <w:spacing w:line="360" w:lineRule="auto"/>
        <w:jc w:val="both"/>
        <w:rPr>
          <w:rFonts w:ascii="Times New Roman" w:hAnsi="Times New Roman" w:cs="Times New Roman"/>
          <w:i/>
          <w:sz w:val="24"/>
          <w:szCs w:val="24"/>
        </w:rPr>
      </w:pPr>
      <w:r w:rsidRPr="00583642">
        <w:rPr>
          <w:rFonts w:ascii="Times New Roman" w:hAnsi="Times New Roman" w:cs="Times New Roman"/>
          <w:i/>
          <w:sz w:val="24"/>
          <w:szCs w:val="24"/>
        </w:rPr>
        <w:t>15. That on 30th November 2011, BORDINO and MALCUORI opened bank account number 300000011097 in the name of FOUR STARS held at BMI Offshore Bank Limited in Mahe Seychelles. BORDINO and MALCUORI were both authorized signatories on the account.</w:t>
      </w:r>
    </w:p>
    <w:p w:rsidR="00A2274C" w:rsidRPr="00583642" w:rsidRDefault="00A2274C" w:rsidP="00A2274C">
      <w:pPr>
        <w:pStyle w:val="ListParagraph"/>
        <w:spacing w:line="360" w:lineRule="auto"/>
        <w:jc w:val="both"/>
        <w:rPr>
          <w:rFonts w:ascii="Times New Roman" w:hAnsi="Times New Roman" w:cs="Times New Roman"/>
          <w:i/>
          <w:sz w:val="24"/>
          <w:szCs w:val="24"/>
        </w:rPr>
      </w:pPr>
    </w:p>
    <w:p w:rsidR="00A2274C" w:rsidRPr="00583642" w:rsidRDefault="00A2274C" w:rsidP="00A2274C">
      <w:pPr>
        <w:pStyle w:val="ListParagraph"/>
        <w:spacing w:line="360" w:lineRule="auto"/>
        <w:jc w:val="both"/>
        <w:rPr>
          <w:rFonts w:ascii="Times New Roman" w:hAnsi="Times New Roman" w:cs="Times New Roman"/>
          <w:i/>
          <w:sz w:val="24"/>
          <w:szCs w:val="24"/>
        </w:rPr>
      </w:pPr>
      <w:r w:rsidRPr="00583642">
        <w:rPr>
          <w:rFonts w:ascii="Times New Roman" w:hAnsi="Times New Roman" w:cs="Times New Roman"/>
          <w:i/>
          <w:sz w:val="24"/>
          <w:szCs w:val="24"/>
        </w:rPr>
        <w:t>16. That an amount of USD 460,000.00 was deposited into BMI account 300000011097 in the name of FOUR STARS on 26th December 2011. The funds originated from account 2908465000 with BSI SA Private Bank in Lugano Switzerland in the name of BORDINO and MALCUORI. On 19</w:t>
      </w:r>
      <w:r w:rsidRPr="00583642">
        <w:rPr>
          <w:rFonts w:ascii="Times New Roman" w:hAnsi="Times New Roman" w:cs="Times New Roman"/>
          <w:i/>
          <w:sz w:val="24"/>
          <w:szCs w:val="24"/>
          <w:vertAlign w:val="superscript"/>
        </w:rPr>
        <w:t>th</w:t>
      </w:r>
      <w:r w:rsidRPr="00583642">
        <w:rPr>
          <w:rFonts w:ascii="Times New Roman" w:hAnsi="Times New Roman" w:cs="Times New Roman"/>
          <w:i/>
          <w:sz w:val="24"/>
          <w:szCs w:val="24"/>
        </w:rPr>
        <w:t xml:space="preserve"> January 2012 an amount of USD 319,000.00 was deposited into BMI account 300000011097 in the name of FOUR STARS. The funds originated from account 2908465000 with BSI SA Private Bank in Lugano Switzerland in the name of BORDINO and MALCUORI.</w:t>
      </w:r>
    </w:p>
    <w:p w:rsidR="00A2274C" w:rsidRPr="00583642" w:rsidRDefault="00A2274C" w:rsidP="00A2274C">
      <w:pPr>
        <w:pStyle w:val="ListParagraph"/>
        <w:spacing w:line="360" w:lineRule="auto"/>
        <w:jc w:val="both"/>
        <w:rPr>
          <w:rFonts w:ascii="Times New Roman" w:hAnsi="Times New Roman" w:cs="Times New Roman"/>
          <w:i/>
          <w:sz w:val="24"/>
          <w:szCs w:val="24"/>
        </w:rPr>
      </w:pPr>
    </w:p>
    <w:p w:rsidR="00A2274C" w:rsidRPr="00583642" w:rsidRDefault="00A2274C" w:rsidP="00A2274C">
      <w:pPr>
        <w:pStyle w:val="ListParagraph"/>
        <w:spacing w:line="360" w:lineRule="auto"/>
        <w:jc w:val="both"/>
        <w:rPr>
          <w:rFonts w:ascii="Times New Roman" w:hAnsi="Times New Roman" w:cs="Times New Roman"/>
          <w:i/>
          <w:sz w:val="24"/>
          <w:szCs w:val="24"/>
        </w:rPr>
      </w:pPr>
      <w:r w:rsidRPr="00583642">
        <w:rPr>
          <w:rFonts w:ascii="Times New Roman" w:hAnsi="Times New Roman" w:cs="Times New Roman"/>
          <w:i/>
          <w:sz w:val="24"/>
          <w:szCs w:val="24"/>
        </w:rPr>
        <w:t>28. That Parcel V17532, Condominium Unit A4, comprised in Zanmalak Eden Island, was transferred to Gianni BORDINO in accordance with The Land Registration Act (CAP 107) and The Condominium Property Act (CAP 41A) on 6th July 2012. Marked as ("HP14") of which I have signed my name prior to the swearing hereof. The purchase price was USD 620,000.00 and this amount was transferred on 21st March 2012 from account number 300000011097 held at BMI Offshore Bank in the name of FOUR STARS to the account of Eden Island Development Company for the purchase of this property marked as ("HP15") of which I have signed my name prior to the swearing hereof.</w:t>
      </w:r>
    </w:p>
    <w:p w:rsidR="00A2274C" w:rsidRPr="00583642" w:rsidRDefault="00A2274C" w:rsidP="00A2274C">
      <w:pPr>
        <w:pStyle w:val="ListParagraph"/>
        <w:spacing w:line="360" w:lineRule="auto"/>
        <w:jc w:val="both"/>
        <w:rPr>
          <w:rFonts w:ascii="Times New Roman" w:hAnsi="Times New Roman" w:cs="Times New Roman"/>
          <w:i/>
          <w:sz w:val="24"/>
          <w:szCs w:val="24"/>
        </w:rPr>
      </w:pPr>
    </w:p>
    <w:p w:rsidR="00A2274C" w:rsidRPr="00583642" w:rsidRDefault="00A2274C" w:rsidP="00A2274C">
      <w:pPr>
        <w:pStyle w:val="ListParagraph"/>
        <w:spacing w:line="360" w:lineRule="auto"/>
        <w:jc w:val="both"/>
        <w:rPr>
          <w:rFonts w:ascii="Times New Roman" w:hAnsi="Times New Roman" w:cs="Times New Roman"/>
          <w:i/>
          <w:sz w:val="24"/>
          <w:szCs w:val="24"/>
        </w:rPr>
      </w:pPr>
      <w:r w:rsidRPr="00583642">
        <w:rPr>
          <w:rFonts w:ascii="Times New Roman" w:hAnsi="Times New Roman" w:cs="Times New Roman"/>
          <w:i/>
          <w:sz w:val="24"/>
          <w:szCs w:val="24"/>
        </w:rPr>
        <w:t xml:space="preserve">29. That in the letter dated 28th February 2012 from Principal Secretary Immigration &amp; Civil Status Department (HP9) it was stated that BORDINO and MALCUORI should make arrangements to leave the Seychelles on 6th March 2012. No evidence of any GOP's for BORDINO and MALCUORI on the date of the purchase of Parcel V17532, Condominium Unit A4, comprised in Zanmalak Eden Island, could be found. BORDINO did not have a GOP to work in the Seychelles and only applied for a GOP as a Technician Specialist at </w:t>
      </w:r>
      <w:r w:rsidRPr="00583642">
        <w:rPr>
          <w:rFonts w:ascii="Times New Roman" w:hAnsi="Times New Roman" w:cs="Times New Roman"/>
          <w:i/>
          <w:sz w:val="24"/>
          <w:szCs w:val="24"/>
        </w:rPr>
        <w:lastRenderedPageBreak/>
        <w:t>Waypoint Marine on 7th August 2013. Marked as ("HP16") of which I have signed my name prior to the swearing hereof. MALCUORI did not have a GOP to work in the Seychelles and only applied for a GOP as an Italian Buyer Representative at Mamma Mia on 5th September 2014. Marked as ("HP17") of which I have signed my name prior to the swearing hereof. BORDINO could not have earned a legal income in Seychelles during 6th July 2012 when the property in Paragraph 28 supra was purchased.</w:t>
      </w:r>
    </w:p>
    <w:p w:rsidR="00A2274C" w:rsidRPr="00583642" w:rsidRDefault="00A2274C" w:rsidP="00A2274C">
      <w:pPr>
        <w:pStyle w:val="ListParagraph"/>
        <w:spacing w:line="360" w:lineRule="auto"/>
        <w:jc w:val="both"/>
        <w:rPr>
          <w:rFonts w:ascii="Times New Roman" w:hAnsi="Times New Roman" w:cs="Times New Roman"/>
          <w:i/>
          <w:sz w:val="24"/>
          <w:szCs w:val="24"/>
        </w:rPr>
      </w:pPr>
    </w:p>
    <w:p w:rsidR="00A2274C" w:rsidRPr="00BF546C" w:rsidRDefault="00A2274C" w:rsidP="00A2274C">
      <w:pPr>
        <w:pStyle w:val="ListParagraph"/>
        <w:spacing w:line="360" w:lineRule="auto"/>
        <w:jc w:val="both"/>
        <w:rPr>
          <w:rFonts w:ascii="Times New Roman" w:hAnsi="Times New Roman" w:cs="Times New Roman"/>
          <w:i/>
          <w:sz w:val="24"/>
          <w:szCs w:val="24"/>
        </w:rPr>
      </w:pPr>
      <w:r w:rsidRPr="00583642">
        <w:rPr>
          <w:rFonts w:ascii="Times New Roman" w:hAnsi="Times New Roman" w:cs="Times New Roman"/>
          <w:i/>
          <w:sz w:val="24"/>
          <w:szCs w:val="24"/>
        </w:rPr>
        <w:t>30. That it is believed that BORDINO and MALCUORI are in possession of property and that the property was acquired in whole or in part with or in connection with property that directly or indirectly constitutes the benefit from criminal conduct and that they used that property to acquire the property mentioned in paragraph 28 supra in whole or in part. The source of the funds to purchase the property described in par. 28 supra are from account number 2908465000 in the name of BORDINO and MALCUORI held at BSI SA Lugano Switzerland that is believed to have been used for the specific purpose of concealing the proceeds of crime of the assets mentioned in the certified copy of the Court of Busto Arsizio's order (HP2) in which the court declared BORDINO and MALCUORI fugitives from justice.”</w:t>
      </w:r>
    </w:p>
    <w:p w:rsidR="00A2274C" w:rsidRPr="00C933AC" w:rsidRDefault="00A2274C" w:rsidP="00A2274C">
      <w:pPr>
        <w:pStyle w:val="ListParagraph"/>
        <w:spacing w:line="360" w:lineRule="auto"/>
        <w:jc w:val="both"/>
        <w:rPr>
          <w:rFonts w:ascii="Times New Roman" w:hAnsi="Times New Roman" w:cs="Times New Roman"/>
          <w:sz w:val="24"/>
          <w:szCs w:val="24"/>
        </w:rPr>
      </w:pPr>
    </w:p>
    <w:p w:rsidR="00A2274C" w:rsidRDefault="00A2274C" w:rsidP="00A2274C">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Prinsloo’s averments in the above paragraphs explain how the Appellant’s criminal conduct (fraudulent bankruptcy) which commenced in Italy was linked to the purchase of the property in Seychelles. In summary, Prinsloo explained that the Appellants first entered Seychelles on 6</w:t>
      </w:r>
      <w:r w:rsidRPr="00CB2D65">
        <w:rPr>
          <w:rFonts w:ascii="Times New Roman" w:hAnsi="Times New Roman" w:cs="Times New Roman"/>
          <w:sz w:val="24"/>
          <w:szCs w:val="24"/>
          <w:vertAlign w:val="superscript"/>
        </w:rPr>
        <w:t>th</w:t>
      </w:r>
      <w:r>
        <w:rPr>
          <w:rFonts w:ascii="Times New Roman" w:hAnsi="Times New Roman" w:cs="Times New Roman"/>
          <w:sz w:val="24"/>
          <w:szCs w:val="24"/>
        </w:rPr>
        <w:t xml:space="preserve"> November 2011 and left for Italy on 10</w:t>
      </w:r>
      <w:r w:rsidRPr="00CB2D65">
        <w:rPr>
          <w:rFonts w:ascii="Times New Roman" w:hAnsi="Times New Roman" w:cs="Times New Roman"/>
          <w:sz w:val="24"/>
          <w:szCs w:val="24"/>
          <w:vertAlign w:val="superscript"/>
        </w:rPr>
        <w:t>th</w:t>
      </w:r>
      <w:r>
        <w:rPr>
          <w:rFonts w:ascii="Times New Roman" w:hAnsi="Times New Roman" w:cs="Times New Roman"/>
          <w:sz w:val="24"/>
          <w:szCs w:val="24"/>
        </w:rPr>
        <w:t xml:space="preserve"> November 2011. Shortly thereafter, they returned to Seychelles on 12</w:t>
      </w:r>
      <w:r w:rsidRPr="00CB2D65">
        <w:rPr>
          <w:rFonts w:ascii="Times New Roman" w:hAnsi="Times New Roman" w:cs="Times New Roman"/>
          <w:sz w:val="24"/>
          <w:szCs w:val="24"/>
          <w:vertAlign w:val="superscript"/>
        </w:rPr>
        <w:t>th</w:t>
      </w:r>
      <w:r>
        <w:rPr>
          <w:rFonts w:ascii="Times New Roman" w:hAnsi="Times New Roman" w:cs="Times New Roman"/>
          <w:sz w:val="24"/>
          <w:szCs w:val="24"/>
        </w:rPr>
        <w:t xml:space="preserve"> November 2011. On 17</w:t>
      </w:r>
      <w:r w:rsidRPr="00CB2D65">
        <w:rPr>
          <w:rFonts w:ascii="Times New Roman" w:hAnsi="Times New Roman" w:cs="Times New Roman"/>
          <w:sz w:val="24"/>
          <w:szCs w:val="24"/>
          <w:vertAlign w:val="superscript"/>
        </w:rPr>
        <w:t>th</w:t>
      </w:r>
      <w:r>
        <w:rPr>
          <w:rFonts w:ascii="Times New Roman" w:hAnsi="Times New Roman" w:cs="Times New Roman"/>
          <w:sz w:val="24"/>
          <w:szCs w:val="24"/>
        </w:rPr>
        <w:t xml:space="preserve"> November 2011, the 1</w:t>
      </w:r>
      <w:r w:rsidRPr="00BC79F8">
        <w:rPr>
          <w:rFonts w:ascii="Times New Roman" w:hAnsi="Times New Roman" w:cs="Times New Roman"/>
          <w:sz w:val="24"/>
          <w:szCs w:val="24"/>
          <w:vertAlign w:val="superscript"/>
        </w:rPr>
        <w:t>st</w:t>
      </w:r>
      <w:r>
        <w:rPr>
          <w:rFonts w:ascii="Times New Roman" w:hAnsi="Times New Roman" w:cs="Times New Roman"/>
          <w:sz w:val="24"/>
          <w:szCs w:val="24"/>
        </w:rPr>
        <w:t xml:space="preserve"> and 2</w:t>
      </w:r>
      <w:r w:rsidRPr="00BC79F8">
        <w:rPr>
          <w:rFonts w:ascii="Times New Roman" w:hAnsi="Times New Roman" w:cs="Times New Roman"/>
          <w:sz w:val="24"/>
          <w:szCs w:val="24"/>
          <w:vertAlign w:val="superscript"/>
        </w:rPr>
        <w:t>nd</w:t>
      </w:r>
      <w:r>
        <w:rPr>
          <w:rFonts w:ascii="Times New Roman" w:hAnsi="Times New Roman" w:cs="Times New Roman"/>
          <w:sz w:val="24"/>
          <w:szCs w:val="24"/>
        </w:rPr>
        <w:t xml:space="preserve"> Appellants incorporated a company known as FOUR STARS LTD for which they were appointed as sole shareholder and sole director of the Company respectively. On 30</w:t>
      </w:r>
      <w:r w:rsidRPr="00BC79F8">
        <w:rPr>
          <w:rFonts w:ascii="Times New Roman" w:hAnsi="Times New Roman" w:cs="Times New Roman"/>
          <w:sz w:val="24"/>
          <w:szCs w:val="24"/>
          <w:vertAlign w:val="superscript"/>
        </w:rPr>
        <w:t>th</w:t>
      </w:r>
      <w:r>
        <w:rPr>
          <w:rFonts w:ascii="Times New Roman" w:hAnsi="Times New Roman" w:cs="Times New Roman"/>
          <w:sz w:val="24"/>
          <w:szCs w:val="24"/>
        </w:rPr>
        <w:t xml:space="preserve"> November 2011, the Appellants opened a Bank account number in the name of the Company. On 26</w:t>
      </w:r>
      <w:r w:rsidRPr="00DE7C71">
        <w:rPr>
          <w:rFonts w:ascii="Times New Roman" w:hAnsi="Times New Roman" w:cs="Times New Roman"/>
          <w:sz w:val="24"/>
          <w:szCs w:val="24"/>
          <w:vertAlign w:val="superscript"/>
        </w:rPr>
        <w:t>th</w:t>
      </w:r>
      <w:r>
        <w:rPr>
          <w:rFonts w:ascii="Times New Roman" w:hAnsi="Times New Roman" w:cs="Times New Roman"/>
          <w:sz w:val="24"/>
          <w:szCs w:val="24"/>
        </w:rPr>
        <w:t xml:space="preserve"> December 2011, money in the sum of USD 460,000 originating from a Switzerland Bank account belonging to the Appellants was deposited on the company account. On 9</w:t>
      </w:r>
      <w:r w:rsidRPr="006F46C2">
        <w:rPr>
          <w:rFonts w:ascii="Times New Roman" w:hAnsi="Times New Roman" w:cs="Times New Roman"/>
          <w:sz w:val="24"/>
          <w:szCs w:val="24"/>
          <w:vertAlign w:val="superscript"/>
        </w:rPr>
        <w:t>th</w:t>
      </w:r>
      <w:r>
        <w:rPr>
          <w:rFonts w:ascii="Times New Roman" w:hAnsi="Times New Roman" w:cs="Times New Roman"/>
          <w:sz w:val="24"/>
          <w:szCs w:val="24"/>
        </w:rPr>
        <w:t xml:space="preserve"> January 2012, a further sum of USD 319,000 originating from the said Switzerland account was deposited on the company account. On 21</w:t>
      </w:r>
      <w:r w:rsidRPr="006F46C2">
        <w:rPr>
          <w:rFonts w:ascii="Times New Roman" w:hAnsi="Times New Roman" w:cs="Times New Roman"/>
          <w:sz w:val="24"/>
          <w:szCs w:val="24"/>
          <w:vertAlign w:val="superscript"/>
        </w:rPr>
        <w:t>st</w:t>
      </w:r>
      <w:r>
        <w:rPr>
          <w:rFonts w:ascii="Times New Roman" w:hAnsi="Times New Roman" w:cs="Times New Roman"/>
          <w:sz w:val="24"/>
          <w:szCs w:val="24"/>
        </w:rPr>
        <w:t xml:space="preserve"> March 2012, USD 620,000 was transferred from the Company account to that of Eden Island Development </w:t>
      </w:r>
      <w:r>
        <w:rPr>
          <w:rFonts w:ascii="Times New Roman" w:hAnsi="Times New Roman" w:cs="Times New Roman"/>
          <w:sz w:val="24"/>
          <w:szCs w:val="24"/>
        </w:rPr>
        <w:lastRenderedPageBreak/>
        <w:t>Company for the purchase of the property in question. Prinsloo explained that although the 1</w:t>
      </w:r>
      <w:r w:rsidRPr="006F46C2">
        <w:rPr>
          <w:rFonts w:ascii="Times New Roman" w:hAnsi="Times New Roman" w:cs="Times New Roman"/>
          <w:sz w:val="24"/>
          <w:szCs w:val="24"/>
          <w:vertAlign w:val="superscript"/>
        </w:rPr>
        <w:t>st</w:t>
      </w:r>
      <w:r>
        <w:rPr>
          <w:rFonts w:ascii="Times New Roman" w:hAnsi="Times New Roman" w:cs="Times New Roman"/>
          <w:sz w:val="24"/>
          <w:szCs w:val="24"/>
        </w:rPr>
        <w:t xml:space="preserve"> Appellant stated that he was working in Seychelles in 2013 as a Technician specialist and subsequently as an Italian Buyer Representative, the salary from those jobs could not make him so much money within a short period of time to enable him purchase such a pricy property. That the funds used to purchase the property could only have been accessed through illicit means. </w:t>
      </w:r>
    </w:p>
    <w:p w:rsidR="00A2274C" w:rsidRDefault="00A2274C" w:rsidP="00A2274C">
      <w:pPr>
        <w:pStyle w:val="ListParagraph"/>
        <w:spacing w:line="360" w:lineRule="auto"/>
        <w:jc w:val="both"/>
        <w:rPr>
          <w:rFonts w:ascii="Times New Roman" w:hAnsi="Times New Roman" w:cs="Times New Roman"/>
          <w:sz w:val="24"/>
          <w:szCs w:val="24"/>
        </w:rPr>
      </w:pPr>
    </w:p>
    <w:p w:rsidR="00A2274C" w:rsidRDefault="00A2274C" w:rsidP="00A2274C">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It is on the basis of the above evidence that the Trial Court reached a finding that the Appellants purchased the property using illicit funds (from conduct which was criminal in nature i.e. the fraudulent bankruptcy).</w:t>
      </w:r>
    </w:p>
    <w:p w:rsidR="00A2274C" w:rsidRDefault="00A2274C" w:rsidP="00A2274C">
      <w:pPr>
        <w:pStyle w:val="ListParagraph"/>
        <w:spacing w:line="360" w:lineRule="auto"/>
        <w:jc w:val="both"/>
        <w:rPr>
          <w:rFonts w:ascii="Times New Roman" w:hAnsi="Times New Roman" w:cs="Times New Roman"/>
          <w:sz w:val="24"/>
          <w:szCs w:val="24"/>
        </w:rPr>
      </w:pPr>
    </w:p>
    <w:p w:rsidR="00A2274C" w:rsidRDefault="00A2274C" w:rsidP="00A2274C">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Prinsloo also averred that the documents marked exhibit HP1 and HP2 obtained from the Italian Embassy in Mahe were certified. Exhibit HP1 was a letter from the Italian government requesting for the assistance of Interpol to arrest the Appellants.  Exhibit HP2 was an order by a Court in Italy that declared the two Appellants fugitives from justice because they evaded the enforcement of an order of court (i.e. arrest) following fraudulent bankruptcy charges. </w:t>
      </w:r>
    </w:p>
    <w:p w:rsidR="00A2274C" w:rsidRPr="00ED54E9" w:rsidRDefault="00A2274C" w:rsidP="00A2274C">
      <w:pPr>
        <w:pStyle w:val="ListParagraph"/>
        <w:rPr>
          <w:rFonts w:ascii="Times New Roman" w:hAnsi="Times New Roman" w:cs="Times New Roman"/>
          <w:sz w:val="24"/>
          <w:szCs w:val="24"/>
        </w:rPr>
      </w:pPr>
    </w:p>
    <w:p w:rsidR="00A2274C" w:rsidRDefault="00A2274C" w:rsidP="00A2274C">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Before this Court, the Appellants’ Counsel argued that since the Respondent relied on foreign documents to prove its case, the Court ought to have ruled on the admissibility of the said documents. Counsel further argued that the foreign documents were neither apostilled nor authenticated and this made them inadmissible in evidence. Counsel contended that it is only if the Trial Judge had ruled that the documents relied upon by the Respondent were admissible that the burden of proof would have shifted to the Appellants. In support of this argument, Counsel relied on the authorities of </w:t>
      </w:r>
      <w:r w:rsidRPr="004F299C">
        <w:rPr>
          <w:rFonts w:ascii="Times New Roman" w:hAnsi="Times New Roman" w:cs="Times New Roman"/>
          <w:b/>
          <w:sz w:val="24"/>
          <w:szCs w:val="24"/>
        </w:rPr>
        <w:t>Joy Kawira Kanga v Ministry of Employment, Immigration and Civil Status</w:t>
      </w:r>
      <w:r>
        <w:rPr>
          <w:rStyle w:val="FootnoteReference"/>
          <w:rFonts w:ascii="Times New Roman" w:hAnsi="Times New Roman" w:cs="Times New Roman"/>
          <w:b/>
          <w:sz w:val="24"/>
          <w:szCs w:val="24"/>
        </w:rPr>
        <w:footnoteReference w:id="7"/>
      </w:r>
      <w:r>
        <w:rPr>
          <w:rFonts w:ascii="Times New Roman" w:hAnsi="Times New Roman" w:cs="Times New Roman"/>
          <w:b/>
          <w:sz w:val="24"/>
          <w:szCs w:val="24"/>
        </w:rPr>
        <w:t xml:space="preserve"> </w:t>
      </w:r>
      <w:r w:rsidRPr="004F299C">
        <w:rPr>
          <w:rFonts w:ascii="Times New Roman" w:hAnsi="Times New Roman" w:cs="Times New Roman"/>
          <w:sz w:val="24"/>
          <w:szCs w:val="24"/>
        </w:rPr>
        <w:t xml:space="preserve">and </w:t>
      </w:r>
      <w:r>
        <w:rPr>
          <w:rFonts w:ascii="Times New Roman" w:hAnsi="Times New Roman" w:cs="Times New Roman"/>
          <w:b/>
          <w:sz w:val="24"/>
          <w:szCs w:val="24"/>
        </w:rPr>
        <w:t>Nasim Onezime v AG &amp; Government of Seychelles</w:t>
      </w:r>
      <w:r>
        <w:rPr>
          <w:rStyle w:val="FootnoteReference"/>
          <w:rFonts w:ascii="Times New Roman" w:hAnsi="Times New Roman" w:cs="Times New Roman"/>
          <w:b/>
          <w:sz w:val="24"/>
          <w:szCs w:val="24"/>
        </w:rPr>
        <w:footnoteReference w:id="8"/>
      </w:r>
      <w:r>
        <w:rPr>
          <w:rFonts w:ascii="Times New Roman" w:hAnsi="Times New Roman" w:cs="Times New Roman"/>
          <w:b/>
          <w:sz w:val="24"/>
          <w:szCs w:val="24"/>
        </w:rPr>
        <w:t xml:space="preserve"> </w:t>
      </w:r>
      <w:r w:rsidRPr="004F299C">
        <w:rPr>
          <w:rFonts w:ascii="Times New Roman" w:hAnsi="Times New Roman" w:cs="Times New Roman"/>
          <w:sz w:val="24"/>
          <w:szCs w:val="24"/>
        </w:rPr>
        <w:t>in which the Courts held that affidavits which were</w:t>
      </w:r>
      <w:r>
        <w:rPr>
          <w:rFonts w:ascii="Times New Roman" w:hAnsi="Times New Roman" w:cs="Times New Roman"/>
          <w:sz w:val="24"/>
          <w:szCs w:val="24"/>
        </w:rPr>
        <w:t xml:space="preserve"> </w:t>
      </w:r>
      <w:r w:rsidRPr="004F299C">
        <w:rPr>
          <w:rFonts w:ascii="Times New Roman" w:hAnsi="Times New Roman" w:cs="Times New Roman"/>
          <w:sz w:val="24"/>
          <w:szCs w:val="24"/>
        </w:rPr>
        <w:t>deponed outside of Seychelles and not authenticated are not admissible in evidence.</w:t>
      </w:r>
    </w:p>
    <w:p w:rsidR="00A2274C" w:rsidRDefault="00A2274C" w:rsidP="00A2274C">
      <w:pPr>
        <w:pStyle w:val="ListParagraph"/>
        <w:spacing w:line="360" w:lineRule="auto"/>
        <w:jc w:val="both"/>
        <w:rPr>
          <w:rFonts w:ascii="Times New Roman" w:hAnsi="Times New Roman" w:cs="Times New Roman"/>
          <w:sz w:val="24"/>
          <w:szCs w:val="24"/>
        </w:rPr>
      </w:pPr>
    </w:p>
    <w:p w:rsidR="00A2274C" w:rsidRDefault="00A2274C" w:rsidP="00A2274C">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I note that Counsel’s argument above does not support any of the 13 grounds of appeal presented in the Notice of Appeal and this contravenes </w:t>
      </w:r>
      <w:r w:rsidRPr="00000ACE">
        <w:rPr>
          <w:rFonts w:ascii="Times New Roman" w:hAnsi="Times New Roman" w:cs="Times New Roman"/>
          <w:b/>
          <w:sz w:val="24"/>
          <w:szCs w:val="24"/>
        </w:rPr>
        <w:t xml:space="preserve">Rule 18 (8) </w:t>
      </w:r>
      <w:r w:rsidRPr="0014321F">
        <w:rPr>
          <w:rFonts w:ascii="Times New Roman" w:hAnsi="Times New Roman" w:cs="Times New Roman"/>
          <w:sz w:val="24"/>
          <w:szCs w:val="24"/>
        </w:rPr>
        <w:t>of the</w:t>
      </w:r>
      <w:r w:rsidRPr="00000ACE">
        <w:rPr>
          <w:rFonts w:ascii="Times New Roman" w:hAnsi="Times New Roman" w:cs="Times New Roman"/>
          <w:b/>
          <w:sz w:val="24"/>
          <w:szCs w:val="24"/>
        </w:rPr>
        <w:t xml:space="preserve"> Court of Appeal Rules</w:t>
      </w:r>
      <w:r>
        <w:rPr>
          <w:rFonts w:ascii="Times New Roman" w:hAnsi="Times New Roman" w:cs="Times New Roman"/>
          <w:sz w:val="24"/>
          <w:szCs w:val="24"/>
        </w:rPr>
        <w:t xml:space="preserve"> which provides that:</w:t>
      </w:r>
    </w:p>
    <w:p w:rsidR="00A2274C" w:rsidRPr="00000ACE" w:rsidRDefault="00A2274C" w:rsidP="00A2274C">
      <w:pPr>
        <w:pStyle w:val="ListParagraph"/>
        <w:spacing w:line="360" w:lineRule="auto"/>
        <w:ind w:left="1008" w:right="1008"/>
        <w:jc w:val="both"/>
        <w:rPr>
          <w:rFonts w:ascii="Times New Roman" w:hAnsi="Times New Roman" w:cs="Times New Roman"/>
          <w:b/>
          <w:sz w:val="24"/>
          <w:szCs w:val="24"/>
        </w:rPr>
      </w:pPr>
      <w:r w:rsidRPr="00000ACE">
        <w:rPr>
          <w:rFonts w:ascii="Times New Roman" w:hAnsi="Times New Roman" w:cs="Times New Roman"/>
          <w:b/>
          <w:sz w:val="24"/>
          <w:szCs w:val="24"/>
        </w:rPr>
        <w:t>An appellant shall not without leave of the Court be permitted, on the hearing of that appeal, rely on any grounds of appeal other than those set forth in the Notice of Appeal.</w:t>
      </w:r>
    </w:p>
    <w:p w:rsidR="00A2274C" w:rsidRDefault="00A2274C" w:rsidP="00A2274C">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Therefore, on the premise of the above provision, this Court will not entertain an argument or a ground which is outside the filed Notice of Appeal.</w:t>
      </w:r>
    </w:p>
    <w:p w:rsidR="00A2274C" w:rsidRDefault="00A2274C" w:rsidP="00A2274C">
      <w:pPr>
        <w:pStyle w:val="ListParagraph"/>
        <w:spacing w:line="360" w:lineRule="auto"/>
        <w:jc w:val="both"/>
        <w:rPr>
          <w:rFonts w:ascii="Times New Roman" w:hAnsi="Times New Roman" w:cs="Times New Roman"/>
          <w:sz w:val="24"/>
          <w:szCs w:val="24"/>
        </w:rPr>
      </w:pPr>
    </w:p>
    <w:p w:rsidR="00A2274C" w:rsidRDefault="00A2274C" w:rsidP="00A2274C">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I must now address the Appellants’ argument that the Italian court order relied upon by Prinsloo was being appealed against. The filing of an appeal in and of itself does not quash or nullify the conviction.</w:t>
      </w:r>
      <w:r>
        <w:rPr>
          <w:rStyle w:val="FootnoteReference"/>
          <w:rFonts w:ascii="Times New Roman" w:hAnsi="Times New Roman" w:cs="Times New Roman"/>
          <w:sz w:val="24"/>
          <w:szCs w:val="24"/>
        </w:rPr>
        <w:footnoteReference w:id="9"/>
      </w:r>
      <w:r>
        <w:rPr>
          <w:rFonts w:ascii="Times New Roman" w:hAnsi="Times New Roman" w:cs="Times New Roman"/>
          <w:sz w:val="24"/>
          <w:szCs w:val="24"/>
        </w:rPr>
        <w:t xml:space="preserve"> The decision of that court stands until overruled by a higher court. An accused person remains a convict until an appeal is not only heard, but leads to quashing of the conviction.</w:t>
      </w:r>
    </w:p>
    <w:p w:rsidR="00A2274C" w:rsidRDefault="00A2274C" w:rsidP="00A2274C">
      <w:pPr>
        <w:pStyle w:val="ListParagraph"/>
        <w:spacing w:line="360" w:lineRule="auto"/>
        <w:jc w:val="both"/>
        <w:rPr>
          <w:rFonts w:ascii="Times New Roman" w:hAnsi="Times New Roman" w:cs="Times New Roman"/>
          <w:sz w:val="24"/>
          <w:szCs w:val="24"/>
        </w:rPr>
      </w:pPr>
    </w:p>
    <w:p w:rsidR="00A2274C" w:rsidRDefault="00A2274C" w:rsidP="00A2274C">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Arising from the above analysis, I come to the same finding as the Trial Judge that the evidence contained in Prinsloo’s affidavit established a prima facie case against the Appellants to put them to their defence.</w:t>
      </w:r>
    </w:p>
    <w:p w:rsidR="00A2274C" w:rsidRPr="00862182" w:rsidRDefault="00A2274C" w:rsidP="00A2274C">
      <w:pPr>
        <w:pStyle w:val="ListParagraph"/>
        <w:spacing w:line="360" w:lineRule="auto"/>
        <w:jc w:val="both"/>
        <w:rPr>
          <w:rFonts w:ascii="Times New Roman" w:hAnsi="Times New Roman" w:cs="Times New Roman"/>
          <w:sz w:val="24"/>
          <w:szCs w:val="24"/>
        </w:rPr>
      </w:pPr>
    </w:p>
    <w:p w:rsidR="00A2274C" w:rsidRDefault="00A2274C" w:rsidP="00A2274C">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I now examine whether the Appellants in their defence discharged the evidential burden which required them to adduce evidence to rebut the prima facie case established by the Respondent.</w:t>
      </w:r>
    </w:p>
    <w:p w:rsidR="00A2274C" w:rsidRDefault="00A2274C" w:rsidP="00A2274C">
      <w:pPr>
        <w:pStyle w:val="ListParagraph"/>
        <w:spacing w:line="360" w:lineRule="auto"/>
        <w:jc w:val="both"/>
        <w:rPr>
          <w:rFonts w:ascii="Times New Roman" w:hAnsi="Times New Roman" w:cs="Times New Roman"/>
          <w:sz w:val="24"/>
          <w:szCs w:val="24"/>
        </w:rPr>
      </w:pPr>
    </w:p>
    <w:p w:rsidR="00A2274C" w:rsidRPr="00862182" w:rsidRDefault="00A2274C" w:rsidP="00A2274C">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I</w:t>
      </w:r>
      <w:r w:rsidRPr="00862182">
        <w:rPr>
          <w:rFonts w:ascii="Times New Roman" w:eastAsia="Times New Roman" w:hAnsi="Times New Roman" w:cs="Times New Roman"/>
          <w:sz w:val="24"/>
          <w:szCs w:val="24"/>
        </w:rPr>
        <w:t>n paragraph 10 of the 1st Appellant's affidavit</w:t>
      </w:r>
      <w:r>
        <w:rPr>
          <w:rFonts w:ascii="Times New Roman" w:eastAsia="Times New Roman" w:hAnsi="Times New Roman" w:cs="Times New Roman"/>
          <w:sz w:val="24"/>
          <w:szCs w:val="24"/>
        </w:rPr>
        <w:t xml:space="preserve"> which is an</w:t>
      </w:r>
      <w:r w:rsidRPr="00862182">
        <w:rPr>
          <w:rFonts w:ascii="Times New Roman" w:eastAsia="Times New Roman" w:hAnsi="Times New Roman" w:cs="Times New Roman"/>
          <w:sz w:val="24"/>
          <w:szCs w:val="24"/>
        </w:rPr>
        <w:t xml:space="preserve"> answer to Prinsloo's averment regarding the dis</w:t>
      </w:r>
      <w:r>
        <w:rPr>
          <w:rFonts w:ascii="Times New Roman" w:eastAsia="Times New Roman" w:hAnsi="Times New Roman" w:cs="Times New Roman"/>
          <w:sz w:val="24"/>
          <w:szCs w:val="24"/>
        </w:rPr>
        <w:t>guise and concealment of assets</w:t>
      </w:r>
      <w:r w:rsidRPr="0086218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w:t>
      </w:r>
      <w:r w:rsidRPr="00862182">
        <w:rPr>
          <w:rFonts w:ascii="Times New Roman" w:eastAsia="Times New Roman" w:hAnsi="Times New Roman" w:cs="Times New Roman"/>
          <w:sz w:val="24"/>
          <w:szCs w:val="24"/>
        </w:rPr>
        <w:t>he</w:t>
      </w:r>
      <w:r>
        <w:rPr>
          <w:rFonts w:ascii="Times New Roman" w:eastAsia="Times New Roman" w:hAnsi="Times New Roman" w:cs="Times New Roman"/>
          <w:sz w:val="24"/>
          <w:szCs w:val="24"/>
        </w:rPr>
        <w:t xml:space="preserve"> 1</w:t>
      </w:r>
      <w:r w:rsidRPr="00AD5417">
        <w:rPr>
          <w:rFonts w:ascii="Times New Roman" w:eastAsia="Times New Roman" w:hAnsi="Times New Roman" w:cs="Times New Roman"/>
          <w:sz w:val="24"/>
          <w:szCs w:val="24"/>
          <w:vertAlign w:val="superscript"/>
        </w:rPr>
        <w:t>st</w:t>
      </w:r>
      <w:r>
        <w:rPr>
          <w:rFonts w:ascii="Times New Roman" w:eastAsia="Times New Roman" w:hAnsi="Times New Roman" w:cs="Times New Roman"/>
          <w:sz w:val="24"/>
          <w:szCs w:val="24"/>
        </w:rPr>
        <w:t xml:space="preserve"> Appellant</w:t>
      </w:r>
      <w:r w:rsidRPr="00862182">
        <w:rPr>
          <w:rFonts w:ascii="Times New Roman" w:eastAsia="Times New Roman" w:hAnsi="Times New Roman" w:cs="Times New Roman"/>
          <w:sz w:val="24"/>
          <w:szCs w:val="24"/>
        </w:rPr>
        <w:t xml:space="preserve"> averred that</w:t>
      </w:r>
      <w:r w:rsidRPr="00862182">
        <w:rPr>
          <w:rFonts w:ascii="Times New Roman" w:eastAsia="Times New Roman" w:hAnsi="Times New Roman" w:cs="Times New Roman"/>
          <w:i/>
          <w:sz w:val="24"/>
          <w:szCs w:val="24"/>
        </w:rPr>
        <w:t xml:space="preserve">, “he would not be able to fully answer this allegation.” </w:t>
      </w:r>
      <w:r w:rsidRPr="00862182">
        <w:rPr>
          <w:rFonts w:ascii="Times New Roman" w:eastAsia="Times New Roman" w:hAnsi="Times New Roman" w:cs="Times New Roman"/>
          <w:sz w:val="24"/>
          <w:szCs w:val="24"/>
        </w:rPr>
        <w:t>Similarly, in paragraph</w:t>
      </w:r>
      <w:r>
        <w:rPr>
          <w:rFonts w:ascii="Times New Roman" w:eastAsia="Times New Roman" w:hAnsi="Times New Roman" w:cs="Times New Roman"/>
          <w:sz w:val="24"/>
          <w:szCs w:val="24"/>
        </w:rPr>
        <w:t>s</w:t>
      </w:r>
      <w:r w:rsidRPr="00862182">
        <w:rPr>
          <w:rFonts w:ascii="Times New Roman" w:eastAsia="Times New Roman" w:hAnsi="Times New Roman" w:cs="Times New Roman"/>
          <w:sz w:val="24"/>
          <w:szCs w:val="24"/>
        </w:rPr>
        <w:t xml:space="preserve"> 14 and 15 of the 1st Appellant's affidavit, </w:t>
      </w:r>
      <w:r>
        <w:rPr>
          <w:rFonts w:ascii="Times New Roman" w:eastAsia="Times New Roman" w:hAnsi="Times New Roman" w:cs="Times New Roman"/>
          <w:sz w:val="24"/>
          <w:szCs w:val="24"/>
        </w:rPr>
        <w:t xml:space="preserve">in </w:t>
      </w:r>
      <w:r w:rsidRPr="00862182">
        <w:rPr>
          <w:rFonts w:ascii="Times New Roman" w:eastAsia="Times New Roman" w:hAnsi="Times New Roman" w:cs="Times New Roman"/>
          <w:sz w:val="24"/>
          <w:szCs w:val="24"/>
        </w:rPr>
        <w:t xml:space="preserve">addressing Prinsloo's averment regarding the travel records leading to the incorporation of FOUR STARTS LTD, </w:t>
      </w:r>
      <w:r>
        <w:rPr>
          <w:rFonts w:ascii="Times New Roman" w:eastAsia="Times New Roman" w:hAnsi="Times New Roman" w:cs="Times New Roman"/>
          <w:sz w:val="24"/>
          <w:szCs w:val="24"/>
        </w:rPr>
        <w:t>t</w:t>
      </w:r>
      <w:r w:rsidRPr="00862182">
        <w:rPr>
          <w:rFonts w:ascii="Times New Roman" w:eastAsia="Times New Roman" w:hAnsi="Times New Roman" w:cs="Times New Roman"/>
          <w:sz w:val="24"/>
          <w:szCs w:val="24"/>
        </w:rPr>
        <w:t xml:space="preserve">he </w:t>
      </w:r>
      <w:r>
        <w:rPr>
          <w:rFonts w:ascii="Times New Roman" w:eastAsia="Times New Roman" w:hAnsi="Times New Roman" w:cs="Times New Roman"/>
          <w:sz w:val="24"/>
          <w:szCs w:val="24"/>
        </w:rPr>
        <w:t>1</w:t>
      </w:r>
      <w:r w:rsidRPr="00862182">
        <w:rPr>
          <w:rFonts w:ascii="Times New Roman" w:eastAsia="Times New Roman" w:hAnsi="Times New Roman" w:cs="Times New Roman"/>
          <w:sz w:val="24"/>
          <w:szCs w:val="24"/>
          <w:vertAlign w:val="superscript"/>
        </w:rPr>
        <w:t>st</w:t>
      </w:r>
      <w:r>
        <w:rPr>
          <w:rFonts w:ascii="Times New Roman" w:eastAsia="Times New Roman" w:hAnsi="Times New Roman" w:cs="Times New Roman"/>
          <w:sz w:val="24"/>
          <w:szCs w:val="24"/>
        </w:rPr>
        <w:t xml:space="preserve"> Appellant </w:t>
      </w:r>
      <w:r w:rsidRPr="00862182">
        <w:rPr>
          <w:rFonts w:ascii="Times New Roman" w:eastAsia="Times New Roman" w:hAnsi="Times New Roman" w:cs="Times New Roman"/>
          <w:sz w:val="24"/>
          <w:szCs w:val="24"/>
        </w:rPr>
        <w:t>casually stated that</w:t>
      </w:r>
      <w:r>
        <w:rPr>
          <w:rFonts w:ascii="Times New Roman" w:eastAsia="Times New Roman" w:hAnsi="Times New Roman" w:cs="Times New Roman"/>
          <w:sz w:val="24"/>
          <w:szCs w:val="24"/>
        </w:rPr>
        <w:t>:</w:t>
      </w:r>
      <w:r w:rsidRPr="00862182">
        <w:rPr>
          <w:rFonts w:ascii="Times New Roman" w:eastAsia="Times New Roman" w:hAnsi="Times New Roman" w:cs="Times New Roman"/>
          <w:i/>
          <w:sz w:val="24"/>
          <w:szCs w:val="24"/>
        </w:rPr>
        <w:t xml:space="preserve"> “he </w:t>
      </w:r>
      <w:r w:rsidRPr="00862182">
        <w:rPr>
          <w:rFonts w:ascii="Times New Roman" w:eastAsia="Times New Roman" w:hAnsi="Times New Roman" w:cs="Times New Roman"/>
          <w:i/>
          <w:sz w:val="24"/>
          <w:szCs w:val="24"/>
        </w:rPr>
        <w:lastRenderedPageBreak/>
        <w:t>has no comments to make and that he does not see their relevance to the application being made before the court.”</w:t>
      </w:r>
    </w:p>
    <w:p w:rsidR="00A2274C" w:rsidRPr="00862182" w:rsidRDefault="00A2274C" w:rsidP="00A2274C">
      <w:pPr>
        <w:pStyle w:val="ListParagraph"/>
        <w:spacing w:line="360" w:lineRule="auto"/>
        <w:jc w:val="both"/>
        <w:rPr>
          <w:rFonts w:ascii="Times New Roman" w:hAnsi="Times New Roman" w:cs="Times New Roman"/>
          <w:sz w:val="24"/>
          <w:szCs w:val="24"/>
        </w:rPr>
      </w:pPr>
    </w:p>
    <w:p w:rsidR="00A2274C" w:rsidRPr="00862182" w:rsidRDefault="00A2274C" w:rsidP="00A2274C">
      <w:pPr>
        <w:pStyle w:val="ListParagraph"/>
        <w:numPr>
          <w:ilvl w:val="0"/>
          <w:numId w:val="1"/>
        </w:numPr>
        <w:spacing w:line="360" w:lineRule="auto"/>
        <w:jc w:val="both"/>
        <w:rPr>
          <w:rFonts w:ascii="Times New Roman" w:hAnsi="Times New Roman" w:cs="Times New Roman"/>
          <w:sz w:val="24"/>
          <w:szCs w:val="24"/>
        </w:rPr>
      </w:pPr>
      <w:r w:rsidRPr="00862182">
        <w:rPr>
          <w:rFonts w:ascii="Times New Roman" w:eastAsia="Times New Roman" w:hAnsi="Times New Roman" w:cs="Times New Roman"/>
          <w:sz w:val="24"/>
          <w:szCs w:val="24"/>
        </w:rPr>
        <w:t>In paragraph 24 of the 1st Appellant's affidavit, he stated that</w:t>
      </w:r>
      <w:r w:rsidRPr="00862182">
        <w:rPr>
          <w:rFonts w:ascii="Times New Roman" w:eastAsia="Times New Roman" w:hAnsi="Times New Roman" w:cs="Times New Roman"/>
          <w:i/>
          <w:sz w:val="24"/>
          <w:szCs w:val="24"/>
        </w:rPr>
        <w:t xml:space="preserve">, “the origin of the money he used to buy the Eden Island property is money that he received as a "gift" from his father in law and money from his savings for a rainy day.” </w:t>
      </w:r>
      <w:r>
        <w:rPr>
          <w:rFonts w:ascii="Times New Roman" w:eastAsia="Times New Roman" w:hAnsi="Times New Roman" w:cs="Times New Roman"/>
          <w:sz w:val="24"/>
          <w:szCs w:val="24"/>
        </w:rPr>
        <w:t>As</w:t>
      </w:r>
      <w:r w:rsidRPr="00862182">
        <w:rPr>
          <w:rFonts w:ascii="Times New Roman" w:eastAsia="Times New Roman" w:hAnsi="Times New Roman" w:cs="Times New Roman"/>
          <w:sz w:val="24"/>
          <w:szCs w:val="24"/>
        </w:rPr>
        <w:t xml:space="preserve"> note</w:t>
      </w:r>
      <w:r>
        <w:rPr>
          <w:rFonts w:ascii="Times New Roman" w:eastAsia="Times New Roman" w:hAnsi="Times New Roman" w:cs="Times New Roman"/>
          <w:sz w:val="24"/>
          <w:szCs w:val="24"/>
        </w:rPr>
        <w:t>d by the Trial Judge, no further evidence</w:t>
      </w:r>
      <w:r w:rsidRPr="00862182">
        <w:rPr>
          <w:rFonts w:ascii="Times New Roman" w:eastAsia="Times New Roman" w:hAnsi="Times New Roman" w:cs="Times New Roman"/>
          <w:sz w:val="24"/>
          <w:szCs w:val="24"/>
        </w:rPr>
        <w:t xml:space="preserve"> such as documents of a savings account were adduced to back the oral testimony.</w:t>
      </w:r>
    </w:p>
    <w:p w:rsidR="00A2274C" w:rsidRPr="00862182" w:rsidRDefault="00A2274C" w:rsidP="00A2274C">
      <w:pPr>
        <w:pStyle w:val="ListParagraph"/>
        <w:spacing w:line="360" w:lineRule="auto"/>
        <w:jc w:val="both"/>
        <w:rPr>
          <w:rFonts w:ascii="Times New Roman" w:hAnsi="Times New Roman" w:cs="Times New Roman"/>
          <w:sz w:val="24"/>
          <w:szCs w:val="24"/>
        </w:rPr>
      </w:pPr>
    </w:p>
    <w:p w:rsidR="00A2274C" w:rsidRDefault="00A2274C" w:rsidP="00A2274C">
      <w:pPr>
        <w:pStyle w:val="ListParagraph"/>
        <w:numPr>
          <w:ilvl w:val="0"/>
          <w:numId w:val="1"/>
        </w:numPr>
        <w:spacing w:after="0" w:line="360" w:lineRule="auto"/>
        <w:jc w:val="both"/>
        <w:rPr>
          <w:rFonts w:ascii="Times New Roman" w:eastAsia="Times New Roman" w:hAnsi="Times New Roman" w:cs="Times New Roman"/>
          <w:sz w:val="24"/>
          <w:szCs w:val="24"/>
        </w:rPr>
      </w:pPr>
      <w:r w:rsidRPr="00AD5417">
        <w:rPr>
          <w:rFonts w:ascii="Times New Roman" w:eastAsia="Times New Roman" w:hAnsi="Times New Roman" w:cs="Times New Roman"/>
          <w:sz w:val="24"/>
          <w:szCs w:val="24"/>
        </w:rPr>
        <w:t xml:space="preserve">Further still, in paragraph 24, the 1st Appellant averred that it was difficult to translate the document marked R4 attached to his affidavit, from Italian to English because it was too expensive for him. </w:t>
      </w:r>
    </w:p>
    <w:p w:rsidR="00A2274C" w:rsidRPr="00B81A13" w:rsidRDefault="00A2274C" w:rsidP="00A2274C">
      <w:pPr>
        <w:pStyle w:val="ListParagraph"/>
        <w:rPr>
          <w:rFonts w:ascii="Times New Roman" w:eastAsia="Times New Roman" w:hAnsi="Times New Roman" w:cs="Times New Roman"/>
          <w:sz w:val="24"/>
          <w:szCs w:val="24"/>
        </w:rPr>
      </w:pPr>
    </w:p>
    <w:p w:rsidR="00A2274C" w:rsidRDefault="00A2274C" w:rsidP="00A2274C">
      <w:pPr>
        <w:pStyle w:val="ListParagraph"/>
        <w:numPr>
          <w:ilvl w:val="0"/>
          <w:numId w:val="1"/>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It was the argument of the Appellants’ Counsel that by making a finding that the 1</w:t>
      </w:r>
      <w:r w:rsidRPr="00B81A13">
        <w:rPr>
          <w:rFonts w:ascii="Times New Roman" w:eastAsia="Times New Roman" w:hAnsi="Times New Roman" w:cs="Times New Roman"/>
          <w:sz w:val="24"/>
          <w:szCs w:val="24"/>
          <w:vertAlign w:val="superscript"/>
        </w:rPr>
        <w:t>st</w:t>
      </w:r>
      <w:r>
        <w:rPr>
          <w:rFonts w:ascii="Times New Roman" w:eastAsia="Times New Roman" w:hAnsi="Times New Roman" w:cs="Times New Roman"/>
          <w:sz w:val="24"/>
          <w:szCs w:val="24"/>
        </w:rPr>
        <w:t xml:space="preserve"> Appellant could have adduced documentary evidence to support his assertions regarding the source of funds, the Trial Judge had raised the standard of proof required of the Appellant.</w:t>
      </w:r>
    </w:p>
    <w:p w:rsidR="00A2274C" w:rsidRPr="00B81A13" w:rsidRDefault="00A2274C" w:rsidP="00A2274C">
      <w:pPr>
        <w:pStyle w:val="ListParagraph"/>
        <w:rPr>
          <w:rFonts w:ascii="Times New Roman" w:eastAsia="Times New Roman" w:hAnsi="Times New Roman" w:cs="Times New Roman"/>
          <w:sz w:val="24"/>
          <w:szCs w:val="24"/>
        </w:rPr>
      </w:pPr>
    </w:p>
    <w:p w:rsidR="00A2274C" w:rsidRDefault="00A2274C" w:rsidP="00A2274C">
      <w:pPr>
        <w:pStyle w:val="ListParagraph"/>
        <w:numPr>
          <w:ilvl w:val="0"/>
          <w:numId w:val="1"/>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evidential burden of proof compels a party to produce evidence in support of their assertion. The evidence must satisfy court that what is said is probably true. In the matter before Court, the Appellants had a duty to satisfy Court that it is probably true that the property was purchased from funds saved for a ‘rainy day’ and funds given to him by his father in law. The Appellants carried the burden to disprove the evidence adduced against them.</w:t>
      </w:r>
    </w:p>
    <w:p w:rsidR="00A2274C" w:rsidRPr="00F519DB" w:rsidRDefault="00A2274C" w:rsidP="00A2274C">
      <w:pPr>
        <w:pStyle w:val="ListParagraph"/>
        <w:rPr>
          <w:rFonts w:ascii="Times New Roman" w:eastAsia="Times New Roman" w:hAnsi="Times New Roman" w:cs="Times New Roman"/>
          <w:sz w:val="24"/>
          <w:szCs w:val="24"/>
        </w:rPr>
      </w:pPr>
    </w:p>
    <w:p w:rsidR="00A2274C" w:rsidRDefault="00A2274C" w:rsidP="00A2274C">
      <w:pPr>
        <w:pStyle w:val="ListParagraph"/>
        <w:numPr>
          <w:ilvl w:val="0"/>
          <w:numId w:val="1"/>
        </w:numPr>
        <w:spacing w:after="0" w:line="360" w:lineRule="auto"/>
        <w:jc w:val="both"/>
        <w:rPr>
          <w:rFonts w:ascii="Times New Roman" w:eastAsia="Times New Roman" w:hAnsi="Times New Roman" w:cs="Times New Roman"/>
          <w:sz w:val="24"/>
          <w:szCs w:val="24"/>
        </w:rPr>
      </w:pPr>
      <w:r w:rsidRPr="00F519DB">
        <w:rPr>
          <w:rFonts w:ascii="Times New Roman" w:eastAsia="Times New Roman" w:hAnsi="Times New Roman" w:cs="Times New Roman"/>
          <w:sz w:val="24"/>
          <w:szCs w:val="24"/>
        </w:rPr>
        <w:t>The finding by the trial judge that the Appellant could have adduced documentary evidence to support his oral testimony cannot be interpreted as raising the standard of proof above a balance of probability. The evidence adduced by a Respondent to discharge the evidential burden they carry must be credible, must be believable, if it is to satisfy the court that it is more likely than not that the source of funds was legitimate. There are circumstances where documents together with the oral testimony is what will constitute sufficient evidence. It is in this light that the finding of the Trial Judge must be understood.</w:t>
      </w:r>
    </w:p>
    <w:p w:rsidR="00A2274C" w:rsidRPr="00F519DB" w:rsidRDefault="00A2274C" w:rsidP="00A2274C">
      <w:pPr>
        <w:pStyle w:val="ListParagraph"/>
        <w:rPr>
          <w:rFonts w:ascii="Times New Roman" w:eastAsia="Times New Roman" w:hAnsi="Times New Roman" w:cs="Times New Roman"/>
          <w:sz w:val="24"/>
          <w:szCs w:val="24"/>
        </w:rPr>
      </w:pPr>
    </w:p>
    <w:p w:rsidR="00A2274C" w:rsidRDefault="00A2274C" w:rsidP="00A2274C">
      <w:pPr>
        <w:pStyle w:val="ListParagraph"/>
        <w:numPr>
          <w:ilvl w:val="0"/>
          <w:numId w:val="1"/>
        </w:numPr>
        <w:spacing w:after="0" w:line="360" w:lineRule="auto"/>
        <w:jc w:val="both"/>
        <w:rPr>
          <w:rFonts w:ascii="Times New Roman" w:eastAsia="Times New Roman" w:hAnsi="Times New Roman" w:cs="Times New Roman"/>
          <w:sz w:val="24"/>
          <w:szCs w:val="24"/>
        </w:rPr>
      </w:pPr>
      <w:r w:rsidRPr="00C43181">
        <w:rPr>
          <w:rFonts w:ascii="Times New Roman" w:eastAsia="Times New Roman" w:hAnsi="Times New Roman" w:cs="Times New Roman"/>
          <w:sz w:val="24"/>
          <w:szCs w:val="24"/>
        </w:rPr>
        <w:lastRenderedPageBreak/>
        <w:t>T</w:t>
      </w:r>
      <w:r>
        <w:rPr>
          <w:rFonts w:ascii="Times New Roman" w:eastAsia="Times New Roman" w:hAnsi="Times New Roman" w:cs="Times New Roman"/>
          <w:sz w:val="24"/>
          <w:szCs w:val="24"/>
        </w:rPr>
        <w:t>he T</w:t>
      </w:r>
      <w:r w:rsidRPr="00C43181">
        <w:rPr>
          <w:rFonts w:ascii="Times New Roman" w:eastAsia="Times New Roman" w:hAnsi="Times New Roman" w:cs="Times New Roman"/>
          <w:sz w:val="24"/>
          <w:szCs w:val="24"/>
        </w:rPr>
        <w:t xml:space="preserve">rial Judge was </w:t>
      </w:r>
      <w:r>
        <w:rPr>
          <w:rFonts w:ascii="Times New Roman" w:eastAsia="Times New Roman" w:hAnsi="Times New Roman" w:cs="Times New Roman"/>
          <w:sz w:val="24"/>
          <w:szCs w:val="24"/>
        </w:rPr>
        <w:t xml:space="preserve">therefore </w:t>
      </w:r>
      <w:r w:rsidRPr="00C43181">
        <w:rPr>
          <w:rFonts w:ascii="Times New Roman" w:eastAsia="Times New Roman" w:hAnsi="Times New Roman" w:cs="Times New Roman"/>
          <w:sz w:val="24"/>
          <w:szCs w:val="24"/>
        </w:rPr>
        <w:t>correct when s</w:t>
      </w:r>
      <w:r>
        <w:rPr>
          <w:rFonts w:ascii="Times New Roman" w:eastAsia="Times New Roman" w:hAnsi="Times New Roman" w:cs="Times New Roman"/>
          <w:sz w:val="24"/>
          <w:szCs w:val="24"/>
        </w:rPr>
        <w:t>he concluded that the Appellant</w:t>
      </w:r>
      <w:r w:rsidRPr="00C43181">
        <w:rPr>
          <w:rFonts w:ascii="Times New Roman" w:eastAsia="Times New Roman" w:hAnsi="Times New Roman" w:cs="Times New Roman"/>
          <w:sz w:val="24"/>
          <w:szCs w:val="24"/>
        </w:rPr>
        <w:t>s</w:t>
      </w:r>
      <w:r>
        <w:rPr>
          <w:rFonts w:ascii="Times New Roman" w:eastAsia="Times New Roman" w:hAnsi="Times New Roman" w:cs="Times New Roman"/>
          <w:sz w:val="24"/>
          <w:szCs w:val="24"/>
        </w:rPr>
        <w:t>’</w:t>
      </w:r>
      <w:r w:rsidRPr="00C43181">
        <w:rPr>
          <w:rFonts w:ascii="Times New Roman" w:eastAsia="Times New Roman" w:hAnsi="Times New Roman" w:cs="Times New Roman"/>
          <w:sz w:val="24"/>
          <w:szCs w:val="24"/>
        </w:rPr>
        <w:t xml:space="preserve"> affidavits</w:t>
      </w:r>
      <w:r>
        <w:rPr>
          <w:rFonts w:ascii="Times New Roman" w:eastAsia="Times New Roman" w:hAnsi="Times New Roman" w:cs="Times New Roman"/>
          <w:sz w:val="24"/>
          <w:szCs w:val="24"/>
        </w:rPr>
        <w:t xml:space="preserve"> </w:t>
      </w:r>
      <w:r w:rsidRPr="00C43181">
        <w:rPr>
          <w:rFonts w:ascii="Times New Roman" w:eastAsia="Times New Roman" w:hAnsi="Times New Roman" w:cs="Times New Roman"/>
          <w:sz w:val="24"/>
          <w:szCs w:val="24"/>
        </w:rPr>
        <w:t>a</w:t>
      </w:r>
      <w:r>
        <w:rPr>
          <w:rFonts w:ascii="Times New Roman" w:eastAsia="Times New Roman" w:hAnsi="Times New Roman" w:cs="Times New Roman"/>
          <w:sz w:val="24"/>
          <w:szCs w:val="24"/>
        </w:rPr>
        <w:t>re vague and although contained</w:t>
      </w:r>
      <w:r w:rsidRPr="00C43181">
        <w:rPr>
          <w:rFonts w:ascii="Times New Roman" w:eastAsia="Times New Roman" w:hAnsi="Times New Roman" w:cs="Times New Roman"/>
          <w:sz w:val="24"/>
          <w:szCs w:val="24"/>
        </w:rPr>
        <w:t xml:space="preserve"> denials of Superintendent Prinsloo's averments</w:t>
      </w:r>
      <w:r>
        <w:rPr>
          <w:rFonts w:ascii="Times New Roman" w:eastAsia="Times New Roman" w:hAnsi="Times New Roman" w:cs="Times New Roman"/>
          <w:sz w:val="24"/>
          <w:szCs w:val="24"/>
        </w:rPr>
        <w:t>, they</w:t>
      </w:r>
      <w:r w:rsidRPr="00C43181">
        <w:rPr>
          <w:rFonts w:ascii="Times New Roman" w:eastAsia="Times New Roman" w:hAnsi="Times New Roman" w:cs="Times New Roman"/>
          <w:sz w:val="24"/>
          <w:szCs w:val="24"/>
        </w:rPr>
        <w:t xml:space="preserve"> in no way validly explain</w:t>
      </w:r>
      <w:r>
        <w:rPr>
          <w:rFonts w:ascii="Times New Roman" w:eastAsia="Times New Roman" w:hAnsi="Times New Roman" w:cs="Times New Roman"/>
          <w:sz w:val="24"/>
          <w:szCs w:val="24"/>
        </w:rPr>
        <w:t>ed</w:t>
      </w:r>
      <w:r w:rsidRPr="00C43181">
        <w:rPr>
          <w:rFonts w:ascii="Times New Roman" w:eastAsia="Times New Roman" w:hAnsi="Times New Roman" w:cs="Times New Roman"/>
          <w:sz w:val="24"/>
          <w:szCs w:val="24"/>
        </w:rPr>
        <w:t xml:space="preserve"> the provenance of the money used to buy</w:t>
      </w:r>
      <w:r>
        <w:rPr>
          <w:rFonts w:ascii="Times New Roman" w:eastAsia="Times New Roman" w:hAnsi="Times New Roman" w:cs="Times New Roman"/>
          <w:sz w:val="24"/>
          <w:szCs w:val="24"/>
        </w:rPr>
        <w:t xml:space="preserve"> </w:t>
      </w:r>
      <w:r w:rsidRPr="00C43181">
        <w:rPr>
          <w:rFonts w:ascii="Times New Roman" w:eastAsia="Times New Roman" w:hAnsi="Times New Roman" w:cs="Times New Roman"/>
          <w:sz w:val="24"/>
          <w:szCs w:val="24"/>
        </w:rPr>
        <w:t>the property in Seychelles.</w:t>
      </w:r>
      <w:r>
        <w:rPr>
          <w:rFonts w:ascii="Times New Roman" w:eastAsia="Times New Roman" w:hAnsi="Times New Roman" w:cs="Times New Roman"/>
          <w:sz w:val="24"/>
          <w:szCs w:val="24"/>
        </w:rPr>
        <w:t xml:space="preserve"> Further still, the Trial Judge was</w:t>
      </w:r>
      <w:r w:rsidRPr="00C43181">
        <w:rPr>
          <w:rFonts w:ascii="Times New Roman" w:eastAsia="Times New Roman" w:hAnsi="Times New Roman" w:cs="Times New Roman"/>
          <w:sz w:val="24"/>
          <w:szCs w:val="24"/>
        </w:rPr>
        <w:t xml:space="preserve"> correct when she held that the explanation of money</w:t>
      </w:r>
      <w:r>
        <w:rPr>
          <w:rFonts w:ascii="Times New Roman" w:eastAsia="Times New Roman" w:hAnsi="Times New Roman" w:cs="Times New Roman"/>
          <w:sz w:val="24"/>
          <w:szCs w:val="24"/>
        </w:rPr>
        <w:t xml:space="preserve"> </w:t>
      </w:r>
      <w:r w:rsidRPr="00C43181">
        <w:rPr>
          <w:rFonts w:ascii="Times New Roman" w:eastAsia="Times New Roman" w:hAnsi="Times New Roman" w:cs="Times New Roman"/>
          <w:sz w:val="24"/>
          <w:szCs w:val="24"/>
        </w:rPr>
        <w:t>squirreled</w:t>
      </w:r>
      <w:r>
        <w:rPr>
          <w:rFonts w:ascii="Times New Roman" w:eastAsia="Times New Roman" w:hAnsi="Times New Roman" w:cs="Times New Roman"/>
          <w:sz w:val="24"/>
          <w:szCs w:val="24"/>
        </w:rPr>
        <w:t xml:space="preserve"> away for a ‘rainy day’ was not </w:t>
      </w:r>
      <w:r w:rsidRPr="00C43181">
        <w:rPr>
          <w:rFonts w:ascii="Times New Roman" w:eastAsia="Times New Roman" w:hAnsi="Times New Roman" w:cs="Times New Roman"/>
          <w:sz w:val="24"/>
          <w:szCs w:val="24"/>
        </w:rPr>
        <w:t xml:space="preserve">convincing </w:t>
      </w:r>
      <w:r>
        <w:rPr>
          <w:rFonts w:ascii="Times New Roman" w:eastAsia="Times New Roman" w:hAnsi="Times New Roman" w:cs="Times New Roman"/>
          <w:sz w:val="24"/>
          <w:szCs w:val="24"/>
        </w:rPr>
        <w:t>since no</w:t>
      </w:r>
      <w:r w:rsidRPr="00C43181">
        <w:rPr>
          <w:rFonts w:ascii="Times New Roman" w:eastAsia="Times New Roman" w:hAnsi="Times New Roman" w:cs="Times New Roman"/>
          <w:sz w:val="24"/>
          <w:szCs w:val="24"/>
        </w:rPr>
        <w:t xml:space="preserve"> documentation or even a savings account statement or other bank</w:t>
      </w:r>
      <w:r>
        <w:rPr>
          <w:rFonts w:ascii="Times New Roman" w:eastAsia="Times New Roman" w:hAnsi="Times New Roman" w:cs="Times New Roman"/>
          <w:sz w:val="24"/>
          <w:szCs w:val="24"/>
        </w:rPr>
        <w:t xml:space="preserve"> </w:t>
      </w:r>
      <w:r w:rsidRPr="00C43181">
        <w:rPr>
          <w:rFonts w:ascii="Times New Roman" w:eastAsia="Times New Roman" w:hAnsi="Times New Roman" w:cs="Times New Roman"/>
          <w:sz w:val="24"/>
          <w:szCs w:val="24"/>
        </w:rPr>
        <w:t>documentation</w:t>
      </w:r>
      <w:r>
        <w:rPr>
          <w:rFonts w:ascii="Times New Roman" w:eastAsia="Times New Roman" w:hAnsi="Times New Roman" w:cs="Times New Roman"/>
          <w:sz w:val="24"/>
          <w:szCs w:val="24"/>
        </w:rPr>
        <w:t xml:space="preserve"> was adduced to back that averment</w:t>
      </w:r>
      <w:r w:rsidRPr="00C43181">
        <w:rPr>
          <w:rFonts w:ascii="Times New Roman" w:eastAsia="Times New Roman" w:hAnsi="Times New Roman" w:cs="Times New Roman"/>
          <w:sz w:val="24"/>
          <w:szCs w:val="24"/>
        </w:rPr>
        <w:t xml:space="preserve">. </w:t>
      </w:r>
    </w:p>
    <w:p w:rsidR="00A2274C" w:rsidRDefault="00A2274C" w:rsidP="00A2274C">
      <w:pPr>
        <w:pStyle w:val="ListParagraph"/>
        <w:spacing w:after="0" w:line="360" w:lineRule="auto"/>
        <w:jc w:val="both"/>
        <w:rPr>
          <w:rFonts w:ascii="Times New Roman" w:eastAsia="Times New Roman" w:hAnsi="Times New Roman" w:cs="Times New Roman"/>
          <w:sz w:val="24"/>
          <w:szCs w:val="24"/>
        </w:rPr>
      </w:pPr>
    </w:p>
    <w:p w:rsidR="00A2274C" w:rsidRPr="00A92176" w:rsidRDefault="00A2274C" w:rsidP="00A2274C">
      <w:pPr>
        <w:pStyle w:val="ListParagraph"/>
        <w:numPr>
          <w:ilvl w:val="0"/>
          <w:numId w:val="1"/>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 find no reason to arrive at a different conclusion.</w:t>
      </w:r>
    </w:p>
    <w:p w:rsidR="00A2274C" w:rsidRPr="00862182" w:rsidRDefault="00A2274C" w:rsidP="00A2274C">
      <w:pPr>
        <w:rPr>
          <w:rFonts w:ascii="Times New Roman" w:hAnsi="Times New Roman" w:cs="Times New Roman"/>
          <w:sz w:val="24"/>
          <w:szCs w:val="24"/>
        </w:rPr>
      </w:pPr>
    </w:p>
    <w:p w:rsidR="00A2274C" w:rsidRDefault="00A2274C" w:rsidP="00A2274C">
      <w:pPr>
        <w:pStyle w:val="ListParagraph"/>
        <w:numPr>
          <w:ilvl w:val="0"/>
          <w:numId w:val="1"/>
        </w:numPr>
        <w:spacing w:line="360" w:lineRule="auto"/>
        <w:jc w:val="both"/>
        <w:rPr>
          <w:rFonts w:ascii="Times New Roman" w:hAnsi="Times New Roman" w:cs="Times New Roman"/>
          <w:b/>
          <w:sz w:val="24"/>
          <w:szCs w:val="24"/>
        </w:rPr>
      </w:pPr>
      <w:r w:rsidRPr="00B40FC4">
        <w:rPr>
          <w:rFonts w:ascii="Times New Roman" w:hAnsi="Times New Roman" w:cs="Times New Roman"/>
          <w:b/>
          <w:sz w:val="24"/>
          <w:szCs w:val="24"/>
        </w:rPr>
        <w:t>Therefore, grounds 5, 6, 7,8,9,10,11</w:t>
      </w:r>
      <w:r>
        <w:rPr>
          <w:rFonts w:ascii="Times New Roman" w:hAnsi="Times New Roman" w:cs="Times New Roman"/>
          <w:b/>
          <w:sz w:val="24"/>
          <w:szCs w:val="24"/>
        </w:rPr>
        <w:t xml:space="preserve"> and 12</w:t>
      </w:r>
      <w:r w:rsidRPr="00B40FC4">
        <w:rPr>
          <w:rFonts w:ascii="Times New Roman" w:hAnsi="Times New Roman" w:cs="Times New Roman"/>
          <w:b/>
          <w:sz w:val="24"/>
          <w:szCs w:val="24"/>
        </w:rPr>
        <w:t xml:space="preserve"> also fail.</w:t>
      </w:r>
    </w:p>
    <w:p w:rsidR="00A2274C" w:rsidRDefault="00A2274C" w:rsidP="00A2274C">
      <w:pPr>
        <w:spacing w:line="360" w:lineRule="auto"/>
        <w:jc w:val="both"/>
      </w:pPr>
    </w:p>
    <w:p w:rsidR="00A2274C" w:rsidRPr="009A1126" w:rsidRDefault="00A2274C" w:rsidP="00A2274C">
      <w:pPr>
        <w:spacing w:line="360" w:lineRule="auto"/>
        <w:jc w:val="both"/>
        <w:rPr>
          <w:rFonts w:ascii="Times New Roman" w:hAnsi="Times New Roman" w:cs="Times New Roman"/>
          <w:b/>
          <w:sz w:val="24"/>
          <w:szCs w:val="24"/>
        </w:rPr>
      </w:pPr>
      <w:r w:rsidRPr="009A1126">
        <w:rPr>
          <w:rFonts w:ascii="Times New Roman" w:hAnsi="Times New Roman" w:cs="Times New Roman"/>
          <w:b/>
          <w:sz w:val="24"/>
          <w:szCs w:val="24"/>
        </w:rPr>
        <w:t>G</w:t>
      </w:r>
      <w:r>
        <w:rPr>
          <w:rFonts w:ascii="Times New Roman" w:hAnsi="Times New Roman" w:cs="Times New Roman"/>
          <w:b/>
          <w:sz w:val="24"/>
          <w:szCs w:val="24"/>
        </w:rPr>
        <w:t>rounds 3 and 4</w:t>
      </w:r>
    </w:p>
    <w:p w:rsidR="00A2274C" w:rsidRDefault="00A2274C" w:rsidP="00A2274C">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The essence of these grounds is that the learned Trial Judge erred in granting the injunction without supporting evidence being adduced in Superintendent Prinsloo’s affidavit. Furthermore, that the Judge made wrong inferences of fact and remarked that according to Prinsloo’s averments, the Appellants had defrauded an Italian Company which amounted to criminal conduct under the POCCCA.</w:t>
      </w:r>
    </w:p>
    <w:p w:rsidR="00A2274C" w:rsidRDefault="00A2274C" w:rsidP="00A2274C">
      <w:pPr>
        <w:pStyle w:val="ListParagraph"/>
        <w:spacing w:line="360" w:lineRule="auto"/>
        <w:jc w:val="both"/>
        <w:rPr>
          <w:rFonts w:ascii="Times New Roman" w:hAnsi="Times New Roman" w:cs="Times New Roman"/>
          <w:sz w:val="24"/>
          <w:szCs w:val="24"/>
        </w:rPr>
      </w:pPr>
    </w:p>
    <w:p w:rsidR="00A2274C" w:rsidRDefault="00A2274C" w:rsidP="00A2274C">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In reply, the Respondent’s Counsel submitted that the Trial Judge made a correct remark and inferences of fact. That paragraphs 6 and 7 of Prinsloo’s affidavit stipulate the facts upon which the Trial Judge relied on to make the remark. The said paragraphs of the affidavit are as follows:</w:t>
      </w:r>
    </w:p>
    <w:p w:rsidR="00A2274C" w:rsidRPr="00332235" w:rsidRDefault="00A2274C" w:rsidP="00A2274C">
      <w:pPr>
        <w:pStyle w:val="ListParagraph"/>
        <w:rPr>
          <w:rFonts w:ascii="Times New Roman" w:hAnsi="Times New Roman" w:cs="Times New Roman"/>
          <w:sz w:val="24"/>
          <w:szCs w:val="24"/>
        </w:rPr>
      </w:pPr>
    </w:p>
    <w:p w:rsidR="00A2274C" w:rsidRPr="0012025C" w:rsidRDefault="00A2274C" w:rsidP="00A2274C">
      <w:pPr>
        <w:pStyle w:val="ListParagraph"/>
        <w:spacing w:line="360" w:lineRule="auto"/>
        <w:jc w:val="both"/>
        <w:rPr>
          <w:rFonts w:ascii="Times New Roman" w:hAnsi="Times New Roman" w:cs="Times New Roman"/>
          <w:i/>
          <w:sz w:val="24"/>
          <w:szCs w:val="24"/>
        </w:rPr>
      </w:pPr>
      <w:r w:rsidRPr="00F45A8E">
        <w:rPr>
          <w:rFonts w:ascii="Times New Roman" w:hAnsi="Times New Roman" w:cs="Times New Roman"/>
          <w:i/>
          <w:sz w:val="24"/>
          <w:szCs w:val="24"/>
        </w:rPr>
        <w:t>“</w:t>
      </w:r>
      <w:r w:rsidRPr="0012025C">
        <w:rPr>
          <w:rFonts w:ascii="Times New Roman" w:hAnsi="Times New Roman" w:cs="Times New Roman"/>
          <w:i/>
          <w:sz w:val="24"/>
          <w:szCs w:val="24"/>
        </w:rPr>
        <w:t>6. That in the order mentioned in paragraph 5 supra it is alleged that</w:t>
      </w:r>
      <w:r>
        <w:rPr>
          <w:rFonts w:ascii="Times New Roman" w:hAnsi="Times New Roman" w:cs="Times New Roman"/>
          <w:i/>
          <w:sz w:val="24"/>
          <w:szCs w:val="24"/>
        </w:rPr>
        <w:t xml:space="preserve"> BORDINO and </w:t>
      </w:r>
      <w:r w:rsidRPr="0012025C">
        <w:rPr>
          <w:rFonts w:ascii="Times New Roman" w:hAnsi="Times New Roman" w:cs="Times New Roman"/>
          <w:i/>
          <w:sz w:val="24"/>
          <w:szCs w:val="24"/>
        </w:rPr>
        <w:t>MALCUORI were both partners and managers of a company</w:t>
      </w:r>
      <w:r>
        <w:rPr>
          <w:rFonts w:ascii="Times New Roman" w:hAnsi="Times New Roman" w:cs="Times New Roman"/>
          <w:i/>
          <w:sz w:val="24"/>
          <w:szCs w:val="24"/>
        </w:rPr>
        <w:t xml:space="preserve"> </w:t>
      </w:r>
      <w:r w:rsidRPr="0012025C">
        <w:rPr>
          <w:rFonts w:ascii="Times New Roman" w:hAnsi="Times New Roman" w:cs="Times New Roman"/>
          <w:i/>
          <w:sz w:val="24"/>
          <w:szCs w:val="24"/>
        </w:rPr>
        <w:t>"NORD MARINE S.n.c. G. BORDINO S D.MALCUORI" which was declared</w:t>
      </w:r>
      <w:r>
        <w:rPr>
          <w:rFonts w:ascii="Times New Roman" w:hAnsi="Times New Roman" w:cs="Times New Roman"/>
          <w:i/>
          <w:sz w:val="24"/>
          <w:szCs w:val="24"/>
        </w:rPr>
        <w:t xml:space="preserve"> </w:t>
      </w:r>
      <w:r w:rsidRPr="0012025C">
        <w:rPr>
          <w:rFonts w:ascii="Times New Roman" w:hAnsi="Times New Roman" w:cs="Times New Roman"/>
          <w:i/>
          <w:sz w:val="24"/>
          <w:szCs w:val="24"/>
        </w:rPr>
        <w:t xml:space="preserve">bankrupt by the Court of Busto Arsizio, </w:t>
      </w:r>
      <w:r>
        <w:rPr>
          <w:rFonts w:ascii="Times New Roman" w:hAnsi="Times New Roman" w:cs="Times New Roman"/>
          <w:i/>
          <w:sz w:val="24"/>
          <w:szCs w:val="24"/>
        </w:rPr>
        <w:t>It</w:t>
      </w:r>
      <w:r w:rsidRPr="0012025C">
        <w:rPr>
          <w:rFonts w:ascii="Times New Roman" w:hAnsi="Times New Roman" w:cs="Times New Roman"/>
          <w:i/>
          <w:sz w:val="24"/>
          <w:szCs w:val="24"/>
        </w:rPr>
        <w:t>aly, on 14th March 2012</w:t>
      </w:r>
      <w:r>
        <w:rPr>
          <w:rFonts w:ascii="Times New Roman" w:hAnsi="Times New Roman" w:cs="Times New Roman"/>
          <w:i/>
          <w:sz w:val="24"/>
          <w:szCs w:val="24"/>
        </w:rPr>
        <w:t xml:space="preserve"> for</w:t>
      </w:r>
      <w:r w:rsidRPr="0012025C">
        <w:rPr>
          <w:rFonts w:ascii="Times New Roman" w:hAnsi="Times New Roman" w:cs="Times New Roman"/>
          <w:i/>
          <w:sz w:val="24"/>
          <w:szCs w:val="24"/>
        </w:rPr>
        <w:t xml:space="preserve"> the purpose</w:t>
      </w:r>
      <w:r>
        <w:rPr>
          <w:rFonts w:ascii="Times New Roman" w:hAnsi="Times New Roman" w:cs="Times New Roman"/>
          <w:i/>
          <w:sz w:val="24"/>
          <w:szCs w:val="24"/>
        </w:rPr>
        <w:t xml:space="preserve"> </w:t>
      </w:r>
      <w:r w:rsidRPr="0012025C">
        <w:rPr>
          <w:rFonts w:ascii="Times New Roman" w:hAnsi="Times New Roman" w:cs="Times New Roman"/>
          <w:i/>
          <w:sz w:val="24"/>
          <w:szCs w:val="24"/>
        </w:rPr>
        <w:t>of deriving an unjust profit for themselves and others and causing creditors to</w:t>
      </w:r>
      <w:r>
        <w:rPr>
          <w:rFonts w:ascii="Times New Roman" w:hAnsi="Times New Roman" w:cs="Times New Roman"/>
          <w:i/>
          <w:sz w:val="24"/>
          <w:szCs w:val="24"/>
        </w:rPr>
        <w:t xml:space="preserve"> </w:t>
      </w:r>
      <w:r w:rsidRPr="0012025C">
        <w:rPr>
          <w:rFonts w:ascii="Times New Roman" w:hAnsi="Times New Roman" w:cs="Times New Roman"/>
          <w:i/>
          <w:sz w:val="24"/>
          <w:szCs w:val="24"/>
        </w:rPr>
        <w:t>suffer damage.</w:t>
      </w:r>
    </w:p>
    <w:p w:rsidR="00A2274C" w:rsidRPr="0012025C" w:rsidRDefault="00A2274C" w:rsidP="00A2274C">
      <w:pPr>
        <w:pStyle w:val="ListParagraph"/>
        <w:spacing w:line="360" w:lineRule="auto"/>
        <w:jc w:val="both"/>
        <w:rPr>
          <w:rFonts w:ascii="Times New Roman" w:hAnsi="Times New Roman" w:cs="Times New Roman"/>
          <w:i/>
          <w:sz w:val="24"/>
          <w:szCs w:val="24"/>
        </w:rPr>
      </w:pPr>
      <w:r w:rsidRPr="0012025C">
        <w:rPr>
          <w:rFonts w:ascii="Times New Roman" w:hAnsi="Times New Roman" w:cs="Times New Roman"/>
          <w:i/>
          <w:sz w:val="24"/>
          <w:szCs w:val="24"/>
        </w:rPr>
        <w:lastRenderedPageBreak/>
        <w:t>7. That it is further alleged that BORDINO and MALCUORI took and or</w:t>
      </w:r>
      <w:r>
        <w:rPr>
          <w:rFonts w:ascii="Times New Roman" w:hAnsi="Times New Roman" w:cs="Times New Roman"/>
          <w:i/>
          <w:sz w:val="24"/>
          <w:szCs w:val="24"/>
        </w:rPr>
        <w:t xml:space="preserve"> </w:t>
      </w:r>
      <w:r w:rsidRPr="0012025C">
        <w:rPr>
          <w:rFonts w:ascii="Times New Roman" w:hAnsi="Times New Roman" w:cs="Times New Roman"/>
          <w:i/>
          <w:sz w:val="24"/>
          <w:szCs w:val="24"/>
        </w:rPr>
        <w:t>destroyed the accounting records of the company, they transferred and or converted property knowing or having reason to believe that the property is</w:t>
      </w:r>
      <w:r>
        <w:rPr>
          <w:rFonts w:ascii="Times New Roman" w:hAnsi="Times New Roman" w:cs="Times New Roman"/>
          <w:i/>
          <w:sz w:val="24"/>
          <w:szCs w:val="24"/>
        </w:rPr>
        <w:t xml:space="preserve"> </w:t>
      </w:r>
      <w:r w:rsidRPr="0012025C">
        <w:rPr>
          <w:rFonts w:ascii="Times New Roman" w:hAnsi="Times New Roman" w:cs="Times New Roman"/>
          <w:i/>
          <w:sz w:val="24"/>
          <w:szCs w:val="24"/>
        </w:rPr>
        <w:t>the proceeds of a crime.</w:t>
      </w:r>
      <w:r>
        <w:rPr>
          <w:rFonts w:ascii="Times New Roman" w:hAnsi="Times New Roman" w:cs="Times New Roman"/>
          <w:i/>
          <w:sz w:val="24"/>
          <w:szCs w:val="24"/>
        </w:rPr>
        <w:t>”</w:t>
      </w:r>
    </w:p>
    <w:p w:rsidR="00A2274C" w:rsidRPr="00F45A8E" w:rsidRDefault="00A2274C" w:rsidP="00A2274C">
      <w:pPr>
        <w:pStyle w:val="ListParagraph"/>
        <w:spacing w:line="360" w:lineRule="auto"/>
        <w:jc w:val="both"/>
        <w:rPr>
          <w:rFonts w:ascii="Times New Roman" w:hAnsi="Times New Roman" w:cs="Times New Roman"/>
          <w:i/>
          <w:sz w:val="24"/>
          <w:szCs w:val="24"/>
        </w:rPr>
      </w:pPr>
    </w:p>
    <w:p w:rsidR="00A2274C" w:rsidRPr="00332235" w:rsidRDefault="00A2274C" w:rsidP="00A2274C">
      <w:pPr>
        <w:pStyle w:val="ListParagraph"/>
        <w:rPr>
          <w:rFonts w:ascii="Times New Roman" w:hAnsi="Times New Roman" w:cs="Times New Roman"/>
          <w:sz w:val="24"/>
          <w:szCs w:val="24"/>
        </w:rPr>
      </w:pPr>
    </w:p>
    <w:p w:rsidR="00A2274C" w:rsidRDefault="00A2274C" w:rsidP="00A2274C">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It is trite that in reaching a finding on a question(s) of fact, there must be supporting evidence. Such a finding can be made following a remark or comment by the trier of facts. In fact, in </w:t>
      </w:r>
      <w:r w:rsidRPr="004A127D">
        <w:rPr>
          <w:rFonts w:ascii="Times New Roman" w:hAnsi="Times New Roman" w:cs="Times New Roman"/>
          <w:b/>
          <w:sz w:val="24"/>
          <w:szCs w:val="24"/>
        </w:rPr>
        <w:t>Falcon Enterprise v Essack</w:t>
      </w:r>
      <w:r>
        <w:rPr>
          <w:rStyle w:val="FootnoteReference"/>
          <w:rFonts w:ascii="Times New Roman" w:hAnsi="Times New Roman" w:cs="Times New Roman"/>
          <w:sz w:val="24"/>
          <w:szCs w:val="24"/>
        </w:rPr>
        <w:footnoteReference w:id="10"/>
      </w:r>
      <w:r>
        <w:rPr>
          <w:rFonts w:ascii="Times New Roman" w:hAnsi="Times New Roman" w:cs="Times New Roman"/>
          <w:sz w:val="24"/>
          <w:szCs w:val="24"/>
        </w:rPr>
        <w:t xml:space="preserve"> it was held that the lack of opportunity to comment on evidence is a breach of the right to a fair trial.</w:t>
      </w:r>
    </w:p>
    <w:p w:rsidR="00A2274C" w:rsidRDefault="00A2274C" w:rsidP="00A2274C">
      <w:pPr>
        <w:pStyle w:val="ListParagraph"/>
        <w:spacing w:line="360" w:lineRule="auto"/>
        <w:jc w:val="both"/>
        <w:rPr>
          <w:rFonts w:ascii="Times New Roman" w:hAnsi="Times New Roman" w:cs="Times New Roman"/>
          <w:sz w:val="24"/>
          <w:szCs w:val="24"/>
        </w:rPr>
      </w:pPr>
    </w:p>
    <w:p w:rsidR="00A2274C" w:rsidRDefault="00A2274C" w:rsidP="00A2274C">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Having appraised the inferences of fact drawn by the Trial Judge, I hold that following paragraphs 6 and 7 of Prinsloo’s affidavit, the contested ‘remark’ made by the Trial Judge was correct.</w:t>
      </w:r>
    </w:p>
    <w:p w:rsidR="00A2274C" w:rsidRPr="0065263C" w:rsidRDefault="00A2274C" w:rsidP="00A2274C">
      <w:pPr>
        <w:pStyle w:val="ListParagraph"/>
        <w:rPr>
          <w:rFonts w:ascii="Times New Roman" w:hAnsi="Times New Roman" w:cs="Times New Roman"/>
          <w:sz w:val="24"/>
          <w:szCs w:val="24"/>
        </w:rPr>
      </w:pPr>
    </w:p>
    <w:p w:rsidR="00A2274C" w:rsidRDefault="00A2274C" w:rsidP="00A2274C">
      <w:pPr>
        <w:pStyle w:val="ListParagraph"/>
        <w:numPr>
          <w:ilvl w:val="0"/>
          <w:numId w:val="1"/>
        </w:numPr>
        <w:spacing w:line="360" w:lineRule="auto"/>
        <w:jc w:val="both"/>
        <w:rPr>
          <w:rFonts w:ascii="Times New Roman" w:hAnsi="Times New Roman" w:cs="Times New Roman"/>
          <w:b/>
          <w:sz w:val="24"/>
          <w:szCs w:val="24"/>
        </w:rPr>
      </w:pPr>
      <w:r w:rsidRPr="0065263C">
        <w:rPr>
          <w:rFonts w:ascii="Times New Roman" w:hAnsi="Times New Roman" w:cs="Times New Roman"/>
          <w:b/>
          <w:sz w:val="24"/>
          <w:szCs w:val="24"/>
        </w:rPr>
        <w:t>I therefore hold that grounds 3 and 4 fail.</w:t>
      </w:r>
    </w:p>
    <w:p w:rsidR="00A2274C" w:rsidRDefault="00A2274C" w:rsidP="00A2274C">
      <w:pPr>
        <w:pStyle w:val="ListParagraph"/>
        <w:spacing w:line="360" w:lineRule="auto"/>
        <w:jc w:val="both"/>
        <w:rPr>
          <w:rFonts w:ascii="Times New Roman" w:hAnsi="Times New Roman" w:cs="Times New Roman"/>
          <w:b/>
          <w:sz w:val="24"/>
          <w:szCs w:val="24"/>
        </w:rPr>
      </w:pPr>
    </w:p>
    <w:p w:rsidR="00A2274C" w:rsidRPr="00E647A0" w:rsidRDefault="00A2274C" w:rsidP="00A2274C">
      <w:pPr>
        <w:rPr>
          <w:rFonts w:ascii="Times New Roman" w:eastAsia="Times New Roman" w:hAnsi="Times New Roman" w:cs="Times New Roman"/>
          <w:b/>
          <w:color w:val="222222"/>
          <w:sz w:val="24"/>
          <w:szCs w:val="24"/>
        </w:rPr>
      </w:pPr>
      <w:r w:rsidRPr="00E647A0">
        <w:rPr>
          <w:rFonts w:ascii="Times New Roman" w:eastAsia="Times New Roman" w:hAnsi="Times New Roman" w:cs="Times New Roman"/>
          <w:b/>
          <w:color w:val="222222"/>
          <w:sz w:val="24"/>
          <w:szCs w:val="24"/>
        </w:rPr>
        <w:t>Ground 13</w:t>
      </w:r>
    </w:p>
    <w:p w:rsidR="00A2274C" w:rsidRPr="00BC48FC" w:rsidRDefault="00A2274C" w:rsidP="00A2274C">
      <w:pPr>
        <w:pStyle w:val="ListParagraph"/>
        <w:numPr>
          <w:ilvl w:val="0"/>
          <w:numId w:val="1"/>
        </w:numPr>
        <w:spacing w:line="360" w:lineRule="auto"/>
        <w:jc w:val="both"/>
        <w:rPr>
          <w:rFonts w:ascii="Times New Roman" w:eastAsia="Times New Roman" w:hAnsi="Times New Roman" w:cs="Times New Roman"/>
          <w:b/>
          <w:color w:val="222222"/>
          <w:sz w:val="24"/>
          <w:szCs w:val="24"/>
        </w:rPr>
      </w:pPr>
      <w:r>
        <w:rPr>
          <w:rFonts w:ascii="Times New Roman" w:eastAsia="Times New Roman" w:hAnsi="Times New Roman" w:cs="Times New Roman"/>
          <w:color w:val="222222"/>
          <w:sz w:val="24"/>
          <w:szCs w:val="24"/>
        </w:rPr>
        <w:t xml:space="preserve">For this ground, the Appellants’ Counsel faulted the Trial Judge for failing to address the issue of hardship. Counsel cited Section 4 (1) of POCCCA which provides that: </w:t>
      </w:r>
      <w:r w:rsidRPr="00BC48FC">
        <w:rPr>
          <w:rFonts w:ascii="Times New Roman" w:eastAsia="Times New Roman" w:hAnsi="Times New Roman" w:cs="Times New Roman"/>
          <w:b/>
          <w:color w:val="222222"/>
          <w:sz w:val="24"/>
          <w:szCs w:val="24"/>
        </w:rPr>
        <w:t>“the court shall not make the order if it is satisfied that there would be a risk of injustice to any person.”</w:t>
      </w:r>
    </w:p>
    <w:p w:rsidR="00A2274C" w:rsidRPr="00BC48FC" w:rsidRDefault="00A2274C" w:rsidP="00A2274C">
      <w:pPr>
        <w:pStyle w:val="ListParagraph"/>
        <w:spacing w:line="360" w:lineRule="auto"/>
        <w:jc w:val="both"/>
        <w:rPr>
          <w:rFonts w:ascii="Times New Roman" w:eastAsia="Times New Roman" w:hAnsi="Times New Roman" w:cs="Times New Roman"/>
          <w:b/>
          <w:color w:val="222222"/>
          <w:sz w:val="24"/>
          <w:szCs w:val="24"/>
        </w:rPr>
      </w:pPr>
    </w:p>
    <w:p w:rsidR="00A2274C" w:rsidRDefault="00A2274C" w:rsidP="00A2274C">
      <w:pPr>
        <w:pStyle w:val="ListParagraph"/>
        <w:numPr>
          <w:ilvl w:val="0"/>
          <w:numId w:val="1"/>
        </w:numPr>
        <w:spacing w:line="36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Counsel submitted that he raised the issue of hardship in the closing submissions during the hearing at the lower court but the Judge did not address the said issue. He explained that the 1</w:t>
      </w:r>
      <w:r w:rsidRPr="00626E80">
        <w:rPr>
          <w:rFonts w:ascii="Times New Roman" w:eastAsia="Times New Roman" w:hAnsi="Times New Roman" w:cs="Times New Roman"/>
          <w:color w:val="222222"/>
          <w:sz w:val="24"/>
          <w:szCs w:val="24"/>
          <w:vertAlign w:val="superscript"/>
        </w:rPr>
        <w:t>st</w:t>
      </w:r>
      <w:r>
        <w:rPr>
          <w:rFonts w:ascii="Times New Roman" w:eastAsia="Times New Roman" w:hAnsi="Times New Roman" w:cs="Times New Roman"/>
          <w:color w:val="222222"/>
          <w:sz w:val="24"/>
          <w:szCs w:val="24"/>
        </w:rPr>
        <w:t xml:space="preserve"> Appellant’s family would be deprived of their family house and have nowhere else to live once the injunction was granted. Furthermore, Counsel submitted that after the 1</w:t>
      </w:r>
      <w:r w:rsidRPr="00626E80">
        <w:rPr>
          <w:rFonts w:ascii="Times New Roman" w:eastAsia="Times New Roman" w:hAnsi="Times New Roman" w:cs="Times New Roman"/>
          <w:color w:val="222222"/>
          <w:sz w:val="24"/>
          <w:szCs w:val="24"/>
          <w:vertAlign w:val="superscript"/>
        </w:rPr>
        <w:t>st</w:t>
      </w:r>
      <w:r>
        <w:rPr>
          <w:rFonts w:ascii="Times New Roman" w:eastAsia="Times New Roman" w:hAnsi="Times New Roman" w:cs="Times New Roman"/>
          <w:color w:val="222222"/>
          <w:sz w:val="24"/>
          <w:szCs w:val="24"/>
        </w:rPr>
        <w:t xml:space="preserve"> Appellant purchased the property in 2012 and paid the necessary government taxes, it was an injustice 7 years thereafter for an injunction to be levied against the 1</w:t>
      </w:r>
      <w:r w:rsidRPr="00626E80">
        <w:rPr>
          <w:rFonts w:ascii="Times New Roman" w:eastAsia="Times New Roman" w:hAnsi="Times New Roman" w:cs="Times New Roman"/>
          <w:color w:val="222222"/>
          <w:sz w:val="24"/>
          <w:szCs w:val="24"/>
          <w:vertAlign w:val="superscript"/>
        </w:rPr>
        <w:t>st</w:t>
      </w:r>
      <w:r>
        <w:rPr>
          <w:rFonts w:ascii="Times New Roman" w:eastAsia="Times New Roman" w:hAnsi="Times New Roman" w:cs="Times New Roman"/>
          <w:color w:val="222222"/>
          <w:sz w:val="24"/>
          <w:szCs w:val="24"/>
        </w:rPr>
        <w:t xml:space="preserve"> Appellant.</w:t>
      </w:r>
    </w:p>
    <w:p w:rsidR="00A2274C" w:rsidRPr="00626E80" w:rsidRDefault="00A2274C" w:rsidP="00A2274C">
      <w:pPr>
        <w:pStyle w:val="ListParagraph"/>
        <w:rPr>
          <w:rFonts w:ascii="Times New Roman" w:eastAsia="Times New Roman" w:hAnsi="Times New Roman" w:cs="Times New Roman"/>
          <w:color w:val="222222"/>
          <w:sz w:val="24"/>
          <w:szCs w:val="24"/>
        </w:rPr>
      </w:pPr>
    </w:p>
    <w:p w:rsidR="00A2274C" w:rsidRDefault="00A2274C" w:rsidP="00A2274C">
      <w:pPr>
        <w:pStyle w:val="ListParagraph"/>
        <w:numPr>
          <w:ilvl w:val="0"/>
          <w:numId w:val="1"/>
        </w:numPr>
        <w:spacing w:line="36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lastRenderedPageBreak/>
        <w:t>In reply, the Respondent’s Counsel argued that no where did the Trial Judge mention the issue of hardship. Furthermore, that S</w:t>
      </w:r>
      <w:r w:rsidRPr="00C709B1">
        <w:rPr>
          <w:rFonts w:ascii="Times New Roman" w:eastAsia="Times New Roman" w:hAnsi="Times New Roman" w:cs="Times New Roman"/>
          <w:color w:val="222222"/>
          <w:sz w:val="24"/>
          <w:szCs w:val="24"/>
        </w:rPr>
        <w:t>ection 5(11) of POCCCA provides that for the purposes of orders</w:t>
      </w:r>
      <w:r>
        <w:rPr>
          <w:rFonts w:ascii="Times New Roman" w:eastAsia="Times New Roman" w:hAnsi="Times New Roman" w:cs="Times New Roman"/>
          <w:color w:val="222222"/>
          <w:sz w:val="24"/>
          <w:szCs w:val="24"/>
        </w:rPr>
        <w:t xml:space="preserve"> </w:t>
      </w:r>
      <w:r w:rsidRPr="003B75D2">
        <w:rPr>
          <w:rFonts w:ascii="Times New Roman" w:eastAsia="Times New Roman" w:hAnsi="Times New Roman" w:cs="Times New Roman"/>
          <w:color w:val="222222"/>
          <w:sz w:val="24"/>
          <w:szCs w:val="24"/>
        </w:rPr>
        <w:t>made pursuant to section 4 and 5 of the said Act, 'injustice' shall not include</w:t>
      </w:r>
      <w:r>
        <w:rPr>
          <w:rFonts w:ascii="Times New Roman" w:eastAsia="Times New Roman" w:hAnsi="Times New Roman" w:cs="Times New Roman"/>
          <w:color w:val="222222"/>
          <w:sz w:val="24"/>
          <w:szCs w:val="24"/>
        </w:rPr>
        <w:t xml:space="preserve"> </w:t>
      </w:r>
      <w:r w:rsidRPr="003B75D2">
        <w:rPr>
          <w:rFonts w:ascii="Times New Roman" w:eastAsia="Times New Roman" w:hAnsi="Times New Roman" w:cs="Times New Roman"/>
          <w:color w:val="222222"/>
          <w:sz w:val="24"/>
          <w:szCs w:val="24"/>
        </w:rPr>
        <w:t>hardship</w:t>
      </w:r>
      <w:r>
        <w:rPr>
          <w:rFonts w:ascii="Times New Roman" w:eastAsia="Times New Roman" w:hAnsi="Times New Roman" w:cs="Times New Roman"/>
          <w:color w:val="222222"/>
          <w:sz w:val="24"/>
          <w:szCs w:val="24"/>
        </w:rPr>
        <w:t>. Thus, Counsel argued that the law [Section 5 (11)] excludes hardship from the meaning of injustice.</w:t>
      </w:r>
    </w:p>
    <w:p w:rsidR="00A2274C" w:rsidRPr="003B75D2" w:rsidRDefault="00A2274C" w:rsidP="00A2274C">
      <w:pPr>
        <w:pStyle w:val="ListParagraph"/>
        <w:rPr>
          <w:rFonts w:ascii="Times New Roman" w:eastAsia="Times New Roman" w:hAnsi="Times New Roman" w:cs="Times New Roman"/>
          <w:color w:val="222222"/>
          <w:sz w:val="24"/>
          <w:szCs w:val="24"/>
        </w:rPr>
      </w:pPr>
    </w:p>
    <w:p w:rsidR="00A2274C" w:rsidRPr="003B75D2" w:rsidRDefault="00A2274C" w:rsidP="00A2274C">
      <w:pPr>
        <w:pStyle w:val="ListParagraph"/>
        <w:spacing w:line="360" w:lineRule="auto"/>
        <w:jc w:val="both"/>
        <w:rPr>
          <w:rFonts w:ascii="Times New Roman" w:eastAsia="Times New Roman" w:hAnsi="Times New Roman" w:cs="Times New Roman"/>
          <w:color w:val="222222"/>
          <w:sz w:val="24"/>
          <w:szCs w:val="24"/>
        </w:rPr>
      </w:pPr>
    </w:p>
    <w:p w:rsidR="00A2274C" w:rsidRDefault="00A2274C" w:rsidP="00A2274C">
      <w:pPr>
        <w:pStyle w:val="ListParagraph"/>
        <w:numPr>
          <w:ilvl w:val="0"/>
          <w:numId w:val="1"/>
        </w:numPr>
        <w:spacing w:line="36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I will deal with the first contention that the Trial Judge did not address the issue of injustice/ hardship as argued by the Appellants’ Counsel.</w:t>
      </w:r>
    </w:p>
    <w:p w:rsidR="00A2274C" w:rsidRDefault="00A2274C" w:rsidP="00A2274C">
      <w:pPr>
        <w:pStyle w:val="ListParagraph"/>
        <w:spacing w:line="360" w:lineRule="auto"/>
        <w:jc w:val="both"/>
        <w:rPr>
          <w:rFonts w:ascii="Times New Roman" w:eastAsia="Times New Roman" w:hAnsi="Times New Roman" w:cs="Times New Roman"/>
          <w:color w:val="222222"/>
          <w:sz w:val="24"/>
          <w:szCs w:val="24"/>
        </w:rPr>
      </w:pPr>
    </w:p>
    <w:p w:rsidR="00A2274C" w:rsidRDefault="00A2274C" w:rsidP="00A2274C">
      <w:pPr>
        <w:pStyle w:val="ListParagraph"/>
        <w:numPr>
          <w:ilvl w:val="0"/>
          <w:numId w:val="1"/>
        </w:numPr>
        <w:spacing w:line="36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A reading of the judgment of the Trial Judge shows the contrary. At paragraph 51, the Trial Judge stated that:</w:t>
      </w:r>
    </w:p>
    <w:p w:rsidR="00A2274C" w:rsidRPr="00193F25" w:rsidRDefault="00A2274C" w:rsidP="00A2274C">
      <w:pPr>
        <w:pStyle w:val="ListParagraph"/>
        <w:rPr>
          <w:rFonts w:ascii="Times New Roman" w:eastAsia="Times New Roman" w:hAnsi="Times New Roman" w:cs="Times New Roman"/>
          <w:color w:val="222222"/>
          <w:sz w:val="24"/>
          <w:szCs w:val="24"/>
        </w:rPr>
      </w:pPr>
    </w:p>
    <w:p w:rsidR="00A2274C" w:rsidRPr="00193F25" w:rsidRDefault="00A2274C" w:rsidP="00A2274C">
      <w:pPr>
        <w:pStyle w:val="ListParagraph"/>
        <w:spacing w:line="360" w:lineRule="auto"/>
        <w:jc w:val="both"/>
        <w:rPr>
          <w:rFonts w:ascii="Times New Roman" w:eastAsia="Times New Roman" w:hAnsi="Times New Roman" w:cs="Times New Roman"/>
          <w:i/>
          <w:color w:val="222222"/>
          <w:sz w:val="24"/>
          <w:szCs w:val="24"/>
        </w:rPr>
      </w:pPr>
      <w:r w:rsidRPr="00193F25">
        <w:rPr>
          <w:rFonts w:ascii="Times New Roman" w:eastAsia="Times New Roman" w:hAnsi="Times New Roman" w:cs="Times New Roman"/>
          <w:i/>
          <w:color w:val="222222"/>
          <w:sz w:val="24"/>
          <w:szCs w:val="24"/>
        </w:rPr>
        <w:t>“I am also satisfied that there is no risk of injustice to the Respondent or any</w:t>
      </w:r>
      <w:r>
        <w:rPr>
          <w:rFonts w:ascii="Times New Roman" w:eastAsia="Times New Roman" w:hAnsi="Times New Roman" w:cs="Times New Roman"/>
          <w:i/>
          <w:color w:val="222222"/>
          <w:sz w:val="24"/>
          <w:szCs w:val="24"/>
        </w:rPr>
        <w:t xml:space="preserve"> person if I make the orders sought as he may at any stage while the order is in operation cause it to be discharged or varied by satisfying the court that the property does not constitute directly or indirectly benefit from criminal conduct.”</w:t>
      </w:r>
    </w:p>
    <w:p w:rsidR="00A2274C" w:rsidRPr="00193F25" w:rsidRDefault="00A2274C" w:rsidP="00A2274C">
      <w:pPr>
        <w:pStyle w:val="ListParagraph"/>
        <w:rPr>
          <w:rFonts w:ascii="Times New Roman" w:eastAsia="Times New Roman" w:hAnsi="Times New Roman" w:cs="Times New Roman"/>
          <w:color w:val="222222"/>
          <w:sz w:val="24"/>
          <w:szCs w:val="24"/>
        </w:rPr>
      </w:pPr>
    </w:p>
    <w:p w:rsidR="00A2274C" w:rsidRDefault="00A2274C" w:rsidP="00A2274C">
      <w:pPr>
        <w:pStyle w:val="ListParagraph"/>
        <w:numPr>
          <w:ilvl w:val="0"/>
          <w:numId w:val="1"/>
        </w:numPr>
        <w:spacing w:line="36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I note that the Judge took into consideration the need for justice to be done in granting the injunctive orders. Therefore, the Appellants’ argument that the Judge did not address the issue of injustice cannot stand.</w:t>
      </w:r>
    </w:p>
    <w:p w:rsidR="00A2274C" w:rsidRDefault="00A2274C" w:rsidP="00A2274C">
      <w:pPr>
        <w:pStyle w:val="ListParagraph"/>
        <w:spacing w:line="360" w:lineRule="auto"/>
        <w:jc w:val="both"/>
        <w:rPr>
          <w:rFonts w:ascii="Times New Roman" w:eastAsia="Times New Roman" w:hAnsi="Times New Roman" w:cs="Times New Roman"/>
          <w:color w:val="222222"/>
          <w:sz w:val="24"/>
          <w:szCs w:val="24"/>
        </w:rPr>
      </w:pPr>
    </w:p>
    <w:p w:rsidR="00A2274C" w:rsidRDefault="00A2274C" w:rsidP="00A2274C">
      <w:pPr>
        <w:pStyle w:val="ListParagraph"/>
        <w:numPr>
          <w:ilvl w:val="0"/>
          <w:numId w:val="1"/>
        </w:numPr>
        <w:spacing w:line="36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I now move on to address the second limb of the Appellants’ argument to the effect that the orders granted by the Trial Judge caused hardship to him and his family as they were deprived of a family home.</w:t>
      </w:r>
    </w:p>
    <w:p w:rsidR="00A2274C" w:rsidRPr="00AC6998" w:rsidRDefault="00A2274C" w:rsidP="00A2274C">
      <w:pPr>
        <w:pStyle w:val="ListParagraph"/>
        <w:rPr>
          <w:rFonts w:ascii="Times New Roman" w:eastAsia="Times New Roman" w:hAnsi="Times New Roman" w:cs="Times New Roman"/>
          <w:color w:val="222222"/>
          <w:sz w:val="24"/>
          <w:szCs w:val="24"/>
        </w:rPr>
      </w:pPr>
    </w:p>
    <w:p w:rsidR="00A2274C" w:rsidRDefault="00A2274C" w:rsidP="00A2274C">
      <w:pPr>
        <w:pStyle w:val="ListParagraph"/>
        <w:numPr>
          <w:ilvl w:val="0"/>
          <w:numId w:val="1"/>
        </w:numPr>
        <w:spacing w:line="360" w:lineRule="auto"/>
        <w:jc w:val="both"/>
        <w:rPr>
          <w:rFonts w:ascii="Times New Roman" w:eastAsia="Times New Roman" w:hAnsi="Times New Roman" w:cs="Times New Roman"/>
          <w:color w:val="222222"/>
          <w:sz w:val="24"/>
          <w:szCs w:val="24"/>
        </w:rPr>
      </w:pPr>
      <w:r w:rsidRPr="00AC6998">
        <w:rPr>
          <w:rFonts w:ascii="Times New Roman" w:eastAsia="Times New Roman" w:hAnsi="Times New Roman" w:cs="Times New Roman"/>
          <w:b/>
          <w:color w:val="222222"/>
          <w:sz w:val="24"/>
          <w:szCs w:val="24"/>
        </w:rPr>
        <w:t>Section 5 (10) and (11) of the POCCCA</w:t>
      </w:r>
      <w:r>
        <w:rPr>
          <w:rFonts w:ascii="Times New Roman" w:eastAsia="Times New Roman" w:hAnsi="Times New Roman" w:cs="Times New Roman"/>
          <w:color w:val="222222"/>
          <w:sz w:val="24"/>
          <w:szCs w:val="24"/>
        </w:rPr>
        <w:t xml:space="preserve"> provide as follows:</w:t>
      </w:r>
    </w:p>
    <w:p w:rsidR="00A2274C" w:rsidRPr="00AC6998" w:rsidRDefault="00A2274C" w:rsidP="00A2274C">
      <w:pPr>
        <w:pStyle w:val="ListParagraph"/>
        <w:rPr>
          <w:rFonts w:ascii="Times New Roman" w:eastAsia="Times New Roman" w:hAnsi="Times New Roman" w:cs="Times New Roman"/>
          <w:b/>
          <w:color w:val="222222"/>
          <w:sz w:val="24"/>
          <w:szCs w:val="24"/>
        </w:rPr>
      </w:pPr>
    </w:p>
    <w:p w:rsidR="00A2274C" w:rsidRPr="00AC6998" w:rsidRDefault="00A2274C" w:rsidP="00A2274C">
      <w:pPr>
        <w:pStyle w:val="ListParagraph"/>
        <w:spacing w:line="360" w:lineRule="auto"/>
        <w:jc w:val="both"/>
        <w:rPr>
          <w:rFonts w:ascii="Times New Roman" w:eastAsia="Times New Roman" w:hAnsi="Times New Roman" w:cs="Times New Roman"/>
          <w:b/>
          <w:color w:val="222222"/>
          <w:sz w:val="24"/>
          <w:szCs w:val="24"/>
        </w:rPr>
      </w:pPr>
      <w:r w:rsidRPr="00AC6998">
        <w:rPr>
          <w:rFonts w:ascii="Times New Roman" w:eastAsia="Times New Roman" w:hAnsi="Times New Roman" w:cs="Times New Roman"/>
          <w:b/>
          <w:color w:val="222222"/>
          <w:sz w:val="24"/>
          <w:szCs w:val="24"/>
        </w:rPr>
        <w:t xml:space="preserve">“(10) The Court shall not make a disposal order if it is satisfied that there would be a serious risk of injustice to any person (the onus of establishing which shall be on that person) and the Court shall not decline to make the order in whole or in part to the extent that there appears to be knowledge or negligence of the person seeking to </w:t>
      </w:r>
      <w:r w:rsidRPr="00AC6998">
        <w:rPr>
          <w:rFonts w:ascii="Times New Roman" w:eastAsia="Times New Roman" w:hAnsi="Times New Roman" w:cs="Times New Roman"/>
          <w:b/>
          <w:color w:val="222222"/>
          <w:sz w:val="24"/>
          <w:szCs w:val="24"/>
        </w:rPr>
        <w:lastRenderedPageBreak/>
        <w:t xml:space="preserve">establish injustice, as to whether the property was as described in section 4(1)(a) when becoming involved with the property. </w:t>
      </w:r>
    </w:p>
    <w:p w:rsidR="00A2274C" w:rsidRPr="00AC6998" w:rsidRDefault="00A2274C" w:rsidP="00A2274C">
      <w:pPr>
        <w:pStyle w:val="ListParagraph"/>
        <w:spacing w:line="360" w:lineRule="auto"/>
        <w:jc w:val="both"/>
        <w:rPr>
          <w:rFonts w:ascii="Times New Roman" w:eastAsia="Times New Roman" w:hAnsi="Times New Roman" w:cs="Times New Roman"/>
          <w:b/>
          <w:color w:val="222222"/>
          <w:sz w:val="24"/>
          <w:szCs w:val="24"/>
        </w:rPr>
      </w:pPr>
    </w:p>
    <w:p w:rsidR="00A2274C" w:rsidRDefault="00A2274C" w:rsidP="00A2274C">
      <w:pPr>
        <w:pStyle w:val="ListParagraph"/>
        <w:spacing w:line="360" w:lineRule="auto"/>
        <w:jc w:val="both"/>
        <w:rPr>
          <w:rFonts w:ascii="Times New Roman" w:eastAsia="Times New Roman" w:hAnsi="Times New Roman" w:cs="Times New Roman"/>
          <w:color w:val="222222"/>
          <w:sz w:val="24"/>
          <w:szCs w:val="24"/>
        </w:rPr>
      </w:pPr>
      <w:r w:rsidRPr="00AC6998">
        <w:rPr>
          <w:rFonts w:ascii="Times New Roman" w:eastAsia="Times New Roman" w:hAnsi="Times New Roman" w:cs="Times New Roman"/>
          <w:b/>
          <w:color w:val="222222"/>
          <w:sz w:val="24"/>
          <w:szCs w:val="24"/>
        </w:rPr>
        <w:t>(11) For the purposes of this section and section 4, "</w:t>
      </w:r>
      <w:r w:rsidRPr="00AC6998">
        <w:rPr>
          <w:rFonts w:ascii="Times New Roman" w:eastAsia="Times New Roman" w:hAnsi="Times New Roman" w:cs="Times New Roman"/>
          <w:b/>
          <w:color w:val="222222"/>
          <w:sz w:val="24"/>
          <w:szCs w:val="24"/>
          <w:u w:val="single"/>
        </w:rPr>
        <w:t>injustice" shall not include hardship to the respondent or any other person claiming under him</w:t>
      </w:r>
      <w:r w:rsidRPr="00AC6998">
        <w:rPr>
          <w:rFonts w:ascii="Times New Roman" w:eastAsia="Times New Roman" w:hAnsi="Times New Roman" w:cs="Times New Roman"/>
          <w:color w:val="222222"/>
          <w:sz w:val="24"/>
          <w:szCs w:val="24"/>
        </w:rPr>
        <w:t>.” (Emphasis of Court)</w:t>
      </w:r>
    </w:p>
    <w:p w:rsidR="00A2274C" w:rsidRPr="00AC6998" w:rsidRDefault="00A2274C" w:rsidP="00A2274C">
      <w:pPr>
        <w:pStyle w:val="ListParagraph"/>
        <w:spacing w:line="360" w:lineRule="auto"/>
        <w:jc w:val="both"/>
        <w:rPr>
          <w:rFonts w:ascii="Times New Roman" w:eastAsia="Times New Roman" w:hAnsi="Times New Roman" w:cs="Times New Roman"/>
          <w:color w:val="222222"/>
          <w:sz w:val="24"/>
          <w:szCs w:val="24"/>
        </w:rPr>
      </w:pPr>
    </w:p>
    <w:p w:rsidR="00A2274C" w:rsidRDefault="00A2274C" w:rsidP="00A2274C">
      <w:pPr>
        <w:pStyle w:val="ListParagraph"/>
        <w:numPr>
          <w:ilvl w:val="0"/>
          <w:numId w:val="1"/>
        </w:numPr>
        <w:spacing w:line="36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The provisions of law reproduced above do not permit the Court to take into account </w:t>
      </w:r>
      <w:r w:rsidRPr="00AC6998">
        <w:rPr>
          <w:rFonts w:ascii="Times New Roman" w:eastAsia="Times New Roman" w:hAnsi="Times New Roman" w:cs="Times New Roman"/>
          <w:color w:val="222222"/>
          <w:sz w:val="24"/>
          <w:szCs w:val="24"/>
          <w:u w:val="single"/>
        </w:rPr>
        <w:t>hardship to be suffered as a result of dispossession</w:t>
      </w:r>
      <w:r>
        <w:rPr>
          <w:rFonts w:ascii="Times New Roman" w:eastAsia="Times New Roman" w:hAnsi="Times New Roman" w:cs="Times New Roman"/>
          <w:color w:val="222222"/>
          <w:sz w:val="24"/>
          <w:szCs w:val="24"/>
          <w:u w:val="single"/>
        </w:rPr>
        <w:t xml:space="preserve"> </w:t>
      </w:r>
      <w:r>
        <w:rPr>
          <w:rFonts w:ascii="Times New Roman" w:eastAsia="Times New Roman" w:hAnsi="Times New Roman" w:cs="Times New Roman"/>
          <w:color w:val="222222"/>
          <w:sz w:val="24"/>
          <w:szCs w:val="24"/>
        </w:rPr>
        <w:t>when dealing with an application under the POCCCA.</w:t>
      </w:r>
    </w:p>
    <w:p w:rsidR="00A2274C" w:rsidRDefault="00A2274C" w:rsidP="00A2274C">
      <w:pPr>
        <w:pStyle w:val="ListParagraph"/>
        <w:spacing w:line="360" w:lineRule="auto"/>
        <w:jc w:val="both"/>
        <w:rPr>
          <w:rFonts w:ascii="Times New Roman" w:eastAsia="Times New Roman" w:hAnsi="Times New Roman" w:cs="Times New Roman"/>
          <w:color w:val="222222"/>
          <w:sz w:val="24"/>
          <w:szCs w:val="24"/>
        </w:rPr>
      </w:pPr>
    </w:p>
    <w:p w:rsidR="00A2274C" w:rsidRPr="00BC48FC" w:rsidRDefault="00A2274C" w:rsidP="00A2274C">
      <w:pPr>
        <w:pStyle w:val="ListParagraph"/>
        <w:numPr>
          <w:ilvl w:val="0"/>
          <w:numId w:val="1"/>
        </w:numPr>
        <w:spacing w:line="360" w:lineRule="auto"/>
        <w:jc w:val="both"/>
        <w:rPr>
          <w:rFonts w:ascii="Times New Roman" w:eastAsia="Times New Roman" w:hAnsi="Times New Roman" w:cs="Times New Roman"/>
          <w:b/>
          <w:color w:val="222222"/>
          <w:sz w:val="24"/>
          <w:szCs w:val="24"/>
        </w:rPr>
      </w:pPr>
      <w:r>
        <w:rPr>
          <w:rFonts w:ascii="Times New Roman" w:eastAsia="Times New Roman" w:hAnsi="Times New Roman" w:cs="Times New Roman"/>
          <w:color w:val="222222"/>
          <w:sz w:val="24"/>
          <w:szCs w:val="24"/>
        </w:rPr>
        <w:t xml:space="preserve">Indeed, the Seychelles Constitutional Court in </w:t>
      </w:r>
      <w:r w:rsidRPr="00AC6998">
        <w:rPr>
          <w:rFonts w:ascii="Times New Roman" w:eastAsia="Times New Roman" w:hAnsi="Times New Roman" w:cs="Times New Roman"/>
          <w:b/>
          <w:color w:val="222222"/>
          <w:sz w:val="24"/>
          <w:szCs w:val="24"/>
        </w:rPr>
        <w:t>Hackl v Financial Intelligence Unit (supra)</w:t>
      </w:r>
      <w:r>
        <w:rPr>
          <w:rFonts w:ascii="Times New Roman" w:eastAsia="Times New Roman" w:hAnsi="Times New Roman" w:cs="Times New Roman"/>
          <w:b/>
          <w:color w:val="222222"/>
          <w:sz w:val="24"/>
          <w:szCs w:val="24"/>
        </w:rPr>
        <w:t xml:space="preserve"> </w:t>
      </w:r>
      <w:r>
        <w:rPr>
          <w:rFonts w:ascii="Times New Roman" w:eastAsia="Times New Roman" w:hAnsi="Times New Roman" w:cs="Times New Roman"/>
          <w:color w:val="222222"/>
          <w:sz w:val="24"/>
          <w:szCs w:val="24"/>
        </w:rPr>
        <w:t>held that:</w:t>
      </w:r>
    </w:p>
    <w:p w:rsidR="00A2274C" w:rsidRPr="00BC48FC" w:rsidRDefault="00A2274C" w:rsidP="00A2274C">
      <w:pPr>
        <w:pStyle w:val="ListParagraph"/>
        <w:spacing w:line="360" w:lineRule="auto"/>
        <w:jc w:val="both"/>
        <w:rPr>
          <w:rFonts w:ascii="Times New Roman" w:eastAsia="Times New Roman" w:hAnsi="Times New Roman" w:cs="Times New Roman"/>
          <w:b/>
          <w:color w:val="222222"/>
          <w:sz w:val="24"/>
          <w:szCs w:val="24"/>
        </w:rPr>
      </w:pPr>
    </w:p>
    <w:p w:rsidR="00A2274C" w:rsidRPr="004E5767" w:rsidRDefault="00A2274C" w:rsidP="00A2274C">
      <w:pPr>
        <w:pStyle w:val="ListParagraph"/>
        <w:spacing w:line="360" w:lineRule="auto"/>
        <w:ind w:left="1008" w:right="1008"/>
        <w:jc w:val="both"/>
        <w:rPr>
          <w:rFonts w:ascii="Times New Roman" w:eastAsia="Times New Roman" w:hAnsi="Times New Roman" w:cs="Times New Roman"/>
          <w:b/>
          <w:color w:val="222222"/>
          <w:sz w:val="24"/>
          <w:szCs w:val="24"/>
        </w:rPr>
      </w:pPr>
      <w:r w:rsidRPr="00BC48FC">
        <w:rPr>
          <w:rFonts w:ascii="Times New Roman" w:eastAsia="Times New Roman" w:hAnsi="Times New Roman" w:cs="Times New Roman"/>
          <w:b/>
          <w:color w:val="222222"/>
          <w:sz w:val="24"/>
          <w:szCs w:val="24"/>
        </w:rPr>
        <w:t>the right to property protected under the Constitution only extends to property lawfully acquired. It does not protect unlawfully acquired property … Depriving people in ownership of property (representing the proceeds of crime) is not unconstitutional … it is a legitimate restriction to the right to property.</w:t>
      </w:r>
    </w:p>
    <w:p w:rsidR="00A2274C" w:rsidRPr="00E72165" w:rsidRDefault="00A2274C" w:rsidP="00A2274C">
      <w:pPr>
        <w:pStyle w:val="ListParagraph"/>
        <w:rPr>
          <w:rFonts w:ascii="Times New Roman" w:eastAsia="Times New Roman" w:hAnsi="Times New Roman" w:cs="Times New Roman"/>
          <w:b/>
          <w:color w:val="222222"/>
          <w:sz w:val="24"/>
          <w:szCs w:val="24"/>
        </w:rPr>
      </w:pPr>
    </w:p>
    <w:p w:rsidR="00A2274C" w:rsidRDefault="00A2274C" w:rsidP="00A2274C">
      <w:pPr>
        <w:pStyle w:val="ListParagraph"/>
        <w:numPr>
          <w:ilvl w:val="0"/>
          <w:numId w:val="1"/>
        </w:numPr>
        <w:spacing w:line="360" w:lineRule="auto"/>
        <w:jc w:val="both"/>
        <w:rPr>
          <w:rFonts w:ascii="Times New Roman" w:eastAsia="Times New Roman" w:hAnsi="Times New Roman" w:cs="Times New Roman"/>
          <w:color w:val="222222"/>
          <w:sz w:val="24"/>
          <w:szCs w:val="24"/>
        </w:rPr>
      </w:pPr>
      <w:r w:rsidRPr="00E72165">
        <w:rPr>
          <w:rFonts w:ascii="Times New Roman" w:eastAsia="Times New Roman" w:hAnsi="Times New Roman" w:cs="Times New Roman"/>
          <w:color w:val="222222"/>
          <w:sz w:val="24"/>
          <w:szCs w:val="24"/>
        </w:rPr>
        <w:t>A</w:t>
      </w:r>
      <w:r>
        <w:rPr>
          <w:rFonts w:ascii="Times New Roman" w:eastAsia="Times New Roman" w:hAnsi="Times New Roman" w:cs="Times New Roman"/>
          <w:color w:val="222222"/>
          <w:sz w:val="24"/>
          <w:szCs w:val="24"/>
        </w:rPr>
        <w:t>rising from the above discussion, I hold that the Appellants’ ground lacks merit.</w:t>
      </w:r>
    </w:p>
    <w:p w:rsidR="00A2274C" w:rsidRPr="00E72165" w:rsidRDefault="00A2274C" w:rsidP="00A2274C">
      <w:pPr>
        <w:pStyle w:val="ListParagraph"/>
        <w:rPr>
          <w:rFonts w:ascii="Times New Roman" w:eastAsia="Times New Roman" w:hAnsi="Times New Roman" w:cs="Times New Roman"/>
          <w:color w:val="222222"/>
          <w:sz w:val="24"/>
          <w:szCs w:val="24"/>
        </w:rPr>
      </w:pPr>
    </w:p>
    <w:p w:rsidR="00A2274C" w:rsidRPr="00BE1179" w:rsidRDefault="00A2274C" w:rsidP="00A2274C">
      <w:pPr>
        <w:pStyle w:val="ListParagraph"/>
        <w:numPr>
          <w:ilvl w:val="0"/>
          <w:numId w:val="1"/>
        </w:numPr>
        <w:spacing w:line="360" w:lineRule="auto"/>
        <w:jc w:val="both"/>
        <w:rPr>
          <w:rFonts w:ascii="Times New Roman" w:eastAsia="Times New Roman" w:hAnsi="Times New Roman" w:cs="Times New Roman"/>
          <w:b/>
          <w:color w:val="222222"/>
          <w:sz w:val="24"/>
          <w:szCs w:val="24"/>
        </w:rPr>
      </w:pPr>
      <w:r w:rsidRPr="00BE1179">
        <w:rPr>
          <w:rFonts w:ascii="Times New Roman" w:eastAsia="Times New Roman" w:hAnsi="Times New Roman" w:cs="Times New Roman"/>
          <w:b/>
          <w:color w:val="222222"/>
          <w:sz w:val="24"/>
          <w:szCs w:val="24"/>
        </w:rPr>
        <w:t>Therefore, ground 13 fails.</w:t>
      </w:r>
    </w:p>
    <w:p w:rsidR="00A2274C" w:rsidRPr="00E72165" w:rsidRDefault="00A2274C" w:rsidP="00A2274C">
      <w:pPr>
        <w:pStyle w:val="ListParagraph"/>
        <w:rPr>
          <w:rFonts w:ascii="Times New Roman" w:eastAsia="Times New Roman" w:hAnsi="Times New Roman" w:cs="Times New Roman"/>
          <w:color w:val="222222"/>
          <w:sz w:val="24"/>
          <w:szCs w:val="24"/>
        </w:rPr>
      </w:pPr>
    </w:p>
    <w:p w:rsidR="00A2274C" w:rsidRDefault="00A2274C" w:rsidP="00A2274C">
      <w:pPr>
        <w:pStyle w:val="ListParagraph"/>
        <w:numPr>
          <w:ilvl w:val="0"/>
          <w:numId w:val="1"/>
        </w:numPr>
        <w:spacing w:line="360" w:lineRule="auto"/>
        <w:jc w:val="both"/>
        <w:rPr>
          <w:rFonts w:ascii="Times New Roman" w:eastAsia="Times New Roman" w:hAnsi="Times New Roman" w:cs="Times New Roman"/>
          <w:color w:val="222222"/>
          <w:sz w:val="24"/>
          <w:szCs w:val="24"/>
        </w:rPr>
      </w:pPr>
      <w:r w:rsidRPr="00D90DAB">
        <w:rPr>
          <w:rFonts w:ascii="Times New Roman" w:eastAsia="Times New Roman" w:hAnsi="Times New Roman" w:cs="Times New Roman"/>
          <w:color w:val="222222"/>
          <w:sz w:val="24"/>
          <w:szCs w:val="24"/>
        </w:rPr>
        <w:t xml:space="preserve">I now turn to the second appeal which was against Govinden CJ’s Ruling wherein he declined to vary the orders issued by Twomey CJ. </w:t>
      </w:r>
      <w:r>
        <w:rPr>
          <w:rFonts w:ascii="Times New Roman" w:eastAsia="Times New Roman" w:hAnsi="Times New Roman" w:cs="Times New Roman"/>
          <w:color w:val="222222"/>
          <w:sz w:val="24"/>
          <w:szCs w:val="24"/>
        </w:rPr>
        <w:t xml:space="preserve">This is what was constituted in Miscellaneous </w:t>
      </w:r>
      <w:r w:rsidRPr="00C6321F">
        <w:rPr>
          <w:rFonts w:ascii="Times New Roman" w:eastAsia="Times New Roman" w:hAnsi="Times New Roman" w:cs="Times New Roman"/>
          <w:color w:val="222222"/>
          <w:sz w:val="24"/>
          <w:szCs w:val="24"/>
        </w:rPr>
        <w:t>A</w:t>
      </w:r>
      <w:r>
        <w:rPr>
          <w:rFonts w:ascii="Times New Roman" w:eastAsia="Times New Roman" w:hAnsi="Times New Roman" w:cs="Times New Roman"/>
          <w:color w:val="222222"/>
          <w:sz w:val="24"/>
          <w:szCs w:val="24"/>
        </w:rPr>
        <w:t>pplication No.</w:t>
      </w:r>
      <w:r w:rsidRPr="00C6321F">
        <w:rPr>
          <w:rFonts w:ascii="Times New Roman" w:eastAsia="Times New Roman" w:hAnsi="Times New Roman" w:cs="Times New Roman"/>
          <w:color w:val="222222"/>
          <w:sz w:val="24"/>
          <w:szCs w:val="24"/>
        </w:rPr>
        <w:t xml:space="preserve"> 167/2020</w:t>
      </w:r>
      <w:r>
        <w:rPr>
          <w:rFonts w:ascii="Times New Roman" w:eastAsia="Times New Roman" w:hAnsi="Times New Roman" w:cs="Times New Roman"/>
          <w:color w:val="222222"/>
          <w:sz w:val="24"/>
          <w:szCs w:val="24"/>
        </w:rPr>
        <w:t xml:space="preserve">. In the same proceedings, Govinden CJ also handled a contempt application (viz Miscellaneous Application No.169/2020) brought by the Respondent - Government of Seychelles -  </w:t>
      </w:r>
      <w:r w:rsidRPr="00C6321F">
        <w:rPr>
          <w:rFonts w:ascii="Times New Roman" w:eastAsia="Times New Roman" w:hAnsi="Times New Roman" w:cs="Times New Roman"/>
          <w:color w:val="222222"/>
          <w:sz w:val="24"/>
          <w:szCs w:val="24"/>
        </w:rPr>
        <w:t xml:space="preserve">as a result of </w:t>
      </w:r>
      <w:r>
        <w:rPr>
          <w:rFonts w:ascii="Times New Roman" w:eastAsia="Times New Roman" w:hAnsi="Times New Roman" w:cs="Times New Roman"/>
          <w:color w:val="222222"/>
          <w:sz w:val="24"/>
          <w:szCs w:val="24"/>
        </w:rPr>
        <w:t xml:space="preserve">the Appellants’ </w:t>
      </w:r>
      <w:r w:rsidRPr="00C6321F">
        <w:rPr>
          <w:rFonts w:ascii="Times New Roman" w:eastAsia="Times New Roman" w:hAnsi="Times New Roman" w:cs="Times New Roman"/>
          <w:color w:val="222222"/>
          <w:sz w:val="24"/>
          <w:szCs w:val="24"/>
        </w:rPr>
        <w:t xml:space="preserve">failure to comply with </w:t>
      </w:r>
      <w:r>
        <w:rPr>
          <w:rFonts w:ascii="Times New Roman" w:eastAsia="Times New Roman" w:hAnsi="Times New Roman" w:cs="Times New Roman"/>
          <w:color w:val="222222"/>
          <w:sz w:val="24"/>
          <w:szCs w:val="24"/>
        </w:rPr>
        <w:t>Twomey CJ’s</w:t>
      </w:r>
      <w:r w:rsidRPr="00C6321F">
        <w:rPr>
          <w:rFonts w:ascii="Times New Roman" w:eastAsia="Times New Roman" w:hAnsi="Times New Roman" w:cs="Times New Roman"/>
          <w:color w:val="222222"/>
          <w:sz w:val="24"/>
          <w:szCs w:val="24"/>
        </w:rPr>
        <w:t xml:space="preserve"> order</w:t>
      </w:r>
      <w:r>
        <w:rPr>
          <w:rFonts w:ascii="Times New Roman" w:eastAsia="Times New Roman" w:hAnsi="Times New Roman" w:cs="Times New Roman"/>
          <w:color w:val="222222"/>
          <w:sz w:val="24"/>
          <w:szCs w:val="24"/>
        </w:rPr>
        <w:t xml:space="preserve">s. Govinden CJ held the Appellants to be in contempt of Court and </w:t>
      </w:r>
    </w:p>
    <w:p w:rsidR="00A2274C" w:rsidRDefault="00A2274C" w:rsidP="00A2274C">
      <w:pPr>
        <w:pStyle w:val="ListParagraph"/>
        <w:spacing w:line="360" w:lineRule="auto"/>
        <w:jc w:val="both"/>
        <w:rPr>
          <w:rFonts w:ascii="Times New Roman" w:eastAsia="Times New Roman" w:hAnsi="Times New Roman" w:cs="Times New Roman"/>
          <w:color w:val="222222"/>
          <w:sz w:val="24"/>
          <w:szCs w:val="24"/>
        </w:rPr>
      </w:pPr>
    </w:p>
    <w:p w:rsidR="00A2274C" w:rsidRDefault="00A2274C" w:rsidP="00A2274C">
      <w:pPr>
        <w:pStyle w:val="ListParagraph"/>
        <w:numPr>
          <w:ilvl w:val="0"/>
          <w:numId w:val="1"/>
        </w:numPr>
        <w:spacing w:line="36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lastRenderedPageBreak/>
        <w:t>I will start with the grounds of appeal in respect of the application for variation of the orders. The Appellants argued under grounds 1 and 2 of the second appeal that Govinden CJ erred in holding that they failed to prove injustice to justify grant of the variation orders sought.</w:t>
      </w:r>
    </w:p>
    <w:p w:rsidR="00A2274C" w:rsidRPr="00D439B9" w:rsidRDefault="00A2274C" w:rsidP="00A2274C">
      <w:pPr>
        <w:pStyle w:val="ListParagraph"/>
        <w:rPr>
          <w:rFonts w:ascii="Times New Roman" w:eastAsia="Times New Roman" w:hAnsi="Times New Roman" w:cs="Times New Roman"/>
          <w:color w:val="222222"/>
          <w:sz w:val="24"/>
          <w:szCs w:val="24"/>
        </w:rPr>
      </w:pPr>
    </w:p>
    <w:p w:rsidR="00A2274C" w:rsidRDefault="00A2274C" w:rsidP="00A2274C">
      <w:pPr>
        <w:pStyle w:val="ListParagraph"/>
        <w:numPr>
          <w:ilvl w:val="0"/>
          <w:numId w:val="1"/>
        </w:numPr>
        <w:spacing w:line="36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The Appellants argued that they had proved injustice in the following paragraphs of the 1</w:t>
      </w:r>
      <w:r w:rsidRPr="005220CA">
        <w:rPr>
          <w:rFonts w:ascii="Times New Roman" w:eastAsia="Times New Roman" w:hAnsi="Times New Roman" w:cs="Times New Roman"/>
          <w:color w:val="222222"/>
          <w:sz w:val="24"/>
          <w:szCs w:val="24"/>
          <w:vertAlign w:val="superscript"/>
        </w:rPr>
        <w:t>st</w:t>
      </w:r>
      <w:r>
        <w:rPr>
          <w:rFonts w:ascii="Times New Roman" w:eastAsia="Times New Roman" w:hAnsi="Times New Roman" w:cs="Times New Roman"/>
          <w:color w:val="222222"/>
          <w:sz w:val="24"/>
          <w:szCs w:val="24"/>
        </w:rPr>
        <w:t xml:space="preserve"> Appellant’s affidavit in which he averred that:</w:t>
      </w:r>
    </w:p>
    <w:p w:rsidR="00A2274C" w:rsidRDefault="00A2274C" w:rsidP="00A2274C">
      <w:pPr>
        <w:pStyle w:val="ListParagraph"/>
        <w:spacing w:line="360" w:lineRule="auto"/>
        <w:jc w:val="both"/>
        <w:rPr>
          <w:rFonts w:ascii="Times New Roman" w:eastAsia="Times New Roman" w:hAnsi="Times New Roman" w:cs="Times New Roman"/>
          <w:i/>
          <w:color w:val="222222"/>
          <w:sz w:val="24"/>
          <w:szCs w:val="24"/>
        </w:rPr>
      </w:pPr>
      <w:r w:rsidRPr="005220CA">
        <w:rPr>
          <w:rFonts w:ascii="Times New Roman" w:eastAsia="Times New Roman" w:hAnsi="Times New Roman" w:cs="Times New Roman"/>
          <w:i/>
          <w:color w:val="222222"/>
          <w:sz w:val="24"/>
          <w:szCs w:val="24"/>
        </w:rPr>
        <w:t>“</w:t>
      </w:r>
      <w:r>
        <w:rPr>
          <w:rFonts w:ascii="Times New Roman" w:eastAsia="Times New Roman" w:hAnsi="Times New Roman" w:cs="Times New Roman"/>
          <w:i/>
          <w:color w:val="222222"/>
          <w:sz w:val="24"/>
          <w:szCs w:val="24"/>
        </w:rPr>
        <w:t>i. the parties were married on 18</w:t>
      </w:r>
      <w:r w:rsidRPr="00ED0DF1">
        <w:rPr>
          <w:rFonts w:ascii="Times New Roman" w:eastAsia="Times New Roman" w:hAnsi="Times New Roman" w:cs="Times New Roman"/>
          <w:i/>
          <w:color w:val="222222"/>
          <w:sz w:val="24"/>
          <w:szCs w:val="24"/>
          <w:vertAlign w:val="superscript"/>
        </w:rPr>
        <w:t>th</w:t>
      </w:r>
      <w:r>
        <w:rPr>
          <w:rFonts w:ascii="Times New Roman" w:eastAsia="Times New Roman" w:hAnsi="Times New Roman" w:cs="Times New Roman"/>
          <w:i/>
          <w:color w:val="222222"/>
          <w:sz w:val="24"/>
          <w:szCs w:val="24"/>
        </w:rPr>
        <w:t xml:space="preserve"> September, 1993.</w:t>
      </w:r>
    </w:p>
    <w:p w:rsidR="00A2274C" w:rsidRDefault="00A2274C" w:rsidP="00A2274C">
      <w:pPr>
        <w:pStyle w:val="ListParagraph"/>
        <w:spacing w:line="360" w:lineRule="auto"/>
        <w:jc w:val="both"/>
        <w:rPr>
          <w:rFonts w:ascii="Times New Roman" w:eastAsia="Times New Roman" w:hAnsi="Times New Roman" w:cs="Times New Roman"/>
          <w:i/>
          <w:color w:val="222222"/>
          <w:sz w:val="24"/>
          <w:szCs w:val="24"/>
        </w:rPr>
      </w:pPr>
      <w:r>
        <w:rPr>
          <w:rFonts w:ascii="Times New Roman" w:eastAsia="Times New Roman" w:hAnsi="Times New Roman" w:cs="Times New Roman"/>
          <w:i/>
          <w:color w:val="222222"/>
          <w:sz w:val="24"/>
          <w:szCs w:val="24"/>
        </w:rPr>
        <w:t>ii. they have two children born out of the marriage.</w:t>
      </w:r>
    </w:p>
    <w:p w:rsidR="00A2274C" w:rsidRPr="00ED0DF1" w:rsidRDefault="00A2274C" w:rsidP="00A2274C">
      <w:pPr>
        <w:pStyle w:val="ListParagraph"/>
        <w:spacing w:line="360" w:lineRule="auto"/>
        <w:jc w:val="both"/>
        <w:rPr>
          <w:rFonts w:ascii="Times New Roman" w:eastAsia="Times New Roman" w:hAnsi="Times New Roman" w:cs="Times New Roman"/>
          <w:i/>
          <w:color w:val="222222"/>
          <w:sz w:val="24"/>
          <w:szCs w:val="24"/>
        </w:rPr>
      </w:pPr>
      <w:r>
        <w:rPr>
          <w:rFonts w:ascii="Times New Roman" w:eastAsia="Times New Roman" w:hAnsi="Times New Roman" w:cs="Times New Roman"/>
          <w:i/>
          <w:color w:val="222222"/>
          <w:sz w:val="24"/>
          <w:szCs w:val="24"/>
        </w:rPr>
        <w:t xml:space="preserve">iii. </w:t>
      </w:r>
      <w:r w:rsidRPr="00ED0DF1">
        <w:rPr>
          <w:rFonts w:ascii="Times New Roman" w:eastAsia="Times New Roman" w:hAnsi="Times New Roman" w:cs="Times New Roman"/>
          <w:i/>
          <w:color w:val="222222"/>
          <w:sz w:val="24"/>
          <w:szCs w:val="24"/>
        </w:rPr>
        <w:t> the appellants arrived in Seychelles for</w:t>
      </w:r>
      <w:r>
        <w:rPr>
          <w:rFonts w:ascii="Times New Roman" w:eastAsia="Times New Roman" w:hAnsi="Times New Roman" w:cs="Times New Roman"/>
          <w:i/>
          <w:color w:val="222222"/>
          <w:sz w:val="24"/>
          <w:szCs w:val="24"/>
        </w:rPr>
        <w:t xml:space="preserve"> </w:t>
      </w:r>
      <w:r w:rsidRPr="00ED0DF1">
        <w:rPr>
          <w:rFonts w:ascii="Times New Roman" w:eastAsia="Times New Roman" w:hAnsi="Times New Roman" w:cs="Times New Roman"/>
          <w:i/>
          <w:color w:val="222222"/>
          <w:sz w:val="24"/>
          <w:szCs w:val="24"/>
        </w:rPr>
        <w:t>the first time on the 6th November 2011 and left on the</w:t>
      </w:r>
      <w:r>
        <w:rPr>
          <w:rFonts w:ascii="Times New Roman" w:eastAsia="Times New Roman" w:hAnsi="Times New Roman" w:cs="Times New Roman"/>
          <w:i/>
          <w:color w:val="222222"/>
          <w:sz w:val="24"/>
          <w:szCs w:val="24"/>
        </w:rPr>
        <w:t xml:space="preserve"> 10th November 2011.</w:t>
      </w:r>
    </w:p>
    <w:p w:rsidR="00A2274C" w:rsidRPr="00ED0DF1" w:rsidRDefault="00A2274C" w:rsidP="00A2274C">
      <w:pPr>
        <w:pStyle w:val="ListParagraph"/>
        <w:spacing w:line="360" w:lineRule="auto"/>
        <w:jc w:val="both"/>
        <w:rPr>
          <w:rFonts w:ascii="Times New Roman" w:eastAsia="Times New Roman" w:hAnsi="Times New Roman" w:cs="Times New Roman"/>
          <w:i/>
          <w:color w:val="222222"/>
          <w:sz w:val="24"/>
          <w:szCs w:val="24"/>
        </w:rPr>
      </w:pPr>
      <w:r>
        <w:rPr>
          <w:rFonts w:ascii="Times New Roman" w:eastAsia="Times New Roman" w:hAnsi="Times New Roman" w:cs="Times New Roman"/>
          <w:i/>
          <w:color w:val="222222"/>
          <w:sz w:val="24"/>
          <w:szCs w:val="24"/>
        </w:rPr>
        <w:t xml:space="preserve">iv. </w:t>
      </w:r>
      <w:r w:rsidRPr="00ED0DF1">
        <w:rPr>
          <w:rFonts w:ascii="Times New Roman" w:eastAsia="Times New Roman" w:hAnsi="Times New Roman" w:cs="Times New Roman"/>
          <w:i/>
          <w:color w:val="222222"/>
          <w:sz w:val="24"/>
          <w:szCs w:val="24"/>
        </w:rPr>
        <w:t>they came back to Seychelles on the 12</w:t>
      </w:r>
      <w:r w:rsidRPr="00ED0DF1">
        <w:rPr>
          <w:rFonts w:ascii="Times New Roman" w:eastAsia="Times New Roman" w:hAnsi="Times New Roman" w:cs="Times New Roman"/>
          <w:i/>
          <w:color w:val="222222"/>
          <w:sz w:val="24"/>
          <w:szCs w:val="24"/>
          <w:vertAlign w:val="superscript"/>
        </w:rPr>
        <w:t>th</w:t>
      </w:r>
      <w:r>
        <w:rPr>
          <w:rFonts w:ascii="Times New Roman" w:eastAsia="Times New Roman" w:hAnsi="Times New Roman" w:cs="Times New Roman"/>
          <w:i/>
          <w:color w:val="222222"/>
          <w:sz w:val="24"/>
          <w:szCs w:val="24"/>
        </w:rPr>
        <w:t xml:space="preserve"> </w:t>
      </w:r>
      <w:r w:rsidRPr="00ED0DF1">
        <w:rPr>
          <w:rFonts w:ascii="Times New Roman" w:eastAsia="Times New Roman" w:hAnsi="Times New Roman" w:cs="Times New Roman"/>
          <w:i/>
          <w:color w:val="222222"/>
          <w:sz w:val="24"/>
          <w:szCs w:val="24"/>
        </w:rPr>
        <w:t>November 2011 and after the first appellant obtained</w:t>
      </w:r>
      <w:r>
        <w:rPr>
          <w:rFonts w:ascii="Times New Roman" w:eastAsia="Times New Roman" w:hAnsi="Times New Roman" w:cs="Times New Roman"/>
          <w:i/>
          <w:color w:val="222222"/>
          <w:sz w:val="24"/>
          <w:szCs w:val="24"/>
        </w:rPr>
        <w:t xml:space="preserve"> </w:t>
      </w:r>
      <w:r w:rsidRPr="00ED0DF1">
        <w:rPr>
          <w:rFonts w:ascii="Times New Roman" w:eastAsia="Times New Roman" w:hAnsi="Times New Roman" w:cs="Times New Roman"/>
          <w:i/>
          <w:color w:val="222222"/>
          <w:sz w:val="24"/>
          <w:szCs w:val="24"/>
        </w:rPr>
        <w:t>sanction f</w:t>
      </w:r>
      <w:r>
        <w:rPr>
          <w:rFonts w:ascii="Times New Roman" w:eastAsia="Times New Roman" w:hAnsi="Times New Roman" w:cs="Times New Roman"/>
          <w:i/>
          <w:color w:val="222222"/>
          <w:sz w:val="24"/>
          <w:szCs w:val="24"/>
        </w:rPr>
        <w:t>rom the Government of Seychelles,</w:t>
      </w:r>
      <w:r w:rsidRPr="00ED0DF1">
        <w:rPr>
          <w:rFonts w:ascii="Times New Roman" w:eastAsia="Times New Roman" w:hAnsi="Times New Roman" w:cs="Times New Roman"/>
          <w:i/>
          <w:color w:val="222222"/>
          <w:sz w:val="24"/>
          <w:szCs w:val="24"/>
        </w:rPr>
        <w:t xml:space="preserve"> he purchased</w:t>
      </w:r>
      <w:r>
        <w:rPr>
          <w:rFonts w:ascii="Times New Roman" w:eastAsia="Times New Roman" w:hAnsi="Times New Roman" w:cs="Times New Roman"/>
          <w:i/>
          <w:color w:val="222222"/>
          <w:sz w:val="24"/>
          <w:szCs w:val="24"/>
        </w:rPr>
        <w:t xml:space="preserve"> </w:t>
      </w:r>
      <w:r w:rsidRPr="00ED0DF1">
        <w:rPr>
          <w:rFonts w:ascii="Times New Roman" w:eastAsia="Times New Roman" w:hAnsi="Times New Roman" w:cs="Times New Roman"/>
          <w:i/>
          <w:color w:val="222222"/>
          <w:sz w:val="24"/>
          <w:szCs w:val="24"/>
        </w:rPr>
        <w:t>parcel number V17532 at Eden Island on the 6th July 2012</w:t>
      </w:r>
      <w:r>
        <w:rPr>
          <w:rFonts w:ascii="Times New Roman" w:eastAsia="Times New Roman" w:hAnsi="Times New Roman" w:cs="Times New Roman"/>
          <w:i/>
          <w:color w:val="222222"/>
          <w:sz w:val="24"/>
          <w:szCs w:val="24"/>
        </w:rPr>
        <w:t xml:space="preserve"> </w:t>
      </w:r>
      <w:r w:rsidRPr="00ED0DF1">
        <w:rPr>
          <w:rFonts w:ascii="Times New Roman" w:eastAsia="Times New Roman" w:hAnsi="Times New Roman" w:cs="Times New Roman"/>
          <w:i/>
          <w:color w:val="222222"/>
          <w:sz w:val="24"/>
          <w:szCs w:val="24"/>
        </w:rPr>
        <w:t>where the appellants have been living peacefully as</w:t>
      </w:r>
      <w:r>
        <w:rPr>
          <w:rFonts w:ascii="Times New Roman" w:eastAsia="Times New Roman" w:hAnsi="Times New Roman" w:cs="Times New Roman"/>
          <w:i/>
          <w:color w:val="222222"/>
          <w:sz w:val="24"/>
          <w:szCs w:val="24"/>
        </w:rPr>
        <w:t xml:space="preserve"> </w:t>
      </w:r>
      <w:r w:rsidRPr="00ED0DF1">
        <w:rPr>
          <w:rFonts w:ascii="Times New Roman" w:eastAsia="Times New Roman" w:hAnsi="Times New Roman" w:cs="Times New Roman"/>
          <w:i/>
          <w:color w:val="222222"/>
          <w:sz w:val="24"/>
          <w:szCs w:val="24"/>
        </w:rPr>
        <w:t>husband and wife together with their two children ever</w:t>
      </w:r>
      <w:r>
        <w:rPr>
          <w:rFonts w:ascii="Times New Roman" w:eastAsia="Times New Roman" w:hAnsi="Times New Roman" w:cs="Times New Roman"/>
          <w:i/>
          <w:color w:val="222222"/>
          <w:sz w:val="24"/>
          <w:szCs w:val="24"/>
        </w:rPr>
        <w:t>.</w:t>
      </w:r>
    </w:p>
    <w:p w:rsidR="00A2274C" w:rsidRPr="00ED0DF1" w:rsidRDefault="00A2274C" w:rsidP="00A2274C">
      <w:pPr>
        <w:pStyle w:val="ListParagraph"/>
        <w:spacing w:line="360" w:lineRule="auto"/>
        <w:jc w:val="both"/>
        <w:rPr>
          <w:rFonts w:ascii="Times New Roman" w:eastAsia="Times New Roman" w:hAnsi="Times New Roman" w:cs="Times New Roman"/>
          <w:i/>
          <w:color w:val="222222"/>
          <w:sz w:val="24"/>
          <w:szCs w:val="24"/>
        </w:rPr>
      </w:pPr>
      <w:r>
        <w:rPr>
          <w:rFonts w:ascii="Times New Roman" w:eastAsia="Times New Roman" w:hAnsi="Times New Roman" w:cs="Times New Roman"/>
          <w:i/>
          <w:color w:val="222222"/>
          <w:sz w:val="24"/>
          <w:szCs w:val="24"/>
        </w:rPr>
        <w:t xml:space="preserve">v. </w:t>
      </w:r>
      <w:r w:rsidRPr="00ED0DF1">
        <w:rPr>
          <w:rFonts w:ascii="Times New Roman" w:eastAsia="Times New Roman" w:hAnsi="Times New Roman" w:cs="Times New Roman"/>
          <w:i/>
          <w:color w:val="222222"/>
          <w:sz w:val="24"/>
          <w:szCs w:val="24"/>
        </w:rPr>
        <w:t>on the 27th March 2020, the former Chief</w:t>
      </w:r>
      <w:r>
        <w:rPr>
          <w:rFonts w:ascii="Times New Roman" w:eastAsia="Times New Roman" w:hAnsi="Times New Roman" w:cs="Times New Roman"/>
          <w:i/>
          <w:color w:val="222222"/>
          <w:sz w:val="24"/>
          <w:szCs w:val="24"/>
        </w:rPr>
        <w:t xml:space="preserve"> </w:t>
      </w:r>
      <w:r w:rsidRPr="00ED0DF1">
        <w:rPr>
          <w:rFonts w:ascii="Times New Roman" w:eastAsia="Times New Roman" w:hAnsi="Times New Roman" w:cs="Times New Roman"/>
          <w:i/>
          <w:color w:val="222222"/>
          <w:sz w:val="24"/>
          <w:szCs w:val="24"/>
        </w:rPr>
        <w:t>Justice made several orders in their case which</w:t>
      </w:r>
      <w:r>
        <w:rPr>
          <w:rFonts w:ascii="Times New Roman" w:eastAsia="Times New Roman" w:hAnsi="Times New Roman" w:cs="Times New Roman"/>
          <w:i/>
          <w:color w:val="222222"/>
          <w:sz w:val="24"/>
          <w:szCs w:val="24"/>
        </w:rPr>
        <w:t xml:space="preserve"> </w:t>
      </w:r>
      <w:r w:rsidRPr="00ED0DF1">
        <w:rPr>
          <w:rFonts w:ascii="Times New Roman" w:eastAsia="Times New Roman" w:hAnsi="Times New Roman" w:cs="Times New Roman"/>
          <w:i/>
          <w:color w:val="222222"/>
          <w:sz w:val="24"/>
          <w:szCs w:val="24"/>
        </w:rPr>
        <w:t>effectively dispossessed them of their property</w:t>
      </w:r>
      <w:r>
        <w:rPr>
          <w:rFonts w:ascii="Times New Roman" w:eastAsia="Times New Roman" w:hAnsi="Times New Roman" w:cs="Times New Roman"/>
          <w:i/>
          <w:color w:val="222222"/>
          <w:sz w:val="24"/>
          <w:szCs w:val="24"/>
        </w:rPr>
        <w:t>.</w:t>
      </w:r>
    </w:p>
    <w:p w:rsidR="00A2274C" w:rsidRPr="00ED0DF1" w:rsidRDefault="00A2274C" w:rsidP="00A2274C">
      <w:pPr>
        <w:pStyle w:val="ListParagraph"/>
        <w:spacing w:line="360" w:lineRule="auto"/>
        <w:jc w:val="both"/>
        <w:rPr>
          <w:rFonts w:ascii="Times New Roman" w:eastAsia="Times New Roman" w:hAnsi="Times New Roman" w:cs="Times New Roman"/>
          <w:i/>
          <w:color w:val="222222"/>
          <w:sz w:val="24"/>
          <w:szCs w:val="24"/>
        </w:rPr>
      </w:pPr>
      <w:r>
        <w:rPr>
          <w:rFonts w:ascii="Times New Roman" w:eastAsia="Times New Roman" w:hAnsi="Times New Roman" w:cs="Times New Roman"/>
          <w:i/>
          <w:color w:val="222222"/>
          <w:sz w:val="24"/>
          <w:szCs w:val="24"/>
        </w:rPr>
        <w:t xml:space="preserve">vi. </w:t>
      </w:r>
      <w:r w:rsidRPr="00ED0DF1">
        <w:rPr>
          <w:rFonts w:ascii="Times New Roman" w:eastAsia="Times New Roman" w:hAnsi="Times New Roman" w:cs="Times New Roman"/>
          <w:i/>
          <w:color w:val="222222"/>
          <w:sz w:val="24"/>
          <w:szCs w:val="24"/>
        </w:rPr>
        <w:t>if the Receiver was allowed to take</w:t>
      </w:r>
      <w:r>
        <w:rPr>
          <w:rFonts w:ascii="Times New Roman" w:eastAsia="Times New Roman" w:hAnsi="Times New Roman" w:cs="Times New Roman"/>
          <w:i/>
          <w:color w:val="222222"/>
          <w:sz w:val="24"/>
          <w:szCs w:val="24"/>
        </w:rPr>
        <w:t xml:space="preserve"> </w:t>
      </w:r>
      <w:r w:rsidRPr="00ED0DF1">
        <w:rPr>
          <w:rFonts w:ascii="Times New Roman" w:eastAsia="Times New Roman" w:hAnsi="Times New Roman" w:cs="Times New Roman"/>
          <w:i/>
          <w:color w:val="222222"/>
          <w:sz w:val="24"/>
          <w:szCs w:val="24"/>
        </w:rPr>
        <w:t>possession of their property as ordered by the court</w:t>
      </w:r>
    </w:p>
    <w:p w:rsidR="00A2274C" w:rsidRPr="00ED0DF1" w:rsidRDefault="00A2274C" w:rsidP="00A2274C">
      <w:pPr>
        <w:pStyle w:val="ListParagraph"/>
        <w:spacing w:line="360" w:lineRule="auto"/>
        <w:jc w:val="both"/>
        <w:rPr>
          <w:rFonts w:ascii="Times New Roman" w:eastAsia="Times New Roman" w:hAnsi="Times New Roman" w:cs="Times New Roman"/>
          <w:i/>
          <w:color w:val="222222"/>
          <w:sz w:val="24"/>
          <w:szCs w:val="24"/>
        </w:rPr>
      </w:pPr>
      <w:r w:rsidRPr="00ED0DF1">
        <w:rPr>
          <w:rFonts w:ascii="Times New Roman" w:eastAsia="Times New Roman" w:hAnsi="Times New Roman" w:cs="Times New Roman"/>
          <w:i/>
          <w:color w:val="222222"/>
          <w:sz w:val="24"/>
          <w:szCs w:val="24"/>
        </w:rPr>
        <w:t>they will be evicted from their home and their property</w:t>
      </w:r>
      <w:r>
        <w:rPr>
          <w:rFonts w:ascii="Times New Roman" w:eastAsia="Times New Roman" w:hAnsi="Times New Roman" w:cs="Times New Roman"/>
          <w:i/>
          <w:color w:val="222222"/>
          <w:sz w:val="24"/>
          <w:szCs w:val="24"/>
        </w:rPr>
        <w:t xml:space="preserve"> leaving them homeless.</w:t>
      </w:r>
    </w:p>
    <w:p w:rsidR="00A2274C" w:rsidRPr="00ED0DF1" w:rsidRDefault="00A2274C" w:rsidP="00A2274C">
      <w:pPr>
        <w:pStyle w:val="ListParagraph"/>
        <w:spacing w:line="360" w:lineRule="auto"/>
        <w:jc w:val="both"/>
        <w:rPr>
          <w:rFonts w:ascii="Times New Roman" w:eastAsia="Times New Roman" w:hAnsi="Times New Roman" w:cs="Times New Roman"/>
          <w:i/>
          <w:color w:val="222222"/>
          <w:sz w:val="24"/>
          <w:szCs w:val="24"/>
        </w:rPr>
      </w:pPr>
      <w:r>
        <w:rPr>
          <w:rFonts w:ascii="Times New Roman" w:eastAsia="Times New Roman" w:hAnsi="Times New Roman" w:cs="Times New Roman"/>
          <w:i/>
          <w:color w:val="222222"/>
          <w:sz w:val="24"/>
          <w:szCs w:val="24"/>
        </w:rPr>
        <w:t xml:space="preserve">vii. </w:t>
      </w:r>
      <w:r w:rsidRPr="00ED0DF1">
        <w:rPr>
          <w:rFonts w:ascii="Times New Roman" w:eastAsia="Times New Roman" w:hAnsi="Times New Roman" w:cs="Times New Roman"/>
          <w:i/>
          <w:color w:val="222222"/>
          <w:sz w:val="24"/>
          <w:szCs w:val="24"/>
        </w:rPr>
        <w:t>if they were to become homeless a grave</w:t>
      </w:r>
      <w:r>
        <w:rPr>
          <w:rFonts w:ascii="Times New Roman" w:eastAsia="Times New Roman" w:hAnsi="Times New Roman" w:cs="Times New Roman"/>
          <w:i/>
          <w:color w:val="222222"/>
          <w:sz w:val="24"/>
          <w:szCs w:val="24"/>
        </w:rPr>
        <w:t xml:space="preserve"> </w:t>
      </w:r>
      <w:r w:rsidRPr="00ED0DF1">
        <w:rPr>
          <w:rFonts w:ascii="Times New Roman" w:eastAsia="Times New Roman" w:hAnsi="Times New Roman" w:cs="Times New Roman"/>
          <w:i/>
          <w:color w:val="222222"/>
          <w:sz w:val="24"/>
          <w:szCs w:val="24"/>
        </w:rPr>
        <w:t>injustice would be caused to them as they had not</w:t>
      </w:r>
      <w:r>
        <w:rPr>
          <w:rFonts w:ascii="Times New Roman" w:eastAsia="Times New Roman" w:hAnsi="Times New Roman" w:cs="Times New Roman"/>
          <w:i/>
          <w:color w:val="222222"/>
          <w:sz w:val="24"/>
          <w:szCs w:val="24"/>
        </w:rPr>
        <w:t xml:space="preserve"> </w:t>
      </w:r>
      <w:r w:rsidRPr="00ED0DF1">
        <w:rPr>
          <w:rFonts w:ascii="Times New Roman" w:eastAsia="Times New Roman" w:hAnsi="Times New Roman" w:cs="Times New Roman"/>
          <w:i/>
          <w:color w:val="222222"/>
          <w:sz w:val="24"/>
          <w:szCs w:val="24"/>
        </w:rPr>
        <w:t>exhausted all their legal remedies and they had a pending</w:t>
      </w:r>
      <w:r>
        <w:rPr>
          <w:rFonts w:ascii="Times New Roman" w:eastAsia="Times New Roman" w:hAnsi="Times New Roman" w:cs="Times New Roman"/>
          <w:i/>
          <w:color w:val="222222"/>
          <w:sz w:val="24"/>
          <w:szCs w:val="24"/>
        </w:rPr>
        <w:t xml:space="preserve"> </w:t>
      </w:r>
      <w:r w:rsidRPr="00ED0DF1">
        <w:rPr>
          <w:rFonts w:ascii="Times New Roman" w:eastAsia="Times New Roman" w:hAnsi="Times New Roman" w:cs="Times New Roman"/>
          <w:i/>
          <w:color w:val="222222"/>
          <w:sz w:val="24"/>
          <w:szCs w:val="24"/>
        </w:rPr>
        <w:t>appeal before the Seychelles Court of Appeal yet to be</w:t>
      </w:r>
      <w:r>
        <w:rPr>
          <w:rFonts w:ascii="Times New Roman" w:eastAsia="Times New Roman" w:hAnsi="Times New Roman" w:cs="Times New Roman"/>
          <w:i/>
          <w:color w:val="222222"/>
          <w:sz w:val="24"/>
          <w:szCs w:val="24"/>
        </w:rPr>
        <w:t xml:space="preserve"> heard and determined.</w:t>
      </w:r>
    </w:p>
    <w:p w:rsidR="00A2274C" w:rsidRPr="0053051F" w:rsidRDefault="00A2274C" w:rsidP="00A2274C">
      <w:pPr>
        <w:pStyle w:val="ListParagraph"/>
        <w:spacing w:line="360" w:lineRule="auto"/>
        <w:jc w:val="both"/>
        <w:rPr>
          <w:rFonts w:ascii="Times New Roman" w:eastAsia="Times New Roman" w:hAnsi="Times New Roman" w:cs="Times New Roman"/>
          <w:i/>
          <w:color w:val="222222"/>
          <w:sz w:val="24"/>
          <w:szCs w:val="24"/>
        </w:rPr>
      </w:pPr>
      <w:r>
        <w:rPr>
          <w:rFonts w:ascii="Times New Roman" w:eastAsia="Times New Roman" w:hAnsi="Times New Roman" w:cs="Times New Roman"/>
          <w:i/>
          <w:color w:val="222222"/>
          <w:sz w:val="24"/>
          <w:szCs w:val="24"/>
        </w:rPr>
        <w:t xml:space="preserve">viii. </w:t>
      </w:r>
      <w:r w:rsidRPr="00ED0DF1">
        <w:rPr>
          <w:rFonts w:ascii="Times New Roman" w:eastAsia="Times New Roman" w:hAnsi="Times New Roman" w:cs="Times New Roman"/>
          <w:i/>
          <w:color w:val="222222"/>
          <w:sz w:val="24"/>
          <w:szCs w:val="24"/>
        </w:rPr>
        <w:t>they had requested the court to vary the</w:t>
      </w:r>
      <w:r>
        <w:rPr>
          <w:rFonts w:ascii="Times New Roman" w:eastAsia="Times New Roman" w:hAnsi="Times New Roman" w:cs="Times New Roman"/>
          <w:i/>
          <w:color w:val="222222"/>
          <w:sz w:val="24"/>
          <w:szCs w:val="24"/>
        </w:rPr>
        <w:t xml:space="preserve"> </w:t>
      </w:r>
      <w:r w:rsidRPr="0053051F">
        <w:rPr>
          <w:rFonts w:ascii="Times New Roman" w:eastAsia="Times New Roman" w:hAnsi="Times New Roman" w:cs="Times New Roman"/>
          <w:i/>
          <w:color w:val="222222"/>
          <w:sz w:val="24"/>
          <w:szCs w:val="24"/>
        </w:rPr>
        <w:t>court order only to enable them to continue to live in</w:t>
      </w:r>
      <w:r>
        <w:rPr>
          <w:rFonts w:ascii="Times New Roman" w:eastAsia="Times New Roman" w:hAnsi="Times New Roman" w:cs="Times New Roman"/>
          <w:i/>
          <w:color w:val="222222"/>
          <w:sz w:val="24"/>
          <w:szCs w:val="24"/>
        </w:rPr>
        <w:t xml:space="preserve"> </w:t>
      </w:r>
      <w:r w:rsidRPr="0053051F">
        <w:rPr>
          <w:rFonts w:ascii="Times New Roman" w:eastAsia="Times New Roman" w:hAnsi="Times New Roman" w:cs="Times New Roman"/>
          <w:i/>
          <w:color w:val="222222"/>
          <w:sz w:val="24"/>
          <w:szCs w:val="24"/>
        </w:rPr>
        <w:t>their family home pending the hearing and determination</w:t>
      </w:r>
      <w:r>
        <w:rPr>
          <w:rFonts w:ascii="Times New Roman" w:eastAsia="Times New Roman" w:hAnsi="Times New Roman" w:cs="Times New Roman"/>
          <w:i/>
          <w:color w:val="222222"/>
          <w:sz w:val="24"/>
          <w:szCs w:val="24"/>
        </w:rPr>
        <w:t xml:space="preserve"> </w:t>
      </w:r>
      <w:r w:rsidRPr="0053051F">
        <w:rPr>
          <w:rFonts w:ascii="Times New Roman" w:eastAsia="Times New Roman" w:hAnsi="Times New Roman" w:cs="Times New Roman"/>
          <w:i/>
          <w:color w:val="222222"/>
          <w:sz w:val="24"/>
          <w:szCs w:val="24"/>
        </w:rPr>
        <w:t xml:space="preserve">of their case </w:t>
      </w:r>
      <w:r>
        <w:rPr>
          <w:rFonts w:ascii="Times New Roman" w:eastAsia="Times New Roman" w:hAnsi="Times New Roman" w:cs="Times New Roman"/>
          <w:i/>
          <w:color w:val="222222"/>
          <w:sz w:val="24"/>
          <w:szCs w:val="24"/>
        </w:rPr>
        <w:t>before the Seychelles Court of A</w:t>
      </w:r>
      <w:r w:rsidRPr="0053051F">
        <w:rPr>
          <w:rFonts w:ascii="Times New Roman" w:eastAsia="Times New Roman" w:hAnsi="Times New Roman" w:cs="Times New Roman"/>
          <w:i/>
          <w:color w:val="222222"/>
          <w:sz w:val="24"/>
          <w:szCs w:val="24"/>
        </w:rPr>
        <w:t>ppeal.</w:t>
      </w:r>
    </w:p>
    <w:p w:rsidR="00A2274C" w:rsidRPr="005220CA" w:rsidRDefault="00A2274C" w:rsidP="00A2274C">
      <w:pPr>
        <w:pStyle w:val="ListParagraph"/>
        <w:spacing w:line="360" w:lineRule="auto"/>
        <w:jc w:val="both"/>
        <w:rPr>
          <w:rFonts w:ascii="Times New Roman" w:eastAsia="Times New Roman" w:hAnsi="Times New Roman" w:cs="Times New Roman"/>
          <w:i/>
          <w:color w:val="222222"/>
          <w:sz w:val="24"/>
          <w:szCs w:val="24"/>
        </w:rPr>
      </w:pPr>
    </w:p>
    <w:p w:rsidR="00A2274C" w:rsidRDefault="00A2274C" w:rsidP="00A2274C">
      <w:pPr>
        <w:pStyle w:val="ListParagraph"/>
        <w:numPr>
          <w:ilvl w:val="0"/>
          <w:numId w:val="1"/>
        </w:numPr>
        <w:spacing w:line="360" w:lineRule="auto"/>
        <w:jc w:val="both"/>
        <w:rPr>
          <w:rFonts w:ascii="Times New Roman" w:eastAsia="Times New Roman" w:hAnsi="Times New Roman" w:cs="Times New Roman"/>
          <w:color w:val="222222"/>
          <w:sz w:val="24"/>
          <w:szCs w:val="24"/>
        </w:rPr>
      </w:pPr>
      <w:r w:rsidRPr="00BE2579">
        <w:rPr>
          <w:rFonts w:ascii="Times New Roman" w:eastAsia="Times New Roman" w:hAnsi="Times New Roman" w:cs="Times New Roman"/>
          <w:color w:val="222222"/>
          <w:sz w:val="24"/>
          <w:szCs w:val="24"/>
        </w:rPr>
        <w:t xml:space="preserve">The Appellants’ </w:t>
      </w:r>
      <w:r>
        <w:rPr>
          <w:rFonts w:ascii="Times New Roman" w:eastAsia="Times New Roman" w:hAnsi="Times New Roman" w:cs="Times New Roman"/>
          <w:color w:val="222222"/>
          <w:sz w:val="24"/>
          <w:szCs w:val="24"/>
        </w:rPr>
        <w:t>Counsel</w:t>
      </w:r>
      <w:r w:rsidRPr="00BE2579">
        <w:rPr>
          <w:rFonts w:ascii="Times New Roman" w:eastAsia="Times New Roman" w:hAnsi="Times New Roman" w:cs="Times New Roman"/>
          <w:color w:val="222222"/>
          <w:sz w:val="24"/>
          <w:szCs w:val="24"/>
        </w:rPr>
        <w:t xml:space="preserve"> submitted </w:t>
      </w:r>
      <w:r w:rsidRPr="000A17E1">
        <w:rPr>
          <w:rFonts w:ascii="Times New Roman" w:eastAsia="Times New Roman" w:hAnsi="Times New Roman" w:cs="Times New Roman"/>
          <w:color w:val="222222"/>
          <w:sz w:val="24"/>
          <w:szCs w:val="24"/>
        </w:rPr>
        <w:t>that all the above facts contained in the 1</w:t>
      </w:r>
      <w:r w:rsidRPr="000A17E1">
        <w:rPr>
          <w:rFonts w:ascii="Times New Roman" w:eastAsia="Times New Roman" w:hAnsi="Times New Roman" w:cs="Times New Roman"/>
          <w:color w:val="222222"/>
          <w:sz w:val="24"/>
          <w:szCs w:val="24"/>
          <w:vertAlign w:val="superscript"/>
        </w:rPr>
        <w:t>st</w:t>
      </w:r>
      <w:r>
        <w:rPr>
          <w:rFonts w:ascii="Times New Roman" w:eastAsia="Times New Roman" w:hAnsi="Times New Roman" w:cs="Times New Roman"/>
          <w:color w:val="222222"/>
          <w:sz w:val="24"/>
          <w:szCs w:val="24"/>
        </w:rPr>
        <w:t xml:space="preserve"> </w:t>
      </w:r>
      <w:r w:rsidRPr="000A17E1">
        <w:rPr>
          <w:rFonts w:ascii="Times New Roman" w:eastAsia="Times New Roman" w:hAnsi="Times New Roman" w:cs="Times New Roman"/>
          <w:color w:val="222222"/>
          <w:sz w:val="24"/>
          <w:szCs w:val="24"/>
        </w:rPr>
        <w:t xml:space="preserve">Appellant’s affidavit were not considered by </w:t>
      </w:r>
      <w:r>
        <w:rPr>
          <w:rFonts w:ascii="Times New Roman" w:eastAsia="Times New Roman" w:hAnsi="Times New Roman" w:cs="Times New Roman"/>
          <w:color w:val="222222"/>
          <w:sz w:val="24"/>
          <w:szCs w:val="24"/>
        </w:rPr>
        <w:t xml:space="preserve">Gonviden, </w:t>
      </w:r>
      <w:r w:rsidRPr="00153312">
        <w:rPr>
          <w:rFonts w:ascii="Times New Roman" w:eastAsia="Times New Roman" w:hAnsi="Times New Roman" w:cs="Times New Roman"/>
          <w:color w:val="222222"/>
          <w:sz w:val="24"/>
          <w:szCs w:val="24"/>
        </w:rPr>
        <w:t>CJ</w:t>
      </w:r>
      <w:r>
        <w:rPr>
          <w:rFonts w:ascii="Times New Roman" w:eastAsia="Times New Roman" w:hAnsi="Times New Roman" w:cs="Times New Roman"/>
          <w:color w:val="222222"/>
          <w:sz w:val="24"/>
          <w:szCs w:val="24"/>
        </w:rPr>
        <w:t xml:space="preserve">. That the Judge only </w:t>
      </w:r>
      <w:r w:rsidRPr="00153312">
        <w:rPr>
          <w:rFonts w:ascii="Times New Roman" w:eastAsia="Times New Roman" w:hAnsi="Times New Roman" w:cs="Times New Roman"/>
          <w:color w:val="222222"/>
          <w:sz w:val="24"/>
          <w:szCs w:val="24"/>
        </w:rPr>
        <w:t>considered one fact (the pending appeal) out of the many facts that were</w:t>
      </w:r>
      <w:r>
        <w:rPr>
          <w:rFonts w:ascii="Times New Roman" w:eastAsia="Times New Roman" w:hAnsi="Times New Roman" w:cs="Times New Roman"/>
          <w:color w:val="222222"/>
          <w:sz w:val="24"/>
          <w:szCs w:val="24"/>
        </w:rPr>
        <w:t xml:space="preserve"> presented before him and thereby came to a wrong conclusion of declining to grant the</w:t>
      </w:r>
      <w:r w:rsidRPr="00153312">
        <w:rPr>
          <w:rFonts w:ascii="Times New Roman" w:eastAsia="Times New Roman" w:hAnsi="Times New Roman" w:cs="Times New Roman"/>
          <w:color w:val="222222"/>
          <w:sz w:val="24"/>
          <w:szCs w:val="24"/>
        </w:rPr>
        <w:t xml:space="preserve"> variation </w:t>
      </w:r>
      <w:r>
        <w:rPr>
          <w:rFonts w:ascii="Times New Roman" w:eastAsia="Times New Roman" w:hAnsi="Times New Roman" w:cs="Times New Roman"/>
          <w:color w:val="222222"/>
          <w:sz w:val="24"/>
          <w:szCs w:val="24"/>
        </w:rPr>
        <w:t>order sought.</w:t>
      </w:r>
    </w:p>
    <w:p w:rsidR="00A2274C" w:rsidRDefault="00A2274C" w:rsidP="00A2274C">
      <w:pPr>
        <w:pStyle w:val="ListParagraph"/>
        <w:spacing w:line="360" w:lineRule="auto"/>
        <w:jc w:val="both"/>
        <w:rPr>
          <w:rFonts w:ascii="Times New Roman" w:eastAsia="Times New Roman" w:hAnsi="Times New Roman" w:cs="Times New Roman"/>
          <w:color w:val="222222"/>
          <w:sz w:val="24"/>
          <w:szCs w:val="24"/>
        </w:rPr>
      </w:pPr>
    </w:p>
    <w:p w:rsidR="00A2274C" w:rsidRDefault="00A2274C" w:rsidP="00A2274C">
      <w:pPr>
        <w:pStyle w:val="ListParagraph"/>
        <w:numPr>
          <w:ilvl w:val="0"/>
          <w:numId w:val="1"/>
        </w:numPr>
        <w:tabs>
          <w:tab w:val="left" w:pos="630"/>
          <w:tab w:val="left" w:pos="810"/>
        </w:tabs>
        <w:spacing w:line="360" w:lineRule="auto"/>
        <w:ind w:hanging="45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lastRenderedPageBreak/>
        <w:t>Counsel</w:t>
      </w:r>
      <w:r w:rsidRPr="00153312">
        <w:rPr>
          <w:rFonts w:ascii="Times New Roman" w:eastAsia="Times New Roman" w:hAnsi="Times New Roman" w:cs="Times New Roman"/>
          <w:color w:val="222222"/>
          <w:sz w:val="24"/>
          <w:szCs w:val="24"/>
        </w:rPr>
        <w:t xml:space="preserve"> submitted that the cumulative effect of the averments reproduced above</w:t>
      </w:r>
      <w:r>
        <w:rPr>
          <w:rFonts w:ascii="Times New Roman" w:eastAsia="Times New Roman" w:hAnsi="Times New Roman" w:cs="Times New Roman"/>
          <w:color w:val="222222"/>
          <w:sz w:val="24"/>
          <w:szCs w:val="24"/>
        </w:rPr>
        <w:t xml:space="preserve"> show that there was injustice caused to the Appellants by placing their family home under receivership.</w:t>
      </w:r>
    </w:p>
    <w:p w:rsidR="00A2274C" w:rsidRDefault="00A2274C" w:rsidP="00A2274C">
      <w:pPr>
        <w:pStyle w:val="ListParagraph"/>
        <w:tabs>
          <w:tab w:val="left" w:pos="630"/>
          <w:tab w:val="left" w:pos="810"/>
        </w:tabs>
        <w:spacing w:line="360" w:lineRule="auto"/>
        <w:jc w:val="both"/>
        <w:rPr>
          <w:rFonts w:ascii="Times New Roman" w:eastAsia="Times New Roman" w:hAnsi="Times New Roman" w:cs="Times New Roman"/>
          <w:color w:val="222222"/>
          <w:sz w:val="24"/>
          <w:szCs w:val="24"/>
        </w:rPr>
      </w:pPr>
    </w:p>
    <w:p w:rsidR="00A2274C" w:rsidRDefault="00A2274C" w:rsidP="00A2274C">
      <w:pPr>
        <w:pStyle w:val="ListParagraph"/>
        <w:numPr>
          <w:ilvl w:val="0"/>
          <w:numId w:val="1"/>
        </w:numPr>
        <w:tabs>
          <w:tab w:val="left" w:pos="630"/>
          <w:tab w:val="left" w:pos="810"/>
        </w:tabs>
        <w:spacing w:line="360" w:lineRule="auto"/>
        <w:ind w:hanging="450"/>
        <w:jc w:val="both"/>
        <w:rPr>
          <w:rFonts w:ascii="Times New Roman" w:eastAsia="Times New Roman" w:hAnsi="Times New Roman" w:cs="Times New Roman"/>
          <w:color w:val="222222"/>
          <w:sz w:val="24"/>
          <w:szCs w:val="24"/>
        </w:rPr>
      </w:pPr>
      <w:r w:rsidRPr="00F14101">
        <w:rPr>
          <w:rFonts w:ascii="Times New Roman" w:eastAsia="Times New Roman" w:hAnsi="Times New Roman" w:cs="Times New Roman"/>
          <w:color w:val="222222"/>
          <w:sz w:val="24"/>
          <w:szCs w:val="24"/>
        </w:rPr>
        <w:t xml:space="preserve">On the other hand, the Respondent </w:t>
      </w:r>
      <w:r>
        <w:rPr>
          <w:rFonts w:ascii="Times New Roman" w:eastAsia="Times New Roman" w:hAnsi="Times New Roman" w:cs="Times New Roman"/>
          <w:color w:val="222222"/>
          <w:sz w:val="24"/>
          <w:szCs w:val="24"/>
        </w:rPr>
        <w:t>Counsel</w:t>
      </w:r>
      <w:r w:rsidRPr="00F14101">
        <w:rPr>
          <w:rFonts w:ascii="Times New Roman" w:eastAsia="Times New Roman" w:hAnsi="Times New Roman" w:cs="Times New Roman"/>
          <w:color w:val="222222"/>
          <w:sz w:val="24"/>
          <w:szCs w:val="24"/>
        </w:rPr>
        <w:t xml:space="preserve"> in reply to the above submission supported the findings of </w:t>
      </w:r>
      <w:r>
        <w:rPr>
          <w:rFonts w:ascii="Times New Roman" w:eastAsia="Times New Roman" w:hAnsi="Times New Roman" w:cs="Times New Roman"/>
          <w:color w:val="222222"/>
          <w:sz w:val="24"/>
          <w:szCs w:val="24"/>
        </w:rPr>
        <w:t>Govinden</w:t>
      </w:r>
      <w:r w:rsidRPr="00F14101">
        <w:rPr>
          <w:rFonts w:ascii="Times New Roman" w:eastAsia="Times New Roman" w:hAnsi="Times New Roman" w:cs="Times New Roman"/>
          <w:color w:val="222222"/>
          <w:sz w:val="24"/>
          <w:szCs w:val="24"/>
        </w:rPr>
        <w:t xml:space="preserve">, CJ. </w:t>
      </w:r>
      <w:r>
        <w:rPr>
          <w:rFonts w:ascii="Times New Roman" w:eastAsia="Times New Roman" w:hAnsi="Times New Roman" w:cs="Times New Roman"/>
          <w:color w:val="222222"/>
          <w:sz w:val="24"/>
          <w:szCs w:val="24"/>
        </w:rPr>
        <w:t>Counsel</w:t>
      </w:r>
      <w:r w:rsidRPr="00F14101">
        <w:rPr>
          <w:rFonts w:ascii="Times New Roman" w:eastAsia="Times New Roman" w:hAnsi="Times New Roman" w:cs="Times New Roman"/>
          <w:color w:val="222222"/>
          <w:sz w:val="24"/>
          <w:szCs w:val="24"/>
        </w:rPr>
        <w:t xml:space="preserve"> submitted that the 1</w:t>
      </w:r>
      <w:r w:rsidRPr="00F14101">
        <w:rPr>
          <w:rFonts w:ascii="Times New Roman" w:eastAsia="Times New Roman" w:hAnsi="Times New Roman" w:cs="Times New Roman"/>
          <w:color w:val="222222"/>
          <w:sz w:val="24"/>
          <w:szCs w:val="24"/>
          <w:vertAlign w:val="superscript"/>
        </w:rPr>
        <w:t>st</w:t>
      </w:r>
      <w:r w:rsidRPr="00F14101">
        <w:rPr>
          <w:rFonts w:ascii="Times New Roman" w:eastAsia="Times New Roman" w:hAnsi="Times New Roman" w:cs="Times New Roman"/>
          <w:color w:val="222222"/>
          <w:sz w:val="24"/>
          <w:szCs w:val="24"/>
        </w:rPr>
        <w:t xml:space="preserve"> Appellant’s averments provided no factual basis to substantiate his grievance of injustice. </w:t>
      </w:r>
    </w:p>
    <w:p w:rsidR="00A2274C" w:rsidRPr="00F14101" w:rsidRDefault="00A2274C" w:rsidP="00A2274C">
      <w:pPr>
        <w:pStyle w:val="ListParagraph"/>
        <w:tabs>
          <w:tab w:val="left" w:pos="630"/>
          <w:tab w:val="left" w:pos="810"/>
        </w:tabs>
        <w:spacing w:line="360" w:lineRule="auto"/>
        <w:jc w:val="both"/>
        <w:rPr>
          <w:rFonts w:ascii="Times New Roman" w:eastAsia="Times New Roman" w:hAnsi="Times New Roman" w:cs="Times New Roman"/>
          <w:color w:val="222222"/>
          <w:sz w:val="24"/>
          <w:szCs w:val="24"/>
        </w:rPr>
      </w:pPr>
    </w:p>
    <w:p w:rsidR="00A2274C" w:rsidRDefault="00A2274C" w:rsidP="00A2274C">
      <w:pPr>
        <w:pStyle w:val="ListParagraph"/>
        <w:numPr>
          <w:ilvl w:val="0"/>
          <w:numId w:val="1"/>
        </w:numPr>
        <w:tabs>
          <w:tab w:val="left" w:pos="630"/>
          <w:tab w:val="left" w:pos="810"/>
        </w:tabs>
        <w:spacing w:line="360" w:lineRule="auto"/>
        <w:ind w:hanging="45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In dealing with the issue, Govinden, CJ held as follows:</w:t>
      </w:r>
    </w:p>
    <w:p w:rsidR="00A2274C" w:rsidRDefault="00A2274C" w:rsidP="00A2274C">
      <w:pPr>
        <w:pStyle w:val="ListParagraph"/>
        <w:tabs>
          <w:tab w:val="left" w:pos="630"/>
          <w:tab w:val="left" w:pos="810"/>
        </w:tabs>
        <w:spacing w:line="360" w:lineRule="auto"/>
        <w:jc w:val="both"/>
        <w:rPr>
          <w:rFonts w:ascii="Times New Roman" w:eastAsia="Times New Roman" w:hAnsi="Times New Roman" w:cs="Times New Roman"/>
          <w:i/>
          <w:color w:val="222222"/>
          <w:sz w:val="24"/>
          <w:szCs w:val="24"/>
        </w:rPr>
      </w:pPr>
      <w:r>
        <w:rPr>
          <w:rFonts w:ascii="Times New Roman" w:eastAsia="Times New Roman" w:hAnsi="Times New Roman" w:cs="Times New Roman"/>
          <w:color w:val="222222"/>
          <w:sz w:val="24"/>
          <w:szCs w:val="24"/>
        </w:rPr>
        <w:t>“</w:t>
      </w:r>
      <w:r w:rsidRPr="00FC3CE3">
        <w:rPr>
          <w:rFonts w:ascii="Times New Roman" w:eastAsia="Times New Roman" w:hAnsi="Times New Roman" w:cs="Times New Roman"/>
          <w:i/>
          <w:color w:val="222222"/>
          <w:sz w:val="24"/>
          <w:szCs w:val="24"/>
        </w:rPr>
        <w:t>Upon a careful analysis I find that the question of injustice could only have been answered in the positive if after the Receiver would have taken possession, he would have had the right to transfer the property to third parties in good faith and for value. This scenario could have led to great legal complications, both for him and that third party, if he was to press for its return after a successful appeal. However, I am of the view that this cannot be done given the state of our law, even If, as it was in this case, the Receiver was appointed with power to dispose of the dwelling House. This is so because the Receivers right to dispose of the property is restricted by the provisions of Section 5 of the POC</w:t>
      </w:r>
      <w:r>
        <w:rPr>
          <w:rFonts w:ascii="Times New Roman" w:eastAsia="Times New Roman" w:hAnsi="Times New Roman" w:cs="Times New Roman"/>
          <w:i/>
          <w:color w:val="222222"/>
          <w:sz w:val="24"/>
          <w:szCs w:val="24"/>
        </w:rPr>
        <w:t>C</w:t>
      </w:r>
      <w:r w:rsidRPr="00FC3CE3">
        <w:rPr>
          <w:rFonts w:ascii="Times New Roman" w:eastAsia="Times New Roman" w:hAnsi="Times New Roman" w:cs="Times New Roman"/>
          <w:i/>
          <w:color w:val="222222"/>
          <w:sz w:val="24"/>
          <w:szCs w:val="24"/>
        </w:rPr>
        <w:t>CA. This Section prescribed that all properties under Receiverships can only be transferred to third parties through a court disposal order and that this order cannot be made if there is an appeal against the Interlocutory orders, such as in this case. Accordingly, I find that no injustice arises in this context.</w:t>
      </w:r>
    </w:p>
    <w:p w:rsidR="00A2274C" w:rsidRPr="00FC3CE3" w:rsidRDefault="00A2274C" w:rsidP="00A2274C">
      <w:pPr>
        <w:pStyle w:val="ListParagraph"/>
        <w:tabs>
          <w:tab w:val="left" w:pos="630"/>
          <w:tab w:val="left" w:pos="810"/>
        </w:tabs>
        <w:spacing w:line="360" w:lineRule="auto"/>
        <w:jc w:val="both"/>
        <w:rPr>
          <w:rFonts w:ascii="Times New Roman" w:eastAsia="Times New Roman" w:hAnsi="Times New Roman" w:cs="Times New Roman"/>
          <w:i/>
          <w:color w:val="222222"/>
          <w:sz w:val="24"/>
          <w:szCs w:val="24"/>
        </w:rPr>
      </w:pPr>
    </w:p>
    <w:p w:rsidR="00A2274C" w:rsidRDefault="00A2274C" w:rsidP="00A2274C">
      <w:pPr>
        <w:pStyle w:val="ListParagraph"/>
        <w:tabs>
          <w:tab w:val="left" w:pos="630"/>
          <w:tab w:val="left" w:pos="810"/>
        </w:tabs>
        <w:spacing w:line="360" w:lineRule="auto"/>
        <w:jc w:val="both"/>
        <w:rPr>
          <w:rFonts w:ascii="Times New Roman" w:eastAsia="Times New Roman" w:hAnsi="Times New Roman" w:cs="Times New Roman"/>
          <w:i/>
          <w:color w:val="222222"/>
          <w:sz w:val="24"/>
          <w:szCs w:val="24"/>
        </w:rPr>
      </w:pPr>
      <w:r w:rsidRPr="00FC3CE3">
        <w:rPr>
          <w:rFonts w:ascii="Times New Roman" w:eastAsia="Times New Roman" w:hAnsi="Times New Roman" w:cs="Times New Roman"/>
          <w:i/>
          <w:color w:val="222222"/>
          <w:sz w:val="24"/>
          <w:szCs w:val="24"/>
        </w:rPr>
        <w:t>The next issue to be decided i</w:t>
      </w:r>
      <w:r>
        <w:rPr>
          <w:rFonts w:ascii="Times New Roman" w:eastAsia="Times New Roman" w:hAnsi="Times New Roman" w:cs="Times New Roman"/>
          <w:i/>
          <w:color w:val="222222"/>
          <w:sz w:val="24"/>
          <w:szCs w:val="24"/>
        </w:rPr>
        <w:t xml:space="preserve">s whether mere possession of Mr. </w:t>
      </w:r>
      <w:r w:rsidRPr="00FC3CE3">
        <w:rPr>
          <w:rFonts w:ascii="Times New Roman" w:eastAsia="Times New Roman" w:hAnsi="Times New Roman" w:cs="Times New Roman"/>
          <w:i/>
          <w:color w:val="222222"/>
          <w:sz w:val="24"/>
          <w:szCs w:val="24"/>
        </w:rPr>
        <w:t>Bordino's house by the Receiver and the reciprocal dispossession pending appeal can itself amount to injustice and that this has been proven by the Applicant.</w:t>
      </w:r>
    </w:p>
    <w:p w:rsidR="00A2274C" w:rsidRPr="001D15A2" w:rsidRDefault="00A2274C" w:rsidP="00A2274C">
      <w:pPr>
        <w:pStyle w:val="ListParagraph"/>
        <w:tabs>
          <w:tab w:val="left" w:pos="630"/>
          <w:tab w:val="left" w:pos="810"/>
        </w:tabs>
        <w:spacing w:line="360" w:lineRule="auto"/>
        <w:jc w:val="both"/>
        <w:rPr>
          <w:rFonts w:ascii="Times New Roman" w:eastAsia="Times New Roman" w:hAnsi="Times New Roman" w:cs="Times New Roman"/>
          <w:i/>
          <w:color w:val="222222"/>
          <w:sz w:val="24"/>
          <w:szCs w:val="24"/>
        </w:rPr>
      </w:pPr>
    </w:p>
    <w:p w:rsidR="00A2274C" w:rsidRDefault="00A2274C" w:rsidP="00A2274C">
      <w:pPr>
        <w:pStyle w:val="ListParagraph"/>
        <w:tabs>
          <w:tab w:val="left" w:pos="630"/>
          <w:tab w:val="left" w:pos="810"/>
        </w:tabs>
        <w:spacing w:line="360" w:lineRule="auto"/>
        <w:jc w:val="both"/>
        <w:rPr>
          <w:rFonts w:ascii="Times New Roman" w:eastAsia="Times New Roman" w:hAnsi="Times New Roman" w:cs="Times New Roman"/>
          <w:i/>
          <w:color w:val="222222"/>
          <w:sz w:val="24"/>
          <w:szCs w:val="24"/>
        </w:rPr>
      </w:pPr>
      <w:r w:rsidRPr="007C4326">
        <w:rPr>
          <w:rFonts w:ascii="Times New Roman" w:eastAsia="Times New Roman" w:hAnsi="Times New Roman" w:cs="Times New Roman"/>
          <w:i/>
          <w:color w:val="222222"/>
          <w:sz w:val="24"/>
          <w:szCs w:val="24"/>
          <w:u w:val="single"/>
        </w:rPr>
        <w:t xml:space="preserve">Courts have generally held that the appointment of a Receiver does not alter the ownership rights; change the title to property, or affect the title of persons whose property is in receivership. The appointment of a Receiver does not deprive the owners/debtor of the ownership of the property of which the receiver is given authority, and the receiver does not actually take title to the property. Rather, the title to the property in receivership </w:t>
      </w:r>
      <w:r w:rsidRPr="007C4326">
        <w:rPr>
          <w:rFonts w:ascii="Times New Roman" w:eastAsia="Times New Roman" w:hAnsi="Times New Roman" w:cs="Times New Roman"/>
          <w:i/>
          <w:color w:val="222222"/>
          <w:sz w:val="24"/>
          <w:szCs w:val="24"/>
          <w:u w:val="single"/>
        </w:rPr>
        <w:lastRenderedPageBreak/>
        <w:t>continues in the owner/defendant/debtor whose property is in the receivership until divested by court order, including a court sanctioned sale by the receiver. In this case divesting can only take place by a Disposal Order under Section 5. A Receiver can, pending a Divesting Order, only stand in the shoes of the person over whose assets she/he/it is appointed Receiver and holds property coming into its hands by the same right and title as the person for whose property she/he/it operates as a Receiver.</w:t>
      </w:r>
      <w:r w:rsidRPr="007C4326">
        <w:rPr>
          <w:rFonts w:ascii="Times New Roman" w:eastAsia="Times New Roman" w:hAnsi="Times New Roman" w:cs="Times New Roman"/>
          <w:i/>
          <w:color w:val="222222"/>
          <w:sz w:val="24"/>
          <w:szCs w:val="24"/>
        </w:rPr>
        <w:t xml:space="preserve"> Although title remains technically in the owner of the property, the appointment of a Receiver does divest the owner of possession, management and control of the property subject to the receivership, with the effect of denying th</w:t>
      </w:r>
      <w:r>
        <w:rPr>
          <w:rFonts w:ascii="Times New Roman" w:eastAsia="Times New Roman" w:hAnsi="Times New Roman" w:cs="Times New Roman"/>
          <w:i/>
          <w:color w:val="222222"/>
          <w:sz w:val="24"/>
          <w:szCs w:val="24"/>
        </w:rPr>
        <w:t>e owner the power to transfer or</w:t>
      </w:r>
      <w:r w:rsidRPr="007C4326">
        <w:rPr>
          <w:rFonts w:ascii="Times New Roman" w:eastAsia="Times New Roman" w:hAnsi="Times New Roman" w:cs="Times New Roman"/>
          <w:i/>
          <w:color w:val="222222"/>
          <w:sz w:val="24"/>
          <w:szCs w:val="24"/>
        </w:rPr>
        <w:t xml:space="preserve"> otherwise act with regard to that property.</w:t>
      </w:r>
    </w:p>
    <w:p w:rsidR="00A2274C" w:rsidRDefault="00A2274C" w:rsidP="00A2274C">
      <w:pPr>
        <w:pStyle w:val="ListParagraph"/>
        <w:tabs>
          <w:tab w:val="left" w:pos="630"/>
          <w:tab w:val="left" w:pos="810"/>
        </w:tabs>
        <w:spacing w:line="360" w:lineRule="auto"/>
        <w:jc w:val="both"/>
        <w:rPr>
          <w:rFonts w:ascii="Times New Roman" w:eastAsia="Times New Roman" w:hAnsi="Times New Roman" w:cs="Times New Roman"/>
          <w:i/>
          <w:color w:val="222222"/>
          <w:sz w:val="24"/>
          <w:szCs w:val="24"/>
        </w:rPr>
      </w:pPr>
      <w:r w:rsidRPr="007C4326">
        <w:rPr>
          <w:rFonts w:ascii="Times New Roman" w:eastAsia="Times New Roman" w:hAnsi="Times New Roman" w:cs="Times New Roman"/>
          <w:i/>
          <w:color w:val="222222"/>
          <w:sz w:val="24"/>
          <w:szCs w:val="24"/>
        </w:rPr>
        <w:t>Upon the imposition of a receivership, the property of the receivership estate passes into the custody of the receivership court and becomes subject to the court's authority and control. As the court's officer or agent, the Receiver has the right to hold or possess, or has custody of, the property subject to the receivership for the benefit of all of those claiming an interest in it. Stated another way, upon appointment of a Receiver, the property of the entity in receivership is in custodia legis and the Receiver's possession, as an officer of the court, is considered to be that of the appointing court. As a result, even if the Seychelles Court of Appeal was to reverse the decision in the main suit no harm would be caused through a transfer of ownership interest as the Applicant would have been owner at all material time</w:t>
      </w:r>
      <w:r>
        <w:rPr>
          <w:rFonts w:ascii="Times New Roman" w:eastAsia="Times New Roman" w:hAnsi="Times New Roman" w:cs="Times New Roman"/>
          <w:i/>
          <w:color w:val="222222"/>
          <w:sz w:val="24"/>
          <w:szCs w:val="24"/>
        </w:rPr>
        <w:t>.</w:t>
      </w:r>
    </w:p>
    <w:p w:rsidR="00A2274C" w:rsidRPr="007C4326" w:rsidRDefault="00A2274C" w:rsidP="00A2274C">
      <w:pPr>
        <w:pStyle w:val="ListParagraph"/>
        <w:tabs>
          <w:tab w:val="left" w:pos="630"/>
          <w:tab w:val="left" w:pos="810"/>
        </w:tabs>
        <w:spacing w:line="360" w:lineRule="auto"/>
        <w:jc w:val="both"/>
        <w:rPr>
          <w:rFonts w:ascii="Times New Roman" w:eastAsia="Times New Roman" w:hAnsi="Times New Roman" w:cs="Times New Roman"/>
          <w:i/>
          <w:color w:val="222222"/>
          <w:sz w:val="24"/>
          <w:szCs w:val="24"/>
        </w:rPr>
      </w:pPr>
      <w:r w:rsidRPr="007C4326">
        <w:rPr>
          <w:rFonts w:ascii="Times New Roman" w:eastAsia="Times New Roman" w:hAnsi="Times New Roman" w:cs="Times New Roman"/>
          <w:i/>
          <w:color w:val="222222"/>
          <w:sz w:val="24"/>
          <w:szCs w:val="24"/>
        </w:rPr>
        <w:t>It is to be noted that mere averments that there is a right of appeal and that has been exercised is not enough to prove the injustice that would prompt this court to vary a court the court order. If that was to be the case</w:t>
      </w:r>
      <w:r>
        <w:rPr>
          <w:rFonts w:ascii="Times New Roman" w:eastAsia="Times New Roman" w:hAnsi="Times New Roman" w:cs="Times New Roman"/>
          <w:i/>
          <w:color w:val="222222"/>
          <w:sz w:val="24"/>
          <w:szCs w:val="24"/>
        </w:rPr>
        <w:t>,</w:t>
      </w:r>
      <w:r w:rsidRPr="007C4326">
        <w:rPr>
          <w:rFonts w:ascii="Times New Roman" w:eastAsia="Times New Roman" w:hAnsi="Times New Roman" w:cs="Times New Roman"/>
          <w:i/>
          <w:color w:val="222222"/>
          <w:sz w:val="24"/>
          <w:szCs w:val="24"/>
        </w:rPr>
        <w:t xml:space="preserve"> there would have been no need to insert the provision of Section 4 (3) (b) of the POCCA for the benefit of a Respondent Judgment Debtor. The law would have simply excluded him from that provision, which would have meant that he would have no right to seek a variation pending appeal. Now he can seek such variation but he or she needs to prove factual injustice.</w:t>
      </w:r>
    </w:p>
    <w:p w:rsidR="00A2274C" w:rsidRDefault="00A2274C" w:rsidP="00A2274C">
      <w:pPr>
        <w:pStyle w:val="ListParagraph"/>
        <w:tabs>
          <w:tab w:val="left" w:pos="630"/>
          <w:tab w:val="left" w:pos="810"/>
        </w:tabs>
        <w:spacing w:line="360" w:lineRule="auto"/>
        <w:jc w:val="both"/>
        <w:rPr>
          <w:rFonts w:ascii="Times New Roman" w:eastAsia="Times New Roman" w:hAnsi="Times New Roman" w:cs="Times New Roman"/>
          <w:i/>
          <w:color w:val="222222"/>
          <w:sz w:val="24"/>
          <w:szCs w:val="24"/>
        </w:rPr>
      </w:pPr>
      <w:r w:rsidRPr="007C4326">
        <w:rPr>
          <w:rFonts w:ascii="Times New Roman" w:eastAsia="Times New Roman" w:hAnsi="Times New Roman" w:cs="Times New Roman"/>
          <w:i/>
          <w:color w:val="222222"/>
          <w:sz w:val="24"/>
          <w:szCs w:val="24"/>
        </w:rPr>
        <w:t xml:space="preserve">The affidavit of Mr Bordino and his wife in support of their applications however only avers that the orders in the main suit, which calls for the Receiver to take possession of his house, amounts to injustice as it consist of dispossession pending the exhaustion of his legal remedies. To me that is not enough in law to amount to injustice given the law of </w:t>
      </w:r>
      <w:r w:rsidRPr="007C4326">
        <w:rPr>
          <w:rFonts w:ascii="Times New Roman" w:eastAsia="Times New Roman" w:hAnsi="Times New Roman" w:cs="Times New Roman"/>
          <w:i/>
          <w:color w:val="222222"/>
          <w:sz w:val="24"/>
          <w:szCs w:val="24"/>
        </w:rPr>
        <w:lastRenderedPageBreak/>
        <w:t>receivership as referred to above and as a result, he has failed to discharge the burden of proof, which lies on him in law</w:t>
      </w:r>
      <w:r>
        <w:rPr>
          <w:rFonts w:ascii="Times New Roman" w:eastAsia="Times New Roman" w:hAnsi="Times New Roman" w:cs="Times New Roman"/>
          <w:i/>
          <w:color w:val="222222"/>
          <w:sz w:val="24"/>
          <w:szCs w:val="24"/>
        </w:rPr>
        <w:t>.”</w:t>
      </w:r>
    </w:p>
    <w:p w:rsidR="00A2274C" w:rsidRPr="00FC3CE3" w:rsidRDefault="00A2274C" w:rsidP="00A2274C">
      <w:pPr>
        <w:pStyle w:val="ListParagraph"/>
        <w:tabs>
          <w:tab w:val="left" w:pos="630"/>
          <w:tab w:val="left" w:pos="810"/>
        </w:tabs>
        <w:spacing w:line="360" w:lineRule="auto"/>
        <w:jc w:val="both"/>
        <w:rPr>
          <w:rFonts w:ascii="Times New Roman" w:eastAsia="Times New Roman" w:hAnsi="Times New Roman" w:cs="Times New Roman"/>
          <w:i/>
          <w:color w:val="222222"/>
          <w:sz w:val="24"/>
          <w:szCs w:val="24"/>
        </w:rPr>
      </w:pPr>
    </w:p>
    <w:p w:rsidR="00A2274C" w:rsidRDefault="00A2274C" w:rsidP="00A2274C">
      <w:pPr>
        <w:pStyle w:val="ListParagraph"/>
        <w:numPr>
          <w:ilvl w:val="0"/>
          <w:numId w:val="1"/>
        </w:numPr>
        <w:tabs>
          <w:tab w:val="left" w:pos="630"/>
          <w:tab w:val="left" w:pos="810"/>
        </w:tabs>
        <w:spacing w:line="360" w:lineRule="auto"/>
        <w:ind w:hanging="45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 In essence, Govinden, CJ held that no injustice was proved by the Appellants to warrant variation of the order because appointment of a Receiver under POCCCA proceedings does not amount to change of ownership. That it is only a Disposal Order granted under Section 5 of the POCCCA where an owner can be dispossessed/divested of the impugned property. </w:t>
      </w:r>
    </w:p>
    <w:p w:rsidR="00A2274C" w:rsidRPr="00A249B8" w:rsidRDefault="00A2274C" w:rsidP="00A2274C">
      <w:pPr>
        <w:pStyle w:val="ListParagraph"/>
        <w:numPr>
          <w:ilvl w:val="0"/>
          <w:numId w:val="1"/>
        </w:numPr>
        <w:tabs>
          <w:tab w:val="left" w:pos="630"/>
          <w:tab w:val="left" w:pos="810"/>
        </w:tabs>
        <w:spacing w:line="360" w:lineRule="auto"/>
        <w:ind w:hanging="450"/>
        <w:jc w:val="both"/>
        <w:rPr>
          <w:rFonts w:ascii="Times New Roman" w:eastAsia="Times New Roman" w:hAnsi="Times New Roman" w:cs="Times New Roman"/>
          <w:color w:val="222222"/>
          <w:sz w:val="24"/>
          <w:szCs w:val="24"/>
        </w:rPr>
      </w:pPr>
      <w:r w:rsidRPr="00A249B8">
        <w:rPr>
          <w:rFonts w:ascii="Times New Roman" w:eastAsia="Times New Roman" w:hAnsi="Times New Roman" w:cs="Times New Roman"/>
          <w:color w:val="222222"/>
          <w:sz w:val="24"/>
          <w:szCs w:val="24"/>
        </w:rPr>
        <w:t>I note that</w:t>
      </w:r>
      <w:r>
        <w:rPr>
          <w:rFonts w:ascii="Times New Roman" w:eastAsia="Times New Roman" w:hAnsi="Times New Roman" w:cs="Times New Roman"/>
          <w:color w:val="222222"/>
          <w:sz w:val="24"/>
          <w:szCs w:val="24"/>
        </w:rPr>
        <w:t xml:space="preserve"> the argument</w:t>
      </w:r>
      <w:r w:rsidRPr="00A249B8">
        <w:rPr>
          <w:rFonts w:ascii="Times New Roman" w:eastAsia="Times New Roman" w:hAnsi="Times New Roman" w:cs="Times New Roman"/>
          <w:color w:val="222222"/>
          <w:sz w:val="24"/>
          <w:szCs w:val="24"/>
        </w:rPr>
        <w:t xml:space="preserve"> presented by the Appellants under grounds 1 and 2 </w:t>
      </w:r>
      <w:r>
        <w:rPr>
          <w:rFonts w:ascii="Times New Roman" w:eastAsia="Times New Roman" w:hAnsi="Times New Roman" w:cs="Times New Roman"/>
          <w:color w:val="222222"/>
          <w:sz w:val="24"/>
          <w:szCs w:val="24"/>
        </w:rPr>
        <w:t>is</w:t>
      </w:r>
      <w:r w:rsidRPr="00A249B8">
        <w:rPr>
          <w:rFonts w:ascii="Times New Roman" w:eastAsia="Times New Roman" w:hAnsi="Times New Roman" w:cs="Times New Roman"/>
          <w:color w:val="222222"/>
          <w:sz w:val="24"/>
          <w:szCs w:val="24"/>
        </w:rPr>
        <w:t xml:space="preserve"> similar to th</w:t>
      </w:r>
      <w:r>
        <w:rPr>
          <w:rFonts w:ascii="Times New Roman" w:eastAsia="Times New Roman" w:hAnsi="Times New Roman" w:cs="Times New Roman"/>
          <w:color w:val="222222"/>
          <w:sz w:val="24"/>
          <w:szCs w:val="24"/>
        </w:rPr>
        <w:t>at</w:t>
      </w:r>
      <w:r w:rsidRPr="00A249B8">
        <w:rPr>
          <w:rFonts w:ascii="Times New Roman" w:eastAsia="Times New Roman" w:hAnsi="Times New Roman" w:cs="Times New Roman"/>
          <w:color w:val="222222"/>
          <w:sz w:val="24"/>
          <w:szCs w:val="24"/>
        </w:rPr>
        <w:t xml:space="preserve"> in ground 13 (supra). Although the Appellants sought the leave of this Court to amend the word “hardship” in ground 1 and substituted it with the word “injustice”, the argument remains the same that the order appointing a Receiver amounted to dispossession of the Appellants from their family home which amounted to an injustice. For emphasis, I reiterate the holding of this Court in </w:t>
      </w:r>
      <w:r w:rsidRPr="00A249B8">
        <w:rPr>
          <w:rFonts w:ascii="Times New Roman" w:eastAsia="Times New Roman" w:hAnsi="Times New Roman" w:cs="Times New Roman"/>
          <w:b/>
          <w:color w:val="222222"/>
          <w:sz w:val="24"/>
          <w:szCs w:val="24"/>
        </w:rPr>
        <w:t xml:space="preserve">Hackl v Financial Intelligence Unit (supra) </w:t>
      </w:r>
      <w:r w:rsidRPr="00A249B8">
        <w:rPr>
          <w:rFonts w:ascii="Times New Roman" w:eastAsia="Times New Roman" w:hAnsi="Times New Roman" w:cs="Times New Roman"/>
          <w:color w:val="222222"/>
          <w:sz w:val="24"/>
          <w:szCs w:val="24"/>
        </w:rPr>
        <w:t>wherein it was</w:t>
      </w:r>
      <w:r w:rsidRPr="00A249B8">
        <w:rPr>
          <w:rFonts w:ascii="Times New Roman" w:eastAsia="Times New Roman" w:hAnsi="Times New Roman" w:cs="Times New Roman"/>
          <w:b/>
          <w:color w:val="222222"/>
          <w:sz w:val="24"/>
          <w:szCs w:val="24"/>
        </w:rPr>
        <w:t xml:space="preserve"> </w:t>
      </w:r>
      <w:r w:rsidRPr="00A249B8">
        <w:rPr>
          <w:rFonts w:ascii="Times New Roman" w:eastAsia="Times New Roman" w:hAnsi="Times New Roman" w:cs="Times New Roman"/>
          <w:color w:val="222222"/>
          <w:sz w:val="24"/>
          <w:szCs w:val="24"/>
        </w:rPr>
        <w:t>held that:</w:t>
      </w:r>
    </w:p>
    <w:p w:rsidR="00A2274C" w:rsidRPr="00BC48FC" w:rsidRDefault="00A2274C" w:rsidP="00A2274C">
      <w:pPr>
        <w:pStyle w:val="ListParagraph"/>
        <w:spacing w:line="360" w:lineRule="auto"/>
        <w:jc w:val="both"/>
        <w:rPr>
          <w:rFonts w:ascii="Times New Roman" w:eastAsia="Times New Roman" w:hAnsi="Times New Roman" w:cs="Times New Roman"/>
          <w:b/>
          <w:color w:val="222222"/>
          <w:sz w:val="24"/>
          <w:szCs w:val="24"/>
        </w:rPr>
      </w:pPr>
    </w:p>
    <w:p w:rsidR="00A2274C" w:rsidRPr="004E5767" w:rsidRDefault="00A2274C" w:rsidP="00A2274C">
      <w:pPr>
        <w:pStyle w:val="ListParagraph"/>
        <w:spacing w:line="360" w:lineRule="auto"/>
        <w:ind w:left="1008" w:right="1008"/>
        <w:jc w:val="both"/>
        <w:rPr>
          <w:rFonts w:ascii="Times New Roman" w:eastAsia="Times New Roman" w:hAnsi="Times New Roman" w:cs="Times New Roman"/>
          <w:b/>
          <w:color w:val="222222"/>
          <w:sz w:val="24"/>
          <w:szCs w:val="24"/>
        </w:rPr>
      </w:pPr>
      <w:r w:rsidRPr="00BC48FC">
        <w:rPr>
          <w:rFonts w:ascii="Times New Roman" w:eastAsia="Times New Roman" w:hAnsi="Times New Roman" w:cs="Times New Roman"/>
          <w:b/>
          <w:color w:val="222222"/>
          <w:sz w:val="24"/>
          <w:szCs w:val="24"/>
        </w:rPr>
        <w:t xml:space="preserve">the right to property protected under the Constitution only extends to property lawfully acquired. It does not protect unlawfully acquired property … </w:t>
      </w:r>
      <w:r w:rsidRPr="00A249B8">
        <w:rPr>
          <w:rFonts w:ascii="Times New Roman" w:eastAsia="Times New Roman" w:hAnsi="Times New Roman" w:cs="Times New Roman"/>
          <w:b/>
          <w:color w:val="222222"/>
          <w:sz w:val="24"/>
          <w:szCs w:val="24"/>
          <w:u w:val="single"/>
        </w:rPr>
        <w:t>Depriving people in ownership of property (representing the proceeds of crime) is not unconstitutional … it is a legitimate restriction to the right to property</w:t>
      </w:r>
      <w:r w:rsidRPr="00A249B8">
        <w:rPr>
          <w:rFonts w:ascii="Times New Roman" w:eastAsia="Times New Roman" w:hAnsi="Times New Roman" w:cs="Times New Roman"/>
          <w:color w:val="222222"/>
          <w:sz w:val="24"/>
          <w:szCs w:val="24"/>
        </w:rPr>
        <w:t>. (My emphasis)</w:t>
      </w:r>
    </w:p>
    <w:p w:rsidR="00A2274C" w:rsidRDefault="00A2274C" w:rsidP="00A2274C">
      <w:pPr>
        <w:pStyle w:val="ListParagraph"/>
        <w:tabs>
          <w:tab w:val="left" w:pos="630"/>
          <w:tab w:val="left" w:pos="810"/>
        </w:tabs>
        <w:spacing w:line="360" w:lineRule="auto"/>
        <w:jc w:val="both"/>
        <w:rPr>
          <w:rFonts w:ascii="Times New Roman" w:eastAsia="Times New Roman" w:hAnsi="Times New Roman" w:cs="Times New Roman"/>
          <w:color w:val="222222"/>
          <w:sz w:val="24"/>
          <w:szCs w:val="24"/>
        </w:rPr>
      </w:pPr>
    </w:p>
    <w:p w:rsidR="00A2274C" w:rsidRDefault="00A2274C" w:rsidP="00A2274C">
      <w:pPr>
        <w:pStyle w:val="ListParagraph"/>
        <w:numPr>
          <w:ilvl w:val="0"/>
          <w:numId w:val="1"/>
        </w:numPr>
        <w:tabs>
          <w:tab w:val="left" w:pos="630"/>
          <w:tab w:val="left" w:pos="810"/>
        </w:tabs>
        <w:spacing w:line="36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I am therefore in agreement with the reasoning of Govinden, CJ regarding the interpretation of injustice arising under POCCCA and that the appointment of a Receiver does not in and of itself amount to an injustice.</w:t>
      </w:r>
    </w:p>
    <w:p w:rsidR="00A2274C" w:rsidRDefault="00A2274C" w:rsidP="00A2274C">
      <w:pPr>
        <w:pStyle w:val="ListParagraph"/>
        <w:tabs>
          <w:tab w:val="left" w:pos="630"/>
          <w:tab w:val="left" w:pos="810"/>
        </w:tabs>
        <w:spacing w:line="360" w:lineRule="auto"/>
        <w:jc w:val="both"/>
        <w:rPr>
          <w:rFonts w:ascii="Times New Roman" w:eastAsia="Times New Roman" w:hAnsi="Times New Roman" w:cs="Times New Roman"/>
          <w:color w:val="222222"/>
          <w:sz w:val="24"/>
          <w:szCs w:val="24"/>
        </w:rPr>
      </w:pPr>
    </w:p>
    <w:p w:rsidR="00A2274C" w:rsidRPr="00602D33" w:rsidRDefault="00A2274C" w:rsidP="00A2274C">
      <w:pPr>
        <w:pStyle w:val="ListParagraph"/>
        <w:numPr>
          <w:ilvl w:val="0"/>
          <w:numId w:val="1"/>
        </w:numPr>
        <w:tabs>
          <w:tab w:val="left" w:pos="630"/>
          <w:tab w:val="left" w:pos="810"/>
        </w:tabs>
        <w:spacing w:line="360" w:lineRule="auto"/>
        <w:jc w:val="both"/>
        <w:rPr>
          <w:rFonts w:ascii="Times New Roman" w:eastAsia="Times New Roman" w:hAnsi="Times New Roman" w:cs="Times New Roman"/>
          <w:b/>
          <w:color w:val="222222"/>
          <w:sz w:val="24"/>
          <w:szCs w:val="24"/>
        </w:rPr>
      </w:pPr>
      <w:r w:rsidRPr="00602D33">
        <w:rPr>
          <w:rFonts w:ascii="Times New Roman" w:eastAsia="Times New Roman" w:hAnsi="Times New Roman" w:cs="Times New Roman"/>
          <w:b/>
          <w:color w:val="222222"/>
          <w:sz w:val="24"/>
          <w:szCs w:val="24"/>
        </w:rPr>
        <w:t>As such grounds 1 and 2 fail.</w:t>
      </w:r>
    </w:p>
    <w:p w:rsidR="00A2274C" w:rsidRDefault="00A2274C" w:rsidP="00A2274C">
      <w:pPr>
        <w:pStyle w:val="ListParagraph"/>
        <w:tabs>
          <w:tab w:val="left" w:pos="630"/>
          <w:tab w:val="left" w:pos="810"/>
        </w:tabs>
        <w:spacing w:line="360" w:lineRule="auto"/>
        <w:jc w:val="both"/>
        <w:rPr>
          <w:rFonts w:ascii="Times New Roman" w:eastAsia="Times New Roman" w:hAnsi="Times New Roman" w:cs="Times New Roman"/>
          <w:color w:val="222222"/>
          <w:sz w:val="24"/>
          <w:szCs w:val="24"/>
        </w:rPr>
      </w:pPr>
    </w:p>
    <w:p w:rsidR="00A2274C" w:rsidRDefault="00A2274C" w:rsidP="00A2274C">
      <w:pPr>
        <w:pStyle w:val="ListParagraph"/>
        <w:numPr>
          <w:ilvl w:val="0"/>
          <w:numId w:val="1"/>
        </w:numPr>
        <w:tabs>
          <w:tab w:val="left" w:pos="630"/>
          <w:tab w:val="left" w:pos="810"/>
        </w:tabs>
        <w:spacing w:line="36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Under ground 3, the Appellants faulted Govinden, CJ for holding them in contempt of court and committing them to imprisonment for 3 months in the event that they failed to handover the property to the Receiver.</w:t>
      </w:r>
    </w:p>
    <w:p w:rsidR="00A2274C" w:rsidRDefault="00A2274C" w:rsidP="00A2274C">
      <w:pPr>
        <w:pStyle w:val="ListParagraph"/>
        <w:tabs>
          <w:tab w:val="left" w:pos="630"/>
          <w:tab w:val="left" w:pos="810"/>
        </w:tabs>
        <w:spacing w:line="360" w:lineRule="auto"/>
        <w:jc w:val="both"/>
        <w:rPr>
          <w:rFonts w:ascii="Times New Roman" w:eastAsia="Times New Roman" w:hAnsi="Times New Roman" w:cs="Times New Roman"/>
          <w:color w:val="222222"/>
          <w:sz w:val="24"/>
          <w:szCs w:val="24"/>
        </w:rPr>
      </w:pPr>
    </w:p>
    <w:p w:rsidR="00A2274C" w:rsidRDefault="00A2274C" w:rsidP="00A2274C">
      <w:pPr>
        <w:pStyle w:val="ListParagraph"/>
        <w:numPr>
          <w:ilvl w:val="0"/>
          <w:numId w:val="1"/>
        </w:numPr>
        <w:tabs>
          <w:tab w:val="left" w:pos="630"/>
          <w:tab w:val="left" w:pos="810"/>
        </w:tabs>
        <w:spacing w:line="360" w:lineRule="auto"/>
        <w:jc w:val="both"/>
        <w:rPr>
          <w:rFonts w:ascii="Times New Roman" w:eastAsia="Times New Roman" w:hAnsi="Times New Roman" w:cs="Times New Roman"/>
          <w:color w:val="222222"/>
          <w:sz w:val="24"/>
          <w:szCs w:val="24"/>
        </w:rPr>
      </w:pPr>
      <w:r w:rsidRPr="0073460C">
        <w:rPr>
          <w:rFonts w:ascii="Times New Roman" w:eastAsia="Times New Roman" w:hAnsi="Times New Roman" w:cs="Times New Roman"/>
          <w:color w:val="222222"/>
          <w:sz w:val="24"/>
          <w:szCs w:val="24"/>
        </w:rPr>
        <w:lastRenderedPageBreak/>
        <w:t xml:space="preserve">The Appellants submitted that the default prison sentence issued by the Judge was harsh and manifestly excessive, in the circumstances, since there was no evidence before the Court that the Receiver had indeed requested the Appellants to handover possession of the property and refused to do so. </w:t>
      </w:r>
    </w:p>
    <w:p w:rsidR="00A2274C" w:rsidRDefault="00A2274C" w:rsidP="00A2274C">
      <w:pPr>
        <w:pStyle w:val="ListParagraph"/>
        <w:tabs>
          <w:tab w:val="left" w:pos="630"/>
          <w:tab w:val="left" w:pos="810"/>
        </w:tabs>
        <w:spacing w:line="360" w:lineRule="auto"/>
        <w:jc w:val="both"/>
        <w:rPr>
          <w:rFonts w:ascii="Times New Roman" w:eastAsia="Times New Roman" w:hAnsi="Times New Roman" w:cs="Times New Roman"/>
          <w:color w:val="222222"/>
          <w:sz w:val="24"/>
          <w:szCs w:val="24"/>
        </w:rPr>
      </w:pPr>
    </w:p>
    <w:p w:rsidR="00A2274C" w:rsidRDefault="00A2274C" w:rsidP="00A2274C">
      <w:pPr>
        <w:pStyle w:val="ListParagraph"/>
        <w:numPr>
          <w:ilvl w:val="0"/>
          <w:numId w:val="1"/>
        </w:numPr>
        <w:tabs>
          <w:tab w:val="left" w:pos="630"/>
          <w:tab w:val="left" w:pos="810"/>
        </w:tabs>
        <w:spacing w:line="360" w:lineRule="auto"/>
        <w:jc w:val="both"/>
        <w:rPr>
          <w:rFonts w:ascii="Times New Roman" w:eastAsia="Times New Roman" w:hAnsi="Times New Roman" w:cs="Times New Roman"/>
          <w:color w:val="222222"/>
          <w:sz w:val="24"/>
          <w:szCs w:val="24"/>
        </w:rPr>
      </w:pPr>
      <w:r w:rsidRPr="00091341">
        <w:rPr>
          <w:rFonts w:ascii="Times New Roman" w:eastAsia="Times New Roman" w:hAnsi="Times New Roman" w:cs="Times New Roman"/>
          <w:color w:val="222222"/>
          <w:sz w:val="24"/>
          <w:szCs w:val="24"/>
        </w:rPr>
        <w:t xml:space="preserve">In </w:t>
      </w:r>
      <w:r>
        <w:rPr>
          <w:rFonts w:ascii="Times New Roman" w:eastAsia="Times New Roman" w:hAnsi="Times New Roman" w:cs="Times New Roman"/>
          <w:color w:val="222222"/>
          <w:sz w:val="24"/>
          <w:szCs w:val="24"/>
        </w:rPr>
        <w:t>reply, the Respondent’s Counsel submitted in her oral submissions that the 1</w:t>
      </w:r>
      <w:r w:rsidRPr="00DE402E">
        <w:rPr>
          <w:rFonts w:ascii="Times New Roman" w:eastAsia="Times New Roman" w:hAnsi="Times New Roman" w:cs="Times New Roman"/>
          <w:color w:val="222222"/>
          <w:sz w:val="24"/>
          <w:szCs w:val="24"/>
          <w:vertAlign w:val="superscript"/>
        </w:rPr>
        <w:t>st</w:t>
      </w:r>
      <w:r>
        <w:rPr>
          <w:rFonts w:ascii="Times New Roman" w:eastAsia="Times New Roman" w:hAnsi="Times New Roman" w:cs="Times New Roman"/>
          <w:color w:val="222222"/>
          <w:sz w:val="24"/>
          <w:szCs w:val="24"/>
        </w:rPr>
        <w:t xml:space="preserve"> Appellant was personally served with a copy of the orders issued by Twomey, CJ immediately after the Ruling was delivered. That indeed, the foregoing action was deponed in an affidavit by Prinsloo. Thus, Counsel submitted that it was not correct for the Appellants or their Counsel to state that the order was not served on them. </w:t>
      </w:r>
    </w:p>
    <w:p w:rsidR="00A2274C" w:rsidRDefault="00A2274C" w:rsidP="00A2274C">
      <w:pPr>
        <w:pStyle w:val="ListParagraph"/>
        <w:tabs>
          <w:tab w:val="left" w:pos="630"/>
          <w:tab w:val="left" w:pos="810"/>
        </w:tabs>
        <w:spacing w:line="360" w:lineRule="auto"/>
        <w:jc w:val="both"/>
        <w:rPr>
          <w:rFonts w:ascii="Times New Roman" w:eastAsia="Times New Roman" w:hAnsi="Times New Roman" w:cs="Times New Roman"/>
          <w:color w:val="222222"/>
          <w:sz w:val="24"/>
          <w:szCs w:val="24"/>
        </w:rPr>
      </w:pPr>
    </w:p>
    <w:p w:rsidR="00A2274C" w:rsidRDefault="00A2274C" w:rsidP="00A2274C">
      <w:pPr>
        <w:pStyle w:val="ListParagraph"/>
        <w:numPr>
          <w:ilvl w:val="0"/>
          <w:numId w:val="1"/>
        </w:numPr>
        <w:tabs>
          <w:tab w:val="left" w:pos="630"/>
          <w:tab w:val="left" w:pos="810"/>
        </w:tabs>
        <w:spacing w:line="36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The Respondent’s Counsel also argued that the Appellants’</w:t>
      </w:r>
      <w:r w:rsidRPr="005F670E">
        <w:rPr>
          <w:rFonts w:ascii="Times New Roman" w:eastAsia="Times New Roman" w:hAnsi="Times New Roman" w:cs="Times New Roman"/>
          <w:color w:val="222222"/>
          <w:sz w:val="24"/>
          <w:szCs w:val="24"/>
        </w:rPr>
        <w:t xml:space="preserve"> inten</w:t>
      </w:r>
      <w:r>
        <w:rPr>
          <w:rFonts w:ascii="Times New Roman" w:eastAsia="Times New Roman" w:hAnsi="Times New Roman" w:cs="Times New Roman"/>
          <w:color w:val="222222"/>
          <w:sz w:val="24"/>
          <w:szCs w:val="24"/>
        </w:rPr>
        <w:t>tions are to defy the orders of Court by</w:t>
      </w:r>
      <w:r w:rsidRPr="005F670E">
        <w:rPr>
          <w:rFonts w:ascii="Times New Roman" w:eastAsia="Times New Roman" w:hAnsi="Times New Roman" w:cs="Times New Roman"/>
          <w:color w:val="222222"/>
          <w:sz w:val="24"/>
          <w:szCs w:val="24"/>
        </w:rPr>
        <w:t xml:space="preserve"> using delay tactics </w:t>
      </w:r>
      <w:r>
        <w:rPr>
          <w:rFonts w:ascii="Times New Roman" w:eastAsia="Times New Roman" w:hAnsi="Times New Roman" w:cs="Times New Roman"/>
          <w:color w:val="222222"/>
          <w:sz w:val="24"/>
          <w:szCs w:val="24"/>
        </w:rPr>
        <w:t>through filing of</w:t>
      </w:r>
      <w:r w:rsidRPr="005F670E">
        <w:rPr>
          <w:rFonts w:ascii="Times New Roman" w:eastAsia="Times New Roman" w:hAnsi="Times New Roman" w:cs="Times New Roman"/>
          <w:b/>
          <w:bCs/>
          <w:color w:val="222222"/>
          <w:sz w:val="24"/>
          <w:szCs w:val="24"/>
        </w:rPr>
        <w:t> </w:t>
      </w:r>
      <w:r w:rsidRPr="005F670E">
        <w:rPr>
          <w:rFonts w:ascii="Times New Roman" w:eastAsia="Times New Roman" w:hAnsi="Times New Roman" w:cs="Times New Roman"/>
          <w:color w:val="222222"/>
          <w:sz w:val="24"/>
          <w:szCs w:val="24"/>
        </w:rPr>
        <w:t>several</w:t>
      </w:r>
      <w:r>
        <w:rPr>
          <w:rFonts w:ascii="Times New Roman" w:eastAsia="Times New Roman" w:hAnsi="Times New Roman" w:cs="Times New Roman"/>
          <w:color w:val="222222"/>
          <w:sz w:val="24"/>
          <w:szCs w:val="24"/>
        </w:rPr>
        <w:t xml:space="preserve"> interim</w:t>
      </w:r>
      <w:r w:rsidRPr="005F670E">
        <w:rPr>
          <w:rFonts w:ascii="Times New Roman" w:eastAsia="Times New Roman" w:hAnsi="Times New Roman" w:cs="Times New Roman"/>
          <w:color w:val="222222"/>
          <w:sz w:val="24"/>
          <w:szCs w:val="24"/>
        </w:rPr>
        <w:t xml:space="preserve"> applications. </w:t>
      </w:r>
      <w:r>
        <w:rPr>
          <w:rFonts w:ascii="Times New Roman" w:eastAsia="Times New Roman" w:hAnsi="Times New Roman" w:cs="Times New Roman"/>
          <w:color w:val="222222"/>
          <w:sz w:val="24"/>
          <w:szCs w:val="24"/>
        </w:rPr>
        <w:t>Counsel</w:t>
      </w:r>
      <w:r w:rsidRPr="005F670E">
        <w:rPr>
          <w:rFonts w:ascii="Times New Roman" w:eastAsia="Times New Roman" w:hAnsi="Times New Roman" w:cs="Times New Roman"/>
          <w:color w:val="222222"/>
          <w:sz w:val="24"/>
          <w:szCs w:val="24"/>
        </w:rPr>
        <w:t xml:space="preserve"> listed the following applications:</w:t>
      </w:r>
    </w:p>
    <w:p w:rsidR="00A2274C" w:rsidRPr="005F670E" w:rsidRDefault="00A2274C" w:rsidP="00A2274C">
      <w:pPr>
        <w:pStyle w:val="ListParagraph"/>
        <w:tabs>
          <w:tab w:val="left" w:pos="630"/>
          <w:tab w:val="left" w:pos="810"/>
        </w:tabs>
        <w:spacing w:line="360" w:lineRule="auto"/>
        <w:ind w:left="990" w:hanging="27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i. On</w:t>
      </w:r>
      <w:r w:rsidRPr="005F670E">
        <w:rPr>
          <w:rFonts w:ascii="Times New Roman" w:eastAsia="Times New Roman" w:hAnsi="Times New Roman" w:cs="Times New Roman"/>
          <w:color w:val="222222"/>
          <w:sz w:val="24"/>
          <w:szCs w:val="24"/>
        </w:rPr>
        <w:t xml:space="preserve"> 23 April 2020:</w:t>
      </w:r>
      <w:r>
        <w:rPr>
          <w:rFonts w:ascii="Times New Roman" w:eastAsia="Times New Roman" w:hAnsi="Times New Roman" w:cs="Times New Roman"/>
          <w:color w:val="222222"/>
          <w:sz w:val="24"/>
          <w:szCs w:val="24"/>
        </w:rPr>
        <w:t xml:space="preserve"> </w:t>
      </w:r>
      <w:r w:rsidRPr="005F670E">
        <w:rPr>
          <w:rFonts w:ascii="Times New Roman" w:eastAsia="Times New Roman" w:hAnsi="Times New Roman" w:cs="Times New Roman"/>
          <w:color w:val="222222"/>
          <w:sz w:val="24"/>
          <w:szCs w:val="24"/>
        </w:rPr>
        <w:t>The 1st Appellant filed an appeal against the</w:t>
      </w:r>
      <w:r>
        <w:rPr>
          <w:rFonts w:ascii="Times New Roman" w:eastAsia="Times New Roman" w:hAnsi="Times New Roman" w:cs="Times New Roman"/>
          <w:color w:val="222222"/>
          <w:sz w:val="24"/>
          <w:szCs w:val="24"/>
        </w:rPr>
        <w:t xml:space="preserve"> </w:t>
      </w:r>
      <w:r w:rsidRPr="005F670E">
        <w:rPr>
          <w:rFonts w:ascii="Times New Roman" w:eastAsia="Times New Roman" w:hAnsi="Times New Roman" w:cs="Times New Roman"/>
          <w:color w:val="222222"/>
          <w:sz w:val="24"/>
          <w:szCs w:val="24"/>
        </w:rPr>
        <w:t>Interlocutory and Receivership orders to the Court</w:t>
      </w:r>
      <w:r>
        <w:rPr>
          <w:rFonts w:ascii="Times New Roman" w:eastAsia="Times New Roman" w:hAnsi="Times New Roman" w:cs="Times New Roman"/>
          <w:color w:val="222222"/>
          <w:sz w:val="24"/>
          <w:szCs w:val="24"/>
        </w:rPr>
        <w:t xml:space="preserve"> </w:t>
      </w:r>
      <w:r w:rsidRPr="005F670E">
        <w:rPr>
          <w:rFonts w:ascii="Times New Roman" w:eastAsia="Times New Roman" w:hAnsi="Times New Roman" w:cs="Times New Roman"/>
          <w:color w:val="222222"/>
          <w:sz w:val="24"/>
          <w:szCs w:val="24"/>
        </w:rPr>
        <w:t>of Appeal.</w:t>
      </w:r>
    </w:p>
    <w:p w:rsidR="00A2274C" w:rsidRPr="005F670E" w:rsidRDefault="00A2274C" w:rsidP="00A2274C">
      <w:pPr>
        <w:pStyle w:val="ListParagraph"/>
        <w:tabs>
          <w:tab w:val="left" w:pos="630"/>
          <w:tab w:val="left" w:pos="810"/>
        </w:tabs>
        <w:spacing w:line="360" w:lineRule="auto"/>
        <w:ind w:left="990" w:hanging="270"/>
        <w:jc w:val="both"/>
        <w:rPr>
          <w:rFonts w:ascii="Times New Roman" w:eastAsia="Times New Roman" w:hAnsi="Times New Roman" w:cs="Times New Roman"/>
          <w:color w:val="222222"/>
          <w:sz w:val="24"/>
          <w:szCs w:val="24"/>
        </w:rPr>
      </w:pPr>
      <w:r w:rsidRPr="00091341">
        <w:rPr>
          <w:rFonts w:ascii="Times New Roman" w:eastAsia="Times New Roman" w:hAnsi="Times New Roman" w:cs="Times New Roman"/>
          <w:color w:val="222222"/>
          <w:sz w:val="24"/>
          <w:szCs w:val="24"/>
        </w:rPr>
        <w:t xml:space="preserve">ii. </w:t>
      </w:r>
      <w:r>
        <w:rPr>
          <w:rFonts w:ascii="Times New Roman" w:eastAsia="Times New Roman" w:hAnsi="Times New Roman" w:cs="Times New Roman"/>
          <w:color w:val="222222"/>
          <w:sz w:val="24"/>
          <w:szCs w:val="24"/>
        </w:rPr>
        <w:t xml:space="preserve">On </w:t>
      </w:r>
      <w:r w:rsidRPr="00091341">
        <w:rPr>
          <w:rFonts w:ascii="Times New Roman" w:eastAsia="Times New Roman" w:hAnsi="Times New Roman" w:cs="Times New Roman"/>
          <w:color w:val="222222"/>
          <w:sz w:val="24"/>
          <w:szCs w:val="24"/>
        </w:rPr>
        <w:t>30 April 2020:</w:t>
      </w:r>
      <w:r>
        <w:rPr>
          <w:rFonts w:ascii="Times New Roman" w:eastAsia="Times New Roman" w:hAnsi="Times New Roman" w:cs="Times New Roman"/>
          <w:color w:val="222222"/>
          <w:sz w:val="24"/>
          <w:szCs w:val="24"/>
        </w:rPr>
        <w:t xml:space="preserve"> </w:t>
      </w:r>
      <w:r w:rsidRPr="00091341">
        <w:rPr>
          <w:rFonts w:ascii="Times New Roman" w:eastAsia="Times New Roman" w:hAnsi="Times New Roman" w:cs="Times New Roman"/>
          <w:color w:val="222222"/>
          <w:sz w:val="24"/>
          <w:szCs w:val="24"/>
        </w:rPr>
        <w:t>The 1st Appellant filed an application to the</w:t>
      </w:r>
      <w:r>
        <w:rPr>
          <w:rFonts w:ascii="Times New Roman" w:eastAsia="Times New Roman" w:hAnsi="Times New Roman" w:cs="Times New Roman"/>
          <w:color w:val="222222"/>
          <w:sz w:val="24"/>
          <w:szCs w:val="24"/>
        </w:rPr>
        <w:t xml:space="preserve"> </w:t>
      </w:r>
      <w:r w:rsidRPr="005F670E">
        <w:rPr>
          <w:rFonts w:ascii="Times New Roman" w:eastAsia="Times New Roman" w:hAnsi="Times New Roman" w:cs="Times New Roman"/>
          <w:color w:val="222222"/>
          <w:sz w:val="24"/>
          <w:szCs w:val="24"/>
        </w:rPr>
        <w:t>Supreme Court for a Stay of Execution.</w:t>
      </w:r>
    </w:p>
    <w:p w:rsidR="00A2274C" w:rsidRPr="005F670E" w:rsidRDefault="00A2274C" w:rsidP="00A2274C">
      <w:pPr>
        <w:pStyle w:val="ListParagraph"/>
        <w:tabs>
          <w:tab w:val="left" w:pos="630"/>
          <w:tab w:val="left" w:pos="810"/>
        </w:tabs>
        <w:spacing w:line="360" w:lineRule="auto"/>
        <w:ind w:left="990" w:hanging="27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iii. On </w:t>
      </w:r>
      <w:r w:rsidRPr="00091341">
        <w:rPr>
          <w:rFonts w:ascii="Times New Roman" w:eastAsia="Times New Roman" w:hAnsi="Times New Roman" w:cs="Times New Roman"/>
          <w:color w:val="222222"/>
          <w:sz w:val="24"/>
          <w:szCs w:val="24"/>
        </w:rPr>
        <w:t>26 July 2020:</w:t>
      </w:r>
      <w:r>
        <w:rPr>
          <w:rFonts w:ascii="Times New Roman" w:eastAsia="Times New Roman" w:hAnsi="Times New Roman" w:cs="Times New Roman"/>
          <w:color w:val="222222"/>
          <w:sz w:val="24"/>
          <w:szCs w:val="24"/>
        </w:rPr>
        <w:t xml:space="preserve"> </w:t>
      </w:r>
      <w:r w:rsidRPr="00091341">
        <w:rPr>
          <w:rFonts w:ascii="Times New Roman" w:eastAsia="Times New Roman" w:hAnsi="Times New Roman" w:cs="Times New Roman"/>
          <w:color w:val="222222"/>
          <w:sz w:val="24"/>
          <w:szCs w:val="24"/>
        </w:rPr>
        <w:t>Having failed to secure a stay from the Supreme</w:t>
      </w:r>
      <w:r>
        <w:rPr>
          <w:rFonts w:ascii="Times New Roman" w:eastAsia="Times New Roman" w:hAnsi="Times New Roman" w:cs="Times New Roman"/>
          <w:color w:val="222222"/>
          <w:sz w:val="24"/>
          <w:szCs w:val="24"/>
        </w:rPr>
        <w:t xml:space="preserve"> </w:t>
      </w:r>
      <w:r w:rsidRPr="005F670E">
        <w:rPr>
          <w:rFonts w:ascii="Times New Roman" w:eastAsia="Times New Roman" w:hAnsi="Times New Roman" w:cs="Times New Roman"/>
          <w:color w:val="222222"/>
          <w:sz w:val="24"/>
          <w:szCs w:val="24"/>
        </w:rPr>
        <w:t>Court, the 1st Appellant applied to the Court of</w:t>
      </w:r>
      <w:r>
        <w:rPr>
          <w:rFonts w:ascii="Times New Roman" w:eastAsia="Times New Roman" w:hAnsi="Times New Roman" w:cs="Times New Roman"/>
          <w:color w:val="222222"/>
          <w:sz w:val="24"/>
          <w:szCs w:val="24"/>
        </w:rPr>
        <w:t xml:space="preserve"> </w:t>
      </w:r>
      <w:r w:rsidRPr="005F670E">
        <w:rPr>
          <w:rFonts w:ascii="Times New Roman" w:eastAsia="Times New Roman" w:hAnsi="Times New Roman" w:cs="Times New Roman"/>
          <w:color w:val="222222"/>
          <w:sz w:val="24"/>
          <w:szCs w:val="24"/>
        </w:rPr>
        <w:t>Appeal for a Stay of Execution.</w:t>
      </w:r>
    </w:p>
    <w:p w:rsidR="00A2274C" w:rsidRPr="005F670E" w:rsidRDefault="00A2274C" w:rsidP="00A2274C">
      <w:pPr>
        <w:pStyle w:val="ListParagraph"/>
        <w:tabs>
          <w:tab w:val="left" w:pos="630"/>
          <w:tab w:val="left" w:pos="810"/>
        </w:tabs>
        <w:spacing w:line="360" w:lineRule="auto"/>
        <w:ind w:left="1080" w:hanging="360"/>
        <w:jc w:val="both"/>
        <w:rPr>
          <w:rFonts w:ascii="Times New Roman" w:eastAsia="Times New Roman" w:hAnsi="Times New Roman" w:cs="Times New Roman"/>
          <w:color w:val="222222"/>
          <w:sz w:val="24"/>
          <w:szCs w:val="24"/>
        </w:rPr>
      </w:pPr>
      <w:r w:rsidRPr="00091341">
        <w:rPr>
          <w:rFonts w:ascii="Times New Roman" w:eastAsia="Times New Roman" w:hAnsi="Times New Roman" w:cs="Times New Roman"/>
          <w:color w:val="222222"/>
          <w:sz w:val="24"/>
          <w:szCs w:val="24"/>
        </w:rPr>
        <w:t>i</w:t>
      </w:r>
      <w:r>
        <w:rPr>
          <w:rFonts w:ascii="Times New Roman" w:eastAsia="Times New Roman" w:hAnsi="Times New Roman" w:cs="Times New Roman"/>
          <w:color w:val="222222"/>
          <w:sz w:val="24"/>
          <w:szCs w:val="24"/>
        </w:rPr>
        <w:t>v</w:t>
      </w:r>
      <w:r w:rsidRPr="00091341">
        <w:rPr>
          <w:rFonts w:ascii="Times New Roman" w:eastAsia="Times New Roman" w:hAnsi="Times New Roman" w:cs="Times New Roman"/>
          <w:color w:val="222222"/>
          <w:sz w:val="24"/>
          <w:szCs w:val="24"/>
        </w:rPr>
        <w:t xml:space="preserve">.21 September 2020: The Appellants filed an application for </w:t>
      </w:r>
      <w:r>
        <w:rPr>
          <w:rFonts w:ascii="Times New Roman" w:eastAsia="Times New Roman" w:hAnsi="Times New Roman" w:cs="Times New Roman"/>
          <w:color w:val="222222"/>
          <w:sz w:val="24"/>
          <w:szCs w:val="24"/>
        </w:rPr>
        <w:t xml:space="preserve">a </w:t>
      </w:r>
      <w:r w:rsidRPr="00091341">
        <w:rPr>
          <w:rFonts w:ascii="Times New Roman" w:eastAsia="Times New Roman" w:hAnsi="Times New Roman" w:cs="Times New Roman"/>
          <w:color w:val="222222"/>
          <w:sz w:val="24"/>
          <w:szCs w:val="24"/>
        </w:rPr>
        <w:t>variation</w:t>
      </w:r>
      <w:r>
        <w:rPr>
          <w:rFonts w:ascii="Times New Roman" w:eastAsia="Times New Roman" w:hAnsi="Times New Roman" w:cs="Times New Roman"/>
          <w:color w:val="222222"/>
          <w:sz w:val="24"/>
          <w:szCs w:val="24"/>
        </w:rPr>
        <w:t xml:space="preserve"> </w:t>
      </w:r>
      <w:r w:rsidRPr="005F670E">
        <w:rPr>
          <w:rFonts w:ascii="Times New Roman" w:eastAsia="Times New Roman" w:hAnsi="Times New Roman" w:cs="Times New Roman"/>
          <w:color w:val="222222"/>
          <w:sz w:val="24"/>
          <w:szCs w:val="24"/>
        </w:rPr>
        <w:t>order in the Supreme Court, followed by the</w:t>
      </w:r>
      <w:r>
        <w:rPr>
          <w:rFonts w:ascii="Times New Roman" w:eastAsia="Times New Roman" w:hAnsi="Times New Roman" w:cs="Times New Roman"/>
          <w:color w:val="222222"/>
          <w:sz w:val="24"/>
          <w:szCs w:val="24"/>
        </w:rPr>
        <w:t xml:space="preserve"> Respondent's Contempt of Court a</w:t>
      </w:r>
      <w:r w:rsidRPr="005F670E">
        <w:rPr>
          <w:rFonts w:ascii="Times New Roman" w:eastAsia="Times New Roman" w:hAnsi="Times New Roman" w:cs="Times New Roman"/>
          <w:color w:val="222222"/>
          <w:sz w:val="24"/>
          <w:szCs w:val="24"/>
        </w:rPr>
        <w:t>pplication</w:t>
      </w:r>
      <w:r>
        <w:rPr>
          <w:rFonts w:ascii="Times New Roman" w:eastAsia="Times New Roman" w:hAnsi="Times New Roman" w:cs="Times New Roman"/>
          <w:color w:val="222222"/>
          <w:sz w:val="24"/>
          <w:szCs w:val="24"/>
        </w:rPr>
        <w:t>.</w:t>
      </w:r>
    </w:p>
    <w:p w:rsidR="00A2274C" w:rsidRDefault="00A2274C" w:rsidP="00A2274C">
      <w:pPr>
        <w:pStyle w:val="ListParagraph"/>
        <w:tabs>
          <w:tab w:val="left" w:pos="630"/>
          <w:tab w:val="left" w:pos="810"/>
        </w:tabs>
        <w:spacing w:line="360" w:lineRule="auto"/>
        <w:ind w:left="1080" w:hanging="360"/>
        <w:jc w:val="both"/>
        <w:rPr>
          <w:rFonts w:ascii="Times New Roman" w:eastAsia="Times New Roman" w:hAnsi="Times New Roman" w:cs="Times New Roman"/>
          <w:color w:val="222222"/>
          <w:sz w:val="24"/>
          <w:szCs w:val="24"/>
        </w:rPr>
      </w:pPr>
      <w:r w:rsidRPr="00091341">
        <w:rPr>
          <w:rFonts w:ascii="Times New Roman" w:eastAsia="Times New Roman" w:hAnsi="Times New Roman" w:cs="Times New Roman"/>
          <w:color w:val="222222"/>
          <w:sz w:val="24"/>
          <w:szCs w:val="24"/>
        </w:rPr>
        <w:t>v. 25 February 2021: The Court of Appeal dismissed the Application for</w:t>
      </w:r>
      <w:r>
        <w:rPr>
          <w:rFonts w:ascii="Times New Roman" w:eastAsia="Times New Roman" w:hAnsi="Times New Roman" w:cs="Times New Roman"/>
          <w:color w:val="222222"/>
          <w:sz w:val="24"/>
          <w:szCs w:val="24"/>
        </w:rPr>
        <w:t xml:space="preserve"> </w:t>
      </w:r>
      <w:r w:rsidRPr="005F670E">
        <w:rPr>
          <w:rFonts w:ascii="Times New Roman" w:eastAsia="Times New Roman" w:hAnsi="Times New Roman" w:cs="Times New Roman"/>
          <w:color w:val="222222"/>
          <w:sz w:val="24"/>
          <w:szCs w:val="24"/>
        </w:rPr>
        <w:t>a Stay of Execution on the basis that, inter alia, it</w:t>
      </w:r>
      <w:r>
        <w:rPr>
          <w:rFonts w:ascii="Times New Roman" w:eastAsia="Times New Roman" w:hAnsi="Times New Roman" w:cs="Times New Roman"/>
          <w:color w:val="222222"/>
          <w:sz w:val="24"/>
          <w:szCs w:val="24"/>
        </w:rPr>
        <w:t xml:space="preserve"> </w:t>
      </w:r>
      <w:r w:rsidRPr="005F670E">
        <w:rPr>
          <w:rFonts w:ascii="Times New Roman" w:eastAsia="Times New Roman" w:hAnsi="Times New Roman" w:cs="Times New Roman"/>
          <w:color w:val="222222"/>
          <w:sz w:val="24"/>
          <w:szCs w:val="24"/>
        </w:rPr>
        <w:t>was defective.</w:t>
      </w:r>
    </w:p>
    <w:p w:rsidR="00A2274C" w:rsidRPr="005F670E" w:rsidRDefault="00A2274C" w:rsidP="00A2274C">
      <w:pPr>
        <w:pStyle w:val="ListParagraph"/>
        <w:tabs>
          <w:tab w:val="left" w:pos="630"/>
          <w:tab w:val="left" w:pos="810"/>
        </w:tabs>
        <w:spacing w:line="360" w:lineRule="auto"/>
        <w:ind w:left="990" w:hanging="27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vi. </w:t>
      </w:r>
      <w:r w:rsidRPr="005F670E">
        <w:rPr>
          <w:rFonts w:ascii="Times New Roman" w:eastAsia="Times New Roman" w:hAnsi="Times New Roman" w:cs="Times New Roman"/>
          <w:color w:val="222222"/>
          <w:sz w:val="24"/>
          <w:szCs w:val="24"/>
        </w:rPr>
        <w:t>20 October 2021: The Supreme Court dismissed the Application for a</w:t>
      </w:r>
      <w:r>
        <w:rPr>
          <w:rFonts w:ascii="Times New Roman" w:eastAsia="Times New Roman" w:hAnsi="Times New Roman" w:cs="Times New Roman"/>
          <w:color w:val="222222"/>
          <w:sz w:val="24"/>
          <w:szCs w:val="24"/>
        </w:rPr>
        <w:t xml:space="preserve"> v</w:t>
      </w:r>
      <w:r w:rsidRPr="005F670E">
        <w:rPr>
          <w:rFonts w:ascii="Times New Roman" w:eastAsia="Times New Roman" w:hAnsi="Times New Roman" w:cs="Times New Roman"/>
          <w:color w:val="222222"/>
          <w:sz w:val="24"/>
          <w:szCs w:val="24"/>
        </w:rPr>
        <w:t>ariation Order on the basis that, inter alia, the Appellants failed to prove injustice. The Court further held that t</w:t>
      </w:r>
      <w:r>
        <w:rPr>
          <w:rFonts w:ascii="Times New Roman" w:eastAsia="Times New Roman" w:hAnsi="Times New Roman" w:cs="Times New Roman"/>
          <w:color w:val="222222"/>
          <w:sz w:val="24"/>
          <w:szCs w:val="24"/>
        </w:rPr>
        <w:t>he Appellants are in contempt of</w:t>
      </w:r>
      <w:r w:rsidRPr="005F670E">
        <w:rPr>
          <w:rFonts w:ascii="Times New Roman" w:eastAsia="Times New Roman" w:hAnsi="Times New Roman" w:cs="Times New Roman"/>
          <w:color w:val="222222"/>
          <w:sz w:val="24"/>
          <w:szCs w:val="24"/>
        </w:rPr>
        <w:t xml:space="preserve"> Court orders dated 27 March 2020.</w:t>
      </w:r>
    </w:p>
    <w:p w:rsidR="00A2274C" w:rsidRPr="005F670E" w:rsidRDefault="00A2274C" w:rsidP="00A2274C">
      <w:pPr>
        <w:pStyle w:val="ListParagraph"/>
        <w:tabs>
          <w:tab w:val="left" w:pos="630"/>
          <w:tab w:val="left" w:pos="810"/>
        </w:tabs>
        <w:spacing w:line="360" w:lineRule="auto"/>
        <w:ind w:left="990" w:hanging="270"/>
        <w:jc w:val="both"/>
        <w:rPr>
          <w:rFonts w:ascii="Times New Roman" w:eastAsia="Times New Roman" w:hAnsi="Times New Roman" w:cs="Times New Roman"/>
          <w:color w:val="222222"/>
          <w:sz w:val="24"/>
          <w:szCs w:val="24"/>
        </w:rPr>
      </w:pPr>
      <w:r w:rsidRPr="00091341">
        <w:rPr>
          <w:rFonts w:ascii="Times New Roman" w:eastAsia="Times New Roman" w:hAnsi="Times New Roman" w:cs="Times New Roman"/>
          <w:color w:val="222222"/>
          <w:sz w:val="24"/>
          <w:szCs w:val="24"/>
        </w:rPr>
        <w:t>v</w:t>
      </w:r>
      <w:r>
        <w:rPr>
          <w:rFonts w:ascii="Times New Roman" w:eastAsia="Times New Roman" w:hAnsi="Times New Roman" w:cs="Times New Roman"/>
          <w:color w:val="222222"/>
          <w:sz w:val="24"/>
          <w:szCs w:val="24"/>
        </w:rPr>
        <w:t>i</w:t>
      </w:r>
      <w:r w:rsidRPr="00091341">
        <w:rPr>
          <w:rFonts w:ascii="Times New Roman" w:eastAsia="Times New Roman" w:hAnsi="Times New Roman" w:cs="Times New Roman"/>
          <w:color w:val="222222"/>
          <w:sz w:val="24"/>
          <w:szCs w:val="24"/>
        </w:rPr>
        <w:t>i. 29 October 2021:</w:t>
      </w:r>
      <w:r>
        <w:rPr>
          <w:rFonts w:ascii="Times New Roman" w:eastAsia="Times New Roman" w:hAnsi="Times New Roman" w:cs="Times New Roman"/>
          <w:color w:val="222222"/>
          <w:sz w:val="24"/>
          <w:szCs w:val="24"/>
        </w:rPr>
        <w:t xml:space="preserve"> </w:t>
      </w:r>
      <w:r w:rsidRPr="00091341">
        <w:rPr>
          <w:rFonts w:ascii="Times New Roman" w:eastAsia="Times New Roman" w:hAnsi="Times New Roman" w:cs="Times New Roman"/>
          <w:color w:val="222222"/>
          <w:sz w:val="24"/>
          <w:szCs w:val="24"/>
        </w:rPr>
        <w:t>The Appellants filed an appeal against the</w:t>
      </w:r>
      <w:r>
        <w:rPr>
          <w:rFonts w:ascii="Times New Roman" w:eastAsia="Times New Roman" w:hAnsi="Times New Roman" w:cs="Times New Roman"/>
          <w:color w:val="222222"/>
          <w:sz w:val="24"/>
          <w:szCs w:val="24"/>
        </w:rPr>
        <w:t xml:space="preserve"> </w:t>
      </w:r>
      <w:r w:rsidRPr="005F670E">
        <w:rPr>
          <w:rFonts w:ascii="Times New Roman" w:eastAsia="Times New Roman" w:hAnsi="Times New Roman" w:cs="Times New Roman"/>
          <w:color w:val="222222"/>
          <w:sz w:val="24"/>
          <w:szCs w:val="24"/>
        </w:rPr>
        <w:t>decision of the Chief Justice dated 20 October 2020.</w:t>
      </w:r>
    </w:p>
    <w:p w:rsidR="00A2274C" w:rsidRPr="005F670E" w:rsidRDefault="00A2274C" w:rsidP="00A2274C">
      <w:pPr>
        <w:pStyle w:val="ListParagraph"/>
        <w:tabs>
          <w:tab w:val="left" w:pos="630"/>
          <w:tab w:val="left" w:pos="810"/>
        </w:tabs>
        <w:spacing w:line="360" w:lineRule="auto"/>
        <w:ind w:left="1170" w:hanging="450"/>
        <w:jc w:val="both"/>
        <w:rPr>
          <w:rFonts w:ascii="Times New Roman" w:eastAsia="Times New Roman" w:hAnsi="Times New Roman" w:cs="Times New Roman"/>
          <w:color w:val="222222"/>
          <w:sz w:val="24"/>
          <w:szCs w:val="24"/>
        </w:rPr>
      </w:pPr>
      <w:r w:rsidRPr="00091341">
        <w:rPr>
          <w:rFonts w:ascii="Times New Roman" w:eastAsia="Times New Roman" w:hAnsi="Times New Roman" w:cs="Times New Roman"/>
          <w:color w:val="222222"/>
          <w:sz w:val="24"/>
          <w:szCs w:val="24"/>
        </w:rPr>
        <w:lastRenderedPageBreak/>
        <w:t>v</w:t>
      </w:r>
      <w:r>
        <w:rPr>
          <w:rFonts w:ascii="Times New Roman" w:eastAsia="Times New Roman" w:hAnsi="Times New Roman" w:cs="Times New Roman"/>
          <w:color w:val="222222"/>
          <w:sz w:val="24"/>
          <w:szCs w:val="24"/>
        </w:rPr>
        <w:t>ii</w:t>
      </w:r>
      <w:r w:rsidRPr="00091341">
        <w:rPr>
          <w:rFonts w:ascii="Times New Roman" w:eastAsia="Times New Roman" w:hAnsi="Times New Roman" w:cs="Times New Roman"/>
          <w:color w:val="222222"/>
          <w:sz w:val="24"/>
          <w:szCs w:val="24"/>
        </w:rPr>
        <w:t>i. 2 November 2021</w:t>
      </w:r>
      <w:r>
        <w:rPr>
          <w:rFonts w:ascii="Times New Roman" w:eastAsia="Times New Roman" w:hAnsi="Times New Roman" w:cs="Times New Roman"/>
          <w:color w:val="222222"/>
          <w:sz w:val="24"/>
          <w:szCs w:val="24"/>
        </w:rPr>
        <w:t>:</w:t>
      </w:r>
      <w:r w:rsidRPr="00091341">
        <w:rPr>
          <w:rFonts w:ascii="Times New Roman" w:eastAsia="Times New Roman" w:hAnsi="Times New Roman" w:cs="Times New Roman"/>
          <w:color w:val="222222"/>
          <w:sz w:val="24"/>
          <w:szCs w:val="24"/>
        </w:rPr>
        <w:t xml:space="preserve"> The Appellants filed an application to the Court of</w:t>
      </w:r>
      <w:r>
        <w:rPr>
          <w:rFonts w:ascii="Times New Roman" w:eastAsia="Times New Roman" w:hAnsi="Times New Roman" w:cs="Times New Roman"/>
          <w:color w:val="222222"/>
          <w:sz w:val="24"/>
          <w:szCs w:val="24"/>
        </w:rPr>
        <w:t xml:space="preserve"> </w:t>
      </w:r>
      <w:r w:rsidRPr="005F670E">
        <w:rPr>
          <w:rFonts w:ascii="Times New Roman" w:eastAsia="Times New Roman" w:hAnsi="Times New Roman" w:cs="Times New Roman"/>
          <w:color w:val="222222"/>
          <w:sz w:val="24"/>
          <w:szCs w:val="24"/>
        </w:rPr>
        <w:t>Appeal for a Stay of Execution of the orders delivered on 20 October 2020, which remains pending before the Court of Appeal.</w:t>
      </w:r>
    </w:p>
    <w:p w:rsidR="00A2274C" w:rsidRPr="00091341" w:rsidRDefault="00A2274C" w:rsidP="00A2274C">
      <w:pPr>
        <w:pStyle w:val="ListParagraph"/>
        <w:tabs>
          <w:tab w:val="left" w:pos="630"/>
          <w:tab w:val="left" w:pos="810"/>
        </w:tabs>
        <w:spacing w:line="360" w:lineRule="auto"/>
        <w:jc w:val="both"/>
        <w:rPr>
          <w:rFonts w:ascii="Times New Roman" w:eastAsia="Times New Roman" w:hAnsi="Times New Roman" w:cs="Times New Roman"/>
          <w:color w:val="222222"/>
          <w:sz w:val="24"/>
          <w:szCs w:val="24"/>
        </w:rPr>
      </w:pPr>
    </w:p>
    <w:p w:rsidR="00A2274C" w:rsidRPr="00434551" w:rsidRDefault="00A2274C" w:rsidP="00A2274C">
      <w:pPr>
        <w:pStyle w:val="ListParagraph"/>
        <w:numPr>
          <w:ilvl w:val="0"/>
          <w:numId w:val="1"/>
        </w:numPr>
        <w:tabs>
          <w:tab w:val="left" w:pos="630"/>
          <w:tab w:val="left" w:pos="810"/>
        </w:tabs>
        <w:spacing w:line="36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Following the above incidents, the Respondent’s Counsel concluded that the</w:t>
      </w:r>
      <w:r w:rsidRPr="00091341">
        <w:rPr>
          <w:rFonts w:ascii="Times New Roman" w:eastAsia="Times New Roman" w:hAnsi="Times New Roman" w:cs="Times New Roman"/>
          <w:color w:val="222222"/>
          <w:sz w:val="24"/>
          <w:szCs w:val="24"/>
        </w:rPr>
        <w:t xml:space="preserve"> learned Chief Justice was correct to hold</w:t>
      </w:r>
      <w:r>
        <w:rPr>
          <w:rFonts w:ascii="Times New Roman" w:eastAsia="Times New Roman" w:hAnsi="Times New Roman" w:cs="Times New Roman"/>
          <w:color w:val="222222"/>
          <w:sz w:val="24"/>
          <w:szCs w:val="24"/>
        </w:rPr>
        <w:t xml:space="preserve"> the Appellants </w:t>
      </w:r>
      <w:r w:rsidRPr="00091341">
        <w:rPr>
          <w:rFonts w:ascii="Times New Roman" w:eastAsia="Times New Roman" w:hAnsi="Times New Roman" w:cs="Times New Roman"/>
          <w:color w:val="222222"/>
          <w:sz w:val="24"/>
          <w:szCs w:val="24"/>
        </w:rPr>
        <w:t>in</w:t>
      </w:r>
      <w:r>
        <w:rPr>
          <w:rFonts w:ascii="Times New Roman" w:eastAsia="Times New Roman" w:hAnsi="Times New Roman" w:cs="Times New Roman"/>
          <w:color w:val="222222"/>
          <w:sz w:val="24"/>
          <w:szCs w:val="24"/>
        </w:rPr>
        <w:t xml:space="preserve"> contempt of the Court O</w:t>
      </w:r>
      <w:r w:rsidRPr="00434551">
        <w:rPr>
          <w:rFonts w:ascii="Times New Roman" w:eastAsia="Times New Roman" w:hAnsi="Times New Roman" w:cs="Times New Roman"/>
          <w:color w:val="222222"/>
          <w:sz w:val="24"/>
          <w:szCs w:val="24"/>
        </w:rPr>
        <w:t>rder and to direct the Appellants to handover physical possession of their property to the Receiver failing which the 1st Appellant would undergo three months in prison.</w:t>
      </w:r>
    </w:p>
    <w:p w:rsidR="00A2274C" w:rsidRPr="00091341" w:rsidRDefault="00A2274C" w:rsidP="00A2274C">
      <w:pPr>
        <w:pStyle w:val="ListParagraph"/>
        <w:tabs>
          <w:tab w:val="left" w:pos="630"/>
          <w:tab w:val="left" w:pos="810"/>
        </w:tabs>
        <w:spacing w:line="360" w:lineRule="auto"/>
        <w:jc w:val="both"/>
        <w:rPr>
          <w:rFonts w:ascii="Times New Roman" w:eastAsia="Times New Roman" w:hAnsi="Times New Roman" w:cs="Times New Roman"/>
          <w:color w:val="222222"/>
          <w:sz w:val="24"/>
          <w:szCs w:val="24"/>
        </w:rPr>
      </w:pPr>
    </w:p>
    <w:p w:rsidR="00A2274C" w:rsidRPr="00091341" w:rsidRDefault="00A2274C" w:rsidP="00A2274C">
      <w:pPr>
        <w:pStyle w:val="ListParagraph"/>
        <w:numPr>
          <w:ilvl w:val="0"/>
          <w:numId w:val="1"/>
        </w:numPr>
        <w:tabs>
          <w:tab w:val="left" w:pos="630"/>
          <w:tab w:val="left" w:pos="810"/>
        </w:tabs>
        <w:spacing w:line="36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In conclusion, t</w:t>
      </w:r>
      <w:r w:rsidRPr="00091341">
        <w:rPr>
          <w:rFonts w:ascii="Times New Roman" w:eastAsia="Times New Roman" w:hAnsi="Times New Roman" w:cs="Times New Roman"/>
          <w:color w:val="222222"/>
          <w:sz w:val="24"/>
          <w:szCs w:val="24"/>
        </w:rPr>
        <w:t xml:space="preserve">he Respondent </w:t>
      </w:r>
      <w:r>
        <w:rPr>
          <w:rFonts w:ascii="Times New Roman" w:eastAsia="Times New Roman" w:hAnsi="Times New Roman" w:cs="Times New Roman"/>
          <w:color w:val="222222"/>
          <w:sz w:val="24"/>
          <w:szCs w:val="24"/>
        </w:rPr>
        <w:t>Counsel</w:t>
      </w:r>
      <w:r w:rsidRPr="00091341">
        <w:rPr>
          <w:rFonts w:ascii="Times New Roman" w:eastAsia="Times New Roman" w:hAnsi="Times New Roman" w:cs="Times New Roman"/>
          <w:color w:val="222222"/>
          <w:sz w:val="24"/>
          <w:szCs w:val="24"/>
        </w:rPr>
        <w:t xml:space="preserve"> prayed that this Court dismisses the appeal.</w:t>
      </w:r>
    </w:p>
    <w:p w:rsidR="00A2274C" w:rsidRPr="008E3A12" w:rsidRDefault="00A2274C" w:rsidP="00A2274C">
      <w:pPr>
        <w:pStyle w:val="ListParagraph"/>
        <w:tabs>
          <w:tab w:val="left" w:pos="630"/>
          <w:tab w:val="left" w:pos="810"/>
        </w:tabs>
        <w:spacing w:line="360" w:lineRule="auto"/>
        <w:jc w:val="both"/>
        <w:rPr>
          <w:rFonts w:ascii="Times New Roman" w:eastAsia="Times New Roman" w:hAnsi="Times New Roman" w:cs="Times New Roman"/>
          <w:color w:val="222222"/>
          <w:sz w:val="24"/>
          <w:szCs w:val="24"/>
        </w:rPr>
      </w:pPr>
    </w:p>
    <w:p w:rsidR="00A2274C" w:rsidRDefault="00A2274C" w:rsidP="00A2274C">
      <w:pPr>
        <w:pStyle w:val="ListParagraph"/>
        <w:numPr>
          <w:ilvl w:val="0"/>
          <w:numId w:val="1"/>
        </w:numPr>
        <w:tabs>
          <w:tab w:val="left" w:pos="630"/>
          <w:tab w:val="left" w:pos="810"/>
        </w:tabs>
        <w:spacing w:line="36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I will address the latter argument first that the Judge was correct to hold the Appellants in contempt because they were using procedures of court to delay the execution of the freezing orders issued by Judge Twomey. I opine that when a litigant takes advantage of court processes, that in itself is not illegal. The said processes are available to any litigant and not just the Appellants in the present matter. Therefore, the Respondent Counsel’s argument that the Appellants’ actions of filing interim application was a tactic to delay execution of the court’s orders lacks merit.</w:t>
      </w:r>
    </w:p>
    <w:p w:rsidR="00A2274C" w:rsidRDefault="00A2274C" w:rsidP="00A2274C">
      <w:pPr>
        <w:pStyle w:val="ListParagraph"/>
        <w:tabs>
          <w:tab w:val="left" w:pos="630"/>
          <w:tab w:val="left" w:pos="810"/>
        </w:tabs>
        <w:spacing w:line="360" w:lineRule="auto"/>
        <w:jc w:val="both"/>
        <w:rPr>
          <w:rFonts w:ascii="Times New Roman" w:eastAsia="Times New Roman" w:hAnsi="Times New Roman" w:cs="Times New Roman"/>
          <w:color w:val="222222"/>
          <w:sz w:val="24"/>
          <w:szCs w:val="24"/>
        </w:rPr>
      </w:pPr>
    </w:p>
    <w:p w:rsidR="00A2274C" w:rsidRDefault="00A2274C" w:rsidP="00A2274C">
      <w:pPr>
        <w:pStyle w:val="ListParagraph"/>
        <w:numPr>
          <w:ilvl w:val="0"/>
          <w:numId w:val="1"/>
        </w:numPr>
        <w:tabs>
          <w:tab w:val="left" w:pos="630"/>
          <w:tab w:val="left" w:pos="810"/>
        </w:tabs>
        <w:spacing w:line="36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What the Respondent Counsel needed to prove to court is a record showing demand of vacation of the property and the Appellants’ refusal to comply with that demand. At the hearing of this matter, Counsel for the Respondent stated that Prinsloo had sworn an affidavit in which he averred that the demand notice to vacate the property was served on the Appellants. Counsel promised to avail court with this affidavit since it was not part of the documents in the brief. However, until now, the said affidavit has not been filed in court. </w:t>
      </w:r>
    </w:p>
    <w:p w:rsidR="00A2274C" w:rsidRDefault="00A2274C" w:rsidP="00A2274C">
      <w:pPr>
        <w:pStyle w:val="ListParagraph"/>
        <w:tabs>
          <w:tab w:val="left" w:pos="630"/>
          <w:tab w:val="left" w:pos="810"/>
        </w:tabs>
        <w:spacing w:line="360" w:lineRule="auto"/>
        <w:jc w:val="both"/>
        <w:rPr>
          <w:rFonts w:ascii="Times New Roman" w:eastAsia="Times New Roman" w:hAnsi="Times New Roman" w:cs="Times New Roman"/>
          <w:color w:val="222222"/>
          <w:sz w:val="24"/>
          <w:szCs w:val="24"/>
        </w:rPr>
      </w:pPr>
    </w:p>
    <w:p w:rsidR="00A2274C" w:rsidRPr="00B51DD8" w:rsidRDefault="00A2274C" w:rsidP="00A2274C">
      <w:pPr>
        <w:pStyle w:val="ListParagraph"/>
        <w:numPr>
          <w:ilvl w:val="0"/>
          <w:numId w:val="1"/>
        </w:numPr>
        <w:tabs>
          <w:tab w:val="left" w:pos="630"/>
          <w:tab w:val="left" w:pos="810"/>
        </w:tabs>
        <w:spacing w:line="36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Nevertheless, a careful reading of Govinden, CJ’s ruling on the contempt application alludes to the fact that a demand for vacation of the property has ever been made by the Respondent. The Judge stated as follows:</w:t>
      </w:r>
    </w:p>
    <w:p w:rsidR="00A2274C" w:rsidRDefault="00A2274C" w:rsidP="00A2274C">
      <w:pPr>
        <w:pStyle w:val="ListParagraph"/>
        <w:tabs>
          <w:tab w:val="left" w:pos="630"/>
          <w:tab w:val="left" w:pos="810"/>
        </w:tabs>
        <w:spacing w:line="360" w:lineRule="auto"/>
        <w:jc w:val="both"/>
        <w:rPr>
          <w:rFonts w:ascii="Times New Roman" w:eastAsia="Times New Roman" w:hAnsi="Times New Roman" w:cs="Times New Roman"/>
          <w:i/>
          <w:color w:val="222222"/>
          <w:sz w:val="24"/>
          <w:szCs w:val="24"/>
        </w:rPr>
      </w:pPr>
      <w:r>
        <w:rPr>
          <w:rFonts w:ascii="Times New Roman" w:eastAsia="Times New Roman" w:hAnsi="Times New Roman" w:cs="Times New Roman"/>
          <w:color w:val="222222"/>
          <w:sz w:val="24"/>
          <w:szCs w:val="24"/>
        </w:rPr>
        <w:lastRenderedPageBreak/>
        <w:t xml:space="preserve">“ </w:t>
      </w:r>
      <w:r w:rsidRPr="00B51DD8">
        <w:rPr>
          <w:rFonts w:ascii="Times New Roman" w:eastAsia="Times New Roman" w:hAnsi="Times New Roman" w:cs="Times New Roman"/>
          <w:i/>
          <w:color w:val="222222"/>
          <w:sz w:val="24"/>
          <w:szCs w:val="24"/>
        </w:rPr>
        <w:t xml:space="preserve">… so far, the Judgment Debtor has failed to surrender and give possession of the property </w:t>
      </w:r>
      <w:r w:rsidRPr="005B45B1">
        <w:rPr>
          <w:rFonts w:ascii="Times New Roman" w:eastAsia="Times New Roman" w:hAnsi="Times New Roman" w:cs="Times New Roman"/>
          <w:i/>
          <w:color w:val="222222"/>
          <w:sz w:val="24"/>
          <w:szCs w:val="24"/>
          <w:u w:val="single"/>
        </w:rPr>
        <w:t>despite that this has been demanded by the Applicant</w:t>
      </w:r>
      <w:r w:rsidRPr="00B51DD8">
        <w:rPr>
          <w:rFonts w:ascii="Times New Roman" w:eastAsia="Times New Roman" w:hAnsi="Times New Roman" w:cs="Times New Roman"/>
          <w:i/>
          <w:color w:val="222222"/>
          <w:sz w:val="24"/>
          <w:szCs w:val="24"/>
        </w:rPr>
        <w:t>. To my mind, this clearly amounts to failure to abide to the orders of the Supreme Court in MC 18/19. The failure is exfacie contemptuous of the said orders, as he has not shown to this court that any injustice would be caused to him pending appeal if possession is taken over by the Receiver pending appeal</w:t>
      </w:r>
      <w:r>
        <w:rPr>
          <w:rFonts w:ascii="Times New Roman" w:eastAsia="Times New Roman" w:hAnsi="Times New Roman" w:cs="Times New Roman"/>
          <w:i/>
          <w:color w:val="222222"/>
          <w:sz w:val="24"/>
          <w:szCs w:val="24"/>
        </w:rPr>
        <w:t xml:space="preserve">. </w:t>
      </w:r>
    </w:p>
    <w:p w:rsidR="00A2274C" w:rsidRDefault="00A2274C" w:rsidP="00A2274C">
      <w:pPr>
        <w:pStyle w:val="ListParagraph"/>
        <w:tabs>
          <w:tab w:val="left" w:pos="630"/>
          <w:tab w:val="left" w:pos="810"/>
        </w:tabs>
        <w:spacing w:line="360" w:lineRule="auto"/>
        <w:jc w:val="both"/>
        <w:rPr>
          <w:rFonts w:ascii="Times New Roman" w:eastAsia="Times New Roman" w:hAnsi="Times New Roman" w:cs="Times New Roman"/>
          <w:i/>
          <w:color w:val="222222"/>
          <w:sz w:val="24"/>
          <w:szCs w:val="24"/>
        </w:rPr>
      </w:pPr>
      <w:r w:rsidRPr="00B51DD8">
        <w:rPr>
          <w:rFonts w:ascii="Times New Roman" w:eastAsia="Times New Roman" w:hAnsi="Times New Roman" w:cs="Times New Roman"/>
          <w:i/>
          <w:color w:val="222222"/>
          <w:sz w:val="24"/>
          <w:szCs w:val="24"/>
        </w:rPr>
        <w:t>I would accordingly grant the prayers of the Applicant in MA 169/20. Mr Gianni Bordino is ordered to give Mr. Hein Prinsloo the possession and physical custody of the property</w:t>
      </w:r>
      <w:r>
        <w:rPr>
          <w:rFonts w:ascii="Times New Roman" w:eastAsia="Times New Roman" w:hAnsi="Times New Roman" w:cs="Times New Roman"/>
          <w:i/>
          <w:color w:val="222222"/>
          <w:sz w:val="24"/>
          <w:szCs w:val="24"/>
        </w:rPr>
        <w:t xml:space="preserve"> …</w:t>
      </w:r>
      <w:r w:rsidRPr="00B51DD8">
        <w:rPr>
          <w:rFonts w:ascii="Times New Roman" w:eastAsia="Times New Roman" w:hAnsi="Times New Roman" w:cs="Times New Roman"/>
          <w:i/>
          <w:color w:val="222222"/>
          <w:sz w:val="24"/>
          <w:szCs w:val="24"/>
        </w:rPr>
        <w:t xml:space="preserve"> within 14 days of this Ruling failure of which he shall be committed to prison for three months.</w:t>
      </w:r>
      <w:r>
        <w:rPr>
          <w:rFonts w:ascii="Times New Roman" w:eastAsia="Times New Roman" w:hAnsi="Times New Roman" w:cs="Times New Roman"/>
          <w:i/>
          <w:color w:val="222222"/>
          <w:sz w:val="24"/>
          <w:szCs w:val="24"/>
        </w:rPr>
        <w:t xml:space="preserve">” </w:t>
      </w:r>
      <w:r w:rsidRPr="005B45B1">
        <w:rPr>
          <w:rFonts w:ascii="Times New Roman" w:eastAsia="Times New Roman" w:hAnsi="Times New Roman" w:cs="Times New Roman"/>
          <w:color w:val="222222"/>
          <w:sz w:val="24"/>
          <w:szCs w:val="24"/>
        </w:rPr>
        <w:t>(Emphasis of Court)</w:t>
      </w:r>
    </w:p>
    <w:p w:rsidR="00A2274C" w:rsidRPr="00B51DD8" w:rsidRDefault="00A2274C" w:rsidP="00A2274C">
      <w:pPr>
        <w:pStyle w:val="ListParagraph"/>
        <w:tabs>
          <w:tab w:val="left" w:pos="630"/>
          <w:tab w:val="left" w:pos="810"/>
        </w:tabs>
        <w:spacing w:line="360" w:lineRule="auto"/>
        <w:jc w:val="both"/>
        <w:rPr>
          <w:rFonts w:ascii="Times New Roman" w:eastAsia="Times New Roman" w:hAnsi="Times New Roman" w:cs="Times New Roman"/>
          <w:i/>
          <w:color w:val="222222"/>
          <w:sz w:val="24"/>
          <w:szCs w:val="24"/>
        </w:rPr>
      </w:pPr>
    </w:p>
    <w:p w:rsidR="00A2274C" w:rsidRPr="001B1A0B" w:rsidRDefault="00A2274C" w:rsidP="00A2274C">
      <w:pPr>
        <w:pStyle w:val="ListParagraph"/>
        <w:numPr>
          <w:ilvl w:val="0"/>
          <w:numId w:val="1"/>
        </w:numPr>
        <w:tabs>
          <w:tab w:val="left" w:pos="630"/>
          <w:tab w:val="left" w:pos="810"/>
        </w:tabs>
        <w:spacing w:line="36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In</w:t>
      </w:r>
      <w:r w:rsidRPr="001B1A0B">
        <w:rPr>
          <w:rFonts w:ascii="Times New Roman" w:eastAsia="Times New Roman" w:hAnsi="Times New Roman" w:cs="Times New Roman"/>
          <w:color w:val="222222"/>
          <w:sz w:val="24"/>
          <w:szCs w:val="24"/>
        </w:rPr>
        <w:t xml:space="preserve"> </w:t>
      </w:r>
      <w:r w:rsidRPr="001B1A0B">
        <w:rPr>
          <w:rFonts w:ascii="Times New Roman" w:eastAsia="Times New Roman" w:hAnsi="Times New Roman" w:cs="Times New Roman"/>
          <w:b/>
          <w:color w:val="222222"/>
          <w:sz w:val="24"/>
          <w:szCs w:val="24"/>
        </w:rPr>
        <w:t>Ramkalawan &amp; Anor v Nibourette &amp; Anor</w:t>
      </w:r>
      <w:r>
        <w:rPr>
          <w:rStyle w:val="FootnoteReference"/>
          <w:rFonts w:ascii="Times New Roman" w:eastAsia="Times New Roman" w:hAnsi="Times New Roman" w:cs="Times New Roman"/>
          <w:b/>
          <w:color w:val="222222"/>
          <w:sz w:val="24"/>
          <w:szCs w:val="24"/>
        </w:rPr>
        <w:footnoteReference w:id="11"/>
      </w:r>
      <w:r>
        <w:rPr>
          <w:rFonts w:ascii="Times New Roman" w:eastAsia="Times New Roman" w:hAnsi="Times New Roman" w:cs="Times New Roman"/>
          <w:b/>
          <w:color w:val="222222"/>
          <w:sz w:val="24"/>
          <w:szCs w:val="24"/>
        </w:rPr>
        <w:t xml:space="preserve"> </w:t>
      </w:r>
      <w:r w:rsidRPr="001B1A0B">
        <w:rPr>
          <w:rFonts w:ascii="Times New Roman" w:eastAsia="Times New Roman" w:hAnsi="Times New Roman" w:cs="Times New Roman"/>
          <w:color w:val="222222"/>
          <w:sz w:val="24"/>
          <w:szCs w:val="24"/>
        </w:rPr>
        <w:t>this Court held that</w:t>
      </w:r>
      <w:r>
        <w:rPr>
          <w:rFonts w:ascii="Times New Roman" w:eastAsia="Times New Roman" w:hAnsi="Times New Roman" w:cs="Times New Roman"/>
          <w:color w:val="222222"/>
          <w:sz w:val="24"/>
          <w:szCs w:val="24"/>
        </w:rPr>
        <w:t>,</w:t>
      </w:r>
      <w:r w:rsidRPr="001B1A0B">
        <w:rPr>
          <w:rFonts w:ascii="Times New Roman" w:eastAsia="Times New Roman" w:hAnsi="Times New Roman" w:cs="Times New Roman"/>
          <w:color w:val="222222"/>
          <w:sz w:val="24"/>
          <w:szCs w:val="24"/>
        </w:rPr>
        <w:t xml:space="preserve"> </w:t>
      </w:r>
      <w:r w:rsidRPr="001B1A0B">
        <w:rPr>
          <w:rFonts w:ascii="Times New Roman" w:eastAsia="Times New Roman" w:hAnsi="Times New Roman" w:cs="Times New Roman"/>
          <w:i/>
          <w:color w:val="222222"/>
          <w:sz w:val="24"/>
          <w:szCs w:val="24"/>
        </w:rPr>
        <w:t xml:space="preserve">there are no statutory provisions with respect to contempt in the laws of Seychelles. Contempt procedures and remedies are received from England </w:t>
      </w:r>
      <w:r w:rsidRPr="002E25C6">
        <w:rPr>
          <w:rFonts w:ascii="Times New Roman" w:eastAsia="Times New Roman" w:hAnsi="Times New Roman" w:cs="Times New Roman"/>
          <w:color w:val="222222"/>
          <w:sz w:val="24"/>
          <w:szCs w:val="24"/>
        </w:rPr>
        <w:t>[by virtue of]</w:t>
      </w:r>
      <w:r w:rsidRPr="001B1A0B">
        <w:rPr>
          <w:rFonts w:ascii="Times New Roman" w:eastAsia="Times New Roman" w:hAnsi="Times New Roman" w:cs="Times New Roman"/>
          <w:i/>
          <w:color w:val="222222"/>
          <w:sz w:val="24"/>
          <w:szCs w:val="24"/>
        </w:rPr>
        <w:t xml:space="preserve"> Section 4 of the Court which provides that: The Supreme Court shall be a Superior Court of Record and, in addition to any other jurisdiction conferred by this Act or any other law, shall have and may </w:t>
      </w:r>
      <w:r w:rsidRPr="001B1A0B">
        <w:rPr>
          <w:i/>
        </w:rPr>
        <w:t>exercise the</w:t>
      </w:r>
      <w:r w:rsidRPr="001B1A0B">
        <w:rPr>
          <w:rFonts w:ascii="Times New Roman" w:eastAsia="Times New Roman" w:hAnsi="Times New Roman" w:cs="Times New Roman"/>
          <w:i/>
          <w:color w:val="222222"/>
          <w:sz w:val="24"/>
          <w:szCs w:val="24"/>
        </w:rPr>
        <w:t xml:space="preserve"> Powers, authorities and jurisdiction possessed and exercised by the High Court of Justice in England”.</w:t>
      </w:r>
      <w:r>
        <w:rPr>
          <w:rFonts w:ascii="Times New Roman" w:eastAsia="Times New Roman" w:hAnsi="Times New Roman" w:cs="Times New Roman"/>
          <w:b/>
          <w:color w:val="222222"/>
          <w:sz w:val="24"/>
          <w:szCs w:val="24"/>
        </w:rPr>
        <w:t xml:space="preserve"> </w:t>
      </w:r>
      <w:r w:rsidRPr="00996E34">
        <w:rPr>
          <w:rFonts w:ascii="Times New Roman" w:eastAsia="Times New Roman" w:hAnsi="Times New Roman" w:cs="Times New Roman"/>
          <w:color w:val="222222"/>
          <w:sz w:val="24"/>
          <w:szCs w:val="24"/>
        </w:rPr>
        <w:t>Thus, it is the English authorities which will be referred to in addressing the issue of contempt.</w:t>
      </w:r>
    </w:p>
    <w:p w:rsidR="00A2274C" w:rsidRDefault="00A2274C" w:rsidP="00A2274C">
      <w:pPr>
        <w:pStyle w:val="ListParagraph"/>
        <w:tabs>
          <w:tab w:val="left" w:pos="630"/>
          <w:tab w:val="left" w:pos="810"/>
        </w:tabs>
        <w:spacing w:line="36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b/>
          <w:color w:val="222222"/>
          <w:sz w:val="24"/>
          <w:szCs w:val="24"/>
        </w:rPr>
        <w:t xml:space="preserve"> </w:t>
      </w:r>
    </w:p>
    <w:p w:rsidR="00A2274C" w:rsidRDefault="00A2274C" w:rsidP="00A2274C">
      <w:pPr>
        <w:pStyle w:val="ListParagraph"/>
        <w:numPr>
          <w:ilvl w:val="0"/>
          <w:numId w:val="1"/>
        </w:numPr>
        <w:tabs>
          <w:tab w:val="left" w:pos="630"/>
          <w:tab w:val="left" w:pos="810"/>
        </w:tabs>
        <w:spacing w:line="360" w:lineRule="auto"/>
        <w:jc w:val="both"/>
        <w:rPr>
          <w:rFonts w:ascii="Times New Roman" w:eastAsia="Times New Roman" w:hAnsi="Times New Roman" w:cs="Times New Roman"/>
          <w:color w:val="222222"/>
          <w:sz w:val="24"/>
          <w:szCs w:val="24"/>
        </w:rPr>
      </w:pPr>
      <w:r w:rsidRPr="00996E34">
        <w:rPr>
          <w:rFonts w:ascii="Times New Roman" w:eastAsia="Times New Roman" w:hAnsi="Times New Roman" w:cs="Times New Roman"/>
          <w:b/>
          <w:color w:val="222222"/>
          <w:sz w:val="24"/>
          <w:szCs w:val="24"/>
        </w:rPr>
        <w:t>Halsbury's Laws of England, Contempt</w:t>
      </w:r>
      <w:r>
        <w:rPr>
          <w:rFonts w:ascii="Times New Roman" w:eastAsia="Times New Roman" w:hAnsi="Times New Roman" w:cs="Times New Roman"/>
          <w:b/>
          <w:color w:val="222222"/>
          <w:sz w:val="24"/>
          <w:szCs w:val="24"/>
        </w:rPr>
        <w:t xml:space="preserve"> of Court (Volume 9 (1) Reissue</w:t>
      </w:r>
      <w:r w:rsidRPr="00996E34">
        <w:rPr>
          <w:rFonts w:ascii="Times New Roman" w:eastAsia="Times New Roman" w:hAnsi="Times New Roman" w:cs="Times New Roman"/>
          <w:b/>
          <w:color w:val="222222"/>
          <w:sz w:val="24"/>
          <w:szCs w:val="24"/>
        </w:rPr>
        <w:t>) 1</w:t>
      </w:r>
      <w:r>
        <w:rPr>
          <w:rFonts w:ascii="Times New Roman" w:eastAsia="Times New Roman" w:hAnsi="Times New Roman" w:cs="Times New Roman"/>
          <w:color w:val="222222"/>
          <w:sz w:val="24"/>
          <w:szCs w:val="24"/>
        </w:rPr>
        <w:t xml:space="preserve"> defines contempt of court by classifying it into 2 categories</w:t>
      </w:r>
      <w:r w:rsidRPr="00996E34">
        <w:rPr>
          <w:rFonts w:ascii="Times New Roman" w:eastAsia="Times New Roman" w:hAnsi="Times New Roman" w:cs="Times New Roman"/>
          <w:color w:val="222222"/>
          <w:sz w:val="24"/>
          <w:szCs w:val="24"/>
        </w:rPr>
        <w:t xml:space="preserve"> as follows:</w:t>
      </w:r>
    </w:p>
    <w:p w:rsidR="00A2274C" w:rsidRDefault="00A2274C" w:rsidP="00A2274C">
      <w:pPr>
        <w:pStyle w:val="ListParagraph"/>
        <w:tabs>
          <w:tab w:val="left" w:pos="630"/>
          <w:tab w:val="left" w:pos="810"/>
        </w:tabs>
        <w:spacing w:line="360" w:lineRule="auto"/>
        <w:ind w:left="1008" w:right="1008"/>
        <w:jc w:val="both"/>
        <w:rPr>
          <w:rFonts w:ascii="Times New Roman" w:eastAsia="Times New Roman" w:hAnsi="Times New Roman" w:cs="Times New Roman"/>
          <w:b/>
          <w:color w:val="222222"/>
          <w:sz w:val="24"/>
          <w:szCs w:val="24"/>
        </w:rPr>
      </w:pPr>
      <w:r w:rsidRPr="00996E34">
        <w:rPr>
          <w:rFonts w:ascii="Times New Roman" w:eastAsia="Times New Roman" w:hAnsi="Times New Roman" w:cs="Times New Roman"/>
          <w:b/>
          <w:color w:val="222222"/>
          <w:sz w:val="24"/>
          <w:szCs w:val="24"/>
        </w:rPr>
        <w:t xml:space="preserve">Contempt of Court may be classified as either (1) Criminal Contempt, consisting of words or acts which impede or interfere with the administration of justice, or which create a substantial risk that the course of justice will be seriously impeded or prejudiced; </w:t>
      </w:r>
    </w:p>
    <w:p w:rsidR="00A2274C" w:rsidRDefault="00A2274C" w:rsidP="00A2274C">
      <w:pPr>
        <w:pStyle w:val="ListParagraph"/>
        <w:tabs>
          <w:tab w:val="left" w:pos="630"/>
          <w:tab w:val="left" w:pos="810"/>
        </w:tabs>
        <w:spacing w:line="360" w:lineRule="auto"/>
        <w:ind w:left="1008" w:right="1008"/>
        <w:jc w:val="both"/>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 xml:space="preserve">[2] </w:t>
      </w:r>
      <w:r w:rsidRPr="00996E34">
        <w:rPr>
          <w:rFonts w:ascii="Times New Roman" w:eastAsia="Times New Roman" w:hAnsi="Times New Roman" w:cs="Times New Roman"/>
          <w:b/>
          <w:color w:val="222222"/>
          <w:sz w:val="24"/>
          <w:szCs w:val="24"/>
        </w:rPr>
        <w:t xml:space="preserve">contempt in procedure, otherwise known as civil contempt, consisting of disobedience to the judgment, orders or other process of the Court </w:t>
      </w:r>
      <w:r>
        <w:rPr>
          <w:rFonts w:ascii="Times New Roman" w:eastAsia="Times New Roman" w:hAnsi="Times New Roman" w:cs="Times New Roman"/>
          <w:b/>
          <w:color w:val="222222"/>
          <w:sz w:val="24"/>
          <w:szCs w:val="24"/>
        </w:rPr>
        <w:t>and involving a private injury.</w:t>
      </w:r>
    </w:p>
    <w:p w:rsidR="00A2274C" w:rsidRPr="00996E34" w:rsidRDefault="00A2274C" w:rsidP="00A2274C">
      <w:pPr>
        <w:pStyle w:val="ListParagraph"/>
        <w:tabs>
          <w:tab w:val="left" w:pos="630"/>
          <w:tab w:val="left" w:pos="810"/>
        </w:tabs>
        <w:spacing w:line="360" w:lineRule="auto"/>
        <w:ind w:left="1008" w:right="1008"/>
        <w:jc w:val="both"/>
        <w:rPr>
          <w:rFonts w:ascii="Times New Roman" w:eastAsia="Times New Roman" w:hAnsi="Times New Roman" w:cs="Times New Roman"/>
          <w:b/>
          <w:color w:val="222222"/>
          <w:sz w:val="24"/>
          <w:szCs w:val="24"/>
        </w:rPr>
      </w:pPr>
    </w:p>
    <w:p w:rsidR="00A2274C" w:rsidRDefault="00A2274C" w:rsidP="00A2274C">
      <w:pPr>
        <w:pStyle w:val="ListParagraph"/>
        <w:numPr>
          <w:ilvl w:val="0"/>
          <w:numId w:val="1"/>
        </w:numPr>
        <w:tabs>
          <w:tab w:val="left" w:pos="630"/>
          <w:tab w:val="left" w:pos="810"/>
        </w:tabs>
        <w:spacing w:line="36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lastRenderedPageBreak/>
        <w:t xml:space="preserve">In order </w:t>
      </w:r>
      <w:r w:rsidRPr="003216AA">
        <w:rPr>
          <w:rFonts w:ascii="Times New Roman" w:eastAsia="Times New Roman" w:hAnsi="Times New Roman" w:cs="Times New Roman"/>
          <w:color w:val="222222"/>
          <w:sz w:val="24"/>
          <w:szCs w:val="24"/>
        </w:rPr>
        <w:t xml:space="preserve">for </w:t>
      </w:r>
      <w:r>
        <w:rPr>
          <w:rFonts w:ascii="Times New Roman" w:eastAsia="Times New Roman" w:hAnsi="Times New Roman" w:cs="Times New Roman"/>
          <w:color w:val="222222"/>
          <w:sz w:val="24"/>
          <w:szCs w:val="24"/>
        </w:rPr>
        <w:t xml:space="preserve">a </w:t>
      </w:r>
      <w:r w:rsidRPr="003216AA">
        <w:rPr>
          <w:rFonts w:ascii="Times New Roman" w:eastAsia="Times New Roman" w:hAnsi="Times New Roman" w:cs="Times New Roman"/>
          <w:color w:val="222222"/>
          <w:sz w:val="24"/>
          <w:szCs w:val="24"/>
        </w:rPr>
        <w:t xml:space="preserve">court to </w:t>
      </w:r>
      <w:r>
        <w:rPr>
          <w:rFonts w:ascii="Times New Roman" w:eastAsia="Times New Roman" w:hAnsi="Times New Roman" w:cs="Times New Roman"/>
          <w:color w:val="222222"/>
          <w:sz w:val="24"/>
          <w:szCs w:val="24"/>
        </w:rPr>
        <w:t>hold a party in contempt of court, the following factors must suffice:</w:t>
      </w:r>
    </w:p>
    <w:p w:rsidR="00A2274C" w:rsidRDefault="00A2274C" w:rsidP="00A2274C">
      <w:pPr>
        <w:pStyle w:val="ListParagraph"/>
        <w:tabs>
          <w:tab w:val="left" w:pos="630"/>
          <w:tab w:val="left" w:pos="810"/>
        </w:tabs>
        <w:spacing w:line="36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(i) existence of a lawful court order;</w:t>
      </w:r>
    </w:p>
    <w:p w:rsidR="00A2274C" w:rsidRDefault="00A2274C" w:rsidP="00A2274C">
      <w:pPr>
        <w:pStyle w:val="ListParagraph"/>
        <w:tabs>
          <w:tab w:val="left" w:pos="630"/>
          <w:tab w:val="left" w:pos="810"/>
        </w:tabs>
        <w:spacing w:line="36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(ii)</w:t>
      </w:r>
      <w:r w:rsidRPr="00D5577F">
        <w:rPr>
          <w:rFonts w:ascii="Times New Roman" w:eastAsia="Times New Roman" w:hAnsi="Times New Roman" w:cs="Times New Roman"/>
          <w:color w:val="222222"/>
          <w:sz w:val="24"/>
          <w:szCs w:val="24"/>
        </w:rPr>
        <w:t xml:space="preserve"> </w:t>
      </w:r>
      <w:r>
        <w:rPr>
          <w:rFonts w:ascii="Times New Roman" w:eastAsia="Times New Roman" w:hAnsi="Times New Roman" w:cs="Times New Roman"/>
          <w:color w:val="222222"/>
          <w:sz w:val="24"/>
          <w:szCs w:val="24"/>
        </w:rPr>
        <w:t xml:space="preserve">knowledge of the order by </w:t>
      </w:r>
      <w:r w:rsidRPr="00D5577F">
        <w:rPr>
          <w:rFonts w:ascii="Times New Roman" w:eastAsia="Times New Roman" w:hAnsi="Times New Roman" w:cs="Times New Roman"/>
          <w:color w:val="222222"/>
          <w:sz w:val="24"/>
          <w:szCs w:val="24"/>
        </w:rPr>
        <w:t>the</w:t>
      </w:r>
      <w:r>
        <w:rPr>
          <w:rFonts w:ascii="Times New Roman" w:eastAsia="Times New Roman" w:hAnsi="Times New Roman" w:cs="Times New Roman"/>
          <w:color w:val="222222"/>
          <w:sz w:val="24"/>
          <w:szCs w:val="24"/>
        </w:rPr>
        <w:t xml:space="preserve"> contemnor; and</w:t>
      </w:r>
    </w:p>
    <w:p w:rsidR="00A2274C" w:rsidRDefault="00A2274C" w:rsidP="00A2274C">
      <w:pPr>
        <w:pStyle w:val="ListParagraph"/>
        <w:tabs>
          <w:tab w:val="left" w:pos="630"/>
          <w:tab w:val="left" w:pos="810"/>
        </w:tabs>
        <w:spacing w:line="36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(iii)the contemnor’s</w:t>
      </w:r>
      <w:r w:rsidRPr="00D5577F">
        <w:rPr>
          <w:rFonts w:ascii="Times New Roman" w:eastAsia="Times New Roman" w:hAnsi="Times New Roman" w:cs="Times New Roman"/>
          <w:color w:val="222222"/>
          <w:sz w:val="24"/>
          <w:szCs w:val="24"/>
        </w:rPr>
        <w:t xml:space="preserve"> failure to comply </w:t>
      </w:r>
      <w:r>
        <w:rPr>
          <w:rFonts w:ascii="Times New Roman" w:eastAsia="Times New Roman" w:hAnsi="Times New Roman" w:cs="Times New Roman"/>
          <w:color w:val="222222"/>
          <w:sz w:val="24"/>
          <w:szCs w:val="24"/>
        </w:rPr>
        <w:t xml:space="preserve">with the order </w:t>
      </w:r>
      <w:r w:rsidRPr="00D5577F">
        <w:rPr>
          <w:rFonts w:ascii="Times New Roman" w:eastAsia="Times New Roman" w:hAnsi="Times New Roman" w:cs="Times New Roman"/>
          <w:color w:val="222222"/>
          <w:sz w:val="24"/>
          <w:szCs w:val="24"/>
        </w:rPr>
        <w:t>(disobedience of the court order).</w:t>
      </w:r>
    </w:p>
    <w:p w:rsidR="00A2274C" w:rsidRPr="00D5577F" w:rsidRDefault="00A2274C" w:rsidP="00A2274C">
      <w:pPr>
        <w:pStyle w:val="ListParagraph"/>
        <w:tabs>
          <w:tab w:val="left" w:pos="630"/>
          <w:tab w:val="left" w:pos="810"/>
        </w:tabs>
        <w:spacing w:line="360" w:lineRule="auto"/>
        <w:jc w:val="both"/>
        <w:rPr>
          <w:rFonts w:ascii="Times New Roman" w:eastAsia="Times New Roman" w:hAnsi="Times New Roman" w:cs="Times New Roman"/>
          <w:color w:val="222222"/>
          <w:sz w:val="24"/>
          <w:szCs w:val="24"/>
        </w:rPr>
      </w:pPr>
    </w:p>
    <w:p w:rsidR="00A2274C" w:rsidRDefault="00A2274C" w:rsidP="00A2274C">
      <w:pPr>
        <w:pStyle w:val="ListParagraph"/>
        <w:numPr>
          <w:ilvl w:val="0"/>
          <w:numId w:val="1"/>
        </w:numPr>
        <w:tabs>
          <w:tab w:val="left" w:pos="630"/>
          <w:tab w:val="left" w:pos="810"/>
        </w:tabs>
        <w:spacing w:line="36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It is clear from the facts on record that a lawful court order exists and that the Appellants are aware of it. The issue in contention is whether the Appellants have willfully or deliberately failed to comply with the said order. The Respondent argued that the Appellants have refused to surrender the property to the Receiver as ordered by Twomey, CJ. This is contrary to the court’s order and it is on this premise that Govinden, CJ held the Appellants to be in contempt.</w:t>
      </w:r>
    </w:p>
    <w:p w:rsidR="00A2274C" w:rsidRDefault="00A2274C" w:rsidP="00A2274C">
      <w:pPr>
        <w:pStyle w:val="ListParagraph"/>
        <w:tabs>
          <w:tab w:val="left" w:pos="630"/>
          <w:tab w:val="left" w:pos="810"/>
        </w:tabs>
        <w:spacing w:line="360" w:lineRule="auto"/>
        <w:jc w:val="both"/>
        <w:rPr>
          <w:rFonts w:ascii="Times New Roman" w:eastAsia="Times New Roman" w:hAnsi="Times New Roman" w:cs="Times New Roman"/>
          <w:color w:val="222222"/>
          <w:sz w:val="24"/>
          <w:szCs w:val="24"/>
        </w:rPr>
      </w:pPr>
    </w:p>
    <w:p w:rsidR="00A2274C" w:rsidRDefault="00A2274C" w:rsidP="00A2274C">
      <w:pPr>
        <w:pStyle w:val="ListParagraph"/>
        <w:numPr>
          <w:ilvl w:val="0"/>
          <w:numId w:val="1"/>
        </w:numPr>
        <w:tabs>
          <w:tab w:val="left" w:pos="630"/>
          <w:tab w:val="left" w:pos="810"/>
        </w:tabs>
        <w:spacing w:line="36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However, Govinden, CJ gave the Appellants a time frame of 14 days within which to comply with the Court’s order of surrendering possession of the property, failure of which they would be committed to prison for 3 months. </w:t>
      </w:r>
    </w:p>
    <w:p w:rsidR="00A2274C" w:rsidRDefault="00A2274C" w:rsidP="00A2274C">
      <w:pPr>
        <w:pStyle w:val="ListParagraph"/>
        <w:tabs>
          <w:tab w:val="left" w:pos="630"/>
          <w:tab w:val="left" w:pos="810"/>
        </w:tabs>
        <w:spacing w:line="360" w:lineRule="auto"/>
        <w:jc w:val="both"/>
        <w:rPr>
          <w:rFonts w:ascii="Times New Roman" w:eastAsia="Times New Roman" w:hAnsi="Times New Roman" w:cs="Times New Roman"/>
          <w:color w:val="222222"/>
          <w:sz w:val="24"/>
          <w:szCs w:val="24"/>
        </w:rPr>
      </w:pPr>
    </w:p>
    <w:p w:rsidR="00A2274C" w:rsidRDefault="00A2274C" w:rsidP="00A2274C">
      <w:pPr>
        <w:pStyle w:val="ListParagraph"/>
        <w:numPr>
          <w:ilvl w:val="0"/>
          <w:numId w:val="1"/>
        </w:numPr>
        <w:tabs>
          <w:tab w:val="left" w:pos="630"/>
          <w:tab w:val="left" w:pos="810"/>
        </w:tabs>
        <w:spacing w:line="36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I note that at the time Govinden, CJ delivered his Ruling and orders on 25 October 2020, the Appeal which is now before Court was not yet cause-listed for hearing. Given this fact, the Appellants had not yet exhausted all the legal remedies available to them including the Appeal. I also note that the Respondent has not yet moved Court for grant of a Disposal Order which is the final stage under the POCCCA proceedings. In such circumstances, now that this Court has heard the matter to its finality, the Appellants will be given a period of 14 days to comply with the orders issued by Twomey, CJ. The committal to civil prison for 3 months will commence in the event that the orders of this Court are not strictly complied with.</w:t>
      </w:r>
    </w:p>
    <w:p w:rsidR="00A2274C" w:rsidRDefault="00A2274C" w:rsidP="00A2274C">
      <w:pPr>
        <w:pStyle w:val="ListParagraph"/>
        <w:tabs>
          <w:tab w:val="left" w:pos="630"/>
          <w:tab w:val="left" w:pos="810"/>
        </w:tabs>
        <w:spacing w:line="360" w:lineRule="auto"/>
        <w:jc w:val="both"/>
        <w:rPr>
          <w:rFonts w:ascii="Times New Roman" w:eastAsia="Times New Roman" w:hAnsi="Times New Roman" w:cs="Times New Roman"/>
          <w:color w:val="222222"/>
          <w:sz w:val="24"/>
          <w:szCs w:val="24"/>
        </w:rPr>
      </w:pPr>
    </w:p>
    <w:p w:rsidR="00A2274C" w:rsidRDefault="00A2274C" w:rsidP="00A2274C">
      <w:pPr>
        <w:pStyle w:val="ListParagraph"/>
        <w:numPr>
          <w:ilvl w:val="0"/>
          <w:numId w:val="1"/>
        </w:numPr>
        <w:tabs>
          <w:tab w:val="left" w:pos="630"/>
          <w:tab w:val="left" w:pos="810"/>
        </w:tabs>
        <w:spacing w:line="36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Arising from the above discourse, I hold that the Appellants’ appeal against Govinden, CJ’s Ruling partially succeeds on the issue of contempt. It however completely fails on grounds 1 and 2.</w:t>
      </w:r>
    </w:p>
    <w:p w:rsidR="00A2274C" w:rsidRPr="00E90A17" w:rsidRDefault="00A2274C" w:rsidP="00A2274C">
      <w:pPr>
        <w:pStyle w:val="ListParagraph"/>
        <w:rPr>
          <w:rFonts w:ascii="Times New Roman" w:eastAsia="Times New Roman" w:hAnsi="Times New Roman" w:cs="Times New Roman"/>
          <w:color w:val="222222"/>
          <w:sz w:val="24"/>
          <w:szCs w:val="24"/>
        </w:rPr>
      </w:pPr>
    </w:p>
    <w:p w:rsidR="00A2274C" w:rsidRPr="00E90A17" w:rsidRDefault="00A2274C" w:rsidP="00A2274C">
      <w:pPr>
        <w:tabs>
          <w:tab w:val="left" w:pos="630"/>
          <w:tab w:val="left" w:pos="810"/>
        </w:tabs>
        <w:spacing w:line="360" w:lineRule="auto"/>
        <w:jc w:val="both"/>
        <w:rPr>
          <w:rFonts w:ascii="Times New Roman" w:eastAsia="Times New Roman" w:hAnsi="Times New Roman" w:cs="Times New Roman"/>
          <w:color w:val="222222"/>
          <w:sz w:val="24"/>
          <w:szCs w:val="24"/>
        </w:rPr>
      </w:pPr>
    </w:p>
    <w:p w:rsidR="00A2274C" w:rsidRPr="007F15EB" w:rsidRDefault="00A2274C" w:rsidP="00A2274C">
      <w:pPr>
        <w:tabs>
          <w:tab w:val="left" w:pos="630"/>
          <w:tab w:val="left" w:pos="810"/>
        </w:tabs>
        <w:spacing w:line="360" w:lineRule="auto"/>
        <w:jc w:val="both"/>
        <w:rPr>
          <w:rFonts w:ascii="Times New Roman" w:eastAsia="Times New Roman" w:hAnsi="Times New Roman" w:cs="Times New Roman"/>
          <w:b/>
          <w:color w:val="222222"/>
          <w:sz w:val="24"/>
          <w:szCs w:val="24"/>
        </w:rPr>
      </w:pPr>
      <w:r w:rsidRPr="007F15EB">
        <w:rPr>
          <w:rFonts w:ascii="Times New Roman" w:eastAsia="Times New Roman" w:hAnsi="Times New Roman" w:cs="Times New Roman"/>
          <w:b/>
          <w:color w:val="222222"/>
          <w:sz w:val="24"/>
          <w:szCs w:val="24"/>
        </w:rPr>
        <w:lastRenderedPageBreak/>
        <w:t>Conclusion and Orders</w:t>
      </w:r>
    </w:p>
    <w:p w:rsidR="00A2274C" w:rsidRDefault="00A2274C" w:rsidP="00A2274C">
      <w:pPr>
        <w:pStyle w:val="ListParagraph"/>
        <w:numPr>
          <w:ilvl w:val="0"/>
          <w:numId w:val="1"/>
        </w:numPr>
        <w:tabs>
          <w:tab w:val="left" w:pos="630"/>
          <w:tab w:val="left" w:pos="810"/>
        </w:tabs>
        <w:spacing w:line="36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On the whole, I hold that the consolidated appeals fail and are</w:t>
      </w:r>
      <w:r w:rsidRPr="00405563">
        <w:rPr>
          <w:rFonts w:ascii="Times New Roman" w:eastAsia="Times New Roman" w:hAnsi="Times New Roman" w:cs="Times New Roman"/>
          <w:color w:val="222222"/>
          <w:sz w:val="24"/>
          <w:szCs w:val="24"/>
        </w:rPr>
        <w:t xml:space="preserve"> hereby dismissed.</w:t>
      </w:r>
    </w:p>
    <w:p w:rsidR="00A2274C" w:rsidRDefault="00A2274C" w:rsidP="00A2274C">
      <w:pPr>
        <w:pStyle w:val="ListParagraph"/>
        <w:tabs>
          <w:tab w:val="left" w:pos="630"/>
          <w:tab w:val="left" w:pos="810"/>
        </w:tabs>
        <w:spacing w:line="360" w:lineRule="auto"/>
        <w:jc w:val="both"/>
        <w:rPr>
          <w:rFonts w:ascii="Times New Roman" w:eastAsia="Times New Roman" w:hAnsi="Times New Roman" w:cs="Times New Roman"/>
          <w:color w:val="222222"/>
          <w:sz w:val="24"/>
          <w:szCs w:val="24"/>
        </w:rPr>
      </w:pPr>
    </w:p>
    <w:p w:rsidR="00A2274C" w:rsidRPr="00405563" w:rsidRDefault="00A2274C" w:rsidP="00A2274C">
      <w:pPr>
        <w:pStyle w:val="ListParagraph"/>
        <w:numPr>
          <w:ilvl w:val="0"/>
          <w:numId w:val="1"/>
        </w:numPr>
        <w:tabs>
          <w:tab w:val="left" w:pos="630"/>
          <w:tab w:val="left" w:pos="810"/>
        </w:tabs>
        <w:spacing w:line="360" w:lineRule="auto"/>
        <w:ind w:left="810" w:hanging="450"/>
        <w:jc w:val="both"/>
        <w:rPr>
          <w:rFonts w:ascii="Times New Roman" w:eastAsia="Times New Roman" w:hAnsi="Times New Roman" w:cs="Times New Roman"/>
          <w:color w:val="222222"/>
          <w:sz w:val="24"/>
          <w:szCs w:val="24"/>
        </w:rPr>
      </w:pPr>
      <w:r w:rsidRPr="00405563">
        <w:rPr>
          <w:rFonts w:ascii="Times New Roman" w:eastAsia="Times New Roman" w:hAnsi="Times New Roman" w:cs="Times New Roman"/>
          <w:color w:val="222222"/>
          <w:sz w:val="24"/>
          <w:szCs w:val="24"/>
        </w:rPr>
        <w:t>Consequently, the orders of the Supreme C</w:t>
      </w:r>
      <w:r>
        <w:rPr>
          <w:rFonts w:ascii="Times New Roman" w:eastAsia="Times New Roman" w:hAnsi="Times New Roman" w:cs="Times New Roman"/>
          <w:color w:val="222222"/>
          <w:sz w:val="24"/>
          <w:szCs w:val="24"/>
        </w:rPr>
        <w:t>ourt are upheld and modified in the following terms:</w:t>
      </w:r>
    </w:p>
    <w:p w:rsidR="00A2274C" w:rsidRPr="004A714F" w:rsidRDefault="00A2274C" w:rsidP="00A2274C">
      <w:pPr>
        <w:pStyle w:val="ListParagraph"/>
        <w:rPr>
          <w:rFonts w:ascii="Times New Roman" w:eastAsia="Times New Roman" w:hAnsi="Times New Roman" w:cs="Times New Roman"/>
          <w:color w:val="222222"/>
          <w:sz w:val="24"/>
          <w:szCs w:val="24"/>
        </w:rPr>
      </w:pPr>
    </w:p>
    <w:p w:rsidR="00A2274C" w:rsidRDefault="00A2274C" w:rsidP="00A2274C">
      <w:pPr>
        <w:pStyle w:val="ListParagraph"/>
        <w:spacing w:line="360" w:lineRule="auto"/>
        <w:ind w:left="81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w:t>
      </w:r>
      <w:r w:rsidRPr="007B7DDD">
        <w:rPr>
          <w:rFonts w:ascii="Arial" w:eastAsia="Times New Roman" w:hAnsi="Arial" w:cs="Arial"/>
          <w:color w:val="222222"/>
          <w:sz w:val="24"/>
          <w:szCs w:val="24"/>
        </w:rPr>
        <w:t xml:space="preserve"> </w:t>
      </w:r>
      <w:r w:rsidRPr="007B7DDD">
        <w:rPr>
          <w:rFonts w:ascii="Times New Roman" w:eastAsia="Times New Roman" w:hAnsi="Times New Roman" w:cs="Times New Roman"/>
          <w:color w:val="222222"/>
          <w:sz w:val="24"/>
          <w:szCs w:val="24"/>
        </w:rPr>
        <w:t xml:space="preserve">Pursuant to </w:t>
      </w:r>
      <w:r>
        <w:rPr>
          <w:rFonts w:ascii="Times New Roman" w:eastAsia="Times New Roman" w:hAnsi="Times New Roman" w:cs="Times New Roman"/>
          <w:color w:val="222222"/>
          <w:sz w:val="24"/>
          <w:szCs w:val="24"/>
        </w:rPr>
        <w:t>S</w:t>
      </w:r>
      <w:r w:rsidRPr="007B7DDD">
        <w:rPr>
          <w:rFonts w:ascii="Times New Roman" w:eastAsia="Times New Roman" w:hAnsi="Times New Roman" w:cs="Times New Roman"/>
          <w:color w:val="222222"/>
          <w:sz w:val="24"/>
          <w:szCs w:val="24"/>
        </w:rPr>
        <w:t>ection 4 of PO</w:t>
      </w:r>
      <w:r>
        <w:rPr>
          <w:rFonts w:ascii="Times New Roman" w:eastAsia="Times New Roman" w:hAnsi="Times New Roman" w:cs="Times New Roman"/>
          <w:color w:val="222222"/>
          <w:sz w:val="24"/>
          <w:szCs w:val="24"/>
        </w:rPr>
        <w:t>CC</w:t>
      </w:r>
      <w:r w:rsidRPr="007B7DDD">
        <w:rPr>
          <w:rFonts w:ascii="Times New Roman" w:eastAsia="Times New Roman" w:hAnsi="Times New Roman" w:cs="Times New Roman"/>
          <w:color w:val="222222"/>
          <w:sz w:val="24"/>
          <w:szCs w:val="24"/>
        </w:rPr>
        <w:t>CA</w:t>
      </w:r>
      <w:r>
        <w:rPr>
          <w:rFonts w:ascii="Times New Roman" w:eastAsia="Times New Roman" w:hAnsi="Times New Roman" w:cs="Times New Roman"/>
          <w:color w:val="222222"/>
          <w:sz w:val="24"/>
          <w:szCs w:val="24"/>
        </w:rPr>
        <w:t>,</w:t>
      </w:r>
      <w:r w:rsidRPr="007B7DDD">
        <w:rPr>
          <w:rFonts w:ascii="Times New Roman" w:eastAsia="Times New Roman" w:hAnsi="Times New Roman" w:cs="Times New Roman"/>
          <w:color w:val="222222"/>
          <w:sz w:val="24"/>
          <w:szCs w:val="24"/>
        </w:rPr>
        <w:t xml:space="preserve"> the </w:t>
      </w:r>
      <w:r>
        <w:rPr>
          <w:rFonts w:ascii="Times New Roman" w:eastAsia="Times New Roman" w:hAnsi="Times New Roman" w:cs="Times New Roman"/>
          <w:color w:val="222222"/>
          <w:sz w:val="24"/>
          <w:szCs w:val="24"/>
        </w:rPr>
        <w:t xml:space="preserve">Appellants </w:t>
      </w:r>
      <w:r w:rsidRPr="007B7DDD">
        <w:rPr>
          <w:rFonts w:ascii="Times New Roman" w:eastAsia="Times New Roman" w:hAnsi="Times New Roman" w:cs="Times New Roman"/>
          <w:color w:val="222222"/>
          <w:sz w:val="24"/>
          <w:szCs w:val="24"/>
        </w:rPr>
        <w:t>or any</w:t>
      </w:r>
      <w:r>
        <w:rPr>
          <w:rFonts w:ascii="Times New Roman" w:eastAsia="Times New Roman" w:hAnsi="Times New Roman" w:cs="Times New Roman"/>
          <w:color w:val="222222"/>
          <w:sz w:val="24"/>
          <w:szCs w:val="24"/>
        </w:rPr>
        <w:t xml:space="preserve"> </w:t>
      </w:r>
      <w:r w:rsidRPr="007B7DDD">
        <w:rPr>
          <w:rFonts w:ascii="Times New Roman" w:eastAsia="Times New Roman" w:hAnsi="Times New Roman" w:cs="Times New Roman"/>
          <w:color w:val="222222"/>
          <w:sz w:val="24"/>
          <w:szCs w:val="24"/>
        </w:rPr>
        <w:t>other</w:t>
      </w:r>
      <w:r>
        <w:rPr>
          <w:rFonts w:ascii="Times New Roman" w:eastAsia="Times New Roman" w:hAnsi="Times New Roman" w:cs="Times New Roman"/>
          <w:color w:val="222222"/>
          <w:sz w:val="24"/>
          <w:szCs w:val="24"/>
        </w:rPr>
        <w:t xml:space="preserve"> </w:t>
      </w:r>
      <w:r w:rsidRPr="007B7DDD">
        <w:rPr>
          <w:rFonts w:ascii="Times New Roman" w:eastAsia="Times New Roman" w:hAnsi="Times New Roman" w:cs="Times New Roman"/>
          <w:color w:val="222222"/>
          <w:sz w:val="24"/>
          <w:szCs w:val="24"/>
        </w:rPr>
        <w:t>person</w:t>
      </w:r>
      <w:r>
        <w:rPr>
          <w:rFonts w:ascii="Times New Roman" w:eastAsia="Times New Roman" w:hAnsi="Times New Roman" w:cs="Times New Roman"/>
          <w:color w:val="222222"/>
          <w:sz w:val="24"/>
          <w:szCs w:val="24"/>
        </w:rPr>
        <w:t xml:space="preserve"> are prohibited</w:t>
      </w:r>
      <w:r w:rsidRPr="007B7DDD">
        <w:rPr>
          <w:rFonts w:ascii="Times New Roman" w:eastAsia="Times New Roman" w:hAnsi="Times New Roman" w:cs="Times New Roman"/>
          <w:color w:val="222222"/>
          <w:sz w:val="24"/>
          <w:szCs w:val="24"/>
        </w:rPr>
        <w:t xml:space="preserve"> from</w:t>
      </w:r>
      <w:r>
        <w:rPr>
          <w:rFonts w:ascii="Times New Roman" w:eastAsia="Times New Roman" w:hAnsi="Times New Roman" w:cs="Times New Roman"/>
          <w:color w:val="222222"/>
          <w:sz w:val="24"/>
          <w:szCs w:val="24"/>
        </w:rPr>
        <w:t xml:space="preserve"> </w:t>
      </w:r>
      <w:r w:rsidRPr="007B7DDD">
        <w:rPr>
          <w:rFonts w:ascii="Times New Roman" w:eastAsia="Times New Roman" w:hAnsi="Times New Roman" w:cs="Times New Roman"/>
          <w:color w:val="222222"/>
          <w:sz w:val="24"/>
          <w:szCs w:val="24"/>
        </w:rPr>
        <w:t xml:space="preserve">disposing or otherwise dealing with </w:t>
      </w:r>
      <w:r>
        <w:rPr>
          <w:rFonts w:ascii="Times New Roman" w:eastAsia="Times New Roman" w:hAnsi="Times New Roman" w:cs="Times New Roman"/>
          <w:color w:val="222222"/>
          <w:sz w:val="24"/>
          <w:szCs w:val="24"/>
        </w:rPr>
        <w:t xml:space="preserve">the </w:t>
      </w:r>
      <w:r w:rsidRPr="007B7DDD">
        <w:rPr>
          <w:rFonts w:ascii="Times New Roman" w:eastAsia="Times New Roman" w:hAnsi="Times New Roman" w:cs="Times New Roman"/>
          <w:color w:val="222222"/>
          <w:sz w:val="24"/>
          <w:szCs w:val="24"/>
        </w:rPr>
        <w:t xml:space="preserve">whole or any part of the property </w:t>
      </w:r>
      <w:r>
        <w:rPr>
          <w:rFonts w:ascii="Times New Roman" w:eastAsia="Times New Roman" w:hAnsi="Times New Roman" w:cs="Times New Roman"/>
          <w:color w:val="222222"/>
          <w:sz w:val="24"/>
          <w:szCs w:val="24"/>
        </w:rPr>
        <w:t xml:space="preserve">comprised in </w:t>
      </w:r>
      <w:r w:rsidRPr="007B7DDD">
        <w:rPr>
          <w:rFonts w:ascii="Times New Roman" w:eastAsia="Times New Roman" w:hAnsi="Times New Roman" w:cs="Times New Roman"/>
          <w:color w:val="222222"/>
          <w:sz w:val="24"/>
          <w:szCs w:val="24"/>
        </w:rPr>
        <w:t xml:space="preserve">Parcel V17532 </w:t>
      </w:r>
      <w:r>
        <w:rPr>
          <w:rFonts w:ascii="Times New Roman" w:eastAsia="Times New Roman" w:hAnsi="Times New Roman" w:cs="Times New Roman"/>
          <w:color w:val="222222"/>
          <w:sz w:val="24"/>
          <w:szCs w:val="24"/>
        </w:rPr>
        <w:t>at</w:t>
      </w:r>
      <w:r w:rsidRPr="007B7DDD">
        <w:rPr>
          <w:rFonts w:ascii="Times New Roman" w:eastAsia="Times New Roman" w:hAnsi="Times New Roman" w:cs="Times New Roman"/>
          <w:color w:val="222222"/>
          <w:sz w:val="24"/>
          <w:szCs w:val="24"/>
        </w:rPr>
        <w:t xml:space="preserve"> Zanmalak, Eden Island,</w:t>
      </w:r>
      <w:r>
        <w:rPr>
          <w:rFonts w:ascii="Times New Roman" w:eastAsia="Times New Roman" w:hAnsi="Times New Roman" w:cs="Times New Roman"/>
          <w:color w:val="222222"/>
          <w:sz w:val="24"/>
          <w:szCs w:val="24"/>
        </w:rPr>
        <w:t xml:space="preserve"> </w:t>
      </w:r>
      <w:r w:rsidRPr="007B7DDD">
        <w:rPr>
          <w:rFonts w:ascii="Times New Roman" w:eastAsia="Times New Roman" w:hAnsi="Times New Roman" w:cs="Times New Roman"/>
          <w:color w:val="222222"/>
          <w:sz w:val="24"/>
          <w:szCs w:val="24"/>
        </w:rPr>
        <w:t>Mahe, Seychelles.</w:t>
      </w:r>
    </w:p>
    <w:p w:rsidR="00A2274C" w:rsidRPr="007B7DDD" w:rsidRDefault="00A2274C" w:rsidP="00A2274C">
      <w:pPr>
        <w:pStyle w:val="ListParagraph"/>
        <w:spacing w:line="360" w:lineRule="auto"/>
        <w:ind w:left="810"/>
        <w:jc w:val="both"/>
        <w:rPr>
          <w:rFonts w:ascii="Times New Roman" w:eastAsia="Times New Roman" w:hAnsi="Times New Roman" w:cs="Times New Roman"/>
          <w:color w:val="222222"/>
          <w:sz w:val="24"/>
          <w:szCs w:val="24"/>
        </w:rPr>
      </w:pPr>
    </w:p>
    <w:p w:rsidR="00A2274C" w:rsidRDefault="00A2274C" w:rsidP="00A2274C">
      <w:pPr>
        <w:pStyle w:val="ListParagraph"/>
        <w:spacing w:line="360" w:lineRule="auto"/>
        <w:ind w:left="810"/>
        <w:jc w:val="both"/>
        <w:rPr>
          <w:rFonts w:ascii="Times New Roman" w:eastAsia="Times New Roman" w:hAnsi="Times New Roman" w:cs="Times New Roman"/>
          <w:color w:val="222222"/>
          <w:sz w:val="24"/>
          <w:szCs w:val="24"/>
        </w:rPr>
      </w:pPr>
      <w:r w:rsidRPr="007B7DDD">
        <w:rPr>
          <w:rFonts w:ascii="Times New Roman" w:eastAsia="Times New Roman" w:hAnsi="Times New Roman" w:cs="Times New Roman"/>
          <w:color w:val="222222"/>
          <w:sz w:val="24"/>
          <w:szCs w:val="24"/>
        </w:rPr>
        <w:t>2. Superintendent Hein Prinsloo</w:t>
      </w:r>
      <w:r>
        <w:rPr>
          <w:rFonts w:ascii="Times New Roman" w:eastAsia="Times New Roman" w:hAnsi="Times New Roman" w:cs="Times New Roman"/>
          <w:color w:val="222222"/>
          <w:sz w:val="24"/>
          <w:szCs w:val="24"/>
        </w:rPr>
        <w:t xml:space="preserve"> or any other authorized person</w:t>
      </w:r>
      <w:r w:rsidRPr="007B7DDD">
        <w:rPr>
          <w:rFonts w:ascii="Times New Roman" w:eastAsia="Times New Roman" w:hAnsi="Times New Roman" w:cs="Times New Roman"/>
          <w:color w:val="222222"/>
          <w:sz w:val="24"/>
          <w:szCs w:val="24"/>
        </w:rPr>
        <w:t xml:space="preserve"> is appointed as Receiver of the said property to</w:t>
      </w:r>
      <w:r>
        <w:rPr>
          <w:rFonts w:ascii="Times New Roman" w:eastAsia="Times New Roman" w:hAnsi="Times New Roman" w:cs="Times New Roman"/>
          <w:color w:val="222222"/>
          <w:sz w:val="24"/>
          <w:szCs w:val="24"/>
        </w:rPr>
        <w:t xml:space="preserve"> </w:t>
      </w:r>
      <w:r w:rsidRPr="007B7DDD">
        <w:rPr>
          <w:rFonts w:ascii="Times New Roman" w:eastAsia="Times New Roman" w:hAnsi="Times New Roman" w:cs="Times New Roman"/>
          <w:color w:val="222222"/>
          <w:sz w:val="24"/>
          <w:szCs w:val="24"/>
        </w:rPr>
        <w:t>manage, keep possession or dispose of, or otherwise deal with the property in</w:t>
      </w:r>
      <w:r>
        <w:rPr>
          <w:rFonts w:ascii="Times New Roman" w:eastAsia="Times New Roman" w:hAnsi="Times New Roman" w:cs="Times New Roman"/>
          <w:color w:val="222222"/>
          <w:sz w:val="24"/>
          <w:szCs w:val="24"/>
        </w:rPr>
        <w:t xml:space="preserve"> </w:t>
      </w:r>
      <w:r w:rsidRPr="007B7DDD">
        <w:rPr>
          <w:rFonts w:ascii="Times New Roman" w:eastAsia="Times New Roman" w:hAnsi="Times New Roman" w:cs="Times New Roman"/>
          <w:color w:val="222222"/>
          <w:sz w:val="24"/>
          <w:szCs w:val="24"/>
        </w:rPr>
        <w:t>respect of which he is appointed.</w:t>
      </w:r>
    </w:p>
    <w:p w:rsidR="00A2274C" w:rsidRPr="007B7DDD" w:rsidRDefault="00A2274C" w:rsidP="00A2274C">
      <w:pPr>
        <w:pStyle w:val="ListParagraph"/>
        <w:spacing w:line="360" w:lineRule="auto"/>
        <w:ind w:left="810"/>
        <w:jc w:val="both"/>
        <w:rPr>
          <w:rFonts w:ascii="Times New Roman" w:eastAsia="Times New Roman" w:hAnsi="Times New Roman" w:cs="Times New Roman"/>
          <w:color w:val="222222"/>
          <w:sz w:val="24"/>
          <w:szCs w:val="24"/>
        </w:rPr>
      </w:pPr>
    </w:p>
    <w:p w:rsidR="00A2274C" w:rsidRDefault="00A2274C" w:rsidP="00A2274C">
      <w:pPr>
        <w:pStyle w:val="ListParagraph"/>
        <w:spacing w:line="360" w:lineRule="auto"/>
        <w:ind w:left="810"/>
        <w:jc w:val="both"/>
        <w:rPr>
          <w:rFonts w:ascii="Times New Roman" w:eastAsia="Times New Roman" w:hAnsi="Times New Roman" w:cs="Times New Roman"/>
          <w:color w:val="222222"/>
          <w:sz w:val="24"/>
          <w:szCs w:val="24"/>
        </w:rPr>
      </w:pPr>
      <w:r w:rsidRPr="007B7DDD">
        <w:rPr>
          <w:rFonts w:ascii="Times New Roman" w:eastAsia="Times New Roman" w:hAnsi="Times New Roman" w:cs="Times New Roman"/>
          <w:color w:val="222222"/>
          <w:sz w:val="24"/>
          <w:szCs w:val="24"/>
        </w:rPr>
        <w:t>3. Th</w:t>
      </w:r>
      <w:r>
        <w:rPr>
          <w:rFonts w:ascii="Times New Roman" w:eastAsia="Times New Roman" w:hAnsi="Times New Roman" w:cs="Times New Roman"/>
          <w:color w:val="222222"/>
          <w:sz w:val="24"/>
          <w:szCs w:val="24"/>
        </w:rPr>
        <w:t xml:space="preserve">e Appellants must comply with these orders within 14 days from delivery of this judgment </w:t>
      </w:r>
      <w:r w:rsidRPr="00AF2300">
        <w:rPr>
          <w:rFonts w:ascii="Times New Roman" w:eastAsia="Times New Roman" w:hAnsi="Times New Roman" w:cs="Times New Roman"/>
          <w:color w:val="222222"/>
          <w:sz w:val="24"/>
          <w:szCs w:val="24"/>
        </w:rPr>
        <w:t>failure of which</w:t>
      </w:r>
      <w:r>
        <w:rPr>
          <w:rFonts w:ascii="Times New Roman" w:eastAsia="Times New Roman" w:hAnsi="Times New Roman" w:cs="Times New Roman"/>
          <w:color w:val="222222"/>
          <w:sz w:val="24"/>
          <w:szCs w:val="24"/>
        </w:rPr>
        <w:t>,</w:t>
      </w:r>
      <w:r w:rsidRPr="00AF2300">
        <w:rPr>
          <w:rFonts w:ascii="Times New Roman" w:eastAsia="Times New Roman" w:hAnsi="Times New Roman" w:cs="Times New Roman"/>
          <w:color w:val="222222"/>
          <w:sz w:val="24"/>
          <w:szCs w:val="24"/>
        </w:rPr>
        <w:t xml:space="preserve"> </w:t>
      </w:r>
      <w:r>
        <w:rPr>
          <w:rFonts w:ascii="Times New Roman" w:eastAsia="Times New Roman" w:hAnsi="Times New Roman" w:cs="Times New Roman"/>
          <w:color w:val="222222"/>
          <w:sz w:val="24"/>
          <w:szCs w:val="24"/>
        </w:rPr>
        <w:t>t</w:t>
      </w:r>
      <w:r w:rsidRPr="00AF2300">
        <w:rPr>
          <w:rFonts w:ascii="Times New Roman" w:eastAsia="Times New Roman" w:hAnsi="Times New Roman" w:cs="Times New Roman"/>
          <w:color w:val="222222"/>
          <w:sz w:val="24"/>
          <w:szCs w:val="24"/>
        </w:rPr>
        <w:t>he</w:t>
      </w:r>
      <w:r>
        <w:rPr>
          <w:rFonts w:ascii="Times New Roman" w:eastAsia="Times New Roman" w:hAnsi="Times New Roman" w:cs="Times New Roman"/>
          <w:color w:val="222222"/>
          <w:sz w:val="24"/>
          <w:szCs w:val="24"/>
        </w:rPr>
        <w:t>y</w:t>
      </w:r>
      <w:r w:rsidRPr="00AF2300">
        <w:rPr>
          <w:rFonts w:ascii="Times New Roman" w:eastAsia="Times New Roman" w:hAnsi="Times New Roman" w:cs="Times New Roman"/>
          <w:color w:val="222222"/>
          <w:sz w:val="24"/>
          <w:szCs w:val="24"/>
        </w:rPr>
        <w:t xml:space="preserve"> shall be committed to prison for three months.</w:t>
      </w:r>
    </w:p>
    <w:p w:rsidR="00A2274C" w:rsidRDefault="00A2274C" w:rsidP="00A2274C">
      <w:pPr>
        <w:pStyle w:val="ListParagraph"/>
        <w:spacing w:line="360" w:lineRule="auto"/>
        <w:ind w:left="810"/>
        <w:jc w:val="both"/>
        <w:rPr>
          <w:rFonts w:ascii="Times New Roman" w:eastAsia="Times New Roman" w:hAnsi="Times New Roman" w:cs="Times New Roman"/>
          <w:color w:val="222222"/>
          <w:sz w:val="24"/>
          <w:szCs w:val="24"/>
        </w:rPr>
      </w:pPr>
    </w:p>
    <w:p w:rsidR="00A2274C" w:rsidRDefault="00A2274C" w:rsidP="00A2274C">
      <w:pPr>
        <w:pStyle w:val="ListParagraph"/>
        <w:spacing w:line="360" w:lineRule="auto"/>
        <w:ind w:left="81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4. The Orders of this Court are to be served on </w:t>
      </w:r>
      <w:r w:rsidRPr="007B7DDD">
        <w:rPr>
          <w:rFonts w:ascii="Times New Roman" w:eastAsia="Times New Roman" w:hAnsi="Times New Roman" w:cs="Times New Roman"/>
          <w:color w:val="222222"/>
          <w:sz w:val="24"/>
          <w:szCs w:val="24"/>
        </w:rPr>
        <w:t>the Registrar General.</w:t>
      </w:r>
    </w:p>
    <w:p w:rsidR="00A2274C" w:rsidRPr="00DE3B09" w:rsidRDefault="00A2274C" w:rsidP="00A2274C">
      <w:pPr>
        <w:pStyle w:val="ListParagraph"/>
        <w:spacing w:line="360" w:lineRule="auto"/>
        <w:ind w:left="810"/>
        <w:jc w:val="both"/>
        <w:rPr>
          <w:rFonts w:ascii="Times New Roman" w:eastAsia="Times New Roman" w:hAnsi="Times New Roman" w:cs="Times New Roman"/>
          <w:color w:val="222222"/>
          <w:sz w:val="24"/>
          <w:szCs w:val="24"/>
        </w:rPr>
      </w:pPr>
    </w:p>
    <w:p w:rsidR="00A2274C" w:rsidRDefault="00A2274C" w:rsidP="00A2274C">
      <w:pPr>
        <w:pStyle w:val="ListParagraph"/>
        <w:spacing w:line="360" w:lineRule="auto"/>
        <w:ind w:left="81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5</w:t>
      </w:r>
      <w:r w:rsidRPr="007B7DDD">
        <w:rPr>
          <w:rFonts w:ascii="Times New Roman" w:eastAsia="Times New Roman" w:hAnsi="Times New Roman" w:cs="Times New Roman"/>
          <w:color w:val="222222"/>
          <w:sz w:val="24"/>
          <w:szCs w:val="24"/>
        </w:rPr>
        <w:t xml:space="preserve">. </w:t>
      </w:r>
      <w:r>
        <w:rPr>
          <w:rFonts w:ascii="Times New Roman" w:eastAsia="Times New Roman" w:hAnsi="Times New Roman" w:cs="Times New Roman"/>
          <w:color w:val="222222"/>
          <w:sz w:val="24"/>
          <w:szCs w:val="24"/>
        </w:rPr>
        <w:t>I make no order as to costs.</w:t>
      </w:r>
    </w:p>
    <w:p w:rsidR="00A2274C" w:rsidRDefault="00A2274C" w:rsidP="00E90A17">
      <w:pPr>
        <w:pStyle w:val="NoSpacing"/>
        <w:rPr>
          <w:sz w:val="8"/>
          <w:szCs w:val="8"/>
        </w:rPr>
      </w:pPr>
    </w:p>
    <w:p w:rsidR="00A2274C" w:rsidRDefault="00A2274C" w:rsidP="00E90A17">
      <w:pPr>
        <w:pStyle w:val="NoSpacing"/>
        <w:rPr>
          <w:sz w:val="8"/>
          <w:szCs w:val="8"/>
        </w:rPr>
      </w:pPr>
    </w:p>
    <w:p w:rsidR="00A2274C" w:rsidRDefault="00A2274C" w:rsidP="00E90A17">
      <w:pPr>
        <w:pStyle w:val="NoSpacing"/>
        <w:rPr>
          <w:sz w:val="8"/>
          <w:szCs w:val="8"/>
        </w:rPr>
      </w:pPr>
    </w:p>
    <w:p w:rsidR="00A2274C" w:rsidRDefault="00A2274C" w:rsidP="00E90A17">
      <w:pPr>
        <w:pStyle w:val="NoSpacing"/>
        <w:rPr>
          <w:sz w:val="8"/>
          <w:szCs w:val="8"/>
        </w:rPr>
      </w:pPr>
    </w:p>
    <w:p w:rsidR="00D439B9" w:rsidRDefault="00D439B9" w:rsidP="00D439B9">
      <w:pPr>
        <w:pStyle w:val="ListParagraph"/>
        <w:spacing w:line="480" w:lineRule="auto"/>
        <w:ind w:right="720"/>
        <w:jc w:val="both"/>
        <w:rPr>
          <w:rFonts w:ascii="Times New Roman" w:hAnsi="Times New Roman" w:cs="Times New Roman"/>
          <w:color w:val="202124"/>
          <w:sz w:val="24"/>
          <w:szCs w:val="24"/>
          <w:shd w:val="clear" w:color="auto" w:fill="FFFFFF"/>
        </w:rPr>
      </w:pPr>
      <w:r>
        <w:rPr>
          <w:rFonts w:ascii="Times New Roman" w:hAnsi="Times New Roman" w:cs="Times New Roman"/>
          <w:color w:val="202124"/>
          <w:sz w:val="24"/>
          <w:szCs w:val="24"/>
          <w:shd w:val="clear" w:color="auto" w:fill="FFFFFF"/>
        </w:rPr>
        <w:t>_____________________</w:t>
      </w:r>
    </w:p>
    <w:p w:rsidR="00D439B9" w:rsidRDefault="00D439B9" w:rsidP="00D439B9">
      <w:pPr>
        <w:pStyle w:val="ListParagraph"/>
        <w:spacing w:line="480" w:lineRule="auto"/>
        <w:ind w:right="720"/>
        <w:jc w:val="both"/>
        <w:rPr>
          <w:rFonts w:ascii="Times New Roman" w:hAnsi="Times New Roman" w:cs="Times New Roman"/>
          <w:color w:val="202124"/>
          <w:sz w:val="24"/>
          <w:szCs w:val="24"/>
          <w:shd w:val="clear" w:color="auto" w:fill="FFFFFF"/>
        </w:rPr>
      </w:pPr>
      <w:r>
        <w:rPr>
          <w:rFonts w:ascii="Times New Roman" w:hAnsi="Times New Roman" w:cs="Times New Roman"/>
          <w:color w:val="202124"/>
          <w:sz w:val="24"/>
          <w:szCs w:val="24"/>
          <w:shd w:val="clear" w:color="auto" w:fill="FFFFFF"/>
        </w:rPr>
        <w:t>Dr. Lillian Tibatemwa-Ekirikubinza, JA</w:t>
      </w:r>
    </w:p>
    <w:p w:rsidR="00D439B9" w:rsidRDefault="00D439B9" w:rsidP="00D439B9">
      <w:pPr>
        <w:shd w:val="clear" w:color="auto" w:fill="FFFFFF"/>
        <w:spacing w:line="240" w:lineRule="auto"/>
        <w:ind w:left="720"/>
        <w:jc w:val="both"/>
        <w:rPr>
          <w:rFonts w:ascii="Times New Roman" w:eastAsia="Times New Roman" w:hAnsi="Times New Roman" w:cs="Times New Roman"/>
          <w:color w:val="202124"/>
          <w:sz w:val="24"/>
          <w:szCs w:val="24"/>
        </w:rPr>
      </w:pPr>
      <w:r>
        <w:rPr>
          <w:rFonts w:ascii="Times New Roman" w:eastAsia="Times New Roman" w:hAnsi="Times New Roman" w:cs="Times New Roman"/>
          <w:color w:val="202124"/>
          <w:sz w:val="24"/>
          <w:szCs w:val="24"/>
        </w:rPr>
        <w:t>I concur</w:t>
      </w:r>
      <w:r>
        <w:rPr>
          <w:rFonts w:ascii="Times New Roman" w:eastAsia="Times New Roman" w:hAnsi="Times New Roman" w:cs="Times New Roman"/>
          <w:color w:val="202124"/>
          <w:sz w:val="24"/>
          <w:szCs w:val="24"/>
        </w:rPr>
        <w:tab/>
      </w:r>
      <w:r>
        <w:rPr>
          <w:rFonts w:ascii="Times New Roman" w:eastAsia="Times New Roman" w:hAnsi="Times New Roman" w:cs="Times New Roman"/>
          <w:color w:val="202124"/>
          <w:sz w:val="24"/>
          <w:szCs w:val="24"/>
        </w:rPr>
        <w:tab/>
      </w:r>
      <w:r>
        <w:rPr>
          <w:rFonts w:ascii="Times New Roman" w:eastAsia="Times New Roman" w:hAnsi="Times New Roman" w:cs="Times New Roman"/>
          <w:color w:val="202124"/>
          <w:sz w:val="24"/>
          <w:szCs w:val="24"/>
        </w:rPr>
        <w:tab/>
      </w:r>
      <w:r>
        <w:rPr>
          <w:rFonts w:ascii="Times New Roman" w:eastAsia="Times New Roman" w:hAnsi="Times New Roman" w:cs="Times New Roman"/>
          <w:color w:val="202124"/>
          <w:sz w:val="24"/>
          <w:szCs w:val="24"/>
        </w:rPr>
        <w:tab/>
      </w:r>
      <w:r>
        <w:rPr>
          <w:rFonts w:ascii="Times New Roman" w:eastAsia="Times New Roman" w:hAnsi="Times New Roman" w:cs="Times New Roman"/>
          <w:color w:val="202124"/>
          <w:sz w:val="24"/>
          <w:szCs w:val="24"/>
        </w:rPr>
        <w:tab/>
        <w:t>_______________________</w:t>
      </w:r>
    </w:p>
    <w:p w:rsidR="00D439B9" w:rsidRPr="00D37F3B" w:rsidRDefault="00D439B9" w:rsidP="00D439B9">
      <w:pPr>
        <w:pStyle w:val="ListParagraph"/>
        <w:numPr>
          <w:ilvl w:val="0"/>
          <w:numId w:val="11"/>
        </w:numPr>
        <w:spacing w:line="240" w:lineRule="auto"/>
        <w:ind w:right="720"/>
        <w:jc w:val="both"/>
        <w:rPr>
          <w:rFonts w:ascii="Times New Roman" w:hAnsi="Times New Roman" w:cs="Times New Roman"/>
          <w:color w:val="202124"/>
          <w:sz w:val="24"/>
          <w:szCs w:val="24"/>
          <w:shd w:val="clear" w:color="auto" w:fill="FFFFFF"/>
        </w:rPr>
      </w:pPr>
      <w:r>
        <w:rPr>
          <w:rFonts w:ascii="Times New Roman" w:hAnsi="Times New Roman" w:cs="Times New Roman"/>
          <w:color w:val="202124"/>
          <w:sz w:val="24"/>
          <w:szCs w:val="24"/>
          <w:shd w:val="clear" w:color="auto" w:fill="FFFFFF"/>
        </w:rPr>
        <w:t>Robinson, JA</w:t>
      </w:r>
    </w:p>
    <w:p w:rsidR="00D439B9" w:rsidRDefault="00D439B9" w:rsidP="00D439B9">
      <w:pPr>
        <w:spacing w:line="240" w:lineRule="auto"/>
        <w:ind w:left="4950" w:right="720"/>
        <w:jc w:val="both"/>
        <w:rPr>
          <w:rFonts w:ascii="Times New Roman" w:hAnsi="Times New Roman" w:cs="Times New Roman"/>
          <w:color w:val="202124"/>
          <w:sz w:val="10"/>
          <w:szCs w:val="10"/>
          <w:shd w:val="clear" w:color="auto" w:fill="FFFFFF"/>
        </w:rPr>
      </w:pPr>
    </w:p>
    <w:p w:rsidR="00D439B9" w:rsidRDefault="00D439B9" w:rsidP="00D439B9">
      <w:pPr>
        <w:tabs>
          <w:tab w:val="left" w:pos="5040"/>
          <w:tab w:val="left" w:pos="5490"/>
        </w:tabs>
        <w:spacing w:line="480" w:lineRule="auto"/>
        <w:ind w:left="720" w:right="720"/>
        <w:jc w:val="both"/>
        <w:rPr>
          <w:rFonts w:ascii="Times New Roman" w:hAnsi="Times New Roman" w:cs="Times New Roman"/>
          <w:color w:val="202124"/>
          <w:sz w:val="24"/>
          <w:szCs w:val="24"/>
          <w:shd w:val="clear" w:color="auto" w:fill="FFFFFF"/>
        </w:rPr>
      </w:pPr>
      <w:r>
        <w:rPr>
          <w:rFonts w:ascii="Times New Roman" w:hAnsi="Times New Roman" w:cs="Times New Roman"/>
          <w:color w:val="202124"/>
          <w:sz w:val="24"/>
          <w:szCs w:val="24"/>
          <w:shd w:val="clear" w:color="auto" w:fill="FFFFFF"/>
        </w:rPr>
        <w:t>I concur</w:t>
      </w:r>
      <w:r>
        <w:rPr>
          <w:rFonts w:ascii="Times New Roman" w:hAnsi="Times New Roman" w:cs="Times New Roman"/>
          <w:color w:val="202124"/>
          <w:sz w:val="24"/>
          <w:szCs w:val="24"/>
          <w:shd w:val="clear" w:color="auto" w:fill="FFFFFF"/>
        </w:rPr>
        <w:tab/>
        <w:t>_______________________</w:t>
      </w:r>
      <w:r>
        <w:rPr>
          <w:rFonts w:ascii="Times New Roman" w:hAnsi="Times New Roman" w:cs="Times New Roman"/>
          <w:color w:val="202124"/>
          <w:sz w:val="24"/>
          <w:szCs w:val="24"/>
          <w:shd w:val="clear" w:color="auto" w:fill="FFFFFF"/>
        </w:rPr>
        <w:tab/>
      </w:r>
      <w:r>
        <w:rPr>
          <w:rFonts w:ascii="Times New Roman" w:hAnsi="Times New Roman" w:cs="Times New Roman"/>
          <w:color w:val="202124"/>
          <w:sz w:val="24"/>
          <w:szCs w:val="24"/>
          <w:shd w:val="clear" w:color="auto" w:fill="FFFFFF"/>
        </w:rPr>
        <w:tab/>
        <w:t>S. Andre, JA</w:t>
      </w:r>
    </w:p>
    <w:p w:rsidR="00D439B9" w:rsidRPr="00DB3ADE" w:rsidRDefault="00D439B9" w:rsidP="00D439B9">
      <w:pPr>
        <w:spacing w:after="240" w:line="360" w:lineRule="auto"/>
        <w:rPr>
          <w:rFonts w:ascii="Times New Roman" w:eastAsia="Times New Roman" w:hAnsi="Times New Roman" w:cs="Times New Roman"/>
          <w:sz w:val="24"/>
          <w:szCs w:val="24"/>
        </w:rPr>
      </w:pPr>
      <w:bookmarkStart w:id="1" w:name="_Toc409448291"/>
      <w:r>
        <w:rPr>
          <w:rFonts w:ascii="Times New Roman" w:eastAsia="Times New Roman" w:hAnsi="Times New Roman" w:cs="Times New Roman"/>
          <w:sz w:val="24"/>
          <w:szCs w:val="24"/>
        </w:rPr>
        <w:t xml:space="preserve"> Signed, dated and delivered at Ile du Port on 16 December 2022</w:t>
      </w:r>
      <w:bookmarkEnd w:id="1"/>
    </w:p>
    <w:sectPr w:rsidR="00D439B9" w:rsidRPr="00DB3ADE">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3502" w:rsidRDefault="00863502" w:rsidP="00D55272">
      <w:pPr>
        <w:spacing w:after="0" w:line="240" w:lineRule="auto"/>
      </w:pPr>
      <w:r>
        <w:separator/>
      </w:r>
    </w:p>
  </w:endnote>
  <w:endnote w:type="continuationSeparator" w:id="0">
    <w:p w:rsidR="00863502" w:rsidRDefault="00863502" w:rsidP="00D552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1F3E" w:rsidRDefault="00AD1F3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7154934"/>
      <w:docPartObj>
        <w:docPartGallery w:val="Page Numbers (Bottom of Page)"/>
        <w:docPartUnique/>
      </w:docPartObj>
    </w:sdtPr>
    <w:sdtEndPr>
      <w:rPr>
        <w:noProof/>
      </w:rPr>
    </w:sdtEndPr>
    <w:sdtContent>
      <w:p w:rsidR="00AD1F3E" w:rsidRDefault="00AD1F3E">
        <w:pPr>
          <w:pStyle w:val="Footer"/>
          <w:jc w:val="center"/>
        </w:pPr>
        <w:r>
          <w:fldChar w:fldCharType="begin"/>
        </w:r>
        <w:r>
          <w:instrText xml:space="preserve"> PAGE   \* MERGEFORMAT </w:instrText>
        </w:r>
        <w:r>
          <w:fldChar w:fldCharType="separate"/>
        </w:r>
        <w:r w:rsidR="00EB4E5E">
          <w:rPr>
            <w:noProof/>
          </w:rPr>
          <w:t>40</w:t>
        </w:r>
        <w:r>
          <w:rPr>
            <w:noProof/>
          </w:rPr>
          <w:fldChar w:fldCharType="end"/>
        </w:r>
      </w:p>
    </w:sdtContent>
  </w:sdt>
  <w:p w:rsidR="00AD1F3E" w:rsidRDefault="00AD1F3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1F3E" w:rsidRDefault="00AD1F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3502" w:rsidRDefault="00863502" w:rsidP="00D55272">
      <w:pPr>
        <w:spacing w:after="0" w:line="240" w:lineRule="auto"/>
      </w:pPr>
      <w:r>
        <w:separator/>
      </w:r>
    </w:p>
  </w:footnote>
  <w:footnote w:type="continuationSeparator" w:id="0">
    <w:p w:rsidR="00863502" w:rsidRDefault="00863502" w:rsidP="00D55272">
      <w:pPr>
        <w:spacing w:after="0" w:line="240" w:lineRule="auto"/>
      </w:pPr>
      <w:r>
        <w:continuationSeparator/>
      </w:r>
    </w:p>
  </w:footnote>
  <w:footnote w:id="1">
    <w:p w:rsidR="00A2274C" w:rsidRDefault="00A2274C" w:rsidP="00A2274C">
      <w:pPr>
        <w:pStyle w:val="FootnoteText"/>
      </w:pPr>
      <w:r>
        <w:rPr>
          <w:rStyle w:val="FootnoteReference"/>
        </w:rPr>
        <w:footnoteRef/>
      </w:r>
      <w:r>
        <w:t xml:space="preserve"> </w:t>
      </w:r>
      <w:r w:rsidRPr="00DC58E9">
        <w:t>Civil Appeal SCA MA 08/2019</w:t>
      </w:r>
      <w:r>
        <w:t>.</w:t>
      </w:r>
    </w:p>
  </w:footnote>
  <w:footnote w:id="2">
    <w:p w:rsidR="00A2274C" w:rsidRDefault="00A2274C" w:rsidP="00A2274C">
      <w:pPr>
        <w:pStyle w:val="FootnoteText"/>
      </w:pPr>
      <w:r>
        <w:rPr>
          <w:rStyle w:val="FootnoteReference"/>
        </w:rPr>
        <w:footnoteRef/>
      </w:r>
      <w:r>
        <w:t xml:space="preserve"> </w:t>
      </w:r>
      <w:r w:rsidRPr="00CA55C8">
        <w:rPr>
          <w:rFonts w:ascii="Times New Roman" w:hAnsi="Times New Roman" w:cs="Times New Roman"/>
          <w:sz w:val="24"/>
          <w:szCs w:val="24"/>
        </w:rPr>
        <w:t>1 Y. &amp; C. Ex. 612</w:t>
      </w:r>
    </w:p>
  </w:footnote>
  <w:footnote w:id="3">
    <w:p w:rsidR="00A2274C" w:rsidRPr="00D30ED6" w:rsidRDefault="00A2274C" w:rsidP="00A2274C">
      <w:pPr>
        <w:pStyle w:val="FootnoteText"/>
      </w:pPr>
      <w:r>
        <w:rPr>
          <w:rStyle w:val="FootnoteReference"/>
        </w:rPr>
        <w:footnoteRef/>
      </w:r>
      <w:r>
        <w:t xml:space="preserve"> </w:t>
      </w:r>
      <w:r w:rsidRPr="00D30ED6">
        <w:t>(SCA 10 of 2011)</w:t>
      </w:r>
      <w:r>
        <w:t>.</w:t>
      </w:r>
    </w:p>
  </w:footnote>
  <w:footnote w:id="4">
    <w:p w:rsidR="00A2274C" w:rsidRDefault="00A2274C" w:rsidP="00A2274C">
      <w:pPr>
        <w:pStyle w:val="FootnoteText"/>
      </w:pPr>
      <w:r>
        <w:rPr>
          <w:rStyle w:val="FootnoteReference"/>
        </w:rPr>
        <w:footnoteRef/>
      </w:r>
      <w:r>
        <w:t xml:space="preserve"> (2010) SLR 98.</w:t>
      </w:r>
    </w:p>
  </w:footnote>
  <w:footnote w:id="5">
    <w:p w:rsidR="00A2274C" w:rsidRDefault="00A2274C" w:rsidP="00A2274C">
      <w:pPr>
        <w:pStyle w:val="FootnoteText"/>
      </w:pPr>
      <w:r>
        <w:rPr>
          <w:rStyle w:val="FootnoteReference"/>
        </w:rPr>
        <w:footnoteRef/>
      </w:r>
      <w:r w:rsidRPr="0084253E">
        <w:rPr>
          <w:lang w:val="en-GB"/>
        </w:rPr>
        <w:t>(SCA 39/2019) [2022] SCCA 1</w:t>
      </w:r>
      <w:r>
        <w:rPr>
          <w:lang w:val="en-GB"/>
        </w:rPr>
        <w:t>.</w:t>
      </w:r>
      <w:r>
        <w:t xml:space="preserve"> </w:t>
      </w:r>
    </w:p>
  </w:footnote>
  <w:footnote w:id="6">
    <w:p w:rsidR="00A2274C" w:rsidRDefault="00A2274C" w:rsidP="00A2274C">
      <w:pPr>
        <w:pStyle w:val="FootnoteText"/>
      </w:pPr>
      <w:r>
        <w:rPr>
          <w:rStyle w:val="FootnoteReference"/>
        </w:rPr>
        <w:footnoteRef/>
      </w:r>
      <w:r>
        <w:t xml:space="preserve"> </w:t>
      </w:r>
      <w:r w:rsidRPr="00443E32">
        <w:t>Financial Intelligence Unit v Contact Lenses Ltd &amp; Ors (MC 95/2016) [2018]</w:t>
      </w:r>
      <w:r>
        <w:t xml:space="preserve"> </w:t>
      </w:r>
      <w:r w:rsidRPr="00443E32">
        <w:t>SCSC 564 (19 June 2018)</w:t>
      </w:r>
      <w:r>
        <w:t xml:space="preserve">; </w:t>
      </w:r>
      <w:r w:rsidRPr="00443E32">
        <w:t>FIU v Mares (2011) SLR 405, Financial Intelligence Unit v Sentry Global Securities Ltd &amp; Ors (2012) SLR 331, and Financial Intelligence Unit v Cyber Space Ltd (2013) SLR 97</w:t>
      </w:r>
      <w:r>
        <w:t>.</w:t>
      </w:r>
    </w:p>
  </w:footnote>
  <w:footnote w:id="7">
    <w:p w:rsidR="00A2274C" w:rsidRDefault="00A2274C" w:rsidP="00A2274C">
      <w:pPr>
        <w:pStyle w:val="FootnoteText"/>
      </w:pPr>
      <w:r>
        <w:rPr>
          <w:rStyle w:val="FootnoteReference"/>
        </w:rPr>
        <w:footnoteRef/>
      </w:r>
      <w:r>
        <w:t xml:space="preserve"> </w:t>
      </w:r>
      <w:r w:rsidRPr="004F299C">
        <w:t>(SC MC 29/2019)</w:t>
      </w:r>
      <w:r>
        <w:t>.</w:t>
      </w:r>
    </w:p>
  </w:footnote>
  <w:footnote w:id="8">
    <w:p w:rsidR="00A2274C" w:rsidRDefault="00A2274C" w:rsidP="00A2274C">
      <w:pPr>
        <w:pStyle w:val="FootnoteText"/>
      </w:pPr>
      <w:r>
        <w:rPr>
          <w:rStyle w:val="FootnoteReference"/>
        </w:rPr>
        <w:footnoteRef/>
      </w:r>
      <w:r>
        <w:t xml:space="preserve"> SCA CL 03/2021.</w:t>
      </w:r>
    </w:p>
  </w:footnote>
  <w:footnote w:id="9">
    <w:p w:rsidR="00A2274C" w:rsidRPr="00226BED" w:rsidRDefault="00A2274C" w:rsidP="00A2274C">
      <w:pPr>
        <w:pStyle w:val="FootnoteText"/>
        <w:rPr>
          <w:i/>
        </w:rPr>
      </w:pPr>
      <w:r>
        <w:rPr>
          <w:rStyle w:val="FootnoteReference"/>
        </w:rPr>
        <w:footnoteRef/>
      </w:r>
      <w:r>
        <w:t xml:space="preserve"> </w:t>
      </w:r>
      <w:r w:rsidRPr="00226BED">
        <w:t>Rule 20</w:t>
      </w:r>
      <w:r>
        <w:t xml:space="preserve"> </w:t>
      </w:r>
      <w:r w:rsidRPr="00226BED">
        <w:t>(1) of the Seychelles Court of Appeal Rules provide</w:t>
      </w:r>
      <w:r>
        <w:t xml:space="preserve">s that: </w:t>
      </w:r>
      <w:r w:rsidRPr="00226BED">
        <w:rPr>
          <w:i/>
        </w:rPr>
        <w:t>“An Appeal shall not operate as a stay of execution or proceedings under the decision appealed from.”</w:t>
      </w:r>
    </w:p>
    <w:p w:rsidR="00A2274C" w:rsidRDefault="00A2274C" w:rsidP="00A2274C">
      <w:pPr>
        <w:pStyle w:val="FootnoteText"/>
      </w:pPr>
    </w:p>
  </w:footnote>
  <w:footnote w:id="10">
    <w:p w:rsidR="00A2274C" w:rsidRDefault="00A2274C" w:rsidP="00A2274C">
      <w:pPr>
        <w:pStyle w:val="FootnoteText"/>
      </w:pPr>
      <w:r>
        <w:rPr>
          <w:rStyle w:val="FootnoteReference"/>
        </w:rPr>
        <w:footnoteRef/>
      </w:r>
      <w:r>
        <w:t xml:space="preserve"> SCA 20/2001, LC 202.</w:t>
      </w:r>
    </w:p>
  </w:footnote>
  <w:footnote w:id="11">
    <w:p w:rsidR="00A2274C" w:rsidRDefault="00A2274C" w:rsidP="00A2274C">
      <w:pPr>
        <w:pStyle w:val="FootnoteText"/>
      </w:pPr>
      <w:r>
        <w:rPr>
          <w:rStyle w:val="FootnoteReference"/>
        </w:rPr>
        <w:footnoteRef/>
      </w:r>
      <w:r>
        <w:t xml:space="preserve"> </w:t>
      </w:r>
      <w:r w:rsidRPr="001B1A0B">
        <w:t>MA 178/2017 (arising in MC 86/2012)) [2018] SCSC 618 (28 June 2018)</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1F3E" w:rsidRDefault="00AD1F3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1F3E" w:rsidRDefault="00AD1F3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1F3E" w:rsidRDefault="00AD1F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B0C28"/>
    <w:multiLevelType w:val="hybridMultilevel"/>
    <w:tmpl w:val="96B29430"/>
    <w:lvl w:ilvl="0" w:tplc="7CE4B28E">
      <w:start w:val="9"/>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45D1F65"/>
    <w:multiLevelType w:val="hybridMultilevel"/>
    <w:tmpl w:val="E59875AE"/>
    <w:lvl w:ilvl="0" w:tplc="04F8F52A">
      <w:start w:val="6"/>
      <w:numFmt w:val="upperLetter"/>
      <w:lvlText w:val="%1."/>
      <w:lvlJc w:val="left"/>
      <w:pPr>
        <w:ind w:left="5400" w:hanging="360"/>
      </w:pPr>
      <w:rPr>
        <w:rFonts w:hint="default"/>
      </w:rPr>
    </w:lvl>
    <w:lvl w:ilvl="1" w:tplc="04090019" w:tentative="1">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2" w15:restartNumberingAfterBreak="0">
    <w:nsid w:val="10A2452A"/>
    <w:multiLevelType w:val="hybridMultilevel"/>
    <w:tmpl w:val="1BB8EC14"/>
    <w:lvl w:ilvl="0" w:tplc="128E3F1A">
      <w:start w:val="2"/>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7EE0D57"/>
    <w:multiLevelType w:val="hybridMultilevel"/>
    <w:tmpl w:val="F0D2514E"/>
    <w:lvl w:ilvl="0" w:tplc="9A9E2A7A">
      <w:start w:val="9"/>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9640EF5"/>
    <w:multiLevelType w:val="hybridMultilevel"/>
    <w:tmpl w:val="1A9E5DBA"/>
    <w:lvl w:ilvl="0" w:tplc="BAEA2CC8">
      <w:start w:val="1"/>
      <w:numFmt w:val="decimal"/>
      <w:lvlText w:val="%1."/>
      <w:lvlJc w:val="left"/>
      <w:pPr>
        <w:ind w:left="720" w:hanging="360"/>
      </w:pPr>
      <w:rPr>
        <w:b w:val="0"/>
        <w:i w:val="0"/>
      </w:rPr>
    </w:lvl>
    <w:lvl w:ilvl="1" w:tplc="15362BE4">
      <w:start w:val="1"/>
      <w:numFmt w:val="lowerRoman"/>
      <w:lvlText w:val="(%2)"/>
      <w:lvlJc w:val="left"/>
      <w:pPr>
        <w:ind w:left="1800" w:hanging="720"/>
      </w:pPr>
      <w:rPr>
        <w:rFonts w:hint="default"/>
      </w:rPr>
    </w:lvl>
    <w:lvl w:ilvl="2" w:tplc="24F89F08">
      <w:start w:val="1"/>
      <w:numFmt w:val="decimal"/>
      <w:lvlText w:val="(%3)"/>
      <w:lvlJc w:val="left"/>
      <w:pPr>
        <w:ind w:left="2340" w:hanging="360"/>
      </w:pPr>
      <w:rPr>
        <w:rFonts w:hint="default"/>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A627763"/>
    <w:multiLevelType w:val="multilevel"/>
    <w:tmpl w:val="DFA8E0DE"/>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FE87151"/>
    <w:multiLevelType w:val="hybridMultilevel"/>
    <w:tmpl w:val="C8D8AA3C"/>
    <w:lvl w:ilvl="0" w:tplc="E81E86B8">
      <w:start w:val="1"/>
      <w:numFmt w:val="decimal"/>
      <w:lvlText w:val="%1."/>
      <w:lvlJc w:val="left"/>
      <w:pPr>
        <w:ind w:left="720" w:hanging="360"/>
      </w:pPr>
      <w:rPr>
        <w:b w:val="0"/>
        <w:i w:val="0"/>
      </w:rPr>
    </w:lvl>
    <w:lvl w:ilvl="1" w:tplc="83E8C622">
      <w:start w:val="1"/>
      <w:numFmt w:val="lowerLetter"/>
      <w:lvlText w:val="(%2)"/>
      <w:lvlJc w:val="left"/>
      <w:pPr>
        <w:ind w:left="1455" w:hanging="375"/>
      </w:pPr>
      <w:rPr>
        <w:rFonts w:hint="default"/>
      </w:rPr>
    </w:lvl>
    <w:lvl w:ilvl="2" w:tplc="54DA8B90">
      <w:start w:val="1"/>
      <w:numFmt w:val="lowerRoman"/>
      <w:lvlText w:val="%3."/>
      <w:lvlJc w:val="left"/>
      <w:pPr>
        <w:ind w:left="2700" w:hanging="720"/>
      </w:pPr>
      <w:rPr>
        <w:rFont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3327843"/>
    <w:multiLevelType w:val="hybridMultilevel"/>
    <w:tmpl w:val="A114F28E"/>
    <w:lvl w:ilvl="0" w:tplc="E81E86B8">
      <w:start w:val="1"/>
      <w:numFmt w:val="decimal"/>
      <w:lvlText w:val="%1."/>
      <w:lvlJc w:val="left"/>
      <w:pPr>
        <w:ind w:left="720" w:hanging="360"/>
      </w:pPr>
      <w:rPr>
        <w:b w:val="0"/>
        <w:i w:val="0"/>
      </w:rPr>
    </w:lvl>
    <w:lvl w:ilvl="1" w:tplc="83E8C622">
      <w:start w:val="1"/>
      <w:numFmt w:val="lowerLetter"/>
      <w:lvlText w:val="(%2)"/>
      <w:lvlJc w:val="left"/>
      <w:pPr>
        <w:ind w:left="1455" w:hanging="375"/>
      </w:pPr>
      <w:rPr>
        <w:rFonts w:hint="default"/>
      </w:rPr>
    </w:lvl>
    <w:lvl w:ilvl="2" w:tplc="54DA8B90">
      <w:start w:val="1"/>
      <w:numFmt w:val="lowerRoman"/>
      <w:lvlText w:val="%3."/>
      <w:lvlJc w:val="left"/>
      <w:pPr>
        <w:ind w:left="2700" w:hanging="720"/>
      </w:pPr>
      <w:rPr>
        <w:rFont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F627B7F"/>
    <w:multiLevelType w:val="hybridMultilevel"/>
    <w:tmpl w:val="8D48AAC8"/>
    <w:lvl w:ilvl="0" w:tplc="C1F09E82">
      <w:start w:val="2"/>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0916B5C"/>
    <w:multiLevelType w:val="hybridMultilevel"/>
    <w:tmpl w:val="EDF80B64"/>
    <w:lvl w:ilvl="0" w:tplc="E81E86B8">
      <w:start w:val="1"/>
      <w:numFmt w:val="decimal"/>
      <w:lvlText w:val="%1."/>
      <w:lvlJc w:val="left"/>
      <w:pPr>
        <w:ind w:left="720" w:hanging="360"/>
      </w:pPr>
      <w:rPr>
        <w:b w:val="0"/>
        <w:i w:val="0"/>
      </w:rPr>
    </w:lvl>
    <w:lvl w:ilvl="1" w:tplc="83E8C622">
      <w:start w:val="1"/>
      <w:numFmt w:val="lowerLetter"/>
      <w:lvlText w:val="(%2)"/>
      <w:lvlJc w:val="left"/>
      <w:pPr>
        <w:ind w:left="1455" w:hanging="375"/>
      </w:pPr>
      <w:rPr>
        <w:rFonts w:hint="default"/>
      </w:rPr>
    </w:lvl>
    <w:lvl w:ilvl="2" w:tplc="54DA8B90">
      <w:start w:val="1"/>
      <w:numFmt w:val="lowerRoman"/>
      <w:lvlText w:val="%3."/>
      <w:lvlJc w:val="left"/>
      <w:pPr>
        <w:ind w:left="2700" w:hanging="720"/>
      </w:pPr>
      <w:rPr>
        <w:rFont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2114D4F"/>
    <w:multiLevelType w:val="hybridMultilevel"/>
    <w:tmpl w:val="28E668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2"/>
  </w:num>
  <w:num w:numId="4">
    <w:abstractNumId w:val="3"/>
  </w:num>
  <w:num w:numId="5">
    <w:abstractNumId w:val="8"/>
  </w:num>
  <w:num w:numId="6">
    <w:abstractNumId w:val="4"/>
  </w:num>
  <w:num w:numId="7">
    <w:abstractNumId w:val="7"/>
  </w:num>
  <w:num w:numId="8">
    <w:abstractNumId w:val="10"/>
  </w:num>
  <w:num w:numId="9">
    <w:abstractNumId w:val="5"/>
  </w:num>
  <w:num w:numId="10">
    <w:abstractNumId w:val="9"/>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ctiveWritingStyle w:appName="MSWord" w:lang="en-GB" w:vendorID="64" w:dllVersion="131078" w:nlCheck="1" w:checkStyle="0"/>
  <w:activeWritingStyle w:appName="MSWord" w:lang="en-US" w:vendorID="64" w:dllVersion="131078" w:nlCheck="1" w:checkStyle="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010B"/>
    <w:rsid w:val="00000ACE"/>
    <w:rsid w:val="000046C9"/>
    <w:rsid w:val="000060BC"/>
    <w:rsid w:val="00023783"/>
    <w:rsid w:val="00027689"/>
    <w:rsid w:val="00033326"/>
    <w:rsid w:val="0005363B"/>
    <w:rsid w:val="0006494A"/>
    <w:rsid w:val="00066121"/>
    <w:rsid w:val="00072177"/>
    <w:rsid w:val="00072B07"/>
    <w:rsid w:val="000853B1"/>
    <w:rsid w:val="00086CAB"/>
    <w:rsid w:val="00091341"/>
    <w:rsid w:val="00096F3D"/>
    <w:rsid w:val="00097149"/>
    <w:rsid w:val="000A17E1"/>
    <w:rsid w:val="000A6B41"/>
    <w:rsid w:val="000A7CD3"/>
    <w:rsid w:val="000B66F7"/>
    <w:rsid w:val="000C2BCA"/>
    <w:rsid w:val="000C3973"/>
    <w:rsid w:val="000C7689"/>
    <w:rsid w:val="000D7ABC"/>
    <w:rsid w:val="000E3BF2"/>
    <w:rsid w:val="000F4CB3"/>
    <w:rsid w:val="0010620D"/>
    <w:rsid w:val="00117434"/>
    <w:rsid w:val="0012025C"/>
    <w:rsid w:val="00121ED4"/>
    <w:rsid w:val="00126A63"/>
    <w:rsid w:val="00126B76"/>
    <w:rsid w:val="00127B51"/>
    <w:rsid w:val="0013183F"/>
    <w:rsid w:val="0014052B"/>
    <w:rsid w:val="001406EC"/>
    <w:rsid w:val="0014321F"/>
    <w:rsid w:val="00144E57"/>
    <w:rsid w:val="00151FF5"/>
    <w:rsid w:val="00153312"/>
    <w:rsid w:val="00171A66"/>
    <w:rsid w:val="001838FF"/>
    <w:rsid w:val="00184BDE"/>
    <w:rsid w:val="00193F25"/>
    <w:rsid w:val="00197262"/>
    <w:rsid w:val="001B0A4C"/>
    <w:rsid w:val="001B0BAE"/>
    <w:rsid w:val="001B1A0B"/>
    <w:rsid w:val="001B1FB6"/>
    <w:rsid w:val="001C25FD"/>
    <w:rsid w:val="001C5845"/>
    <w:rsid w:val="001D15A2"/>
    <w:rsid w:val="001D59BB"/>
    <w:rsid w:val="001D5BCB"/>
    <w:rsid w:val="001D705A"/>
    <w:rsid w:val="001E7A76"/>
    <w:rsid w:val="001F7576"/>
    <w:rsid w:val="00200A02"/>
    <w:rsid w:val="00207649"/>
    <w:rsid w:val="002125A5"/>
    <w:rsid w:val="00226BED"/>
    <w:rsid w:val="00235DA0"/>
    <w:rsid w:val="002376B5"/>
    <w:rsid w:val="00243284"/>
    <w:rsid w:val="0024374E"/>
    <w:rsid w:val="0025044B"/>
    <w:rsid w:val="00252EEA"/>
    <w:rsid w:val="00261CCE"/>
    <w:rsid w:val="002842BB"/>
    <w:rsid w:val="00292DEF"/>
    <w:rsid w:val="002B4373"/>
    <w:rsid w:val="002B539A"/>
    <w:rsid w:val="002B7B39"/>
    <w:rsid w:val="002D7886"/>
    <w:rsid w:val="002D7C7C"/>
    <w:rsid w:val="002E25C6"/>
    <w:rsid w:val="002E78AC"/>
    <w:rsid w:val="003064FF"/>
    <w:rsid w:val="003165E6"/>
    <w:rsid w:val="003216AA"/>
    <w:rsid w:val="00326229"/>
    <w:rsid w:val="00327CA0"/>
    <w:rsid w:val="00332235"/>
    <w:rsid w:val="003334F4"/>
    <w:rsid w:val="00342552"/>
    <w:rsid w:val="00342731"/>
    <w:rsid w:val="00345F7E"/>
    <w:rsid w:val="00352D76"/>
    <w:rsid w:val="00353BDE"/>
    <w:rsid w:val="003576CD"/>
    <w:rsid w:val="00387C26"/>
    <w:rsid w:val="003A0F8E"/>
    <w:rsid w:val="003A5154"/>
    <w:rsid w:val="003B588A"/>
    <w:rsid w:val="003B75D2"/>
    <w:rsid w:val="003C2EA5"/>
    <w:rsid w:val="003C5587"/>
    <w:rsid w:val="003C60BC"/>
    <w:rsid w:val="003E4D8E"/>
    <w:rsid w:val="003F030A"/>
    <w:rsid w:val="003F4B95"/>
    <w:rsid w:val="004010F0"/>
    <w:rsid w:val="00405563"/>
    <w:rsid w:val="004108EE"/>
    <w:rsid w:val="00411D81"/>
    <w:rsid w:val="00425E64"/>
    <w:rsid w:val="004301FF"/>
    <w:rsid w:val="00432338"/>
    <w:rsid w:val="00432A76"/>
    <w:rsid w:val="00434551"/>
    <w:rsid w:val="00443E32"/>
    <w:rsid w:val="00444385"/>
    <w:rsid w:val="004514BB"/>
    <w:rsid w:val="00454A24"/>
    <w:rsid w:val="0046029A"/>
    <w:rsid w:val="004674D1"/>
    <w:rsid w:val="00480F18"/>
    <w:rsid w:val="00481EB4"/>
    <w:rsid w:val="004903F6"/>
    <w:rsid w:val="004A127D"/>
    <w:rsid w:val="004A6BF5"/>
    <w:rsid w:val="004A714F"/>
    <w:rsid w:val="004B51AC"/>
    <w:rsid w:val="004E213C"/>
    <w:rsid w:val="004E5767"/>
    <w:rsid w:val="004F299C"/>
    <w:rsid w:val="005045AA"/>
    <w:rsid w:val="00514BFD"/>
    <w:rsid w:val="00517B87"/>
    <w:rsid w:val="0052198D"/>
    <w:rsid w:val="00521CFA"/>
    <w:rsid w:val="005220CA"/>
    <w:rsid w:val="0053051F"/>
    <w:rsid w:val="00534D25"/>
    <w:rsid w:val="005525FE"/>
    <w:rsid w:val="00554399"/>
    <w:rsid w:val="005608CD"/>
    <w:rsid w:val="00566090"/>
    <w:rsid w:val="005662CF"/>
    <w:rsid w:val="00573BF2"/>
    <w:rsid w:val="005763C6"/>
    <w:rsid w:val="00583642"/>
    <w:rsid w:val="00584024"/>
    <w:rsid w:val="00586306"/>
    <w:rsid w:val="00587082"/>
    <w:rsid w:val="005A1568"/>
    <w:rsid w:val="005A5C24"/>
    <w:rsid w:val="005A6E4C"/>
    <w:rsid w:val="005B42DA"/>
    <w:rsid w:val="005B45B1"/>
    <w:rsid w:val="005B62D8"/>
    <w:rsid w:val="005C2BA0"/>
    <w:rsid w:val="005C493F"/>
    <w:rsid w:val="005D0C22"/>
    <w:rsid w:val="005D39DE"/>
    <w:rsid w:val="005D47F5"/>
    <w:rsid w:val="005E1BA2"/>
    <w:rsid w:val="005F3C3C"/>
    <w:rsid w:val="005F670E"/>
    <w:rsid w:val="005F67C7"/>
    <w:rsid w:val="005F7D40"/>
    <w:rsid w:val="00602D33"/>
    <w:rsid w:val="00606BFD"/>
    <w:rsid w:val="0060739F"/>
    <w:rsid w:val="00610141"/>
    <w:rsid w:val="00610DA2"/>
    <w:rsid w:val="00615590"/>
    <w:rsid w:val="006237ED"/>
    <w:rsid w:val="00626E80"/>
    <w:rsid w:val="00645202"/>
    <w:rsid w:val="0065263C"/>
    <w:rsid w:val="00675B5C"/>
    <w:rsid w:val="00677C22"/>
    <w:rsid w:val="00681136"/>
    <w:rsid w:val="006847A2"/>
    <w:rsid w:val="006878F3"/>
    <w:rsid w:val="0069390E"/>
    <w:rsid w:val="00697620"/>
    <w:rsid w:val="006A32EC"/>
    <w:rsid w:val="006A473F"/>
    <w:rsid w:val="006B348A"/>
    <w:rsid w:val="006C4DB8"/>
    <w:rsid w:val="006D6FD9"/>
    <w:rsid w:val="006E4D79"/>
    <w:rsid w:val="006F46C2"/>
    <w:rsid w:val="006F66C1"/>
    <w:rsid w:val="00700D9F"/>
    <w:rsid w:val="00701560"/>
    <w:rsid w:val="007170F8"/>
    <w:rsid w:val="00720462"/>
    <w:rsid w:val="007233DC"/>
    <w:rsid w:val="0073460C"/>
    <w:rsid w:val="00737173"/>
    <w:rsid w:val="00737555"/>
    <w:rsid w:val="00744FA0"/>
    <w:rsid w:val="007526F4"/>
    <w:rsid w:val="007612C2"/>
    <w:rsid w:val="00763101"/>
    <w:rsid w:val="00766B13"/>
    <w:rsid w:val="00774718"/>
    <w:rsid w:val="00780682"/>
    <w:rsid w:val="007900C4"/>
    <w:rsid w:val="0079576C"/>
    <w:rsid w:val="00795A02"/>
    <w:rsid w:val="0079744A"/>
    <w:rsid w:val="0079774B"/>
    <w:rsid w:val="007A5D22"/>
    <w:rsid w:val="007A65A3"/>
    <w:rsid w:val="007B010B"/>
    <w:rsid w:val="007B6683"/>
    <w:rsid w:val="007B7DDD"/>
    <w:rsid w:val="007C0BC8"/>
    <w:rsid w:val="007C22AD"/>
    <w:rsid w:val="007C4326"/>
    <w:rsid w:val="007D3169"/>
    <w:rsid w:val="007D4DDC"/>
    <w:rsid w:val="007D6E3B"/>
    <w:rsid w:val="007E62A4"/>
    <w:rsid w:val="007E767A"/>
    <w:rsid w:val="007F132E"/>
    <w:rsid w:val="007F15EB"/>
    <w:rsid w:val="007F4D31"/>
    <w:rsid w:val="007F6233"/>
    <w:rsid w:val="00806E67"/>
    <w:rsid w:val="00830A5C"/>
    <w:rsid w:val="00831818"/>
    <w:rsid w:val="00834A04"/>
    <w:rsid w:val="00837D74"/>
    <w:rsid w:val="0084090B"/>
    <w:rsid w:val="00841E9C"/>
    <w:rsid w:val="0084253E"/>
    <w:rsid w:val="00843B30"/>
    <w:rsid w:val="00863502"/>
    <w:rsid w:val="00874AE6"/>
    <w:rsid w:val="0088101F"/>
    <w:rsid w:val="00884EB1"/>
    <w:rsid w:val="00887A3C"/>
    <w:rsid w:val="00895EAC"/>
    <w:rsid w:val="008A0B10"/>
    <w:rsid w:val="008A1E8D"/>
    <w:rsid w:val="008B2618"/>
    <w:rsid w:val="008D21C8"/>
    <w:rsid w:val="008E0A8A"/>
    <w:rsid w:val="008E2011"/>
    <w:rsid w:val="008E28D6"/>
    <w:rsid w:val="008E3A12"/>
    <w:rsid w:val="008F217A"/>
    <w:rsid w:val="008F24E8"/>
    <w:rsid w:val="008F3D44"/>
    <w:rsid w:val="00900A55"/>
    <w:rsid w:val="009056E2"/>
    <w:rsid w:val="009117E0"/>
    <w:rsid w:val="0091282F"/>
    <w:rsid w:val="0092124C"/>
    <w:rsid w:val="009234D6"/>
    <w:rsid w:val="00924D5B"/>
    <w:rsid w:val="00955A5E"/>
    <w:rsid w:val="00974661"/>
    <w:rsid w:val="00980533"/>
    <w:rsid w:val="00990BC3"/>
    <w:rsid w:val="00992BDB"/>
    <w:rsid w:val="00996E34"/>
    <w:rsid w:val="009A0700"/>
    <w:rsid w:val="009A1032"/>
    <w:rsid w:val="009A1126"/>
    <w:rsid w:val="009A163E"/>
    <w:rsid w:val="009A55A2"/>
    <w:rsid w:val="009A7941"/>
    <w:rsid w:val="009C7E0D"/>
    <w:rsid w:val="009D142F"/>
    <w:rsid w:val="009E0FC0"/>
    <w:rsid w:val="009E5F42"/>
    <w:rsid w:val="009E6C70"/>
    <w:rsid w:val="009E7C45"/>
    <w:rsid w:val="009F39EB"/>
    <w:rsid w:val="00A00408"/>
    <w:rsid w:val="00A11FF3"/>
    <w:rsid w:val="00A2274C"/>
    <w:rsid w:val="00A23429"/>
    <w:rsid w:val="00A249B8"/>
    <w:rsid w:val="00A34BC6"/>
    <w:rsid w:val="00A4000A"/>
    <w:rsid w:val="00A41092"/>
    <w:rsid w:val="00A43602"/>
    <w:rsid w:val="00A44067"/>
    <w:rsid w:val="00A4504A"/>
    <w:rsid w:val="00A51D20"/>
    <w:rsid w:val="00A5419F"/>
    <w:rsid w:val="00A64D34"/>
    <w:rsid w:val="00A6607D"/>
    <w:rsid w:val="00A67B39"/>
    <w:rsid w:val="00A7153E"/>
    <w:rsid w:val="00A71BB5"/>
    <w:rsid w:val="00A7673A"/>
    <w:rsid w:val="00A92176"/>
    <w:rsid w:val="00AA3825"/>
    <w:rsid w:val="00AB1165"/>
    <w:rsid w:val="00AC5C31"/>
    <w:rsid w:val="00AC6998"/>
    <w:rsid w:val="00AD1F3E"/>
    <w:rsid w:val="00AD322B"/>
    <w:rsid w:val="00AD5417"/>
    <w:rsid w:val="00AE30D0"/>
    <w:rsid w:val="00AE59DA"/>
    <w:rsid w:val="00AE7DF7"/>
    <w:rsid w:val="00AF2300"/>
    <w:rsid w:val="00AF5B68"/>
    <w:rsid w:val="00B04620"/>
    <w:rsid w:val="00B05F21"/>
    <w:rsid w:val="00B0711F"/>
    <w:rsid w:val="00B13B4F"/>
    <w:rsid w:val="00B23465"/>
    <w:rsid w:val="00B25432"/>
    <w:rsid w:val="00B26DD7"/>
    <w:rsid w:val="00B3463E"/>
    <w:rsid w:val="00B363EB"/>
    <w:rsid w:val="00B37DA4"/>
    <w:rsid w:val="00B40FC4"/>
    <w:rsid w:val="00B45786"/>
    <w:rsid w:val="00B51C2C"/>
    <w:rsid w:val="00B51DD8"/>
    <w:rsid w:val="00B5554C"/>
    <w:rsid w:val="00B60ED0"/>
    <w:rsid w:val="00B62A9F"/>
    <w:rsid w:val="00B650AC"/>
    <w:rsid w:val="00B742D3"/>
    <w:rsid w:val="00B81A13"/>
    <w:rsid w:val="00B81F63"/>
    <w:rsid w:val="00B8609C"/>
    <w:rsid w:val="00B87132"/>
    <w:rsid w:val="00B96E56"/>
    <w:rsid w:val="00B973E8"/>
    <w:rsid w:val="00BA311C"/>
    <w:rsid w:val="00BA3665"/>
    <w:rsid w:val="00BB3A41"/>
    <w:rsid w:val="00BB5BDE"/>
    <w:rsid w:val="00BC48FC"/>
    <w:rsid w:val="00BC5F38"/>
    <w:rsid w:val="00BC79F8"/>
    <w:rsid w:val="00BD654B"/>
    <w:rsid w:val="00BD65DC"/>
    <w:rsid w:val="00BE0DDF"/>
    <w:rsid w:val="00BE1179"/>
    <w:rsid w:val="00BE2579"/>
    <w:rsid w:val="00BE43CC"/>
    <w:rsid w:val="00BE7959"/>
    <w:rsid w:val="00BF0E91"/>
    <w:rsid w:val="00BF546C"/>
    <w:rsid w:val="00C03EEC"/>
    <w:rsid w:val="00C04E92"/>
    <w:rsid w:val="00C05977"/>
    <w:rsid w:val="00C1048F"/>
    <w:rsid w:val="00C12E92"/>
    <w:rsid w:val="00C1785A"/>
    <w:rsid w:val="00C31432"/>
    <w:rsid w:val="00C3187F"/>
    <w:rsid w:val="00C41D72"/>
    <w:rsid w:val="00C43181"/>
    <w:rsid w:val="00C43316"/>
    <w:rsid w:val="00C4387F"/>
    <w:rsid w:val="00C444D0"/>
    <w:rsid w:val="00C461DD"/>
    <w:rsid w:val="00C51DAC"/>
    <w:rsid w:val="00C52400"/>
    <w:rsid w:val="00C56D14"/>
    <w:rsid w:val="00C61523"/>
    <w:rsid w:val="00C61AA8"/>
    <w:rsid w:val="00C627CB"/>
    <w:rsid w:val="00C6321F"/>
    <w:rsid w:val="00C63EAD"/>
    <w:rsid w:val="00C709B1"/>
    <w:rsid w:val="00C75138"/>
    <w:rsid w:val="00C9028F"/>
    <w:rsid w:val="00C928A8"/>
    <w:rsid w:val="00C933AC"/>
    <w:rsid w:val="00CA1057"/>
    <w:rsid w:val="00CA32DB"/>
    <w:rsid w:val="00CA55C8"/>
    <w:rsid w:val="00CB2D65"/>
    <w:rsid w:val="00CC15EC"/>
    <w:rsid w:val="00CC4316"/>
    <w:rsid w:val="00CC5005"/>
    <w:rsid w:val="00CC7B2F"/>
    <w:rsid w:val="00CD1364"/>
    <w:rsid w:val="00CD42E2"/>
    <w:rsid w:val="00CD7584"/>
    <w:rsid w:val="00CE0196"/>
    <w:rsid w:val="00D01B9E"/>
    <w:rsid w:val="00D05DE2"/>
    <w:rsid w:val="00D14BBA"/>
    <w:rsid w:val="00D16F06"/>
    <w:rsid w:val="00D30ED6"/>
    <w:rsid w:val="00D34144"/>
    <w:rsid w:val="00D439B9"/>
    <w:rsid w:val="00D55272"/>
    <w:rsid w:val="00D5577F"/>
    <w:rsid w:val="00D60BF1"/>
    <w:rsid w:val="00D76E0D"/>
    <w:rsid w:val="00D82BC5"/>
    <w:rsid w:val="00D90DAB"/>
    <w:rsid w:val="00D91ADE"/>
    <w:rsid w:val="00D92A7A"/>
    <w:rsid w:val="00D92E5B"/>
    <w:rsid w:val="00DA20D0"/>
    <w:rsid w:val="00DA2FDC"/>
    <w:rsid w:val="00DA7713"/>
    <w:rsid w:val="00DC0016"/>
    <w:rsid w:val="00DC2235"/>
    <w:rsid w:val="00DC323E"/>
    <w:rsid w:val="00DC58E9"/>
    <w:rsid w:val="00DD0328"/>
    <w:rsid w:val="00DD04EF"/>
    <w:rsid w:val="00DD3046"/>
    <w:rsid w:val="00DD4170"/>
    <w:rsid w:val="00DE3B09"/>
    <w:rsid w:val="00DE402E"/>
    <w:rsid w:val="00DE5A56"/>
    <w:rsid w:val="00DE5B26"/>
    <w:rsid w:val="00DE7C71"/>
    <w:rsid w:val="00DF4F9E"/>
    <w:rsid w:val="00DF686A"/>
    <w:rsid w:val="00E00053"/>
    <w:rsid w:val="00E05B6E"/>
    <w:rsid w:val="00E159C4"/>
    <w:rsid w:val="00E1758C"/>
    <w:rsid w:val="00E2714E"/>
    <w:rsid w:val="00E4104E"/>
    <w:rsid w:val="00E42A33"/>
    <w:rsid w:val="00E63908"/>
    <w:rsid w:val="00E647A0"/>
    <w:rsid w:val="00E65637"/>
    <w:rsid w:val="00E65BD9"/>
    <w:rsid w:val="00E67038"/>
    <w:rsid w:val="00E72165"/>
    <w:rsid w:val="00E74D7D"/>
    <w:rsid w:val="00E74DAE"/>
    <w:rsid w:val="00E7614E"/>
    <w:rsid w:val="00E81D15"/>
    <w:rsid w:val="00E8568D"/>
    <w:rsid w:val="00E87121"/>
    <w:rsid w:val="00E8772B"/>
    <w:rsid w:val="00E90A17"/>
    <w:rsid w:val="00E95A0A"/>
    <w:rsid w:val="00EB42CD"/>
    <w:rsid w:val="00EB4679"/>
    <w:rsid w:val="00EB4E5E"/>
    <w:rsid w:val="00EB5DFE"/>
    <w:rsid w:val="00EC4CED"/>
    <w:rsid w:val="00ED0CA8"/>
    <w:rsid w:val="00ED0DF1"/>
    <w:rsid w:val="00ED120E"/>
    <w:rsid w:val="00ED54E9"/>
    <w:rsid w:val="00EE2597"/>
    <w:rsid w:val="00EE4289"/>
    <w:rsid w:val="00EE5797"/>
    <w:rsid w:val="00EF25E0"/>
    <w:rsid w:val="00EF5467"/>
    <w:rsid w:val="00EF69C5"/>
    <w:rsid w:val="00F10323"/>
    <w:rsid w:val="00F14101"/>
    <w:rsid w:val="00F17BEA"/>
    <w:rsid w:val="00F22AFB"/>
    <w:rsid w:val="00F23499"/>
    <w:rsid w:val="00F25809"/>
    <w:rsid w:val="00F2720A"/>
    <w:rsid w:val="00F37871"/>
    <w:rsid w:val="00F45A8E"/>
    <w:rsid w:val="00F519DB"/>
    <w:rsid w:val="00F52E93"/>
    <w:rsid w:val="00F6301C"/>
    <w:rsid w:val="00F64653"/>
    <w:rsid w:val="00F80FB4"/>
    <w:rsid w:val="00F82A2B"/>
    <w:rsid w:val="00F87666"/>
    <w:rsid w:val="00F95A27"/>
    <w:rsid w:val="00FA5E10"/>
    <w:rsid w:val="00FC0025"/>
    <w:rsid w:val="00FC3CE3"/>
    <w:rsid w:val="00FC4489"/>
    <w:rsid w:val="00FC6382"/>
    <w:rsid w:val="00FD365F"/>
    <w:rsid w:val="00FD6E6B"/>
    <w:rsid w:val="00FF5FCB"/>
    <w:rsid w:val="00FF75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DA1A312-BE29-4C47-9801-352F24B71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01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F64653"/>
    <w:pPr>
      <w:ind w:left="720"/>
      <w:contextualSpacing/>
    </w:pPr>
  </w:style>
  <w:style w:type="paragraph" w:styleId="Header">
    <w:name w:val="header"/>
    <w:basedOn w:val="Normal"/>
    <w:link w:val="HeaderChar"/>
    <w:uiPriority w:val="99"/>
    <w:unhideWhenUsed/>
    <w:rsid w:val="00D552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5272"/>
  </w:style>
  <w:style w:type="paragraph" w:styleId="Footer">
    <w:name w:val="footer"/>
    <w:basedOn w:val="Normal"/>
    <w:link w:val="FooterChar"/>
    <w:uiPriority w:val="99"/>
    <w:unhideWhenUsed/>
    <w:rsid w:val="00D552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5272"/>
  </w:style>
  <w:style w:type="paragraph" w:styleId="BalloonText">
    <w:name w:val="Balloon Text"/>
    <w:basedOn w:val="Normal"/>
    <w:link w:val="BalloonTextChar"/>
    <w:uiPriority w:val="99"/>
    <w:semiHidden/>
    <w:unhideWhenUsed/>
    <w:rsid w:val="007B66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6683"/>
    <w:rPr>
      <w:rFonts w:ascii="Segoe UI" w:hAnsi="Segoe UI" w:cs="Segoe UI"/>
      <w:sz w:val="18"/>
      <w:szCs w:val="18"/>
    </w:rPr>
  </w:style>
  <w:style w:type="paragraph" w:styleId="FootnoteText">
    <w:name w:val="footnote text"/>
    <w:basedOn w:val="Normal"/>
    <w:link w:val="FootnoteTextChar"/>
    <w:uiPriority w:val="99"/>
    <w:semiHidden/>
    <w:unhideWhenUsed/>
    <w:rsid w:val="00E8712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87121"/>
    <w:rPr>
      <w:sz w:val="20"/>
      <w:szCs w:val="20"/>
    </w:rPr>
  </w:style>
  <w:style w:type="character" w:styleId="FootnoteReference">
    <w:name w:val="footnote reference"/>
    <w:basedOn w:val="DefaultParagraphFont"/>
    <w:uiPriority w:val="99"/>
    <w:semiHidden/>
    <w:unhideWhenUsed/>
    <w:rsid w:val="00E87121"/>
    <w:rPr>
      <w:vertAlign w:val="superscript"/>
    </w:rPr>
  </w:style>
  <w:style w:type="paragraph" w:styleId="NoSpacing">
    <w:name w:val="No Spacing"/>
    <w:uiPriority w:val="1"/>
    <w:qFormat/>
    <w:rsid w:val="00DA2FDC"/>
    <w:pPr>
      <w:spacing w:after="0" w:line="240" w:lineRule="auto"/>
    </w:pPr>
  </w:style>
  <w:style w:type="character" w:customStyle="1" w:styleId="ListParagraphChar">
    <w:name w:val="List Paragraph Char"/>
    <w:basedOn w:val="DefaultParagraphFont"/>
    <w:link w:val="ListParagraph"/>
    <w:uiPriority w:val="34"/>
    <w:locked/>
    <w:rsid w:val="00D439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716104">
      <w:bodyDiv w:val="1"/>
      <w:marLeft w:val="0"/>
      <w:marRight w:val="0"/>
      <w:marTop w:val="0"/>
      <w:marBottom w:val="0"/>
      <w:divBdr>
        <w:top w:val="none" w:sz="0" w:space="0" w:color="auto"/>
        <w:left w:val="none" w:sz="0" w:space="0" w:color="auto"/>
        <w:bottom w:val="none" w:sz="0" w:space="0" w:color="auto"/>
        <w:right w:val="none" w:sz="0" w:space="0" w:color="auto"/>
      </w:divBdr>
      <w:divsChild>
        <w:div w:id="590549713">
          <w:marLeft w:val="0"/>
          <w:marRight w:val="0"/>
          <w:marTop w:val="0"/>
          <w:marBottom w:val="0"/>
          <w:divBdr>
            <w:top w:val="none" w:sz="0" w:space="0" w:color="auto"/>
            <w:left w:val="none" w:sz="0" w:space="0" w:color="auto"/>
            <w:bottom w:val="none" w:sz="0" w:space="0" w:color="auto"/>
            <w:right w:val="none" w:sz="0" w:space="0" w:color="auto"/>
          </w:divBdr>
        </w:div>
        <w:div w:id="2013872106">
          <w:marLeft w:val="0"/>
          <w:marRight w:val="0"/>
          <w:marTop w:val="0"/>
          <w:marBottom w:val="0"/>
          <w:divBdr>
            <w:top w:val="none" w:sz="0" w:space="0" w:color="auto"/>
            <w:left w:val="none" w:sz="0" w:space="0" w:color="auto"/>
            <w:bottom w:val="none" w:sz="0" w:space="0" w:color="auto"/>
            <w:right w:val="none" w:sz="0" w:space="0" w:color="auto"/>
          </w:divBdr>
        </w:div>
        <w:div w:id="363218774">
          <w:marLeft w:val="0"/>
          <w:marRight w:val="0"/>
          <w:marTop w:val="0"/>
          <w:marBottom w:val="0"/>
          <w:divBdr>
            <w:top w:val="none" w:sz="0" w:space="0" w:color="auto"/>
            <w:left w:val="none" w:sz="0" w:space="0" w:color="auto"/>
            <w:bottom w:val="none" w:sz="0" w:space="0" w:color="auto"/>
            <w:right w:val="none" w:sz="0" w:space="0" w:color="auto"/>
          </w:divBdr>
        </w:div>
        <w:div w:id="1342274061">
          <w:marLeft w:val="0"/>
          <w:marRight w:val="0"/>
          <w:marTop w:val="0"/>
          <w:marBottom w:val="0"/>
          <w:divBdr>
            <w:top w:val="none" w:sz="0" w:space="0" w:color="auto"/>
            <w:left w:val="none" w:sz="0" w:space="0" w:color="auto"/>
            <w:bottom w:val="none" w:sz="0" w:space="0" w:color="auto"/>
            <w:right w:val="none" w:sz="0" w:space="0" w:color="auto"/>
          </w:divBdr>
        </w:div>
        <w:div w:id="1944343054">
          <w:marLeft w:val="0"/>
          <w:marRight w:val="0"/>
          <w:marTop w:val="0"/>
          <w:marBottom w:val="0"/>
          <w:divBdr>
            <w:top w:val="none" w:sz="0" w:space="0" w:color="auto"/>
            <w:left w:val="none" w:sz="0" w:space="0" w:color="auto"/>
            <w:bottom w:val="none" w:sz="0" w:space="0" w:color="auto"/>
            <w:right w:val="none" w:sz="0" w:space="0" w:color="auto"/>
          </w:divBdr>
        </w:div>
        <w:div w:id="210074378">
          <w:marLeft w:val="0"/>
          <w:marRight w:val="0"/>
          <w:marTop w:val="0"/>
          <w:marBottom w:val="0"/>
          <w:divBdr>
            <w:top w:val="none" w:sz="0" w:space="0" w:color="auto"/>
            <w:left w:val="none" w:sz="0" w:space="0" w:color="auto"/>
            <w:bottom w:val="none" w:sz="0" w:space="0" w:color="auto"/>
            <w:right w:val="none" w:sz="0" w:space="0" w:color="auto"/>
          </w:divBdr>
        </w:div>
        <w:div w:id="1411921979">
          <w:marLeft w:val="0"/>
          <w:marRight w:val="0"/>
          <w:marTop w:val="0"/>
          <w:marBottom w:val="0"/>
          <w:divBdr>
            <w:top w:val="none" w:sz="0" w:space="0" w:color="auto"/>
            <w:left w:val="none" w:sz="0" w:space="0" w:color="auto"/>
            <w:bottom w:val="none" w:sz="0" w:space="0" w:color="auto"/>
            <w:right w:val="none" w:sz="0" w:space="0" w:color="auto"/>
          </w:divBdr>
        </w:div>
        <w:div w:id="941257559">
          <w:marLeft w:val="0"/>
          <w:marRight w:val="0"/>
          <w:marTop w:val="0"/>
          <w:marBottom w:val="0"/>
          <w:divBdr>
            <w:top w:val="none" w:sz="0" w:space="0" w:color="auto"/>
            <w:left w:val="none" w:sz="0" w:space="0" w:color="auto"/>
            <w:bottom w:val="none" w:sz="0" w:space="0" w:color="auto"/>
            <w:right w:val="none" w:sz="0" w:space="0" w:color="auto"/>
          </w:divBdr>
        </w:div>
        <w:div w:id="21709493">
          <w:marLeft w:val="0"/>
          <w:marRight w:val="0"/>
          <w:marTop w:val="0"/>
          <w:marBottom w:val="0"/>
          <w:divBdr>
            <w:top w:val="none" w:sz="0" w:space="0" w:color="auto"/>
            <w:left w:val="none" w:sz="0" w:space="0" w:color="auto"/>
            <w:bottom w:val="none" w:sz="0" w:space="0" w:color="auto"/>
            <w:right w:val="none" w:sz="0" w:space="0" w:color="auto"/>
          </w:divBdr>
        </w:div>
        <w:div w:id="948002586">
          <w:marLeft w:val="0"/>
          <w:marRight w:val="0"/>
          <w:marTop w:val="0"/>
          <w:marBottom w:val="0"/>
          <w:divBdr>
            <w:top w:val="none" w:sz="0" w:space="0" w:color="auto"/>
            <w:left w:val="none" w:sz="0" w:space="0" w:color="auto"/>
            <w:bottom w:val="none" w:sz="0" w:space="0" w:color="auto"/>
            <w:right w:val="none" w:sz="0" w:space="0" w:color="auto"/>
          </w:divBdr>
        </w:div>
        <w:div w:id="201407974">
          <w:marLeft w:val="0"/>
          <w:marRight w:val="0"/>
          <w:marTop w:val="0"/>
          <w:marBottom w:val="0"/>
          <w:divBdr>
            <w:top w:val="none" w:sz="0" w:space="0" w:color="auto"/>
            <w:left w:val="none" w:sz="0" w:space="0" w:color="auto"/>
            <w:bottom w:val="none" w:sz="0" w:space="0" w:color="auto"/>
            <w:right w:val="none" w:sz="0" w:space="0" w:color="auto"/>
          </w:divBdr>
        </w:div>
        <w:div w:id="1118137716">
          <w:marLeft w:val="0"/>
          <w:marRight w:val="0"/>
          <w:marTop w:val="0"/>
          <w:marBottom w:val="0"/>
          <w:divBdr>
            <w:top w:val="none" w:sz="0" w:space="0" w:color="auto"/>
            <w:left w:val="none" w:sz="0" w:space="0" w:color="auto"/>
            <w:bottom w:val="none" w:sz="0" w:space="0" w:color="auto"/>
            <w:right w:val="none" w:sz="0" w:space="0" w:color="auto"/>
          </w:divBdr>
        </w:div>
        <w:div w:id="371542043">
          <w:marLeft w:val="0"/>
          <w:marRight w:val="0"/>
          <w:marTop w:val="0"/>
          <w:marBottom w:val="0"/>
          <w:divBdr>
            <w:top w:val="none" w:sz="0" w:space="0" w:color="auto"/>
            <w:left w:val="none" w:sz="0" w:space="0" w:color="auto"/>
            <w:bottom w:val="none" w:sz="0" w:space="0" w:color="auto"/>
            <w:right w:val="none" w:sz="0" w:space="0" w:color="auto"/>
          </w:divBdr>
        </w:div>
        <w:div w:id="1627273050">
          <w:marLeft w:val="0"/>
          <w:marRight w:val="0"/>
          <w:marTop w:val="0"/>
          <w:marBottom w:val="0"/>
          <w:divBdr>
            <w:top w:val="none" w:sz="0" w:space="0" w:color="auto"/>
            <w:left w:val="none" w:sz="0" w:space="0" w:color="auto"/>
            <w:bottom w:val="none" w:sz="0" w:space="0" w:color="auto"/>
            <w:right w:val="none" w:sz="0" w:space="0" w:color="auto"/>
          </w:divBdr>
        </w:div>
        <w:div w:id="2099448662">
          <w:marLeft w:val="0"/>
          <w:marRight w:val="0"/>
          <w:marTop w:val="0"/>
          <w:marBottom w:val="0"/>
          <w:divBdr>
            <w:top w:val="none" w:sz="0" w:space="0" w:color="auto"/>
            <w:left w:val="none" w:sz="0" w:space="0" w:color="auto"/>
            <w:bottom w:val="none" w:sz="0" w:space="0" w:color="auto"/>
            <w:right w:val="none" w:sz="0" w:space="0" w:color="auto"/>
          </w:divBdr>
        </w:div>
        <w:div w:id="1573660082">
          <w:marLeft w:val="0"/>
          <w:marRight w:val="0"/>
          <w:marTop w:val="0"/>
          <w:marBottom w:val="0"/>
          <w:divBdr>
            <w:top w:val="none" w:sz="0" w:space="0" w:color="auto"/>
            <w:left w:val="none" w:sz="0" w:space="0" w:color="auto"/>
            <w:bottom w:val="none" w:sz="0" w:space="0" w:color="auto"/>
            <w:right w:val="none" w:sz="0" w:space="0" w:color="auto"/>
          </w:divBdr>
        </w:div>
        <w:div w:id="581108390">
          <w:marLeft w:val="0"/>
          <w:marRight w:val="0"/>
          <w:marTop w:val="0"/>
          <w:marBottom w:val="0"/>
          <w:divBdr>
            <w:top w:val="none" w:sz="0" w:space="0" w:color="auto"/>
            <w:left w:val="none" w:sz="0" w:space="0" w:color="auto"/>
            <w:bottom w:val="none" w:sz="0" w:space="0" w:color="auto"/>
            <w:right w:val="none" w:sz="0" w:space="0" w:color="auto"/>
          </w:divBdr>
        </w:div>
        <w:div w:id="561448322">
          <w:marLeft w:val="0"/>
          <w:marRight w:val="0"/>
          <w:marTop w:val="0"/>
          <w:marBottom w:val="0"/>
          <w:divBdr>
            <w:top w:val="none" w:sz="0" w:space="0" w:color="auto"/>
            <w:left w:val="none" w:sz="0" w:space="0" w:color="auto"/>
            <w:bottom w:val="none" w:sz="0" w:space="0" w:color="auto"/>
            <w:right w:val="none" w:sz="0" w:space="0" w:color="auto"/>
          </w:divBdr>
        </w:div>
        <w:div w:id="1759059194">
          <w:marLeft w:val="0"/>
          <w:marRight w:val="0"/>
          <w:marTop w:val="0"/>
          <w:marBottom w:val="0"/>
          <w:divBdr>
            <w:top w:val="none" w:sz="0" w:space="0" w:color="auto"/>
            <w:left w:val="none" w:sz="0" w:space="0" w:color="auto"/>
            <w:bottom w:val="none" w:sz="0" w:space="0" w:color="auto"/>
            <w:right w:val="none" w:sz="0" w:space="0" w:color="auto"/>
          </w:divBdr>
        </w:div>
        <w:div w:id="715590156">
          <w:marLeft w:val="0"/>
          <w:marRight w:val="0"/>
          <w:marTop w:val="0"/>
          <w:marBottom w:val="0"/>
          <w:divBdr>
            <w:top w:val="none" w:sz="0" w:space="0" w:color="auto"/>
            <w:left w:val="none" w:sz="0" w:space="0" w:color="auto"/>
            <w:bottom w:val="none" w:sz="0" w:space="0" w:color="auto"/>
            <w:right w:val="none" w:sz="0" w:space="0" w:color="auto"/>
          </w:divBdr>
        </w:div>
        <w:div w:id="2086761156">
          <w:marLeft w:val="0"/>
          <w:marRight w:val="0"/>
          <w:marTop w:val="0"/>
          <w:marBottom w:val="0"/>
          <w:divBdr>
            <w:top w:val="none" w:sz="0" w:space="0" w:color="auto"/>
            <w:left w:val="none" w:sz="0" w:space="0" w:color="auto"/>
            <w:bottom w:val="none" w:sz="0" w:space="0" w:color="auto"/>
            <w:right w:val="none" w:sz="0" w:space="0" w:color="auto"/>
          </w:divBdr>
        </w:div>
        <w:div w:id="1789660467">
          <w:marLeft w:val="0"/>
          <w:marRight w:val="0"/>
          <w:marTop w:val="0"/>
          <w:marBottom w:val="0"/>
          <w:divBdr>
            <w:top w:val="none" w:sz="0" w:space="0" w:color="auto"/>
            <w:left w:val="none" w:sz="0" w:space="0" w:color="auto"/>
            <w:bottom w:val="none" w:sz="0" w:space="0" w:color="auto"/>
            <w:right w:val="none" w:sz="0" w:space="0" w:color="auto"/>
          </w:divBdr>
        </w:div>
        <w:div w:id="1494180336">
          <w:marLeft w:val="0"/>
          <w:marRight w:val="0"/>
          <w:marTop w:val="0"/>
          <w:marBottom w:val="0"/>
          <w:divBdr>
            <w:top w:val="none" w:sz="0" w:space="0" w:color="auto"/>
            <w:left w:val="none" w:sz="0" w:space="0" w:color="auto"/>
            <w:bottom w:val="none" w:sz="0" w:space="0" w:color="auto"/>
            <w:right w:val="none" w:sz="0" w:space="0" w:color="auto"/>
          </w:divBdr>
        </w:div>
        <w:div w:id="1184443969">
          <w:marLeft w:val="0"/>
          <w:marRight w:val="0"/>
          <w:marTop w:val="0"/>
          <w:marBottom w:val="0"/>
          <w:divBdr>
            <w:top w:val="none" w:sz="0" w:space="0" w:color="auto"/>
            <w:left w:val="none" w:sz="0" w:space="0" w:color="auto"/>
            <w:bottom w:val="none" w:sz="0" w:space="0" w:color="auto"/>
            <w:right w:val="none" w:sz="0" w:space="0" w:color="auto"/>
          </w:divBdr>
        </w:div>
        <w:div w:id="334259879">
          <w:marLeft w:val="0"/>
          <w:marRight w:val="0"/>
          <w:marTop w:val="0"/>
          <w:marBottom w:val="0"/>
          <w:divBdr>
            <w:top w:val="none" w:sz="0" w:space="0" w:color="auto"/>
            <w:left w:val="none" w:sz="0" w:space="0" w:color="auto"/>
            <w:bottom w:val="none" w:sz="0" w:space="0" w:color="auto"/>
            <w:right w:val="none" w:sz="0" w:space="0" w:color="auto"/>
          </w:divBdr>
        </w:div>
        <w:div w:id="793602844">
          <w:marLeft w:val="0"/>
          <w:marRight w:val="0"/>
          <w:marTop w:val="0"/>
          <w:marBottom w:val="0"/>
          <w:divBdr>
            <w:top w:val="none" w:sz="0" w:space="0" w:color="auto"/>
            <w:left w:val="none" w:sz="0" w:space="0" w:color="auto"/>
            <w:bottom w:val="none" w:sz="0" w:space="0" w:color="auto"/>
            <w:right w:val="none" w:sz="0" w:space="0" w:color="auto"/>
          </w:divBdr>
        </w:div>
        <w:div w:id="1141533306">
          <w:marLeft w:val="0"/>
          <w:marRight w:val="0"/>
          <w:marTop w:val="0"/>
          <w:marBottom w:val="0"/>
          <w:divBdr>
            <w:top w:val="none" w:sz="0" w:space="0" w:color="auto"/>
            <w:left w:val="none" w:sz="0" w:space="0" w:color="auto"/>
            <w:bottom w:val="none" w:sz="0" w:space="0" w:color="auto"/>
            <w:right w:val="none" w:sz="0" w:space="0" w:color="auto"/>
          </w:divBdr>
        </w:div>
        <w:div w:id="1922056736">
          <w:marLeft w:val="0"/>
          <w:marRight w:val="0"/>
          <w:marTop w:val="0"/>
          <w:marBottom w:val="0"/>
          <w:divBdr>
            <w:top w:val="none" w:sz="0" w:space="0" w:color="auto"/>
            <w:left w:val="none" w:sz="0" w:space="0" w:color="auto"/>
            <w:bottom w:val="none" w:sz="0" w:space="0" w:color="auto"/>
            <w:right w:val="none" w:sz="0" w:space="0" w:color="auto"/>
          </w:divBdr>
        </w:div>
        <w:div w:id="1762027636">
          <w:marLeft w:val="0"/>
          <w:marRight w:val="0"/>
          <w:marTop w:val="0"/>
          <w:marBottom w:val="0"/>
          <w:divBdr>
            <w:top w:val="none" w:sz="0" w:space="0" w:color="auto"/>
            <w:left w:val="none" w:sz="0" w:space="0" w:color="auto"/>
            <w:bottom w:val="none" w:sz="0" w:space="0" w:color="auto"/>
            <w:right w:val="none" w:sz="0" w:space="0" w:color="auto"/>
          </w:divBdr>
        </w:div>
        <w:div w:id="1116681513">
          <w:marLeft w:val="0"/>
          <w:marRight w:val="0"/>
          <w:marTop w:val="0"/>
          <w:marBottom w:val="0"/>
          <w:divBdr>
            <w:top w:val="none" w:sz="0" w:space="0" w:color="auto"/>
            <w:left w:val="none" w:sz="0" w:space="0" w:color="auto"/>
            <w:bottom w:val="none" w:sz="0" w:space="0" w:color="auto"/>
            <w:right w:val="none" w:sz="0" w:space="0" w:color="auto"/>
          </w:divBdr>
        </w:div>
      </w:divsChild>
    </w:div>
    <w:div w:id="144319306">
      <w:bodyDiv w:val="1"/>
      <w:marLeft w:val="0"/>
      <w:marRight w:val="0"/>
      <w:marTop w:val="0"/>
      <w:marBottom w:val="0"/>
      <w:divBdr>
        <w:top w:val="none" w:sz="0" w:space="0" w:color="auto"/>
        <w:left w:val="none" w:sz="0" w:space="0" w:color="auto"/>
        <w:bottom w:val="none" w:sz="0" w:space="0" w:color="auto"/>
        <w:right w:val="none" w:sz="0" w:space="0" w:color="auto"/>
      </w:divBdr>
      <w:divsChild>
        <w:div w:id="231504351">
          <w:marLeft w:val="0"/>
          <w:marRight w:val="0"/>
          <w:marTop w:val="0"/>
          <w:marBottom w:val="0"/>
          <w:divBdr>
            <w:top w:val="none" w:sz="0" w:space="0" w:color="auto"/>
            <w:left w:val="none" w:sz="0" w:space="0" w:color="auto"/>
            <w:bottom w:val="none" w:sz="0" w:space="0" w:color="auto"/>
            <w:right w:val="none" w:sz="0" w:space="0" w:color="auto"/>
          </w:divBdr>
        </w:div>
        <w:div w:id="329254757">
          <w:marLeft w:val="0"/>
          <w:marRight w:val="0"/>
          <w:marTop w:val="0"/>
          <w:marBottom w:val="0"/>
          <w:divBdr>
            <w:top w:val="none" w:sz="0" w:space="0" w:color="auto"/>
            <w:left w:val="none" w:sz="0" w:space="0" w:color="auto"/>
            <w:bottom w:val="none" w:sz="0" w:space="0" w:color="auto"/>
            <w:right w:val="none" w:sz="0" w:space="0" w:color="auto"/>
          </w:divBdr>
        </w:div>
        <w:div w:id="405494272">
          <w:marLeft w:val="0"/>
          <w:marRight w:val="0"/>
          <w:marTop w:val="0"/>
          <w:marBottom w:val="0"/>
          <w:divBdr>
            <w:top w:val="none" w:sz="0" w:space="0" w:color="auto"/>
            <w:left w:val="none" w:sz="0" w:space="0" w:color="auto"/>
            <w:bottom w:val="none" w:sz="0" w:space="0" w:color="auto"/>
            <w:right w:val="none" w:sz="0" w:space="0" w:color="auto"/>
          </w:divBdr>
        </w:div>
        <w:div w:id="444546329">
          <w:marLeft w:val="0"/>
          <w:marRight w:val="0"/>
          <w:marTop w:val="0"/>
          <w:marBottom w:val="0"/>
          <w:divBdr>
            <w:top w:val="none" w:sz="0" w:space="0" w:color="auto"/>
            <w:left w:val="none" w:sz="0" w:space="0" w:color="auto"/>
            <w:bottom w:val="none" w:sz="0" w:space="0" w:color="auto"/>
            <w:right w:val="none" w:sz="0" w:space="0" w:color="auto"/>
          </w:divBdr>
        </w:div>
        <w:div w:id="533538675">
          <w:marLeft w:val="0"/>
          <w:marRight w:val="0"/>
          <w:marTop w:val="0"/>
          <w:marBottom w:val="0"/>
          <w:divBdr>
            <w:top w:val="none" w:sz="0" w:space="0" w:color="auto"/>
            <w:left w:val="none" w:sz="0" w:space="0" w:color="auto"/>
            <w:bottom w:val="none" w:sz="0" w:space="0" w:color="auto"/>
            <w:right w:val="none" w:sz="0" w:space="0" w:color="auto"/>
          </w:divBdr>
        </w:div>
        <w:div w:id="879515154">
          <w:marLeft w:val="0"/>
          <w:marRight w:val="0"/>
          <w:marTop w:val="0"/>
          <w:marBottom w:val="0"/>
          <w:divBdr>
            <w:top w:val="none" w:sz="0" w:space="0" w:color="auto"/>
            <w:left w:val="none" w:sz="0" w:space="0" w:color="auto"/>
            <w:bottom w:val="none" w:sz="0" w:space="0" w:color="auto"/>
            <w:right w:val="none" w:sz="0" w:space="0" w:color="auto"/>
          </w:divBdr>
        </w:div>
        <w:div w:id="1076131689">
          <w:marLeft w:val="0"/>
          <w:marRight w:val="0"/>
          <w:marTop w:val="0"/>
          <w:marBottom w:val="0"/>
          <w:divBdr>
            <w:top w:val="none" w:sz="0" w:space="0" w:color="auto"/>
            <w:left w:val="none" w:sz="0" w:space="0" w:color="auto"/>
            <w:bottom w:val="none" w:sz="0" w:space="0" w:color="auto"/>
            <w:right w:val="none" w:sz="0" w:space="0" w:color="auto"/>
          </w:divBdr>
        </w:div>
        <w:div w:id="1300722146">
          <w:marLeft w:val="0"/>
          <w:marRight w:val="0"/>
          <w:marTop w:val="0"/>
          <w:marBottom w:val="0"/>
          <w:divBdr>
            <w:top w:val="none" w:sz="0" w:space="0" w:color="auto"/>
            <w:left w:val="none" w:sz="0" w:space="0" w:color="auto"/>
            <w:bottom w:val="none" w:sz="0" w:space="0" w:color="auto"/>
            <w:right w:val="none" w:sz="0" w:space="0" w:color="auto"/>
          </w:divBdr>
        </w:div>
      </w:divsChild>
    </w:div>
    <w:div w:id="194005535">
      <w:bodyDiv w:val="1"/>
      <w:marLeft w:val="0"/>
      <w:marRight w:val="0"/>
      <w:marTop w:val="0"/>
      <w:marBottom w:val="0"/>
      <w:divBdr>
        <w:top w:val="none" w:sz="0" w:space="0" w:color="auto"/>
        <w:left w:val="none" w:sz="0" w:space="0" w:color="auto"/>
        <w:bottom w:val="none" w:sz="0" w:space="0" w:color="auto"/>
        <w:right w:val="none" w:sz="0" w:space="0" w:color="auto"/>
      </w:divBdr>
      <w:divsChild>
        <w:div w:id="68698176">
          <w:marLeft w:val="0"/>
          <w:marRight w:val="0"/>
          <w:marTop w:val="0"/>
          <w:marBottom w:val="0"/>
          <w:divBdr>
            <w:top w:val="none" w:sz="0" w:space="0" w:color="auto"/>
            <w:left w:val="none" w:sz="0" w:space="0" w:color="auto"/>
            <w:bottom w:val="none" w:sz="0" w:space="0" w:color="auto"/>
            <w:right w:val="none" w:sz="0" w:space="0" w:color="auto"/>
          </w:divBdr>
        </w:div>
        <w:div w:id="324819988">
          <w:marLeft w:val="0"/>
          <w:marRight w:val="0"/>
          <w:marTop w:val="0"/>
          <w:marBottom w:val="0"/>
          <w:divBdr>
            <w:top w:val="none" w:sz="0" w:space="0" w:color="auto"/>
            <w:left w:val="none" w:sz="0" w:space="0" w:color="auto"/>
            <w:bottom w:val="none" w:sz="0" w:space="0" w:color="auto"/>
            <w:right w:val="none" w:sz="0" w:space="0" w:color="auto"/>
          </w:divBdr>
        </w:div>
        <w:div w:id="343478302">
          <w:marLeft w:val="0"/>
          <w:marRight w:val="0"/>
          <w:marTop w:val="0"/>
          <w:marBottom w:val="0"/>
          <w:divBdr>
            <w:top w:val="none" w:sz="0" w:space="0" w:color="auto"/>
            <w:left w:val="none" w:sz="0" w:space="0" w:color="auto"/>
            <w:bottom w:val="none" w:sz="0" w:space="0" w:color="auto"/>
            <w:right w:val="none" w:sz="0" w:space="0" w:color="auto"/>
          </w:divBdr>
        </w:div>
        <w:div w:id="445194562">
          <w:marLeft w:val="0"/>
          <w:marRight w:val="0"/>
          <w:marTop w:val="0"/>
          <w:marBottom w:val="0"/>
          <w:divBdr>
            <w:top w:val="none" w:sz="0" w:space="0" w:color="auto"/>
            <w:left w:val="none" w:sz="0" w:space="0" w:color="auto"/>
            <w:bottom w:val="none" w:sz="0" w:space="0" w:color="auto"/>
            <w:right w:val="none" w:sz="0" w:space="0" w:color="auto"/>
          </w:divBdr>
        </w:div>
        <w:div w:id="477839618">
          <w:marLeft w:val="0"/>
          <w:marRight w:val="0"/>
          <w:marTop w:val="0"/>
          <w:marBottom w:val="0"/>
          <w:divBdr>
            <w:top w:val="none" w:sz="0" w:space="0" w:color="auto"/>
            <w:left w:val="none" w:sz="0" w:space="0" w:color="auto"/>
            <w:bottom w:val="none" w:sz="0" w:space="0" w:color="auto"/>
            <w:right w:val="none" w:sz="0" w:space="0" w:color="auto"/>
          </w:divBdr>
        </w:div>
        <w:div w:id="635650361">
          <w:marLeft w:val="0"/>
          <w:marRight w:val="0"/>
          <w:marTop w:val="0"/>
          <w:marBottom w:val="0"/>
          <w:divBdr>
            <w:top w:val="none" w:sz="0" w:space="0" w:color="auto"/>
            <w:left w:val="none" w:sz="0" w:space="0" w:color="auto"/>
            <w:bottom w:val="none" w:sz="0" w:space="0" w:color="auto"/>
            <w:right w:val="none" w:sz="0" w:space="0" w:color="auto"/>
          </w:divBdr>
        </w:div>
        <w:div w:id="799416164">
          <w:marLeft w:val="0"/>
          <w:marRight w:val="0"/>
          <w:marTop w:val="0"/>
          <w:marBottom w:val="0"/>
          <w:divBdr>
            <w:top w:val="none" w:sz="0" w:space="0" w:color="auto"/>
            <w:left w:val="none" w:sz="0" w:space="0" w:color="auto"/>
            <w:bottom w:val="none" w:sz="0" w:space="0" w:color="auto"/>
            <w:right w:val="none" w:sz="0" w:space="0" w:color="auto"/>
          </w:divBdr>
        </w:div>
        <w:div w:id="855079224">
          <w:marLeft w:val="0"/>
          <w:marRight w:val="0"/>
          <w:marTop w:val="0"/>
          <w:marBottom w:val="0"/>
          <w:divBdr>
            <w:top w:val="none" w:sz="0" w:space="0" w:color="auto"/>
            <w:left w:val="none" w:sz="0" w:space="0" w:color="auto"/>
            <w:bottom w:val="none" w:sz="0" w:space="0" w:color="auto"/>
            <w:right w:val="none" w:sz="0" w:space="0" w:color="auto"/>
          </w:divBdr>
        </w:div>
        <w:div w:id="922184319">
          <w:marLeft w:val="0"/>
          <w:marRight w:val="0"/>
          <w:marTop w:val="0"/>
          <w:marBottom w:val="0"/>
          <w:divBdr>
            <w:top w:val="none" w:sz="0" w:space="0" w:color="auto"/>
            <w:left w:val="none" w:sz="0" w:space="0" w:color="auto"/>
            <w:bottom w:val="none" w:sz="0" w:space="0" w:color="auto"/>
            <w:right w:val="none" w:sz="0" w:space="0" w:color="auto"/>
          </w:divBdr>
        </w:div>
        <w:div w:id="1344091020">
          <w:marLeft w:val="0"/>
          <w:marRight w:val="0"/>
          <w:marTop w:val="0"/>
          <w:marBottom w:val="0"/>
          <w:divBdr>
            <w:top w:val="none" w:sz="0" w:space="0" w:color="auto"/>
            <w:left w:val="none" w:sz="0" w:space="0" w:color="auto"/>
            <w:bottom w:val="none" w:sz="0" w:space="0" w:color="auto"/>
            <w:right w:val="none" w:sz="0" w:space="0" w:color="auto"/>
          </w:divBdr>
        </w:div>
        <w:div w:id="1505168845">
          <w:marLeft w:val="0"/>
          <w:marRight w:val="0"/>
          <w:marTop w:val="0"/>
          <w:marBottom w:val="0"/>
          <w:divBdr>
            <w:top w:val="none" w:sz="0" w:space="0" w:color="auto"/>
            <w:left w:val="none" w:sz="0" w:space="0" w:color="auto"/>
            <w:bottom w:val="none" w:sz="0" w:space="0" w:color="auto"/>
            <w:right w:val="none" w:sz="0" w:space="0" w:color="auto"/>
          </w:divBdr>
        </w:div>
        <w:div w:id="1561095845">
          <w:marLeft w:val="0"/>
          <w:marRight w:val="0"/>
          <w:marTop w:val="0"/>
          <w:marBottom w:val="0"/>
          <w:divBdr>
            <w:top w:val="none" w:sz="0" w:space="0" w:color="auto"/>
            <w:left w:val="none" w:sz="0" w:space="0" w:color="auto"/>
            <w:bottom w:val="none" w:sz="0" w:space="0" w:color="auto"/>
            <w:right w:val="none" w:sz="0" w:space="0" w:color="auto"/>
          </w:divBdr>
        </w:div>
        <w:div w:id="1564949485">
          <w:marLeft w:val="0"/>
          <w:marRight w:val="0"/>
          <w:marTop w:val="0"/>
          <w:marBottom w:val="0"/>
          <w:divBdr>
            <w:top w:val="none" w:sz="0" w:space="0" w:color="auto"/>
            <w:left w:val="none" w:sz="0" w:space="0" w:color="auto"/>
            <w:bottom w:val="none" w:sz="0" w:space="0" w:color="auto"/>
            <w:right w:val="none" w:sz="0" w:space="0" w:color="auto"/>
          </w:divBdr>
        </w:div>
        <w:div w:id="1891454332">
          <w:marLeft w:val="0"/>
          <w:marRight w:val="0"/>
          <w:marTop w:val="0"/>
          <w:marBottom w:val="0"/>
          <w:divBdr>
            <w:top w:val="none" w:sz="0" w:space="0" w:color="auto"/>
            <w:left w:val="none" w:sz="0" w:space="0" w:color="auto"/>
            <w:bottom w:val="none" w:sz="0" w:space="0" w:color="auto"/>
            <w:right w:val="none" w:sz="0" w:space="0" w:color="auto"/>
          </w:divBdr>
        </w:div>
        <w:div w:id="1996765130">
          <w:marLeft w:val="0"/>
          <w:marRight w:val="0"/>
          <w:marTop w:val="0"/>
          <w:marBottom w:val="0"/>
          <w:divBdr>
            <w:top w:val="none" w:sz="0" w:space="0" w:color="auto"/>
            <w:left w:val="none" w:sz="0" w:space="0" w:color="auto"/>
            <w:bottom w:val="none" w:sz="0" w:space="0" w:color="auto"/>
            <w:right w:val="none" w:sz="0" w:space="0" w:color="auto"/>
          </w:divBdr>
        </w:div>
        <w:div w:id="2038115201">
          <w:marLeft w:val="0"/>
          <w:marRight w:val="0"/>
          <w:marTop w:val="0"/>
          <w:marBottom w:val="0"/>
          <w:divBdr>
            <w:top w:val="none" w:sz="0" w:space="0" w:color="auto"/>
            <w:left w:val="none" w:sz="0" w:space="0" w:color="auto"/>
            <w:bottom w:val="none" w:sz="0" w:space="0" w:color="auto"/>
            <w:right w:val="none" w:sz="0" w:space="0" w:color="auto"/>
          </w:divBdr>
        </w:div>
        <w:div w:id="2054035610">
          <w:marLeft w:val="0"/>
          <w:marRight w:val="0"/>
          <w:marTop w:val="0"/>
          <w:marBottom w:val="0"/>
          <w:divBdr>
            <w:top w:val="none" w:sz="0" w:space="0" w:color="auto"/>
            <w:left w:val="none" w:sz="0" w:space="0" w:color="auto"/>
            <w:bottom w:val="none" w:sz="0" w:space="0" w:color="auto"/>
            <w:right w:val="none" w:sz="0" w:space="0" w:color="auto"/>
          </w:divBdr>
        </w:div>
        <w:div w:id="2100904252">
          <w:marLeft w:val="0"/>
          <w:marRight w:val="0"/>
          <w:marTop w:val="0"/>
          <w:marBottom w:val="0"/>
          <w:divBdr>
            <w:top w:val="none" w:sz="0" w:space="0" w:color="auto"/>
            <w:left w:val="none" w:sz="0" w:space="0" w:color="auto"/>
            <w:bottom w:val="none" w:sz="0" w:space="0" w:color="auto"/>
            <w:right w:val="none" w:sz="0" w:space="0" w:color="auto"/>
          </w:divBdr>
        </w:div>
        <w:div w:id="2142186993">
          <w:marLeft w:val="0"/>
          <w:marRight w:val="0"/>
          <w:marTop w:val="0"/>
          <w:marBottom w:val="0"/>
          <w:divBdr>
            <w:top w:val="none" w:sz="0" w:space="0" w:color="auto"/>
            <w:left w:val="none" w:sz="0" w:space="0" w:color="auto"/>
            <w:bottom w:val="none" w:sz="0" w:space="0" w:color="auto"/>
            <w:right w:val="none" w:sz="0" w:space="0" w:color="auto"/>
          </w:divBdr>
        </w:div>
      </w:divsChild>
    </w:div>
    <w:div w:id="297691879">
      <w:bodyDiv w:val="1"/>
      <w:marLeft w:val="0"/>
      <w:marRight w:val="0"/>
      <w:marTop w:val="0"/>
      <w:marBottom w:val="0"/>
      <w:divBdr>
        <w:top w:val="none" w:sz="0" w:space="0" w:color="auto"/>
        <w:left w:val="none" w:sz="0" w:space="0" w:color="auto"/>
        <w:bottom w:val="none" w:sz="0" w:space="0" w:color="auto"/>
        <w:right w:val="none" w:sz="0" w:space="0" w:color="auto"/>
      </w:divBdr>
    </w:div>
    <w:div w:id="642545583">
      <w:bodyDiv w:val="1"/>
      <w:marLeft w:val="0"/>
      <w:marRight w:val="0"/>
      <w:marTop w:val="0"/>
      <w:marBottom w:val="0"/>
      <w:divBdr>
        <w:top w:val="none" w:sz="0" w:space="0" w:color="auto"/>
        <w:left w:val="none" w:sz="0" w:space="0" w:color="auto"/>
        <w:bottom w:val="none" w:sz="0" w:space="0" w:color="auto"/>
        <w:right w:val="none" w:sz="0" w:space="0" w:color="auto"/>
      </w:divBdr>
      <w:divsChild>
        <w:div w:id="7031371">
          <w:marLeft w:val="0"/>
          <w:marRight w:val="0"/>
          <w:marTop w:val="0"/>
          <w:marBottom w:val="0"/>
          <w:divBdr>
            <w:top w:val="none" w:sz="0" w:space="0" w:color="auto"/>
            <w:left w:val="none" w:sz="0" w:space="0" w:color="auto"/>
            <w:bottom w:val="none" w:sz="0" w:space="0" w:color="auto"/>
            <w:right w:val="none" w:sz="0" w:space="0" w:color="auto"/>
          </w:divBdr>
        </w:div>
        <w:div w:id="110243595">
          <w:marLeft w:val="0"/>
          <w:marRight w:val="0"/>
          <w:marTop w:val="0"/>
          <w:marBottom w:val="0"/>
          <w:divBdr>
            <w:top w:val="none" w:sz="0" w:space="0" w:color="auto"/>
            <w:left w:val="none" w:sz="0" w:space="0" w:color="auto"/>
            <w:bottom w:val="none" w:sz="0" w:space="0" w:color="auto"/>
            <w:right w:val="none" w:sz="0" w:space="0" w:color="auto"/>
          </w:divBdr>
        </w:div>
        <w:div w:id="144590843">
          <w:marLeft w:val="0"/>
          <w:marRight w:val="0"/>
          <w:marTop w:val="0"/>
          <w:marBottom w:val="0"/>
          <w:divBdr>
            <w:top w:val="none" w:sz="0" w:space="0" w:color="auto"/>
            <w:left w:val="none" w:sz="0" w:space="0" w:color="auto"/>
            <w:bottom w:val="none" w:sz="0" w:space="0" w:color="auto"/>
            <w:right w:val="none" w:sz="0" w:space="0" w:color="auto"/>
          </w:divBdr>
        </w:div>
        <w:div w:id="309092542">
          <w:marLeft w:val="0"/>
          <w:marRight w:val="0"/>
          <w:marTop w:val="0"/>
          <w:marBottom w:val="0"/>
          <w:divBdr>
            <w:top w:val="none" w:sz="0" w:space="0" w:color="auto"/>
            <w:left w:val="none" w:sz="0" w:space="0" w:color="auto"/>
            <w:bottom w:val="none" w:sz="0" w:space="0" w:color="auto"/>
            <w:right w:val="none" w:sz="0" w:space="0" w:color="auto"/>
          </w:divBdr>
        </w:div>
        <w:div w:id="368147956">
          <w:marLeft w:val="0"/>
          <w:marRight w:val="0"/>
          <w:marTop w:val="0"/>
          <w:marBottom w:val="0"/>
          <w:divBdr>
            <w:top w:val="none" w:sz="0" w:space="0" w:color="auto"/>
            <w:left w:val="none" w:sz="0" w:space="0" w:color="auto"/>
            <w:bottom w:val="none" w:sz="0" w:space="0" w:color="auto"/>
            <w:right w:val="none" w:sz="0" w:space="0" w:color="auto"/>
          </w:divBdr>
        </w:div>
        <w:div w:id="496379788">
          <w:marLeft w:val="0"/>
          <w:marRight w:val="0"/>
          <w:marTop w:val="0"/>
          <w:marBottom w:val="0"/>
          <w:divBdr>
            <w:top w:val="none" w:sz="0" w:space="0" w:color="auto"/>
            <w:left w:val="none" w:sz="0" w:space="0" w:color="auto"/>
            <w:bottom w:val="none" w:sz="0" w:space="0" w:color="auto"/>
            <w:right w:val="none" w:sz="0" w:space="0" w:color="auto"/>
          </w:divBdr>
        </w:div>
        <w:div w:id="547449179">
          <w:marLeft w:val="0"/>
          <w:marRight w:val="0"/>
          <w:marTop w:val="0"/>
          <w:marBottom w:val="0"/>
          <w:divBdr>
            <w:top w:val="none" w:sz="0" w:space="0" w:color="auto"/>
            <w:left w:val="none" w:sz="0" w:space="0" w:color="auto"/>
            <w:bottom w:val="none" w:sz="0" w:space="0" w:color="auto"/>
            <w:right w:val="none" w:sz="0" w:space="0" w:color="auto"/>
          </w:divBdr>
        </w:div>
        <w:div w:id="583341918">
          <w:marLeft w:val="0"/>
          <w:marRight w:val="0"/>
          <w:marTop w:val="0"/>
          <w:marBottom w:val="0"/>
          <w:divBdr>
            <w:top w:val="none" w:sz="0" w:space="0" w:color="auto"/>
            <w:left w:val="none" w:sz="0" w:space="0" w:color="auto"/>
            <w:bottom w:val="none" w:sz="0" w:space="0" w:color="auto"/>
            <w:right w:val="none" w:sz="0" w:space="0" w:color="auto"/>
          </w:divBdr>
        </w:div>
        <w:div w:id="655499128">
          <w:marLeft w:val="0"/>
          <w:marRight w:val="0"/>
          <w:marTop w:val="0"/>
          <w:marBottom w:val="0"/>
          <w:divBdr>
            <w:top w:val="none" w:sz="0" w:space="0" w:color="auto"/>
            <w:left w:val="none" w:sz="0" w:space="0" w:color="auto"/>
            <w:bottom w:val="none" w:sz="0" w:space="0" w:color="auto"/>
            <w:right w:val="none" w:sz="0" w:space="0" w:color="auto"/>
          </w:divBdr>
        </w:div>
        <w:div w:id="730737044">
          <w:marLeft w:val="0"/>
          <w:marRight w:val="0"/>
          <w:marTop w:val="0"/>
          <w:marBottom w:val="0"/>
          <w:divBdr>
            <w:top w:val="none" w:sz="0" w:space="0" w:color="auto"/>
            <w:left w:val="none" w:sz="0" w:space="0" w:color="auto"/>
            <w:bottom w:val="none" w:sz="0" w:space="0" w:color="auto"/>
            <w:right w:val="none" w:sz="0" w:space="0" w:color="auto"/>
          </w:divBdr>
        </w:div>
        <w:div w:id="808403824">
          <w:marLeft w:val="0"/>
          <w:marRight w:val="0"/>
          <w:marTop w:val="0"/>
          <w:marBottom w:val="0"/>
          <w:divBdr>
            <w:top w:val="none" w:sz="0" w:space="0" w:color="auto"/>
            <w:left w:val="none" w:sz="0" w:space="0" w:color="auto"/>
            <w:bottom w:val="none" w:sz="0" w:space="0" w:color="auto"/>
            <w:right w:val="none" w:sz="0" w:space="0" w:color="auto"/>
          </w:divBdr>
        </w:div>
        <w:div w:id="840314534">
          <w:marLeft w:val="0"/>
          <w:marRight w:val="0"/>
          <w:marTop w:val="0"/>
          <w:marBottom w:val="0"/>
          <w:divBdr>
            <w:top w:val="none" w:sz="0" w:space="0" w:color="auto"/>
            <w:left w:val="none" w:sz="0" w:space="0" w:color="auto"/>
            <w:bottom w:val="none" w:sz="0" w:space="0" w:color="auto"/>
            <w:right w:val="none" w:sz="0" w:space="0" w:color="auto"/>
          </w:divBdr>
        </w:div>
        <w:div w:id="859857713">
          <w:marLeft w:val="0"/>
          <w:marRight w:val="0"/>
          <w:marTop w:val="0"/>
          <w:marBottom w:val="0"/>
          <w:divBdr>
            <w:top w:val="none" w:sz="0" w:space="0" w:color="auto"/>
            <w:left w:val="none" w:sz="0" w:space="0" w:color="auto"/>
            <w:bottom w:val="none" w:sz="0" w:space="0" w:color="auto"/>
            <w:right w:val="none" w:sz="0" w:space="0" w:color="auto"/>
          </w:divBdr>
        </w:div>
        <w:div w:id="859927540">
          <w:marLeft w:val="0"/>
          <w:marRight w:val="0"/>
          <w:marTop w:val="0"/>
          <w:marBottom w:val="0"/>
          <w:divBdr>
            <w:top w:val="none" w:sz="0" w:space="0" w:color="auto"/>
            <w:left w:val="none" w:sz="0" w:space="0" w:color="auto"/>
            <w:bottom w:val="none" w:sz="0" w:space="0" w:color="auto"/>
            <w:right w:val="none" w:sz="0" w:space="0" w:color="auto"/>
          </w:divBdr>
        </w:div>
        <w:div w:id="903106691">
          <w:marLeft w:val="0"/>
          <w:marRight w:val="0"/>
          <w:marTop w:val="0"/>
          <w:marBottom w:val="0"/>
          <w:divBdr>
            <w:top w:val="none" w:sz="0" w:space="0" w:color="auto"/>
            <w:left w:val="none" w:sz="0" w:space="0" w:color="auto"/>
            <w:bottom w:val="none" w:sz="0" w:space="0" w:color="auto"/>
            <w:right w:val="none" w:sz="0" w:space="0" w:color="auto"/>
          </w:divBdr>
        </w:div>
        <w:div w:id="930745043">
          <w:marLeft w:val="0"/>
          <w:marRight w:val="0"/>
          <w:marTop w:val="0"/>
          <w:marBottom w:val="0"/>
          <w:divBdr>
            <w:top w:val="none" w:sz="0" w:space="0" w:color="auto"/>
            <w:left w:val="none" w:sz="0" w:space="0" w:color="auto"/>
            <w:bottom w:val="none" w:sz="0" w:space="0" w:color="auto"/>
            <w:right w:val="none" w:sz="0" w:space="0" w:color="auto"/>
          </w:divBdr>
        </w:div>
        <w:div w:id="933510290">
          <w:marLeft w:val="0"/>
          <w:marRight w:val="0"/>
          <w:marTop w:val="0"/>
          <w:marBottom w:val="0"/>
          <w:divBdr>
            <w:top w:val="none" w:sz="0" w:space="0" w:color="auto"/>
            <w:left w:val="none" w:sz="0" w:space="0" w:color="auto"/>
            <w:bottom w:val="none" w:sz="0" w:space="0" w:color="auto"/>
            <w:right w:val="none" w:sz="0" w:space="0" w:color="auto"/>
          </w:divBdr>
        </w:div>
        <w:div w:id="935401263">
          <w:marLeft w:val="0"/>
          <w:marRight w:val="0"/>
          <w:marTop w:val="0"/>
          <w:marBottom w:val="0"/>
          <w:divBdr>
            <w:top w:val="none" w:sz="0" w:space="0" w:color="auto"/>
            <w:left w:val="none" w:sz="0" w:space="0" w:color="auto"/>
            <w:bottom w:val="none" w:sz="0" w:space="0" w:color="auto"/>
            <w:right w:val="none" w:sz="0" w:space="0" w:color="auto"/>
          </w:divBdr>
        </w:div>
        <w:div w:id="972909238">
          <w:marLeft w:val="0"/>
          <w:marRight w:val="0"/>
          <w:marTop w:val="0"/>
          <w:marBottom w:val="0"/>
          <w:divBdr>
            <w:top w:val="none" w:sz="0" w:space="0" w:color="auto"/>
            <w:left w:val="none" w:sz="0" w:space="0" w:color="auto"/>
            <w:bottom w:val="none" w:sz="0" w:space="0" w:color="auto"/>
            <w:right w:val="none" w:sz="0" w:space="0" w:color="auto"/>
          </w:divBdr>
        </w:div>
        <w:div w:id="1029061039">
          <w:marLeft w:val="0"/>
          <w:marRight w:val="0"/>
          <w:marTop w:val="0"/>
          <w:marBottom w:val="0"/>
          <w:divBdr>
            <w:top w:val="none" w:sz="0" w:space="0" w:color="auto"/>
            <w:left w:val="none" w:sz="0" w:space="0" w:color="auto"/>
            <w:bottom w:val="none" w:sz="0" w:space="0" w:color="auto"/>
            <w:right w:val="none" w:sz="0" w:space="0" w:color="auto"/>
          </w:divBdr>
        </w:div>
        <w:div w:id="1055935059">
          <w:marLeft w:val="0"/>
          <w:marRight w:val="0"/>
          <w:marTop w:val="0"/>
          <w:marBottom w:val="0"/>
          <w:divBdr>
            <w:top w:val="none" w:sz="0" w:space="0" w:color="auto"/>
            <w:left w:val="none" w:sz="0" w:space="0" w:color="auto"/>
            <w:bottom w:val="none" w:sz="0" w:space="0" w:color="auto"/>
            <w:right w:val="none" w:sz="0" w:space="0" w:color="auto"/>
          </w:divBdr>
        </w:div>
        <w:div w:id="1060785568">
          <w:marLeft w:val="0"/>
          <w:marRight w:val="0"/>
          <w:marTop w:val="0"/>
          <w:marBottom w:val="0"/>
          <w:divBdr>
            <w:top w:val="none" w:sz="0" w:space="0" w:color="auto"/>
            <w:left w:val="none" w:sz="0" w:space="0" w:color="auto"/>
            <w:bottom w:val="none" w:sz="0" w:space="0" w:color="auto"/>
            <w:right w:val="none" w:sz="0" w:space="0" w:color="auto"/>
          </w:divBdr>
        </w:div>
        <w:div w:id="1066145924">
          <w:marLeft w:val="0"/>
          <w:marRight w:val="0"/>
          <w:marTop w:val="0"/>
          <w:marBottom w:val="0"/>
          <w:divBdr>
            <w:top w:val="none" w:sz="0" w:space="0" w:color="auto"/>
            <w:left w:val="none" w:sz="0" w:space="0" w:color="auto"/>
            <w:bottom w:val="none" w:sz="0" w:space="0" w:color="auto"/>
            <w:right w:val="none" w:sz="0" w:space="0" w:color="auto"/>
          </w:divBdr>
        </w:div>
        <w:div w:id="1181699516">
          <w:marLeft w:val="0"/>
          <w:marRight w:val="0"/>
          <w:marTop w:val="0"/>
          <w:marBottom w:val="0"/>
          <w:divBdr>
            <w:top w:val="none" w:sz="0" w:space="0" w:color="auto"/>
            <w:left w:val="none" w:sz="0" w:space="0" w:color="auto"/>
            <w:bottom w:val="none" w:sz="0" w:space="0" w:color="auto"/>
            <w:right w:val="none" w:sz="0" w:space="0" w:color="auto"/>
          </w:divBdr>
        </w:div>
        <w:div w:id="1199657916">
          <w:marLeft w:val="0"/>
          <w:marRight w:val="0"/>
          <w:marTop w:val="0"/>
          <w:marBottom w:val="0"/>
          <w:divBdr>
            <w:top w:val="none" w:sz="0" w:space="0" w:color="auto"/>
            <w:left w:val="none" w:sz="0" w:space="0" w:color="auto"/>
            <w:bottom w:val="none" w:sz="0" w:space="0" w:color="auto"/>
            <w:right w:val="none" w:sz="0" w:space="0" w:color="auto"/>
          </w:divBdr>
        </w:div>
        <w:div w:id="1235891592">
          <w:marLeft w:val="0"/>
          <w:marRight w:val="0"/>
          <w:marTop w:val="0"/>
          <w:marBottom w:val="0"/>
          <w:divBdr>
            <w:top w:val="none" w:sz="0" w:space="0" w:color="auto"/>
            <w:left w:val="none" w:sz="0" w:space="0" w:color="auto"/>
            <w:bottom w:val="none" w:sz="0" w:space="0" w:color="auto"/>
            <w:right w:val="none" w:sz="0" w:space="0" w:color="auto"/>
          </w:divBdr>
        </w:div>
        <w:div w:id="1252198335">
          <w:marLeft w:val="0"/>
          <w:marRight w:val="0"/>
          <w:marTop w:val="0"/>
          <w:marBottom w:val="0"/>
          <w:divBdr>
            <w:top w:val="none" w:sz="0" w:space="0" w:color="auto"/>
            <w:left w:val="none" w:sz="0" w:space="0" w:color="auto"/>
            <w:bottom w:val="none" w:sz="0" w:space="0" w:color="auto"/>
            <w:right w:val="none" w:sz="0" w:space="0" w:color="auto"/>
          </w:divBdr>
        </w:div>
        <w:div w:id="1295209658">
          <w:marLeft w:val="0"/>
          <w:marRight w:val="0"/>
          <w:marTop w:val="0"/>
          <w:marBottom w:val="0"/>
          <w:divBdr>
            <w:top w:val="none" w:sz="0" w:space="0" w:color="auto"/>
            <w:left w:val="none" w:sz="0" w:space="0" w:color="auto"/>
            <w:bottom w:val="none" w:sz="0" w:space="0" w:color="auto"/>
            <w:right w:val="none" w:sz="0" w:space="0" w:color="auto"/>
          </w:divBdr>
        </w:div>
        <w:div w:id="1311519589">
          <w:marLeft w:val="0"/>
          <w:marRight w:val="0"/>
          <w:marTop w:val="0"/>
          <w:marBottom w:val="0"/>
          <w:divBdr>
            <w:top w:val="none" w:sz="0" w:space="0" w:color="auto"/>
            <w:left w:val="none" w:sz="0" w:space="0" w:color="auto"/>
            <w:bottom w:val="none" w:sz="0" w:space="0" w:color="auto"/>
            <w:right w:val="none" w:sz="0" w:space="0" w:color="auto"/>
          </w:divBdr>
        </w:div>
        <w:div w:id="1325473116">
          <w:marLeft w:val="0"/>
          <w:marRight w:val="0"/>
          <w:marTop w:val="0"/>
          <w:marBottom w:val="0"/>
          <w:divBdr>
            <w:top w:val="none" w:sz="0" w:space="0" w:color="auto"/>
            <w:left w:val="none" w:sz="0" w:space="0" w:color="auto"/>
            <w:bottom w:val="none" w:sz="0" w:space="0" w:color="auto"/>
            <w:right w:val="none" w:sz="0" w:space="0" w:color="auto"/>
          </w:divBdr>
        </w:div>
        <w:div w:id="1328556368">
          <w:marLeft w:val="0"/>
          <w:marRight w:val="0"/>
          <w:marTop w:val="0"/>
          <w:marBottom w:val="0"/>
          <w:divBdr>
            <w:top w:val="none" w:sz="0" w:space="0" w:color="auto"/>
            <w:left w:val="none" w:sz="0" w:space="0" w:color="auto"/>
            <w:bottom w:val="none" w:sz="0" w:space="0" w:color="auto"/>
            <w:right w:val="none" w:sz="0" w:space="0" w:color="auto"/>
          </w:divBdr>
        </w:div>
        <w:div w:id="1487479259">
          <w:marLeft w:val="0"/>
          <w:marRight w:val="0"/>
          <w:marTop w:val="0"/>
          <w:marBottom w:val="0"/>
          <w:divBdr>
            <w:top w:val="none" w:sz="0" w:space="0" w:color="auto"/>
            <w:left w:val="none" w:sz="0" w:space="0" w:color="auto"/>
            <w:bottom w:val="none" w:sz="0" w:space="0" w:color="auto"/>
            <w:right w:val="none" w:sz="0" w:space="0" w:color="auto"/>
          </w:divBdr>
        </w:div>
        <w:div w:id="1529179595">
          <w:marLeft w:val="0"/>
          <w:marRight w:val="0"/>
          <w:marTop w:val="0"/>
          <w:marBottom w:val="0"/>
          <w:divBdr>
            <w:top w:val="none" w:sz="0" w:space="0" w:color="auto"/>
            <w:left w:val="none" w:sz="0" w:space="0" w:color="auto"/>
            <w:bottom w:val="none" w:sz="0" w:space="0" w:color="auto"/>
            <w:right w:val="none" w:sz="0" w:space="0" w:color="auto"/>
          </w:divBdr>
        </w:div>
        <w:div w:id="1598632701">
          <w:marLeft w:val="0"/>
          <w:marRight w:val="0"/>
          <w:marTop w:val="0"/>
          <w:marBottom w:val="0"/>
          <w:divBdr>
            <w:top w:val="none" w:sz="0" w:space="0" w:color="auto"/>
            <w:left w:val="none" w:sz="0" w:space="0" w:color="auto"/>
            <w:bottom w:val="none" w:sz="0" w:space="0" w:color="auto"/>
            <w:right w:val="none" w:sz="0" w:space="0" w:color="auto"/>
          </w:divBdr>
        </w:div>
        <w:div w:id="1623270068">
          <w:marLeft w:val="0"/>
          <w:marRight w:val="0"/>
          <w:marTop w:val="0"/>
          <w:marBottom w:val="0"/>
          <w:divBdr>
            <w:top w:val="none" w:sz="0" w:space="0" w:color="auto"/>
            <w:left w:val="none" w:sz="0" w:space="0" w:color="auto"/>
            <w:bottom w:val="none" w:sz="0" w:space="0" w:color="auto"/>
            <w:right w:val="none" w:sz="0" w:space="0" w:color="auto"/>
          </w:divBdr>
        </w:div>
        <w:div w:id="1627546117">
          <w:marLeft w:val="0"/>
          <w:marRight w:val="0"/>
          <w:marTop w:val="0"/>
          <w:marBottom w:val="0"/>
          <w:divBdr>
            <w:top w:val="none" w:sz="0" w:space="0" w:color="auto"/>
            <w:left w:val="none" w:sz="0" w:space="0" w:color="auto"/>
            <w:bottom w:val="none" w:sz="0" w:space="0" w:color="auto"/>
            <w:right w:val="none" w:sz="0" w:space="0" w:color="auto"/>
          </w:divBdr>
        </w:div>
        <w:div w:id="1764107390">
          <w:marLeft w:val="0"/>
          <w:marRight w:val="0"/>
          <w:marTop w:val="0"/>
          <w:marBottom w:val="0"/>
          <w:divBdr>
            <w:top w:val="none" w:sz="0" w:space="0" w:color="auto"/>
            <w:left w:val="none" w:sz="0" w:space="0" w:color="auto"/>
            <w:bottom w:val="none" w:sz="0" w:space="0" w:color="auto"/>
            <w:right w:val="none" w:sz="0" w:space="0" w:color="auto"/>
          </w:divBdr>
        </w:div>
        <w:div w:id="1901399652">
          <w:marLeft w:val="0"/>
          <w:marRight w:val="0"/>
          <w:marTop w:val="0"/>
          <w:marBottom w:val="0"/>
          <w:divBdr>
            <w:top w:val="none" w:sz="0" w:space="0" w:color="auto"/>
            <w:left w:val="none" w:sz="0" w:space="0" w:color="auto"/>
            <w:bottom w:val="none" w:sz="0" w:space="0" w:color="auto"/>
            <w:right w:val="none" w:sz="0" w:space="0" w:color="auto"/>
          </w:divBdr>
        </w:div>
        <w:div w:id="1913200480">
          <w:marLeft w:val="0"/>
          <w:marRight w:val="0"/>
          <w:marTop w:val="0"/>
          <w:marBottom w:val="0"/>
          <w:divBdr>
            <w:top w:val="none" w:sz="0" w:space="0" w:color="auto"/>
            <w:left w:val="none" w:sz="0" w:space="0" w:color="auto"/>
            <w:bottom w:val="none" w:sz="0" w:space="0" w:color="auto"/>
            <w:right w:val="none" w:sz="0" w:space="0" w:color="auto"/>
          </w:divBdr>
        </w:div>
        <w:div w:id="1913276080">
          <w:marLeft w:val="0"/>
          <w:marRight w:val="0"/>
          <w:marTop w:val="0"/>
          <w:marBottom w:val="0"/>
          <w:divBdr>
            <w:top w:val="none" w:sz="0" w:space="0" w:color="auto"/>
            <w:left w:val="none" w:sz="0" w:space="0" w:color="auto"/>
            <w:bottom w:val="none" w:sz="0" w:space="0" w:color="auto"/>
            <w:right w:val="none" w:sz="0" w:space="0" w:color="auto"/>
          </w:divBdr>
        </w:div>
        <w:div w:id="1926917070">
          <w:marLeft w:val="0"/>
          <w:marRight w:val="0"/>
          <w:marTop w:val="0"/>
          <w:marBottom w:val="0"/>
          <w:divBdr>
            <w:top w:val="none" w:sz="0" w:space="0" w:color="auto"/>
            <w:left w:val="none" w:sz="0" w:space="0" w:color="auto"/>
            <w:bottom w:val="none" w:sz="0" w:space="0" w:color="auto"/>
            <w:right w:val="none" w:sz="0" w:space="0" w:color="auto"/>
          </w:divBdr>
        </w:div>
        <w:div w:id="1940597395">
          <w:marLeft w:val="0"/>
          <w:marRight w:val="0"/>
          <w:marTop w:val="0"/>
          <w:marBottom w:val="0"/>
          <w:divBdr>
            <w:top w:val="none" w:sz="0" w:space="0" w:color="auto"/>
            <w:left w:val="none" w:sz="0" w:space="0" w:color="auto"/>
            <w:bottom w:val="none" w:sz="0" w:space="0" w:color="auto"/>
            <w:right w:val="none" w:sz="0" w:space="0" w:color="auto"/>
          </w:divBdr>
        </w:div>
        <w:div w:id="2003242156">
          <w:marLeft w:val="0"/>
          <w:marRight w:val="0"/>
          <w:marTop w:val="0"/>
          <w:marBottom w:val="0"/>
          <w:divBdr>
            <w:top w:val="none" w:sz="0" w:space="0" w:color="auto"/>
            <w:left w:val="none" w:sz="0" w:space="0" w:color="auto"/>
            <w:bottom w:val="none" w:sz="0" w:space="0" w:color="auto"/>
            <w:right w:val="none" w:sz="0" w:space="0" w:color="auto"/>
          </w:divBdr>
        </w:div>
        <w:div w:id="2060392459">
          <w:marLeft w:val="0"/>
          <w:marRight w:val="0"/>
          <w:marTop w:val="0"/>
          <w:marBottom w:val="0"/>
          <w:divBdr>
            <w:top w:val="none" w:sz="0" w:space="0" w:color="auto"/>
            <w:left w:val="none" w:sz="0" w:space="0" w:color="auto"/>
            <w:bottom w:val="none" w:sz="0" w:space="0" w:color="auto"/>
            <w:right w:val="none" w:sz="0" w:space="0" w:color="auto"/>
          </w:divBdr>
        </w:div>
        <w:div w:id="2065054956">
          <w:marLeft w:val="0"/>
          <w:marRight w:val="0"/>
          <w:marTop w:val="0"/>
          <w:marBottom w:val="0"/>
          <w:divBdr>
            <w:top w:val="none" w:sz="0" w:space="0" w:color="auto"/>
            <w:left w:val="none" w:sz="0" w:space="0" w:color="auto"/>
            <w:bottom w:val="none" w:sz="0" w:space="0" w:color="auto"/>
            <w:right w:val="none" w:sz="0" w:space="0" w:color="auto"/>
          </w:divBdr>
        </w:div>
        <w:div w:id="2076707707">
          <w:marLeft w:val="0"/>
          <w:marRight w:val="0"/>
          <w:marTop w:val="0"/>
          <w:marBottom w:val="0"/>
          <w:divBdr>
            <w:top w:val="none" w:sz="0" w:space="0" w:color="auto"/>
            <w:left w:val="none" w:sz="0" w:space="0" w:color="auto"/>
            <w:bottom w:val="none" w:sz="0" w:space="0" w:color="auto"/>
            <w:right w:val="none" w:sz="0" w:space="0" w:color="auto"/>
          </w:divBdr>
        </w:div>
        <w:div w:id="2091345565">
          <w:marLeft w:val="0"/>
          <w:marRight w:val="0"/>
          <w:marTop w:val="0"/>
          <w:marBottom w:val="0"/>
          <w:divBdr>
            <w:top w:val="none" w:sz="0" w:space="0" w:color="auto"/>
            <w:left w:val="none" w:sz="0" w:space="0" w:color="auto"/>
            <w:bottom w:val="none" w:sz="0" w:space="0" w:color="auto"/>
            <w:right w:val="none" w:sz="0" w:space="0" w:color="auto"/>
          </w:divBdr>
        </w:div>
        <w:div w:id="2096709618">
          <w:marLeft w:val="0"/>
          <w:marRight w:val="0"/>
          <w:marTop w:val="0"/>
          <w:marBottom w:val="0"/>
          <w:divBdr>
            <w:top w:val="none" w:sz="0" w:space="0" w:color="auto"/>
            <w:left w:val="none" w:sz="0" w:space="0" w:color="auto"/>
            <w:bottom w:val="none" w:sz="0" w:space="0" w:color="auto"/>
            <w:right w:val="none" w:sz="0" w:space="0" w:color="auto"/>
          </w:divBdr>
        </w:div>
        <w:div w:id="2102214969">
          <w:marLeft w:val="0"/>
          <w:marRight w:val="0"/>
          <w:marTop w:val="0"/>
          <w:marBottom w:val="0"/>
          <w:divBdr>
            <w:top w:val="none" w:sz="0" w:space="0" w:color="auto"/>
            <w:left w:val="none" w:sz="0" w:space="0" w:color="auto"/>
            <w:bottom w:val="none" w:sz="0" w:space="0" w:color="auto"/>
            <w:right w:val="none" w:sz="0" w:space="0" w:color="auto"/>
          </w:divBdr>
        </w:div>
        <w:div w:id="2111587437">
          <w:marLeft w:val="0"/>
          <w:marRight w:val="0"/>
          <w:marTop w:val="0"/>
          <w:marBottom w:val="0"/>
          <w:divBdr>
            <w:top w:val="none" w:sz="0" w:space="0" w:color="auto"/>
            <w:left w:val="none" w:sz="0" w:space="0" w:color="auto"/>
            <w:bottom w:val="none" w:sz="0" w:space="0" w:color="auto"/>
            <w:right w:val="none" w:sz="0" w:space="0" w:color="auto"/>
          </w:divBdr>
        </w:div>
        <w:div w:id="2114275319">
          <w:marLeft w:val="0"/>
          <w:marRight w:val="0"/>
          <w:marTop w:val="0"/>
          <w:marBottom w:val="0"/>
          <w:divBdr>
            <w:top w:val="none" w:sz="0" w:space="0" w:color="auto"/>
            <w:left w:val="none" w:sz="0" w:space="0" w:color="auto"/>
            <w:bottom w:val="none" w:sz="0" w:space="0" w:color="auto"/>
            <w:right w:val="none" w:sz="0" w:space="0" w:color="auto"/>
          </w:divBdr>
        </w:div>
        <w:div w:id="2119913060">
          <w:marLeft w:val="0"/>
          <w:marRight w:val="0"/>
          <w:marTop w:val="0"/>
          <w:marBottom w:val="0"/>
          <w:divBdr>
            <w:top w:val="none" w:sz="0" w:space="0" w:color="auto"/>
            <w:left w:val="none" w:sz="0" w:space="0" w:color="auto"/>
            <w:bottom w:val="none" w:sz="0" w:space="0" w:color="auto"/>
            <w:right w:val="none" w:sz="0" w:space="0" w:color="auto"/>
          </w:divBdr>
        </w:div>
      </w:divsChild>
    </w:div>
    <w:div w:id="960845695">
      <w:bodyDiv w:val="1"/>
      <w:marLeft w:val="0"/>
      <w:marRight w:val="0"/>
      <w:marTop w:val="0"/>
      <w:marBottom w:val="0"/>
      <w:divBdr>
        <w:top w:val="none" w:sz="0" w:space="0" w:color="auto"/>
        <w:left w:val="none" w:sz="0" w:space="0" w:color="auto"/>
        <w:bottom w:val="none" w:sz="0" w:space="0" w:color="auto"/>
        <w:right w:val="none" w:sz="0" w:space="0" w:color="auto"/>
      </w:divBdr>
      <w:divsChild>
        <w:div w:id="92013247">
          <w:marLeft w:val="0"/>
          <w:marRight w:val="0"/>
          <w:marTop w:val="0"/>
          <w:marBottom w:val="0"/>
          <w:divBdr>
            <w:top w:val="none" w:sz="0" w:space="0" w:color="auto"/>
            <w:left w:val="none" w:sz="0" w:space="0" w:color="auto"/>
            <w:bottom w:val="none" w:sz="0" w:space="0" w:color="auto"/>
            <w:right w:val="none" w:sz="0" w:space="0" w:color="auto"/>
          </w:divBdr>
        </w:div>
        <w:div w:id="315303877">
          <w:marLeft w:val="0"/>
          <w:marRight w:val="0"/>
          <w:marTop w:val="0"/>
          <w:marBottom w:val="0"/>
          <w:divBdr>
            <w:top w:val="none" w:sz="0" w:space="0" w:color="auto"/>
            <w:left w:val="none" w:sz="0" w:space="0" w:color="auto"/>
            <w:bottom w:val="none" w:sz="0" w:space="0" w:color="auto"/>
            <w:right w:val="none" w:sz="0" w:space="0" w:color="auto"/>
          </w:divBdr>
        </w:div>
        <w:div w:id="420756543">
          <w:marLeft w:val="0"/>
          <w:marRight w:val="0"/>
          <w:marTop w:val="0"/>
          <w:marBottom w:val="0"/>
          <w:divBdr>
            <w:top w:val="none" w:sz="0" w:space="0" w:color="auto"/>
            <w:left w:val="none" w:sz="0" w:space="0" w:color="auto"/>
            <w:bottom w:val="none" w:sz="0" w:space="0" w:color="auto"/>
            <w:right w:val="none" w:sz="0" w:space="0" w:color="auto"/>
          </w:divBdr>
        </w:div>
        <w:div w:id="1091849654">
          <w:marLeft w:val="0"/>
          <w:marRight w:val="0"/>
          <w:marTop w:val="0"/>
          <w:marBottom w:val="0"/>
          <w:divBdr>
            <w:top w:val="none" w:sz="0" w:space="0" w:color="auto"/>
            <w:left w:val="none" w:sz="0" w:space="0" w:color="auto"/>
            <w:bottom w:val="none" w:sz="0" w:space="0" w:color="auto"/>
            <w:right w:val="none" w:sz="0" w:space="0" w:color="auto"/>
          </w:divBdr>
        </w:div>
        <w:div w:id="1243567910">
          <w:marLeft w:val="0"/>
          <w:marRight w:val="0"/>
          <w:marTop w:val="0"/>
          <w:marBottom w:val="0"/>
          <w:divBdr>
            <w:top w:val="none" w:sz="0" w:space="0" w:color="auto"/>
            <w:left w:val="none" w:sz="0" w:space="0" w:color="auto"/>
            <w:bottom w:val="none" w:sz="0" w:space="0" w:color="auto"/>
            <w:right w:val="none" w:sz="0" w:space="0" w:color="auto"/>
          </w:divBdr>
        </w:div>
        <w:div w:id="1265068653">
          <w:marLeft w:val="0"/>
          <w:marRight w:val="0"/>
          <w:marTop w:val="0"/>
          <w:marBottom w:val="0"/>
          <w:divBdr>
            <w:top w:val="none" w:sz="0" w:space="0" w:color="auto"/>
            <w:left w:val="none" w:sz="0" w:space="0" w:color="auto"/>
            <w:bottom w:val="none" w:sz="0" w:space="0" w:color="auto"/>
            <w:right w:val="none" w:sz="0" w:space="0" w:color="auto"/>
          </w:divBdr>
        </w:div>
        <w:div w:id="1388147655">
          <w:marLeft w:val="0"/>
          <w:marRight w:val="0"/>
          <w:marTop w:val="0"/>
          <w:marBottom w:val="0"/>
          <w:divBdr>
            <w:top w:val="none" w:sz="0" w:space="0" w:color="auto"/>
            <w:left w:val="none" w:sz="0" w:space="0" w:color="auto"/>
            <w:bottom w:val="none" w:sz="0" w:space="0" w:color="auto"/>
            <w:right w:val="none" w:sz="0" w:space="0" w:color="auto"/>
          </w:divBdr>
        </w:div>
        <w:div w:id="1432823966">
          <w:marLeft w:val="0"/>
          <w:marRight w:val="0"/>
          <w:marTop w:val="0"/>
          <w:marBottom w:val="0"/>
          <w:divBdr>
            <w:top w:val="none" w:sz="0" w:space="0" w:color="auto"/>
            <w:left w:val="none" w:sz="0" w:space="0" w:color="auto"/>
            <w:bottom w:val="none" w:sz="0" w:space="0" w:color="auto"/>
            <w:right w:val="none" w:sz="0" w:space="0" w:color="auto"/>
          </w:divBdr>
        </w:div>
        <w:div w:id="1445492394">
          <w:marLeft w:val="0"/>
          <w:marRight w:val="0"/>
          <w:marTop w:val="0"/>
          <w:marBottom w:val="0"/>
          <w:divBdr>
            <w:top w:val="none" w:sz="0" w:space="0" w:color="auto"/>
            <w:left w:val="none" w:sz="0" w:space="0" w:color="auto"/>
            <w:bottom w:val="none" w:sz="0" w:space="0" w:color="auto"/>
            <w:right w:val="none" w:sz="0" w:space="0" w:color="auto"/>
          </w:divBdr>
        </w:div>
        <w:div w:id="1834877170">
          <w:marLeft w:val="0"/>
          <w:marRight w:val="0"/>
          <w:marTop w:val="0"/>
          <w:marBottom w:val="0"/>
          <w:divBdr>
            <w:top w:val="none" w:sz="0" w:space="0" w:color="auto"/>
            <w:left w:val="none" w:sz="0" w:space="0" w:color="auto"/>
            <w:bottom w:val="none" w:sz="0" w:space="0" w:color="auto"/>
            <w:right w:val="none" w:sz="0" w:space="0" w:color="auto"/>
          </w:divBdr>
        </w:div>
        <w:div w:id="1898279535">
          <w:marLeft w:val="0"/>
          <w:marRight w:val="0"/>
          <w:marTop w:val="0"/>
          <w:marBottom w:val="0"/>
          <w:divBdr>
            <w:top w:val="none" w:sz="0" w:space="0" w:color="auto"/>
            <w:left w:val="none" w:sz="0" w:space="0" w:color="auto"/>
            <w:bottom w:val="none" w:sz="0" w:space="0" w:color="auto"/>
            <w:right w:val="none" w:sz="0" w:space="0" w:color="auto"/>
          </w:divBdr>
        </w:div>
      </w:divsChild>
    </w:div>
    <w:div w:id="961613297">
      <w:bodyDiv w:val="1"/>
      <w:marLeft w:val="0"/>
      <w:marRight w:val="0"/>
      <w:marTop w:val="0"/>
      <w:marBottom w:val="0"/>
      <w:divBdr>
        <w:top w:val="none" w:sz="0" w:space="0" w:color="auto"/>
        <w:left w:val="none" w:sz="0" w:space="0" w:color="auto"/>
        <w:bottom w:val="none" w:sz="0" w:space="0" w:color="auto"/>
        <w:right w:val="none" w:sz="0" w:space="0" w:color="auto"/>
      </w:divBdr>
      <w:divsChild>
        <w:div w:id="142552545">
          <w:marLeft w:val="0"/>
          <w:marRight w:val="0"/>
          <w:marTop w:val="0"/>
          <w:marBottom w:val="0"/>
          <w:divBdr>
            <w:top w:val="none" w:sz="0" w:space="0" w:color="auto"/>
            <w:left w:val="none" w:sz="0" w:space="0" w:color="auto"/>
            <w:bottom w:val="none" w:sz="0" w:space="0" w:color="auto"/>
            <w:right w:val="none" w:sz="0" w:space="0" w:color="auto"/>
          </w:divBdr>
        </w:div>
        <w:div w:id="174657584">
          <w:marLeft w:val="0"/>
          <w:marRight w:val="0"/>
          <w:marTop w:val="0"/>
          <w:marBottom w:val="0"/>
          <w:divBdr>
            <w:top w:val="none" w:sz="0" w:space="0" w:color="auto"/>
            <w:left w:val="none" w:sz="0" w:space="0" w:color="auto"/>
            <w:bottom w:val="none" w:sz="0" w:space="0" w:color="auto"/>
            <w:right w:val="none" w:sz="0" w:space="0" w:color="auto"/>
          </w:divBdr>
        </w:div>
        <w:div w:id="420103462">
          <w:marLeft w:val="0"/>
          <w:marRight w:val="0"/>
          <w:marTop w:val="0"/>
          <w:marBottom w:val="0"/>
          <w:divBdr>
            <w:top w:val="none" w:sz="0" w:space="0" w:color="auto"/>
            <w:left w:val="none" w:sz="0" w:space="0" w:color="auto"/>
            <w:bottom w:val="none" w:sz="0" w:space="0" w:color="auto"/>
            <w:right w:val="none" w:sz="0" w:space="0" w:color="auto"/>
          </w:divBdr>
        </w:div>
        <w:div w:id="694162023">
          <w:marLeft w:val="0"/>
          <w:marRight w:val="0"/>
          <w:marTop w:val="0"/>
          <w:marBottom w:val="0"/>
          <w:divBdr>
            <w:top w:val="none" w:sz="0" w:space="0" w:color="auto"/>
            <w:left w:val="none" w:sz="0" w:space="0" w:color="auto"/>
            <w:bottom w:val="none" w:sz="0" w:space="0" w:color="auto"/>
            <w:right w:val="none" w:sz="0" w:space="0" w:color="auto"/>
          </w:divBdr>
        </w:div>
        <w:div w:id="1382362404">
          <w:marLeft w:val="0"/>
          <w:marRight w:val="0"/>
          <w:marTop w:val="0"/>
          <w:marBottom w:val="0"/>
          <w:divBdr>
            <w:top w:val="none" w:sz="0" w:space="0" w:color="auto"/>
            <w:left w:val="none" w:sz="0" w:space="0" w:color="auto"/>
            <w:bottom w:val="none" w:sz="0" w:space="0" w:color="auto"/>
            <w:right w:val="none" w:sz="0" w:space="0" w:color="auto"/>
          </w:divBdr>
        </w:div>
        <w:div w:id="1467774603">
          <w:marLeft w:val="0"/>
          <w:marRight w:val="0"/>
          <w:marTop w:val="0"/>
          <w:marBottom w:val="0"/>
          <w:divBdr>
            <w:top w:val="none" w:sz="0" w:space="0" w:color="auto"/>
            <w:left w:val="none" w:sz="0" w:space="0" w:color="auto"/>
            <w:bottom w:val="none" w:sz="0" w:space="0" w:color="auto"/>
            <w:right w:val="none" w:sz="0" w:space="0" w:color="auto"/>
          </w:divBdr>
        </w:div>
        <w:div w:id="1656372111">
          <w:marLeft w:val="0"/>
          <w:marRight w:val="0"/>
          <w:marTop w:val="0"/>
          <w:marBottom w:val="0"/>
          <w:divBdr>
            <w:top w:val="none" w:sz="0" w:space="0" w:color="auto"/>
            <w:left w:val="none" w:sz="0" w:space="0" w:color="auto"/>
            <w:bottom w:val="none" w:sz="0" w:space="0" w:color="auto"/>
            <w:right w:val="none" w:sz="0" w:space="0" w:color="auto"/>
          </w:divBdr>
        </w:div>
        <w:div w:id="1692761558">
          <w:marLeft w:val="0"/>
          <w:marRight w:val="0"/>
          <w:marTop w:val="0"/>
          <w:marBottom w:val="0"/>
          <w:divBdr>
            <w:top w:val="none" w:sz="0" w:space="0" w:color="auto"/>
            <w:left w:val="none" w:sz="0" w:space="0" w:color="auto"/>
            <w:bottom w:val="none" w:sz="0" w:space="0" w:color="auto"/>
            <w:right w:val="none" w:sz="0" w:space="0" w:color="auto"/>
          </w:divBdr>
        </w:div>
        <w:div w:id="1700932301">
          <w:marLeft w:val="0"/>
          <w:marRight w:val="0"/>
          <w:marTop w:val="0"/>
          <w:marBottom w:val="0"/>
          <w:divBdr>
            <w:top w:val="none" w:sz="0" w:space="0" w:color="auto"/>
            <w:left w:val="none" w:sz="0" w:space="0" w:color="auto"/>
            <w:bottom w:val="none" w:sz="0" w:space="0" w:color="auto"/>
            <w:right w:val="none" w:sz="0" w:space="0" w:color="auto"/>
          </w:divBdr>
        </w:div>
        <w:div w:id="1784379383">
          <w:marLeft w:val="0"/>
          <w:marRight w:val="0"/>
          <w:marTop w:val="0"/>
          <w:marBottom w:val="0"/>
          <w:divBdr>
            <w:top w:val="none" w:sz="0" w:space="0" w:color="auto"/>
            <w:left w:val="none" w:sz="0" w:space="0" w:color="auto"/>
            <w:bottom w:val="none" w:sz="0" w:space="0" w:color="auto"/>
            <w:right w:val="none" w:sz="0" w:space="0" w:color="auto"/>
          </w:divBdr>
        </w:div>
      </w:divsChild>
    </w:div>
    <w:div w:id="1038823420">
      <w:bodyDiv w:val="1"/>
      <w:marLeft w:val="0"/>
      <w:marRight w:val="0"/>
      <w:marTop w:val="0"/>
      <w:marBottom w:val="0"/>
      <w:divBdr>
        <w:top w:val="none" w:sz="0" w:space="0" w:color="auto"/>
        <w:left w:val="none" w:sz="0" w:space="0" w:color="auto"/>
        <w:bottom w:val="none" w:sz="0" w:space="0" w:color="auto"/>
        <w:right w:val="none" w:sz="0" w:space="0" w:color="auto"/>
      </w:divBdr>
      <w:divsChild>
        <w:div w:id="272903170">
          <w:marLeft w:val="0"/>
          <w:marRight w:val="0"/>
          <w:marTop w:val="0"/>
          <w:marBottom w:val="0"/>
          <w:divBdr>
            <w:top w:val="none" w:sz="0" w:space="0" w:color="auto"/>
            <w:left w:val="none" w:sz="0" w:space="0" w:color="auto"/>
            <w:bottom w:val="none" w:sz="0" w:space="0" w:color="auto"/>
            <w:right w:val="none" w:sz="0" w:space="0" w:color="auto"/>
          </w:divBdr>
        </w:div>
        <w:div w:id="1369447570">
          <w:marLeft w:val="0"/>
          <w:marRight w:val="0"/>
          <w:marTop w:val="0"/>
          <w:marBottom w:val="0"/>
          <w:divBdr>
            <w:top w:val="none" w:sz="0" w:space="0" w:color="auto"/>
            <w:left w:val="none" w:sz="0" w:space="0" w:color="auto"/>
            <w:bottom w:val="none" w:sz="0" w:space="0" w:color="auto"/>
            <w:right w:val="none" w:sz="0" w:space="0" w:color="auto"/>
          </w:divBdr>
        </w:div>
        <w:div w:id="1968781620">
          <w:marLeft w:val="0"/>
          <w:marRight w:val="0"/>
          <w:marTop w:val="0"/>
          <w:marBottom w:val="0"/>
          <w:divBdr>
            <w:top w:val="none" w:sz="0" w:space="0" w:color="auto"/>
            <w:left w:val="none" w:sz="0" w:space="0" w:color="auto"/>
            <w:bottom w:val="none" w:sz="0" w:space="0" w:color="auto"/>
            <w:right w:val="none" w:sz="0" w:space="0" w:color="auto"/>
          </w:divBdr>
        </w:div>
      </w:divsChild>
    </w:div>
    <w:div w:id="1066030628">
      <w:bodyDiv w:val="1"/>
      <w:marLeft w:val="0"/>
      <w:marRight w:val="0"/>
      <w:marTop w:val="0"/>
      <w:marBottom w:val="0"/>
      <w:divBdr>
        <w:top w:val="none" w:sz="0" w:space="0" w:color="auto"/>
        <w:left w:val="none" w:sz="0" w:space="0" w:color="auto"/>
        <w:bottom w:val="none" w:sz="0" w:space="0" w:color="auto"/>
        <w:right w:val="none" w:sz="0" w:space="0" w:color="auto"/>
      </w:divBdr>
      <w:divsChild>
        <w:div w:id="49959984">
          <w:marLeft w:val="0"/>
          <w:marRight w:val="0"/>
          <w:marTop w:val="0"/>
          <w:marBottom w:val="0"/>
          <w:divBdr>
            <w:top w:val="none" w:sz="0" w:space="0" w:color="auto"/>
            <w:left w:val="none" w:sz="0" w:space="0" w:color="auto"/>
            <w:bottom w:val="none" w:sz="0" w:space="0" w:color="auto"/>
            <w:right w:val="none" w:sz="0" w:space="0" w:color="auto"/>
          </w:divBdr>
        </w:div>
        <w:div w:id="67919446">
          <w:marLeft w:val="0"/>
          <w:marRight w:val="0"/>
          <w:marTop w:val="0"/>
          <w:marBottom w:val="0"/>
          <w:divBdr>
            <w:top w:val="none" w:sz="0" w:space="0" w:color="auto"/>
            <w:left w:val="none" w:sz="0" w:space="0" w:color="auto"/>
            <w:bottom w:val="none" w:sz="0" w:space="0" w:color="auto"/>
            <w:right w:val="none" w:sz="0" w:space="0" w:color="auto"/>
          </w:divBdr>
        </w:div>
        <w:div w:id="101917754">
          <w:marLeft w:val="0"/>
          <w:marRight w:val="0"/>
          <w:marTop w:val="0"/>
          <w:marBottom w:val="0"/>
          <w:divBdr>
            <w:top w:val="none" w:sz="0" w:space="0" w:color="auto"/>
            <w:left w:val="none" w:sz="0" w:space="0" w:color="auto"/>
            <w:bottom w:val="none" w:sz="0" w:space="0" w:color="auto"/>
            <w:right w:val="none" w:sz="0" w:space="0" w:color="auto"/>
          </w:divBdr>
        </w:div>
        <w:div w:id="114058892">
          <w:marLeft w:val="0"/>
          <w:marRight w:val="0"/>
          <w:marTop w:val="0"/>
          <w:marBottom w:val="0"/>
          <w:divBdr>
            <w:top w:val="none" w:sz="0" w:space="0" w:color="auto"/>
            <w:left w:val="none" w:sz="0" w:space="0" w:color="auto"/>
            <w:bottom w:val="none" w:sz="0" w:space="0" w:color="auto"/>
            <w:right w:val="none" w:sz="0" w:space="0" w:color="auto"/>
          </w:divBdr>
        </w:div>
        <w:div w:id="117309457">
          <w:marLeft w:val="0"/>
          <w:marRight w:val="0"/>
          <w:marTop w:val="0"/>
          <w:marBottom w:val="0"/>
          <w:divBdr>
            <w:top w:val="none" w:sz="0" w:space="0" w:color="auto"/>
            <w:left w:val="none" w:sz="0" w:space="0" w:color="auto"/>
            <w:bottom w:val="none" w:sz="0" w:space="0" w:color="auto"/>
            <w:right w:val="none" w:sz="0" w:space="0" w:color="auto"/>
          </w:divBdr>
        </w:div>
        <w:div w:id="165941406">
          <w:marLeft w:val="0"/>
          <w:marRight w:val="0"/>
          <w:marTop w:val="0"/>
          <w:marBottom w:val="0"/>
          <w:divBdr>
            <w:top w:val="none" w:sz="0" w:space="0" w:color="auto"/>
            <w:left w:val="none" w:sz="0" w:space="0" w:color="auto"/>
            <w:bottom w:val="none" w:sz="0" w:space="0" w:color="auto"/>
            <w:right w:val="none" w:sz="0" w:space="0" w:color="auto"/>
          </w:divBdr>
        </w:div>
        <w:div w:id="173224022">
          <w:marLeft w:val="0"/>
          <w:marRight w:val="0"/>
          <w:marTop w:val="0"/>
          <w:marBottom w:val="0"/>
          <w:divBdr>
            <w:top w:val="none" w:sz="0" w:space="0" w:color="auto"/>
            <w:left w:val="none" w:sz="0" w:space="0" w:color="auto"/>
            <w:bottom w:val="none" w:sz="0" w:space="0" w:color="auto"/>
            <w:right w:val="none" w:sz="0" w:space="0" w:color="auto"/>
          </w:divBdr>
        </w:div>
        <w:div w:id="332143901">
          <w:marLeft w:val="0"/>
          <w:marRight w:val="0"/>
          <w:marTop w:val="0"/>
          <w:marBottom w:val="0"/>
          <w:divBdr>
            <w:top w:val="none" w:sz="0" w:space="0" w:color="auto"/>
            <w:left w:val="none" w:sz="0" w:space="0" w:color="auto"/>
            <w:bottom w:val="none" w:sz="0" w:space="0" w:color="auto"/>
            <w:right w:val="none" w:sz="0" w:space="0" w:color="auto"/>
          </w:divBdr>
        </w:div>
        <w:div w:id="425469729">
          <w:marLeft w:val="0"/>
          <w:marRight w:val="0"/>
          <w:marTop w:val="0"/>
          <w:marBottom w:val="0"/>
          <w:divBdr>
            <w:top w:val="none" w:sz="0" w:space="0" w:color="auto"/>
            <w:left w:val="none" w:sz="0" w:space="0" w:color="auto"/>
            <w:bottom w:val="none" w:sz="0" w:space="0" w:color="auto"/>
            <w:right w:val="none" w:sz="0" w:space="0" w:color="auto"/>
          </w:divBdr>
        </w:div>
        <w:div w:id="469831837">
          <w:marLeft w:val="0"/>
          <w:marRight w:val="0"/>
          <w:marTop w:val="0"/>
          <w:marBottom w:val="0"/>
          <w:divBdr>
            <w:top w:val="none" w:sz="0" w:space="0" w:color="auto"/>
            <w:left w:val="none" w:sz="0" w:space="0" w:color="auto"/>
            <w:bottom w:val="none" w:sz="0" w:space="0" w:color="auto"/>
            <w:right w:val="none" w:sz="0" w:space="0" w:color="auto"/>
          </w:divBdr>
        </w:div>
        <w:div w:id="497691509">
          <w:marLeft w:val="0"/>
          <w:marRight w:val="0"/>
          <w:marTop w:val="0"/>
          <w:marBottom w:val="0"/>
          <w:divBdr>
            <w:top w:val="none" w:sz="0" w:space="0" w:color="auto"/>
            <w:left w:val="none" w:sz="0" w:space="0" w:color="auto"/>
            <w:bottom w:val="none" w:sz="0" w:space="0" w:color="auto"/>
            <w:right w:val="none" w:sz="0" w:space="0" w:color="auto"/>
          </w:divBdr>
        </w:div>
        <w:div w:id="516846287">
          <w:marLeft w:val="0"/>
          <w:marRight w:val="0"/>
          <w:marTop w:val="0"/>
          <w:marBottom w:val="0"/>
          <w:divBdr>
            <w:top w:val="none" w:sz="0" w:space="0" w:color="auto"/>
            <w:left w:val="none" w:sz="0" w:space="0" w:color="auto"/>
            <w:bottom w:val="none" w:sz="0" w:space="0" w:color="auto"/>
            <w:right w:val="none" w:sz="0" w:space="0" w:color="auto"/>
          </w:divBdr>
        </w:div>
        <w:div w:id="559829414">
          <w:marLeft w:val="0"/>
          <w:marRight w:val="0"/>
          <w:marTop w:val="0"/>
          <w:marBottom w:val="0"/>
          <w:divBdr>
            <w:top w:val="none" w:sz="0" w:space="0" w:color="auto"/>
            <w:left w:val="none" w:sz="0" w:space="0" w:color="auto"/>
            <w:bottom w:val="none" w:sz="0" w:space="0" w:color="auto"/>
            <w:right w:val="none" w:sz="0" w:space="0" w:color="auto"/>
          </w:divBdr>
        </w:div>
        <w:div w:id="681394929">
          <w:marLeft w:val="0"/>
          <w:marRight w:val="0"/>
          <w:marTop w:val="0"/>
          <w:marBottom w:val="0"/>
          <w:divBdr>
            <w:top w:val="none" w:sz="0" w:space="0" w:color="auto"/>
            <w:left w:val="none" w:sz="0" w:space="0" w:color="auto"/>
            <w:bottom w:val="none" w:sz="0" w:space="0" w:color="auto"/>
            <w:right w:val="none" w:sz="0" w:space="0" w:color="auto"/>
          </w:divBdr>
        </w:div>
        <w:div w:id="780152663">
          <w:marLeft w:val="0"/>
          <w:marRight w:val="0"/>
          <w:marTop w:val="0"/>
          <w:marBottom w:val="0"/>
          <w:divBdr>
            <w:top w:val="none" w:sz="0" w:space="0" w:color="auto"/>
            <w:left w:val="none" w:sz="0" w:space="0" w:color="auto"/>
            <w:bottom w:val="none" w:sz="0" w:space="0" w:color="auto"/>
            <w:right w:val="none" w:sz="0" w:space="0" w:color="auto"/>
          </w:divBdr>
        </w:div>
        <w:div w:id="867378087">
          <w:marLeft w:val="0"/>
          <w:marRight w:val="0"/>
          <w:marTop w:val="0"/>
          <w:marBottom w:val="0"/>
          <w:divBdr>
            <w:top w:val="none" w:sz="0" w:space="0" w:color="auto"/>
            <w:left w:val="none" w:sz="0" w:space="0" w:color="auto"/>
            <w:bottom w:val="none" w:sz="0" w:space="0" w:color="auto"/>
            <w:right w:val="none" w:sz="0" w:space="0" w:color="auto"/>
          </w:divBdr>
        </w:div>
        <w:div w:id="901217712">
          <w:marLeft w:val="0"/>
          <w:marRight w:val="0"/>
          <w:marTop w:val="0"/>
          <w:marBottom w:val="0"/>
          <w:divBdr>
            <w:top w:val="none" w:sz="0" w:space="0" w:color="auto"/>
            <w:left w:val="none" w:sz="0" w:space="0" w:color="auto"/>
            <w:bottom w:val="none" w:sz="0" w:space="0" w:color="auto"/>
            <w:right w:val="none" w:sz="0" w:space="0" w:color="auto"/>
          </w:divBdr>
        </w:div>
        <w:div w:id="932514817">
          <w:marLeft w:val="0"/>
          <w:marRight w:val="0"/>
          <w:marTop w:val="0"/>
          <w:marBottom w:val="0"/>
          <w:divBdr>
            <w:top w:val="none" w:sz="0" w:space="0" w:color="auto"/>
            <w:left w:val="none" w:sz="0" w:space="0" w:color="auto"/>
            <w:bottom w:val="none" w:sz="0" w:space="0" w:color="auto"/>
            <w:right w:val="none" w:sz="0" w:space="0" w:color="auto"/>
          </w:divBdr>
        </w:div>
        <w:div w:id="955020813">
          <w:marLeft w:val="0"/>
          <w:marRight w:val="0"/>
          <w:marTop w:val="0"/>
          <w:marBottom w:val="0"/>
          <w:divBdr>
            <w:top w:val="none" w:sz="0" w:space="0" w:color="auto"/>
            <w:left w:val="none" w:sz="0" w:space="0" w:color="auto"/>
            <w:bottom w:val="none" w:sz="0" w:space="0" w:color="auto"/>
            <w:right w:val="none" w:sz="0" w:space="0" w:color="auto"/>
          </w:divBdr>
        </w:div>
        <w:div w:id="957562513">
          <w:marLeft w:val="0"/>
          <w:marRight w:val="0"/>
          <w:marTop w:val="0"/>
          <w:marBottom w:val="0"/>
          <w:divBdr>
            <w:top w:val="none" w:sz="0" w:space="0" w:color="auto"/>
            <w:left w:val="none" w:sz="0" w:space="0" w:color="auto"/>
            <w:bottom w:val="none" w:sz="0" w:space="0" w:color="auto"/>
            <w:right w:val="none" w:sz="0" w:space="0" w:color="auto"/>
          </w:divBdr>
        </w:div>
        <w:div w:id="981621454">
          <w:marLeft w:val="0"/>
          <w:marRight w:val="0"/>
          <w:marTop w:val="0"/>
          <w:marBottom w:val="0"/>
          <w:divBdr>
            <w:top w:val="none" w:sz="0" w:space="0" w:color="auto"/>
            <w:left w:val="none" w:sz="0" w:space="0" w:color="auto"/>
            <w:bottom w:val="none" w:sz="0" w:space="0" w:color="auto"/>
            <w:right w:val="none" w:sz="0" w:space="0" w:color="auto"/>
          </w:divBdr>
        </w:div>
        <w:div w:id="1048188720">
          <w:marLeft w:val="0"/>
          <w:marRight w:val="0"/>
          <w:marTop w:val="0"/>
          <w:marBottom w:val="0"/>
          <w:divBdr>
            <w:top w:val="none" w:sz="0" w:space="0" w:color="auto"/>
            <w:left w:val="none" w:sz="0" w:space="0" w:color="auto"/>
            <w:bottom w:val="none" w:sz="0" w:space="0" w:color="auto"/>
            <w:right w:val="none" w:sz="0" w:space="0" w:color="auto"/>
          </w:divBdr>
        </w:div>
        <w:div w:id="1083842449">
          <w:marLeft w:val="0"/>
          <w:marRight w:val="0"/>
          <w:marTop w:val="0"/>
          <w:marBottom w:val="0"/>
          <w:divBdr>
            <w:top w:val="none" w:sz="0" w:space="0" w:color="auto"/>
            <w:left w:val="none" w:sz="0" w:space="0" w:color="auto"/>
            <w:bottom w:val="none" w:sz="0" w:space="0" w:color="auto"/>
            <w:right w:val="none" w:sz="0" w:space="0" w:color="auto"/>
          </w:divBdr>
        </w:div>
        <w:div w:id="1088577734">
          <w:marLeft w:val="0"/>
          <w:marRight w:val="0"/>
          <w:marTop w:val="0"/>
          <w:marBottom w:val="0"/>
          <w:divBdr>
            <w:top w:val="none" w:sz="0" w:space="0" w:color="auto"/>
            <w:left w:val="none" w:sz="0" w:space="0" w:color="auto"/>
            <w:bottom w:val="none" w:sz="0" w:space="0" w:color="auto"/>
            <w:right w:val="none" w:sz="0" w:space="0" w:color="auto"/>
          </w:divBdr>
        </w:div>
        <w:div w:id="1117601095">
          <w:marLeft w:val="0"/>
          <w:marRight w:val="0"/>
          <w:marTop w:val="0"/>
          <w:marBottom w:val="0"/>
          <w:divBdr>
            <w:top w:val="none" w:sz="0" w:space="0" w:color="auto"/>
            <w:left w:val="none" w:sz="0" w:space="0" w:color="auto"/>
            <w:bottom w:val="none" w:sz="0" w:space="0" w:color="auto"/>
            <w:right w:val="none" w:sz="0" w:space="0" w:color="auto"/>
          </w:divBdr>
        </w:div>
        <w:div w:id="1117873354">
          <w:marLeft w:val="0"/>
          <w:marRight w:val="0"/>
          <w:marTop w:val="0"/>
          <w:marBottom w:val="0"/>
          <w:divBdr>
            <w:top w:val="none" w:sz="0" w:space="0" w:color="auto"/>
            <w:left w:val="none" w:sz="0" w:space="0" w:color="auto"/>
            <w:bottom w:val="none" w:sz="0" w:space="0" w:color="auto"/>
            <w:right w:val="none" w:sz="0" w:space="0" w:color="auto"/>
          </w:divBdr>
        </w:div>
        <w:div w:id="1127428112">
          <w:marLeft w:val="0"/>
          <w:marRight w:val="0"/>
          <w:marTop w:val="0"/>
          <w:marBottom w:val="0"/>
          <w:divBdr>
            <w:top w:val="none" w:sz="0" w:space="0" w:color="auto"/>
            <w:left w:val="none" w:sz="0" w:space="0" w:color="auto"/>
            <w:bottom w:val="none" w:sz="0" w:space="0" w:color="auto"/>
            <w:right w:val="none" w:sz="0" w:space="0" w:color="auto"/>
          </w:divBdr>
        </w:div>
        <w:div w:id="1135297562">
          <w:marLeft w:val="0"/>
          <w:marRight w:val="0"/>
          <w:marTop w:val="0"/>
          <w:marBottom w:val="0"/>
          <w:divBdr>
            <w:top w:val="none" w:sz="0" w:space="0" w:color="auto"/>
            <w:left w:val="none" w:sz="0" w:space="0" w:color="auto"/>
            <w:bottom w:val="none" w:sz="0" w:space="0" w:color="auto"/>
            <w:right w:val="none" w:sz="0" w:space="0" w:color="auto"/>
          </w:divBdr>
        </w:div>
        <w:div w:id="1168711138">
          <w:marLeft w:val="0"/>
          <w:marRight w:val="0"/>
          <w:marTop w:val="0"/>
          <w:marBottom w:val="0"/>
          <w:divBdr>
            <w:top w:val="none" w:sz="0" w:space="0" w:color="auto"/>
            <w:left w:val="none" w:sz="0" w:space="0" w:color="auto"/>
            <w:bottom w:val="none" w:sz="0" w:space="0" w:color="auto"/>
            <w:right w:val="none" w:sz="0" w:space="0" w:color="auto"/>
          </w:divBdr>
        </w:div>
        <w:div w:id="1245261275">
          <w:marLeft w:val="0"/>
          <w:marRight w:val="0"/>
          <w:marTop w:val="0"/>
          <w:marBottom w:val="0"/>
          <w:divBdr>
            <w:top w:val="none" w:sz="0" w:space="0" w:color="auto"/>
            <w:left w:val="none" w:sz="0" w:space="0" w:color="auto"/>
            <w:bottom w:val="none" w:sz="0" w:space="0" w:color="auto"/>
            <w:right w:val="none" w:sz="0" w:space="0" w:color="auto"/>
          </w:divBdr>
        </w:div>
        <w:div w:id="1305425758">
          <w:marLeft w:val="0"/>
          <w:marRight w:val="0"/>
          <w:marTop w:val="0"/>
          <w:marBottom w:val="0"/>
          <w:divBdr>
            <w:top w:val="none" w:sz="0" w:space="0" w:color="auto"/>
            <w:left w:val="none" w:sz="0" w:space="0" w:color="auto"/>
            <w:bottom w:val="none" w:sz="0" w:space="0" w:color="auto"/>
            <w:right w:val="none" w:sz="0" w:space="0" w:color="auto"/>
          </w:divBdr>
        </w:div>
        <w:div w:id="1332098868">
          <w:marLeft w:val="0"/>
          <w:marRight w:val="0"/>
          <w:marTop w:val="0"/>
          <w:marBottom w:val="0"/>
          <w:divBdr>
            <w:top w:val="none" w:sz="0" w:space="0" w:color="auto"/>
            <w:left w:val="none" w:sz="0" w:space="0" w:color="auto"/>
            <w:bottom w:val="none" w:sz="0" w:space="0" w:color="auto"/>
            <w:right w:val="none" w:sz="0" w:space="0" w:color="auto"/>
          </w:divBdr>
        </w:div>
        <w:div w:id="1356954764">
          <w:marLeft w:val="0"/>
          <w:marRight w:val="0"/>
          <w:marTop w:val="0"/>
          <w:marBottom w:val="0"/>
          <w:divBdr>
            <w:top w:val="none" w:sz="0" w:space="0" w:color="auto"/>
            <w:left w:val="none" w:sz="0" w:space="0" w:color="auto"/>
            <w:bottom w:val="none" w:sz="0" w:space="0" w:color="auto"/>
            <w:right w:val="none" w:sz="0" w:space="0" w:color="auto"/>
          </w:divBdr>
        </w:div>
        <w:div w:id="1376270692">
          <w:marLeft w:val="0"/>
          <w:marRight w:val="0"/>
          <w:marTop w:val="0"/>
          <w:marBottom w:val="0"/>
          <w:divBdr>
            <w:top w:val="none" w:sz="0" w:space="0" w:color="auto"/>
            <w:left w:val="none" w:sz="0" w:space="0" w:color="auto"/>
            <w:bottom w:val="none" w:sz="0" w:space="0" w:color="auto"/>
            <w:right w:val="none" w:sz="0" w:space="0" w:color="auto"/>
          </w:divBdr>
        </w:div>
        <w:div w:id="1527059197">
          <w:marLeft w:val="0"/>
          <w:marRight w:val="0"/>
          <w:marTop w:val="0"/>
          <w:marBottom w:val="0"/>
          <w:divBdr>
            <w:top w:val="none" w:sz="0" w:space="0" w:color="auto"/>
            <w:left w:val="none" w:sz="0" w:space="0" w:color="auto"/>
            <w:bottom w:val="none" w:sz="0" w:space="0" w:color="auto"/>
            <w:right w:val="none" w:sz="0" w:space="0" w:color="auto"/>
          </w:divBdr>
        </w:div>
        <w:div w:id="1533689966">
          <w:marLeft w:val="0"/>
          <w:marRight w:val="0"/>
          <w:marTop w:val="0"/>
          <w:marBottom w:val="0"/>
          <w:divBdr>
            <w:top w:val="none" w:sz="0" w:space="0" w:color="auto"/>
            <w:left w:val="none" w:sz="0" w:space="0" w:color="auto"/>
            <w:bottom w:val="none" w:sz="0" w:space="0" w:color="auto"/>
            <w:right w:val="none" w:sz="0" w:space="0" w:color="auto"/>
          </w:divBdr>
        </w:div>
        <w:div w:id="1565409013">
          <w:marLeft w:val="0"/>
          <w:marRight w:val="0"/>
          <w:marTop w:val="0"/>
          <w:marBottom w:val="0"/>
          <w:divBdr>
            <w:top w:val="none" w:sz="0" w:space="0" w:color="auto"/>
            <w:left w:val="none" w:sz="0" w:space="0" w:color="auto"/>
            <w:bottom w:val="none" w:sz="0" w:space="0" w:color="auto"/>
            <w:right w:val="none" w:sz="0" w:space="0" w:color="auto"/>
          </w:divBdr>
        </w:div>
        <w:div w:id="1651516854">
          <w:marLeft w:val="0"/>
          <w:marRight w:val="0"/>
          <w:marTop w:val="0"/>
          <w:marBottom w:val="0"/>
          <w:divBdr>
            <w:top w:val="none" w:sz="0" w:space="0" w:color="auto"/>
            <w:left w:val="none" w:sz="0" w:space="0" w:color="auto"/>
            <w:bottom w:val="none" w:sz="0" w:space="0" w:color="auto"/>
            <w:right w:val="none" w:sz="0" w:space="0" w:color="auto"/>
          </w:divBdr>
        </w:div>
        <w:div w:id="1676417102">
          <w:marLeft w:val="0"/>
          <w:marRight w:val="0"/>
          <w:marTop w:val="0"/>
          <w:marBottom w:val="0"/>
          <w:divBdr>
            <w:top w:val="none" w:sz="0" w:space="0" w:color="auto"/>
            <w:left w:val="none" w:sz="0" w:space="0" w:color="auto"/>
            <w:bottom w:val="none" w:sz="0" w:space="0" w:color="auto"/>
            <w:right w:val="none" w:sz="0" w:space="0" w:color="auto"/>
          </w:divBdr>
        </w:div>
        <w:div w:id="1699115966">
          <w:marLeft w:val="0"/>
          <w:marRight w:val="0"/>
          <w:marTop w:val="0"/>
          <w:marBottom w:val="0"/>
          <w:divBdr>
            <w:top w:val="none" w:sz="0" w:space="0" w:color="auto"/>
            <w:left w:val="none" w:sz="0" w:space="0" w:color="auto"/>
            <w:bottom w:val="none" w:sz="0" w:space="0" w:color="auto"/>
            <w:right w:val="none" w:sz="0" w:space="0" w:color="auto"/>
          </w:divBdr>
        </w:div>
        <w:div w:id="1787383627">
          <w:marLeft w:val="0"/>
          <w:marRight w:val="0"/>
          <w:marTop w:val="0"/>
          <w:marBottom w:val="0"/>
          <w:divBdr>
            <w:top w:val="none" w:sz="0" w:space="0" w:color="auto"/>
            <w:left w:val="none" w:sz="0" w:space="0" w:color="auto"/>
            <w:bottom w:val="none" w:sz="0" w:space="0" w:color="auto"/>
            <w:right w:val="none" w:sz="0" w:space="0" w:color="auto"/>
          </w:divBdr>
        </w:div>
        <w:div w:id="1809475181">
          <w:marLeft w:val="0"/>
          <w:marRight w:val="0"/>
          <w:marTop w:val="0"/>
          <w:marBottom w:val="0"/>
          <w:divBdr>
            <w:top w:val="none" w:sz="0" w:space="0" w:color="auto"/>
            <w:left w:val="none" w:sz="0" w:space="0" w:color="auto"/>
            <w:bottom w:val="none" w:sz="0" w:space="0" w:color="auto"/>
            <w:right w:val="none" w:sz="0" w:space="0" w:color="auto"/>
          </w:divBdr>
        </w:div>
        <w:div w:id="1874489711">
          <w:marLeft w:val="0"/>
          <w:marRight w:val="0"/>
          <w:marTop w:val="0"/>
          <w:marBottom w:val="0"/>
          <w:divBdr>
            <w:top w:val="none" w:sz="0" w:space="0" w:color="auto"/>
            <w:left w:val="none" w:sz="0" w:space="0" w:color="auto"/>
            <w:bottom w:val="none" w:sz="0" w:space="0" w:color="auto"/>
            <w:right w:val="none" w:sz="0" w:space="0" w:color="auto"/>
          </w:divBdr>
        </w:div>
        <w:div w:id="1875925160">
          <w:marLeft w:val="0"/>
          <w:marRight w:val="0"/>
          <w:marTop w:val="0"/>
          <w:marBottom w:val="0"/>
          <w:divBdr>
            <w:top w:val="none" w:sz="0" w:space="0" w:color="auto"/>
            <w:left w:val="none" w:sz="0" w:space="0" w:color="auto"/>
            <w:bottom w:val="none" w:sz="0" w:space="0" w:color="auto"/>
            <w:right w:val="none" w:sz="0" w:space="0" w:color="auto"/>
          </w:divBdr>
        </w:div>
        <w:div w:id="1904178647">
          <w:marLeft w:val="0"/>
          <w:marRight w:val="0"/>
          <w:marTop w:val="0"/>
          <w:marBottom w:val="0"/>
          <w:divBdr>
            <w:top w:val="none" w:sz="0" w:space="0" w:color="auto"/>
            <w:left w:val="none" w:sz="0" w:space="0" w:color="auto"/>
            <w:bottom w:val="none" w:sz="0" w:space="0" w:color="auto"/>
            <w:right w:val="none" w:sz="0" w:space="0" w:color="auto"/>
          </w:divBdr>
        </w:div>
        <w:div w:id="1956406039">
          <w:marLeft w:val="0"/>
          <w:marRight w:val="0"/>
          <w:marTop w:val="0"/>
          <w:marBottom w:val="0"/>
          <w:divBdr>
            <w:top w:val="none" w:sz="0" w:space="0" w:color="auto"/>
            <w:left w:val="none" w:sz="0" w:space="0" w:color="auto"/>
            <w:bottom w:val="none" w:sz="0" w:space="0" w:color="auto"/>
            <w:right w:val="none" w:sz="0" w:space="0" w:color="auto"/>
          </w:divBdr>
        </w:div>
        <w:div w:id="1962220774">
          <w:marLeft w:val="0"/>
          <w:marRight w:val="0"/>
          <w:marTop w:val="0"/>
          <w:marBottom w:val="0"/>
          <w:divBdr>
            <w:top w:val="none" w:sz="0" w:space="0" w:color="auto"/>
            <w:left w:val="none" w:sz="0" w:space="0" w:color="auto"/>
            <w:bottom w:val="none" w:sz="0" w:space="0" w:color="auto"/>
            <w:right w:val="none" w:sz="0" w:space="0" w:color="auto"/>
          </w:divBdr>
        </w:div>
        <w:div w:id="2015103939">
          <w:marLeft w:val="0"/>
          <w:marRight w:val="0"/>
          <w:marTop w:val="0"/>
          <w:marBottom w:val="0"/>
          <w:divBdr>
            <w:top w:val="none" w:sz="0" w:space="0" w:color="auto"/>
            <w:left w:val="none" w:sz="0" w:space="0" w:color="auto"/>
            <w:bottom w:val="none" w:sz="0" w:space="0" w:color="auto"/>
            <w:right w:val="none" w:sz="0" w:space="0" w:color="auto"/>
          </w:divBdr>
        </w:div>
        <w:div w:id="2068525975">
          <w:marLeft w:val="0"/>
          <w:marRight w:val="0"/>
          <w:marTop w:val="0"/>
          <w:marBottom w:val="0"/>
          <w:divBdr>
            <w:top w:val="none" w:sz="0" w:space="0" w:color="auto"/>
            <w:left w:val="none" w:sz="0" w:space="0" w:color="auto"/>
            <w:bottom w:val="none" w:sz="0" w:space="0" w:color="auto"/>
            <w:right w:val="none" w:sz="0" w:space="0" w:color="auto"/>
          </w:divBdr>
        </w:div>
        <w:div w:id="2074355824">
          <w:marLeft w:val="0"/>
          <w:marRight w:val="0"/>
          <w:marTop w:val="0"/>
          <w:marBottom w:val="0"/>
          <w:divBdr>
            <w:top w:val="none" w:sz="0" w:space="0" w:color="auto"/>
            <w:left w:val="none" w:sz="0" w:space="0" w:color="auto"/>
            <w:bottom w:val="none" w:sz="0" w:space="0" w:color="auto"/>
            <w:right w:val="none" w:sz="0" w:space="0" w:color="auto"/>
          </w:divBdr>
        </w:div>
        <w:div w:id="2110346802">
          <w:marLeft w:val="0"/>
          <w:marRight w:val="0"/>
          <w:marTop w:val="0"/>
          <w:marBottom w:val="0"/>
          <w:divBdr>
            <w:top w:val="none" w:sz="0" w:space="0" w:color="auto"/>
            <w:left w:val="none" w:sz="0" w:space="0" w:color="auto"/>
            <w:bottom w:val="none" w:sz="0" w:space="0" w:color="auto"/>
            <w:right w:val="none" w:sz="0" w:space="0" w:color="auto"/>
          </w:divBdr>
        </w:div>
        <w:div w:id="2113695303">
          <w:marLeft w:val="0"/>
          <w:marRight w:val="0"/>
          <w:marTop w:val="0"/>
          <w:marBottom w:val="0"/>
          <w:divBdr>
            <w:top w:val="none" w:sz="0" w:space="0" w:color="auto"/>
            <w:left w:val="none" w:sz="0" w:space="0" w:color="auto"/>
            <w:bottom w:val="none" w:sz="0" w:space="0" w:color="auto"/>
            <w:right w:val="none" w:sz="0" w:space="0" w:color="auto"/>
          </w:divBdr>
        </w:div>
      </w:divsChild>
    </w:div>
    <w:div w:id="1078014593">
      <w:bodyDiv w:val="1"/>
      <w:marLeft w:val="0"/>
      <w:marRight w:val="0"/>
      <w:marTop w:val="0"/>
      <w:marBottom w:val="0"/>
      <w:divBdr>
        <w:top w:val="none" w:sz="0" w:space="0" w:color="auto"/>
        <w:left w:val="none" w:sz="0" w:space="0" w:color="auto"/>
        <w:bottom w:val="none" w:sz="0" w:space="0" w:color="auto"/>
        <w:right w:val="none" w:sz="0" w:space="0" w:color="auto"/>
      </w:divBdr>
      <w:divsChild>
        <w:div w:id="652218204">
          <w:marLeft w:val="0"/>
          <w:marRight w:val="0"/>
          <w:marTop w:val="0"/>
          <w:marBottom w:val="0"/>
          <w:divBdr>
            <w:top w:val="none" w:sz="0" w:space="0" w:color="auto"/>
            <w:left w:val="none" w:sz="0" w:space="0" w:color="auto"/>
            <w:bottom w:val="none" w:sz="0" w:space="0" w:color="auto"/>
            <w:right w:val="none" w:sz="0" w:space="0" w:color="auto"/>
          </w:divBdr>
        </w:div>
        <w:div w:id="1218004918">
          <w:marLeft w:val="0"/>
          <w:marRight w:val="0"/>
          <w:marTop w:val="0"/>
          <w:marBottom w:val="0"/>
          <w:divBdr>
            <w:top w:val="none" w:sz="0" w:space="0" w:color="auto"/>
            <w:left w:val="none" w:sz="0" w:space="0" w:color="auto"/>
            <w:bottom w:val="none" w:sz="0" w:space="0" w:color="auto"/>
            <w:right w:val="none" w:sz="0" w:space="0" w:color="auto"/>
          </w:divBdr>
        </w:div>
        <w:div w:id="1346513241">
          <w:marLeft w:val="0"/>
          <w:marRight w:val="0"/>
          <w:marTop w:val="0"/>
          <w:marBottom w:val="0"/>
          <w:divBdr>
            <w:top w:val="none" w:sz="0" w:space="0" w:color="auto"/>
            <w:left w:val="none" w:sz="0" w:space="0" w:color="auto"/>
            <w:bottom w:val="none" w:sz="0" w:space="0" w:color="auto"/>
            <w:right w:val="none" w:sz="0" w:space="0" w:color="auto"/>
          </w:divBdr>
        </w:div>
        <w:div w:id="1423334883">
          <w:marLeft w:val="0"/>
          <w:marRight w:val="0"/>
          <w:marTop w:val="0"/>
          <w:marBottom w:val="0"/>
          <w:divBdr>
            <w:top w:val="none" w:sz="0" w:space="0" w:color="auto"/>
            <w:left w:val="none" w:sz="0" w:space="0" w:color="auto"/>
            <w:bottom w:val="none" w:sz="0" w:space="0" w:color="auto"/>
            <w:right w:val="none" w:sz="0" w:space="0" w:color="auto"/>
          </w:divBdr>
        </w:div>
        <w:div w:id="1757050357">
          <w:marLeft w:val="0"/>
          <w:marRight w:val="0"/>
          <w:marTop w:val="0"/>
          <w:marBottom w:val="0"/>
          <w:divBdr>
            <w:top w:val="none" w:sz="0" w:space="0" w:color="auto"/>
            <w:left w:val="none" w:sz="0" w:space="0" w:color="auto"/>
            <w:bottom w:val="none" w:sz="0" w:space="0" w:color="auto"/>
            <w:right w:val="none" w:sz="0" w:space="0" w:color="auto"/>
          </w:divBdr>
        </w:div>
        <w:div w:id="1844666640">
          <w:marLeft w:val="0"/>
          <w:marRight w:val="0"/>
          <w:marTop w:val="0"/>
          <w:marBottom w:val="0"/>
          <w:divBdr>
            <w:top w:val="none" w:sz="0" w:space="0" w:color="auto"/>
            <w:left w:val="none" w:sz="0" w:space="0" w:color="auto"/>
            <w:bottom w:val="none" w:sz="0" w:space="0" w:color="auto"/>
            <w:right w:val="none" w:sz="0" w:space="0" w:color="auto"/>
          </w:divBdr>
        </w:div>
        <w:div w:id="1940021790">
          <w:marLeft w:val="0"/>
          <w:marRight w:val="0"/>
          <w:marTop w:val="0"/>
          <w:marBottom w:val="0"/>
          <w:divBdr>
            <w:top w:val="none" w:sz="0" w:space="0" w:color="auto"/>
            <w:left w:val="none" w:sz="0" w:space="0" w:color="auto"/>
            <w:bottom w:val="none" w:sz="0" w:space="0" w:color="auto"/>
            <w:right w:val="none" w:sz="0" w:space="0" w:color="auto"/>
          </w:divBdr>
        </w:div>
      </w:divsChild>
    </w:div>
    <w:div w:id="1222016428">
      <w:bodyDiv w:val="1"/>
      <w:marLeft w:val="0"/>
      <w:marRight w:val="0"/>
      <w:marTop w:val="0"/>
      <w:marBottom w:val="0"/>
      <w:divBdr>
        <w:top w:val="none" w:sz="0" w:space="0" w:color="auto"/>
        <w:left w:val="none" w:sz="0" w:space="0" w:color="auto"/>
        <w:bottom w:val="none" w:sz="0" w:space="0" w:color="auto"/>
        <w:right w:val="none" w:sz="0" w:space="0" w:color="auto"/>
      </w:divBdr>
      <w:divsChild>
        <w:div w:id="971598531">
          <w:marLeft w:val="0"/>
          <w:marRight w:val="0"/>
          <w:marTop w:val="0"/>
          <w:marBottom w:val="0"/>
          <w:divBdr>
            <w:top w:val="none" w:sz="0" w:space="0" w:color="auto"/>
            <w:left w:val="none" w:sz="0" w:space="0" w:color="auto"/>
            <w:bottom w:val="none" w:sz="0" w:space="0" w:color="auto"/>
            <w:right w:val="none" w:sz="0" w:space="0" w:color="auto"/>
          </w:divBdr>
        </w:div>
        <w:div w:id="1809858617">
          <w:marLeft w:val="0"/>
          <w:marRight w:val="0"/>
          <w:marTop w:val="0"/>
          <w:marBottom w:val="0"/>
          <w:divBdr>
            <w:top w:val="none" w:sz="0" w:space="0" w:color="auto"/>
            <w:left w:val="none" w:sz="0" w:space="0" w:color="auto"/>
            <w:bottom w:val="none" w:sz="0" w:space="0" w:color="auto"/>
            <w:right w:val="none" w:sz="0" w:space="0" w:color="auto"/>
          </w:divBdr>
        </w:div>
        <w:div w:id="1440645118">
          <w:marLeft w:val="0"/>
          <w:marRight w:val="0"/>
          <w:marTop w:val="0"/>
          <w:marBottom w:val="0"/>
          <w:divBdr>
            <w:top w:val="none" w:sz="0" w:space="0" w:color="auto"/>
            <w:left w:val="none" w:sz="0" w:space="0" w:color="auto"/>
            <w:bottom w:val="none" w:sz="0" w:space="0" w:color="auto"/>
            <w:right w:val="none" w:sz="0" w:space="0" w:color="auto"/>
          </w:divBdr>
        </w:div>
        <w:div w:id="1387559623">
          <w:marLeft w:val="0"/>
          <w:marRight w:val="0"/>
          <w:marTop w:val="0"/>
          <w:marBottom w:val="0"/>
          <w:divBdr>
            <w:top w:val="none" w:sz="0" w:space="0" w:color="auto"/>
            <w:left w:val="none" w:sz="0" w:space="0" w:color="auto"/>
            <w:bottom w:val="none" w:sz="0" w:space="0" w:color="auto"/>
            <w:right w:val="none" w:sz="0" w:space="0" w:color="auto"/>
          </w:divBdr>
        </w:div>
      </w:divsChild>
    </w:div>
    <w:div w:id="1235773615">
      <w:bodyDiv w:val="1"/>
      <w:marLeft w:val="0"/>
      <w:marRight w:val="0"/>
      <w:marTop w:val="0"/>
      <w:marBottom w:val="0"/>
      <w:divBdr>
        <w:top w:val="none" w:sz="0" w:space="0" w:color="auto"/>
        <w:left w:val="none" w:sz="0" w:space="0" w:color="auto"/>
        <w:bottom w:val="none" w:sz="0" w:space="0" w:color="auto"/>
        <w:right w:val="none" w:sz="0" w:space="0" w:color="auto"/>
      </w:divBdr>
      <w:divsChild>
        <w:div w:id="67463487">
          <w:marLeft w:val="0"/>
          <w:marRight w:val="0"/>
          <w:marTop w:val="0"/>
          <w:marBottom w:val="0"/>
          <w:divBdr>
            <w:top w:val="none" w:sz="0" w:space="0" w:color="auto"/>
            <w:left w:val="none" w:sz="0" w:space="0" w:color="auto"/>
            <w:bottom w:val="none" w:sz="0" w:space="0" w:color="auto"/>
            <w:right w:val="none" w:sz="0" w:space="0" w:color="auto"/>
          </w:divBdr>
        </w:div>
        <w:div w:id="274336421">
          <w:marLeft w:val="0"/>
          <w:marRight w:val="0"/>
          <w:marTop w:val="0"/>
          <w:marBottom w:val="0"/>
          <w:divBdr>
            <w:top w:val="none" w:sz="0" w:space="0" w:color="auto"/>
            <w:left w:val="none" w:sz="0" w:space="0" w:color="auto"/>
            <w:bottom w:val="none" w:sz="0" w:space="0" w:color="auto"/>
            <w:right w:val="none" w:sz="0" w:space="0" w:color="auto"/>
          </w:divBdr>
        </w:div>
        <w:div w:id="340012958">
          <w:marLeft w:val="0"/>
          <w:marRight w:val="0"/>
          <w:marTop w:val="0"/>
          <w:marBottom w:val="0"/>
          <w:divBdr>
            <w:top w:val="none" w:sz="0" w:space="0" w:color="auto"/>
            <w:left w:val="none" w:sz="0" w:space="0" w:color="auto"/>
            <w:bottom w:val="none" w:sz="0" w:space="0" w:color="auto"/>
            <w:right w:val="none" w:sz="0" w:space="0" w:color="auto"/>
          </w:divBdr>
        </w:div>
        <w:div w:id="450395523">
          <w:marLeft w:val="0"/>
          <w:marRight w:val="0"/>
          <w:marTop w:val="0"/>
          <w:marBottom w:val="0"/>
          <w:divBdr>
            <w:top w:val="none" w:sz="0" w:space="0" w:color="auto"/>
            <w:left w:val="none" w:sz="0" w:space="0" w:color="auto"/>
            <w:bottom w:val="none" w:sz="0" w:space="0" w:color="auto"/>
            <w:right w:val="none" w:sz="0" w:space="0" w:color="auto"/>
          </w:divBdr>
        </w:div>
        <w:div w:id="737821889">
          <w:marLeft w:val="0"/>
          <w:marRight w:val="0"/>
          <w:marTop w:val="0"/>
          <w:marBottom w:val="0"/>
          <w:divBdr>
            <w:top w:val="none" w:sz="0" w:space="0" w:color="auto"/>
            <w:left w:val="none" w:sz="0" w:space="0" w:color="auto"/>
            <w:bottom w:val="none" w:sz="0" w:space="0" w:color="auto"/>
            <w:right w:val="none" w:sz="0" w:space="0" w:color="auto"/>
          </w:divBdr>
        </w:div>
        <w:div w:id="860826924">
          <w:marLeft w:val="0"/>
          <w:marRight w:val="0"/>
          <w:marTop w:val="0"/>
          <w:marBottom w:val="0"/>
          <w:divBdr>
            <w:top w:val="none" w:sz="0" w:space="0" w:color="auto"/>
            <w:left w:val="none" w:sz="0" w:space="0" w:color="auto"/>
            <w:bottom w:val="none" w:sz="0" w:space="0" w:color="auto"/>
            <w:right w:val="none" w:sz="0" w:space="0" w:color="auto"/>
          </w:divBdr>
        </w:div>
        <w:div w:id="913734222">
          <w:marLeft w:val="0"/>
          <w:marRight w:val="0"/>
          <w:marTop w:val="0"/>
          <w:marBottom w:val="0"/>
          <w:divBdr>
            <w:top w:val="none" w:sz="0" w:space="0" w:color="auto"/>
            <w:left w:val="none" w:sz="0" w:space="0" w:color="auto"/>
            <w:bottom w:val="none" w:sz="0" w:space="0" w:color="auto"/>
            <w:right w:val="none" w:sz="0" w:space="0" w:color="auto"/>
          </w:divBdr>
        </w:div>
        <w:div w:id="914320536">
          <w:marLeft w:val="0"/>
          <w:marRight w:val="0"/>
          <w:marTop w:val="0"/>
          <w:marBottom w:val="0"/>
          <w:divBdr>
            <w:top w:val="none" w:sz="0" w:space="0" w:color="auto"/>
            <w:left w:val="none" w:sz="0" w:space="0" w:color="auto"/>
            <w:bottom w:val="none" w:sz="0" w:space="0" w:color="auto"/>
            <w:right w:val="none" w:sz="0" w:space="0" w:color="auto"/>
          </w:divBdr>
        </w:div>
        <w:div w:id="1203706656">
          <w:marLeft w:val="0"/>
          <w:marRight w:val="0"/>
          <w:marTop w:val="0"/>
          <w:marBottom w:val="0"/>
          <w:divBdr>
            <w:top w:val="none" w:sz="0" w:space="0" w:color="auto"/>
            <w:left w:val="none" w:sz="0" w:space="0" w:color="auto"/>
            <w:bottom w:val="none" w:sz="0" w:space="0" w:color="auto"/>
            <w:right w:val="none" w:sz="0" w:space="0" w:color="auto"/>
          </w:divBdr>
        </w:div>
        <w:div w:id="1252666001">
          <w:marLeft w:val="0"/>
          <w:marRight w:val="0"/>
          <w:marTop w:val="0"/>
          <w:marBottom w:val="0"/>
          <w:divBdr>
            <w:top w:val="none" w:sz="0" w:space="0" w:color="auto"/>
            <w:left w:val="none" w:sz="0" w:space="0" w:color="auto"/>
            <w:bottom w:val="none" w:sz="0" w:space="0" w:color="auto"/>
            <w:right w:val="none" w:sz="0" w:space="0" w:color="auto"/>
          </w:divBdr>
        </w:div>
        <w:div w:id="2022664429">
          <w:marLeft w:val="0"/>
          <w:marRight w:val="0"/>
          <w:marTop w:val="0"/>
          <w:marBottom w:val="0"/>
          <w:divBdr>
            <w:top w:val="none" w:sz="0" w:space="0" w:color="auto"/>
            <w:left w:val="none" w:sz="0" w:space="0" w:color="auto"/>
            <w:bottom w:val="none" w:sz="0" w:space="0" w:color="auto"/>
            <w:right w:val="none" w:sz="0" w:space="0" w:color="auto"/>
          </w:divBdr>
        </w:div>
        <w:div w:id="2088191825">
          <w:marLeft w:val="0"/>
          <w:marRight w:val="0"/>
          <w:marTop w:val="0"/>
          <w:marBottom w:val="0"/>
          <w:divBdr>
            <w:top w:val="none" w:sz="0" w:space="0" w:color="auto"/>
            <w:left w:val="none" w:sz="0" w:space="0" w:color="auto"/>
            <w:bottom w:val="none" w:sz="0" w:space="0" w:color="auto"/>
            <w:right w:val="none" w:sz="0" w:space="0" w:color="auto"/>
          </w:divBdr>
        </w:div>
      </w:divsChild>
    </w:div>
    <w:div w:id="1295717394">
      <w:bodyDiv w:val="1"/>
      <w:marLeft w:val="0"/>
      <w:marRight w:val="0"/>
      <w:marTop w:val="0"/>
      <w:marBottom w:val="0"/>
      <w:divBdr>
        <w:top w:val="none" w:sz="0" w:space="0" w:color="auto"/>
        <w:left w:val="none" w:sz="0" w:space="0" w:color="auto"/>
        <w:bottom w:val="none" w:sz="0" w:space="0" w:color="auto"/>
        <w:right w:val="none" w:sz="0" w:space="0" w:color="auto"/>
      </w:divBdr>
      <w:divsChild>
        <w:div w:id="1364792237">
          <w:marLeft w:val="0"/>
          <w:marRight w:val="0"/>
          <w:marTop w:val="0"/>
          <w:marBottom w:val="0"/>
          <w:divBdr>
            <w:top w:val="none" w:sz="0" w:space="0" w:color="auto"/>
            <w:left w:val="none" w:sz="0" w:space="0" w:color="auto"/>
            <w:bottom w:val="none" w:sz="0" w:space="0" w:color="auto"/>
            <w:right w:val="none" w:sz="0" w:space="0" w:color="auto"/>
          </w:divBdr>
          <w:divsChild>
            <w:div w:id="326910592">
              <w:marLeft w:val="0"/>
              <w:marRight w:val="0"/>
              <w:marTop w:val="0"/>
              <w:marBottom w:val="0"/>
              <w:divBdr>
                <w:top w:val="none" w:sz="0" w:space="0" w:color="auto"/>
                <w:left w:val="none" w:sz="0" w:space="0" w:color="auto"/>
                <w:bottom w:val="none" w:sz="0" w:space="0" w:color="auto"/>
                <w:right w:val="none" w:sz="0" w:space="0" w:color="auto"/>
              </w:divBdr>
              <w:divsChild>
                <w:div w:id="1955594287">
                  <w:marLeft w:val="0"/>
                  <w:marRight w:val="0"/>
                  <w:marTop w:val="0"/>
                  <w:marBottom w:val="0"/>
                  <w:divBdr>
                    <w:top w:val="none" w:sz="0" w:space="0" w:color="auto"/>
                    <w:left w:val="none" w:sz="0" w:space="0" w:color="auto"/>
                    <w:bottom w:val="none" w:sz="0" w:space="0" w:color="auto"/>
                    <w:right w:val="none" w:sz="0" w:space="0" w:color="auto"/>
                  </w:divBdr>
                  <w:divsChild>
                    <w:div w:id="1450128247">
                      <w:marLeft w:val="0"/>
                      <w:marRight w:val="0"/>
                      <w:marTop w:val="120"/>
                      <w:marBottom w:val="0"/>
                      <w:divBdr>
                        <w:top w:val="none" w:sz="0" w:space="0" w:color="auto"/>
                        <w:left w:val="none" w:sz="0" w:space="0" w:color="auto"/>
                        <w:bottom w:val="none" w:sz="0" w:space="0" w:color="auto"/>
                        <w:right w:val="none" w:sz="0" w:space="0" w:color="auto"/>
                      </w:divBdr>
                      <w:divsChild>
                        <w:div w:id="1424454950">
                          <w:marLeft w:val="0"/>
                          <w:marRight w:val="0"/>
                          <w:marTop w:val="0"/>
                          <w:marBottom w:val="0"/>
                          <w:divBdr>
                            <w:top w:val="none" w:sz="0" w:space="0" w:color="auto"/>
                            <w:left w:val="none" w:sz="0" w:space="0" w:color="auto"/>
                            <w:bottom w:val="none" w:sz="0" w:space="0" w:color="auto"/>
                            <w:right w:val="none" w:sz="0" w:space="0" w:color="auto"/>
                          </w:divBdr>
                          <w:divsChild>
                            <w:div w:id="845051758">
                              <w:marLeft w:val="0"/>
                              <w:marRight w:val="0"/>
                              <w:marTop w:val="0"/>
                              <w:marBottom w:val="0"/>
                              <w:divBdr>
                                <w:top w:val="none" w:sz="0" w:space="0" w:color="auto"/>
                                <w:left w:val="none" w:sz="0" w:space="0" w:color="auto"/>
                                <w:bottom w:val="none" w:sz="0" w:space="0" w:color="auto"/>
                                <w:right w:val="none" w:sz="0" w:space="0" w:color="auto"/>
                              </w:divBdr>
                              <w:divsChild>
                                <w:div w:id="21447143">
                                  <w:marLeft w:val="0"/>
                                  <w:marRight w:val="0"/>
                                  <w:marTop w:val="0"/>
                                  <w:marBottom w:val="0"/>
                                  <w:divBdr>
                                    <w:top w:val="none" w:sz="0" w:space="0" w:color="auto"/>
                                    <w:left w:val="none" w:sz="0" w:space="0" w:color="auto"/>
                                    <w:bottom w:val="none" w:sz="0" w:space="0" w:color="auto"/>
                                    <w:right w:val="none" w:sz="0" w:space="0" w:color="auto"/>
                                  </w:divBdr>
                                </w:div>
                                <w:div w:id="43142846">
                                  <w:marLeft w:val="0"/>
                                  <w:marRight w:val="0"/>
                                  <w:marTop w:val="0"/>
                                  <w:marBottom w:val="0"/>
                                  <w:divBdr>
                                    <w:top w:val="none" w:sz="0" w:space="0" w:color="auto"/>
                                    <w:left w:val="none" w:sz="0" w:space="0" w:color="auto"/>
                                    <w:bottom w:val="none" w:sz="0" w:space="0" w:color="auto"/>
                                    <w:right w:val="none" w:sz="0" w:space="0" w:color="auto"/>
                                  </w:divBdr>
                                </w:div>
                                <w:div w:id="58092474">
                                  <w:marLeft w:val="0"/>
                                  <w:marRight w:val="0"/>
                                  <w:marTop w:val="0"/>
                                  <w:marBottom w:val="0"/>
                                  <w:divBdr>
                                    <w:top w:val="none" w:sz="0" w:space="0" w:color="auto"/>
                                    <w:left w:val="none" w:sz="0" w:space="0" w:color="auto"/>
                                    <w:bottom w:val="none" w:sz="0" w:space="0" w:color="auto"/>
                                    <w:right w:val="none" w:sz="0" w:space="0" w:color="auto"/>
                                  </w:divBdr>
                                </w:div>
                                <w:div w:id="91704855">
                                  <w:marLeft w:val="0"/>
                                  <w:marRight w:val="0"/>
                                  <w:marTop w:val="0"/>
                                  <w:marBottom w:val="0"/>
                                  <w:divBdr>
                                    <w:top w:val="none" w:sz="0" w:space="0" w:color="auto"/>
                                    <w:left w:val="none" w:sz="0" w:space="0" w:color="auto"/>
                                    <w:bottom w:val="none" w:sz="0" w:space="0" w:color="auto"/>
                                    <w:right w:val="none" w:sz="0" w:space="0" w:color="auto"/>
                                  </w:divBdr>
                                </w:div>
                                <w:div w:id="105780310">
                                  <w:marLeft w:val="0"/>
                                  <w:marRight w:val="0"/>
                                  <w:marTop w:val="0"/>
                                  <w:marBottom w:val="0"/>
                                  <w:divBdr>
                                    <w:top w:val="none" w:sz="0" w:space="0" w:color="auto"/>
                                    <w:left w:val="none" w:sz="0" w:space="0" w:color="auto"/>
                                    <w:bottom w:val="none" w:sz="0" w:space="0" w:color="auto"/>
                                    <w:right w:val="none" w:sz="0" w:space="0" w:color="auto"/>
                                  </w:divBdr>
                                </w:div>
                                <w:div w:id="108671104">
                                  <w:marLeft w:val="0"/>
                                  <w:marRight w:val="0"/>
                                  <w:marTop w:val="0"/>
                                  <w:marBottom w:val="0"/>
                                  <w:divBdr>
                                    <w:top w:val="none" w:sz="0" w:space="0" w:color="auto"/>
                                    <w:left w:val="none" w:sz="0" w:space="0" w:color="auto"/>
                                    <w:bottom w:val="none" w:sz="0" w:space="0" w:color="auto"/>
                                    <w:right w:val="none" w:sz="0" w:space="0" w:color="auto"/>
                                  </w:divBdr>
                                </w:div>
                                <w:div w:id="158736922">
                                  <w:marLeft w:val="0"/>
                                  <w:marRight w:val="0"/>
                                  <w:marTop w:val="0"/>
                                  <w:marBottom w:val="0"/>
                                  <w:divBdr>
                                    <w:top w:val="none" w:sz="0" w:space="0" w:color="auto"/>
                                    <w:left w:val="none" w:sz="0" w:space="0" w:color="auto"/>
                                    <w:bottom w:val="none" w:sz="0" w:space="0" w:color="auto"/>
                                    <w:right w:val="none" w:sz="0" w:space="0" w:color="auto"/>
                                  </w:divBdr>
                                </w:div>
                                <w:div w:id="221067551">
                                  <w:marLeft w:val="0"/>
                                  <w:marRight w:val="0"/>
                                  <w:marTop w:val="0"/>
                                  <w:marBottom w:val="0"/>
                                  <w:divBdr>
                                    <w:top w:val="none" w:sz="0" w:space="0" w:color="auto"/>
                                    <w:left w:val="none" w:sz="0" w:space="0" w:color="auto"/>
                                    <w:bottom w:val="none" w:sz="0" w:space="0" w:color="auto"/>
                                    <w:right w:val="none" w:sz="0" w:space="0" w:color="auto"/>
                                  </w:divBdr>
                                </w:div>
                                <w:div w:id="292516905">
                                  <w:marLeft w:val="0"/>
                                  <w:marRight w:val="0"/>
                                  <w:marTop w:val="0"/>
                                  <w:marBottom w:val="0"/>
                                  <w:divBdr>
                                    <w:top w:val="none" w:sz="0" w:space="0" w:color="auto"/>
                                    <w:left w:val="none" w:sz="0" w:space="0" w:color="auto"/>
                                    <w:bottom w:val="none" w:sz="0" w:space="0" w:color="auto"/>
                                    <w:right w:val="none" w:sz="0" w:space="0" w:color="auto"/>
                                  </w:divBdr>
                                </w:div>
                                <w:div w:id="293604857">
                                  <w:marLeft w:val="0"/>
                                  <w:marRight w:val="0"/>
                                  <w:marTop w:val="0"/>
                                  <w:marBottom w:val="0"/>
                                  <w:divBdr>
                                    <w:top w:val="none" w:sz="0" w:space="0" w:color="auto"/>
                                    <w:left w:val="none" w:sz="0" w:space="0" w:color="auto"/>
                                    <w:bottom w:val="none" w:sz="0" w:space="0" w:color="auto"/>
                                    <w:right w:val="none" w:sz="0" w:space="0" w:color="auto"/>
                                  </w:divBdr>
                                </w:div>
                                <w:div w:id="305013518">
                                  <w:marLeft w:val="0"/>
                                  <w:marRight w:val="0"/>
                                  <w:marTop w:val="0"/>
                                  <w:marBottom w:val="0"/>
                                  <w:divBdr>
                                    <w:top w:val="none" w:sz="0" w:space="0" w:color="auto"/>
                                    <w:left w:val="none" w:sz="0" w:space="0" w:color="auto"/>
                                    <w:bottom w:val="none" w:sz="0" w:space="0" w:color="auto"/>
                                    <w:right w:val="none" w:sz="0" w:space="0" w:color="auto"/>
                                  </w:divBdr>
                                </w:div>
                                <w:div w:id="343827768">
                                  <w:marLeft w:val="0"/>
                                  <w:marRight w:val="0"/>
                                  <w:marTop w:val="0"/>
                                  <w:marBottom w:val="0"/>
                                  <w:divBdr>
                                    <w:top w:val="none" w:sz="0" w:space="0" w:color="auto"/>
                                    <w:left w:val="none" w:sz="0" w:space="0" w:color="auto"/>
                                    <w:bottom w:val="none" w:sz="0" w:space="0" w:color="auto"/>
                                    <w:right w:val="none" w:sz="0" w:space="0" w:color="auto"/>
                                  </w:divBdr>
                                </w:div>
                                <w:div w:id="365444104">
                                  <w:marLeft w:val="0"/>
                                  <w:marRight w:val="0"/>
                                  <w:marTop w:val="0"/>
                                  <w:marBottom w:val="0"/>
                                  <w:divBdr>
                                    <w:top w:val="none" w:sz="0" w:space="0" w:color="auto"/>
                                    <w:left w:val="none" w:sz="0" w:space="0" w:color="auto"/>
                                    <w:bottom w:val="none" w:sz="0" w:space="0" w:color="auto"/>
                                    <w:right w:val="none" w:sz="0" w:space="0" w:color="auto"/>
                                  </w:divBdr>
                                </w:div>
                                <w:div w:id="369036389">
                                  <w:marLeft w:val="0"/>
                                  <w:marRight w:val="0"/>
                                  <w:marTop w:val="0"/>
                                  <w:marBottom w:val="0"/>
                                  <w:divBdr>
                                    <w:top w:val="none" w:sz="0" w:space="0" w:color="auto"/>
                                    <w:left w:val="none" w:sz="0" w:space="0" w:color="auto"/>
                                    <w:bottom w:val="none" w:sz="0" w:space="0" w:color="auto"/>
                                    <w:right w:val="none" w:sz="0" w:space="0" w:color="auto"/>
                                  </w:divBdr>
                                </w:div>
                                <w:div w:id="458185123">
                                  <w:marLeft w:val="0"/>
                                  <w:marRight w:val="0"/>
                                  <w:marTop w:val="0"/>
                                  <w:marBottom w:val="0"/>
                                  <w:divBdr>
                                    <w:top w:val="none" w:sz="0" w:space="0" w:color="auto"/>
                                    <w:left w:val="none" w:sz="0" w:space="0" w:color="auto"/>
                                    <w:bottom w:val="none" w:sz="0" w:space="0" w:color="auto"/>
                                    <w:right w:val="none" w:sz="0" w:space="0" w:color="auto"/>
                                  </w:divBdr>
                                </w:div>
                                <w:div w:id="483280056">
                                  <w:marLeft w:val="0"/>
                                  <w:marRight w:val="0"/>
                                  <w:marTop w:val="0"/>
                                  <w:marBottom w:val="0"/>
                                  <w:divBdr>
                                    <w:top w:val="none" w:sz="0" w:space="0" w:color="auto"/>
                                    <w:left w:val="none" w:sz="0" w:space="0" w:color="auto"/>
                                    <w:bottom w:val="none" w:sz="0" w:space="0" w:color="auto"/>
                                    <w:right w:val="none" w:sz="0" w:space="0" w:color="auto"/>
                                  </w:divBdr>
                                </w:div>
                                <w:div w:id="554321462">
                                  <w:marLeft w:val="0"/>
                                  <w:marRight w:val="0"/>
                                  <w:marTop w:val="0"/>
                                  <w:marBottom w:val="0"/>
                                  <w:divBdr>
                                    <w:top w:val="none" w:sz="0" w:space="0" w:color="auto"/>
                                    <w:left w:val="none" w:sz="0" w:space="0" w:color="auto"/>
                                    <w:bottom w:val="none" w:sz="0" w:space="0" w:color="auto"/>
                                    <w:right w:val="none" w:sz="0" w:space="0" w:color="auto"/>
                                  </w:divBdr>
                                </w:div>
                                <w:div w:id="606348843">
                                  <w:marLeft w:val="0"/>
                                  <w:marRight w:val="0"/>
                                  <w:marTop w:val="0"/>
                                  <w:marBottom w:val="0"/>
                                  <w:divBdr>
                                    <w:top w:val="none" w:sz="0" w:space="0" w:color="auto"/>
                                    <w:left w:val="none" w:sz="0" w:space="0" w:color="auto"/>
                                    <w:bottom w:val="none" w:sz="0" w:space="0" w:color="auto"/>
                                    <w:right w:val="none" w:sz="0" w:space="0" w:color="auto"/>
                                  </w:divBdr>
                                </w:div>
                                <w:div w:id="706221474">
                                  <w:marLeft w:val="0"/>
                                  <w:marRight w:val="0"/>
                                  <w:marTop w:val="0"/>
                                  <w:marBottom w:val="0"/>
                                  <w:divBdr>
                                    <w:top w:val="none" w:sz="0" w:space="0" w:color="auto"/>
                                    <w:left w:val="none" w:sz="0" w:space="0" w:color="auto"/>
                                    <w:bottom w:val="none" w:sz="0" w:space="0" w:color="auto"/>
                                    <w:right w:val="none" w:sz="0" w:space="0" w:color="auto"/>
                                  </w:divBdr>
                                </w:div>
                                <w:div w:id="712772531">
                                  <w:marLeft w:val="0"/>
                                  <w:marRight w:val="0"/>
                                  <w:marTop w:val="0"/>
                                  <w:marBottom w:val="0"/>
                                  <w:divBdr>
                                    <w:top w:val="none" w:sz="0" w:space="0" w:color="auto"/>
                                    <w:left w:val="none" w:sz="0" w:space="0" w:color="auto"/>
                                    <w:bottom w:val="none" w:sz="0" w:space="0" w:color="auto"/>
                                    <w:right w:val="none" w:sz="0" w:space="0" w:color="auto"/>
                                  </w:divBdr>
                                </w:div>
                                <w:div w:id="854273179">
                                  <w:marLeft w:val="0"/>
                                  <w:marRight w:val="0"/>
                                  <w:marTop w:val="0"/>
                                  <w:marBottom w:val="0"/>
                                  <w:divBdr>
                                    <w:top w:val="none" w:sz="0" w:space="0" w:color="auto"/>
                                    <w:left w:val="none" w:sz="0" w:space="0" w:color="auto"/>
                                    <w:bottom w:val="none" w:sz="0" w:space="0" w:color="auto"/>
                                    <w:right w:val="none" w:sz="0" w:space="0" w:color="auto"/>
                                  </w:divBdr>
                                </w:div>
                                <w:div w:id="929777919">
                                  <w:marLeft w:val="0"/>
                                  <w:marRight w:val="0"/>
                                  <w:marTop w:val="0"/>
                                  <w:marBottom w:val="0"/>
                                  <w:divBdr>
                                    <w:top w:val="none" w:sz="0" w:space="0" w:color="auto"/>
                                    <w:left w:val="none" w:sz="0" w:space="0" w:color="auto"/>
                                    <w:bottom w:val="none" w:sz="0" w:space="0" w:color="auto"/>
                                    <w:right w:val="none" w:sz="0" w:space="0" w:color="auto"/>
                                  </w:divBdr>
                                </w:div>
                                <w:div w:id="943728959">
                                  <w:marLeft w:val="0"/>
                                  <w:marRight w:val="0"/>
                                  <w:marTop w:val="0"/>
                                  <w:marBottom w:val="0"/>
                                  <w:divBdr>
                                    <w:top w:val="none" w:sz="0" w:space="0" w:color="auto"/>
                                    <w:left w:val="none" w:sz="0" w:space="0" w:color="auto"/>
                                    <w:bottom w:val="none" w:sz="0" w:space="0" w:color="auto"/>
                                    <w:right w:val="none" w:sz="0" w:space="0" w:color="auto"/>
                                  </w:divBdr>
                                </w:div>
                                <w:div w:id="963002953">
                                  <w:marLeft w:val="0"/>
                                  <w:marRight w:val="0"/>
                                  <w:marTop w:val="0"/>
                                  <w:marBottom w:val="0"/>
                                  <w:divBdr>
                                    <w:top w:val="none" w:sz="0" w:space="0" w:color="auto"/>
                                    <w:left w:val="none" w:sz="0" w:space="0" w:color="auto"/>
                                    <w:bottom w:val="none" w:sz="0" w:space="0" w:color="auto"/>
                                    <w:right w:val="none" w:sz="0" w:space="0" w:color="auto"/>
                                  </w:divBdr>
                                </w:div>
                                <w:div w:id="999043283">
                                  <w:marLeft w:val="0"/>
                                  <w:marRight w:val="0"/>
                                  <w:marTop w:val="0"/>
                                  <w:marBottom w:val="0"/>
                                  <w:divBdr>
                                    <w:top w:val="none" w:sz="0" w:space="0" w:color="auto"/>
                                    <w:left w:val="none" w:sz="0" w:space="0" w:color="auto"/>
                                    <w:bottom w:val="none" w:sz="0" w:space="0" w:color="auto"/>
                                    <w:right w:val="none" w:sz="0" w:space="0" w:color="auto"/>
                                  </w:divBdr>
                                </w:div>
                                <w:div w:id="1004166752">
                                  <w:marLeft w:val="0"/>
                                  <w:marRight w:val="0"/>
                                  <w:marTop w:val="0"/>
                                  <w:marBottom w:val="0"/>
                                  <w:divBdr>
                                    <w:top w:val="none" w:sz="0" w:space="0" w:color="auto"/>
                                    <w:left w:val="none" w:sz="0" w:space="0" w:color="auto"/>
                                    <w:bottom w:val="none" w:sz="0" w:space="0" w:color="auto"/>
                                    <w:right w:val="none" w:sz="0" w:space="0" w:color="auto"/>
                                  </w:divBdr>
                                </w:div>
                                <w:div w:id="1080519422">
                                  <w:marLeft w:val="0"/>
                                  <w:marRight w:val="0"/>
                                  <w:marTop w:val="0"/>
                                  <w:marBottom w:val="0"/>
                                  <w:divBdr>
                                    <w:top w:val="none" w:sz="0" w:space="0" w:color="auto"/>
                                    <w:left w:val="none" w:sz="0" w:space="0" w:color="auto"/>
                                    <w:bottom w:val="none" w:sz="0" w:space="0" w:color="auto"/>
                                    <w:right w:val="none" w:sz="0" w:space="0" w:color="auto"/>
                                  </w:divBdr>
                                </w:div>
                                <w:div w:id="1155341737">
                                  <w:marLeft w:val="0"/>
                                  <w:marRight w:val="0"/>
                                  <w:marTop w:val="0"/>
                                  <w:marBottom w:val="0"/>
                                  <w:divBdr>
                                    <w:top w:val="none" w:sz="0" w:space="0" w:color="auto"/>
                                    <w:left w:val="none" w:sz="0" w:space="0" w:color="auto"/>
                                    <w:bottom w:val="none" w:sz="0" w:space="0" w:color="auto"/>
                                    <w:right w:val="none" w:sz="0" w:space="0" w:color="auto"/>
                                  </w:divBdr>
                                </w:div>
                                <w:div w:id="1179277383">
                                  <w:marLeft w:val="0"/>
                                  <w:marRight w:val="0"/>
                                  <w:marTop w:val="0"/>
                                  <w:marBottom w:val="0"/>
                                  <w:divBdr>
                                    <w:top w:val="none" w:sz="0" w:space="0" w:color="auto"/>
                                    <w:left w:val="none" w:sz="0" w:space="0" w:color="auto"/>
                                    <w:bottom w:val="none" w:sz="0" w:space="0" w:color="auto"/>
                                    <w:right w:val="none" w:sz="0" w:space="0" w:color="auto"/>
                                  </w:divBdr>
                                </w:div>
                                <w:div w:id="1205676110">
                                  <w:marLeft w:val="0"/>
                                  <w:marRight w:val="0"/>
                                  <w:marTop w:val="0"/>
                                  <w:marBottom w:val="0"/>
                                  <w:divBdr>
                                    <w:top w:val="none" w:sz="0" w:space="0" w:color="auto"/>
                                    <w:left w:val="none" w:sz="0" w:space="0" w:color="auto"/>
                                    <w:bottom w:val="none" w:sz="0" w:space="0" w:color="auto"/>
                                    <w:right w:val="none" w:sz="0" w:space="0" w:color="auto"/>
                                  </w:divBdr>
                                </w:div>
                                <w:div w:id="1208833012">
                                  <w:marLeft w:val="0"/>
                                  <w:marRight w:val="0"/>
                                  <w:marTop w:val="0"/>
                                  <w:marBottom w:val="0"/>
                                  <w:divBdr>
                                    <w:top w:val="none" w:sz="0" w:space="0" w:color="auto"/>
                                    <w:left w:val="none" w:sz="0" w:space="0" w:color="auto"/>
                                    <w:bottom w:val="none" w:sz="0" w:space="0" w:color="auto"/>
                                    <w:right w:val="none" w:sz="0" w:space="0" w:color="auto"/>
                                  </w:divBdr>
                                </w:div>
                                <w:div w:id="1268393788">
                                  <w:marLeft w:val="0"/>
                                  <w:marRight w:val="0"/>
                                  <w:marTop w:val="0"/>
                                  <w:marBottom w:val="0"/>
                                  <w:divBdr>
                                    <w:top w:val="none" w:sz="0" w:space="0" w:color="auto"/>
                                    <w:left w:val="none" w:sz="0" w:space="0" w:color="auto"/>
                                    <w:bottom w:val="none" w:sz="0" w:space="0" w:color="auto"/>
                                    <w:right w:val="none" w:sz="0" w:space="0" w:color="auto"/>
                                  </w:divBdr>
                                </w:div>
                                <w:div w:id="1270815822">
                                  <w:marLeft w:val="0"/>
                                  <w:marRight w:val="0"/>
                                  <w:marTop w:val="0"/>
                                  <w:marBottom w:val="0"/>
                                  <w:divBdr>
                                    <w:top w:val="none" w:sz="0" w:space="0" w:color="auto"/>
                                    <w:left w:val="none" w:sz="0" w:space="0" w:color="auto"/>
                                    <w:bottom w:val="none" w:sz="0" w:space="0" w:color="auto"/>
                                    <w:right w:val="none" w:sz="0" w:space="0" w:color="auto"/>
                                  </w:divBdr>
                                </w:div>
                                <w:div w:id="1276863825">
                                  <w:marLeft w:val="0"/>
                                  <w:marRight w:val="0"/>
                                  <w:marTop w:val="0"/>
                                  <w:marBottom w:val="0"/>
                                  <w:divBdr>
                                    <w:top w:val="none" w:sz="0" w:space="0" w:color="auto"/>
                                    <w:left w:val="none" w:sz="0" w:space="0" w:color="auto"/>
                                    <w:bottom w:val="none" w:sz="0" w:space="0" w:color="auto"/>
                                    <w:right w:val="none" w:sz="0" w:space="0" w:color="auto"/>
                                  </w:divBdr>
                                </w:div>
                                <w:div w:id="1284580025">
                                  <w:marLeft w:val="0"/>
                                  <w:marRight w:val="0"/>
                                  <w:marTop w:val="0"/>
                                  <w:marBottom w:val="0"/>
                                  <w:divBdr>
                                    <w:top w:val="none" w:sz="0" w:space="0" w:color="auto"/>
                                    <w:left w:val="none" w:sz="0" w:space="0" w:color="auto"/>
                                    <w:bottom w:val="none" w:sz="0" w:space="0" w:color="auto"/>
                                    <w:right w:val="none" w:sz="0" w:space="0" w:color="auto"/>
                                  </w:divBdr>
                                </w:div>
                                <w:div w:id="1306862274">
                                  <w:marLeft w:val="0"/>
                                  <w:marRight w:val="0"/>
                                  <w:marTop w:val="0"/>
                                  <w:marBottom w:val="0"/>
                                  <w:divBdr>
                                    <w:top w:val="none" w:sz="0" w:space="0" w:color="auto"/>
                                    <w:left w:val="none" w:sz="0" w:space="0" w:color="auto"/>
                                    <w:bottom w:val="none" w:sz="0" w:space="0" w:color="auto"/>
                                    <w:right w:val="none" w:sz="0" w:space="0" w:color="auto"/>
                                  </w:divBdr>
                                </w:div>
                                <w:div w:id="1313216183">
                                  <w:marLeft w:val="0"/>
                                  <w:marRight w:val="0"/>
                                  <w:marTop w:val="0"/>
                                  <w:marBottom w:val="0"/>
                                  <w:divBdr>
                                    <w:top w:val="none" w:sz="0" w:space="0" w:color="auto"/>
                                    <w:left w:val="none" w:sz="0" w:space="0" w:color="auto"/>
                                    <w:bottom w:val="none" w:sz="0" w:space="0" w:color="auto"/>
                                    <w:right w:val="none" w:sz="0" w:space="0" w:color="auto"/>
                                  </w:divBdr>
                                </w:div>
                                <w:div w:id="1342388231">
                                  <w:marLeft w:val="0"/>
                                  <w:marRight w:val="0"/>
                                  <w:marTop w:val="0"/>
                                  <w:marBottom w:val="0"/>
                                  <w:divBdr>
                                    <w:top w:val="none" w:sz="0" w:space="0" w:color="auto"/>
                                    <w:left w:val="none" w:sz="0" w:space="0" w:color="auto"/>
                                    <w:bottom w:val="none" w:sz="0" w:space="0" w:color="auto"/>
                                    <w:right w:val="none" w:sz="0" w:space="0" w:color="auto"/>
                                  </w:divBdr>
                                </w:div>
                                <w:div w:id="1374574100">
                                  <w:marLeft w:val="0"/>
                                  <w:marRight w:val="0"/>
                                  <w:marTop w:val="0"/>
                                  <w:marBottom w:val="0"/>
                                  <w:divBdr>
                                    <w:top w:val="none" w:sz="0" w:space="0" w:color="auto"/>
                                    <w:left w:val="none" w:sz="0" w:space="0" w:color="auto"/>
                                    <w:bottom w:val="none" w:sz="0" w:space="0" w:color="auto"/>
                                    <w:right w:val="none" w:sz="0" w:space="0" w:color="auto"/>
                                  </w:divBdr>
                                </w:div>
                                <w:div w:id="1388072348">
                                  <w:marLeft w:val="0"/>
                                  <w:marRight w:val="0"/>
                                  <w:marTop w:val="0"/>
                                  <w:marBottom w:val="0"/>
                                  <w:divBdr>
                                    <w:top w:val="none" w:sz="0" w:space="0" w:color="auto"/>
                                    <w:left w:val="none" w:sz="0" w:space="0" w:color="auto"/>
                                    <w:bottom w:val="none" w:sz="0" w:space="0" w:color="auto"/>
                                    <w:right w:val="none" w:sz="0" w:space="0" w:color="auto"/>
                                  </w:divBdr>
                                </w:div>
                                <w:div w:id="1399593538">
                                  <w:marLeft w:val="0"/>
                                  <w:marRight w:val="0"/>
                                  <w:marTop w:val="0"/>
                                  <w:marBottom w:val="0"/>
                                  <w:divBdr>
                                    <w:top w:val="none" w:sz="0" w:space="0" w:color="auto"/>
                                    <w:left w:val="none" w:sz="0" w:space="0" w:color="auto"/>
                                    <w:bottom w:val="none" w:sz="0" w:space="0" w:color="auto"/>
                                    <w:right w:val="none" w:sz="0" w:space="0" w:color="auto"/>
                                  </w:divBdr>
                                </w:div>
                                <w:div w:id="1441610178">
                                  <w:marLeft w:val="0"/>
                                  <w:marRight w:val="0"/>
                                  <w:marTop w:val="0"/>
                                  <w:marBottom w:val="0"/>
                                  <w:divBdr>
                                    <w:top w:val="none" w:sz="0" w:space="0" w:color="auto"/>
                                    <w:left w:val="none" w:sz="0" w:space="0" w:color="auto"/>
                                    <w:bottom w:val="none" w:sz="0" w:space="0" w:color="auto"/>
                                    <w:right w:val="none" w:sz="0" w:space="0" w:color="auto"/>
                                  </w:divBdr>
                                </w:div>
                                <w:div w:id="1453356649">
                                  <w:marLeft w:val="0"/>
                                  <w:marRight w:val="0"/>
                                  <w:marTop w:val="0"/>
                                  <w:marBottom w:val="0"/>
                                  <w:divBdr>
                                    <w:top w:val="none" w:sz="0" w:space="0" w:color="auto"/>
                                    <w:left w:val="none" w:sz="0" w:space="0" w:color="auto"/>
                                    <w:bottom w:val="none" w:sz="0" w:space="0" w:color="auto"/>
                                    <w:right w:val="none" w:sz="0" w:space="0" w:color="auto"/>
                                  </w:divBdr>
                                </w:div>
                                <w:div w:id="1465851715">
                                  <w:marLeft w:val="0"/>
                                  <w:marRight w:val="0"/>
                                  <w:marTop w:val="0"/>
                                  <w:marBottom w:val="0"/>
                                  <w:divBdr>
                                    <w:top w:val="none" w:sz="0" w:space="0" w:color="auto"/>
                                    <w:left w:val="none" w:sz="0" w:space="0" w:color="auto"/>
                                    <w:bottom w:val="none" w:sz="0" w:space="0" w:color="auto"/>
                                    <w:right w:val="none" w:sz="0" w:space="0" w:color="auto"/>
                                  </w:divBdr>
                                </w:div>
                                <w:div w:id="1506282856">
                                  <w:marLeft w:val="0"/>
                                  <w:marRight w:val="0"/>
                                  <w:marTop w:val="0"/>
                                  <w:marBottom w:val="0"/>
                                  <w:divBdr>
                                    <w:top w:val="none" w:sz="0" w:space="0" w:color="auto"/>
                                    <w:left w:val="none" w:sz="0" w:space="0" w:color="auto"/>
                                    <w:bottom w:val="none" w:sz="0" w:space="0" w:color="auto"/>
                                    <w:right w:val="none" w:sz="0" w:space="0" w:color="auto"/>
                                  </w:divBdr>
                                </w:div>
                                <w:div w:id="1538929341">
                                  <w:marLeft w:val="0"/>
                                  <w:marRight w:val="0"/>
                                  <w:marTop w:val="0"/>
                                  <w:marBottom w:val="0"/>
                                  <w:divBdr>
                                    <w:top w:val="none" w:sz="0" w:space="0" w:color="auto"/>
                                    <w:left w:val="none" w:sz="0" w:space="0" w:color="auto"/>
                                    <w:bottom w:val="none" w:sz="0" w:space="0" w:color="auto"/>
                                    <w:right w:val="none" w:sz="0" w:space="0" w:color="auto"/>
                                  </w:divBdr>
                                </w:div>
                                <w:div w:id="1569530626">
                                  <w:marLeft w:val="0"/>
                                  <w:marRight w:val="0"/>
                                  <w:marTop w:val="0"/>
                                  <w:marBottom w:val="0"/>
                                  <w:divBdr>
                                    <w:top w:val="none" w:sz="0" w:space="0" w:color="auto"/>
                                    <w:left w:val="none" w:sz="0" w:space="0" w:color="auto"/>
                                    <w:bottom w:val="none" w:sz="0" w:space="0" w:color="auto"/>
                                    <w:right w:val="none" w:sz="0" w:space="0" w:color="auto"/>
                                  </w:divBdr>
                                </w:div>
                                <w:div w:id="1592660470">
                                  <w:marLeft w:val="0"/>
                                  <w:marRight w:val="0"/>
                                  <w:marTop w:val="0"/>
                                  <w:marBottom w:val="0"/>
                                  <w:divBdr>
                                    <w:top w:val="none" w:sz="0" w:space="0" w:color="auto"/>
                                    <w:left w:val="none" w:sz="0" w:space="0" w:color="auto"/>
                                    <w:bottom w:val="none" w:sz="0" w:space="0" w:color="auto"/>
                                    <w:right w:val="none" w:sz="0" w:space="0" w:color="auto"/>
                                  </w:divBdr>
                                </w:div>
                                <w:div w:id="1600748063">
                                  <w:marLeft w:val="0"/>
                                  <w:marRight w:val="0"/>
                                  <w:marTop w:val="0"/>
                                  <w:marBottom w:val="0"/>
                                  <w:divBdr>
                                    <w:top w:val="none" w:sz="0" w:space="0" w:color="auto"/>
                                    <w:left w:val="none" w:sz="0" w:space="0" w:color="auto"/>
                                    <w:bottom w:val="none" w:sz="0" w:space="0" w:color="auto"/>
                                    <w:right w:val="none" w:sz="0" w:space="0" w:color="auto"/>
                                  </w:divBdr>
                                </w:div>
                                <w:div w:id="1626425489">
                                  <w:marLeft w:val="0"/>
                                  <w:marRight w:val="0"/>
                                  <w:marTop w:val="0"/>
                                  <w:marBottom w:val="0"/>
                                  <w:divBdr>
                                    <w:top w:val="none" w:sz="0" w:space="0" w:color="auto"/>
                                    <w:left w:val="none" w:sz="0" w:space="0" w:color="auto"/>
                                    <w:bottom w:val="none" w:sz="0" w:space="0" w:color="auto"/>
                                    <w:right w:val="none" w:sz="0" w:space="0" w:color="auto"/>
                                  </w:divBdr>
                                </w:div>
                                <w:div w:id="1676878581">
                                  <w:marLeft w:val="0"/>
                                  <w:marRight w:val="0"/>
                                  <w:marTop w:val="0"/>
                                  <w:marBottom w:val="0"/>
                                  <w:divBdr>
                                    <w:top w:val="none" w:sz="0" w:space="0" w:color="auto"/>
                                    <w:left w:val="none" w:sz="0" w:space="0" w:color="auto"/>
                                    <w:bottom w:val="none" w:sz="0" w:space="0" w:color="auto"/>
                                    <w:right w:val="none" w:sz="0" w:space="0" w:color="auto"/>
                                  </w:divBdr>
                                </w:div>
                                <w:div w:id="1685132868">
                                  <w:marLeft w:val="0"/>
                                  <w:marRight w:val="0"/>
                                  <w:marTop w:val="0"/>
                                  <w:marBottom w:val="0"/>
                                  <w:divBdr>
                                    <w:top w:val="none" w:sz="0" w:space="0" w:color="auto"/>
                                    <w:left w:val="none" w:sz="0" w:space="0" w:color="auto"/>
                                    <w:bottom w:val="none" w:sz="0" w:space="0" w:color="auto"/>
                                    <w:right w:val="none" w:sz="0" w:space="0" w:color="auto"/>
                                  </w:divBdr>
                                </w:div>
                                <w:div w:id="1759936486">
                                  <w:marLeft w:val="0"/>
                                  <w:marRight w:val="0"/>
                                  <w:marTop w:val="0"/>
                                  <w:marBottom w:val="0"/>
                                  <w:divBdr>
                                    <w:top w:val="none" w:sz="0" w:space="0" w:color="auto"/>
                                    <w:left w:val="none" w:sz="0" w:space="0" w:color="auto"/>
                                    <w:bottom w:val="none" w:sz="0" w:space="0" w:color="auto"/>
                                    <w:right w:val="none" w:sz="0" w:space="0" w:color="auto"/>
                                  </w:divBdr>
                                </w:div>
                                <w:div w:id="1760784363">
                                  <w:marLeft w:val="0"/>
                                  <w:marRight w:val="0"/>
                                  <w:marTop w:val="0"/>
                                  <w:marBottom w:val="0"/>
                                  <w:divBdr>
                                    <w:top w:val="none" w:sz="0" w:space="0" w:color="auto"/>
                                    <w:left w:val="none" w:sz="0" w:space="0" w:color="auto"/>
                                    <w:bottom w:val="none" w:sz="0" w:space="0" w:color="auto"/>
                                    <w:right w:val="none" w:sz="0" w:space="0" w:color="auto"/>
                                  </w:divBdr>
                                </w:div>
                                <w:div w:id="1783987194">
                                  <w:marLeft w:val="0"/>
                                  <w:marRight w:val="0"/>
                                  <w:marTop w:val="0"/>
                                  <w:marBottom w:val="0"/>
                                  <w:divBdr>
                                    <w:top w:val="none" w:sz="0" w:space="0" w:color="auto"/>
                                    <w:left w:val="none" w:sz="0" w:space="0" w:color="auto"/>
                                    <w:bottom w:val="none" w:sz="0" w:space="0" w:color="auto"/>
                                    <w:right w:val="none" w:sz="0" w:space="0" w:color="auto"/>
                                  </w:divBdr>
                                </w:div>
                                <w:div w:id="1794056498">
                                  <w:marLeft w:val="0"/>
                                  <w:marRight w:val="0"/>
                                  <w:marTop w:val="0"/>
                                  <w:marBottom w:val="0"/>
                                  <w:divBdr>
                                    <w:top w:val="none" w:sz="0" w:space="0" w:color="auto"/>
                                    <w:left w:val="none" w:sz="0" w:space="0" w:color="auto"/>
                                    <w:bottom w:val="none" w:sz="0" w:space="0" w:color="auto"/>
                                    <w:right w:val="none" w:sz="0" w:space="0" w:color="auto"/>
                                  </w:divBdr>
                                </w:div>
                                <w:div w:id="1841503359">
                                  <w:marLeft w:val="0"/>
                                  <w:marRight w:val="0"/>
                                  <w:marTop w:val="0"/>
                                  <w:marBottom w:val="0"/>
                                  <w:divBdr>
                                    <w:top w:val="none" w:sz="0" w:space="0" w:color="auto"/>
                                    <w:left w:val="none" w:sz="0" w:space="0" w:color="auto"/>
                                    <w:bottom w:val="none" w:sz="0" w:space="0" w:color="auto"/>
                                    <w:right w:val="none" w:sz="0" w:space="0" w:color="auto"/>
                                  </w:divBdr>
                                </w:div>
                                <w:div w:id="1842499579">
                                  <w:marLeft w:val="0"/>
                                  <w:marRight w:val="0"/>
                                  <w:marTop w:val="0"/>
                                  <w:marBottom w:val="0"/>
                                  <w:divBdr>
                                    <w:top w:val="none" w:sz="0" w:space="0" w:color="auto"/>
                                    <w:left w:val="none" w:sz="0" w:space="0" w:color="auto"/>
                                    <w:bottom w:val="none" w:sz="0" w:space="0" w:color="auto"/>
                                    <w:right w:val="none" w:sz="0" w:space="0" w:color="auto"/>
                                  </w:divBdr>
                                </w:div>
                                <w:div w:id="1859351253">
                                  <w:marLeft w:val="0"/>
                                  <w:marRight w:val="0"/>
                                  <w:marTop w:val="0"/>
                                  <w:marBottom w:val="0"/>
                                  <w:divBdr>
                                    <w:top w:val="none" w:sz="0" w:space="0" w:color="auto"/>
                                    <w:left w:val="none" w:sz="0" w:space="0" w:color="auto"/>
                                    <w:bottom w:val="none" w:sz="0" w:space="0" w:color="auto"/>
                                    <w:right w:val="none" w:sz="0" w:space="0" w:color="auto"/>
                                  </w:divBdr>
                                </w:div>
                                <w:div w:id="1859659922">
                                  <w:marLeft w:val="0"/>
                                  <w:marRight w:val="0"/>
                                  <w:marTop w:val="0"/>
                                  <w:marBottom w:val="0"/>
                                  <w:divBdr>
                                    <w:top w:val="none" w:sz="0" w:space="0" w:color="auto"/>
                                    <w:left w:val="none" w:sz="0" w:space="0" w:color="auto"/>
                                    <w:bottom w:val="none" w:sz="0" w:space="0" w:color="auto"/>
                                    <w:right w:val="none" w:sz="0" w:space="0" w:color="auto"/>
                                  </w:divBdr>
                                </w:div>
                                <w:div w:id="1880046583">
                                  <w:marLeft w:val="0"/>
                                  <w:marRight w:val="0"/>
                                  <w:marTop w:val="0"/>
                                  <w:marBottom w:val="0"/>
                                  <w:divBdr>
                                    <w:top w:val="none" w:sz="0" w:space="0" w:color="auto"/>
                                    <w:left w:val="none" w:sz="0" w:space="0" w:color="auto"/>
                                    <w:bottom w:val="none" w:sz="0" w:space="0" w:color="auto"/>
                                    <w:right w:val="none" w:sz="0" w:space="0" w:color="auto"/>
                                  </w:divBdr>
                                </w:div>
                                <w:div w:id="1886988490">
                                  <w:marLeft w:val="0"/>
                                  <w:marRight w:val="0"/>
                                  <w:marTop w:val="0"/>
                                  <w:marBottom w:val="0"/>
                                  <w:divBdr>
                                    <w:top w:val="none" w:sz="0" w:space="0" w:color="auto"/>
                                    <w:left w:val="none" w:sz="0" w:space="0" w:color="auto"/>
                                    <w:bottom w:val="none" w:sz="0" w:space="0" w:color="auto"/>
                                    <w:right w:val="none" w:sz="0" w:space="0" w:color="auto"/>
                                  </w:divBdr>
                                </w:div>
                                <w:div w:id="1946617328">
                                  <w:marLeft w:val="0"/>
                                  <w:marRight w:val="0"/>
                                  <w:marTop w:val="0"/>
                                  <w:marBottom w:val="0"/>
                                  <w:divBdr>
                                    <w:top w:val="none" w:sz="0" w:space="0" w:color="auto"/>
                                    <w:left w:val="none" w:sz="0" w:space="0" w:color="auto"/>
                                    <w:bottom w:val="none" w:sz="0" w:space="0" w:color="auto"/>
                                    <w:right w:val="none" w:sz="0" w:space="0" w:color="auto"/>
                                  </w:divBdr>
                                </w:div>
                                <w:div w:id="1952783870">
                                  <w:marLeft w:val="0"/>
                                  <w:marRight w:val="0"/>
                                  <w:marTop w:val="0"/>
                                  <w:marBottom w:val="0"/>
                                  <w:divBdr>
                                    <w:top w:val="none" w:sz="0" w:space="0" w:color="auto"/>
                                    <w:left w:val="none" w:sz="0" w:space="0" w:color="auto"/>
                                    <w:bottom w:val="none" w:sz="0" w:space="0" w:color="auto"/>
                                    <w:right w:val="none" w:sz="0" w:space="0" w:color="auto"/>
                                  </w:divBdr>
                                </w:div>
                                <w:div w:id="1997613213">
                                  <w:marLeft w:val="0"/>
                                  <w:marRight w:val="0"/>
                                  <w:marTop w:val="0"/>
                                  <w:marBottom w:val="0"/>
                                  <w:divBdr>
                                    <w:top w:val="none" w:sz="0" w:space="0" w:color="auto"/>
                                    <w:left w:val="none" w:sz="0" w:space="0" w:color="auto"/>
                                    <w:bottom w:val="none" w:sz="0" w:space="0" w:color="auto"/>
                                    <w:right w:val="none" w:sz="0" w:space="0" w:color="auto"/>
                                  </w:divBdr>
                                </w:div>
                                <w:div w:id="2006397213">
                                  <w:marLeft w:val="0"/>
                                  <w:marRight w:val="0"/>
                                  <w:marTop w:val="0"/>
                                  <w:marBottom w:val="0"/>
                                  <w:divBdr>
                                    <w:top w:val="none" w:sz="0" w:space="0" w:color="auto"/>
                                    <w:left w:val="none" w:sz="0" w:space="0" w:color="auto"/>
                                    <w:bottom w:val="none" w:sz="0" w:space="0" w:color="auto"/>
                                    <w:right w:val="none" w:sz="0" w:space="0" w:color="auto"/>
                                  </w:divBdr>
                                </w:div>
                                <w:div w:id="2083680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2405459">
      <w:bodyDiv w:val="1"/>
      <w:marLeft w:val="0"/>
      <w:marRight w:val="0"/>
      <w:marTop w:val="0"/>
      <w:marBottom w:val="0"/>
      <w:divBdr>
        <w:top w:val="none" w:sz="0" w:space="0" w:color="auto"/>
        <w:left w:val="none" w:sz="0" w:space="0" w:color="auto"/>
        <w:bottom w:val="none" w:sz="0" w:space="0" w:color="auto"/>
        <w:right w:val="none" w:sz="0" w:space="0" w:color="auto"/>
      </w:divBdr>
      <w:divsChild>
        <w:div w:id="1659072899">
          <w:marLeft w:val="0"/>
          <w:marRight w:val="0"/>
          <w:marTop w:val="0"/>
          <w:marBottom w:val="0"/>
          <w:divBdr>
            <w:top w:val="none" w:sz="0" w:space="0" w:color="auto"/>
            <w:left w:val="none" w:sz="0" w:space="0" w:color="auto"/>
            <w:bottom w:val="none" w:sz="0" w:space="0" w:color="auto"/>
            <w:right w:val="none" w:sz="0" w:space="0" w:color="auto"/>
          </w:divBdr>
        </w:div>
        <w:div w:id="1632124974">
          <w:marLeft w:val="0"/>
          <w:marRight w:val="0"/>
          <w:marTop w:val="0"/>
          <w:marBottom w:val="0"/>
          <w:divBdr>
            <w:top w:val="none" w:sz="0" w:space="0" w:color="auto"/>
            <w:left w:val="none" w:sz="0" w:space="0" w:color="auto"/>
            <w:bottom w:val="none" w:sz="0" w:space="0" w:color="auto"/>
            <w:right w:val="none" w:sz="0" w:space="0" w:color="auto"/>
          </w:divBdr>
        </w:div>
        <w:div w:id="1096096391">
          <w:marLeft w:val="0"/>
          <w:marRight w:val="0"/>
          <w:marTop w:val="0"/>
          <w:marBottom w:val="0"/>
          <w:divBdr>
            <w:top w:val="none" w:sz="0" w:space="0" w:color="auto"/>
            <w:left w:val="none" w:sz="0" w:space="0" w:color="auto"/>
            <w:bottom w:val="none" w:sz="0" w:space="0" w:color="auto"/>
            <w:right w:val="none" w:sz="0" w:space="0" w:color="auto"/>
          </w:divBdr>
        </w:div>
        <w:div w:id="1013996823">
          <w:marLeft w:val="0"/>
          <w:marRight w:val="0"/>
          <w:marTop w:val="0"/>
          <w:marBottom w:val="0"/>
          <w:divBdr>
            <w:top w:val="none" w:sz="0" w:space="0" w:color="auto"/>
            <w:left w:val="none" w:sz="0" w:space="0" w:color="auto"/>
            <w:bottom w:val="none" w:sz="0" w:space="0" w:color="auto"/>
            <w:right w:val="none" w:sz="0" w:space="0" w:color="auto"/>
          </w:divBdr>
        </w:div>
        <w:div w:id="1653876304">
          <w:marLeft w:val="0"/>
          <w:marRight w:val="0"/>
          <w:marTop w:val="0"/>
          <w:marBottom w:val="0"/>
          <w:divBdr>
            <w:top w:val="none" w:sz="0" w:space="0" w:color="auto"/>
            <w:left w:val="none" w:sz="0" w:space="0" w:color="auto"/>
            <w:bottom w:val="none" w:sz="0" w:space="0" w:color="auto"/>
            <w:right w:val="none" w:sz="0" w:space="0" w:color="auto"/>
          </w:divBdr>
        </w:div>
        <w:div w:id="1391227611">
          <w:marLeft w:val="0"/>
          <w:marRight w:val="0"/>
          <w:marTop w:val="0"/>
          <w:marBottom w:val="0"/>
          <w:divBdr>
            <w:top w:val="none" w:sz="0" w:space="0" w:color="auto"/>
            <w:left w:val="none" w:sz="0" w:space="0" w:color="auto"/>
            <w:bottom w:val="none" w:sz="0" w:space="0" w:color="auto"/>
            <w:right w:val="none" w:sz="0" w:space="0" w:color="auto"/>
          </w:divBdr>
        </w:div>
        <w:div w:id="1543206926">
          <w:marLeft w:val="0"/>
          <w:marRight w:val="0"/>
          <w:marTop w:val="0"/>
          <w:marBottom w:val="0"/>
          <w:divBdr>
            <w:top w:val="none" w:sz="0" w:space="0" w:color="auto"/>
            <w:left w:val="none" w:sz="0" w:space="0" w:color="auto"/>
            <w:bottom w:val="none" w:sz="0" w:space="0" w:color="auto"/>
            <w:right w:val="none" w:sz="0" w:space="0" w:color="auto"/>
          </w:divBdr>
        </w:div>
        <w:div w:id="1791123279">
          <w:marLeft w:val="0"/>
          <w:marRight w:val="0"/>
          <w:marTop w:val="0"/>
          <w:marBottom w:val="0"/>
          <w:divBdr>
            <w:top w:val="none" w:sz="0" w:space="0" w:color="auto"/>
            <w:left w:val="none" w:sz="0" w:space="0" w:color="auto"/>
            <w:bottom w:val="none" w:sz="0" w:space="0" w:color="auto"/>
            <w:right w:val="none" w:sz="0" w:space="0" w:color="auto"/>
          </w:divBdr>
        </w:div>
        <w:div w:id="140388055">
          <w:marLeft w:val="0"/>
          <w:marRight w:val="0"/>
          <w:marTop w:val="0"/>
          <w:marBottom w:val="0"/>
          <w:divBdr>
            <w:top w:val="none" w:sz="0" w:space="0" w:color="auto"/>
            <w:left w:val="none" w:sz="0" w:space="0" w:color="auto"/>
            <w:bottom w:val="none" w:sz="0" w:space="0" w:color="auto"/>
            <w:right w:val="none" w:sz="0" w:space="0" w:color="auto"/>
          </w:divBdr>
        </w:div>
        <w:div w:id="347564079">
          <w:marLeft w:val="0"/>
          <w:marRight w:val="0"/>
          <w:marTop w:val="0"/>
          <w:marBottom w:val="0"/>
          <w:divBdr>
            <w:top w:val="none" w:sz="0" w:space="0" w:color="auto"/>
            <w:left w:val="none" w:sz="0" w:space="0" w:color="auto"/>
            <w:bottom w:val="none" w:sz="0" w:space="0" w:color="auto"/>
            <w:right w:val="none" w:sz="0" w:space="0" w:color="auto"/>
          </w:divBdr>
        </w:div>
        <w:div w:id="1843616992">
          <w:marLeft w:val="0"/>
          <w:marRight w:val="0"/>
          <w:marTop w:val="0"/>
          <w:marBottom w:val="0"/>
          <w:divBdr>
            <w:top w:val="none" w:sz="0" w:space="0" w:color="auto"/>
            <w:left w:val="none" w:sz="0" w:space="0" w:color="auto"/>
            <w:bottom w:val="none" w:sz="0" w:space="0" w:color="auto"/>
            <w:right w:val="none" w:sz="0" w:space="0" w:color="auto"/>
          </w:divBdr>
        </w:div>
        <w:div w:id="659309008">
          <w:marLeft w:val="0"/>
          <w:marRight w:val="0"/>
          <w:marTop w:val="0"/>
          <w:marBottom w:val="0"/>
          <w:divBdr>
            <w:top w:val="none" w:sz="0" w:space="0" w:color="auto"/>
            <w:left w:val="none" w:sz="0" w:space="0" w:color="auto"/>
            <w:bottom w:val="none" w:sz="0" w:space="0" w:color="auto"/>
            <w:right w:val="none" w:sz="0" w:space="0" w:color="auto"/>
          </w:divBdr>
        </w:div>
        <w:div w:id="1936358424">
          <w:marLeft w:val="0"/>
          <w:marRight w:val="0"/>
          <w:marTop w:val="0"/>
          <w:marBottom w:val="0"/>
          <w:divBdr>
            <w:top w:val="none" w:sz="0" w:space="0" w:color="auto"/>
            <w:left w:val="none" w:sz="0" w:space="0" w:color="auto"/>
            <w:bottom w:val="none" w:sz="0" w:space="0" w:color="auto"/>
            <w:right w:val="none" w:sz="0" w:space="0" w:color="auto"/>
          </w:divBdr>
        </w:div>
        <w:div w:id="1689678484">
          <w:marLeft w:val="0"/>
          <w:marRight w:val="0"/>
          <w:marTop w:val="0"/>
          <w:marBottom w:val="0"/>
          <w:divBdr>
            <w:top w:val="none" w:sz="0" w:space="0" w:color="auto"/>
            <w:left w:val="none" w:sz="0" w:space="0" w:color="auto"/>
            <w:bottom w:val="none" w:sz="0" w:space="0" w:color="auto"/>
            <w:right w:val="none" w:sz="0" w:space="0" w:color="auto"/>
          </w:divBdr>
        </w:div>
        <w:div w:id="924992348">
          <w:marLeft w:val="0"/>
          <w:marRight w:val="0"/>
          <w:marTop w:val="0"/>
          <w:marBottom w:val="0"/>
          <w:divBdr>
            <w:top w:val="none" w:sz="0" w:space="0" w:color="auto"/>
            <w:left w:val="none" w:sz="0" w:space="0" w:color="auto"/>
            <w:bottom w:val="none" w:sz="0" w:space="0" w:color="auto"/>
            <w:right w:val="none" w:sz="0" w:space="0" w:color="auto"/>
          </w:divBdr>
        </w:div>
        <w:div w:id="721556913">
          <w:marLeft w:val="0"/>
          <w:marRight w:val="0"/>
          <w:marTop w:val="0"/>
          <w:marBottom w:val="0"/>
          <w:divBdr>
            <w:top w:val="none" w:sz="0" w:space="0" w:color="auto"/>
            <w:left w:val="none" w:sz="0" w:space="0" w:color="auto"/>
            <w:bottom w:val="none" w:sz="0" w:space="0" w:color="auto"/>
            <w:right w:val="none" w:sz="0" w:space="0" w:color="auto"/>
          </w:divBdr>
        </w:div>
        <w:div w:id="879634101">
          <w:marLeft w:val="0"/>
          <w:marRight w:val="0"/>
          <w:marTop w:val="0"/>
          <w:marBottom w:val="0"/>
          <w:divBdr>
            <w:top w:val="none" w:sz="0" w:space="0" w:color="auto"/>
            <w:left w:val="none" w:sz="0" w:space="0" w:color="auto"/>
            <w:bottom w:val="none" w:sz="0" w:space="0" w:color="auto"/>
            <w:right w:val="none" w:sz="0" w:space="0" w:color="auto"/>
          </w:divBdr>
        </w:div>
        <w:div w:id="1953660046">
          <w:marLeft w:val="0"/>
          <w:marRight w:val="0"/>
          <w:marTop w:val="0"/>
          <w:marBottom w:val="0"/>
          <w:divBdr>
            <w:top w:val="none" w:sz="0" w:space="0" w:color="auto"/>
            <w:left w:val="none" w:sz="0" w:space="0" w:color="auto"/>
            <w:bottom w:val="none" w:sz="0" w:space="0" w:color="auto"/>
            <w:right w:val="none" w:sz="0" w:space="0" w:color="auto"/>
          </w:divBdr>
        </w:div>
        <w:div w:id="237520096">
          <w:marLeft w:val="0"/>
          <w:marRight w:val="0"/>
          <w:marTop w:val="0"/>
          <w:marBottom w:val="0"/>
          <w:divBdr>
            <w:top w:val="none" w:sz="0" w:space="0" w:color="auto"/>
            <w:left w:val="none" w:sz="0" w:space="0" w:color="auto"/>
            <w:bottom w:val="none" w:sz="0" w:space="0" w:color="auto"/>
            <w:right w:val="none" w:sz="0" w:space="0" w:color="auto"/>
          </w:divBdr>
        </w:div>
        <w:div w:id="1842305600">
          <w:marLeft w:val="0"/>
          <w:marRight w:val="0"/>
          <w:marTop w:val="0"/>
          <w:marBottom w:val="0"/>
          <w:divBdr>
            <w:top w:val="none" w:sz="0" w:space="0" w:color="auto"/>
            <w:left w:val="none" w:sz="0" w:space="0" w:color="auto"/>
            <w:bottom w:val="none" w:sz="0" w:space="0" w:color="auto"/>
            <w:right w:val="none" w:sz="0" w:space="0" w:color="auto"/>
          </w:divBdr>
        </w:div>
        <w:div w:id="1517496667">
          <w:marLeft w:val="0"/>
          <w:marRight w:val="0"/>
          <w:marTop w:val="0"/>
          <w:marBottom w:val="0"/>
          <w:divBdr>
            <w:top w:val="none" w:sz="0" w:space="0" w:color="auto"/>
            <w:left w:val="none" w:sz="0" w:space="0" w:color="auto"/>
            <w:bottom w:val="none" w:sz="0" w:space="0" w:color="auto"/>
            <w:right w:val="none" w:sz="0" w:space="0" w:color="auto"/>
          </w:divBdr>
        </w:div>
        <w:div w:id="337780641">
          <w:marLeft w:val="0"/>
          <w:marRight w:val="0"/>
          <w:marTop w:val="0"/>
          <w:marBottom w:val="0"/>
          <w:divBdr>
            <w:top w:val="none" w:sz="0" w:space="0" w:color="auto"/>
            <w:left w:val="none" w:sz="0" w:space="0" w:color="auto"/>
            <w:bottom w:val="none" w:sz="0" w:space="0" w:color="auto"/>
            <w:right w:val="none" w:sz="0" w:space="0" w:color="auto"/>
          </w:divBdr>
        </w:div>
        <w:div w:id="1813475445">
          <w:marLeft w:val="0"/>
          <w:marRight w:val="0"/>
          <w:marTop w:val="0"/>
          <w:marBottom w:val="0"/>
          <w:divBdr>
            <w:top w:val="none" w:sz="0" w:space="0" w:color="auto"/>
            <w:left w:val="none" w:sz="0" w:space="0" w:color="auto"/>
            <w:bottom w:val="none" w:sz="0" w:space="0" w:color="auto"/>
            <w:right w:val="none" w:sz="0" w:space="0" w:color="auto"/>
          </w:divBdr>
        </w:div>
        <w:div w:id="1872719836">
          <w:marLeft w:val="0"/>
          <w:marRight w:val="0"/>
          <w:marTop w:val="0"/>
          <w:marBottom w:val="0"/>
          <w:divBdr>
            <w:top w:val="none" w:sz="0" w:space="0" w:color="auto"/>
            <w:left w:val="none" w:sz="0" w:space="0" w:color="auto"/>
            <w:bottom w:val="none" w:sz="0" w:space="0" w:color="auto"/>
            <w:right w:val="none" w:sz="0" w:space="0" w:color="auto"/>
          </w:divBdr>
        </w:div>
        <w:div w:id="55707089">
          <w:marLeft w:val="0"/>
          <w:marRight w:val="0"/>
          <w:marTop w:val="0"/>
          <w:marBottom w:val="0"/>
          <w:divBdr>
            <w:top w:val="none" w:sz="0" w:space="0" w:color="auto"/>
            <w:left w:val="none" w:sz="0" w:space="0" w:color="auto"/>
            <w:bottom w:val="none" w:sz="0" w:space="0" w:color="auto"/>
            <w:right w:val="none" w:sz="0" w:space="0" w:color="auto"/>
          </w:divBdr>
        </w:div>
        <w:div w:id="564531975">
          <w:marLeft w:val="0"/>
          <w:marRight w:val="0"/>
          <w:marTop w:val="0"/>
          <w:marBottom w:val="0"/>
          <w:divBdr>
            <w:top w:val="none" w:sz="0" w:space="0" w:color="auto"/>
            <w:left w:val="none" w:sz="0" w:space="0" w:color="auto"/>
            <w:bottom w:val="none" w:sz="0" w:space="0" w:color="auto"/>
            <w:right w:val="none" w:sz="0" w:space="0" w:color="auto"/>
          </w:divBdr>
        </w:div>
        <w:div w:id="274289352">
          <w:marLeft w:val="0"/>
          <w:marRight w:val="0"/>
          <w:marTop w:val="0"/>
          <w:marBottom w:val="0"/>
          <w:divBdr>
            <w:top w:val="none" w:sz="0" w:space="0" w:color="auto"/>
            <w:left w:val="none" w:sz="0" w:space="0" w:color="auto"/>
            <w:bottom w:val="none" w:sz="0" w:space="0" w:color="auto"/>
            <w:right w:val="none" w:sz="0" w:space="0" w:color="auto"/>
          </w:divBdr>
        </w:div>
      </w:divsChild>
    </w:div>
    <w:div w:id="1941790894">
      <w:bodyDiv w:val="1"/>
      <w:marLeft w:val="0"/>
      <w:marRight w:val="0"/>
      <w:marTop w:val="0"/>
      <w:marBottom w:val="0"/>
      <w:divBdr>
        <w:top w:val="none" w:sz="0" w:space="0" w:color="auto"/>
        <w:left w:val="none" w:sz="0" w:space="0" w:color="auto"/>
        <w:bottom w:val="none" w:sz="0" w:space="0" w:color="auto"/>
        <w:right w:val="none" w:sz="0" w:space="0" w:color="auto"/>
      </w:divBdr>
      <w:divsChild>
        <w:div w:id="864638468">
          <w:marLeft w:val="0"/>
          <w:marRight w:val="0"/>
          <w:marTop w:val="0"/>
          <w:marBottom w:val="0"/>
          <w:divBdr>
            <w:top w:val="none" w:sz="0" w:space="0" w:color="auto"/>
            <w:left w:val="none" w:sz="0" w:space="0" w:color="auto"/>
            <w:bottom w:val="none" w:sz="0" w:space="0" w:color="auto"/>
            <w:right w:val="none" w:sz="0" w:space="0" w:color="auto"/>
          </w:divBdr>
        </w:div>
        <w:div w:id="919753172">
          <w:marLeft w:val="0"/>
          <w:marRight w:val="0"/>
          <w:marTop w:val="0"/>
          <w:marBottom w:val="0"/>
          <w:divBdr>
            <w:top w:val="none" w:sz="0" w:space="0" w:color="auto"/>
            <w:left w:val="none" w:sz="0" w:space="0" w:color="auto"/>
            <w:bottom w:val="none" w:sz="0" w:space="0" w:color="auto"/>
            <w:right w:val="none" w:sz="0" w:space="0" w:color="auto"/>
          </w:divBdr>
        </w:div>
        <w:div w:id="1207136642">
          <w:marLeft w:val="0"/>
          <w:marRight w:val="0"/>
          <w:marTop w:val="0"/>
          <w:marBottom w:val="0"/>
          <w:divBdr>
            <w:top w:val="none" w:sz="0" w:space="0" w:color="auto"/>
            <w:left w:val="none" w:sz="0" w:space="0" w:color="auto"/>
            <w:bottom w:val="none" w:sz="0" w:space="0" w:color="auto"/>
            <w:right w:val="none" w:sz="0" w:space="0" w:color="auto"/>
          </w:divBdr>
        </w:div>
      </w:divsChild>
    </w:div>
    <w:div w:id="2007902469">
      <w:bodyDiv w:val="1"/>
      <w:marLeft w:val="0"/>
      <w:marRight w:val="0"/>
      <w:marTop w:val="0"/>
      <w:marBottom w:val="0"/>
      <w:divBdr>
        <w:top w:val="none" w:sz="0" w:space="0" w:color="auto"/>
        <w:left w:val="none" w:sz="0" w:space="0" w:color="auto"/>
        <w:bottom w:val="none" w:sz="0" w:space="0" w:color="auto"/>
        <w:right w:val="none" w:sz="0" w:space="0" w:color="auto"/>
      </w:divBdr>
      <w:divsChild>
        <w:div w:id="934896484">
          <w:marLeft w:val="0"/>
          <w:marRight w:val="0"/>
          <w:marTop w:val="0"/>
          <w:marBottom w:val="0"/>
          <w:divBdr>
            <w:top w:val="none" w:sz="0" w:space="0" w:color="auto"/>
            <w:left w:val="none" w:sz="0" w:space="0" w:color="auto"/>
            <w:bottom w:val="none" w:sz="0" w:space="0" w:color="auto"/>
            <w:right w:val="none" w:sz="0" w:space="0" w:color="auto"/>
          </w:divBdr>
        </w:div>
        <w:div w:id="551960828">
          <w:marLeft w:val="0"/>
          <w:marRight w:val="0"/>
          <w:marTop w:val="0"/>
          <w:marBottom w:val="0"/>
          <w:divBdr>
            <w:top w:val="none" w:sz="0" w:space="0" w:color="auto"/>
            <w:left w:val="none" w:sz="0" w:space="0" w:color="auto"/>
            <w:bottom w:val="none" w:sz="0" w:space="0" w:color="auto"/>
            <w:right w:val="none" w:sz="0" w:space="0" w:color="auto"/>
          </w:divBdr>
        </w:div>
        <w:div w:id="205870280">
          <w:marLeft w:val="0"/>
          <w:marRight w:val="0"/>
          <w:marTop w:val="0"/>
          <w:marBottom w:val="0"/>
          <w:divBdr>
            <w:top w:val="none" w:sz="0" w:space="0" w:color="auto"/>
            <w:left w:val="none" w:sz="0" w:space="0" w:color="auto"/>
            <w:bottom w:val="none" w:sz="0" w:space="0" w:color="auto"/>
            <w:right w:val="none" w:sz="0" w:space="0" w:color="auto"/>
          </w:divBdr>
        </w:div>
        <w:div w:id="354624321">
          <w:marLeft w:val="0"/>
          <w:marRight w:val="0"/>
          <w:marTop w:val="0"/>
          <w:marBottom w:val="0"/>
          <w:divBdr>
            <w:top w:val="none" w:sz="0" w:space="0" w:color="auto"/>
            <w:left w:val="none" w:sz="0" w:space="0" w:color="auto"/>
            <w:bottom w:val="none" w:sz="0" w:space="0" w:color="auto"/>
            <w:right w:val="none" w:sz="0" w:space="0" w:color="auto"/>
          </w:divBdr>
        </w:div>
        <w:div w:id="2086024965">
          <w:marLeft w:val="0"/>
          <w:marRight w:val="0"/>
          <w:marTop w:val="0"/>
          <w:marBottom w:val="0"/>
          <w:divBdr>
            <w:top w:val="none" w:sz="0" w:space="0" w:color="auto"/>
            <w:left w:val="none" w:sz="0" w:space="0" w:color="auto"/>
            <w:bottom w:val="none" w:sz="0" w:space="0" w:color="auto"/>
            <w:right w:val="none" w:sz="0" w:space="0" w:color="auto"/>
          </w:divBdr>
        </w:div>
        <w:div w:id="1167328007">
          <w:marLeft w:val="0"/>
          <w:marRight w:val="0"/>
          <w:marTop w:val="0"/>
          <w:marBottom w:val="0"/>
          <w:divBdr>
            <w:top w:val="none" w:sz="0" w:space="0" w:color="auto"/>
            <w:left w:val="none" w:sz="0" w:space="0" w:color="auto"/>
            <w:bottom w:val="none" w:sz="0" w:space="0" w:color="auto"/>
            <w:right w:val="none" w:sz="0" w:space="0" w:color="auto"/>
          </w:divBdr>
        </w:div>
        <w:div w:id="830832542">
          <w:marLeft w:val="0"/>
          <w:marRight w:val="0"/>
          <w:marTop w:val="0"/>
          <w:marBottom w:val="0"/>
          <w:divBdr>
            <w:top w:val="none" w:sz="0" w:space="0" w:color="auto"/>
            <w:left w:val="none" w:sz="0" w:space="0" w:color="auto"/>
            <w:bottom w:val="none" w:sz="0" w:space="0" w:color="auto"/>
            <w:right w:val="none" w:sz="0" w:space="0" w:color="auto"/>
          </w:divBdr>
        </w:div>
        <w:div w:id="242954899">
          <w:marLeft w:val="0"/>
          <w:marRight w:val="0"/>
          <w:marTop w:val="0"/>
          <w:marBottom w:val="0"/>
          <w:divBdr>
            <w:top w:val="none" w:sz="0" w:space="0" w:color="auto"/>
            <w:left w:val="none" w:sz="0" w:space="0" w:color="auto"/>
            <w:bottom w:val="none" w:sz="0" w:space="0" w:color="auto"/>
            <w:right w:val="none" w:sz="0" w:space="0" w:color="auto"/>
          </w:divBdr>
        </w:div>
        <w:div w:id="1066955753">
          <w:marLeft w:val="0"/>
          <w:marRight w:val="0"/>
          <w:marTop w:val="0"/>
          <w:marBottom w:val="0"/>
          <w:divBdr>
            <w:top w:val="none" w:sz="0" w:space="0" w:color="auto"/>
            <w:left w:val="none" w:sz="0" w:space="0" w:color="auto"/>
            <w:bottom w:val="none" w:sz="0" w:space="0" w:color="auto"/>
            <w:right w:val="none" w:sz="0" w:space="0" w:color="auto"/>
          </w:divBdr>
        </w:div>
        <w:div w:id="1683124006">
          <w:marLeft w:val="0"/>
          <w:marRight w:val="0"/>
          <w:marTop w:val="0"/>
          <w:marBottom w:val="0"/>
          <w:divBdr>
            <w:top w:val="none" w:sz="0" w:space="0" w:color="auto"/>
            <w:left w:val="none" w:sz="0" w:space="0" w:color="auto"/>
            <w:bottom w:val="none" w:sz="0" w:space="0" w:color="auto"/>
            <w:right w:val="none" w:sz="0" w:space="0" w:color="auto"/>
          </w:divBdr>
        </w:div>
        <w:div w:id="679085744">
          <w:marLeft w:val="0"/>
          <w:marRight w:val="0"/>
          <w:marTop w:val="0"/>
          <w:marBottom w:val="0"/>
          <w:divBdr>
            <w:top w:val="none" w:sz="0" w:space="0" w:color="auto"/>
            <w:left w:val="none" w:sz="0" w:space="0" w:color="auto"/>
            <w:bottom w:val="none" w:sz="0" w:space="0" w:color="auto"/>
            <w:right w:val="none" w:sz="0" w:space="0" w:color="auto"/>
          </w:divBdr>
        </w:div>
        <w:div w:id="518931866">
          <w:marLeft w:val="0"/>
          <w:marRight w:val="0"/>
          <w:marTop w:val="0"/>
          <w:marBottom w:val="0"/>
          <w:divBdr>
            <w:top w:val="none" w:sz="0" w:space="0" w:color="auto"/>
            <w:left w:val="none" w:sz="0" w:space="0" w:color="auto"/>
            <w:bottom w:val="none" w:sz="0" w:space="0" w:color="auto"/>
            <w:right w:val="none" w:sz="0" w:space="0" w:color="auto"/>
          </w:divBdr>
        </w:div>
        <w:div w:id="1074934150">
          <w:marLeft w:val="0"/>
          <w:marRight w:val="0"/>
          <w:marTop w:val="0"/>
          <w:marBottom w:val="0"/>
          <w:divBdr>
            <w:top w:val="none" w:sz="0" w:space="0" w:color="auto"/>
            <w:left w:val="none" w:sz="0" w:space="0" w:color="auto"/>
            <w:bottom w:val="none" w:sz="0" w:space="0" w:color="auto"/>
            <w:right w:val="none" w:sz="0" w:space="0" w:color="auto"/>
          </w:divBdr>
        </w:div>
        <w:div w:id="2142334100">
          <w:marLeft w:val="0"/>
          <w:marRight w:val="0"/>
          <w:marTop w:val="0"/>
          <w:marBottom w:val="0"/>
          <w:divBdr>
            <w:top w:val="none" w:sz="0" w:space="0" w:color="auto"/>
            <w:left w:val="none" w:sz="0" w:space="0" w:color="auto"/>
            <w:bottom w:val="none" w:sz="0" w:space="0" w:color="auto"/>
            <w:right w:val="none" w:sz="0" w:space="0" w:color="auto"/>
          </w:divBdr>
        </w:div>
        <w:div w:id="160319552">
          <w:marLeft w:val="0"/>
          <w:marRight w:val="0"/>
          <w:marTop w:val="0"/>
          <w:marBottom w:val="0"/>
          <w:divBdr>
            <w:top w:val="none" w:sz="0" w:space="0" w:color="auto"/>
            <w:left w:val="none" w:sz="0" w:space="0" w:color="auto"/>
            <w:bottom w:val="none" w:sz="0" w:space="0" w:color="auto"/>
            <w:right w:val="none" w:sz="0" w:space="0" w:color="auto"/>
          </w:divBdr>
        </w:div>
        <w:div w:id="1362784310">
          <w:marLeft w:val="0"/>
          <w:marRight w:val="0"/>
          <w:marTop w:val="0"/>
          <w:marBottom w:val="0"/>
          <w:divBdr>
            <w:top w:val="none" w:sz="0" w:space="0" w:color="auto"/>
            <w:left w:val="none" w:sz="0" w:space="0" w:color="auto"/>
            <w:bottom w:val="none" w:sz="0" w:space="0" w:color="auto"/>
            <w:right w:val="none" w:sz="0" w:space="0" w:color="auto"/>
          </w:divBdr>
        </w:div>
        <w:div w:id="1653024275">
          <w:marLeft w:val="0"/>
          <w:marRight w:val="0"/>
          <w:marTop w:val="0"/>
          <w:marBottom w:val="0"/>
          <w:divBdr>
            <w:top w:val="none" w:sz="0" w:space="0" w:color="auto"/>
            <w:left w:val="none" w:sz="0" w:space="0" w:color="auto"/>
            <w:bottom w:val="none" w:sz="0" w:space="0" w:color="auto"/>
            <w:right w:val="none" w:sz="0" w:space="0" w:color="auto"/>
          </w:divBdr>
        </w:div>
        <w:div w:id="749739749">
          <w:marLeft w:val="0"/>
          <w:marRight w:val="0"/>
          <w:marTop w:val="0"/>
          <w:marBottom w:val="0"/>
          <w:divBdr>
            <w:top w:val="none" w:sz="0" w:space="0" w:color="auto"/>
            <w:left w:val="none" w:sz="0" w:space="0" w:color="auto"/>
            <w:bottom w:val="none" w:sz="0" w:space="0" w:color="auto"/>
            <w:right w:val="none" w:sz="0" w:space="0" w:color="auto"/>
          </w:divBdr>
        </w:div>
        <w:div w:id="1225947450">
          <w:marLeft w:val="0"/>
          <w:marRight w:val="0"/>
          <w:marTop w:val="0"/>
          <w:marBottom w:val="0"/>
          <w:divBdr>
            <w:top w:val="none" w:sz="0" w:space="0" w:color="auto"/>
            <w:left w:val="none" w:sz="0" w:space="0" w:color="auto"/>
            <w:bottom w:val="none" w:sz="0" w:space="0" w:color="auto"/>
            <w:right w:val="none" w:sz="0" w:space="0" w:color="auto"/>
          </w:divBdr>
        </w:div>
        <w:div w:id="1663007476">
          <w:marLeft w:val="0"/>
          <w:marRight w:val="0"/>
          <w:marTop w:val="0"/>
          <w:marBottom w:val="0"/>
          <w:divBdr>
            <w:top w:val="none" w:sz="0" w:space="0" w:color="auto"/>
            <w:left w:val="none" w:sz="0" w:space="0" w:color="auto"/>
            <w:bottom w:val="none" w:sz="0" w:space="0" w:color="auto"/>
            <w:right w:val="none" w:sz="0" w:space="0" w:color="auto"/>
          </w:divBdr>
        </w:div>
        <w:div w:id="367989776">
          <w:marLeft w:val="0"/>
          <w:marRight w:val="0"/>
          <w:marTop w:val="0"/>
          <w:marBottom w:val="0"/>
          <w:divBdr>
            <w:top w:val="none" w:sz="0" w:space="0" w:color="auto"/>
            <w:left w:val="none" w:sz="0" w:space="0" w:color="auto"/>
            <w:bottom w:val="none" w:sz="0" w:space="0" w:color="auto"/>
            <w:right w:val="none" w:sz="0" w:space="0" w:color="auto"/>
          </w:divBdr>
        </w:div>
        <w:div w:id="761537455">
          <w:marLeft w:val="0"/>
          <w:marRight w:val="0"/>
          <w:marTop w:val="0"/>
          <w:marBottom w:val="0"/>
          <w:divBdr>
            <w:top w:val="none" w:sz="0" w:space="0" w:color="auto"/>
            <w:left w:val="none" w:sz="0" w:space="0" w:color="auto"/>
            <w:bottom w:val="none" w:sz="0" w:space="0" w:color="auto"/>
            <w:right w:val="none" w:sz="0" w:space="0" w:color="auto"/>
          </w:divBdr>
        </w:div>
        <w:div w:id="153497266">
          <w:marLeft w:val="0"/>
          <w:marRight w:val="0"/>
          <w:marTop w:val="0"/>
          <w:marBottom w:val="0"/>
          <w:divBdr>
            <w:top w:val="none" w:sz="0" w:space="0" w:color="auto"/>
            <w:left w:val="none" w:sz="0" w:space="0" w:color="auto"/>
            <w:bottom w:val="none" w:sz="0" w:space="0" w:color="auto"/>
            <w:right w:val="none" w:sz="0" w:space="0" w:color="auto"/>
          </w:divBdr>
        </w:div>
        <w:div w:id="1768889340">
          <w:marLeft w:val="0"/>
          <w:marRight w:val="0"/>
          <w:marTop w:val="0"/>
          <w:marBottom w:val="0"/>
          <w:divBdr>
            <w:top w:val="none" w:sz="0" w:space="0" w:color="auto"/>
            <w:left w:val="none" w:sz="0" w:space="0" w:color="auto"/>
            <w:bottom w:val="none" w:sz="0" w:space="0" w:color="auto"/>
            <w:right w:val="none" w:sz="0" w:space="0" w:color="auto"/>
          </w:divBdr>
        </w:div>
        <w:div w:id="773784612">
          <w:marLeft w:val="0"/>
          <w:marRight w:val="0"/>
          <w:marTop w:val="0"/>
          <w:marBottom w:val="0"/>
          <w:divBdr>
            <w:top w:val="none" w:sz="0" w:space="0" w:color="auto"/>
            <w:left w:val="none" w:sz="0" w:space="0" w:color="auto"/>
            <w:bottom w:val="none" w:sz="0" w:space="0" w:color="auto"/>
            <w:right w:val="none" w:sz="0" w:space="0" w:color="auto"/>
          </w:divBdr>
        </w:div>
        <w:div w:id="1357803348">
          <w:marLeft w:val="0"/>
          <w:marRight w:val="0"/>
          <w:marTop w:val="0"/>
          <w:marBottom w:val="0"/>
          <w:divBdr>
            <w:top w:val="none" w:sz="0" w:space="0" w:color="auto"/>
            <w:left w:val="none" w:sz="0" w:space="0" w:color="auto"/>
            <w:bottom w:val="none" w:sz="0" w:space="0" w:color="auto"/>
            <w:right w:val="none" w:sz="0" w:space="0" w:color="auto"/>
          </w:divBdr>
        </w:div>
        <w:div w:id="411319316">
          <w:marLeft w:val="0"/>
          <w:marRight w:val="0"/>
          <w:marTop w:val="0"/>
          <w:marBottom w:val="0"/>
          <w:divBdr>
            <w:top w:val="none" w:sz="0" w:space="0" w:color="auto"/>
            <w:left w:val="none" w:sz="0" w:space="0" w:color="auto"/>
            <w:bottom w:val="none" w:sz="0" w:space="0" w:color="auto"/>
            <w:right w:val="none" w:sz="0" w:space="0" w:color="auto"/>
          </w:divBdr>
        </w:div>
        <w:div w:id="1936472178">
          <w:marLeft w:val="0"/>
          <w:marRight w:val="0"/>
          <w:marTop w:val="0"/>
          <w:marBottom w:val="0"/>
          <w:divBdr>
            <w:top w:val="none" w:sz="0" w:space="0" w:color="auto"/>
            <w:left w:val="none" w:sz="0" w:space="0" w:color="auto"/>
            <w:bottom w:val="none" w:sz="0" w:space="0" w:color="auto"/>
            <w:right w:val="none" w:sz="0" w:space="0" w:color="auto"/>
          </w:divBdr>
        </w:div>
        <w:div w:id="2136098804">
          <w:marLeft w:val="0"/>
          <w:marRight w:val="0"/>
          <w:marTop w:val="0"/>
          <w:marBottom w:val="0"/>
          <w:divBdr>
            <w:top w:val="none" w:sz="0" w:space="0" w:color="auto"/>
            <w:left w:val="none" w:sz="0" w:space="0" w:color="auto"/>
            <w:bottom w:val="none" w:sz="0" w:space="0" w:color="auto"/>
            <w:right w:val="none" w:sz="0" w:space="0" w:color="auto"/>
          </w:divBdr>
        </w:div>
        <w:div w:id="187067081">
          <w:marLeft w:val="0"/>
          <w:marRight w:val="0"/>
          <w:marTop w:val="0"/>
          <w:marBottom w:val="0"/>
          <w:divBdr>
            <w:top w:val="none" w:sz="0" w:space="0" w:color="auto"/>
            <w:left w:val="none" w:sz="0" w:space="0" w:color="auto"/>
            <w:bottom w:val="none" w:sz="0" w:space="0" w:color="auto"/>
            <w:right w:val="none" w:sz="0" w:space="0" w:color="auto"/>
          </w:divBdr>
        </w:div>
        <w:div w:id="1126050329">
          <w:marLeft w:val="0"/>
          <w:marRight w:val="0"/>
          <w:marTop w:val="0"/>
          <w:marBottom w:val="0"/>
          <w:divBdr>
            <w:top w:val="none" w:sz="0" w:space="0" w:color="auto"/>
            <w:left w:val="none" w:sz="0" w:space="0" w:color="auto"/>
            <w:bottom w:val="none" w:sz="0" w:space="0" w:color="auto"/>
            <w:right w:val="none" w:sz="0" w:space="0" w:color="auto"/>
          </w:divBdr>
        </w:div>
        <w:div w:id="534075442">
          <w:marLeft w:val="0"/>
          <w:marRight w:val="0"/>
          <w:marTop w:val="0"/>
          <w:marBottom w:val="0"/>
          <w:divBdr>
            <w:top w:val="none" w:sz="0" w:space="0" w:color="auto"/>
            <w:left w:val="none" w:sz="0" w:space="0" w:color="auto"/>
            <w:bottom w:val="none" w:sz="0" w:space="0" w:color="auto"/>
            <w:right w:val="none" w:sz="0" w:space="0" w:color="auto"/>
          </w:divBdr>
        </w:div>
        <w:div w:id="485708002">
          <w:marLeft w:val="0"/>
          <w:marRight w:val="0"/>
          <w:marTop w:val="0"/>
          <w:marBottom w:val="0"/>
          <w:divBdr>
            <w:top w:val="none" w:sz="0" w:space="0" w:color="auto"/>
            <w:left w:val="none" w:sz="0" w:space="0" w:color="auto"/>
            <w:bottom w:val="none" w:sz="0" w:space="0" w:color="auto"/>
            <w:right w:val="none" w:sz="0" w:space="0" w:color="auto"/>
          </w:divBdr>
        </w:div>
        <w:div w:id="107361407">
          <w:marLeft w:val="0"/>
          <w:marRight w:val="0"/>
          <w:marTop w:val="0"/>
          <w:marBottom w:val="0"/>
          <w:divBdr>
            <w:top w:val="none" w:sz="0" w:space="0" w:color="auto"/>
            <w:left w:val="none" w:sz="0" w:space="0" w:color="auto"/>
            <w:bottom w:val="none" w:sz="0" w:space="0" w:color="auto"/>
            <w:right w:val="none" w:sz="0" w:space="0" w:color="auto"/>
          </w:divBdr>
        </w:div>
        <w:div w:id="292566700">
          <w:marLeft w:val="0"/>
          <w:marRight w:val="0"/>
          <w:marTop w:val="0"/>
          <w:marBottom w:val="0"/>
          <w:divBdr>
            <w:top w:val="none" w:sz="0" w:space="0" w:color="auto"/>
            <w:left w:val="none" w:sz="0" w:space="0" w:color="auto"/>
            <w:bottom w:val="none" w:sz="0" w:space="0" w:color="auto"/>
            <w:right w:val="none" w:sz="0" w:space="0" w:color="auto"/>
          </w:divBdr>
        </w:div>
        <w:div w:id="4751264">
          <w:marLeft w:val="0"/>
          <w:marRight w:val="0"/>
          <w:marTop w:val="0"/>
          <w:marBottom w:val="0"/>
          <w:divBdr>
            <w:top w:val="none" w:sz="0" w:space="0" w:color="auto"/>
            <w:left w:val="none" w:sz="0" w:space="0" w:color="auto"/>
            <w:bottom w:val="none" w:sz="0" w:space="0" w:color="auto"/>
            <w:right w:val="none" w:sz="0" w:space="0" w:color="auto"/>
          </w:divBdr>
        </w:div>
        <w:div w:id="1350529288">
          <w:marLeft w:val="0"/>
          <w:marRight w:val="0"/>
          <w:marTop w:val="0"/>
          <w:marBottom w:val="0"/>
          <w:divBdr>
            <w:top w:val="none" w:sz="0" w:space="0" w:color="auto"/>
            <w:left w:val="none" w:sz="0" w:space="0" w:color="auto"/>
            <w:bottom w:val="none" w:sz="0" w:space="0" w:color="auto"/>
            <w:right w:val="none" w:sz="0" w:space="0" w:color="auto"/>
          </w:divBdr>
        </w:div>
        <w:div w:id="1825049907">
          <w:marLeft w:val="0"/>
          <w:marRight w:val="0"/>
          <w:marTop w:val="0"/>
          <w:marBottom w:val="0"/>
          <w:divBdr>
            <w:top w:val="none" w:sz="0" w:space="0" w:color="auto"/>
            <w:left w:val="none" w:sz="0" w:space="0" w:color="auto"/>
            <w:bottom w:val="none" w:sz="0" w:space="0" w:color="auto"/>
            <w:right w:val="none" w:sz="0" w:space="0" w:color="auto"/>
          </w:divBdr>
        </w:div>
        <w:div w:id="1704134460">
          <w:marLeft w:val="0"/>
          <w:marRight w:val="0"/>
          <w:marTop w:val="0"/>
          <w:marBottom w:val="0"/>
          <w:divBdr>
            <w:top w:val="none" w:sz="0" w:space="0" w:color="auto"/>
            <w:left w:val="none" w:sz="0" w:space="0" w:color="auto"/>
            <w:bottom w:val="none" w:sz="0" w:space="0" w:color="auto"/>
            <w:right w:val="none" w:sz="0" w:space="0" w:color="auto"/>
          </w:divBdr>
        </w:div>
        <w:div w:id="119036688">
          <w:marLeft w:val="0"/>
          <w:marRight w:val="0"/>
          <w:marTop w:val="0"/>
          <w:marBottom w:val="0"/>
          <w:divBdr>
            <w:top w:val="none" w:sz="0" w:space="0" w:color="auto"/>
            <w:left w:val="none" w:sz="0" w:space="0" w:color="auto"/>
            <w:bottom w:val="none" w:sz="0" w:space="0" w:color="auto"/>
            <w:right w:val="none" w:sz="0" w:space="0" w:color="auto"/>
          </w:divBdr>
        </w:div>
        <w:div w:id="357195963">
          <w:marLeft w:val="0"/>
          <w:marRight w:val="0"/>
          <w:marTop w:val="0"/>
          <w:marBottom w:val="0"/>
          <w:divBdr>
            <w:top w:val="none" w:sz="0" w:space="0" w:color="auto"/>
            <w:left w:val="none" w:sz="0" w:space="0" w:color="auto"/>
            <w:bottom w:val="none" w:sz="0" w:space="0" w:color="auto"/>
            <w:right w:val="none" w:sz="0" w:space="0" w:color="auto"/>
          </w:divBdr>
        </w:div>
        <w:div w:id="71005419">
          <w:marLeft w:val="0"/>
          <w:marRight w:val="0"/>
          <w:marTop w:val="0"/>
          <w:marBottom w:val="0"/>
          <w:divBdr>
            <w:top w:val="none" w:sz="0" w:space="0" w:color="auto"/>
            <w:left w:val="none" w:sz="0" w:space="0" w:color="auto"/>
            <w:bottom w:val="none" w:sz="0" w:space="0" w:color="auto"/>
            <w:right w:val="none" w:sz="0" w:space="0" w:color="auto"/>
          </w:divBdr>
        </w:div>
        <w:div w:id="425805617">
          <w:marLeft w:val="0"/>
          <w:marRight w:val="0"/>
          <w:marTop w:val="0"/>
          <w:marBottom w:val="0"/>
          <w:divBdr>
            <w:top w:val="none" w:sz="0" w:space="0" w:color="auto"/>
            <w:left w:val="none" w:sz="0" w:space="0" w:color="auto"/>
            <w:bottom w:val="none" w:sz="0" w:space="0" w:color="auto"/>
            <w:right w:val="none" w:sz="0" w:space="0" w:color="auto"/>
          </w:divBdr>
        </w:div>
        <w:div w:id="1073432897">
          <w:marLeft w:val="0"/>
          <w:marRight w:val="0"/>
          <w:marTop w:val="0"/>
          <w:marBottom w:val="0"/>
          <w:divBdr>
            <w:top w:val="none" w:sz="0" w:space="0" w:color="auto"/>
            <w:left w:val="none" w:sz="0" w:space="0" w:color="auto"/>
            <w:bottom w:val="none" w:sz="0" w:space="0" w:color="auto"/>
            <w:right w:val="none" w:sz="0" w:space="0" w:color="auto"/>
          </w:divBdr>
        </w:div>
        <w:div w:id="1571379823">
          <w:marLeft w:val="0"/>
          <w:marRight w:val="0"/>
          <w:marTop w:val="0"/>
          <w:marBottom w:val="0"/>
          <w:divBdr>
            <w:top w:val="none" w:sz="0" w:space="0" w:color="auto"/>
            <w:left w:val="none" w:sz="0" w:space="0" w:color="auto"/>
            <w:bottom w:val="none" w:sz="0" w:space="0" w:color="auto"/>
            <w:right w:val="none" w:sz="0" w:space="0" w:color="auto"/>
          </w:divBdr>
        </w:div>
        <w:div w:id="132722225">
          <w:marLeft w:val="0"/>
          <w:marRight w:val="0"/>
          <w:marTop w:val="0"/>
          <w:marBottom w:val="0"/>
          <w:divBdr>
            <w:top w:val="none" w:sz="0" w:space="0" w:color="auto"/>
            <w:left w:val="none" w:sz="0" w:space="0" w:color="auto"/>
            <w:bottom w:val="none" w:sz="0" w:space="0" w:color="auto"/>
            <w:right w:val="none" w:sz="0" w:space="0" w:color="auto"/>
          </w:divBdr>
        </w:div>
        <w:div w:id="643043892">
          <w:marLeft w:val="0"/>
          <w:marRight w:val="0"/>
          <w:marTop w:val="0"/>
          <w:marBottom w:val="0"/>
          <w:divBdr>
            <w:top w:val="none" w:sz="0" w:space="0" w:color="auto"/>
            <w:left w:val="none" w:sz="0" w:space="0" w:color="auto"/>
            <w:bottom w:val="none" w:sz="0" w:space="0" w:color="auto"/>
            <w:right w:val="none" w:sz="0" w:space="0" w:color="auto"/>
          </w:divBdr>
        </w:div>
        <w:div w:id="1326126437">
          <w:marLeft w:val="0"/>
          <w:marRight w:val="0"/>
          <w:marTop w:val="0"/>
          <w:marBottom w:val="0"/>
          <w:divBdr>
            <w:top w:val="none" w:sz="0" w:space="0" w:color="auto"/>
            <w:left w:val="none" w:sz="0" w:space="0" w:color="auto"/>
            <w:bottom w:val="none" w:sz="0" w:space="0" w:color="auto"/>
            <w:right w:val="none" w:sz="0" w:space="0" w:color="auto"/>
          </w:divBdr>
        </w:div>
        <w:div w:id="1312826964">
          <w:marLeft w:val="0"/>
          <w:marRight w:val="0"/>
          <w:marTop w:val="0"/>
          <w:marBottom w:val="0"/>
          <w:divBdr>
            <w:top w:val="none" w:sz="0" w:space="0" w:color="auto"/>
            <w:left w:val="none" w:sz="0" w:space="0" w:color="auto"/>
            <w:bottom w:val="none" w:sz="0" w:space="0" w:color="auto"/>
            <w:right w:val="none" w:sz="0" w:space="0" w:color="auto"/>
          </w:divBdr>
        </w:div>
        <w:div w:id="178813174">
          <w:marLeft w:val="0"/>
          <w:marRight w:val="0"/>
          <w:marTop w:val="0"/>
          <w:marBottom w:val="0"/>
          <w:divBdr>
            <w:top w:val="none" w:sz="0" w:space="0" w:color="auto"/>
            <w:left w:val="none" w:sz="0" w:space="0" w:color="auto"/>
            <w:bottom w:val="none" w:sz="0" w:space="0" w:color="auto"/>
            <w:right w:val="none" w:sz="0" w:space="0" w:color="auto"/>
          </w:divBdr>
        </w:div>
        <w:div w:id="576407465">
          <w:marLeft w:val="0"/>
          <w:marRight w:val="0"/>
          <w:marTop w:val="0"/>
          <w:marBottom w:val="0"/>
          <w:divBdr>
            <w:top w:val="none" w:sz="0" w:space="0" w:color="auto"/>
            <w:left w:val="none" w:sz="0" w:space="0" w:color="auto"/>
            <w:bottom w:val="none" w:sz="0" w:space="0" w:color="auto"/>
            <w:right w:val="none" w:sz="0" w:space="0" w:color="auto"/>
          </w:divBdr>
        </w:div>
        <w:div w:id="1013923971">
          <w:marLeft w:val="0"/>
          <w:marRight w:val="0"/>
          <w:marTop w:val="0"/>
          <w:marBottom w:val="0"/>
          <w:divBdr>
            <w:top w:val="none" w:sz="0" w:space="0" w:color="auto"/>
            <w:left w:val="none" w:sz="0" w:space="0" w:color="auto"/>
            <w:bottom w:val="none" w:sz="0" w:space="0" w:color="auto"/>
            <w:right w:val="none" w:sz="0" w:space="0" w:color="auto"/>
          </w:divBdr>
        </w:div>
      </w:divsChild>
    </w:div>
    <w:div w:id="2049989737">
      <w:bodyDiv w:val="1"/>
      <w:marLeft w:val="0"/>
      <w:marRight w:val="0"/>
      <w:marTop w:val="0"/>
      <w:marBottom w:val="0"/>
      <w:divBdr>
        <w:top w:val="none" w:sz="0" w:space="0" w:color="auto"/>
        <w:left w:val="none" w:sz="0" w:space="0" w:color="auto"/>
        <w:bottom w:val="none" w:sz="0" w:space="0" w:color="auto"/>
        <w:right w:val="none" w:sz="0" w:space="0" w:color="auto"/>
      </w:divBdr>
      <w:divsChild>
        <w:div w:id="453136303">
          <w:marLeft w:val="0"/>
          <w:marRight w:val="0"/>
          <w:marTop w:val="0"/>
          <w:marBottom w:val="0"/>
          <w:divBdr>
            <w:top w:val="none" w:sz="0" w:space="0" w:color="auto"/>
            <w:left w:val="none" w:sz="0" w:space="0" w:color="auto"/>
            <w:bottom w:val="none" w:sz="0" w:space="0" w:color="auto"/>
            <w:right w:val="none" w:sz="0" w:space="0" w:color="auto"/>
          </w:divBdr>
          <w:divsChild>
            <w:div w:id="11222023">
              <w:marLeft w:val="0"/>
              <w:marRight w:val="0"/>
              <w:marTop w:val="0"/>
              <w:marBottom w:val="0"/>
              <w:divBdr>
                <w:top w:val="none" w:sz="0" w:space="0" w:color="auto"/>
                <w:left w:val="none" w:sz="0" w:space="0" w:color="auto"/>
                <w:bottom w:val="none" w:sz="0" w:space="0" w:color="auto"/>
                <w:right w:val="none" w:sz="0" w:space="0" w:color="auto"/>
              </w:divBdr>
            </w:div>
            <w:div w:id="57290190">
              <w:marLeft w:val="0"/>
              <w:marRight w:val="0"/>
              <w:marTop w:val="0"/>
              <w:marBottom w:val="0"/>
              <w:divBdr>
                <w:top w:val="none" w:sz="0" w:space="0" w:color="auto"/>
                <w:left w:val="none" w:sz="0" w:space="0" w:color="auto"/>
                <w:bottom w:val="none" w:sz="0" w:space="0" w:color="auto"/>
                <w:right w:val="none" w:sz="0" w:space="0" w:color="auto"/>
              </w:divBdr>
            </w:div>
            <w:div w:id="272370810">
              <w:marLeft w:val="0"/>
              <w:marRight w:val="0"/>
              <w:marTop w:val="0"/>
              <w:marBottom w:val="0"/>
              <w:divBdr>
                <w:top w:val="none" w:sz="0" w:space="0" w:color="auto"/>
                <w:left w:val="none" w:sz="0" w:space="0" w:color="auto"/>
                <w:bottom w:val="none" w:sz="0" w:space="0" w:color="auto"/>
                <w:right w:val="none" w:sz="0" w:space="0" w:color="auto"/>
              </w:divBdr>
            </w:div>
            <w:div w:id="297344487">
              <w:marLeft w:val="0"/>
              <w:marRight w:val="0"/>
              <w:marTop w:val="0"/>
              <w:marBottom w:val="0"/>
              <w:divBdr>
                <w:top w:val="none" w:sz="0" w:space="0" w:color="auto"/>
                <w:left w:val="none" w:sz="0" w:space="0" w:color="auto"/>
                <w:bottom w:val="none" w:sz="0" w:space="0" w:color="auto"/>
                <w:right w:val="none" w:sz="0" w:space="0" w:color="auto"/>
              </w:divBdr>
            </w:div>
            <w:div w:id="379478156">
              <w:marLeft w:val="0"/>
              <w:marRight w:val="0"/>
              <w:marTop w:val="0"/>
              <w:marBottom w:val="0"/>
              <w:divBdr>
                <w:top w:val="none" w:sz="0" w:space="0" w:color="auto"/>
                <w:left w:val="none" w:sz="0" w:space="0" w:color="auto"/>
                <w:bottom w:val="none" w:sz="0" w:space="0" w:color="auto"/>
                <w:right w:val="none" w:sz="0" w:space="0" w:color="auto"/>
              </w:divBdr>
            </w:div>
            <w:div w:id="478961445">
              <w:marLeft w:val="0"/>
              <w:marRight w:val="0"/>
              <w:marTop w:val="0"/>
              <w:marBottom w:val="0"/>
              <w:divBdr>
                <w:top w:val="none" w:sz="0" w:space="0" w:color="auto"/>
                <w:left w:val="none" w:sz="0" w:space="0" w:color="auto"/>
                <w:bottom w:val="none" w:sz="0" w:space="0" w:color="auto"/>
                <w:right w:val="none" w:sz="0" w:space="0" w:color="auto"/>
              </w:divBdr>
            </w:div>
            <w:div w:id="506793626">
              <w:marLeft w:val="0"/>
              <w:marRight w:val="0"/>
              <w:marTop w:val="0"/>
              <w:marBottom w:val="0"/>
              <w:divBdr>
                <w:top w:val="none" w:sz="0" w:space="0" w:color="auto"/>
                <w:left w:val="none" w:sz="0" w:space="0" w:color="auto"/>
                <w:bottom w:val="none" w:sz="0" w:space="0" w:color="auto"/>
                <w:right w:val="none" w:sz="0" w:space="0" w:color="auto"/>
              </w:divBdr>
            </w:div>
            <w:div w:id="664868871">
              <w:marLeft w:val="0"/>
              <w:marRight w:val="0"/>
              <w:marTop w:val="0"/>
              <w:marBottom w:val="0"/>
              <w:divBdr>
                <w:top w:val="none" w:sz="0" w:space="0" w:color="auto"/>
                <w:left w:val="none" w:sz="0" w:space="0" w:color="auto"/>
                <w:bottom w:val="none" w:sz="0" w:space="0" w:color="auto"/>
                <w:right w:val="none" w:sz="0" w:space="0" w:color="auto"/>
              </w:divBdr>
            </w:div>
            <w:div w:id="724837846">
              <w:marLeft w:val="0"/>
              <w:marRight w:val="0"/>
              <w:marTop w:val="0"/>
              <w:marBottom w:val="0"/>
              <w:divBdr>
                <w:top w:val="none" w:sz="0" w:space="0" w:color="auto"/>
                <w:left w:val="none" w:sz="0" w:space="0" w:color="auto"/>
                <w:bottom w:val="none" w:sz="0" w:space="0" w:color="auto"/>
                <w:right w:val="none" w:sz="0" w:space="0" w:color="auto"/>
              </w:divBdr>
            </w:div>
            <w:div w:id="759066247">
              <w:marLeft w:val="0"/>
              <w:marRight w:val="0"/>
              <w:marTop w:val="0"/>
              <w:marBottom w:val="0"/>
              <w:divBdr>
                <w:top w:val="none" w:sz="0" w:space="0" w:color="auto"/>
                <w:left w:val="none" w:sz="0" w:space="0" w:color="auto"/>
                <w:bottom w:val="none" w:sz="0" w:space="0" w:color="auto"/>
                <w:right w:val="none" w:sz="0" w:space="0" w:color="auto"/>
              </w:divBdr>
            </w:div>
            <w:div w:id="762259246">
              <w:marLeft w:val="0"/>
              <w:marRight w:val="0"/>
              <w:marTop w:val="0"/>
              <w:marBottom w:val="0"/>
              <w:divBdr>
                <w:top w:val="none" w:sz="0" w:space="0" w:color="auto"/>
                <w:left w:val="none" w:sz="0" w:space="0" w:color="auto"/>
                <w:bottom w:val="none" w:sz="0" w:space="0" w:color="auto"/>
                <w:right w:val="none" w:sz="0" w:space="0" w:color="auto"/>
              </w:divBdr>
            </w:div>
            <w:div w:id="823081378">
              <w:marLeft w:val="0"/>
              <w:marRight w:val="0"/>
              <w:marTop w:val="0"/>
              <w:marBottom w:val="0"/>
              <w:divBdr>
                <w:top w:val="none" w:sz="0" w:space="0" w:color="auto"/>
                <w:left w:val="none" w:sz="0" w:space="0" w:color="auto"/>
                <w:bottom w:val="none" w:sz="0" w:space="0" w:color="auto"/>
                <w:right w:val="none" w:sz="0" w:space="0" w:color="auto"/>
              </w:divBdr>
            </w:div>
            <w:div w:id="930628145">
              <w:marLeft w:val="0"/>
              <w:marRight w:val="0"/>
              <w:marTop w:val="0"/>
              <w:marBottom w:val="0"/>
              <w:divBdr>
                <w:top w:val="none" w:sz="0" w:space="0" w:color="auto"/>
                <w:left w:val="none" w:sz="0" w:space="0" w:color="auto"/>
                <w:bottom w:val="none" w:sz="0" w:space="0" w:color="auto"/>
                <w:right w:val="none" w:sz="0" w:space="0" w:color="auto"/>
              </w:divBdr>
            </w:div>
            <w:div w:id="1002590959">
              <w:marLeft w:val="0"/>
              <w:marRight w:val="0"/>
              <w:marTop w:val="0"/>
              <w:marBottom w:val="0"/>
              <w:divBdr>
                <w:top w:val="none" w:sz="0" w:space="0" w:color="auto"/>
                <w:left w:val="none" w:sz="0" w:space="0" w:color="auto"/>
                <w:bottom w:val="none" w:sz="0" w:space="0" w:color="auto"/>
                <w:right w:val="none" w:sz="0" w:space="0" w:color="auto"/>
              </w:divBdr>
            </w:div>
            <w:div w:id="1021200095">
              <w:marLeft w:val="0"/>
              <w:marRight w:val="0"/>
              <w:marTop w:val="0"/>
              <w:marBottom w:val="0"/>
              <w:divBdr>
                <w:top w:val="none" w:sz="0" w:space="0" w:color="auto"/>
                <w:left w:val="none" w:sz="0" w:space="0" w:color="auto"/>
                <w:bottom w:val="none" w:sz="0" w:space="0" w:color="auto"/>
                <w:right w:val="none" w:sz="0" w:space="0" w:color="auto"/>
              </w:divBdr>
            </w:div>
            <w:div w:id="1040521492">
              <w:marLeft w:val="0"/>
              <w:marRight w:val="0"/>
              <w:marTop w:val="0"/>
              <w:marBottom w:val="0"/>
              <w:divBdr>
                <w:top w:val="none" w:sz="0" w:space="0" w:color="auto"/>
                <w:left w:val="none" w:sz="0" w:space="0" w:color="auto"/>
                <w:bottom w:val="none" w:sz="0" w:space="0" w:color="auto"/>
                <w:right w:val="none" w:sz="0" w:space="0" w:color="auto"/>
              </w:divBdr>
            </w:div>
            <w:div w:id="1076973333">
              <w:marLeft w:val="0"/>
              <w:marRight w:val="0"/>
              <w:marTop w:val="0"/>
              <w:marBottom w:val="0"/>
              <w:divBdr>
                <w:top w:val="none" w:sz="0" w:space="0" w:color="auto"/>
                <w:left w:val="none" w:sz="0" w:space="0" w:color="auto"/>
                <w:bottom w:val="none" w:sz="0" w:space="0" w:color="auto"/>
                <w:right w:val="none" w:sz="0" w:space="0" w:color="auto"/>
              </w:divBdr>
            </w:div>
            <w:div w:id="1143346610">
              <w:marLeft w:val="0"/>
              <w:marRight w:val="0"/>
              <w:marTop w:val="0"/>
              <w:marBottom w:val="0"/>
              <w:divBdr>
                <w:top w:val="none" w:sz="0" w:space="0" w:color="auto"/>
                <w:left w:val="none" w:sz="0" w:space="0" w:color="auto"/>
                <w:bottom w:val="none" w:sz="0" w:space="0" w:color="auto"/>
                <w:right w:val="none" w:sz="0" w:space="0" w:color="auto"/>
              </w:divBdr>
            </w:div>
            <w:div w:id="1342119474">
              <w:marLeft w:val="0"/>
              <w:marRight w:val="0"/>
              <w:marTop w:val="0"/>
              <w:marBottom w:val="0"/>
              <w:divBdr>
                <w:top w:val="none" w:sz="0" w:space="0" w:color="auto"/>
                <w:left w:val="none" w:sz="0" w:space="0" w:color="auto"/>
                <w:bottom w:val="none" w:sz="0" w:space="0" w:color="auto"/>
                <w:right w:val="none" w:sz="0" w:space="0" w:color="auto"/>
              </w:divBdr>
            </w:div>
            <w:div w:id="1368796431">
              <w:marLeft w:val="0"/>
              <w:marRight w:val="0"/>
              <w:marTop w:val="0"/>
              <w:marBottom w:val="0"/>
              <w:divBdr>
                <w:top w:val="none" w:sz="0" w:space="0" w:color="auto"/>
                <w:left w:val="none" w:sz="0" w:space="0" w:color="auto"/>
                <w:bottom w:val="none" w:sz="0" w:space="0" w:color="auto"/>
                <w:right w:val="none" w:sz="0" w:space="0" w:color="auto"/>
              </w:divBdr>
            </w:div>
            <w:div w:id="1630286349">
              <w:marLeft w:val="0"/>
              <w:marRight w:val="0"/>
              <w:marTop w:val="0"/>
              <w:marBottom w:val="0"/>
              <w:divBdr>
                <w:top w:val="none" w:sz="0" w:space="0" w:color="auto"/>
                <w:left w:val="none" w:sz="0" w:space="0" w:color="auto"/>
                <w:bottom w:val="none" w:sz="0" w:space="0" w:color="auto"/>
                <w:right w:val="none" w:sz="0" w:space="0" w:color="auto"/>
              </w:divBdr>
            </w:div>
            <w:div w:id="1853296559">
              <w:marLeft w:val="0"/>
              <w:marRight w:val="0"/>
              <w:marTop w:val="0"/>
              <w:marBottom w:val="0"/>
              <w:divBdr>
                <w:top w:val="none" w:sz="0" w:space="0" w:color="auto"/>
                <w:left w:val="none" w:sz="0" w:space="0" w:color="auto"/>
                <w:bottom w:val="none" w:sz="0" w:space="0" w:color="auto"/>
                <w:right w:val="none" w:sz="0" w:space="0" w:color="auto"/>
              </w:divBdr>
            </w:div>
            <w:div w:id="2014331272">
              <w:marLeft w:val="0"/>
              <w:marRight w:val="0"/>
              <w:marTop w:val="0"/>
              <w:marBottom w:val="0"/>
              <w:divBdr>
                <w:top w:val="none" w:sz="0" w:space="0" w:color="auto"/>
                <w:left w:val="none" w:sz="0" w:space="0" w:color="auto"/>
                <w:bottom w:val="none" w:sz="0" w:space="0" w:color="auto"/>
                <w:right w:val="none" w:sz="0" w:space="0" w:color="auto"/>
              </w:divBdr>
            </w:div>
            <w:div w:id="208058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E0F49C-B9EC-47FA-B848-0B2F292BFF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40</Pages>
  <Words>11631</Words>
  <Characters>66300</Characters>
  <Application>Microsoft Office Word</Application>
  <DocSecurity>0</DocSecurity>
  <Lines>552</Lines>
  <Paragraphs>155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Norah Baluka</dc:creator>
  <cp:keywords/>
  <dc:description/>
  <cp:lastModifiedBy>Marie-Claire Julie</cp:lastModifiedBy>
  <cp:revision>2</cp:revision>
  <cp:lastPrinted>2022-12-16T04:51:00Z</cp:lastPrinted>
  <dcterms:created xsi:type="dcterms:W3CDTF">2022-12-16T08:26:00Z</dcterms:created>
  <dcterms:modified xsi:type="dcterms:W3CDTF">2022-12-16T08:26:00Z</dcterms:modified>
</cp:coreProperties>
</file>