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D69C" w14:textId="39851B0D" w:rsidR="001D33D2" w:rsidRPr="00D71F79" w:rsidRDefault="008D0CD6" w:rsidP="005B5D7A">
      <w:pPr>
        <w:tabs>
          <w:tab w:val="left" w:pos="4092"/>
        </w:tabs>
        <w:spacing w:after="0" w:line="360" w:lineRule="auto"/>
        <w:jc w:val="center"/>
        <w:rPr>
          <w:rFonts w:ascii="Times New Roman" w:hAnsi="Times New Roman" w:cs="Times New Roman"/>
          <w:b/>
          <w:sz w:val="28"/>
          <w:szCs w:val="28"/>
        </w:rPr>
      </w:pPr>
      <w:r w:rsidRPr="00D71F79">
        <w:rPr>
          <w:rFonts w:ascii="Times New Roman" w:hAnsi="Times New Roman" w:cs="Times New Roman"/>
          <w:b/>
          <w:sz w:val="28"/>
          <w:szCs w:val="28"/>
        </w:rPr>
        <w:t>IN THE COURT OF APPEAL OF SEYCHELLES</w:t>
      </w:r>
    </w:p>
    <w:p w14:paraId="4A60D824" w14:textId="77777777" w:rsidR="009539C2" w:rsidRPr="00D71F79" w:rsidRDefault="009539C2" w:rsidP="005B5D7A">
      <w:pPr>
        <w:pBdr>
          <w:bottom w:val="single" w:sz="4" w:space="1" w:color="auto"/>
        </w:pBdr>
        <w:tabs>
          <w:tab w:val="left" w:pos="4092"/>
        </w:tabs>
        <w:spacing w:line="360" w:lineRule="auto"/>
        <w:jc w:val="center"/>
        <w:rPr>
          <w:rFonts w:ascii="Times New Roman" w:hAnsi="Times New Roman" w:cs="Times New Roman"/>
          <w:b/>
          <w:sz w:val="28"/>
          <w:szCs w:val="28"/>
        </w:rPr>
      </w:pPr>
    </w:p>
    <w:p w14:paraId="0050C322" w14:textId="77777777" w:rsidR="00ED0BFC" w:rsidRPr="002F4E05" w:rsidRDefault="00F45C16" w:rsidP="005B5D7A">
      <w:pPr>
        <w:spacing w:after="0" w:line="360" w:lineRule="auto"/>
        <w:ind w:left="5580"/>
        <w:rPr>
          <w:rFonts w:ascii="Times New Roman" w:hAnsi="Times New Roman" w:cs="Times New Roman"/>
          <w:b/>
          <w:sz w:val="24"/>
          <w:szCs w:val="24"/>
          <w:u w:val="single"/>
        </w:rPr>
      </w:pPr>
      <w:r w:rsidRPr="002F4E05">
        <w:rPr>
          <w:rFonts w:ascii="Times New Roman" w:hAnsi="Times New Roman" w:cs="Times New Roman"/>
          <w:b/>
          <w:sz w:val="24"/>
          <w:szCs w:val="24"/>
          <w:u w:val="single"/>
        </w:rPr>
        <w:t>Reportable</w:t>
      </w:r>
    </w:p>
    <w:p w14:paraId="355AB1F7" w14:textId="330D4874" w:rsidR="002E2AE3" w:rsidRPr="002F4E05" w:rsidRDefault="008D0CD6" w:rsidP="005B5D7A">
      <w:pPr>
        <w:spacing w:after="0" w:line="360" w:lineRule="auto"/>
        <w:ind w:left="5580"/>
        <w:rPr>
          <w:rFonts w:ascii="Times New Roman" w:hAnsi="Times New Roman" w:cs="Times New Roman"/>
          <w:sz w:val="24"/>
          <w:szCs w:val="24"/>
        </w:rPr>
      </w:pPr>
      <w:r w:rsidRPr="002F4E05">
        <w:rPr>
          <w:rFonts w:ascii="Times New Roman" w:hAnsi="Times New Roman" w:cs="Times New Roman"/>
          <w:sz w:val="24"/>
          <w:szCs w:val="24"/>
        </w:rPr>
        <w:t>[20</w:t>
      </w:r>
      <w:r w:rsidR="00D874E5" w:rsidRPr="002F4E05">
        <w:rPr>
          <w:rFonts w:ascii="Times New Roman" w:hAnsi="Times New Roman" w:cs="Times New Roman"/>
          <w:sz w:val="24"/>
          <w:szCs w:val="24"/>
        </w:rPr>
        <w:t>2</w:t>
      </w:r>
      <w:r w:rsidR="00CF1AD1" w:rsidRPr="002F4E05">
        <w:rPr>
          <w:rFonts w:ascii="Times New Roman" w:hAnsi="Times New Roman" w:cs="Times New Roman"/>
          <w:sz w:val="24"/>
          <w:szCs w:val="24"/>
        </w:rPr>
        <w:t>3</w:t>
      </w:r>
      <w:r w:rsidR="00D874E5" w:rsidRPr="002F4E05">
        <w:rPr>
          <w:rFonts w:ascii="Times New Roman" w:hAnsi="Times New Roman" w:cs="Times New Roman"/>
          <w:sz w:val="24"/>
          <w:szCs w:val="24"/>
        </w:rPr>
        <w:t>]</w:t>
      </w:r>
      <w:r w:rsidRPr="002F4E05">
        <w:rPr>
          <w:rFonts w:ascii="Times New Roman" w:hAnsi="Times New Roman" w:cs="Times New Roman"/>
          <w:sz w:val="24"/>
          <w:szCs w:val="24"/>
        </w:rPr>
        <w:t xml:space="preserve"> SC</w:t>
      </w:r>
      <w:r w:rsidR="00BC73B1" w:rsidRPr="002F4E05">
        <w:rPr>
          <w:rFonts w:ascii="Times New Roman" w:hAnsi="Times New Roman" w:cs="Times New Roman"/>
          <w:sz w:val="24"/>
          <w:szCs w:val="24"/>
        </w:rPr>
        <w:t>C</w:t>
      </w:r>
      <w:r w:rsidRPr="002F4E05">
        <w:rPr>
          <w:rFonts w:ascii="Times New Roman" w:hAnsi="Times New Roman" w:cs="Times New Roman"/>
          <w:sz w:val="24"/>
          <w:szCs w:val="24"/>
        </w:rPr>
        <w:t>A</w:t>
      </w:r>
      <w:r w:rsidR="00BC73B1" w:rsidRPr="002F4E05">
        <w:rPr>
          <w:rFonts w:ascii="Times New Roman" w:hAnsi="Times New Roman" w:cs="Times New Roman"/>
          <w:sz w:val="24"/>
          <w:szCs w:val="24"/>
        </w:rPr>
        <w:t xml:space="preserve"> </w:t>
      </w:r>
      <w:r w:rsidR="002F4E05" w:rsidRPr="002F4E05">
        <w:rPr>
          <w:rFonts w:ascii="Times New Roman" w:hAnsi="Times New Roman" w:cs="Times New Roman"/>
          <w:sz w:val="24"/>
          <w:szCs w:val="24"/>
        </w:rPr>
        <w:t>6</w:t>
      </w:r>
      <w:r w:rsidR="00D874E5" w:rsidRPr="002F4E05">
        <w:rPr>
          <w:rFonts w:ascii="Times New Roman" w:hAnsi="Times New Roman" w:cs="Times New Roman"/>
          <w:sz w:val="24"/>
          <w:szCs w:val="24"/>
        </w:rPr>
        <w:t xml:space="preserve"> (</w:t>
      </w:r>
      <w:r w:rsidR="00CF1AD1" w:rsidRPr="002F4E05">
        <w:rPr>
          <w:rFonts w:ascii="Times New Roman" w:hAnsi="Times New Roman" w:cs="Times New Roman"/>
          <w:sz w:val="24"/>
          <w:szCs w:val="24"/>
        </w:rPr>
        <w:t>26 April 2023</w:t>
      </w:r>
      <w:r w:rsidR="00D874E5" w:rsidRPr="002F4E05">
        <w:rPr>
          <w:rFonts w:ascii="Times New Roman" w:hAnsi="Times New Roman" w:cs="Times New Roman"/>
          <w:sz w:val="24"/>
          <w:szCs w:val="24"/>
        </w:rPr>
        <w:t>)</w:t>
      </w:r>
    </w:p>
    <w:p w14:paraId="736A1690" w14:textId="42F6B133" w:rsidR="002E2AE3" w:rsidRPr="002F4E05" w:rsidRDefault="00D874E5" w:rsidP="005B5D7A">
      <w:pPr>
        <w:spacing w:after="0" w:line="360" w:lineRule="auto"/>
        <w:ind w:left="5580"/>
        <w:rPr>
          <w:rFonts w:ascii="Times New Roman" w:hAnsi="Times New Roman" w:cs="Times New Roman"/>
          <w:sz w:val="24"/>
          <w:szCs w:val="24"/>
        </w:rPr>
      </w:pPr>
      <w:r w:rsidRPr="002F4E05">
        <w:rPr>
          <w:rFonts w:ascii="Times New Roman" w:hAnsi="Times New Roman" w:cs="Times New Roman"/>
          <w:sz w:val="24"/>
          <w:szCs w:val="24"/>
        </w:rPr>
        <w:t xml:space="preserve">SCA </w:t>
      </w:r>
      <w:r w:rsidR="008D0CD6" w:rsidRPr="002F4E05">
        <w:rPr>
          <w:rFonts w:ascii="Times New Roman" w:hAnsi="Times New Roman" w:cs="Times New Roman"/>
          <w:sz w:val="24"/>
          <w:szCs w:val="24"/>
        </w:rPr>
        <w:t>C</w:t>
      </w:r>
      <w:r w:rsidR="0006084B" w:rsidRPr="002F4E05">
        <w:rPr>
          <w:rFonts w:ascii="Times New Roman" w:hAnsi="Times New Roman" w:cs="Times New Roman"/>
          <w:sz w:val="24"/>
          <w:szCs w:val="24"/>
        </w:rPr>
        <w:t xml:space="preserve">R </w:t>
      </w:r>
      <w:r w:rsidR="00CF1AD1" w:rsidRPr="002F4E05">
        <w:rPr>
          <w:rFonts w:ascii="Times New Roman" w:hAnsi="Times New Roman" w:cs="Times New Roman"/>
          <w:sz w:val="24"/>
          <w:szCs w:val="24"/>
        </w:rPr>
        <w:t>10 &amp; 13/2022</w:t>
      </w:r>
    </w:p>
    <w:p w14:paraId="47F085A1" w14:textId="4C9CBF85" w:rsidR="002E2AE3" w:rsidRPr="002F4E05" w:rsidRDefault="002E2AE3" w:rsidP="005B5D7A">
      <w:pPr>
        <w:spacing w:after="0" w:line="360" w:lineRule="auto"/>
        <w:ind w:left="5580"/>
        <w:rPr>
          <w:rFonts w:ascii="Times New Roman" w:hAnsi="Times New Roman" w:cs="Times New Roman"/>
          <w:sz w:val="24"/>
          <w:szCs w:val="24"/>
        </w:rPr>
      </w:pPr>
      <w:r w:rsidRPr="002F4E05">
        <w:rPr>
          <w:rFonts w:ascii="Times New Roman" w:hAnsi="Times New Roman" w:cs="Times New Roman"/>
          <w:sz w:val="24"/>
          <w:szCs w:val="24"/>
        </w:rPr>
        <w:t>(</w:t>
      </w:r>
      <w:r w:rsidR="00E1659A" w:rsidRPr="002F4E05">
        <w:rPr>
          <w:rFonts w:ascii="Times New Roman" w:hAnsi="Times New Roman" w:cs="Times New Roman"/>
          <w:sz w:val="24"/>
          <w:szCs w:val="24"/>
        </w:rPr>
        <w:t>A</w:t>
      </w:r>
      <w:r w:rsidRPr="002F4E05">
        <w:rPr>
          <w:rFonts w:ascii="Times New Roman" w:hAnsi="Times New Roman" w:cs="Times New Roman"/>
          <w:sz w:val="24"/>
          <w:szCs w:val="24"/>
        </w:rPr>
        <w:t xml:space="preserve">ppeal from </w:t>
      </w:r>
      <w:r w:rsidR="00D874E5" w:rsidRPr="002F4E05">
        <w:rPr>
          <w:rFonts w:ascii="Times New Roman" w:hAnsi="Times New Roman" w:cs="Times New Roman"/>
          <w:sz w:val="24"/>
          <w:szCs w:val="24"/>
        </w:rPr>
        <w:t>C</w:t>
      </w:r>
      <w:r w:rsidR="00CF1AD1" w:rsidRPr="002F4E05">
        <w:rPr>
          <w:rFonts w:ascii="Times New Roman" w:hAnsi="Times New Roman" w:cs="Times New Roman"/>
          <w:sz w:val="24"/>
          <w:szCs w:val="24"/>
        </w:rPr>
        <w:t>R 100</w:t>
      </w:r>
      <w:r w:rsidR="0006084B" w:rsidRPr="002F4E05">
        <w:rPr>
          <w:rFonts w:ascii="Times New Roman" w:hAnsi="Times New Roman" w:cs="Times New Roman"/>
          <w:sz w:val="24"/>
          <w:szCs w:val="24"/>
        </w:rPr>
        <w:t>/202</w:t>
      </w:r>
      <w:r w:rsidR="00690A6E" w:rsidRPr="002F4E05">
        <w:rPr>
          <w:rFonts w:ascii="Times New Roman" w:hAnsi="Times New Roman" w:cs="Times New Roman"/>
          <w:sz w:val="24"/>
          <w:szCs w:val="24"/>
        </w:rPr>
        <w:t>1</w:t>
      </w:r>
      <w:r w:rsidR="00D874E5" w:rsidRPr="002F4E05">
        <w:rPr>
          <w:rFonts w:ascii="Times New Roman" w:hAnsi="Times New Roman" w:cs="Times New Roman"/>
          <w:sz w:val="24"/>
          <w:szCs w:val="24"/>
        </w:rPr>
        <w:t>)</w:t>
      </w:r>
    </w:p>
    <w:p w14:paraId="714339F1" w14:textId="77777777" w:rsidR="006A68E2" w:rsidRPr="002F4E05" w:rsidRDefault="006A68E2" w:rsidP="005B5D7A">
      <w:pPr>
        <w:spacing w:after="0" w:line="360" w:lineRule="auto"/>
        <w:ind w:left="5580"/>
        <w:rPr>
          <w:rFonts w:ascii="Times New Roman" w:hAnsi="Times New Roman" w:cs="Times New Roman"/>
          <w:sz w:val="24"/>
          <w:szCs w:val="24"/>
        </w:rPr>
      </w:pPr>
    </w:p>
    <w:p w14:paraId="3B12C531" w14:textId="77777777" w:rsidR="002D4EB8" w:rsidRPr="002F4E05" w:rsidRDefault="002D4EB8" w:rsidP="005B5D7A">
      <w:pPr>
        <w:tabs>
          <w:tab w:val="left" w:pos="540"/>
          <w:tab w:val="left" w:pos="4092"/>
        </w:tabs>
        <w:spacing w:after="0" w:line="360" w:lineRule="auto"/>
        <w:rPr>
          <w:rFonts w:ascii="Times New Roman" w:hAnsi="Times New Roman" w:cs="Times New Roman"/>
          <w:sz w:val="24"/>
          <w:szCs w:val="24"/>
        </w:rPr>
      </w:pPr>
      <w:r w:rsidRPr="002F4E05">
        <w:rPr>
          <w:rFonts w:ascii="Times New Roman" w:hAnsi="Times New Roman" w:cs="Times New Roman"/>
          <w:sz w:val="24"/>
          <w:szCs w:val="24"/>
        </w:rPr>
        <w:t>In the matter between</w:t>
      </w:r>
      <w:r w:rsidR="008577B7" w:rsidRPr="002F4E05">
        <w:rPr>
          <w:rFonts w:ascii="Times New Roman" w:hAnsi="Times New Roman" w:cs="Times New Roman"/>
          <w:sz w:val="24"/>
          <w:szCs w:val="24"/>
        </w:rPr>
        <w:t xml:space="preserve"> </w:t>
      </w:r>
    </w:p>
    <w:p w14:paraId="5A23BF57" w14:textId="44D9CD13" w:rsidR="002E2AE3" w:rsidRPr="002F4E05" w:rsidRDefault="00CF1AD1" w:rsidP="005B5D7A">
      <w:pPr>
        <w:pStyle w:val="Partynames"/>
        <w:spacing w:line="360" w:lineRule="auto"/>
      </w:pPr>
      <w:r w:rsidRPr="002F4E05">
        <w:t>Ken Wess Jean</w:t>
      </w:r>
      <w:r w:rsidR="00862551" w:rsidRPr="002F4E05">
        <w:t>-</w:t>
      </w:r>
      <w:r w:rsidRPr="002F4E05">
        <w:t>Charles</w:t>
      </w:r>
      <w:r w:rsidR="0006084B" w:rsidRPr="002F4E05">
        <w:tab/>
      </w:r>
      <w:r w:rsidRPr="002F4E05">
        <w:t>1</w:t>
      </w:r>
      <w:r w:rsidRPr="002F4E05">
        <w:rPr>
          <w:vertAlign w:val="superscript"/>
        </w:rPr>
        <w:t>st</w:t>
      </w:r>
      <w:r w:rsidRPr="002F4E05">
        <w:t xml:space="preserve"> </w:t>
      </w:r>
      <w:r w:rsidR="007B1F36" w:rsidRPr="002F4E05">
        <w:t>Appellant</w:t>
      </w:r>
    </w:p>
    <w:p w14:paraId="287064F1" w14:textId="4F9B6ED5" w:rsidR="002E2AE3" w:rsidRPr="002F4E05" w:rsidRDefault="002E2AE3" w:rsidP="005B5D7A">
      <w:pPr>
        <w:pStyle w:val="Attorneysnames"/>
        <w:spacing w:line="360" w:lineRule="auto"/>
      </w:pPr>
      <w:r w:rsidRPr="002F4E05">
        <w:t xml:space="preserve">(rep. by </w:t>
      </w:r>
      <w:r w:rsidR="00D874E5" w:rsidRPr="002F4E05">
        <w:t>M</w:t>
      </w:r>
      <w:r w:rsidR="00690A6E" w:rsidRPr="002F4E05">
        <w:t>r. Olivier Chang-Leng</w:t>
      </w:r>
      <w:r w:rsidR="0006084B" w:rsidRPr="002F4E05">
        <w:t>)</w:t>
      </w:r>
    </w:p>
    <w:p w14:paraId="7ADD4072" w14:textId="514F53AD" w:rsidR="00380619" w:rsidRPr="002F4E05" w:rsidRDefault="00CF1AD1" w:rsidP="00CF1AD1">
      <w:pPr>
        <w:tabs>
          <w:tab w:val="left" w:pos="540"/>
          <w:tab w:val="left" w:pos="4092"/>
          <w:tab w:val="left" w:pos="5580"/>
        </w:tabs>
        <w:spacing w:after="0" w:line="360" w:lineRule="auto"/>
        <w:rPr>
          <w:rFonts w:ascii="Times New Roman" w:hAnsi="Times New Roman" w:cs="Times New Roman"/>
          <w:b/>
          <w:sz w:val="24"/>
          <w:szCs w:val="24"/>
        </w:rPr>
      </w:pPr>
      <w:r w:rsidRPr="002F4E05">
        <w:rPr>
          <w:rFonts w:ascii="Times New Roman" w:hAnsi="Times New Roman" w:cs="Times New Roman"/>
          <w:b/>
          <w:sz w:val="24"/>
          <w:szCs w:val="24"/>
        </w:rPr>
        <w:t>Sindu Cliff Parekh</w:t>
      </w:r>
      <w:r w:rsidRPr="002F4E05">
        <w:rPr>
          <w:rFonts w:ascii="Times New Roman" w:hAnsi="Times New Roman" w:cs="Times New Roman"/>
          <w:b/>
          <w:sz w:val="24"/>
          <w:szCs w:val="24"/>
        </w:rPr>
        <w:tab/>
      </w:r>
      <w:r w:rsidRPr="002F4E05">
        <w:rPr>
          <w:rFonts w:ascii="Times New Roman" w:hAnsi="Times New Roman" w:cs="Times New Roman"/>
          <w:b/>
          <w:sz w:val="24"/>
          <w:szCs w:val="24"/>
        </w:rPr>
        <w:tab/>
        <w:t>2</w:t>
      </w:r>
      <w:r w:rsidRPr="002F4E05">
        <w:rPr>
          <w:rFonts w:ascii="Times New Roman" w:hAnsi="Times New Roman" w:cs="Times New Roman"/>
          <w:b/>
          <w:sz w:val="24"/>
          <w:szCs w:val="24"/>
          <w:vertAlign w:val="superscript"/>
        </w:rPr>
        <w:t>nd</w:t>
      </w:r>
      <w:r w:rsidRPr="002F4E05">
        <w:rPr>
          <w:rFonts w:ascii="Times New Roman" w:hAnsi="Times New Roman" w:cs="Times New Roman"/>
          <w:b/>
          <w:sz w:val="24"/>
          <w:szCs w:val="24"/>
        </w:rPr>
        <w:t xml:space="preserve"> Appellant</w:t>
      </w:r>
    </w:p>
    <w:p w14:paraId="25F68C67" w14:textId="1FB4EAFA" w:rsidR="00CF1AD1" w:rsidRPr="002F4E05" w:rsidRDefault="00CF1AD1" w:rsidP="00CF1AD1">
      <w:pPr>
        <w:pStyle w:val="Attorneysnames"/>
        <w:spacing w:line="360" w:lineRule="auto"/>
      </w:pPr>
      <w:r w:rsidRPr="002F4E05">
        <w:t>(rep. by Mr. Basil Hoareau)</w:t>
      </w:r>
    </w:p>
    <w:p w14:paraId="52727C4B" w14:textId="77777777" w:rsidR="00CF1AD1" w:rsidRPr="002F4E05" w:rsidRDefault="00CF1AD1" w:rsidP="005B5D7A">
      <w:pPr>
        <w:tabs>
          <w:tab w:val="left" w:pos="540"/>
          <w:tab w:val="left" w:pos="4092"/>
          <w:tab w:val="left" w:pos="5580"/>
        </w:tabs>
        <w:spacing w:after="0" w:line="360" w:lineRule="auto"/>
        <w:rPr>
          <w:rFonts w:ascii="Times New Roman" w:hAnsi="Times New Roman" w:cs="Times New Roman"/>
          <w:sz w:val="24"/>
          <w:szCs w:val="24"/>
        </w:rPr>
      </w:pPr>
    </w:p>
    <w:p w14:paraId="14FE5FE2" w14:textId="42A86D36" w:rsidR="009539C2" w:rsidRPr="002F4E05" w:rsidRDefault="002D4EB8" w:rsidP="005B5D7A">
      <w:pPr>
        <w:tabs>
          <w:tab w:val="left" w:pos="540"/>
          <w:tab w:val="left" w:pos="4092"/>
          <w:tab w:val="left" w:pos="5580"/>
        </w:tabs>
        <w:spacing w:after="0" w:line="360" w:lineRule="auto"/>
        <w:rPr>
          <w:rFonts w:ascii="Times New Roman" w:hAnsi="Times New Roman" w:cs="Times New Roman"/>
          <w:sz w:val="24"/>
          <w:szCs w:val="24"/>
        </w:rPr>
      </w:pPr>
      <w:r w:rsidRPr="002F4E05">
        <w:rPr>
          <w:rFonts w:ascii="Times New Roman" w:hAnsi="Times New Roman" w:cs="Times New Roman"/>
          <w:sz w:val="24"/>
          <w:szCs w:val="24"/>
        </w:rPr>
        <w:t>and</w:t>
      </w:r>
    </w:p>
    <w:p w14:paraId="114C16F4" w14:textId="77777777" w:rsidR="002E2AE3" w:rsidRPr="002F4E05" w:rsidRDefault="00D874E5" w:rsidP="005B5D7A">
      <w:pPr>
        <w:pStyle w:val="Partynames"/>
        <w:spacing w:line="360" w:lineRule="auto"/>
      </w:pPr>
      <w:r w:rsidRPr="002F4E05">
        <w:t xml:space="preserve">The </w:t>
      </w:r>
      <w:r w:rsidR="0006084B" w:rsidRPr="002F4E05">
        <w:t>Republic</w:t>
      </w:r>
      <w:r w:rsidR="002E2AE3" w:rsidRPr="002F4E05">
        <w:tab/>
        <w:t>Respondent</w:t>
      </w:r>
    </w:p>
    <w:p w14:paraId="2F19439E" w14:textId="4C8B3D34" w:rsidR="002E2AE3" w:rsidRPr="002F4E05" w:rsidRDefault="002E2AE3" w:rsidP="005B5D7A">
      <w:pPr>
        <w:tabs>
          <w:tab w:val="left" w:pos="540"/>
          <w:tab w:val="left" w:pos="4092"/>
        </w:tabs>
        <w:spacing w:after="0" w:line="360" w:lineRule="auto"/>
        <w:rPr>
          <w:rFonts w:ascii="Times New Roman" w:hAnsi="Times New Roman" w:cs="Times New Roman"/>
          <w:i/>
          <w:sz w:val="24"/>
          <w:szCs w:val="24"/>
        </w:rPr>
      </w:pPr>
      <w:r w:rsidRPr="002F4E05">
        <w:rPr>
          <w:rFonts w:ascii="Times New Roman" w:hAnsi="Times New Roman" w:cs="Times New Roman"/>
          <w:i/>
          <w:sz w:val="24"/>
          <w:szCs w:val="24"/>
        </w:rPr>
        <w:t xml:space="preserve">(rep. by </w:t>
      </w:r>
      <w:r w:rsidR="00F80B9A" w:rsidRPr="002F4E05">
        <w:rPr>
          <w:rFonts w:ascii="Times New Roman" w:hAnsi="Times New Roman" w:cs="Times New Roman"/>
          <w:i/>
          <w:sz w:val="24"/>
          <w:szCs w:val="24"/>
        </w:rPr>
        <w:t>M</w:t>
      </w:r>
      <w:r w:rsidR="00CF1AD1" w:rsidRPr="002F4E05">
        <w:rPr>
          <w:rFonts w:ascii="Times New Roman" w:hAnsi="Times New Roman" w:cs="Times New Roman"/>
          <w:i/>
          <w:sz w:val="24"/>
          <w:szCs w:val="24"/>
        </w:rPr>
        <w:t>r. George</w:t>
      </w:r>
      <w:r w:rsidR="00EB509E" w:rsidRPr="002F4E05">
        <w:rPr>
          <w:rFonts w:ascii="Times New Roman" w:hAnsi="Times New Roman" w:cs="Times New Roman"/>
          <w:i/>
          <w:sz w:val="24"/>
          <w:szCs w:val="24"/>
        </w:rPr>
        <w:t>s</w:t>
      </w:r>
      <w:r w:rsidR="00CF1AD1" w:rsidRPr="002F4E05">
        <w:rPr>
          <w:rFonts w:ascii="Times New Roman" w:hAnsi="Times New Roman" w:cs="Times New Roman"/>
          <w:i/>
          <w:sz w:val="24"/>
          <w:szCs w:val="24"/>
        </w:rPr>
        <w:t xml:space="preserve"> Thachett</w:t>
      </w:r>
      <w:r w:rsidR="006C1B39" w:rsidRPr="002F4E05">
        <w:rPr>
          <w:rFonts w:ascii="Times New Roman" w:hAnsi="Times New Roman" w:cs="Times New Roman"/>
          <w:i/>
          <w:sz w:val="24"/>
          <w:szCs w:val="24"/>
        </w:rPr>
        <w:t xml:space="preserve"> and Ms. Corrine Rose</w:t>
      </w:r>
      <w:r w:rsidRPr="002F4E05">
        <w:rPr>
          <w:rFonts w:ascii="Times New Roman" w:hAnsi="Times New Roman" w:cs="Times New Roman"/>
          <w:i/>
          <w:sz w:val="24"/>
          <w:szCs w:val="24"/>
        </w:rPr>
        <w:t>)</w:t>
      </w:r>
    </w:p>
    <w:p w14:paraId="7743C7FB" w14:textId="77777777" w:rsidR="00BB1A3E" w:rsidRPr="002F4E05" w:rsidRDefault="00BB1A3E" w:rsidP="005B5D7A">
      <w:pPr>
        <w:pBdr>
          <w:bottom w:val="single" w:sz="4" w:space="1" w:color="auto"/>
        </w:pBdr>
        <w:tabs>
          <w:tab w:val="left" w:pos="540"/>
          <w:tab w:val="left" w:pos="5580"/>
        </w:tabs>
        <w:spacing w:after="0" w:line="360" w:lineRule="auto"/>
        <w:rPr>
          <w:rFonts w:ascii="Times New Roman" w:hAnsi="Times New Roman" w:cs="Times New Roman"/>
          <w:i/>
          <w:sz w:val="24"/>
          <w:szCs w:val="24"/>
        </w:rPr>
      </w:pPr>
    </w:p>
    <w:p w14:paraId="7E5BE23D" w14:textId="740D8400" w:rsidR="0006084B" w:rsidRPr="002F4E05" w:rsidRDefault="00405958" w:rsidP="0006084B">
      <w:pPr>
        <w:spacing w:before="120" w:after="0" w:line="240" w:lineRule="auto"/>
        <w:ind w:left="1888" w:hanging="1888"/>
        <w:rPr>
          <w:rFonts w:ascii="Times New Roman" w:hAnsi="Times New Roman" w:cs="Times New Roman"/>
          <w:sz w:val="24"/>
          <w:szCs w:val="24"/>
        </w:rPr>
      </w:pPr>
      <w:r w:rsidRPr="002F4E05">
        <w:rPr>
          <w:rFonts w:ascii="Times New Roman" w:hAnsi="Times New Roman" w:cs="Times New Roman"/>
          <w:b/>
          <w:sz w:val="24"/>
          <w:szCs w:val="24"/>
        </w:rPr>
        <w:t>Neutral Citation:</w:t>
      </w:r>
      <w:r w:rsidR="004A2599" w:rsidRPr="002F4E05">
        <w:rPr>
          <w:rFonts w:ascii="Times New Roman" w:hAnsi="Times New Roman" w:cs="Times New Roman"/>
          <w:sz w:val="24"/>
          <w:szCs w:val="24"/>
        </w:rPr>
        <w:t xml:space="preserve"> </w:t>
      </w:r>
      <w:r w:rsidR="004A2599" w:rsidRPr="002F4E05">
        <w:rPr>
          <w:rFonts w:ascii="Times New Roman" w:hAnsi="Times New Roman" w:cs="Times New Roman"/>
          <w:sz w:val="24"/>
          <w:szCs w:val="24"/>
        </w:rPr>
        <w:tab/>
      </w:r>
      <w:r w:rsidR="00CF1AD1" w:rsidRPr="002F4E05">
        <w:rPr>
          <w:rFonts w:ascii="Times New Roman" w:hAnsi="Times New Roman" w:cs="Times New Roman"/>
          <w:i/>
          <w:sz w:val="24"/>
          <w:szCs w:val="24"/>
        </w:rPr>
        <w:t>Charles and Parekh</w:t>
      </w:r>
      <w:r w:rsidR="0006084B" w:rsidRPr="002F4E05">
        <w:rPr>
          <w:rFonts w:ascii="Times New Roman" w:hAnsi="Times New Roman" w:cs="Times New Roman"/>
          <w:i/>
          <w:sz w:val="24"/>
          <w:szCs w:val="24"/>
        </w:rPr>
        <w:t xml:space="preserve"> v R</w:t>
      </w:r>
      <w:r w:rsidR="00662CEA" w:rsidRPr="002F4E05">
        <w:rPr>
          <w:rFonts w:ascii="Times New Roman" w:hAnsi="Times New Roman" w:cs="Times New Roman"/>
          <w:i/>
          <w:sz w:val="24"/>
          <w:szCs w:val="24"/>
        </w:rPr>
        <w:t xml:space="preserve"> </w:t>
      </w:r>
      <w:r w:rsidR="00D31F1B" w:rsidRPr="002F4E05">
        <w:rPr>
          <w:rFonts w:ascii="Times New Roman" w:hAnsi="Times New Roman" w:cs="Times New Roman"/>
          <w:sz w:val="24"/>
          <w:szCs w:val="24"/>
        </w:rPr>
        <w:t>(</w:t>
      </w:r>
      <w:r w:rsidR="00D874E5" w:rsidRPr="002F4E05">
        <w:rPr>
          <w:rFonts w:ascii="Times New Roman" w:hAnsi="Times New Roman" w:cs="Times New Roman"/>
          <w:sz w:val="24"/>
          <w:szCs w:val="24"/>
        </w:rPr>
        <w:t>SCA C</w:t>
      </w:r>
      <w:r w:rsidR="0006084B" w:rsidRPr="002F4E05">
        <w:rPr>
          <w:rFonts w:ascii="Times New Roman" w:hAnsi="Times New Roman" w:cs="Times New Roman"/>
          <w:sz w:val="24"/>
          <w:szCs w:val="24"/>
        </w:rPr>
        <w:t xml:space="preserve">R </w:t>
      </w:r>
      <w:r w:rsidR="00CF1AD1" w:rsidRPr="002F4E05">
        <w:rPr>
          <w:rFonts w:ascii="Times New Roman" w:hAnsi="Times New Roman" w:cs="Times New Roman"/>
          <w:sz w:val="24"/>
          <w:szCs w:val="24"/>
        </w:rPr>
        <w:t>10 &amp; 13/</w:t>
      </w:r>
      <w:r w:rsidR="00D874E5" w:rsidRPr="002F4E05">
        <w:rPr>
          <w:rFonts w:ascii="Times New Roman" w:hAnsi="Times New Roman" w:cs="Times New Roman"/>
          <w:sz w:val="24"/>
          <w:szCs w:val="24"/>
        </w:rPr>
        <w:t>202</w:t>
      </w:r>
      <w:r w:rsidR="00690A6E" w:rsidRPr="002F4E05">
        <w:rPr>
          <w:rFonts w:ascii="Times New Roman" w:hAnsi="Times New Roman" w:cs="Times New Roman"/>
          <w:sz w:val="24"/>
          <w:szCs w:val="24"/>
        </w:rPr>
        <w:t>2</w:t>
      </w:r>
      <w:r w:rsidR="00D874E5" w:rsidRPr="002F4E05">
        <w:rPr>
          <w:rFonts w:ascii="Times New Roman" w:hAnsi="Times New Roman" w:cs="Times New Roman"/>
          <w:sz w:val="24"/>
          <w:szCs w:val="24"/>
        </w:rPr>
        <w:t>) [202</w:t>
      </w:r>
      <w:r w:rsidR="00CF1AD1" w:rsidRPr="002F4E05">
        <w:rPr>
          <w:rFonts w:ascii="Times New Roman" w:hAnsi="Times New Roman" w:cs="Times New Roman"/>
          <w:sz w:val="24"/>
          <w:szCs w:val="24"/>
        </w:rPr>
        <w:t>3</w:t>
      </w:r>
      <w:r w:rsidR="00D874E5" w:rsidRPr="002F4E05">
        <w:rPr>
          <w:rFonts w:ascii="Times New Roman" w:hAnsi="Times New Roman" w:cs="Times New Roman"/>
          <w:sz w:val="24"/>
          <w:szCs w:val="24"/>
        </w:rPr>
        <w:t>]</w:t>
      </w:r>
      <w:r w:rsidR="00CF1AD1" w:rsidRPr="002F4E05">
        <w:rPr>
          <w:rFonts w:ascii="Times New Roman" w:hAnsi="Times New Roman" w:cs="Times New Roman"/>
          <w:sz w:val="24"/>
          <w:szCs w:val="24"/>
        </w:rPr>
        <w:t xml:space="preserve"> SCCA</w:t>
      </w:r>
      <w:r w:rsidR="002F4E05" w:rsidRPr="002F4E05">
        <w:rPr>
          <w:rFonts w:ascii="Times New Roman" w:hAnsi="Times New Roman" w:cs="Times New Roman"/>
          <w:sz w:val="24"/>
          <w:szCs w:val="24"/>
        </w:rPr>
        <w:t>6</w:t>
      </w:r>
      <w:r w:rsidR="00D874E5" w:rsidRPr="002F4E05">
        <w:rPr>
          <w:rFonts w:ascii="Times New Roman" w:hAnsi="Times New Roman" w:cs="Times New Roman"/>
          <w:sz w:val="24"/>
          <w:szCs w:val="24"/>
        </w:rPr>
        <w:t xml:space="preserve"> (Arising in C</w:t>
      </w:r>
      <w:r w:rsidR="00CF1AD1" w:rsidRPr="002F4E05">
        <w:rPr>
          <w:rFonts w:ascii="Times New Roman" w:hAnsi="Times New Roman" w:cs="Times New Roman"/>
          <w:sz w:val="24"/>
          <w:szCs w:val="24"/>
        </w:rPr>
        <w:t>R 100</w:t>
      </w:r>
      <w:r w:rsidR="00D874E5" w:rsidRPr="002F4E05">
        <w:rPr>
          <w:rFonts w:ascii="Times New Roman" w:hAnsi="Times New Roman" w:cs="Times New Roman"/>
          <w:sz w:val="24"/>
          <w:szCs w:val="24"/>
        </w:rPr>
        <w:t>/202</w:t>
      </w:r>
      <w:r w:rsidR="00690A6E" w:rsidRPr="002F4E05">
        <w:rPr>
          <w:rFonts w:ascii="Times New Roman" w:hAnsi="Times New Roman" w:cs="Times New Roman"/>
          <w:sz w:val="24"/>
          <w:szCs w:val="24"/>
        </w:rPr>
        <w:t>1</w:t>
      </w:r>
      <w:r w:rsidR="00D874E5" w:rsidRPr="002F4E05">
        <w:rPr>
          <w:rFonts w:ascii="Times New Roman" w:hAnsi="Times New Roman" w:cs="Times New Roman"/>
          <w:sz w:val="24"/>
          <w:szCs w:val="24"/>
        </w:rPr>
        <w:t>)</w:t>
      </w:r>
    </w:p>
    <w:p w14:paraId="26033A51" w14:textId="1DA16C4C" w:rsidR="00405958" w:rsidRPr="002F4E05" w:rsidRDefault="00D874E5" w:rsidP="0006084B">
      <w:pPr>
        <w:spacing w:before="120" w:after="0" w:line="240" w:lineRule="auto"/>
        <w:ind w:left="1888" w:hanging="1888"/>
        <w:rPr>
          <w:rFonts w:ascii="Times New Roman" w:hAnsi="Times New Roman" w:cs="Times New Roman"/>
          <w:sz w:val="24"/>
          <w:szCs w:val="24"/>
        </w:rPr>
      </w:pPr>
      <w:r w:rsidRPr="002F4E05">
        <w:rPr>
          <w:rFonts w:ascii="Times New Roman" w:hAnsi="Times New Roman" w:cs="Times New Roman"/>
          <w:sz w:val="24"/>
          <w:szCs w:val="24"/>
        </w:rPr>
        <w:t xml:space="preserve"> </w:t>
      </w:r>
      <w:r w:rsidR="0006084B" w:rsidRPr="002F4E05">
        <w:rPr>
          <w:rFonts w:ascii="Times New Roman" w:hAnsi="Times New Roman" w:cs="Times New Roman"/>
          <w:sz w:val="24"/>
          <w:szCs w:val="24"/>
        </w:rPr>
        <w:tab/>
      </w:r>
      <w:r w:rsidRPr="002F4E05">
        <w:rPr>
          <w:rFonts w:ascii="Times New Roman" w:hAnsi="Times New Roman" w:cs="Times New Roman"/>
          <w:sz w:val="24"/>
          <w:szCs w:val="24"/>
        </w:rPr>
        <w:t xml:space="preserve"> (</w:t>
      </w:r>
      <w:r w:rsidR="00CF1AD1" w:rsidRPr="002F4E05">
        <w:rPr>
          <w:rFonts w:ascii="Times New Roman" w:hAnsi="Times New Roman" w:cs="Times New Roman"/>
          <w:sz w:val="24"/>
          <w:szCs w:val="24"/>
        </w:rPr>
        <w:t>26 April</w:t>
      </w:r>
      <w:r w:rsidRPr="002F4E05">
        <w:rPr>
          <w:rFonts w:ascii="Times New Roman" w:hAnsi="Times New Roman" w:cs="Times New Roman"/>
          <w:sz w:val="24"/>
          <w:szCs w:val="24"/>
        </w:rPr>
        <w:t xml:space="preserve"> 202</w:t>
      </w:r>
      <w:r w:rsidR="00CF1AD1" w:rsidRPr="002F4E05">
        <w:rPr>
          <w:rFonts w:ascii="Times New Roman" w:hAnsi="Times New Roman" w:cs="Times New Roman"/>
          <w:sz w:val="24"/>
          <w:szCs w:val="24"/>
        </w:rPr>
        <w:t>3</w:t>
      </w:r>
      <w:r w:rsidRPr="002F4E05">
        <w:rPr>
          <w:rFonts w:ascii="Times New Roman" w:hAnsi="Times New Roman" w:cs="Times New Roman"/>
          <w:sz w:val="24"/>
          <w:szCs w:val="24"/>
        </w:rPr>
        <w:t>)</w:t>
      </w:r>
    </w:p>
    <w:p w14:paraId="54C45A0D" w14:textId="77777777" w:rsidR="00CF1AD1" w:rsidRPr="002F4E05" w:rsidRDefault="00CF1AD1" w:rsidP="0006084B">
      <w:pPr>
        <w:spacing w:before="120" w:after="0" w:line="240" w:lineRule="auto"/>
        <w:ind w:left="1888" w:hanging="1888"/>
        <w:rPr>
          <w:rFonts w:ascii="Times New Roman" w:hAnsi="Times New Roman" w:cs="Times New Roman"/>
          <w:sz w:val="24"/>
          <w:szCs w:val="24"/>
        </w:rPr>
      </w:pPr>
    </w:p>
    <w:p w14:paraId="64E10E83" w14:textId="33F8DB3E" w:rsidR="002E2AE3" w:rsidRPr="002F4E05" w:rsidRDefault="009F125D" w:rsidP="005B5D7A">
      <w:pPr>
        <w:spacing w:after="0" w:line="360" w:lineRule="auto"/>
        <w:ind w:left="1890" w:hanging="1890"/>
        <w:rPr>
          <w:rFonts w:ascii="Times New Roman" w:hAnsi="Times New Roman" w:cs="Times New Roman"/>
          <w:sz w:val="24"/>
          <w:szCs w:val="24"/>
        </w:rPr>
      </w:pPr>
      <w:r w:rsidRPr="002F4E05">
        <w:rPr>
          <w:rFonts w:ascii="Times New Roman" w:hAnsi="Times New Roman" w:cs="Times New Roman"/>
          <w:b/>
          <w:sz w:val="24"/>
          <w:szCs w:val="24"/>
        </w:rPr>
        <w:t>Before</w:t>
      </w:r>
      <w:r w:rsidR="00405958" w:rsidRPr="002F4E05">
        <w:rPr>
          <w:rFonts w:ascii="Times New Roman" w:hAnsi="Times New Roman" w:cs="Times New Roman"/>
          <w:b/>
          <w:sz w:val="24"/>
          <w:szCs w:val="24"/>
        </w:rPr>
        <w:t xml:space="preserve">: </w:t>
      </w:r>
      <w:r w:rsidR="004A2599" w:rsidRPr="002F4E05">
        <w:rPr>
          <w:rFonts w:ascii="Times New Roman" w:hAnsi="Times New Roman" w:cs="Times New Roman"/>
          <w:b/>
          <w:sz w:val="24"/>
          <w:szCs w:val="24"/>
        </w:rPr>
        <w:tab/>
      </w:r>
      <w:r w:rsidR="008D0CD6" w:rsidRPr="002F4E05">
        <w:rPr>
          <w:rFonts w:ascii="Times New Roman" w:hAnsi="Times New Roman" w:cs="Times New Roman"/>
          <w:sz w:val="24"/>
          <w:szCs w:val="24"/>
        </w:rPr>
        <w:t>Fernando P</w:t>
      </w:r>
      <w:r w:rsidR="00D874E5" w:rsidRPr="002F4E05">
        <w:rPr>
          <w:rFonts w:ascii="Times New Roman" w:hAnsi="Times New Roman" w:cs="Times New Roman"/>
          <w:sz w:val="24"/>
          <w:szCs w:val="24"/>
        </w:rPr>
        <w:t>resident</w:t>
      </w:r>
      <w:r w:rsidR="008D0CD6" w:rsidRPr="002F4E05">
        <w:rPr>
          <w:rFonts w:ascii="Times New Roman" w:hAnsi="Times New Roman" w:cs="Times New Roman"/>
          <w:sz w:val="24"/>
          <w:szCs w:val="24"/>
        </w:rPr>
        <w:t>,</w:t>
      </w:r>
      <w:r w:rsidR="008D0CD6" w:rsidRPr="002F4E05">
        <w:rPr>
          <w:rFonts w:ascii="Times New Roman" w:hAnsi="Times New Roman" w:cs="Times New Roman"/>
          <w:b/>
          <w:sz w:val="24"/>
          <w:szCs w:val="24"/>
        </w:rPr>
        <w:t xml:space="preserve"> </w:t>
      </w:r>
      <w:r w:rsidR="00D874E5" w:rsidRPr="002F4E05">
        <w:rPr>
          <w:rFonts w:ascii="Times New Roman" w:hAnsi="Times New Roman" w:cs="Times New Roman"/>
          <w:sz w:val="24"/>
          <w:szCs w:val="24"/>
        </w:rPr>
        <w:t>Robinson JA</w:t>
      </w:r>
      <w:r w:rsidR="0006084B" w:rsidRPr="002F4E05">
        <w:rPr>
          <w:rFonts w:ascii="Times New Roman" w:hAnsi="Times New Roman" w:cs="Times New Roman"/>
          <w:sz w:val="24"/>
          <w:szCs w:val="24"/>
        </w:rPr>
        <w:t xml:space="preserve">, </w:t>
      </w:r>
      <w:r w:rsidR="00CF1AD1" w:rsidRPr="002F4E05">
        <w:rPr>
          <w:rFonts w:ascii="Times New Roman" w:hAnsi="Times New Roman" w:cs="Times New Roman"/>
          <w:sz w:val="24"/>
          <w:szCs w:val="24"/>
        </w:rPr>
        <w:t>Andre JA</w:t>
      </w:r>
    </w:p>
    <w:p w14:paraId="28F6B6AC" w14:textId="1ECB28DB" w:rsidR="00344425" w:rsidRPr="002F4E05" w:rsidRDefault="00346D7F" w:rsidP="005B5D7A">
      <w:pPr>
        <w:spacing w:after="0" w:line="360" w:lineRule="auto"/>
        <w:ind w:left="1890" w:hanging="1890"/>
        <w:rPr>
          <w:rFonts w:ascii="Times New Roman" w:hAnsi="Times New Roman" w:cs="Times New Roman"/>
          <w:sz w:val="24"/>
          <w:szCs w:val="24"/>
        </w:rPr>
      </w:pPr>
      <w:r w:rsidRPr="002F4E05">
        <w:rPr>
          <w:rFonts w:ascii="Times New Roman" w:hAnsi="Times New Roman" w:cs="Times New Roman"/>
          <w:b/>
          <w:sz w:val="24"/>
          <w:szCs w:val="24"/>
        </w:rPr>
        <w:t xml:space="preserve">Summary: </w:t>
      </w:r>
      <w:r w:rsidR="00F33B83" w:rsidRPr="002F4E05">
        <w:rPr>
          <w:rFonts w:ascii="Times New Roman" w:hAnsi="Times New Roman" w:cs="Times New Roman"/>
          <w:b/>
          <w:sz w:val="24"/>
          <w:szCs w:val="24"/>
        </w:rPr>
        <w:tab/>
      </w:r>
      <w:r w:rsidR="00CF1AD1" w:rsidRPr="002F4E05">
        <w:rPr>
          <w:rFonts w:ascii="Times New Roman" w:hAnsi="Times New Roman" w:cs="Times New Roman"/>
          <w:sz w:val="24"/>
          <w:szCs w:val="24"/>
        </w:rPr>
        <w:t>Appeal against conviction for murder</w:t>
      </w:r>
    </w:p>
    <w:p w14:paraId="1BCA9A5C" w14:textId="1E5C7B46" w:rsidR="00344425" w:rsidRPr="002F4E05" w:rsidRDefault="00344425" w:rsidP="005B5D7A">
      <w:pPr>
        <w:tabs>
          <w:tab w:val="left" w:pos="720"/>
          <w:tab w:val="left" w:pos="1440"/>
          <w:tab w:val="left" w:pos="2160"/>
        </w:tabs>
        <w:spacing w:after="0" w:line="360" w:lineRule="auto"/>
        <w:ind w:left="1890" w:hanging="1890"/>
        <w:rPr>
          <w:rFonts w:ascii="Times New Roman" w:hAnsi="Times New Roman" w:cs="Times New Roman"/>
          <w:sz w:val="24"/>
          <w:szCs w:val="24"/>
        </w:rPr>
      </w:pPr>
      <w:r w:rsidRPr="002F4E05">
        <w:rPr>
          <w:rFonts w:ascii="Times New Roman" w:hAnsi="Times New Roman" w:cs="Times New Roman"/>
          <w:b/>
          <w:sz w:val="24"/>
          <w:szCs w:val="24"/>
        </w:rPr>
        <w:t xml:space="preserve">Heard: </w:t>
      </w:r>
      <w:r w:rsidR="005B12AA" w:rsidRPr="002F4E05">
        <w:rPr>
          <w:rFonts w:ascii="Times New Roman" w:hAnsi="Times New Roman" w:cs="Times New Roman"/>
          <w:sz w:val="24"/>
          <w:szCs w:val="24"/>
        </w:rPr>
        <w:tab/>
      </w:r>
      <w:r w:rsidR="005B12AA" w:rsidRPr="002F4E05">
        <w:rPr>
          <w:rFonts w:ascii="Times New Roman" w:hAnsi="Times New Roman" w:cs="Times New Roman"/>
          <w:sz w:val="24"/>
          <w:szCs w:val="24"/>
        </w:rPr>
        <w:tab/>
      </w:r>
      <w:r w:rsidR="00CF1AD1" w:rsidRPr="002F4E05">
        <w:rPr>
          <w:rFonts w:ascii="Times New Roman" w:hAnsi="Times New Roman" w:cs="Times New Roman"/>
          <w:sz w:val="24"/>
          <w:szCs w:val="24"/>
        </w:rPr>
        <w:t>11 April</w:t>
      </w:r>
      <w:r w:rsidR="00D874E5" w:rsidRPr="002F4E05">
        <w:rPr>
          <w:rFonts w:ascii="Times New Roman" w:hAnsi="Times New Roman" w:cs="Times New Roman"/>
          <w:sz w:val="24"/>
          <w:szCs w:val="24"/>
        </w:rPr>
        <w:t xml:space="preserve"> 202</w:t>
      </w:r>
      <w:r w:rsidR="00CF1AD1" w:rsidRPr="002F4E05">
        <w:rPr>
          <w:rFonts w:ascii="Times New Roman" w:hAnsi="Times New Roman" w:cs="Times New Roman"/>
          <w:sz w:val="24"/>
          <w:szCs w:val="24"/>
        </w:rPr>
        <w:t>3</w:t>
      </w:r>
    </w:p>
    <w:p w14:paraId="469085E7" w14:textId="20CC5B68" w:rsidR="00344425" w:rsidRPr="002F4E05" w:rsidRDefault="00344425" w:rsidP="005B5D7A">
      <w:pPr>
        <w:pBdr>
          <w:bottom w:val="single" w:sz="4" w:space="1" w:color="auto"/>
        </w:pBdr>
        <w:spacing w:after="0" w:line="360" w:lineRule="auto"/>
        <w:ind w:left="1890" w:hanging="1890"/>
        <w:rPr>
          <w:rFonts w:ascii="Times New Roman" w:hAnsi="Times New Roman" w:cs="Times New Roman"/>
          <w:sz w:val="24"/>
          <w:szCs w:val="24"/>
        </w:rPr>
      </w:pPr>
      <w:r w:rsidRPr="002F4E05">
        <w:rPr>
          <w:rFonts w:ascii="Times New Roman" w:hAnsi="Times New Roman" w:cs="Times New Roman"/>
          <w:b/>
          <w:sz w:val="24"/>
          <w:szCs w:val="24"/>
        </w:rPr>
        <w:t>Delivered:</w:t>
      </w:r>
      <w:r w:rsidR="004A2599" w:rsidRPr="002F4E05">
        <w:rPr>
          <w:rFonts w:ascii="Times New Roman" w:hAnsi="Times New Roman" w:cs="Times New Roman"/>
          <w:b/>
          <w:sz w:val="24"/>
          <w:szCs w:val="24"/>
        </w:rPr>
        <w:tab/>
      </w:r>
      <w:r w:rsidR="00CF1AD1" w:rsidRPr="002F4E05">
        <w:rPr>
          <w:rFonts w:ascii="Times New Roman" w:hAnsi="Times New Roman" w:cs="Times New Roman"/>
          <w:sz w:val="24"/>
          <w:szCs w:val="24"/>
        </w:rPr>
        <w:t>2</w:t>
      </w:r>
      <w:r w:rsidR="00BC0300" w:rsidRPr="002F4E05">
        <w:rPr>
          <w:rFonts w:ascii="Times New Roman" w:hAnsi="Times New Roman" w:cs="Times New Roman"/>
          <w:sz w:val="24"/>
          <w:szCs w:val="24"/>
        </w:rPr>
        <w:t>6</w:t>
      </w:r>
      <w:r w:rsidR="00B87F40" w:rsidRPr="002F4E05">
        <w:rPr>
          <w:rFonts w:ascii="Times New Roman" w:hAnsi="Times New Roman" w:cs="Times New Roman"/>
          <w:sz w:val="24"/>
          <w:szCs w:val="24"/>
        </w:rPr>
        <w:t xml:space="preserve"> </w:t>
      </w:r>
      <w:r w:rsidR="00CF1AD1" w:rsidRPr="002F4E05">
        <w:rPr>
          <w:rFonts w:ascii="Times New Roman" w:hAnsi="Times New Roman" w:cs="Times New Roman"/>
          <w:sz w:val="24"/>
          <w:szCs w:val="24"/>
        </w:rPr>
        <w:t>April</w:t>
      </w:r>
      <w:r w:rsidR="00D874E5" w:rsidRPr="002F4E05">
        <w:rPr>
          <w:rFonts w:ascii="Times New Roman" w:hAnsi="Times New Roman" w:cs="Times New Roman"/>
          <w:sz w:val="24"/>
          <w:szCs w:val="24"/>
        </w:rPr>
        <w:t xml:space="preserve"> 202</w:t>
      </w:r>
      <w:r w:rsidR="00CF1AD1" w:rsidRPr="002F4E05">
        <w:rPr>
          <w:rFonts w:ascii="Times New Roman" w:hAnsi="Times New Roman" w:cs="Times New Roman"/>
          <w:sz w:val="24"/>
          <w:szCs w:val="24"/>
        </w:rPr>
        <w:t>3</w:t>
      </w:r>
    </w:p>
    <w:p w14:paraId="316DB786" w14:textId="77777777" w:rsidR="00ED0BFC" w:rsidRPr="002F4E05" w:rsidRDefault="00ED0BFC" w:rsidP="002E1A75">
      <w:pPr>
        <w:tabs>
          <w:tab w:val="left" w:pos="2892"/>
        </w:tabs>
        <w:spacing w:before="120" w:after="0" w:line="240" w:lineRule="auto"/>
        <w:jc w:val="center"/>
        <w:rPr>
          <w:rFonts w:ascii="Times New Roman" w:hAnsi="Times New Roman" w:cs="Times New Roman"/>
          <w:b/>
          <w:sz w:val="24"/>
          <w:szCs w:val="24"/>
        </w:rPr>
      </w:pPr>
      <w:r w:rsidRPr="002F4E05">
        <w:rPr>
          <w:rFonts w:ascii="Times New Roman" w:hAnsi="Times New Roman" w:cs="Times New Roman"/>
          <w:b/>
          <w:sz w:val="24"/>
          <w:szCs w:val="24"/>
        </w:rPr>
        <w:t xml:space="preserve">ORDER </w:t>
      </w:r>
    </w:p>
    <w:p w14:paraId="592669E4" w14:textId="2A32A5E5" w:rsidR="00F33B83" w:rsidRDefault="006830D0" w:rsidP="002E1A75">
      <w:pPr>
        <w:spacing w:line="240" w:lineRule="auto"/>
        <w:jc w:val="both"/>
        <w:rPr>
          <w:rFonts w:ascii="Times New Roman" w:hAnsi="Times New Roman" w:cs="Times New Roman"/>
          <w:sz w:val="24"/>
          <w:szCs w:val="24"/>
        </w:rPr>
      </w:pPr>
      <w:r w:rsidRPr="002F4E05">
        <w:rPr>
          <w:rFonts w:ascii="Times New Roman" w:hAnsi="Times New Roman" w:cs="Times New Roman"/>
          <w:sz w:val="24"/>
          <w:szCs w:val="24"/>
        </w:rPr>
        <w:t>Appeal</w:t>
      </w:r>
      <w:r w:rsidR="00792F2A" w:rsidRPr="002F4E05">
        <w:rPr>
          <w:rFonts w:ascii="Times New Roman" w:hAnsi="Times New Roman" w:cs="Times New Roman"/>
          <w:sz w:val="24"/>
          <w:szCs w:val="24"/>
        </w:rPr>
        <w:t>s</w:t>
      </w:r>
      <w:r w:rsidR="0006084B" w:rsidRPr="002F4E05">
        <w:rPr>
          <w:rFonts w:ascii="Times New Roman" w:hAnsi="Times New Roman" w:cs="Times New Roman"/>
          <w:sz w:val="24"/>
          <w:szCs w:val="24"/>
        </w:rPr>
        <w:t xml:space="preserve"> </w:t>
      </w:r>
      <w:r w:rsidR="00792F2A" w:rsidRPr="002F4E05">
        <w:rPr>
          <w:rFonts w:ascii="Times New Roman" w:hAnsi="Times New Roman" w:cs="Times New Roman"/>
          <w:sz w:val="24"/>
          <w:szCs w:val="24"/>
        </w:rPr>
        <w:t>of the 1</w:t>
      </w:r>
      <w:r w:rsidR="00792F2A" w:rsidRPr="002F4E05">
        <w:rPr>
          <w:rFonts w:ascii="Times New Roman" w:hAnsi="Times New Roman" w:cs="Times New Roman"/>
          <w:sz w:val="24"/>
          <w:szCs w:val="24"/>
          <w:vertAlign w:val="superscript"/>
        </w:rPr>
        <w:t>st</w:t>
      </w:r>
      <w:r w:rsidR="00792F2A" w:rsidRPr="002F4E05">
        <w:rPr>
          <w:rFonts w:ascii="Times New Roman" w:hAnsi="Times New Roman" w:cs="Times New Roman"/>
          <w:sz w:val="24"/>
          <w:szCs w:val="24"/>
        </w:rPr>
        <w:t xml:space="preserve"> Appellant and 2</w:t>
      </w:r>
      <w:r w:rsidR="00792F2A" w:rsidRPr="002F4E05">
        <w:rPr>
          <w:rFonts w:ascii="Times New Roman" w:hAnsi="Times New Roman" w:cs="Times New Roman"/>
          <w:sz w:val="24"/>
          <w:szCs w:val="24"/>
          <w:vertAlign w:val="superscript"/>
        </w:rPr>
        <w:t>nd</w:t>
      </w:r>
      <w:r w:rsidR="00792F2A" w:rsidRPr="002F4E05">
        <w:rPr>
          <w:rFonts w:ascii="Times New Roman" w:hAnsi="Times New Roman" w:cs="Times New Roman"/>
          <w:sz w:val="24"/>
          <w:szCs w:val="24"/>
        </w:rPr>
        <w:t xml:space="preserve"> Appellant</w:t>
      </w:r>
      <w:r w:rsidR="00733E51">
        <w:rPr>
          <w:rFonts w:ascii="Times New Roman" w:hAnsi="Times New Roman" w:cs="Times New Roman"/>
          <w:sz w:val="24"/>
          <w:szCs w:val="24"/>
        </w:rPr>
        <w:t xml:space="preserve"> are</w:t>
      </w:r>
      <w:r w:rsidR="00792F2A" w:rsidRPr="002F4E05">
        <w:rPr>
          <w:rFonts w:ascii="Times New Roman" w:hAnsi="Times New Roman" w:cs="Times New Roman"/>
          <w:sz w:val="24"/>
          <w:szCs w:val="24"/>
        </w:rPr>
        <w:t xml:space="preserve"> dismissed and their convictions affirmed.</w:t>
      </w:r>
    </w:p>
    <w:p w14:paraId="716C5B54" w14:textId="23B97CA6" w:rsidR="002F4E05" w:rsidRPr="002F4E05" w:rsidRDefault="002F4E05" w:rsidP="002E1A75">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1B94458" w14:textId="2242DA78" w:rsidR="00AC4395" w:rsidRDefault="00AC4395" w:rsidP="002F4E05">
      <w:pPr>
        <w:spacing w:before="120" w:after="120" w:line="360" w:lineRule="auto"/>
        <w:jc w:val="center"/>
        <w:rPr>
          <w:rFonts w:ascii="Times New Roman" w:hAnsi="Times New Roman" w:cs="Times New Roman"/>
          <w:b/>
          <w:sz w:val="24"/>
          <w:szCs w:val="24"/>
        </w:rPr>
      </w:pPr>
    </w:p>
    <w:p w14:paraId="79C40123" w14:textId="77777777" w:rsidR="002F4E05" w:rsidRDefault="002F4E05" w:rsidP="005B5D7A">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p>
    <w:p w14:paraId="69692C1F" w14:textId="0BBF4BF8" w:rsidR="00722761" w:rsidRPr="004903F0" w:rsidRDefault="0021402A" w:rsidP="004903F0">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02CE9FAB" w14:textId="4B184660" w:rsidR="005B12AA" w:rsidRPr="002E1A75" w:rsidRDefault="00D723EF" w:rsidP="005B5D7A">
      <w:pPr>
        <w:pStyle w:val="JudgmentText"/>
        <w:numPr>
          <w:ilvl w:val="0"/>
          <w:numId w:val="0"/>
        </w:numPr>
        <w:ind w:left="720" w:hanging="720"/>
        <w:rPr>
          <w:b/>
          <w:sz w:val="26"/>
          <w:szCs w:val="26"/>
        </w:rPr>
      </w:pPr>
      <w:r w:rsidRPr="002E1A75">
        <w:rPr>
          <w:b/>
          <w:sz w:val="26"/>
          <w:szCs w:val="26"/>
        </w:rPr>
        <w:t>FERNANDO, PRESIDENT</w:t>
      </w:r>
    </w:p>
    <w:p w14:paraId="0CDBE867" w14:textId="2EEE10C7" w:rsidR="00862551" w:rsidRPr="002E1A75" w:rsidRDefault="00862551" w:rsidP="00E23550">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In this case the appeals have been lodged before the Court of Appeal first by Sindu Parekh (SCA CR 10/22) and thereafter by Ken Wess Jean-Charles (SCA CR 13/22). We have for purposes of convenience decided to refer to them</w:t>
      </w:r>
      <w:r w:rsidR="007B5EFA" w:rsidRPr="002E1A75">
        <w:rPr>
          <w:rFonts w:ascii="Times New Roman" w:hAnsi="Times New Roman" w:cs="Times New Roman"/>
          <w:sz w:val="26"/>
          <w:szCs w:val="26"/>
        </w:rPr>
        <w:t xml:space="preserve"> as Ken Wess Jean-Charles as the 1</w:t>
      </w:r>
      <w:r w:rsidR="007B5EFA" w:rsidRPr="002E1A75">
        <w:rPr>
          <w:rFonts w:ascii="Times New Roman" w:hAnsi="Times New Roman" w:cs="Times New Roman"/>
          <w:sz w:val="26"/>
          <w:szCs w:val="26"/>
          <w:vertAlign w:val="superscript"/>
        </w:rPr>
        <w:t>st</w:t>
      </w:r>
      <w:r w:rsidR="007B5EFA" w:rsidRPr="002E1A75">
        <w:rPr>
          <w:rFonts w:ascii="Times New Roman" w:hAnsi="Times New Roman" w:cs="Times New Roman"/>
          <w:sz w:val="26"/>
          <w:szCs w:val="26"/>
        </w:rPr>
        <w:t xml:space="preserve"> Appellant (</w:t>
      </w:r>
      <w:r w:rsidR="00B74DE7" w:rsidRPr="002E1A75">
        <w:rPr>
          <w:rFonts w:ascii="Times New Roman" w:hAnsi="Times New Roman" w:cs="Times New Roman"/>
          <w:sz w:val="26"/>
          <w:szCs w:val="26"/>
        </w:rPr>
        <w:t>herein</w:t>
      </w:r>
      <w:r w:rsidR="0008448D" w:rsidRPr="002E1A75">
        <w:rPr>
          <w:rFonts w:ascii="Times New Roman" w:hAnsi="Times New Roman" w:cs="Times New Roman"/>
          <w:sz w:val="26"/>
          <w:szCs w:val="26"/>
        </w:rPr>
        <w:t xml:space="preserve">after referred to as </w:t>
      </w:r>
      <w:r w:rsidR="007B5EFA" w:rsidRPr="002E1A75">
        <w:rPr>
          <w:rFonts w:ascii="Times New Roman" w:hAnsi="Times New Roman" w:cs="Times New Roman"/>
          <w:sz w:val="26"/>
          <w:szCs w:val="26"/>
        </w:rPr>
        <w:t>1A) and Sindu Parekh as the 2</w:t>
      </w:r>
      <w:r w:rsidR="007B5EFA" w:rsidRPr="002E1A75">
        <w:rPr>
          <w:rFonts w:ascii="Times New Roman" w:hAnsi="Times New Roman" w:cs="Times New Roman"/>
          <w:sz w:val="26"/>
          <w:szCs w:val="26"/>
          <w:vertAlign w:val="superscript"/>
        </w:rPr>
        <w:t>nd</w:t>
      </w:r>
      <w:r w:rsidR="007B5EFA" w:rsidRPr="002E1A75">
        <w:rPr>
          <w:rFonts w:ascii="Times New Roman" w:hAnsi="Times New Roman" w:cs="Times New Roman"/>
          <w:sz w:val="26"/>
          <w:szCs w:val="26"/>
        </w:rPr>
        <w:t xml:space="preserve"> Appellant (</w:t>
      </w:r>
      <w:r w:rsidR="00B74DE7" w:rsidRPr="002E1A75">
        <w:rPr>
          <w:rFonts w:ascii="Times New Roman" w:hAnsi="Times New Roman" w:cs="Times New Roman"/>
          <w:sz w:val="26"/>
          <w:szCs w:val="26"/>
        </w:rPr>
        <w:t>herein</w:t>
      </w:r>
      <w:r w:rsidR="0008448D" w:rsidRPr="002E1A75">
        <w:rPr>
          <w:rFonts w:ascii="Times New Roman" w:hAnsi="Times New Roman" w:cs="Times New Roman"/>
          <w:sz w:val="26"/>
          <w:szCs w:val="26"/>
        </w:rPr>
        <w:t xml:space="preserve">after referred to as </w:t>
      </w:r>
      <w:r w:rsidR="007B5EFA" w:rsidRPr="002E1A75">
        <w:rPr>
          <w:rFonts w:ascii="Times New Roman" w:hAnsi="Times New Roman" w:cs="Times New Roman"/>
          <w:sz w:val="26"/>
          <w:szCs w:val="26"/>
        </w:rPr>
        <w:t>2A), in the way</w:t>
      </w:r>
      <w:r w:rsidRPr="002E1A75">
        <w:rPr>
          <w:rFonts w:ascii="Times New Roman" w:hAnsi="Times New Roman" w:cs="Times New Roman"/>
          <w:sz w:val="26"/>
          <w:szCs w:val="26"/>
        </w:rPr>
        <w:t xml:space="preserve"> they were charged before the Trial Court, namely Ken Wess Jean-Charles as the 1</w:t>
      </w:r>
      <w:r w:rsidRPr="002E1A75">
        <w:rPr>
          <w:rFonts w:ascii="Times New Roman" w:hAnsi="Times New Roman" w:cs="Times New Roman"/>
          <w:sz w:val="26"/>
          <w:szCs w:val="26"/>
          <w:vertAlign w:val="superscript"/>
        </w:rPr>
        <w:t>st</w:t>
      </w:r>
      <w:r w:rsidRPr="002E1A75">
        <w:rPr>
          <w:rFonts w:ascii="Times New Roman" w:hAnsi="Times New Roman" w:cs="Times New Roman"/>
          <w:sz w:val="26"/>
          <w:szCs w:val="26"/>
        </w:rPr>
        <w:t xml:space="preserve"> accused and Sindu Parekh as the 2</w:t>
      </w:r>
      <w:r w:rsidRPr="002E1A75">
        <w:rPr>
          <w:rFonts w:ascii="Times New Roman" w:hAnsi="Times New Roman" w:cs="Times New Roman"/>
          <w:sz w:val="26"/>
          <w:szCs w:val="26"/>
          <w:vertAlign w:val="superscript"/>
        </w:rPr>
        <w:t>nd</w:t>
      </w:r>
      <w:r w:rsidRPr="002E1A75">
        <w:rPr>
          <w:rFonts w:ascii="Times New Roman" w:hAnsi="Times New Roman" w:cs="Times New Roman"/>
          <w:sz w:val="26"/>
          <w:szCs w:val="26"/>
        </w:rPr>
        <w:t xml:space="preserve"> accused</w:t>
      </w:r>
      <w:r w:rsidR="007B5EFA" w:rsidRPr="002E1A75">
        <w:rPr>
          <w:rFonts w:ascii="Times New Roman" w:hAnsi="Times New Roman" w:cs="Times New Roman"/>
          <w:sz w:val="26"/>
          <w:szCs w:val="26"/>
        </w:rPr>
        <w:t xml:space="preserve"> and </w:t>
      </w:r>
      <w:r w:rsidRPr="002E1A75">
        <w:rPr>
          <w:rFonts w:ascii="Times New Roman" w:hAnsi="Times New Roman" w:cs="Times New Roman"/>
          <w:sz w:val="26"/>
          <w:szCs w:val="26"/>
        </w:rPr>
        <w:t>consolidate the</w:t>
      </w:r>
      <w:r w:rsidR="007B5EFA" w:rsidRPr="002E1A75">
        <w:rPr>
          <w:rFonts w:ascii="Times New Roman" w:hAnsi="Times New Roman" w:cs="Times New Roman"/>
          <w:sz w:val="26"/>
          <w:szCs w:val="26"/>
        </w:rPr>
        <w:t xml:space="preserve"> two appeals. </w:t>
      </w:r>
      <w:r w:rsidRPr="002E1A75">
        <w:rPr>
          <w:rFonts w:ascii="Times New Roman" w:hAnsi="Times New Roman" w:cs="Times New Roman"/>
          <w:sz w:val="26"/>
          <w:szCs w:val="26"/>
        </w:rPr>
        <w:t xml:space="preserve">1A had appealed against his conviction for the offence of murder and 2A against his conviction for counselling and procuring 1A to commit the said offence of murder.  </w:t>
      </w:r>
    </w:p>
    <w:p w14:paraId="7B81280A" w14:textId="77777777" w:rsidR="00862551" w:rsidRPr="002E1A75" w:rsidRDefault="00862551" w:rsidP="00862551">
      <w:pPr>
        <w:pStyle w:val="ListParagraph"/>
        <w:spacing w:line="360" w:lineRule="auto"/>
        <w:jc w:val="both"/>
        <w:rPr>
          <w:rFonts w:ascii="Times New Roman" w:hAnsi="Times New Roman" w:cs="Times New Roman"/>
          <w:sz w:val="26"/>
          <w:szCs w:val="26"/>
        </w:rPr>
      </w:pPr>
    </w:p>
    <w:p w14:paraId="6B6F7CE0" w14:textId="3CEEA19E" w:rsidR="00862551" w:rsidRPr="002E1A75" w:rsidRDefault="0008448D"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The 1A</w:t>
      </w:r>
      <w:r w:rsidR="00862551" w:rsidRPr="002E1A75">
        <w:rPr>
          <w:rFonts w:ascii="Times New Roman" w:hAnsi="Times New Roman" w:cs="Times New Roman"/>
          <w:sz w:val="26"/>
          <w:szCs w:val="26"/>
        </w:rPr>
        <w:t xml:space="preserve"> was charged as follows:</w:t>
      </w:r>
    </w:p>
    <w:p w14:paraId="2F1685D4" w14:textId="45F2BFB4" w:rsidR="00862551" w:rsidRPr="002E1A75" w:rsidRDefault="007B5EFA" w:rsidP="00862551">
      <w:pPr>
        <w:pStyle w:val="ListParagraph"/>
        <w:spacing w:line="360" w:lineRule="auto"/>
        <w:jc w:val="center"/>
        <w:rPr>
          <w:rFonts w:ascii="Times New Roman" w:hAnsi="Times New Roman" w:cs="Times New Roman"/>
          <w:sz w:val="26"/>
          <w:szCs w:val="26"/>
        </w:rPr>
      </w:pPr>
      <w:r w:rsidRPr="002E1A75">
        <w:rPr>
          <w:rFonts w:ascii="Times New Roman" w:hAnsi="Times New Roman" w:cs="Times New Roman"/>
          <w:b/>
          <w:sz w:val="26"/>
          <w:szCs w:val="26"/>
        </w:rPr>
        <w:t>“</w:t>
      </w:r>
      <w:r w:rsidR="00862551" w:rsidRPr="002E1A75">
        <w:rPr>
          <w:rFonts w:ascii="Times New Roman" w:hAnsi="Times New Roman" w:cs="Times New Roman"/>
          <w:sz w:val="26"/>
          <w:szCs w:val="26"/>
        </w:rPr>
        <w:t>Count1</w:t>
      </w:r>
    </w:p>
    <w:p w14:paraId="0E18D196" w14:textId="4CC5AD39" w:rsidR="00862551" w:rsidRPr="002E1A75" w:rsidRDefault="00862551" w:rsidP="00862551">
      <w:pPr>
        <w:pStyle w:val="ListParagraph"/>
        <w:spacing w:line="360" w:lineRule="auto"/>
        <w:jc w:val="center"/>
        <w:rPr>
          <w:rFonts w:ascii="Times New Roman" w:hAnsi="Times New Roman" w:cs="Times New Roman"/>
          <w:sz w:val="26"/>
          <w:szCs w:val="26"/>
        </w:rPr>
      </w:pPr>
      <w:r w:rsidRPr="002E1A75">
        <w:rPr>
          <w:rFonts w:ascii="Times New Roman" w:hAnsi="Times New Roman" w:cs="Times New Roman"/>
          <w:sz w:val="26"/>
          <w:szCs w:val="26"/>
        </w:rPr>
        <w:t>Statement of Offence</w:t>
      </w:r>
    </w:p>
    <w:p w14:paraId="56934244" w14:textId="09F0DCB4" w:rsidR="00862551" w:rsidRPr="002E1A75" w:rsidRDefault="00862551" w:rsidP="00DE4F9A">
      <w:pPr>
        <w:pStyle w:val="ListParagraph"/>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Murder, contrary to section 193 of the Penal Code and punishable under section 194 thereunder.</w:t>
      </w:r>
    </w:p>
    <w:p w14:paraId="692D2A7A" w14:textId="784FAD18" w:rsidR="00862551" w:rsidRPr="002E1A75" w:rsidRDefault="00862551" w:rsidP="00862551">
      <w:pPr>
        <w:pStyle w:val="ListParagraph"/>
        <w:spacing w:line="360" w:lineRule="auto"/>
        <w:jc w:val="center"/>
        <w:rPr>
          <w:rFonts w:ascii="Times New Roman" w:hAnsi="Times New Roman" w:cs="Times New Roman"/>
          <w:sz w:val="26"/>
          <w:szCs w:val="26"/>
        </w:rPr>
      </w:pPr>
      <w:r w:rsidRPr="002E1A75">
        <w:rPr>
          <w:rFonts w:ascii="Times New Roman" w:hAnsi="Times New Roman" w:cs="Times New Roman"/>
          <w:sz w:val="26"/>
          <w:szCs w:val="26"/>
        </w:rPr>
        <w:t>Particulars of Offence</w:t>
      </w:r>
    </w:p>
    <w:p w14:paraId="23B06B68" w14:textId="425218EC" w:rsidR="00862551" w:rsidRPr="002E1A75" w:rsidRDefault="00862551" w:rsidP="00DE4F9A">
      <w:pPr>
        <w:pStyle w:val="ListParagraph"/>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Ken Wess Jean-Charles 42 years old self employed residing at Le N</w:t>
      </w:r>
      <w:r w:rsidR="00DE4F9A" w:rsidRPr="002E1A75">
        <w:rPr>
          <w:rFonts w:ascii="Times New Roman" w:hAnsi="Times New Roman" w:cs="Times New Roman"/>
          <w:sz w:val="26"/>
          <w:szCs w:val="26"/>
        </w:rPr>
        <w:t>iole, Mahe on the 11</w:t>
      </w:r>
      <w:r w:rsidR="00DE4F9A" w:rsidRPr="002E1A75">
        <w:rPr>
          <w:rFonts w:ascii="Times New Roman" w:hAnsi="Times New Roman" w:cs="Times New Roman"/>
          <w:sz w:val="26"/>
          <w:szCs w:val="26"/>
          <w:vertAlign w:val="superscript"/>
        </w:rPr>
        <w:t>th</w:t>
      </w:r>
      <w:r w:rsidR="00DE4F9A" w:rsidRPr="002E1A75">
        <w:rPr>
          <w:rFonts w:ascii="Times New Roman" w:hAnsi="Times New Roman" w:cs="Times New Roman"/>
          <w:sz w:val="26"/>
          <w:szCs w:val="26"/>
        </w:rPr>
        <w:t xml:space="preserve"> day of September 2021, at an abandoned property at Bougainville, Mahe, murdered one Berney Appasamy, 37 years old male of Kosovo, Roche Caiman.</w:t>
      </w:r>
      <w:r w:rsidR="007B5EFA" w:rsidRPr="002E1A75">
        <w:rPr>
          <w:rFonts w:ascii="Times New Roman" w:hAnsi="Times New Roman" w:cs="Times New Roman"/>
          <w:b/>
          <w:sz w:val="26"/>
          <w:szCs w:val="26"/>
        </w:rPr>
        <w:t>”</w:t>
      </w:r>
    </w:p>
    <w:p w14:paraId="640AAAC5" w14:textId="77777777" w:rsidR="00DE4F9A" w:rsidRPr="002E1A75" w:rsidRDefault="00DE4F9A" w:rsidP="00862551">
      <w:pPr>
        <w:pStyle w:val="ListParagraph"/>
        <w:spacing w:line="360" w:lineRule="auto"/>
        <w:rPr>
          <w:rFonts w:ascii="Times New Roman" w:hAnsi="Times New Roman" w:cs="Times New Roman"/>
          <w:sz w:val="26"/>
          <w:szCs w:val="26"/>
        </w:rPr>
      </w:pPr>
    </w:p>
    <w:p w14:paraId="67FD64CE" w14:textId="2FA04268" w:rsidR="007D4754" w:rsidRPr="002E1A75" w:rsidRDefault="0008448D" w:rsidP="007D4754">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The 2A</w:t>
      </w:r>
      <w:r w:rsidR="00862551" w:rsidRPr="002E1A75">
        <w:rPr>
          <w:rFonts w:ascii="Times New Roman" w:hAnsi="Times New Roman" w:cs="Times New Roman"/>
          <w:sz w:val="26"/>
          <w:szCs w:val="26"/>
        </w:rPr>
        <w:t xml:space="preserve"> was charged as follows:</w:t>
      </w:r>
    </w:p>
    <w:p w14:paraId="322050BF" w14:textId="77777777" w:rsidR="00B74DE7" w:rsidRPr="002E1A75" w:rsidRDefault="00B74DE7" w:rsidP="00B74DE7">
      <w:pPr>
        <w:pStyle w:val="ListParagraph"/>
        <w:spacing w:line="360" w:lineRule="auto"/>
        <w:ind w:left="990"/>
        <w:jc w:val="both"/>
        <w:rPr>
          <w:rFonts w:ascii="Times New Roman" w:hAnsi="Times New Roman" w:cs="Times New Roman"/>
          <w:sz w:val="26"/>
          <w:szCs w:val="26"/>
        </w:rPr>
      </w:pPr>
    </w:p>
    <w:p w14:paraId="591F70F5" w14:textId="2BC887C5" w:rsidR="00862551" w:rsidRPr="002E1A75" w:rsidRDefault="007B5EFA" w:rsidP="00862551">
      <w:pPr>
        <w:pStyle w:val="ListParagraph"/>
        <w:spacing w:line="360" w:lineRule="auto"/>
        <w:jc w:val="center"/>
        <w:rPr>
          <w:rFonts w:ascii="Times New Roman" w:hAnsi="Times New Roman" w:cs="Times New Roman"/>
          <w:sz w:val="26"/>
          <w:szCs w:val="26"/>
        </w:rPr>
      </w:pPr>
      <w:r w:rsidRPr="002E1A75">
        <w:rPr>
          <w:rFonts w:ascii="Times New Roman" w:hAnsi="Times New Roman" w:cs="Times New Roman"/>
          <w:b/>
          <w:sz w:val="26"/>
          <w:szCs w:val="26"/>
        </w:rPr>
        <w:t>“</w:t>
      </w:r>
      <w:r w:rsidR="00862551" w:rsidRPr="002E1A75">
        <w:rPr>
          <w:rFonts w:ascii="Times New Roman" w:hAnsi="Times New Roman" w:cs="Times New Roman"/>
          <w:sz w:val="26"/>
          <w:szCs w:val="26"/>
        </w:rPr>
        <w:t>Count 2</w:t>
      </w:r>
    </w:p>
    <w:p w14:paraId="263D5C6B" w14:textId="4203BB56" w:rsidR="00862551" w:rsidRPr="002E1A75" w:rsidRDefault="00862551" w:rsidP="00862551">
      <w:pPr>
        <w:pStyle w:val="ListParagraph"/>
        <w:spacing w:line="360" w:lineRule="auto"/>
        <w:jc w:val="center"/>
        <w:rPr>
          <w:rFonts w:ascii="Times New Roman" w:hAnsi="Times New Roman" w:cs="Times New Roman"/>
          <w:sz w:val="26"/>
          <w:szCs w:val="26"/>
        </w:rPr>
      </w:pPr>
      <w:r w:rsidRPr="002E1A75">
        <w:rPr>
          <w:rFonts w:ascii="Times New Roman" w:hAnsi="Times New Roman" w:cs="Times New Roman"/>
          <w:sz w:val="26"/>
          <w:szCs w:val="26"/>
        </w:rPr>
        <w:t>Statement of Offence</w:t>
      </w:r>
    </w:p>
    <w:p w14:paraId="0670B977" w14:textId="3DE0BF6B" w:rsidR="00DE4F9A" w:rsidRPr="002E1A75" w:rsidRDefault="00DE4F9A" w:rsidP="00DE4F9A">
      <w:pPr>
        <w:pStyle w:val="ListParagraph"/>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lastRenderedPageBreak/>
        <w:t>Counselling or procuring another to commit the offence of murder, contrary to section 193 of the Penal Code read with section 22(d) &amp; section 24 and punishable under section 194 thereunder.</w:t>
      </w:r>
    </w:p>
    <w:p w14:paraId="1B0F408D" w14:textId="721C35A3" w:rsidR="00862551" w:rsidRPr="002E1A75" w:rsidRDefault="00862551" w:rsidP="00862551">
      <w:pPr>
        <w:pStyle w:val="ListParagraph"/>
        <w:spacing w:line="360" w:lineRule="auto"/>
        <w:jc w:val="center"/>
        <w:rPr>
          <w:rFonts w:ascii="Times New Roman" w:hAnsi="Times New Roman" w:cs="Times New Roman"/>
          <w:sz w:val="26"/>
          <w:szCs w:val="26"/>
        </w:rPr>
      </w:pPr>
      <w:r w:rsidRPr="002E1A75">
        <w:rPr>
          <w:rFonts w:ascii="Times New Roman" w:hAnsi="Times New Roman" w:cs="Times New Roman"/>
          <w:sz w:val="26"/>
          <w:szCs w:val="26"/>
        </w:rPr>
        <w:t>Particulars of Offence</w:t>
      </w:r>
    </w:p>
    <w:p w14:paraId="3F429491" w14:textId="61E7FEFB" w:rsidR="00DE4F9A" w:rsidRPr="002E1A75" w:rsidRDefault="00DE4F9A" w:rsidP="00DE4F9A">
      <w:pPr>
        <w:pStyle w:val="ListParagraph"/>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Sindu Cliff Parekh 46 years old businessman residing at Eden Island, Mahe, on or around the 2</w:t>
      </w:r>
      <w:r w:rsidRPr="002E1A75">
        <w:rPr>
          <w:rFonts w:ascii="Times New Roman" w:hAnsi="Times New Roman" w:cs="Times New Roman"/>
          <w:sz w:val="26"/>
          <w:szCs w:val="26"/>
          <w:vertAlign w:val="superscript"/>
        </w:rPr>
        <w:t>nd</w:t>
      </w:r>
      <w:r w:rsidRPr="002E1A75">
        <w:rPr>
          <w:rFonts w:ascii="Times New Roman" w:hAnsi="Times New Roman" w:cs="Times New Roman"/>
          <w:sz w:val="26"/>
          <w:szCs w:val="26"/>
        </w:rPr>
        <w:t xml:space="preserve"> week of September 2021, counselled or procured one Ken Wess Jean-Charles 42 years old self employed residing at Le Niole, Mahe, to murder one Berney Appasamy, 37 years old male of Kosovo, Roche Caiman.</w:t>
      </w:r>
      <w:r w:rsidR="007B5EFA" w:rsidRPr="002E1A75">
        <w:rPr>
          <w:rFonts w:ascii="Times New Roman" w:hAnsi="Times New Roman" w:cs="Times New Roman"/>
          <w:b/>
          <w:sz w:val="26"/>
          <w:szCs w:val="26"/>
        </w:rPr>
        <w:t>”</w:t>
      </w:r>
    </w:p>
    <w:p w14:paraId="4F2106BB" w14:textId="77777777" w:rsidR="00DE4F9A" w:rsidRPr="002E1A75" w:rsidRDefault="00DE4F9A" w:rsidP="00DE4F9A">
      <w:pPr>
        <w:pStyle w:val="ListParagraph"/>
        <w:spacing w:line="360" w:lineRule="auto"/>
        <w:jc w:val="both"/>
        <w:rPr>
          <w:rFonts w:ascii="Times New Roman" w:hAnsi="Times New Roman" w:cs="Times New Roman"/>
          <w:sz w:val="26"/>
          <w:szCs w:val="26"/>
        </w:rPr>
      </w:pPr>
    </w:p>
    <w:p w14:paraId="332C263C" w14:textId="4FBD1E5F" w:rsidR="00862551" w:rsidRPr="002E1A75" w:rsidRDefault="00862551"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Count 3 against 2A which was in the alternative to count 2 had not been considered by the Jury in view of the Learned Trial Judge’s directions to them</w:t>
      </w:r>
      <w:r w:rsidR="004D471A" w:rsidRPr="002E1A75">
        <w:rPr>
          <w:rFonts w:ascii="Times New Roman" w:hAnsi="Times New Roman" w:cs="Times New Roman"/>
          <w:sz w:val="26"/>
          <w:szCs w:val="26"/>
        </w:rPr>
        <w:t xml:space="preserve"> and therefore I have not mentioned it</w:t>
      </w:r>
      <w:r w:rsidRPr="002E1A75">
        <w:rPr>
          <w:rFonts w:ascii="Times New Roman" w:hAnsi="Times New Roman" w:cs="Times New Roman"/>
          <w:sz w:val="26"/>
          <w:szCs w:val="26"/>
        </w:rPr>
        <w:t>.</w:t>
      </w:r>
    </w:p>
    <w:p w14:paraId="2543032C" w14:textId="77777777" w:rsidR="004D471A" w:rsidRPr="002E1A75" w:rsidRDefault="004D471A" w:rsidP="004D471A">
      <w:pPr>
        <w:pStyle w:val="ListParagraph"/>
        <w:spacing w:line="360" w:lineRule="auto"/>
        <w:jc w:val="both"/>
        <w:rPr>
          <w:rFonts w:ascii="Times New Roman" w:hAnsi="Times New Roman" w:cs="Times New Roman"/>
          <w:sz w:val="26"/>
          <w:szCs w:val="26"/>
        </w:rPr>
      </w:pPr>
    </w:p>
    <w:p w14:paraId="47E8C597" w14:textId="77777777" w:rsidR="004D471A" w:rsidRPr="002E1A75" w:rsidRDefault="00862551"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1A had raised the following grounds of appeal:</w:t>
      </w:r>
    </w:p>
    <w:p w14:paraId="47F0FBCF" w14:textId="77777777" w:rsidR="004D471A" w:rsidRPr="002E1A75" w:rsidRDefault="004D471A" w:rsidP="004D471A">
      <w:pPr>
        <w:pStyle w:val="ListParagraph"/>
        <w:rPr>
          <w:rFonts w:ascii="Times New Roman" w:hAnsi="Times New Roman" w:cs="Times New Roman"/>
          <w:sz w:val="26"/>
          <w:szCs w:val="26"/>
        </w:rPr>
      </w:pPr>
    </w:p>
    <w:p w14:paraId="3FC38A70" w14:textId="71401BAE" w:rsidR="00862551" w:rsidRPr="002E1A75" w:rsidRDefault="004D471A" w:rsidP="003A527A">
      <w:pPr>
        <w:pStyle w:val="ListParagraph"/>
        <w:tabs>
          <w:tab w:val="left" w:pos="1530"/>
        </w:tabs>
        <w:spacing w:line="360" w:lineRule="auto"/>
        <w:ind w:left="1530" w:hanging="540"/>
        <w:jc w:val="both"/>
        <w:rPr>
          <w:rFonts w:ascii="Times New Roman" w:hAnsi="Times New Roman" w:cs="Times New Roman"/>
          <w:sz w:val="26"/>
          <w:szCs w:val="26"/>
        </w:rPr>
      </w:pPr>
      <w:r w:rsidRPr="002E1A75">
        <w:rPr>
          <w:rFonts w:ascii="Times New Roman" w:hAnsi="Times New Roman" w:cs="Times New Roman"/>
          <w:b/>
          <w:sz w:val="26"/>
          <w:szCs w:val="26"/>
        </w:rPr>
        <w:t>“</w:t>
      </w:r>
      <w:r w:rsidR="00862551" w:rsidRPr="002E1A75">
        <w:rPr>
          <w:rFonts w:ascii="Times New Roman" w:hAnsi="Times New Roman" w:cs="Times New Roman"/>
          <w:sz w:val="26"/>
          <w:szCs w:val="26"/>
        </w:rPr>
        <w:t>(1)</w:t>
      </w:r>
      <w:r w:rsidRPr="002E1A75">
        <w:rPr>
          <w:rFonts w:ascii="Times New Roman" w:hAnsi="Times New Roman" w:cs="Times New Roman"/>
          <w:sz w:val="26"/>
          <w:szCs w:val="26"/>
        </w:rPr>
        <w:tab/>
        <w:t>The reports and interviews publicized on national television by the Truth, Reconciliation and National Unity Commission (“TRNUC”) throughout the trial, wherein the Appellant was directly implicated as a perpetrator of past unlawful killings, were immensely prejudicial and affected the Appellant’s right to a fair and objective trial by the Jury.</w:t>
      </w:r>
    </w:p>
    <w:p w14:paraId="4372E1AA" w14:textId="77777777" w:rsidR="00357DFB" w:rsidRPr="002E1A75" w:rsidRDefault="00357DFB" w:rsidP="003A527A">
      <w:pPr>
        <w:pStyle w:val="ListParagraph"/>
        <w:tabs>
          <w:tab w:val="left" w:pos="1530"/>
        </w:tabs>
        <w:spacing w:line="360" w:lineRule="auto"/>
        <w:ind w:left="1350" w:hanging="360"/>
        <w:jc w:val="both"/>
        <w:rPr>
          <w:rFonts w:ascii="Times New Roman" w:hAnsi="Times New Roman" w:cs="Times New Roman"/>
          <w:sz w:val="26"/>
          <w:szCs w:val="26"/>
        </w:rPr>
      </w:pPr>
    </w:p>
    <w:p w14:paraId="3900683F" w14:textId="558E21DC" w:rsidR="00357DFB" w:rsidRPr="002E1A75" w:rsidRDefault="00357DFB" w:rsidP="003A527A">
      <w:pPr>
        <w:pStyle w:val="ListParagraph"/>
        <w:tabs>
          <w:tab w:val="left" w:pos="1530"/>
        </w:tabs>
        <w:spacing w:line="360" w:lineRule="auto"/>
        <w:ind w:left="1530" w:hanging="540"/>
        <w:jc w:val="both"/>
        <w:rPr>
          <w:rFonts w:ascii="Times New Roman" w:hAnsi="Times New Roman" w:cs="Times New Roman"/>
          <w:sz w:val="26"/>
          <w:szCs w:val="26"/>
        </w:rPr>
      </w:pPr>
      <w:r w:rsidRPr="002E1A75">
        <w:rPr>
          <w:rFonts w:ascii="Times New Roman" w:hAnsi="Times New Roman" w:cs="Times New Roman"/>
          <w:sz w:val="26"/>
          <w:szCs w:val="26"/>
        </w:rPr>
        <w:t>(2)</w:t>
      </w:r>
      <w:r w:rsidRPr="002E1A75">
        <w:rPr>
          <w:rFonts w:ascii="Times New Roman" w:hAnsi="Times New Roman" w:cs="Times New Roman"/>
          <w:sz w:val="26"/>
          <w:szCs w:val="26"/>
        </w:rPr>
        <w:tab/>
        <w:t>The Learned Trial Judge’s summing up was bias, one-sided and overtly directed the Jury to a finding of guilt, thus depriving the Appellant of his right to a fair and objective trial.</w:t>
      </w:r>
    </w:p>
    <w:p w14:paraId="51F6195E" w14:textId="77777777" w:rsidR="00357DFB" w:rsidRPr="002E1A75" w:rsidRDefault="00357DFB" w:rsidP="003A527A">
      <w:pPr>
        <w:pStyle w:val="ListParagraph"/>
        <w:tabs>
          <w:tab w:val="left" w:pos="1530"/>
        </w:tabs>
        <w:spacing w:line="360" w:lineRule="auto"/>
        <w:ind w:left="1350" w:hanging="360"/>
        <w:jc w:val="both"/>
        <w:rPr>
          <w:rFonts w:ascii="Times New Roman" w:hAnsi="Times New Roman" w:cs="Times New Roman"/>
          <w:sz w:val="26"/>
          <w:szCs w:val="26"/>
        </w:rPr>
      </w:pPr>
    </w:p>
    <w:p w14:paraId="5C8282F6" w14:textId="1A130F24" w:rsidR="00357DFB" w:rsidRPr="002E1A75" w:rsidRDefault="00357DFB" w:rsidP="003A527A">
      <w:pPr>
        <w:pStyle w:val="ListParagraph"/>
        <w:tabs>
          <w:tab w:val="left" w:pos="1530"/>
        </w:tabs>
        <w:spacing w:line="360" w:lineRule="auto"/>
        <w:ind w:left="1530" w:hanging="540"/>
        <w:jc w:val="both"/>
        <w:rPr>
          <w:rFonts w:ascii="Times New Roman" w:hAnsi="Times New Roman" w:cs="Times New Roman"/>
          <w:sz w:val="26"/>
          <w:szCs w:val="26"/>
        </w:rPr>
      </w:pPr>
      <w:r w:rsidRPr="002E1A75">
        <w:rPr>
          <w:rFonts w:ascii="Times New Roman" w:hAnsi="Times New Roman" w:cs="Times New Roman"/>
          <w:sz w:val="26"/>
          <w:szCs w:val="26"/>
        </w:rPr>
        <w:t>(3)</w:t>
      </w:r>
      <w:r w:rsidRPr="002E1A75">
        <w:rPr>
          <w:rFonts w:ascii="Times New Roman" w:hAnsi="Times New Roman" w:cs="Times New Roman"/>
          <w:sz w:val="26"/>
          <w:szCs w:val="26"/>
        </w:rPr>
        <w:tab/>
        <w:t>The Learned Trial Judge failed to properly direct the Jury on the dangers of relying on the testimony of a former co-accused, namely Terry Marie.</w:t>
      </w:r>
    </w:p>
    <w:p w14:paraId="683898D0" w14:textId="77777777" w:rsidR="00357DFB" w:rsidRPr="002E1A75" w:rsidRDefault="00357DFB" w:rsidP="003A527A">
      <w:pPr>
        <w:pStyle w:val="ListParagraph"/>
        <w:tabs>
          <w:tab w:val="left" w:pos="1530"/>
        </w:tabs>
        <w:spacing w:line="360" w:lineRule="auto"/>
        <w:ind w:left="1350" w:hanging="360"/>
        <w:jc w:val="both"/>
        <w:rPr>
          <w:rFonts w:ascii="Times New Roman" w:hAnsi="Times New Roman" w:cs="Times New Roman"/>
          <w:sz w:val="26"/>
          <w:szCs w:val="26"/>
        </w:rPr>
      </w:pPr>
    </w:p>
    <w:p w14:paraId="1C41A9CE" w14:textId="6835DE11" w:rsidR="00357DFB" w:rsidRPr="002E1A75" w:rsidRDefault="00357DFB" w:rsidP="003A527A">
      <w:pPr>
        <w:pStyle w:val="ListParagraph"/>
        <w:spacing w:line="360" w:lineRule="auto"/>
        <w:ind w:left="1620" w:hanging="630"/>
        <w:jc w:val="both"/>
        <w:rPr>
          <w:rFonts w:ascii="Times New Roman" w:hAnsi="Times New Roman" w:cs="Times New Roman"/>
          <w:sz w:val="26"/>
          <w:szCs w:val="26"/>
        </w:rPr>
      </w:pPr>
      <w:r w:rsidRPr="002E1A75">
        <w:rPr>
          <w:rFonts w:ascii="Times New Roman" w:hAnsi="Times New Roman" w:cs="Times New Roman"/>
          <w:sz w:val="26"/>
          <w:szCs w:val="26"/>
        </w:rPr>
        <w:lastRenderedPageBreak/>
        <w:t>(4)</w:t>
      </w:r>
      <w:r w:rsidRPr="002E1A75">
        <w:rPr>
          <w:rFonts w:ascii="Times New Roman" w:hAnsi="Times New Roman" w:cs="Times New Roman"/>
          <w:sz w:val="26"/>
          <w:szCs w:val="26"/>
        </w:rPr>
        <w:tab/>
        <w:t>The Learned Trial Judge failed to properly direct the Jury on the inconsistencies in the evidence of the accused turned state witness, Terry Marie.</w:t>
      </w:r>
    </w:p>
    <w:p w14:paraId="75951CB9" w14:textId="77777777" w:rsidR="00357DFB" w:rsidRPr="002E1A75" w:rsidRDefault="00357DFB" w:rsidP="003A527A">
      <w:pPr>
        <w:pStyle w:val="ListParagraph"/>
        <w:spacing w:line="360" w:lineRule="auto"/>
        <w:ind w:left="1620" w:hanging="630"/>
        <w:jc w:val="both"/>
        <w:rPr>
          <w:rFonts w:ascii="Times New Roman" w:hAnsi="Times New Roman" w:cs="Times New Roman"/>
          <w:sz w:val="26"/>
          <w:szCs w:val="26"/>
        </w:rPr>
      </w:pPr>
    </w:p>
    <w:p w14:paraId="0CE32C04" w14:textId="747BCA48" w:rsidR="00357DFB" w:rsidRPr="002E1A75" w:rsidRDefault="00357DFB" w:rsidP="003A527A">
      <w:pPr>
        <w:pStyle w:val="ListParagraph"/>
        <w:spacing w:line="360" w:lineRule="auto"/>
        <w:ind w:left="1620" w:hanging="630"/>
        <w:jc w:val="both"/>
        <w:rPr>
          <w:rFonts w:ascii="Times New Roman" w:hAnsi="Times New Roman" w:cs="Times New Roman"/>
          <w:sz w:val="26"/>
          <w:szCs w:val="26"/>
        </w:rPr>
      </w:pPr>
      <w:r w:rsidRPr="002E1A75">
        <w:rPr>
          <w:rFonts w:ascii="Times New Roman" w:hAnsi="Times New Roman" w:cs="Times New Roman"/>
          <w:sz w:val="26"/>
          <w:szCs w:val="26"/>
        </w:rPr>
        <w:t>(5)</w:t>
      </w:r>
      <w:r w:rsidRPr="002E1A75">
        <w:rPr>
          <w:rFonts w:ascii="Times New Roman" w:hAnsi="Times New Roman" w:cs="Times New Roman"/>
          <w:sz w:val="26"/>
          <w:szCs w:val="26"/>
        </w:rPr>
        <w:tab/>
        <w:t>The Learned Trial Judge exceeded his remit under section 265(2) of the Criminal Procedure Code, thus depriving the Appellant of the right to a fair trial.</w:t>
      </w:r>
    </w:p>
    <w:p w14:paraId="4C0C2DB5" w14:textId="77777777" w:rsidR="00357DFB" w:rsidRPr="002E1A75" w:rsidRDefault="00357DFB" w:rsidP="003A527A">
      <w:pPr>
        <w:pStyle w:val="ListParagraph"/>
        <w:spacing w:line="360" w:lineRule="auto"/>
        <w:ind w:left="1620" w:hanging="630"/>
        <w:jc w:val="both"/>
        <w:rPr>
          <w:rFonts w:ascii="Times New Roman" w:hAnsi="Times New Roman" w:cs="Times New Roman"/>
          <w:sz w:val="26"/>
          <w:szCs w:val="26"/>
        </w:rPr>
      </w:pPr>
    </w:p>
    <w:p w14:paraId="5A5F0EFC" w14:textId="40A3AC3A" w:rsidR="00357DFB" w:rsidRPr="002E1A75" w:rsidRDefault="00357DFB" w:rsidP="003A527A">
      <w:pPr>
        <w:pStyle w:val="ListParagraph"/>
        <w:spacing w:line="360" w:lineRule="auto"/>
        <w:ind w:left="1620" w:hanging="630"/>
        <w:jc w:val="both"/>
        <w:rPr>
          <w:rFonts w:ascii="Times New Roman" w:hAnsi="Times New Roman" w:cs="Times New Roman"/>
          <w:sz w:val="26"/>
          <w:szCs w:val="26"/>
        </w:rPr>
      </w:pPr>
      <w:r w:rsidRPr="002E1A75">
        <w:rPr>
          <w:rFonts w:ascii="Times New Roman" w:hAnsi="Times New Roman" w:cs="Times New Roman"/>
          <w:sz w:val="26"/>
          <w:szCs w:val="26"/>
        </w:rPr>
        <w:t>(6)</w:t>
      </w:r>
      <w:r w:rsidRPr="002E1A75">
        <w:rPr>
          <w:rFonts w:ascii="Times New Roman" w:hAnsi="Times New Roman" w:cs="Times New Roman"/>
          <w:sz w:val="26"/>
          <w:szCs w:val="26"/>
        </w:rPr>
        <w:tab/>
        <w:t>The verdict reached by the Jury is unsafe, unreasonable and cannot be supported by the evidence.</w:t>
      </w:r>
      <w:r w:rsidRPr="002E1A75">
        <w:rPr>
          <w:rFonts w:ascii="Times New Roman" w:hAnsi="Times New Roman" w:cs="Times New Roman"/>
          <w:b/>
          <w:sz w:val="26"/>
          <w:szCs w:val="26"/>
        </w:rPr>
        <w:t>”</w:t>
      </w:r>
      <w:r w:rsidR="007B5EFA" w:rsidRPr="002E1A75">
        <w:rPr>
          <w:rFonts w:ascii="Times New Roman" w:hAnsi="Times New Roman" w:cs="Times New Roman"/>
          <w:b/>
          <w:sz w:val="26"/>
          <w:szCs w:val="26"/>
        </w:rPr>
        <w:t xml:space="preserve"> </w:t>
      </w:r>
      <w:r w:rsidR="007B5EFA" w:rsidRPr="002E1A75">
        <w:rPr>
          <w:rFonts w:ascii="Times New Roman" w:hAnsi="Times New Roman" w:cs="Times New Roman"/>
          <w:sz w:val="26"/>
          <w:szCs w:val="26"/>
        </w:rPr>
        <w:t>(verbatim)</w:t>
      </w:r>
    </w:p>
    <w:p w14:paraId="292B604A" w14:textId="77777777" w:rsidR="00357DFB" w:rsidRPr="002E1A75" w:rsidRDefault="00357DFB" w:rsidP="004D471A">
      <w:pPr>
        <w:pStyle w:val="ListParagraph"/>
        <w:spacing w:line="360" w:lineRule="auto"/>
        <w:jc w:val="both"/>
        <w:rPr>
          <w:rFonts w:ascii="Times New Roman" w:hAnsi="Times New Roman" w:cs="Times New Roman"/>
          <w:sz w:val="26"/>
          <w:szCs w:val="26"/>
        </w:rPr>
      </w:pPr>
    </w:p>
    <w:p w14:paraId="05736D76" w14:textId="77777777" w:rsidR="00D0107E" w:rsidRPr="002E1A75" w:rsidRDefault="00862551"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2A had raised the following grounds of appeal:</w:t>
      </w:r>
    </w:p>
    <w:p w14:paraId="4BA2BED5" w14:textId="34D74640" w:rsidR="00862551" w:rsidRPr="002E1A75" w:rsidRDefault="00D0107E" w:rsidP="003A527A">
      <w:pPr>
        <w:pStyle w:val="ListParagraph"/>
        <w:spacing w:line="360" w:lineRule="auto"/>
        <w:ind w:left="1620" w:hanging="630"/>
        <w:jc w:val="both"/>
        <w:rPr>
          <w:rFonts w:ascii="Times New Roman" w:hAnsi="Times New Roman" w:cs="Times New Roman"/>
          <w:sz w:val="26"/>
          <w:szCs w:val="26"/>
        </w:rPr>
      </w:pPr>
      <w:r w:rsidRPr="002E1A75">
        <w:rPr>
          <w:rFonts w:ascii="Times New Roman" w:hAnsi="Times New Roman" w:cs="Times New Roman"/>
          <w:b/>
          <w:sz w:val="26"/>
          <w:szCs w:val="26"/>
        </w:rPr>
        <w:t>“</w:t>
      </w:r>
      <w:r w:rsidR="00862551" w:rsidRPr="002E1A75">
        <w:rPr>
          <w:rFonts w:ascii="Times New Roman" w:hAnsi="Times New Roman" w:cs="Times New Roman"/>
          <w:sz w:val="26"/>
          <w:szCs w:val="26"/>
        </w:rPr>
        <w:t>(1)</w:t>
      </w:r>
      <w:r w:rsidRPr="002E1A75">
        <w:rPr>
          <w:rFonts w:ascii="Times New Roman" w:hAnsi="Times New Roman" w:cs="Times New Roman"/>
          <w:sz w:val="26"/>
          <w:szCs w:val="26"/>
        </w:rPr>
        <w:tab/>
        <w:t xml:space="preserve">The two counts, containing the charges against the </w:t>
      </w:r>
      <w:r w:rsidR="00657830" w:rsidRPr="002E1A75">
        <w:rPr>
          <w:rFonts w:ascii="Times New Roman" w:hAnsi="Times New Roman" w:cs="Times New Roman"/>
          <w:sz w:val="26"/>
          <w:szCs w:val="26"/>
        </w:rPr>
        <w:t>2</w:t>
      </w:r>
      <w:r w:rsidR="00657830" w:rsidRPr="002E1A75">
        <w:rPr>
          <w:rFonts w:ascii="Times New Roman" w:hAnsi="Times New Roman" w:cs="Times New Roman"/>
          <w:sz w:val="26"/>
          <w:szCs w:val="26"/>
          <w:vertAlign w:val="superscript"/>
        </w:rPr>
        <w:t>nd</w:t>
      </w:r>
      <w:r w:rsidR="00657830" w:rsidRPr="002E1A75">
        <w:rPr>
          <w:rFonts w:ascii="Times New Roman" w:hAnsi="Times New Roman" w:cs="Times New Roman"/>
          <w:sz w:val="26"/>
          <w:szCs w:val="26"/>
        </w:rPr>
        <w:t xml:space="preserve"> </w:t>
      </w:r>
      <w:r w:rsidRPr="002E1A75">
        <w:rPr>
          <w:rFonts w:ascii="Times New Roman" w:hAnsi="Times New Roman" w:cs="Times New Roman"/>
          <w:sz w:val="26"/>
          <w:szCs w:val="26"/>
        </w:rPr>
        <w:t xml:space="preserve">Appellant did not inform the </w:t>
      </w:r>
      <w:r w:rsidR="00657830" w:rsidRPr="002E1A75">
        <w:rPr>
          <w:rFonts w:ascii="Times New Roman" w:hAnsi="Times New Roman" w:cs="Times New Roman"/>
          <w:sz w:val="26"/>
          <w:szCs w:val="26"/>
        </w:rPr>
        <w:t>2</w:t>
      </w:r>
      <w:r w:rsidR="00657830" w:rsidRPr="002E1A75">
        <w:rPr>
          <w:rFonts w:ascii="Times New Roman" w:hAnsi="Times New Roman" w:cs="Times New Roman"/>
          <w:sz w:val="26"/>
          <w:szCs w:val="26"/>
          <w:vertAlign w:val="superscript"/>
        </w:rPr>
        <w:t>nd</w:t>
      </w:r>
      <w:r w:rsidR="00657830" w:rsidRPr="002E1A75">
        <w:rPr>
          <w:rFonts w:ascii="Times New Roman" w:hAnsi="Times New Roman" w:cs="Times New Roman"/>
          <w:sz w:val="26"/>
          <w:szCs w:val="26"/>
        </w:rPr>
        <w:t xml:space="preserve"> </w:t>
      </w:r>
      <w:r w:rsidRPr="002E1A75">
        <w:rPr>
          <w:rFonts w:ascii="Times New Roman" w:hAnsi="Times New Roman" w:cs="Times New Roman"/>
          <w:sz w:val="26"/>
          <w:szCs w:val="26"/>
        </w:rPr>
        <w:t>Appellant sufficiently and in detail of the nature of the offences with which he had been charged, contrary to article 19(2) (b) of the Constitution.</w:t>
      </w:r>
    </w:p>
    <w:p w14:paraId="777C3E64" w14:textId="6DE277CD" w:rsidR="00D0107E" w:rsidRPr="002E1A75" w:rsidRDefault="00D0107E" w:rsidP="003A527A">
      <w:pPr>
        <w:pStyle w:val="ListParagraph"/>
        <w:spacing w:line="360" w:lineRule="auto"/>
        <w:ind w:left="1620" w:hanging="540"/>
        <w:jc w:val="both"/>
        <w:rPr>
          <w:rFonts w:ascii="Times New Roman" w:hAnsi="Times New Roman" w:cs="Times New Roman"/>
          <w:sz w:val="26"/>
          <w:szCs w:val="26"/>
        </w:rPr>
      </w:pPr>
      <w:r w:rsidRPr="002E1A75">
        <w:rPr>
          <w:rFonts w:ascii="Times New Roman" w:hAnsi="Times New Roman" w:cs="Times New Roman"/>
          <w:sz w:val="26"/>
          <w:szCs w:val="26"/>
        </w:rPr>
        <w:t>(2)</w:t>
      </w:r>
      <w:r w:rsidRPr="002E1A75">
        <w:rPr>
          <w:rFonts w:ascii="Times New Roman" w:hAnsi="Times New Roman" w:cs="Times New Roman"/>
          <w:sz w:val="26"/>
          <w:szCs w:val="26"/>
        </w:rPr>
        <w:tab/>
        <w:t>The trial of the Appellant by Jury was contrary to article 125 and 19 of the Constitution in that –</w:t>
      </w:r>
    </w:p>
    <w:p w14:paraId="53F00E17" w14:textId="2921A03A" w:rsidR="00D0107E" w:rsidRPr="002E1A75" w:rsidRDefault="00D0107E" w:rsidP="003A527A">
      <w:pPr>
        <w:pStyle w:val="ListParagraph"/>
        <w:spacing w:line="360" w:lineRule="auto"/>
        <w:ind w:left="2070" w:hanging="450"/>
        <w:jc w:val="both"/>
        <w:rPr>
          <w:rFonts w:ascii="Times New Roman" w:hAnsi="Times New Roman" w:cs="Times New Roman"/>
          <w:sz w:val="26"/>
          <w:szCs w:val="26"/>
        </w:rPr>
      </w:pPr>
      <w:r w:rsidRPr="002E1A75">
        <w:rPr>
          <w:rFonts w:ascii="Times New Roman" w:hAnsi="Times New Roman" w:cs="Times New Roman"/>
          <w:sz w:val="26"/>
          <w:szCs w:val="26"/>
        </w:rPr>
        <w:t>(a)</w:t>
      </w:r>
      <w:r w:rsidRPr="002E1A75">
        <w:rPr>
          <w:rFonts w:ascii="Times New Roman" w:hAnsi="Times New Roman" w:cs="Times New Roman"/>
          <w:sz w:val="26"/>
          <w:szCs w:val="26"/>
        </w:rPr>
        <w:tab/>
        <w:t xml:space="preserve">The Appellant was tried by Jury instead of by a Judge or Judges of the Supreme Court and </w:t>
      </w:r>
    </w:p>
    <w:p w14:paraId="0A0C8DC4" w14:textId="108A8E9B" w:rsidR="00D0107E" w:rsidRPr="002E1A75" w:rsidRDefault="00D0107E" w:rsidP="003A527A">
      <w:pPr>
        <w:pStyle w:val="ListParagraph"/>
        <w:spacing w:line="360" w:lineRule="auto"/>
        <w:ind w:left="2070" w:hanging="450"/>
        <w:jc w:val="both"/>
        <w:rPr>
          <w:rFonts w:ascii="Times New Roman" w:hAnsi="Times New Roman" w:cs="Times New Roman"/>
          <w:sz w:val="26"/>
          <w:szCs w:val="26"/>
        </w:rPr>
      </w:pPr>
      <w:r w:rsidRPr="002E1A75">
        <w:rPr>
          <w:rFonts w:ascii="Times New Roman" w:hAnsi="Times New Roman" w:cs="Times New Roman"/>
          <w:sz w:val="26"/>
          <w:szCs w:val="26"/>
        </w:rPr>
        <w:t>(b)</w:t>
      </w:r>
      <w:r w:rsidRPr="002E1A75">
        <w:rPr>
          <w:rFonts w:ascii="Times New Roman" w:hAnsi="Times New Roman" w:cs="Times New Roman"/>
          <w:sz w:val="26"/>
          <w:szCs w:val="26"/>
        </w:rPr>
        <w:tab/>
        <w:t>The Appellant was not provided with a reasoned judgment or with the reasons for his conviction.</w:t>
      </w:r>
    </w:p>
    <w:p w14:paraId="2E8D7B18" w14:textId="253C2F62" w:rsidR="00657830" w:rsidRPr="002E1A75" w:rsidRDefault="00657830" w:rsidP="003A527A">
      <w:pPr>
        <w:pStyle w:val="ListParagraph"/>
        <w:spacing w:line="360" w:lineRule="auto"/>
        <w:ind w:left="1620" w:hanging="540"/>
        <w:jc w:val="both"/>
        <w:rPr>
          <w:rFonts w:ascii="Times New Roman" w:hAnsi="Times New Roman" w:cs="Times New Roman"/>
          <w:sz w:val="26"/>
          <w:szCs w:val="26"/>
        </w:rPr>
      </w:pPr>
      <w:r w:rsidRPr="002E1A75">
        <w:rPr>
          <w:rFonts w:ascii="Times New Roman" w:hAnsi="Times New Roman" w:cs="Times New Roman"/>
          <w:sz w:val="26"/>
          <w:szCs w:val="26"/>
        </w:rPr>
        <w:t>(3)</w:t>
      </w:r>
      <w:r w:rsidRPr="002E1A75">
        <w:rPr>
          <w:rFonts w:ascii="Times New Roman" w:hAnsi="Times New Roman" w:cs="Times New Roman"/>
          <w:sz w:val="26"/>
          <w:szCs w:val="26"/>
        </w:rPr>
        <w:tab/>
        <w:t>The verdict of Jury, convicting the 2</w:t>
      </w:r>
      <w:r w:rsidRPr="002E1A75">
        <w:rPr>
          <w:rFonts w:ascii="Times New Roman" w:hAnsi="Times New Roman" w:cs="Times New Roman"/>
          <w:sz w:val="26"/>
          <w:szCs w:val="26"/>
          <w:vertAlign w:val="superscript"/>
        </w:rPr>
        <w:t>nd</w:t>
      </w:r>
      <w:r w:rsidRPr="002E1A75">
        <w:rPr>
          <w:rFonts w:ascii="Times New Roman" w:hAnsi="Times New Roman" w:cs="Times New Roman"/>
          <w:sz w:val="26"/>
          <w:szCs w:val="26"/>
        </w:rPr>
        <w:t xml:space="preserve"> Appellant, is unsafe and the decision is unreasonable and cannot be supported by evidence.</w:t>
      </w:r>
    </w:p>
    <w:p w14:paraId="7ED36793" w14:textId="10489DCC" w:rsidR="00657830" w:rsidRPr="002E1A75" w:rsidRDefault="00657830" w:rsidP="003A527A">
      <w:pPr>
        <w:pStyle w:val="ListParagraph"/>
        <w:tabs>
          <w:tab w:val="left" w:pos="1620"/>
        </w:tabs>
        <w:spacing w:line="360" w:lineRule="auto"/>
        <w:ind w:left="1620" w:hanging="540"/>
        <w:jc w:val="both"/>
        <w:rPr>
          <w:rFonts w:ascii="Times New Roman" w:hAnsi="Times New Roman" w:cs="Times New Roman"/>
          <w:sz w:val="26"/>
          <w:szCs w:val="26"/>
        </w:rPr>
      </w:pPr>
      <w:r w:rsidRPr="002E1A75">
        <w:rPr>
          <w:rFonts w:ascii="Times New Roman" w:hAnsi="Times New Roman" w:cs="Times New Roman"/>
          <w:sz w:val="26"/>
          <w:szCs w:val="26"/>
        </w:rPr>
        <w:t>(4)</w:t>
      </w:r>
      <w:r w:rsidRPr="002E1A75">
        <w:rPr>
          <w:rFonts w:ascii="Times New Roman" w:hAnsi="Times New Roman" w:cs="Times New Roman"/>
          <w:sz w:val="26"/>
          <w:szCs w:val="26"/>
        </w:rPr>
        <w:tab/>
        <w:t>The learned Trial Judge did not properly direct the Jury in respect of section 24 of the Penal Code, in relation to the offence of counselling.</w:t>
      </w:r>
    </w:p>
    <w:p w14:paraId="4CDA54E1" w14:textId="4714DACD" w:rsidR="00657830" w:rsidRPr="002E1A75" w:rsidRDefault="00657830" w:rsidP="003A527A">
      <w:pPr>
        <w:pStyle w:val="ListParagraph"/>
        <w:tabs>
          <w:tab w:val="left" w:pos="1620"/>
        </w:tabs>
        <w:spacing w:line="360" w:lineRule="auto"/>
        <w:ind w:left="1620" w:hanging="540"/>
        <w:jc w:val="both"/>
        <w:rPr>
          <w:rFonts w:ascii="Times New Roman" w:hAnsi="Times New Roman" w:cs="Times New Roman"/>
          <w:sz w:val="26"/>
          <w:szCs w:val="26"/>
        </w:rPr>
      </w:pPr>
      <w:r w:rsidRPr="002E1A75">
        <w:rPr>
          <w:rFonts w:ascii="Times New Roman" w:hAnsi="Times New Roman" w:cs="Times New Roman"/>
          <w:sz w:val="26"/>
          <w:szCs w:val="26"/>
        </w:rPr>
        <w:t>(5)</w:t>
      </w:r>
      <w:r w:rsidRPr="002E1A75">
        <w:rPr>
          <w:rFonts w:ascii="Times New Roman" w:hAnsi="Times New Roman" w:cs="Times New Roman"/>
          <w:sz w:val="26"/>
          <w:szCs w:val="26"/>
        </w:rPr>
        <w:tab/>
        <w:t xml:space="preserve">The learned Trial Judge did not properly direct the Jury on the evidence in relation to the offence of counselling or procuring another person to </w:t>
      </w:r>
      <w:r w:rsidRPr="002E1A75">
        <w:rPr>
          <w:rFonts w:ascii="Times New Roman" w:hAnsi="Times New Roman" w:cs="Times New Roman"/>
          <w:sz w:val="26"/>
          <w:szCs w:val="26"/>
        </w:rPr>
        <w:lastRenderedPageBreak/>
        <w:t>commit the offence of murder, including highlighting the weaknesses in the prosecution case.</w:t>
      </w:r>
    </w:p>
    <w:p w14:paraId="061ACEBB" w14:textId="3E35BD4A" w:rsidR="00657830" w:rsidRPr="002E1A75" w:rsidRDefault="00657830" w:rsidP="003A527A">
      <w:pPr>
        <w:pStyle w:val="ListParagraph"/>
        <w:spacing w:line="360" w:lineRule="auto"/>
        <w:ind w:left="1620" w:hanging="540"/>
        <w:jc w:val="both"/>
        <w:rPr>
          <w:rFonts w:ascii="Times New Roman" w:hAnsi="Times New Roman" w:cs="Times New Roman"/>
          <w:sz w:val="26"/>
          <w:szCs w:val="26"/>
        </w:rPr>
      </w:pPr>
      <w:r w:rsidRPr="002E1A75">
        <w:rPr>
          <w:rFonts w:ascii="Times New Roman" w:hAnsi="Times New Roman" w:cs="Times New Roman"/>
          <w:sz w:val="26"/>
          <w:szCs w:val="26"/>
        </w:rPr>
        <w:t>(6)</w:t>
      </w:r>
      <w:r w:rsidRPr="002E1A75">
        <w:rPr>
          <w:rFonts w:ascii="Times New Roman" w:hAnsi="Times New Roman" w:cs="Times New Roman"/>
          <w:sz w:val="26"/>
          <w:szCs w:val="26"/>
        </w:rPr>
        <w:tab/>
        <w:t>The learned Trial Judge erred in law in failing –</w:t>
      </w:r>
    </w:p>
    <w:p w14:paraId="7DE33965" w14:textId="7D0EBB4D" w:rsidR="00657830" w:rsidRPr="002E1A75" w:rsidRDefault="00657830" w:rsidP="003A527A">
      <w:pPr>
        <w:pStyle w:val="ListParagraph"/>
        <w:spacing w:line="360" w:lineRule="auto"/>
        <w:ind w:left="2070" w:hanging="450"/>
        <w:jc w:val="both"/>
        <w:rPr>
          <w:rFonts w:ascii="Times New Roman" w:hAnsi="Times New Roman" w:cs="Times New Roman"/>
          <w:sz w:val="26"/>
          <w:szCs w:val="26"/>
        </w:rPr>
      </w:pPr>
      <w:r w:rsidRPr="002E1A75">
        <w:rPr>
          <w:rFonts w:ascii="Times New Roman" w:hAnsi="Times New Roman" w:cs="Times New Roman"/>
          <w:sz w:val="26"/>
          <w:szCs w:val="26"/>
        </w:rPr>
        <w:t>(i)</w:t>
      </w:r>
      <w:r w:rsidRPr="002E1A75">
        <w:rPr>
          <w:rFonts w:ascii="Times New Roman" w:hAnsi="Times New Roman" w:cs="Times New Roman"/>
          <w:sz w:val="26"/>
          <w:szCs w:val="26"/>
        </w:rPr>
        <w:tab/>
        <w:t xml:space="preserve">to rule, after the conclusion of the prosecution case, that there was no evidence on which the </w:t>
      </w:r>
      <w:r w:rsidR="002642BF" w:rsidRPr="002E1A75">
        <w:rPr>
          <w:rFonts w:ascii="Times New Roman" w:hAnsi="Times New Roman" w:cs="Times New Roman"/>
          <w:sz w:val="26"/>
          <w:szCs w:val="26"/>
        </w:rPr>
        <w:t>2</w:t>
      </w:r>
      <w:r w:rsidR="002642BF" w:rsidRPr="002E1A75">
        <w:rPr>
          <w:rFonts w:ascii="Times New Roman" w:hAnsi="Times New Roman" w:cs="Times New Roman"/>
          <w:sz w:val="26"/>
          <w:szCs w:val="26"/>
          <w:vertAlign w:val="superscript"/>
        </w:rPr>
        <w:t>nd</w:t>
      </w:r>
      <w:r w:rsidR="002642BF" w:rsidRPr="002E1A75">
        <w:rPr>
          <w:rFonts w:ascii="Times New Roman" w:hAnsi="Times New Roman" w:cs="Times New Roman"/>
          <w:sz w:val="26"/>
          <w:szCs w:val="26"/>
        </w:rPr>
        <w:t xml:space="preserve"> </w:t>
      </w:r>
      <w:r w:rsidRPr="002E1A75">
        <w:rPr>
          <w:rFonts w:ascii="Times New Roman" w:hAnsi="Times New Roman" w:cs="Times New Roman"/>
          <w:sz w:val="26"/>
          <w:szCs w:val="26"/>
        </w:rPr>
        <w:t xml:space="preserve">Appellant could be convicted of the offences laid against him; and </w:t>
      </w:r>
    </w:p>
    <w:p w14:paraId="39FDC74A" w14:textId="4E61DFF1" w:rsidR="00657830" w:rsidRPr="002E1A75" w:rsidRDefault="00657830" w:rsidP="003A527A">
      <w:pPr>
        <w:pStyle w:val="ListParagraph"/>
        <w:spacing w:line="360" w:lineRule="auto"/>
        <w:ind w:left="2070" w:hanging="450"/>
        <w:jc w:val="both"/>
        <w:rPr>
          <w:rFonts w:ascii="Times New Roman" w:hAnsi="Times New Roman" w:cs="Times New Roman"/>
          <w:sz w:val="26"/>
          <w:szCs w:val="26"/>
        </w:rPr>
      </w:pPr>
      <w:r w:rsidRPr="002E1A75">
        <w:rPr>
          <w:rFonts w:ascii="Times New Roman" w:hAnsi="Times New Roman" w:cs="Times New Roman"/>
          <w:sz w:val="26"/>
          <w:szCs w:val="26"/>
        </w:rPr>
        <w:t>(ii)</w:t>
      </w:r>
      <w:r w:rsidRPr="002E1A75">
        <w:rPr>
          <w:rFonts w:ascii="Times New Roman" w:hAnsi="Times New Roman" w:cs="Times New Roman"/>
          <w:sz w:val="26"/>
          <w:szCs w:val="26"/>
        </w:rPr>
        <w:tab/>
        <w:t xml:space="preserve">to direct the Jury to return a verdict of not guilty in respect of the </w:t>
      </w:r>
      <w:r w:rsidR="002642BF" w:rsidRPr="002E1A75">
        <w:rPr>
          <w:rFonts w:ascii="Times New Roman" w:hAnsi="Times New Roman" w:cs="Times New Roman"/>
          <w:sz w:val="26"/>
          <w:szCs w:val="26"/>
        </w:rPr>
        <w:t>2</w:t>
      </w:r>
      <w:r w:rsidR="002642BF" w:rsidRPr="002E1A75">
        <w:rPr>
          <w:rFonts w:ascii="Times New Roman" w:hAnsi="Times New Roman" w:cs="Times New Roman"/>
          <w:sz w:val="26"/>
          <w:szCs w:val="26"/>
          <w:vertAlign w:val="superscript"/>
        </w:rPr>
        <w:t>nd</w:t>
      </w:r>
      <w:r w:rsidR="002642BF" w:rsidRPr="002E1A75">
        <w:rPr>
          <w:rFonts w:ascii="Times New Roman" w:hAnsi="Times New Roman" w:cs="Times New Roman"/>
          <w:sz w:val="26"/>
          <w:szCs w:val="26"/>
        </w:rPr>
        <w:t xml:space="preserve"> </w:t>
      </w:r>
      <w:r w:rsidRPr="002E1A75">
        <w:rPr>
          <w:rFonts w:ascii="Times New Roman" w:hAnsi="Times New Roman" w:cs="Times New Roman"/>
          <w:sz w:val="26"/>
          <w:szCs w:val="26"/>
        </w:rPr>
        <w:t>Appellant.</w:t>
      </w:r>
    </w:p>
    <w:p w14:paraId="61635E20" w14:textId="31314CB4" w:rsidR="00657830" w:rsidRPr="002E1A75" w:rsidRDefault="00657830" w:rsidP="003A527A">
      <w:pPr>
        <w:pStyle w:val="ListParagraph"/>
        <w:spacing w:line="360" w:lineRule="auto"/>
        <w:ind w:left="1620" w:hanging="540"/>
        <w:jc w:val="both"/>
        <w:rPr>
          <w:rFonts w:ascii="Times New Roman" w:hAnsi="Times New Roman" w:cs="Times New Roman"/>
          <w:sz w:val="26"/>
          <w:szCs w:val="26"/>
        </w:rPr>
      </w:pPr>
      <w:r w:rsidRPr="002E1A75">
        <w:rPr>
          <w:rFonts w:ascii="Times New Roman" w:hAnsi="Times New Roman" w:cs="Times New Roman"/>
          <w:sz w:val="26"/>
          <w:szCs w:val="26"/>
        </w:rPr>
        <w:t>(7)</w:t>
      </w:r>
      <w:r w:rsidRPr="002E1A75">
        <w:rPr>
          <w:rFonts w:ascii="Times New Roman" w:hAnsi="Times New Roman" w:cs="Times New Roman"/>
          <w:sz w:val="26"/>
          <w:szCs w:val="26"/>
        </w:rPr>
        <w:tab/>
        <w:t>The learned Trial Judge erred in law in failing to strike a fair balance between the prosecution case and the Appellant’s case, in his summing up to the Jury.</w:t>
      </w:r>
      <w:r w:rsidR="007B5EFA" w:rsidRPr="002E1A75">
        <w:rPr>
          <w:rFonts w:ascii="Times New Roman" w:hAnsi="Times New Roman" w:cs="Times New Roman"/>
          <w:b/>
          <w:sz w:val="26"/>
          <w:szCs w:val="26"/>
        </w:rPr>
        <w:t>”</w:t>
      </w:r>
      <w:r w:rsidR="007B5EFA" w:rsidRPr="002E1A75">
        <w:rPr>
          <w:rFonts w:ascii="Times New Roman" w:hAnsi="Times New Roman" w:cs="Times New Roman"/>
          <w:sz w:val="26"/>
          <w:szCs w:val="26"/>
        </w:rPr>
        <w:t xml:space="preserve"> (verbatim)</w:t>
      </w:r>
    </w:p>
    <w:p w14:paraId="25437892" w14:textId="77777777" w:rsidR="00657830" w:rsidRPr="002E1A75" w:rsidRDefault="00657830" w:rsidP="00657830">
      <w:pPr>
        <w:pStyle w:val="ListParagraph"/>
        <w:spacing w:line="360" w:lineRule="auto"/>
        <w:ind w:left="2070" w:hanging="1710"/>
        <w:jc w:val="both"/>
        <w:rPr>
          <w:rFonts w:ascii="Times New Roman" w:hAnsi="Times New Roman" w:cs="Times New Roman"/>
          <w:sz w:val="26"/>
          <w:szCs w:val="26"/>
        </w:rPr>
      </w:pPr>
    </w:p>
    <w:p w14:paraId="3D7FCA8B" w14:textId="6F25CB47" w:rsidR="00862551" w:rsidRPr="002E1A75" w:rsidRDefault="00862551"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 xml:space="preserve">Both Appellants have prayed that their respective convictions be quashed and for their acquittal. </w:t>
      </w:r>
    </w:p>
    <w:p w14:paraId="17F44F84" w14:textId="77777777" w:rsidR="00362386" w:rsidRPr="002E1A75" w:rsidRDefault="00362386" w:rsidP="00362386">
      <w:pPr>
        <w:pStyle w:val="ListParagraph"/>
        <w:spacing w:line="360" w:lineRule="auto"/>
        <w:ind w:left="810"/>
        <w:jc w:val="both"/>
        <w:rPr>
          <w:rFonts w:ascii="Times New Roman" w:hAnsi="Times New Roman" w:cs="Times New Roman"/>
          <w:sz w:val="26"/>
          <w:szCs w:val="26"/>
        </w:rPr>
      </w:pPr>
    </w:p>
    <w:p w14:paraId="7FD8F538" w14:textId="2BB350CC" w:rsidR="00C06C22" w:rsidRPr="002E1A75" w:rsidRDefault="00862551" w:rsidP="00C06C22">
      <w:pPr>
        <w:pStyle w:val="ListParagraph"/>
        <w:spacing w:line="360" w:lineRule="auto"/>
        <w:ind w:left="810"/>
        <w:jc w:val="both"/>
        <w:rPr>
          <w:rFonts w:ascii="Times New Roman" w:hAnsi="Times New Roman" w:cs="Times New Roman"/>
          <w:b/>
          <w:sz w:val="26"/>
          <w:szCs w:val="26"/>
        </w:rPr>
      </w:pPr>
      <w:r w:rsidRPr="002E1A75">
        <w:rPr>
          <w:rFonts w:ascii="Times New Roman" w:hAnsi="Times New Roman" w:cs="Times New Roman"/>
          <w:b/>
          <w:sz w:val="26"/>
          <w:szCs w:val="26"/>
        </w:rPr>
        <w:t>Facts of the Case:</w:t>
      </w:r>
    </w:p>
    <w:p w14:paraId="4E81BAD3" w14:textId="024AB7FA" w:rsidR="00862551" w:rsidRPr="002E1A75" w:rsidRDefault="00862551"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I state that it is clear from the evidence</w:t>
      </w:r>
      <w:r w:rsidR="007B5EFA" w:rsidRPr="002E1A75">
        <w:rPr>
          <w:rFonts w:ascii="Times New Roman" w:hAnsi="Times New Roman" w:cs="Times New Roman"/>
          <w:sz w:val="26"/>
          <w:szCs w:val="26"/>
        </w:rPr>
        <w:t>,</w:t>
      </w:r>
      <w:r w:rsidRPr="002E1A75">
        <w:rPr>
          <w:rFonts w:ascii="Times New Roman" w:hAnsi="Times New Roman" w:cs="Times New Roman"/>
          <w:sz w:val="26"/>
          <w:szCs w:val="26"/>
        </w:rPr>
        <w:t xml:space="preserve"> that the deceased</w:t>
      </w:r>
      <w:r w:rsidR="00C06C22" w:rsidRPr="002E1A75">
        <w:rPr>
          <w:rFonts w:ascii="Times New Roman" w:hAnsi="Times New Roman" w:cs="Times New Roman"/>
          <w:sz w:val="26"/>
          <w:szCs w:val="26"/>
        </w:rPr>
        <w:t>,</w:t>
      </w:r>
      <w:r w:rsidRPr="002E1A75">
        <w:rPr>
          <w:rFonts w:ascii="Times New Roman" w:hAnsi="Times New Roman" w:cs="Times New Roman"/>
          <w:sz w:val="26"/>
          <w:szCs w:val="26"/>
        </w:rPr>
        <w:t xml:space="preserve"> Berney Appasamy</w:t>
      </w:r>
      <w:r w:rsidR="00C06C22" w:rsidRPr="002E1A75">
        <w:rPr>
          <w:rFonts w:ascii="Times New Roman" w:hAnsi="Times New Roman" w:cs="Times New Roman"/>
          <w:sz w:val="26"/>
          <w:szCs w:val="26"/>
        </w:rPr>
        <w:t xml:space="preserve"> (hereinafter referred to as the deceased)</w:t>
      </w:r>
      <w:r w:rsidRPr="002E1A75">
        <w:rPr>
          <w:rFonts w:ascii="Times New Roman" w:hAnsi="Times New Roman" w:cs="Times New Roman"/>
          <w:sz w:val="26"/>
          <w:szCs w:val="26"/>
        </w:rPr>
        <w:t xml:space="preserve"> was murdered on the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2021. The evidence of the main prosecution witness Terry Marie</w:t>
      </w:r>
      <w:r w:rsidR="00E26FA6" w:rsidRPr="002E1A75">
        <w:rPr>
          <w:rFonts w:ascii="Times New Roman" w:hAnsi="Times New Roman" w:cs="Times New Roman"/>
          <w:sz w:val="26"/>
          <w:szCs w:val="26"/>
        </w:rPr>
        <w:t xml:space="preserve"> (herein after referred to as TM)</w:t>
      </w:r>
      <w:r w:rsidRPr="002E1A75">
        <w:rPr>
          <w:rFonts w:ascii="Times New Roman" w:hAnsi="Times New Roman" w:cs="Times New Roman"/>
          <w:sz w:val="26"/>
          <w:szCs w:val="26"/>
        </w:rPr>
        <w:t xml:space="preserve"> in relation to this has been corroborated by the death certificate that was produced without objection as </w:t>
      </w:r>
      <w:r w:rsidRPr="002E1A75">
        <w:rPr>
          <w:rFonts w:ascii="Times New Roman" w:hAnsi="Times New Roman" w:cs="Times New Roman"/>
          <w:b/>
          <w:sz w:val="26"/>
          <w:szCs w:val="26"/>
        </w:rPr>
        <w:t>P 166</w:t>
      </w:r>
      <w:r w:rsidRPr="002E1A75">
        <w:rPr>
          <w:rFonts w:ascii="Times New Roman" w:hAnsi="Times New Roman" w:cs="Times New Roman"/>
          <w:sz w:val="26"/>
          <w:szCs w:val="26"/>
        </w:rPr>
        <w:t>, the evidence of the mother of the deceased Mrs. Levina Dick</w:t>
      </w:r>
      <w:r w:rsidR="007A6956" w:rsidRPr="002E1A75">
        <w:rPr>
          <w:rFonts w:ascii="Times New Roman" w:hAnsi="Times New Roman" w:cs="Times New Roman"/>
          <w:sz w:val="26"/>
          <w:szCs w:val="26"/>
        </w:rPr>
        <w:t xml:space="preserve"> (herein</w:t>
      </w:r>
      <w:r w:rsidR="00E26FA6" w:rsidRPr="002E1A75">
        <w:rPr>
          <w:rFonts w:ascii="Times New Roman" w:hAnsi="Times New Roman" w:cs="Times New Roman"/>
          <w:sz w:val="26"/>
          <w:szCs w:val="26"/>
        </w:rPr>
        <w:t>after referred to as Levina)</w:t>
      </w:r>
      <w:r w:rsidRPr="002E1A75">
        <w:rPr>
          <w:rFonts w:ascii="Times New Roman" w:hAnsi="Times New Roman" w:cs="Times New Roman"/>
          <w:sz w:val="26"/>
          <w:szCs w:val="26"/>
        </w:rPr>
        <w:t xml:space="preserve"> who stated that the deceased did not return after he left home on</w:t>
      </w:r>
      <w:r w:rsidR="00E26FA6" w:rsidRPr="002E1A75">
        <w:rPr>
          <w:rFonts w:ascii="Times New Roman" w:hAnsi="Times New Roman" w:cs="Times New Roman"/>
          <w:sz w:val="26"/>
          <w:szCs w:val="26"/>
        </w:rPr>
        <w:t xml:space="preserve"> the morning of</w:t>
      </w:r>
      <w:r w:rsidRPr="002E1A75">
        <w:rPr>
          <w:rFonts w:ascii="Times New Roman" w:hAnsi="Times New Roman" w:cs="Times New Roman"/>
          <w:sz w:val="26"/>
          <w:szCs w:val="26"/>
        </w:rPr>
        <w:t xml:space="preserve"> the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and the medical evidence that confirms the death of the deceased at the date set out in the death certificate. 1A and 2A have not challenged</w:t>
      </w:r>
      <w:r w:rsidR="002E08A9" w:rsidRPr="002E1A75">
        <w:rPr>
          <w:rFonts w:ascii="Times New Roman" w:hAnsi="Times New Roman" w:cs="Times New Roman"/>
          <w:sz w:val="26"/>
          <w:szCs w:val="26"/>
        </w:rPr>
        <w:t xml:space="preserve"> that the deceased had been killed nor</w:t>
      </w:r>
      <w:r w:rsidRPr="002E1A75">
        <w:rPr>
          <w:rFonts w:ascii="Times New Roman" w:hAnsi="Times New Roman" w:cs="Times New Roman"/>
          <w:sz w:val="26"/>
          <w:szCs w:val="26"/>
        </w:rPr>
        <w:t xml:space="preserve"> the date of death in the appeal</w:t>
      </w:r>
      <w:r w:rsidR="002E08A9" w:rsidRPr="002E1A75">
        <w:rPr>
          <w:rFonts w:ascii="Times New Roman" w:hAnsi="Times New Roman" w:cs="Times New Roman"/>
          <w:sz w:val="26"/>
          <w:szCs w:val="26"/>
        </w:rPr>
        <w:t xml:space="preserve"> before us</w:t>
      </w:r>
      <w:r w:rsidRPr="002E1A75">
        <w:rPr>
          <w:rFonts w:ascii="Times New Roman" w:hAnsi="Times New Roman" w:cs="Times New Roman"/>
          <w:sz w:val="26"/>
          <w:szCs w:val="26"/>
        </w:rPr>
        <w:t>. Both Appellants deny their involvement in the murder. 1A’s defence being that he did not murder the deceased and 2A’s defence being that he did not counsel or procure 1A to murder the deceased.</w:t>
      </w:r>
    </w:p>
    <w:p w14:paraId="6F015DC6" w14:textId="77777777" w:rsidR="00C06C22" w:rsidRPr="002E1A75" w:rsidRDefault="00C06C22" w:rsidP="00C06C22">
      <w:pPr>
        <w:pStyle w:val="ListParagraph"/>
        <w:spacing w:line="360" w:lineRule="auto"/>
        <w:ind w:left="990"/>
        <w:jc w:val="both"/>
        <w:rPr>
          <w:rFonts w:ascii="Times New Roman" w:hAnsi="Times New Roman" w:cs="Times New Roman"/>
          <w:sz w:val="26"/>
          <w:szCs w:val="26"/>
        </w:rPr>
      </w:pPr>
    </w:p>
    <w:p w14:paraId="7176CA62" w14:textId="77777777" w:rsidR="00D9102E" w:rsidRPr="002E1A75" w:rsidRDefault="00862551"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 xml:space="preserve">I have therefore decided to </w:t>
      </w:r>
      <w:r w:rsidR="002E4EC6" w:rsidRPr="002E1A75">
        <w:rPr>
          <w:rFonts w:ascii="Times New Roman" w:hAnsi="Times New Roman" w:cs="Times New Roman"/>
          <w:sz w:val="26"/>
          <w:szCs w:val="26"/>
        </w:rPr>
        <w:t>refer</w:t>
      </w:r>
      <w:r w:rsidRPr="002E1A75">
        <w:rPr>
          <w:rFonts w:ascii="Times New Roman" w:hAnsi="Times New Roman" w:cs="Times New Roman"/>
          <w:sz w:val="26"/>
          <w:szCs w:val="26"/>
        </w:rPr>
        <w:t xml:space="preserve"> to the relevant evidence that has a bearing in determining the guilt of 1A and 2A.</w:t>
      </w:r>
      <w:r w:rsidR="00C06C22" w:rsidRPr="002E1A75">
        <w:rPr>
          <w:rFonts w:ascii="Times New Roman" w:hAnsi="Times New Roman" w:cs="Times New Roman"/>
          <w:sz w:val="26"/>
          <w:szCs w:val="26"/>
        </w:rPr>
        <w:t xml:space="preserve"> In doing so I have made comments and made observations in exercise of the powers of the Court of Appeal under rule 31(1) and (3) of the Seychelles Court of Appeal Rules, which provides that </w:t>
      </w:r>
      <w:r w:rsidR="00C06C22" w:rsidRPr="002E1A75">
        <w:rPr>
          <w:rFonts w:ascii="Times New Roman" w:hAnsi="Times New Roman" w:cs="Times New Roman"/>
          <w:b/>
          <w:sz w:val="26"/>
          <w:szCs w:val="26"/>
        </w:rPr>
        <w:t>“</w:t>
      </w:r>
      <w:r w:rsidR="00C06C22" w:rsidRPr="002E1A75">
        <w:rPr>
          <w:rFonts w:ascii="Times New Roman" w:hAnsi="Times New Roman" w:cs="Times New Roman"/>
          <w:i/>
          <w:sz w:val="26"/>
          <w:szCs w:val="26"/>
        </w:rPr>
        <w:t>appeals to the Court shall be by way of re-hearing and that the Court may draw inferences of fact</w:t>
      </w:r>
      <w:r w:rsidR="00C06C22" w:rsidRPr="002E1A75">
        <w:rPr>
          <w:rFonts w:ascii="Times New Roman" w:hAnsi="Times New Roman" w:cs="Times New Roman"/>
          <w:b/>
          <w:sz w:val="26"/>
          <w:szCs w:val="26"/>
        </w:rPr>
        <w:t>”</w:t>
      </w:r>
      <w:r w:rsidR="00C06C22" w:rsidRPr="002E1A75">
        <w:rPr>
          <w:rFonts w:ascii="Times New Roman" w:hAnsi="Times New Roman" w:cs="Times New Roman"/>
          <w:sz w:val="26"/>
          <w:szCs w:val="26"/>
        </w:rPr>
        <w:t xml:space="preserve">. </w:t>
      </w:r>
    </w:p>
    <w:p w14:paraId="1689DB44" w14:textId="77777777" w:rsidR="00D9102E" w:rsidRPr="002E1A75" w:rsidRDefault="00D9102E" w:rsidP="00D9102E">
      <w:pPr>
        <w:pStyle w:val="ListParagraph"/>
        <w:rPr>
          <w:rFonts w:ascii="Times New Roman" w:hAnsi="Times New Roman" w:cs="Times New Roman"/>
          <w:sz w:val="26"/>
          <w:szCs w:val="26"/>
        </w:rPr>
      </w:pPr>
    </w:p>
    <w:p w14:paraId="61E921DE" w14:textId="4841CF16" w:rsidR="00862551" w:rsidRPr="002E1A75" w:rsidRDefault="00D9102E" w:rsidP="00D9102E">
      <w:pPr>
        <w:pStyle w:val="ListParagraph"/>
        <w:spacing w:line="360" w:lineRule="auto"/>
        <w:ind w:left="990"/>
        <w:jc w:val="both"/>
        <w:rPr>
          <w:rFonts w:ascii="Times New Roman" w:hAnsi="Times New Roman" w:cs="Times New Roman"/>
          <w:b/>
          <w:sz w:val="26"/>
          <w:szCs w:val="26"/>
        </w:rPr>
      </w:pPr>
      <w:r w:rsidRPr="002E1A75">
        <w:rPr>
          <w:rFonts w:ascii="Times New Roman" w:hAnsi="Times New Roman" w:cs="Times New Roman"/>
          <w:b/>
          <w:sz w:val="26"/>
          <w:szCs w:val="26"/>
        </w:rPr>
        <w:t>Evidence:</w:t>
      </w:r>
      <w:r w:rsidR="00862551" w:rsidRPr="002E1A75">
        <w:rPr>
          <w:rFonts w:ascii="Times New Roman" w:hAnsi="Times New Roman" w:cs="Times New Roman"/>
          <w:b/>
          <w:sz w:val="26"/>
          <w:szCs w:val="26"/>
        </w:rPr>
        <w:t xml:space="preserve"> </w:t>
      </w:r>
    </w:p>
    <w:p w14:paraId="4761808F" w14:textId="028DB86F" w:rsidR="000A2198" w:rsidRPr="002E1A75" w:rsidRDefault="000A2198" w:rsidP="000A2198">
      <w:pPr>
        <w:pStyle w:val="ListParagraph"/>
        <w:spacing w:line="360" w:lineRule="auto"/>
        <w:ind w:left="810"/>
        <w:jc w:val="both"/>
        <w:rPr>
          <w:rFonts w:ascii="Times New Roman" w:hAnsi="Times New Roman" w:cs="Times New Roman"/>
          <w:sz w:val="26"/>
          <w:szCs w:val="26"/>
        </w:rPr>
      </w:pPr>
    </w:p>
    <w:p w14:paraId="47C52D18" w14:textId="380495C2" w:rsidR="00862551" w:rsidRPr="002E1A75" w:rsidRDefault="00862551"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Helena Simms</w:t>
      </w:r>
      <w:r w:rsidRPr="002E1A75">
        <w:rPr>
          <w:rFonts w:ascii="Times New Roman" w:hAnsi="Times New Roman" w:cs="Times New Roman"/>
          <w:b/>
          <w:sz w:val="26"/>
          <w:szCs w:val="26"/>
        </w:rPr>
        <w:t xml:space="preserve"> (</w:t>
      </w:r>
      <w:r w:rsidR="0082701D" w:rsidRPr="002E1A75">
        <w:rPr>
          <w:rFonts w:ascii="Times New Roman" w:hAnsi="Times New Roman" w:cs="Times New Roman"/>
          <w:sz w:val="26"/>
          <w:szCs w:val="26"/>
        </w:rPr>
        <w:t>herein</w:t>
      </w:r>
      <w:r w:rsidR="0008448D" w:rsidRPr="002E1A75">
        <w:rPr>
          <w:rFonts w:ascii="Times New Roman" w:hAnsi="Times New Roman" w:cs="Times New Roman"/>
          <w:sz w:val="26"/>
          <w:szCs w:val="26"/>
        </w:rPr>
        <w:t>after referred to as</w:t>
      </w:r>
      <w:r w:rsidR="006C1B39" w:rsidRPr="002E1A75">
        <w:rPr>
          <w:rFonts w:ascii="Times New Roman" w:hAnsi="Times New Roman" w:cs="Times New Roman"/>
          <w:b/>
          <w:sz w:val="26"/>
          <w:szCs w:val="26"/>
        </w:rPr>
        <w:t xml:space="preserve"> </w:t>
      </w:r>
      <w:r w:rsidR="006C1B39" w:rsidRPr="002E1A75">
        <w:rPr>
          <w:rFonts w:ascii="Times New Roman" w:hAnsi="Times New Roman" w:cs="Times New Roman"/>
          <w:sz w:val="26"/>
          <w:szCs w:val="26"/>
        </w:rPr>
        <w:t>Helena</w:t>
      </w:r>
      <w:r w:rsidRPr="002E1A75">
        <w:rPr>
          <w:rFonts w:ascii="Times New Roman" w:hAnsi="Times New Roman" w:cs="Times New Roman"/>
          <w:sz w:val="26"/>
          <w:szCs w:val="26"/>
        </w:rPr>
        <w:t>), a Marine Biologist testifying before the Court had s</w:t>
      </w:r>
      <w:r w:rsidR="00917BDF" w:rsidRPr="002E1A75">
        <w:rPr>
          <w:rFonts w:ascii="Times New Roman" w:hAnsi="Times New Roman" w:cs="Times New Roman"/>
          <w:sz w:val="26"/>
          <w:szCs w:val="26"/>
        </w:rPr>
        <w:t xml:space="preserve">tated that she knew 2A for </w:t>
      </w:r>
      <w:r w:rsidRPr="002E1A75">
        <w:rPr>
          <w:rFonts w:ascii="Times New Roman" w:hAnsi="Times New Roman" w:cs="Times New Roman"/>
          <w:sz w:val="26"/>
          <w:szCs w:val="26"/>
        </w:rPr>
        <w:t>over 10 years and had been in a relationship with him on and off. She had said that the deceased</w:t>
      </w:r>
      <w:r w:rsidR="00C06C22" w:rsidRPr="002E1A75">
        <w:rPr>
          <w:rFonts w:ascii="Times New Roman" w:hAnsi="Times New Roman" w:cs="Times New Roman"/>
          <w:sz w:val="26"/>
          <w:szCs w:val="26"/>
        </w:rPr>
        <w:t>,</w:t>
      </w:r>
      <w:r w:rsidRPr="002E1A75">
        <w:rPr>
          <w:rFonts w:ascii="Times New Roman" w:hAnsi="Times New Roman" w:cs="Times New Roman"/>
          <w:sz w:val="26"/>
          <w:szCs w:val="26"/>
        </w:rPr>
        <w:t xml:space="preserve"> came to see her in August 2021. She had gone to the Plaisance Se</w:t>
      </w:r>
      <w:r w:rsidR="0008448D" w:rsidRPr="002E1A75">
        <w:rPr>
          <w:rFonts w:ascii="Times New Roman" w:hAnsi="Times New Roman" w:cs="Times New Roman"/>
          <w:sz w:val="26"/>
          <w:szCs w:val="26"/>
        </w:rPr>
        <w:t>condary School with him</w:t>
      </w:r>
      <w:r w:rsidRPr="002E1A75">
        <w:rPr>
          <w:rFonts w:ascii="Times New Roman" w:hAnsi="Times New Roman" w:cs="Times New Roman"/>
          <w:sz w:val="26"/>
          <w:szCs w:val="26"/>
        </w:rPr>
        <w:t xml:space="preserve"> during the period 1997 to 2001. Thereafter she had met him almost after 20 years when he came to see her and asked her for some money, and she had given him RS 500. That was in August 2021. Shortly after that, the date of which she had said she cannot remember, the deceased had come to see her again with a hand written note and asked her to type and print it. She had refused to do so as she was busy and since she had not interacted with him and also because she did not have a printer in her office at that time. Thereafter she had seen the deceased again at Eden Island Plaza through her office window</w:t>
      </w:r>
      <w:r w:rsidR="00E26FA6" w:rsidRPr="002E1A75">
        <w:rPr>
          <w:rFonts w:ascii="Times New Roman" w:hAnsi="Times New Roman" w:cs="Times New Roman"/>
          <w:sz w:val="26"/>
          <w:szCs w:val="26"/>
        </w:rPr>
        <w:t>,</w:t>
      </w:r>
      <w:r w:rsidRPr="002E1A75">
        <w:rPr>
          <w:rFonts w:ascii="Times New Roman" w:hAnsi="Times New Roman" w:cs="Times New Roman"/>
          <w:sz w:val="26"/>
          <w:szCs w:val="26"/>
        </w:rPr>
        <w:t xml:space="preserve"> but</w:t>
      </w:r>
      <w:r w:rsidR="00917BDF" w:rsidRPr="002E1A75">
        <w:rPr>
          <w:rFonts w:ascii="Times New Roman" w:hAnsi="Times New Roman" w:cs="Times New Roman"/>
          <w:sz w:val="26"/>
          <w:szCs w:val="26"/>
        </w:rPr>
        <w:t xml:space="preserve"> the deceased had not seen her or spoken to her</w:t>
      </w:r>
      <w:r w:rsidR="0008448D" w:rsidRPr="002E1A75">
        <w:rPr>
          <w:rFonts w:ascii="Times New Roman" w:hAnsi="Times New Roman" w:cs="Times New Roman"/>
          <w:sz w:val="26"/>
          <w:szCs w:val="26"/>
        </w:rPr>
        <w:t>. Helena</w:t>
      </w:r>
      <w:r w:rsidRPr="002E1A75">
        <w:rPr>
          <w:rFonts w:ascii="Times New Roman" w:hAnsi="Times New Roman" w:cs="Times New Roman"/>
          <w:sz w:val="26"/>
          <w:szCs w:val="26"/>
        </w:rPr>
        <w:t xml:space="preserve"> had then gone on to say that after the deceased had come to her office she had come to know that he had been in Prison for quite a few years and she had sought advice on what she could do. She had been told that she would need his NIN, his full name and address. She had tried to get this information through colleagues, friends and 2A.</w:t>
      </w:r>
    </w:p>
    <w:p w14:paraId="0E7F1942" w14:textId="77777777" w:rsidR="000A2198" w:rsidRPr="002E1A75" w:rsidRDefault="000A2198" w:rsidP="000A2198">
      <w:pPr>
        <w:pStyle w:val="ListParagraph"/>
        <w:spacing w:line="360" w:lineRule="auto"/>
        <w:ind w:left="810"/>
        <w:jc w:val="both"/>
        <w:rPr>
          <w:rFonts w:ascii="Times New Roman" w:hAnsi="Times New Roman" w:cs="Times New Roman"/>
          <w:sz w:val="26"/>
          <w:szCs w:val="26"/>
        </w:rPr>
      </w:pPr>
    </w:p>
    <w:p w14:paraId="35385318" w14:textId="64961CD6" w:rsidR="00C827B9" w:rsidRPr="002E1A75" w:rsidRDefault="0008448D"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lastRenderedPageBreak/>
        <w:t>Under cross examination Helena</w:t>
      </w:r>
      <w:r w:rsidR="00862551" w:rsidRPr="002E1A75">
        <w:rPr>
          <w:rFonts w:ascii="Times New Roman" w:hAnsi="Times New Roman" w:cs="Times New Roman"/>
          <w:sz w:val="26"/>
          <w:szCs w:val="26"/>
        </w:rPr>
        <w:t xml:space="preserve"> had said that the deceased was not in the same class but of the same age group. She had said that when the deceased first came to her office she did not recognize him but was able to identify him from a reference letter from the Secondary School which had his full name. It was the deceased who had told her that he had been in prison and asked fo</w:t>
      </w:r>
      <w:r w:rsidRPr="002E1A75">
        <w:rPr>
          <w:rFonts w:ascii="Times New Roman" w:hAnsi="Times New Roman" w:cs="Times New Roman"/>
          <w:sz w:val="26"/>
          <w:szCs w:val="26"/>
        </w:rPr>
        <w:t>r assistance with some money. Helena</w:t>
      </w:r>
      <w:r w:rsidR="00862551" w:rsidRPr="002E1A75">
        <w:rPr>
          <w:rFonts w:ascii="Times New Roman" w:hAnsi="Times New Roman" w:cs="Times New Roman"/>
          <w:sz w:val="26"/>
          <w:szCs w:val="26"/>
        </w:rPr>
        <w:t xml:space="preserve"> had said that she had sought advice regarding the deceased from a Lawyer’s chambers and from a CID officer. It was the Lawyer’s chambers that had advised her to get his NIN, his full name and address. </w:t>
      </w:r>
      <w:r w:rsidRPr="002E1A75">
        <w:rPr>
          <w:rFonts w:ascii="Times New Roman" w:hAnsi="Times New Roman" w:cs="Times New Roman"/>
          <w:sz w:val="26"/>
          <w:szCs w:val="26"/>
        </w:rPr>
        <w:t>She</w:t>
      </w:r>
      <w:r w:rsidR="00862551" w:rsidRPr="002E1A75">
        <w:rPr>
          <w:rFonts w:ascii="Times New Roman" w:hAnsi="Times New Roman" w:cs="Times New Roman"/>
          <w:sz w:val="26"/>
          <w:szCs w:val="26"/>
        </w:rPr>
        <w:t xml:space="preserve"> had said the deceased had not done anything wrong against her or the law. 2A had told her that he will try and find the information she was seeking about the deceased. In answe</w:t>
      </w:r>
      <w:r w:rsidRPr="002E1A75">
        <w:rPr>
          <w:rFonts w:ascii="Times New Roman" w:hAnsi="Times New Roman" w:cs="Times New Roman"/>
          <w:sz w:val="26"/>
          <w:szCs w:val="26"/>
        </w:rPr>
        <w:t>r to a question from the Jury</w:t>
      </w:r>
      <w:r w:rsidR="00E26FA6" w:rsidRPr="002E1A75">
        <w:rPr>
          <w:rFonts w:ascii="Times New Roman" w:hAnsi="Times New Roman" w:cs="Times New Roman"/>
          <w:sz w:val="26"/>
          <w:szCs w:val="26"/>
        </w:rPr>
        <w:t>,</w:t>
      </w:r>
      <w:r w:rsidRPr="002E1A75">
        <w:rPr>
          <w:rFonts w:ascii="Times New Roman" w:hAnsi="Times New Roman" w:cs="Times New Roman"/>
          <w:sz w:val="26"/>
          <w:szCs w:val="26"/>
        </w:rPr>
        <w:t xml:space="preserve"> Helena</w:t>
      </w:r>
      <w:r w:rsidR="00862551" w:rsidRPr="002E1A75">
        <w:rPr>
          <w:rFonts w:ascii="Times New Roman" w:hAnsi="Times New Roman" w:cs="Times New Roman"/>
          <w:sz w:val="26"/>
          <w:szCs w:val="26"/>
        </w:rPr>
        <w:t xml:space="preserve"> had said that it was the deceased himself who had told her that he had been in prison and this had been confirmed later by her colleagues. The Jury had then asked a very pertinent question, namely </w:t>
      </w:r>
      <w:r w:rsidR="00862551" w:rsidRPr="002E1A75">
        <w:rPr>
          <w:rFonts w:ascii="Times New Roman" w:hAnsi="Times New Roman" w:cs="Times New Roman"/>
          <w:b/>
          <w:sz w:val="26"/>
          <w:szCs w:val="26"/>
        </w:rPr>
        <w:t>“</w:t>
      </w:r>
      <w:r w:rsidR="00862551" w:rsidRPr="002E1A75">
        <w:rPr>
          <w:rFonts w:ascii="Times New Roman" w:hAnsi="Times New Roman" w:cs="Times New Roman"/>
          <w:sz w:val="26"/>
          <w:szCs w:val="26"/>
        </w:rPr>
        <w:t>Why did you need to seek legal advice after finding this information out?</w:t>
      </w:r>
      <w:r w:rsidR="00862551" w:rsidRPr="002E1A75">
        <w:rPr>
          <w:rFonts w:ascii="Times New Roman" w:hAnsi="Times New Roman" w:cs="Times New Roman"/>
          <w:b/>
          <w:sz w:val="26"/>
          <w:szCs w:val="26"/>
        </w:rPr>
        <w:t>”</w:t>
      </w:r>
      <w:r w:rsidR="00862551" w:rsidRPr="002E1A75">
        <w:rPr>
          <w:rFonts w:ascii="Times New Roman" w:hAnsi="Times New Roman" w:cs="Times New Roman"/>
          <w:sz w:val="26"/>
          <w:szCs w:val="26"/>
        </w:rPr>
        <w:t xml:space="preserve"> to which she had said: </w:t>
      </w:r>
      <w:r w:rsidR="00862551" w:rsidRPr="002E1A75">
        <w:rPr>
          <w:rFonts w:ascii="Times New Roman" w:hAnsi="Times New Roman" w:cs="Times New Roman"/>
          <w:b/>
          <w:sz w:val="26"/>
          <w:szCs w:val="26"/>
        </w:rPr>
        <w:t>“</w:t>
      </w:r>
      <w:r w:rsidR="00862551" w:rsidRPr="002E1A75">
        <w:rPr>
          <w:rFonts w:ascii="Times New Roman" w:hAnsi="Times New Roman" w:cs="Times New Roman"/>
          <w:sz w:val="26"/>
          <w:szCs w:val="26"/>
        </w:rPr>
        <w:t>I am a single mother and Sindu (</w:t>
      </w:r>
      <w:r w:rsidR="00862551" w:rsidRPr="002E1A75">
        <w:rPr>
          <w:rFonts w:ascii="Times New Roman" w:hAnsi="Times New Roman" w:cs="Times New Roman"/>
          <w:i/>
          <w:sz w:val="26"/>
          <w:szCs w:val="26"/>
        </w:rPr>
        <w:t>2A</w:t>
      </w:r>
      <w:r w:rsidR="00862551" w:rsidRPr="002E1A75">
        <w:rPr>
          <w:rFonts w:ascii="Times New Roman" w:hAnsi="Times New Roman" w:cs="Times New Roman"/>
          <w:sz w:val="26"/>
          <w:szCs w:val="26"/>
        </w:rPr>
        <w:t>) was getting ready to go on a charter…and I was seeking for information to know what else can I do.</w:t>
      </w:r>
      <w:r w:rsidR="00862551" w:rsidRPr="002E1A75">
        <w:rPr>
          <w:rFonts w:ascii="Times New Roman" w:hAnsi="Times New Roman" w:cs="Times New Roman"/>
          <w:b/>
          <w:sz w:val="26"/>
          <w:szCs w:val="26"/>
        </w:rPr>
        <w:t>”</w:t>
      </w:r>
      <w:r w:rsidR="00862551" w:rsidRPr="002E1A75">
        <w:rPr>
          <w:rFonts w:ascii="Times New Roman" w:hAnsi="Times New Roman" w:cs="Times New Roman"/>
          <w:sz w:val="26"/>
          <w:szCs w:val="26"/>
        </w:rPr>
        <w:t xml:space="preserve"> Ea</w:t>
      </w:r>
      <w:r w:rsidRPr="002E1A75">
        <w:rPr>
          <w:rFonts w:ascii="Times New Roman" w:hAnsi="Times New Roman" w:cs="Times New Roman"/>
          <w:sz w:val="26"/>
          <w:szCs w:val="26"/>
        </w:rPr>
        <w:t>rlier under cross examination Helena</w:t>
      </w:r>
      <w:r w:rsidR="00862551" w:rsidRPr="002E1A75">
        <w:rPr>
          <w:rFonts w:ascii="Times New Roman" w:hAnsi="Times New Roman" w:cs="Times New Roman"/>
          <w:sz w:val="26"/>
          <w:szCs w:val="26"/>
        </w:rPr>
        <w:t xml:space="preserve"> had said that at that time she had been living at La Misere and 2A was not living at La</w:t>
      </w:r>
      <w:r w:rsidR="001D06D4" w:rsidRPr="002E1A75">
        <w:rPr>
          <w:rFonts w:ascii="Times New Roman" w:hAnsi="Times New Roman" w:cs="Times New Roman"/>
          <w:sz w:val="26"/>
          <w:szCs w:val="26"/>
        </w:rPr>
        <w:t xml:space="preserve"> Misere but was mostly staying o</w:t>
      </w:r>
      <w:r w:rsidR="00862551" w:rsidRPr="002E1A75">
        <w:rPr>
          <w:rFonts w:ascii="Times New Roman" w:hAnsi="Times New Roman" w:cs="Times New Roman"/>
          <w:sz w:val="26"/>
          <w:szCs w:val="26"/>
        </w:rPr>
        <w:t>n his boat.</w:t>
      </w:r>
    </w:p>
    <w:p w14:paraId="6D00FD6E" w14:textId="40E89210" w:rsidR="00C827B9" w:rsidRPr="002E1A75" w:rsidRDefault="00862551" w:rsidP="00C827B9">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 </w:t>
      </w:r>
    </w:p>
    <w:p w14:paraId="725FDDB0" w14:textId="1526FF28" w:rsidR="00862551" w:rsidRPr="002E1A75" w:rsidRDefault="00C827B9"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Ms. Levina Dick,</w:t>
      </w:r>
      <w:r w:rsidR="00E26FA6" w:rsidRPr="002E1A75">
        <w:rPr>
          <w:rFonts w:ascii="Times New Roman" w:hAnsi="Times New Roman" w:cs="Times New Roman"/>
          <w:sz w:val="26"/>
          <w:szCs w:val="26"/>
        </w:rPr>
        <w:t xml:space="preserve"> (</w:t>
      </w:r>
      <w:r w:rsidR="001D06D4" w:rsidRPr="002E1A75">
        <w:rPr>
          <w:rFonts w:ascii="Times New Roman" w:hAnsi="Times New Roman" w:cs="Times New Roman"/>
          <w:sz w:val="26"/>
          <w:szCs w:val="26"/>
        </w:rPr>
        <w:t>referred to as Levina)</w:t>
      </w:r>
      <w:r w:rsidRPr="002E1A75">
        <w:rPr>
          <w:rFonts w:ascii="Times New Roman" w:hAnsi="Times New Roman" w:cs="Times New Roman"/>
          <w:sz w:val="26"/>
          <w:szCs w:val="26"/>
        </w:rPr>
        <w:t xml:space="preserve"> the mother of the deceased, testifying before the Court had said that on the 10</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2021 that a person</w:t>
      </w:r>
      <w:r w:rsidR="001D06D4" w:rsidRPr="002E1A75">
        <w:rPr>
          <w:rFonts w:ascii="Times New Roman" w:hAnsi="Times New Roman" w:cs="Times New Roman"/>
          <w:sz w:val="26"/>
          <w:szCs w:val="26"/>
        </w:rPr>
        <w:t xml:space="preserve"> whom she later identifi</w:t>
      </w:r>
      <w:r w:rsidR="00E26FA6" w:rsidRPr="002E1A75">
        <w:rPr>
          <w:rFonts w:ascii="Times New Roman" w:hAnsi="Times New Roman" w:cs="Times New Roman"/>
          <w:sz w:val="26"/>
          <w:szCs w:val="26"/>
        </w:rPr>
        <w:t>ed as Terry Marrie (</w:t>
      </w:r>
      <w:r w:rsidR="001D06D4" w:rsidRPr="002E1A75">
        <w:rPr>
          <w:rFonts w:ascii="Times New Roman" w:hAnsi="Times New Roman" w:cs="Times New Roman"/>
          <w:sz w:val="26"/>
          <w:szCs w:val="26"/>
        </w:rPr>
        <w:t>referred to as TM)</w:t>
      </w:r>
      <w:r w:rsidRPr="002E1A75">
        <w:rPr>
          <w:rFonts w:ascii="Times New Roman" w:hAnsi="Times New Roman" w:cs="Times New Roman"/>
          <w:sz w:val="26"/>
          <w:szCs w:val="26"/>
        </w:rPr>
        <w:t xml:space="preserve"> had come to her house around 11.30 am looking for her son the deceased and she had told him that he would be back around 6 pm. TM had come back to her house again around 5.30 pm, looking for the deceased but he was not around.</w:t>
      </w:r>
      <w:r w:rsidR="005C054F" w:rsidRPr="002E1A75">
        <w:rPr>
          <w:rFonts w:ascii="Times New Roman" w:hAnsi="Times New Roman" w:cs="Times New Roman"/>
          <w:sz w:val="26"/>
          <w:szCs w:val="26"/>
        </w:rPr>
        <w:t xml:space="preserve"> TM had said that there is work for the deceased to be done at Pointe Larue</w:t>
      </w:r>
      <w:r w:rsidR="00E26FA6" w:rsidRPr="002E1A75">
        <w:rPr>
          <w:rFonts w:ascii="Times New Roman" w:hAnsi="Times New Roman" w:cs="Times New Roman"/>
          <w:sz w:val="26"/>
          <w:szCs w:val="26"/>
        </w:rPr>
        <w:t>.</w:t>
      </w:r>
      <w:r w:rsidR="005C054F" w:rsidRPr="002E1A75">
        <w:rPr>
          <w:rFonts w:ascii="Times New Roman" w:hAnsi="Times New Roman" w:cs="Times New Roman"/>
          <w:sz w:val="26"/>
          <w:szCs w:val="26"/>
        </w:rPr>
        <w:t xml:space="preserve"> She had then asked TM to leave his telephone number so that she could ask the deceased to call him when he came home and which TM did. When the deceased came home that evening Levina </w:t>
      </w:r>
      <w:r w:rsidR="005C054F" w:rsidRPr="002E1A75">
        <w:rPr>
          <w:rFonts w:ascii="Times New Roman" w:hAnsi="Times New Roman" w:cs="Times New Roman"/>
          <w:sz w:val="26"/>
          <w:szCs w:val="26"/>
        </w:rPr>
        <w:lastRenderedPageBreak/>
        <w:t xml:space="preserve">had asked the deceased to contact TM and she was aware that </w:t>
      </w:r>
      <w:r w:rsidR="00707208" w:rsidRPr="002E1A75">
        <w:rPr>
          <w:rFonts w:ascii="Times New Roman" w:hAnsi="Times New Roman" w:cs="Times New Roman"/>
          <w:sz w:val="26"/>
          <w:szCs w:val="26"/>
        </w:rPr>
        <w:t>t</w:t>
      </w:r>
      <w:r w:rsidR="005C054F" w:rsidRPr="002E1A75">
        <w:rPr>
          <w:rFonts w:ascii="Times New Roman" w:hAnsi="Times New Roman" w:cs="Times New Roman"/>
          <w:sz w:val="26"/>
          <w:szCs w:val="26"/>
        </w:rPr>
        <w:t>he</w:t>
      </w:r>
      <w:r w:rsidR="00707208" w:rsidRPr="002E1A75">
        <w:rPr>
          <w:rFonts w:ascii="Times New Roman" w:hAnsi="Times New Roman" w:cs="Times New Roman"/>
          <w:sz w:val="26"/>
          <w:szCs w:val="26"/>
        </w:rPr>
        <w:t xml:space="preserve"> deceased</w:t>
      </w:r>
      <w:r w:rsidR="005C054F" w:rsidRPr="002E1A75">
        <w:rPr>
          <w:rFonts w:ascii="Times New Roman" w:hAnsi="Times New Roman" w:cs="Times New Roman"/>
          <w:sz w:val="26"/>
          <w:szCs w:val="26"/>
        </w:rPr>
        <w:t xml:space="preserve"> contacted him. The following morning, i.e. on the 11</w:t>
      </w:r>
      <w:r w:rsidR="0004642B" w:rsidRPr="002E1A75">
        <w:rPr>
          <w:rFonts w:ascii="Times New Roman" w:hAnsi="Times New Roman" w:cs="Times New Roman"/>
          <w:sz w:val="26"/>
          <w:szCs w:val="26"/>
          <w:vertAlign w:val="superscript"/>
        </w:rPr>
        <w:t>th</w:t>
      </w:r>
      <w:r w:rsidR="00707208" w:rsidRPr="002E1A75">
        <w:rPr>
          <w:rFonts w:ascii="Times New Roman" w:hAnsi="Times New Roman" w:cs="Times New Roman"/>
          <w:sz w:val="26"/>
          <w:szCs w:val="26"/>
        </w:rPr>
        <w:t xml:space="preserve">, </w:t>
      </w:r>
      <w:r w:rsidR="005C054F" w:rsidRPr="002E1A75">
        <w:rPr>
          <w:rFonts w:ascii="Times New Roman" w:hAnsi="Times New Roman" w:cs="Times New Roman"/>
          <w:sz w:val="26"/>
          <w:szCs w:val="26"/>
        </w:rPr>
        <w:t xml:space="preserve">TM had come again and the deceased had gone with him. According to Levina that was the last </w:t>
      </w:r>
      <w:r w:rsidR="00707208" w:rsidRPr="002E1A75">
        <w:rPr>
          <w:rFonts w:ascii="Times New Roman" w:hAnsi="Times New Roman" w:cs="Times New Roman"/>
          <w:sz w:val="26"/>
          <w:szCs w:val="26"/>
        </w:rPr>
        <w:t>time,</w:t>
      </w:r>
      <w:r w:rsidR="005C054F" w:rsidRPr="002E1A75">
        <w:rPr>
          <w:rFonts w:ascii="Times New Roman" w:hAnsi="Times New Roman" w:cs="Times New Roman"/>
          <w:sz w:val="26"/>
          <w:szCs w:val="26"/>
        </w:rPr>
        <w:t xml:space="preserve"> she saw her son.  </w:t>
      </w:r>
      <w:r w:rsidRPr="002E1A75">
        <w:rPr>
          <w:rFonts w:ascii="Times New Roman" w:hAnsi="Times New Roman" w:cs="Times New Roman"/>
          <w:sz w:val="26"/>
          <w:szCs w:val="26"/>
        </w:rPr>
        <w:t xml:space="preserve">  </w:t>
      </w:r>
    </w:p>
    <w:p w14:paraId="75F48BA7" w14:textId="77777777" w:rsidR="000A2198" w:rsidRPr="002E1A75" w:rsidRDefault="000A2198" w:rsidP="000A2198">
      <w:pPr>
        <w:pStyle w:val="ListParagraph"/>
        <w:spacing w:line="360" w:lineRule="auto"/>
        <w:ind w:left="810"/>
        <w:jc w:val="both"/>
        <w:rPr>
          <w:rFonts w:ascii="Times New Roman" w:hAnsi="Times New Roman" w:cs="Times New Roman"/>
          <w:sz w:val="26"/>
          <w:szCs w:val="26"/>
        </w:rPr>
      </w:pPr>
    </w:p>
    <w:p w14:paraId="0E7143B9" w14:textId="12051561" w:rsidR="00935B3A" w:rsidRPr="002E1A75" w:rsidRDefault="00862551" w:rsidP="004102A0">
      <w:pPr>
        <w:pStyle w:val="ListParagraph"/>
        <w:numPr>
          <w:ilvl w:val="0"/>
          <w:numId w:val="24"/>
        </w:numPr>
        <w:tabs>
          <w:tab w:val="left" w:pos="990"/>
          <w:tab w:val="left" w:pos="1080"/>
        </w:tabs>
        <w:spacing w:line="360" w:lineRule="auto"/>
        <w:ind w:left="1080"/>
        <w:jc w:val="both"/>
        <w:rPr>
          <w:rFonts w:ascii="Times New Roman" w:hAnsi="Times New Roman" w:cs="Times New Roman"/>
          <w:strike/>
          <w:sz w:val="26"/>
          <w:szCs w:val="26"/>
        </w:rPr>
      </w:pPr>
      <w:r w:rsidRPr="002E1A75">
        <w:rPr>
          <w:rFonts w:ascii="Times New Roman" w:hAnsi="Times New Roman" w:cs="Times New Roman"/>
          <w:sz w:val="26"/>
          <w:szCs w:val="26"/>
        </w:rPr>
        <w:t>Terry Jules Marie</w:t>
      </w:r>
      <w:r w:rsidRPr="002E1A75">
        <w:rPr>
          <w:rFonts w:ascii="Times New Roman" w:hAnsi="Times New Roman" w:cs="Times New Roman"/>
          <w:b/>
          <w:sz w:val="26"/>
          <w:szCs w:val="26"/>
        </w:rPr>
        <w:t xml:space="preserve"> </w:t>
      </w:r>
      <w:r w:rsidRPr="002E1A75">
        <w:rPr>
          <w:rFonts w:ascii="Times New Roman" w:hAnsi="Times New Roman" w:cs="Times New Roman"/>
          <w:sz w:val="26"/>
          <w:szCs w:val="26"/>
        </w:rPr>
        <w:t>(</w:t>
      </w:r>
      <w:r w:rsidR="001D06D4" w:rsidRPr="002E1A75">
        <w:rPr>
          <w:rFonts w:ascii="Times New Roman" w:hAnsi="Times New Roman" w:cs="Times New Roman"/>
          <w:sz w:val="26"/>
          <w:szCs w:val="26"/>
        </w:rPr>
        <w:t>referred to as</w:t>
      </w:r>
      <w:r w:rsidR="001D06D4" w:rsidRPr="002E1A75">
        <w:rPr>
          <w:rFonts w:ascii="Times New Roman" w:hAnsi="Times New Roman" w:cs="Times New Roman"/>
          <w:b/>
          <w:sz w:val="26"/>
          <w:szCs w:val="26"/>
        </w:rPr>
        <w:t xml:space="preserve"> </w:t>
      </w:r>
      <w:r w:rsidRPr="002E1A75">
        <w:rPr>
          <w:rFonts w:ascii="Times New Roman" w:hAnsi="Times New Roman" w:cs="Times New Roman"/>
          <w:sz w:val="26"/>
          <w:szCs w:val="26"/>
        </w:rPr>
        <w:t>TM), the main witness for the prosecution, had testified in Court after having received a Conditional Pardon from the Attorney General. Thus the Prosecution had treated him as an</w:t>
      </w:r>
      <w:r w:rsidR="00E26985" w:rsidRPr="002E1A75">
        <w:rPr>
          <w:rFonts w:ascii="Times New Roman" w:hAnsi="Times New Roman" w:cs="Times New Roman"/>
          <w:sz w:val="26"/>
          <w:szCs w:val="26"/>
        </w:rPr>
        <w:t xml:space="preserve"> accomplice</w:t>
      </w:r>
      <w:r w:rsidR="002E4EC6" w:rsidRPr="002E1A75">
        <w:rPr>
          <w:rFonts w:ascii="Times New Roman" w:hAnsi="Times New Roman" w:cs="Times New Roman"/>
          <w:sz w:val="26"/>
          <w:szCs w:val="26"/>
        </w:rPr>
        <w:t>, although the evidence does not indicate that he was involved in the killing, save the fact that it was TM who had as</w:t>
      </w:r>
      <w:r w:rsidR="001D06D4" w:rsidRPr="002E1A75">
        <w:rPr>
          <w:rFonts w:ascii="Times New Roman" w:hAnsi="Times New Roman" w:cs="Times New Roman"/>
          <w:sz w:val="26"/>
          <w:szCs w:val="26"/>
        </w:rPr>
        <w:t>ked the deceased,</w:t>
      </w:r>
      <w:r w:rsidR="002E4EC6" w:rsidRPr="002E1A75">
        <w:rPr>
          <w:rFonts w:ascii="Times New Roman" w:hAnsi="Times New Roman" w:cs="Times New Roman"/>
          <w:sz w:val="26"/>
          <w:szCs w:val="26"/>
        </w:rPr>
        <w:t xml:space="preserve"> to come for work on the 11</w:t>
      </w:r>
      <w:r w:rsidR="002E4EC6" w:rsidRPr="002E1A75">
        <w:rPr>
          <w:rFonts w:ascii="Times New Roman" w:hAnsi="Times New Roman" w:cs="Times New Roman"/>
          <w:sz w:val="26"/>
          <w:szCs w:val="26"/>
          <w:vertAlign w:val="superscript"/>
        </w:rPr>
        <w:t>th</w:t>
      </w:r>
      <w:r w:rsidR="002E4EC6" w:rsidRPr="002E1A75">
        <w:rPr>
          <w:rFonts w:ascii="Times New Roman" w:hAnsi="Times New Roman" w:cs="Times New Roman"/>
          <w:sz w:val="26"/>
          <w:szCs w:val="26"/>
        </w:rPr>
        <w:t xml:space="preserve"> of September 2021 at </w:t>
      </w:r>
      <w:r w:rsidR="001D06D4" w:rsidRPr="002E1A75">
        <w:rPr>
          <w:rFonts w:ascii="Times New Roman" w:hAnsi="Times New Roman" w:cs="Times New Roman"/>
          <w:sz w:val="26"/>
          <w:szCs w:val="26"/>
        </w:rPr>
        <w:t>the insistence of 1A and failed to reveal</w:t>
      </w:r>
      <w:r w:rsidR="002E4EC6" w:rsidRPr="002E1A75">
        <w:rPr>
          <w:rFonts w:ascii="Times New Roman" w:hAnsi="Times New Roman" w:cs="Times New Roman"/>
          <w:sz w:val="26"/>
          <w:szCs w:val="26"/>
        </w:rPr>
        <w:t xml:space="preserve"> to anyone about what he knew of the killing until he was arrested by the Police</w:t>
      </w:r>
      <w:r w:rsidR="00D9102E" w:rsidRPr="002E1A75">
        <w:rPr>
          <w:rFonts w:ascii="Times New Roman" w:hAnsi="Times New Roman" w:cs="Times New Roman"/>
          <w:sz w:val="26"/>
          <w:szCs w:val="26"/>
        </w:rPr>
        <w:t xml:space="preserve">. </w:t>
      </w:r>
      <w:r w:rsidRPr="002E1A75">
        <w:rPr>
          <w:rFonts w:ascii="Times New Roman" w:hAnsi="Times New Roman" w:cs="Times New Roman"/>
          <w:sz w:val="26"/>
          <w:szCs w:val="26"/>
        </w:rPr>
        <w:t>TM testifying before the Court had said that he came to know 1A when they were in the army, but were not fr</w:t>
      </w:r>
      <w:r w:rsidR="00917BDF" w:rsidRPr="002E1A75">
        <w:rPr>
          <w:rFonts w:ascii="Times New Roman" w:hAnsi="Times New Roman" w:cs="Times New Roman"/>
          <w:sz w:val="26"/>
          <w:szCs w:val="26"/>
        </w:rPr>
        <w:t>iends. Later he came to know 1A</w:t>
      </w:r>
      <w:r w:rsidRPr="002E1A75">
        <w:rPr>
          <w:rFonts w:ascii="Times New Roman" w:hAnsi="Times New Roman" w:cs="Times New Roman"/>
          <w:sz w:val="26"/>
          <w:szCs w:val="26"/>
        </w:rPr>
        <w:t xml:space="preserve"> since June 2021 as he used to work for him as a casual labourer at construction sites, helping out in fencing work and cleaning lands at various places in Mahe, being paid on a daily basis.</w:t>
      </w:r>
    </w:p>
    <w:p w14:paraId="2A3FCBDA" w14:textId="77777777" w:rsidR="00935B3A" w:rsidRPr="002E1A75" w:rsidRDefault="00935B3A" w:rsidP="004102A0">
      <w:pPr>
        <w:pStyle w:val="ListParagraph"/>
        <w:tabs>
          <w:tab w:val="left" w:pos="990"/>
        </w:tabs>
        <w:ind w:firstLine="270"/>
        <w:rPr>
          <w:rFonts w:ascii="Times New Roman" w:hAnsi="Times New Roman" w:cs="Times New Roman"/>
          <w:sz w:val="26"/>
          <w:szCs w:val="26"/>
        </w:rPr>
      </w:pPr>
    </w:p>
    <w:p w14:paraId="2C868231" w14:textId="4E24CB37" w:rsidR="000A2198" w:rsidRPr="002E1A75" w:rsidRDefault="004715F9" w:rsidP="004102A0">
      <w:pPr>
        <w:pStyle w:val="ListParagraph"/>
        <w:numPr>
          <w:ilvl w:val="0"/>
          <w:numId w:val="24"/>
        </w:numPr>
        <w:tabs>
          <w:tab w:val="left" w:pos="990"/>
        </w:tabs>
        <w:spacing w:line="360" w:lineRule="auto"/>
        <w:ind w:left="1080"/>
        <w:jc w:val="both"/>
        <w:rPr>
          <w:rFonts w:ascii="Times New Roman" w:hAnsi="Times New Roman" w:cs="Times New Roman"/>
          <w:strike/>
          <w:sz w:val="26"/>
          <w:szCs w:val="26"/>
        </w:rPr>
      </w:pPr>
      <w:r w:rsidRPr="002E1A75">
        <w:rPr>
          <w:rFonts w:ascii="Times New Roman" w:hAnsi="Times New Roman" w:cs="Times New Roman"/>
          <w:sz w:val="26"/>
          <w:szCs w:val="26"/>
        </w:rPr>
        <w:t xml:space="preserve"> </w:t>
      </w:r>
      <w:r w:rsidR="00862551" w:rsidRPr="002E1A75">
        <w:rPr>
          <w:rFonts w:ascii="Times New Roman" w:hAnsi="Times New Roman" w:cs="Times New Roman"/>
          <w:sz w:val="26"/>
          <w:szCs w:val="26"/>
        </w:rPr>
        <w:t>TM’s evidence in this regard has been corroborated by 1A in his dock statement when he said</w:t>
      </w:r>
      <w:r w:rsidR="00862551" w:rsidRPr="002E1A75">
        <w:rPr>
          <w:rFonts w:ascii="Times New Roman" w:eastAsia="Calibri" w:hAnsi="Times New Roman" w:cs="Times New Roman"/>
          <w:sz w:val="26"/>
          <w:szCs w:val="26"/>
        </w:rPr>
        <w:t xml:space="preserve"> </w:t>
      </w:r>
      <w:r w:rsidR="00862551" w:rsidRPr="002E1A75">
        <w:rPr>
          <w:rFonts w:ascii="Times New Roman" w:eastAsia="Calibri" w:hAnsi="Times New Roman" w:cs="Times New Roman"/>
          <w:b/>
          <w:sz w:val="26"/>
          <w:szCs w:val="26"/>
        </w:rPr>
        <w:t>“</w:t>
      </w:r>
      <w:r w:rsidR="00862551" w:rsidRPr="002E1A75">
        <w:rPr>
          <w:rFonts w:ascii="Times New Roman" w:eastAsia="Calibri" w:hAnsi="Times New Roman" w:cs="Times New Roman"/>
          <w:sz w:val="26"/>
          <w:szCs w:val="26"/>
        </w:rPr>
        <w:t>I have an experience in the force for 23 years and I have residing also experience for 3 years in construction and for the last past 3 years I have been in construction. In construction I will use anybody to do the construction work and I have also employees employed with me as worker and also casual workers. Like  we  all know  there  is Terry (</w:t>
      </w:r>
      <w:r w:rsidR="00862551" w:rsidRPr="002E1A75">
        <w:rPr>
          <w:rFonts w:ascii="Times New Roman" w:eastAsia="Calibri" w:hAnsi="Times New Roman" w:cs="Times New Roman"/>
          <w:i/>
          <w:sz w:val="26"/>
          <w:szCs w:val="26"/>
        </w:rPr>
        <w:t>TM</w:t>
      </w:r>
      <w:r w:rsidR="00862551" w:rsidRPr="002E1A75">
        <w:rPr>
          <w:rFonts w:ascii="Times New Roman" w:eastAsia="Calibri" w:hAnsi="Times New Roman" w:cs="Times New Roman"/>
          <w:sz w:val="26"/>
          <w:szCs w:val="26"/>
        </w:rPr>
        <w:t xml:space="preserve">)  who  has  been mentioned  in the case, I have known  Terry when I was looking for workers  at Anse Aux Pins and </w:t>
      </w:r>
      <w:r w:rsidR="00862551" w:rsidRPr="002E1A75">
        <w:rPr>
          <w:rFonts w:ascii="Times New Roman" w:eastAsia="Calibri" w:hAnsi="Times New Roman" w:cs="Times New Roman"/>
          <w:noProof/>
          <w:sz w:val="26"/>
          <w:szCs w:val="26"/>
          <w:lang w:val="en-US"/>
        </w:rPr>
        <mc:AlternateContent>
          <mc:Choice Requires="wps">
            <w:drawing>
              <wp:anchor distT="0" distB="0" distL="114300" distR="114300" simplePos="0" relativeHeight="251659264" behindDoc="1" locked="0" layoutInCell="0" allowOverlap="1" wp14:anchorId="27518261" wp14:editId="7D0385EC">
                <wp:simplePos x="0" y="0"/>
                <wp:positionH relativeFrom="page">
                  <wp:posOffset>6681470</wp:posOffset>
                </wp:positionH>
                <wp:positionV relativeFrom="paragraph">
                  <wp:posOffset>489585</wp:posOffset>
                </wp:positionV>
                <wp:extent cx="16510" cy="25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E6585" w14:textId="77777777" w:rsidR="00C07D76" w:rsidRDefault="00C07D76" w:rsidP="00862551">
                            <w:pPr>
                              <w:widowControl w:val="0"/>
                              <w:autoSpaceDE w:val="0"/>
                              <w:autoSpaceDN w:val="0"/>
                              <w:adjustRightInd w:val="0"/>
                              <w:spacing w:after="0" w:line="40" w:lineRule="exact"/>
                              <w:ind w:right="-26"/>
                              <w:rPr>
                                <w:rFonts w:ascii="Times New Roman" w:hAnsi="Times New Roman"/>
                                <w:color w:val="000000"/>
                                <w:sz w:val="4"/>
                                <w:szCs w:val="4"/>
                              </w:rPr>
                            </w:pPr>
                            <w:r>
                              <w:rPr>
                                <w:rFonts w:ascii="Times New Roman" w:hAnsi="Times New Roman"/>
                                <w:color w:val="BFC3E1"/>
                                <w:w w:val="200"/>
                                <w:sz w:val="4"/>
                                <w:szCs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18261" id="_x0000_t202" coordsize="21600,21600" o:spt="202" path="m,l,21600r21600,l21600,xe">
                <v:stroke joinstyle="miter"/>
                <v:path gradientshapeok="t" o:connecttype="rect"/>
              </v:shapetype>
              <v:shape id="Text Box 1" o:spid="_x0000_s1026" type="#_x0000_t202" style="position:absolute;left:0;text-align:left;margin-left:526.1pt;margin-top:38.55pt;width:1.3pt;height: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" o:allowincell="f" filled="f" stroked="f">
                <v:textbox inset="0,0,0,0">
                  <w:txbxContent>
                    <w:p w14:paraId="3A8E6585" w14:textId="77777777" w:rsidR="00C07D76" w:rsidRDefault="00C07D76" w:rsidP="00862551">
                      <w:pPr>
                        <w:widowControl w:val="0"/>
                        <w:autoSpaceDE w:val="0"/>
                        <w:autoSpaceDN w:val="0"/>
                        <w:adjustRightInd w:val="0"/>
                        <w:spacing w:after="0" w:line="40" w:lineRule="exact"/>
                        <w:ind w:right="-26"/>
                        <w:rPr>
                          <w:rFonts w:ascii="Times New Roman" w:hAnsi="Times New Roman"/>
                          <w:color w:val="000000"/>
                          <w:sz w:val="4"/>
                          <w:szCs w:val="4"/>
                        </w:rPr>
                      </w:pPr>
                      <w:r>
                        <w:rPr>
                          <w:rFonts w:ascii="Times New Roman" w:hAnsi="Times New Roman"/>
                          <w:color w:val="BFC3E1"/>
                          <w:w w:val="200"/>
                          <w:sz w:val="4"/>
                          <w:szCs w:val="4"/>
                        </w:rPr>
                        <w:t>)</w:t>
                      </w:r>
                    </w:p>
                  </w:txbxContent>
                </v:textbox>
                <w10:wrap anchorx="page"/>
              </v:shape>
            </w:pict>
          </mc:Fallback>
        </mc:AlternateContent>
      </w:r>
      <w:r w:rsidR="00862551" w:rsidRPr="002E1A75">
        <w:rPr>
          <w:rFonts w:ascii="Times New Roman" w:eastAsia="Calibri" w:hAnsi="Times New Roman" w:cs="Times New Roman"/>
          <w:sz w:val="26"/>
          <w:szCs w:val="26"/>
        </w:rPr>
        <w:t>he started  working  with me around June</w:t>
      </w:r>
      <w:r w:rsidRPr="002E1A75">
        <w:rPr>
          <w:rFonts w:ascii="Times New Roman" w:eastAsia="Calibri" w:hAnsi="Times New Roman" w:cs="Times New Roman"/>
          <w:sz w:val="26"/>
          <w:szCs w:val="26"/>
        </w:rPr>
        <w:t>.</w:t>
      </w:r>
      <w:r w:rsidRPr="002E1A75">
        <w:rPr>
          <w:rFonts w:ascii="Times New Roman" w:eastAsia="Calibri" w:hAnsi="Times New Roman" w:cs="Times New Roman"/>
          <w:b/>
          <w:sz w:val="26"/>
          <w:szCs w:val="26"/>
        </w:rPr>
        <w:t xml:space="preserve">” </w:t>
      </w:r>
      <w:r w:rsidRPr="002E1A75">
        <w:rPr>
          <w:rFonts w:ascii="Times New Roman" w:eastAsia="Calibri" w:hAnsi="Times New Roman" w:cs="Times New Roman"/>
          <w:sz w:val="26"/>
          <w:szCs w:val="26"/>
        </w:rPr>
        <w:t>(</w:t>
      </w:r>
      <w:r w:rsidR="004E61BF" w:rsidRPr="002E1A75">
        <w:rPr>
          <w:rFonts w:ascii="Times New Roman" w:eastAsia="Calibri" w:hAnsi="Times New Roman" w:cs="Times New Roman"/>
          <w:sz w:val="26"/>
          <w:szCs w:val="26"/>
        </w:rPr>
        <w:t>extracts from 1A’s dock statement</w:t>
      </w:r>
      <w:r w:rsidR="002E08A9" w:rsidRPr="002E1A75">
        <w:rPr>
          <w:rFonts w:ascii="Times New Roman" w:eastAsia="Calibri" w:hAnsi="Times New Roman" w:cs="Times New Roman"/>
          <w:sz w:val="26"/>
          <w:szCs w:val="26"/>
        </w:rPr>
        <w:t>,</w:t>
      </w:r>
      <w:r w:rsidR="004E61BF" w:rsidRPr="002E1A75">
        <w:rPr>
          <w:rFonts w:ascii="Times New Roman" w:eastAsia="Calibri" w:hAnsi="Times New Roman" w:cs="Times New Roman"/>
          <w:sz w:val="26"/>
          <w:szCs w:val="26"/>
        </w:rPr>
        <w:t xml:space="preserve"> </w:t>
      </w:r>
      <w:r w:rsidRPr="002E1A75">
        <w:rPr>
          <w:rFonts w:ascii="Times New Roman" w:eastAsia="Calibri" w:hAnsi="Times New Roman" w:cs="Times New Roman"/>
          <w:sz w:val="26"/>
          <w:szCs w:val="26"/>
        </w:rPr>
        <w:t>verbatim)</w:t>
      </w:r>
    </w:p>
    <w:p w14:paraId="07E4D618" w14:textId="77777777" w:rsidR="000A2198" w:rsidRPr="002E1A75" w:rsidRDefault="000A2198" w:rsidP="004102A0">
      <w:pPr>
        <w:pStyle w:val="ListParagraph"/>
        <w:tabs>
          <w:tab w:val="left" w:pos="990"/>
        </w:tabs>
        <w:spacing w:line="360" w:lineRule="auto"/>
        <w:ind w:left="1080" w:hanging="360"/>
        <w:jc w:val="both"/>
        <w:rPr>
          <w:rFonts w:ascii="Times New Roman" w:hAnsi="Times New Roman" w:cs="Times New Roman"/>
          <w:strike/>
          <w:sz w:val="26"/>
          <w:szCs w:val="26"/>
        </w:rPr>
      </w:pPr>
    </w:p>
    <w:p w14:paraId="06142B82" w14:textId="1F9D55CC" w:rsidR="004715F9" w:rsidRPr="002E1A75" w:rsidRDefault="00862551" w:rsidP="004102A0">
      <w:pPr>
        <w:pStyle w:val="ListParagraph"/>
        <w:numPr>
          <w:ilvl w:val="0"/>
          <w:numId w:val="24"/>
        </w:numPr>
        <w:tabs>
          <w:tab w:val="left" w:pos="990"/>
        </w:tabs>
        <w:spacing w:line="360" w:lineRule="auto"/>
        <w:ind w:left="1080"/>
        <w:jc w:val="both"/>
        <w:rPr>
          <w:rFonts w:ascii="Times New Roman" w:hAnsi="Times New Roman" w:cs="Times New Roman"/>
          <w:strike/>
          <w:sz w:val="26"/>
          <w:szCs w:val="26"/>
        </w:rPr>
      </w:pPr>
      <w:r w:rsidRPr="002E1A75">
        <w:rPr>
          <w:rFonts w:ascii="Times New Roman" w:hAnsi="Times New Roman" w:cs="Times New Roman"/>
          <w:sz w:val="26"/>
          <w:szCs w:val="26"/>
        </w:rPr>
        <w:t xml:space="preserve">One day </w:t>
      </w:r>
      <w:r w:rsidR="004715F9" w:rsidRPr="002E1A75">
        <w:rPr>
          <w:rFonts w:ascii="Times New Roman" w:hAnsi="Times New Roman" w:cs="Times New Roman"/>
          <w:sz w:val="26"/>
          <w:szCs w:val="26"/>
        </w:rPr>
        <w:t>in August 2021, 1A had asked TM</w:t>
      </w:r>
      <w:r w:rsidRPr="002E1A75">
        <w:rPr>
          <w:rFonts w:ascii="Times New Roman" w:hAnsi="Times New Roman" w:cs="Times New Roman"/>
          <w:sz w:val="26"/>
          <w:szCs w:val="26"/>
        </w:rPr>
        <w:t xml:space="preserve"> whether he k</w:t>
      </w:r>
      <w:r w:rsidR="001D06D4" w:rsidRPr="002E1A75">
        <w:rPr>
          <w:rFonts w:ascii="Times New Roman" w:hAnsi="Times New Roman" w:cs="Times New Roman"/>
          <w:sz w:val="26"/>
          <w:szCs w:val="26"/>
        </w:rPr>
        <w:t>new the deceased</w:t>
      </w:r>
      <w:r w:rsidRPr="002E1A75">
        <w:rPr>
          <w:rFonts w:ascii="Times New Roman" w:hAnsi="Times New Roman" w:cs="Times New Roman"/>
          <w:sz w:val="26"/>
          <w:szCs w:val="26"/>
        </w:rPr>
        <w:t xml:space="preserve">. He had said he knew him as both of them had once been in prison and since the </w:t>
      </w:r>
      <w:r w:rsidRPr="002E1A75">
        <w:rPr>
          <w:rFonts w:ascii="Times New Roman" w:hAnsi="Times New Roman" w:cs="Times New Roman"/>
          <w:sz w:val="26"/>
          <w:szCs w:val="26"/>
        </w:rPr>
        <w:lastRenderedPageBreak/>
        <w:t>deceased was at Roche Caiman. 1A had then told him that the deceased was harassing one of his sisters at Eden Island.</w:t>
      </w:r>
    </w:p>
    <w:p w14:paraId="663EC76A" w14:textId="77777777" w:rsidR="004715F9" w:rsidRPr="002E1A75" w:rsidRDefault="004715F9" w:rsidP="004102A0">
      <w:pPr>
        <w:pStyle w:val="ListParagraph"/>
        <w:tabs>
          <w:tab w:val="left" w:pos="990"/>
        </w:tabs>
        <w:ind w:left="1080" w:hanging="360"/>
        <w:rPr>
          <w:rFonts w:ascii="Times New Roman" w:hAnsi="Times New Roman" w:cs="Times New Roman"/>
          <w:sz w:val="26"/>
          <w:szCs w:val="26"/>
        </w:rPr>
      </w:pPr>
    </w:p>
    <w:p w14:paraId="45950CB1" w14:textId="1554F815" w:rsidR="00862551" w:rsidRPr="002E1A75" w:rsidRDefault="00862551" w:rsidP="004102A0">
      <w:pPr>
        <w:pStyle w:val="ListParagraph"/>
        <w:numPr>
          <w:ilvl w:val="0"/>
          <w:numId w:val="24"/>
        </w:numPr>
        <w:tabs>
          <w:tab w:val="left" w:pos="990"/>
        </w:tabs>
        <w:spacing w:line="360" w:lineRule="auto"/>
        <w:ind w:left="1080"/>
        <w:jc w:val="both"/>
        <w:rPr>
          <w:rFonts w:ascii="Times New Roman" w:hAnsi="Times New Roman" w:cs="Times New Roman"/>
          <w:strike/>
          <w:sz w:val="26"/>
          <w:szCs w:val="26"/>
        </w:rPr>
      </w:pPr>
      <w:r w:rsidRPr="002E1A75">
        <w:rPr>
          <w:rFonts w:ascii="Times New Roman" w:hAnsi="Times New Roman" w:cs="Times New Roman"/>
          <w:sz w:val="26"/>
          <w:szCs w:val="26"/>
        </w:rPr>
        <w:t xml:space="preserve"> This part of TM’s evidence has been corroborated by 1A himself in his dock statement, namely when 1A said </w:t>
      </w:r>
      <w:r w:rsidRPr="002E1A75">
        <w:rPr>
          <w:rFonts w:ascii="Times New Roman" w:hAnsi="Times New Roman" w:cs="Times New Roman"/>
          <w:b/>
          <w:sz w:val="26"/>
          <w:szCs w:val="26"/>
        </w:rPr>
        <w:t>“</w:t>
      </w:r>
      <w:r w:rsidRPr="002E1A75">
        <w:rPr>
          <w:rFonts w:ascii="Times New Roman" w:hAnsi="Times New Roman" w:cs="Times New Roman"/>
          <w:sz w:val="26"/>
          <w:szCs w:val="26"/>
        </w:rPr>
        <w:t>I asked Terry (</w:t>
      </w:r>
      <w:r w:rsidRPr="002E1A75">
        <w:rPr>
          <w:rFonts w:ascii="Times New Roman" w:hAnsi="Times New Roman" w:cs="Times New Roman"/>
          <w:i/>
          <w:sz w:val="26"/>
          <w:szCs w:val="26"/>
        </w:rPr>
        <w:t>TM</w:t>
      </w:r>
      <w:r w:rsidRPr="002E1A75">
        <w:rPr>
          <w:rFonts w:ascii="Times New Roman" w:hAnsi="Times New Roman" w:cs="Times New Roman"/>
          <w:sz w:val="26"/>
          <w:szCs w:val="26"/>
        </w:rPr>
        <w:t>) whether he knew Berny (deceased) and Terry told me that Berney is his good friend. I told him no problem because we were looking for some information about him and he asked me what was it. I said there is one of my friend looking for the information because Berney was going to his girlfriend asking for money. Terry said no problem and things were done, we did not speak about it again and this was on the 8</w:t>
      </w:r>
      <w:r w:rsidRPr="002E1A75">
        <w:rPr>
          <w:rFonts w:ascii="Times New Roman" w:hAnsi="Times New Roman" w:cs="Times New Roman"/>
          <w:sz w:val="26"/>
          <w:szCs w:val="26"/>
          <w:vertAlign w:val="superscript"/>
        </w:rPr>
        <w:t>th</w:t>
      </w:r>
      <w:r w:rsidR="001D06D4" w:rsidRPr="002E1A75">
        <w:rPr>
          <w:rFonts w:ascii="Times New Roman" w:hAnsi="Times New Roman" w:cs="Times New Roman"/>
          <w:b/>
          <w:sz w:val="26"/>
          <w:szCs w:val="26"/>
        </w:rPr>
        <w:t>”</w:t>
      </w:r>
      <w:r w:rsidR="001D06D4" w:rsidRPr="002E1A75">
        <w:rPr>
          <w:rFonts w:ascii="Times New Roman" w:hAnsi="Times New Roman" w:cs="Times New Roman"/>
          <w:sz w:val="26"/>
          <w:szCs w:val="26"/>
        </w:rPr>
        <w:t>. (</w:t>
      </w:r>
      <w:r w:rsidR="004E61BF" w:rsidRPr="002E1A75">
        <w:rPr>
          <w:rFonts w:ascii="Times New Roman" w:hAnsi="Times New Roman" w:cs="Times New Roman"/>
          <w:sz w:val="26"/>
          <w:szCs w:val="26"/>
        </w:rPr>
        <w:t>extracts from 1A’s dock statement</w:t>
      </w:r>
      <w:r w:rsidR="00DC2632" w:rsidRPr="002E1A75">
        <w:rPr>
          <w:rFonts w:ascii="Times New Roman" w:hAnsi="Times New Roman" w:cs="Times New Roman"/>
          <w:sz w:val="26"/>
          <w:szCs w:val="26"/>
        </w:rPr>
        <w:t>,</w:t>
      </w:r>
      <w:r w:rsidR="004E61BF" w:rsidRPr="002E1A75">
        <w:rPr>
          <w:rFonts w:ascii="Times New Roman" w:hAnsi="Times New Roman" w:cs="Times New Roman"/>
          <w:sz w:val="26"/>
          <w:szCs w:val="26"/>
        </w:rPr>
        <w:t xml:space="preserve"> </w:t>
      </w:r>
      <w:r w:rsidR="004715F9" w:rsidRPr="002E1A75">
        <w:rPr>
          <w:rFonts w:ascii="Times New Roman" w:hAnsi="Times New Roman" w:cs="Times New Roman"/>
          <w:sz w:val="26"/>
          <w:szCs w:val="26"/>
        </w:rPr>
        <w:t>verbatim)</w:t>
      </w:r>
      <w:r w:rsidRPr="002E1A75">
        <w:rPr>
          <w:rFonts w:ascii="Times New Roman" w:hAnsi="Times New Roman" w:cs="Times New Roman"/>
          <w:sz w:val="26"/>
          <w:szCs w:val="26"/>
        </w:rPr>
        <w:t xml:space="preserve"> </w:t>
      </w:r>
    </w:p>
    <w:p w14:paraId="49FB2997" w14:textId="77777777" w:rsidR="004102A0" w:rsidRPr="002E1A75" w:rsidRDefault="004102A0" w:rsidP="004102A0">
      <w:pPr>
        <w:pStyle w:val="ListParagraph"/>
        <w:rPr>
          <w:rFonts w:ascii="Times New Roman" w:hAnsi="Times New Roman" w:cs="Times New Roman"/>
          <w:strike/>
          <w:sz w:val="26"/>
          <w:szCs w:val="26"/>
        </w:rPr>
      </w:pPr>
    </w:p>
    <w:p w14:paraId="0214BE77" w14:textId="39CC42B0" w:rsidR="00862551" w:rsidRPr="002E1A75" w:rsidRDefault="00862551" w:rsidP="004102A0">
      <w:pPr>
        <w:pStyle w:val="ListParagraph"/>
        <w:numPr>
          <w:ilvl w:val="0"/>
          <w:numId w:val="24"/>
        </w:numPr>
        <w:tabs>
          <w:tab w:val="left" w:pos="990"/>
        </w:tabs>
        <w:spacing w:line="360" w:lineRule="auto"/>
        <w:ind w:left="1080"/>
        <w:jc w:val="both"/>
        <w:rPr>
          <w:rFonts w:ascii="Times New Roman" w:hAnsi="Times New Roman" w:cs="Times New Roman"/>
          <w:sz w:val="26"/>
          <w:szCs w:val="26"/>
        </w:rPr>
      </w:pPr>
      <w:r w:rsidRPr="002E1A75">
        <w:rPr>
          <w:rFonts w:ascii="Times New Roman" w:hAnsi="Times New Roman" w:cs="Times New Roman"/>
          <w:sz w:val="26"/>
          <w:szCs w:val="26"/>
        </w:rPr>
        <w:t xml:space="preserve">Thereafter on Friday the </w:t>
      </w:r>
      <w:r w:rsidRPr="002E1A75">
        <w:rPr>
          <w:rFonts w:ascii="Times New Roman" w:hAnsi="Times New Roman" w:cs="Times New Roman"/>
          <w:sz w:val="26"/>
          <w:szCs w:val="26"/>
          <w:u w:val="single"/>
        </w:rPr>
        <w:t>10th of September 2021</w:t>
      </w:r>
      <w:r w:rsidRPr="002E1A75">
        <w:rPr>
          <w:rFonts w:ascii="Times New Roman" w:hAnsi="Times New Roman" w:cs="Times New Roman"/>
          <w:sz w:val="26"/>
          <w:szCs w:val="26"/>
        </w:rPr>
        <w:t>, 1A had asked TM whether he can go look for the deceased as he has some work for him and had brought TM to Roche Caiman to look for the deceased in his white col</w:t>
      </w:r>
      <w:r w:rsidR="004715F9" w:rsidRPr="002E1A75">
        <w:rPr>
          <w:rFonts w:ascii="Times New Roman" w:hAnsi="Times New Roman" w:cs="Times New Roman"/>
          <w:sz w:val="26"/>
          <w:szCs w:val="26"/>
        </w:rPr>
        <w:t>oured pickup. At Roche Caiman TM</w:t>
      </w:r>
      <w:r w:rsidRPr="002E1A75">
        <w:rPr>
          <w:rFonts w:ascii="Times New Roman" w:hAnsi="Times New Roman" w:cs="Times New Roman"/>
          <w:sz w:val="26"/>
          <w:szCs w:val="26"/>
        </w:rPr>
        <w:t xml:space="preserve"> had met Allen</w:t>
      </w:r>
      <w:r w:rsidR="00850F7C" w:rsidRPr="002E1A75">
        <w:rPr>
          <w:rFonts w:ascii="Times New Roman" w:hAnsi="Times New Roman" w:cs="Times New Roman"/>
          <w:sz w:val="26"/>
          <w:szCs w:val="26"/>
        </w:rPr>
        <w:t xml:space="preserve"> Dufrene</w:t>
      </w:r>
      <w:r w:rsidRPr="002E1A75">
        <w:rPr>
          <w:rFonts w:ascii="Times New Roman" w:hAnsi="Times New Roman" w:cs="Times New Roman"/>
          <w:sz w:val="26"/>
          <w:szCs w:val="26"/>
        </w:rPr>
        <w:t xml:space="preserve"> aka ‘Mwemwe’</w:t>
      </w:r>
      <w:r w:rsidR="00850F7C" w:rsidRPr="002E1A75">
        <w:rPr>
          <w:rFonts w:ascii="Times New Roman" w:hAnsi="Times New Roman" w:cs="Times New Roman"/>
          <w:b/>
          <w:sz w:val="26"/>
          <w:szCs w:val="26"/>
        </w:rPr>
        <w:t xml:space="preserve"> </w:t>
      </w:r>
      <w:r w:rsidR="00850F7C" w:rsidRPr="002E1A75">
        <w:rPr>
          <w:rFonts w:ascii="Times New Roman" w:hAnsi="Times New Roman" w:cs="Times New Roman"/>
          <w:sz w:val="26"/>
          <w:szCs w:val="26"/>
        </w:rPr>
        <w:t>(hereinafter referred to as AD)</w:t>
      </w:r>
      <w:r w:rsidRPr="002E1A75">
        <w:rPr>
          <w:rFonts w:ascii="Times New Roman" w:hAnsi="Times New Roman" w:cs="Times New Roman"/>
          <w:sz w:val="26"/>
          <w:szCs w:val="26"/>
        </w:rPr>
        <w:t xml:space="preserve"> who had directed him to the house of the deceased. R</w:t>
      </w:r>
      <w:r w:rsidR="004715F9" w:rsidRPr="002E1A75">
        <w:rPr>
          <w:rFonts w:ascii="Times New Roman" w:hAnsi="Times New Roman" w:cs="Times New Roman"/>
          <w:sz w:val="26"/>
          <w:szCs w:val="26"/>
        </w:rPr>
        <w:t>eaching the deceased’s house, the</w:t>
      </w:r>
      <w:r w:rsidRPr="002E1A75">
        <w:rPr>
          <w:rFonts w:ascii="Times New Roman" w:hAnsi="Times New Roman" w:cs="Times New Roman"/>
          <w:sz w:val="26"/>
          <w:szCs w:val="26"/>
        </w:rPr>
        <w:t xml:space="preserve"> mother</w:t>
      </w:r>
      <w:r w:rsidR="004715F9" w:rsidRPr="002E1A75">
        <w:rPr>
          <w:rFonts w:ascii="Times New Roman" w:hAnsi="Times New Roman" w:cs="Times New Roman"/>
          <w:sz w:val="26"/>
          <w:szCs w:val="26"/>
        </w:rPr>
        <w:t xml:space="preserve"> of the deceased</w:t>
      </w:r>
      <w:r w:rsidRPr="002E1A75">
        <w:rPr>
          <w:rFonts w:ascii="Times New Roman" w:hAnsi="Times New Roman" w:cs="Times New Roman"/>
          <w:sz w:val="26"/>
          <w:szCs w:val="26"/>
        </w:rPr>
        <w:t xml:space="preserve"> had told him that he was n</w:t>
      </w:r>
      <w:r w:rsidR="00850F7C" w:rsidRPr="002E1A75">
        <w:rPr>
          <w:rFonts w:ascii="Times New Roman" w:hAnsi="Times New Roman" w:cs="Times New Roman"/>
          <w:sz w:val="26"/>
          <w:szCs w:val="26"/>
        </w:rPr>
        <w:t>ot home and to come later. AD</w:t>
      </w:r>
      <w:r w:rsidRPr="002E1A75">
        <w:rPr>
          <w:rFonts w:ascii="Times New Roman" w:hAnsi="Times New Roman" w:cs="Times New Roman"/>
          <w:sz w:val="26"/>
          <w:szCs w:val="26"/>
        </w:rPr>
        <w:t xml:space="preserve"> has corroborated what TM had said regarding him.</w:t>
      </w:r>
      <w:r w:rsidR="00850F7C" w:rsidRPr="002E1A75">
        <w:rPr>
          <w:rFonts w:ascii="Times New Roman" w:hAnsi="Times New Roman" w:cs="Times New Roman"/>
          <w:sz w:val="26"/>
          <w:szCs w:val="26"/>
        </w:rPr>
        <w:t xml:space="preserve"> Levina</w:t>
      </w:r>
      <w:r w:rsidR="0004642B" w:rsidRPr="002E1A75">
        <w:rPr>
          <w:rFonts w:ascii="Times New Roman" w:hAnsi="Times New Roman" w:cs="Times New Roman"/>
          <w:sz w:val="26"/>
          <w:szCs w:val="26"/>
        </w:rPr>
        <w:t>, had also corroborated that TM came looking for the deceased to her house on the morning of the 10</w:t>
      </w:r>
      <w:r w:rsidR="0004642B" w:rsidRPr="002E1A75">
        <w:rPr>
          <w:rFonts w:ascii="Times New Roman" w:hAnsi="Times New Roman" w:cs="Times New Roman"/>
          <w:sz w:val="26"/>
          <w:szCs w:val="26"/>
          <w:vertAlign w:val="superscript"/>
        </w:rPr>
        <w:t>th</w:t>
      </w:r>
      <w:r w:rsidR="0004642B" w:rsidRPr="002E1A75">
        <w:rPr>
          <w:rFonts w:ascii="Times New Roman" w:hAnsi="Times New Roman" w:cs="Times New Roman"/>
          <w:sz w:val="26"/>
          <w:szCs w:val="26"/>
        </w:rPr>
        <w:t>.</w:t>
      </w:r>
    </w:p>
    <w:p w14:paraId="355E89D2" w14:textId="77777777" w:rsidR="00603834" w:rsidRPr="002E1A75" w:rsidRDefault="00603834" w:rsidP="004102A0">
      <w:pPr>
        <w:pStyle w:val="ListParagraph"/>
        <w:tabs>
          <w:tab w:val="left" w:pos="990"/>
        </w:tabs>
        <w:spacing w:line="360" w:lineRule="auto"/>
        <w:ind w:left="90" w:firstLine="270"/>
        <w:jc w:val="both"/>
        <w:rPr>
          <w:rFonts w:ascii="Times New Roman" w:hAnsi="Times New Roman" w:cs="Times New Roman"/>
          <w:sz w:val="26"/>
          <w:szCs w:val="26"/>
        </w:rPr>
      </w:pPr>
    </w:p>
    <w:p w14:paraId="70DB9EBD" w14:textId="047F4D70" w:rsidR="00862551" w:rsidRPr="002E1A75" w:rsidRDefault="00862551" w:rsidP="005C1A36">
      <w:pPr>
        <w:pStyle w:val="ListParagraph"/>
        <w:widowControl w:val="0"/>
        <w:numPr>
          <w:ilvl w:val="0"/>
          <w:numId w:val="24"/>
        </w:numPr>
        <w:tabs>
          <w:tab w:val="left" w:pos="990"/>
        </w:tabs>
        <w:autoSpaceDE w:val="0"/>
        <w:autoSpaceDN w:val="0"/>
        <w:adjustRightInd w:val="0"/>
        <w:spacing w:before="31" w:after="0" w:line="360" w:lineRule="auto"/>
        <w:ind w:left="1080" w:right="103"/>
        <w:jc w:val="both"/>
        <w:rPr>
          <w:rFonts w:ascii="Times New Roman" w:eastAsia="Calibri" w:hAnsi="Times New Roman" w:cs="Times New Roman"/>
          <w:sz w:val="26"/>
          <w:szCs w:val="26"/>
        </w:rPr>
      </w:pPr>
      <w:r w:rsidRPr="002E1A75">
        <w:rPr>
          <w:rFonts w:ascii="Times New Roman" w:eastAsia="Calibri" w:hAnsi="Times New Roman" w:cs="Times New Roman"/>
          <w:sz w:val="26"/>
          <w:szCs w:val="26"/>
        </w:rPr>
        <w:t xml:space="preserve">1A in his dock statement has corroborated TM’s evidence in relation to this when he said </w:t>
      </w:r>
      <w:r w:rsidRPr="002E1A75">
        <w:rPr>
          <w:rFonts w:ascii="Times New Roman" w:eastAsia="Calibri" w:hAnsi="Times New Roman" w:cs="Times New Roman"/>
          <w:b/>
          <w:sz w:val="26"/>
          <w:szCs w:val="26"/>
        </w:rPr>
        <w:t>“</w:t>
      </w:r>
      <w:r w:rsidRPr="002E1A75">
        <w:rPr>
          <w:rFonts w:ascii="Times New Roman" w:eastAsia="Calibri" w:hAnsi="Times New Roman" w:cs="Times New Roman"/>
          <w:sz w:val="26"/>
          <w:szCs w:val="26"/>
        </w:rPr>
        <w:t>The next day the 10</w:t>
      </w:r>
      <w:r w:rsidR="00D24EC1" w:rsidRPr="002E1A75">
        <w:rPr>
          <w:rFonts w:ascii="Times New Roman" w:eastAsia="Calibri" w:hAnsi="Times New Roman" w:cs="Times New Roman"/>
          <w:sz w:val="26"/>
          <w:szCs w:val="26"/>
          <w:vertAlign w:val="superscript"/>
        </w:rPr>
        <w:t>th</w:t>
      </w:r>
      <w:r w:rsidR="00D24EC1" w:rsidRPr="002E1A75">
        <w:rPr>
          <w:rFonts w:ascii="Times New Roman" w:eastAsia="Calibri" w:hAnsi="Times New Roman" w:cs="Times New Roman"/>
          <w:sz w:val="26"/>
          <w:szCs w:val="26"/>
        </w:rPr>
        <w:t>, …</w:t>
      </w:r>
      <w:r w:rsidRPr="002E1A75">
        <w:rPr>
          <w:rFonts w:ascii="Times New Roman" w:eastAsia="Calibri" w:hAnsi="Times New Roman" w:cs="Times New Roman"/>
          <w:sz w:val="26"/>
          <w:szCs w:val="26"/>
        </w:rPr>
        <w:t xml:space="preserve"> I took Terry</w:t>
      </w:r>
      <w:r w:rsidR="001D06D4" w:rsidRPr="002E1A75">
        <w:rPr>
          <w:rFonts w:ascii="Times New Roman" w:eastAsia="Calibri" w:hAnsi="Times New Roman" w:cs="Times New Roman"/>
          <w:sz w:val="26"/>
          <w:szCs w:val="26"/>
        </w:rPr>
        <w:t xml:space="preserve"> (</w:t>
      </w:r>
      <w:r w:rsidR="001D06D4" w:rsidRPr="002E1A75">
        <w:rPr>
          <w:rFonts w:ascii="Times New Roman" w:eastAsia="Calibri" w:hAnsi="Times New Roman" w:cs="Times New Roman"/>
          <w:i/>
          <w:sz w:val="26"/>
          <w:szCs w:val="26"/>
        </w:rPr>
        <w:t>TM</w:t>
      </w:r>
      <w:r w:rsidR="001D06D4" w:rsidRPr="002E1A75">
        <w:rPr>
          <w:rFonts w:ascii="Times New Roman" w:eastAsia="Calibri" w:hAnsi="Times New Roman" w:cs="Times New Roman"/>
          <w:sz w:val="26"/>
          <w:szCs w:val="26"/>
        </w:rPr>
        <w:t>)</w:t>
      </w:r>
      <w:r w:rsidRPr="002E1A75">
        <w:rPr>
          <w:rFonts w:ascii="Times New Roman" w:eastAsia="Calibri" w:hAnsi="Times New Roman" w:cs="Times New Roman"/>
          <w:sz w:val="26"/>
          <w:szCs w:val="26"/>
        </w:rPr>
        <w:t xml:space="preserve"> go to… La Louise to check the information. We went through La Louise, reach the view point so that we can see Eden Island we did not see Berney</w:t>
      </w:r>
      <w:r w:rsidR="001D06D4" w:rsidRPr="002E1A75">
        <w:rPr>
          <w:rFonts w:ascii="Times New Roman" w:eastAsia="Calibri" w:hAnsi="Times New Roman" w:cs="Times New Roman"/>
          <w:sz w:val="26"/>
          <w:szCs w:val="26"/>
        </w:rPr>
        <w:t xml:space="preserve"> (</w:t>
      </w:r>
      <w:r w:rsidR="001D06D4" w:rsidRPr="002E1A75">
        <w:rPr>
          <w:rFonts w:ascii="Times New Roman" w:eastAsia="Calibri" w:hAnsi="Times New Roman" w:cs="Times New Roman"/>
          <w:i/>
          <w:sz w:val="26"/>
          <w:szCs w:val="26"/>
        </w:rPr>
        <w:t>deceased</w:t>
      </w:r>
      <w:r w:rsidR="001D06D4" w:rsidRPr="002E1A75">
        <w:rPr>
          <w:rFonts w:ascii="Times New Roman" w:eastAsia="Calibri" w:hAnsi="Times New Roman" w:cs="Times New Roman"/>
          <w:sz w:val="26"/>
          <w:szCs w:val="26"/>
        </w:rPr>
        <w:t>)</w:t>
      </w:r>
      <w:r w:rsidRPr="002E1A75">
        <w:rPr>
          <w:rFonts w:ascii="Times New Roman" w:eastAsia="Calibri" w:hAnsi="Times New Roman" w:cs="Times New Roman"/>
          <w:sz w:val="26"/>
          <w:szCs w:val="26"/>
        </w:rPr>
        <w:t>… Terry told me that he knows a guy that Berney was working with by the name of "Mwemwe"</w:t>
      </w:r>
      <w:r w:rsidR="00850F7C" w:rsidRPr="002E1A75">
        <w:rPr>
          <w:rFonts w:ascii="Times New Roman" w:eastAsia="Calibri" w:hAnsi="Times New Roman" w:cs="Times New Roman"/>
          <w:sz w:val="26"/>
          <w:szCs w:val="26"/>
        </w:rPr>
        <w:t xml:space="preserve"> (</w:t>
      </w:r>
      <w:r w:rsidR="00850F7C" w:rsidRPr="002E1A75">
        <w:rPr>
          <w:rFonts w:ascii="Times New Roman" w:eastAsia="Calibri" w:hAnsi="Times New Roman" w:cs="Times New Roman"/>
          <w:i/>
          <w:sz w:val="26"/>
          <w:szCs w:val="26"/>
        </w:rPr>
        <w:t>AD</w:t>
      </w:r>
      <w:r w:rsidR="00850F7C" w:rsidRPr="002E1A75">
        <w:rPr>
          <w:rFonts w:ascii="Times New Roman" w:eastAsia="Calibri" w:hAnsi="Times New Roman" w:cs="Times New Roman"/>
          <w:sz w:val="26"/>
          <w:szCs w:val="26"/>
        </w:rPr>
        <w:t>)</w:t>
      </w:r>
      <w:r w:rsidRPr="002E1A75">
        <w:rPr>
          <w:rFonts w:ascii="Times New Roman" w:eastAsia="Calibri" w:hAnsi="Times New Roman" w:cs="Times New Roman"/>
          <w:sz w:val="26"/>
          <w:szCs w:val="26"/>
        </w:rPr>
        <w:t xml:space="preserve"> and I also knew “</w:t>
      </w:r>
      <w:r w:rsidR="00D24EC1" w:rsidRPr="002E1A75">
        <w:rPr>
          <w:rFonts w:ascii="Times New Roman" w:eastAsia="Calibri" w:hAnsi="Times New Roman" w:cs="Times New Roman"/>
          <w:sz w:val="26"/>
          <w:szCs w:val="26"/>
        </w:rPr>
        <w:t>Mwemwe”…</w:t>
      </w:r>
      <w:r w:rsidRPr="002E1A75">
        <w:rPr>
          <w:rFonts w:ascii="Times New Roman" w:eastAsia="Calibri" w:hAnsi="Times New Roman" w:cs="Times New Roman"/>
          <w:sz w:val="26"/>
          <w:szCs w:val="26"/>
        </w:rPr>
        <w:t xml:space="preserve"> when we were passing on the bridge at Roche Caiman Terry saw him… Terry came out the vehicle and go towards </w:t>
      </w:r>
      <w:r w:rsidRPr="002E1A75">
        <w:rPr>
          <w:rFonts w:ascii="Times New Roman" w:eastAsia="Calibri" w:hAnsi="Times New Roman" w:cs="Times New Roman"/>
          <w:sz w:val="26"/>
          <w:szCs w:val="26"/>
        </w:rPr>
        <w:lastRenderedPageBreak/>
        <w:t xml:space="preserve">"Mwemwe"   to speak to "Mwemwe"…Terry moved away from "Mwemwe"… Then Terry came back not too long after, Terry got into the pick-up, he told me that he had seen the mother of Berney and he told me that he has told the mother of Berney that Berney will be working with us the next </w:t>
      </w:r>
      <w:r w:rsidR="00DC2632" w:rsidRPr="002E1A75">
        <w:rPr>
          <w:rFonts w:ascii="Times New Roman" w:eastAsia="Calibri" w:hAnsi="Times New Roman" w:cs="Times New Roman"/>
          <w:sz w:val="26"/>
          <w:szCs w:val="26"/>
        </w:rPr>
        <w:t>day and this was true because on</w:t>
      </w:r>
      <w:r w:rsidRPr="002E1A75">
        <w:rPr>
          <w:rFonts w:ascii="Times New Roman" w:eastAsia="Calibri" w:hAnsi="Times New Roman" w:cs="Times New Roman"/>
          <w:sz w:val="26"/>
          <w:szCs w:val="26"/>
        </w:rPr>
        <w:t xml:space="preserve"> the l0th</w:t>
      </w:r>
      <w:r w:rsidR="00DC2632" w:rsidRPr="002E1A75">
        <w:rPr>
          <w:rFonts w:ascii="Times New Roman" w:eastAsia="Calibri" w:hAnsi="Times New Roman" w:cs="Times New Roman"/>
          <w:sz w:val="26"/>
          <w:szCs w:val="26"/>
        </w:rPr>
        <w:t>,</w:t>
      </w:r>
      <w:r w:rsidRPr="002E1A75">
        <w:rPr>
          <w:rFonts w:ascii="Times New Roman" w:eastAsia="Calibri" w:hAnsi="Times New Roman" w:cs="Times New Roman"/>
          <w:sz w:val="26"/>
          <w:szCs w:val="26"/>
        </w:rPr>
        <w:t xml:space="preserve"> 2 persons was supposed to go to work at Philip Pierre's residence, there was Terry and Edward.</w:t>
      </w:r>
      <w:r w:rsidRPr="002E1A75">
        <w:rPr>
          <w:rFonts w:ascii="Times New Roman" w:eastAsia="Calibri" w:hAnsi="Times New Roman" w:cs="Times New Roman"/>
          <w:b/>
          <w:sz w:val="26"/>
          <w:szCs w:val="26"/>
        </w:rPr>
        <w:t xml:space="preserve">” </w:t>
      </w:r>
      <w:r w:rsidRPr="002E1A75">
        <w:rPr>
          <w:rFonts w:ascii="Times New Roman" w:eastAsia="Calibri" w:hAnsi="Times New Roman" w:cs="Times New Roman"/>
          <w:sz w:val="26"/>
          <w:szCs w:val="26"/>
        </w:rPr>
        <w:t xml:space="preserve">(extracts from 1A’s </w:t>
      </w:r>
      <w:r w:rsidR="004E61BF" w:rsidRPr="002E1A75">
        <w:rPr>
          <w:rFonts w:ascii="Times New Roman" w:eastAsia="Calibri" w:hAnsi="Times New Roman" w:cs="Times New Roman"/>
          <w:sz w:val="26"/>
          <w:szCs w:val="26"/>
        </w:rPr>
        <w:t xml:space="preserve">dock </w:t>
      </w:r>
      <w:r w:rsidRPr="002E1A75">
        <w:rPr>
          <w:rFonts w:ascii="Times New Roman" w:eastAsia="Calibri" w:hAnsi="Times New Roman" w:cs="Times New Roman"/>
          <w:sz w:val="26"/>
          <w:szCs w:val="26"/>
        </w:rPr>
        <w:t>statement</w:t>
      </w:r>
      <w:r w:rsidR="00DC2632" w:rsidRPr="002E1A75">
        <w:rPr>
          <w:rFonts w:ascii="Times New Roman" w:eastAsia="Calibri" w:hAnsi="Times New Roman" w:cs="Times New Roman"/>
          <w:sz w:val="26"/>
          <w:szCs w:val="26"/>
        </w:rPr>
        <w:t>,</w:t>
      </w:r>
      <w:r w:rsidRPr="002E1A75">
        <w:rPr>
          <w:rFonts w:ascii="Times New Roman" w:eastAsia="Calibri" w:hAnsi="Times New Roman" w:cs="Times New Roman"/>
          <w:sz w:val="26"/>
          <w:szCs w:val="26"/>
        </w:rPr>
        <w:t xml:space="preserve"> verbatim)</w:t>
      </w:r>
    </w:p>
    <w:p w14:paraId="3465ABC1" w14:textId="77777777" w:rsidR="00862551" w:rsidRPr="002E1A75" w:rsidRDefault="00862551" w:rsidP="005C1A36">
      <w:pPr>
        <w:widowControl w:val="0"/>
        <w:tabs>
          <w:tab w:val="left" w:pos="990"/>
        </w:tabs>
        <w:autoSpaceDE w:val="0"/>
        <w:autoSpaceDN w:val="0"/>
        <w:adjustRightInd w:val="0"/>
        <w:spacing w:before="31" w:after="0" w:line="360" w:lineRule="auto"/>
        <w:ind w:left="1080" w:right="103" w:hanging="360"/>
        <w:jc w:val="both"/>
        <w:rPr>
          <w:rFonts w:ascii="Times New Roman" w:eastAsia="Calibri" w:hAnsi="Times New Roman" w:cs="Times New Roman"/>
          <w:sz w:val="26"/>
          <w:szCs w:val="26"/>
        </w:rPr>
      </w:pPr>
    </w:p>
    <w:p w14:paraId="3B7AD5AB" w14:textId="2BCE6C55" w:rsidR="00862551" w:rsidRPr="002E1A75" w:rsidRDefault="004715F9" w:rsidP="005C1A36">
      <w:pPr>
        <w:pStyle w:val="ListParagraph"/>
        <w:numPr>
          <w:ilvl w:val="0"/>
          <w:numId w:val="24"/>
        </w:numPr>
        <w:tabs>
          <w:tab w:val="left" w:pos="990"/>
        </w:tabs>
        <w:spacing w:line="360" w:lineRule="auto"/>
        <w:ind w:left="1080"/>
        <w:jc w:val="both"/>
        <w:rPr>
          <w:rFonts w:ascii="Times New Roman" w:hAnsi="Times New Roman" w:cs="Times New Roman"/>
          <w:sz w:val="26"/>
          <w:szCs w:val="26"/>
        </w:rPr>
      </w:pPr>
      <w:r w:rsidRPr="002E1A75">
        <w:rPr>
          <w:rFonts w:ascii="Times New Roman" w:hAnsi="Times New Roman" w:cs="Times New Roman"/>
          <w:sz w:val="26"/>
          <w:szCs w:val="26"/>
        </w:rPr>
        <w:t>TM</w:t>
      </w:r>
      <w:r w:rsidR="00862551" w:rsidRPr="002E1A75">
        <w:rPr>
          <w:rFonts w:ascii="Times New Roman" w:hAnsi="Times New Roman" w:cs="Times New Roman"/>
          <w:sz w:val="26"/>
          <w:szCs w:val="26"/>
        </w:rPr>
        <w:t xml:space="preserve"> had then gone back in 1As pickup to Anse Royale where they were doing some work. At 5pm, 1A had brought TM back</w:t>
      </w:r>
      <w:r w:rsidRPr="002E1A75">
        <w:rPr>
          <w:rFonts w:ascii="Times New Roman" w:hAnsi="Times New Roman" w:cs="Times New Roman"/>
          <w:sz w:val="26"/>
          <w:szCs w:val="26"/>
        </w:rPr>
        <w:t xml:space="preserve"> to</w:t>
      </w:r>
      <w:r w:rsidR="00862551" w:rsidRPr="002E1A75">
        <w:rPr>
          <w:rFonts w:ascii="Times New Roman" w:hAnsi="Times New Roman" w:cs="Times New Roman"/>
          <w:sz w:val="26"/>
          <w:szCs w:val="26"/>
        </w:rPr>
        <w:t xml:space="preserve"> Roche Caiman to look for the deceased. The deceased was still not home and therefore TM had given his phone </w:t>
      </w:r>
      <w:r w:rsidR="00850F7C" w:rsidRPr="002E1A75">
        <w:rPr>
          <w:rFonts w:ascii="Times New Roman" w:hAnsi="Times New Roman" w:cs="Times New Roman"/>
          <w:sz w:val="26"/>
          <w:szCs w:val="26"/>
        </w:rPr>
        <w:t>number 2533924 to Levina,</w:t>
      </w:r>
      <w:r w:rsidR="00862551" w:rsidRPr="002E1A75">
        <w:rPr>
          <w:rFonts w:ascii="Times New Roman" w:hAnsi="Times New Roman" w:cs="Times New Roman"/>
          <w:sz w:val="26"/>
          <w:szCs w:val="26"/>
        </w:rPr>
        <w:t xml:space="preserve"> requesting the deceased to call him when he came home. The phone card was in the name of Will Nicette who had bought it. It was a ‘Nokia’ phone. At 6pm, 1A had called TM to find out whether he had seen the deceased. TM had told 1A that he was expecting a call from the deceased. At 8pm the deceased had called him and TM had told him as stated to him by 1A that there is some work to be done at Point Larue at one Philipe Pierre’s place the next day (</w:t>
      </w:r>
      <w:r w:rsidR="00862551" w:rsidRPr="002E1A75">
        <w:rPr>
          <w:rFonts w:ascii="Times New Roman" w:hAnsi="Times New Roman" w:cs="Times New Roman"/>
          <w:i/>
          <w:sz w:val="26"/>
          <w:szCs w:val="26"/>
        </w:rPr>
        <w:t>11</w:t>
      </w:r>
      <w:r w:rsidR="00862551" w:rsidRPr="002E1A75">
        <w:rPr>
          <w:rFonts w:ascii="Times New Roman" w:hAnsi="Times New Roman" w:cs="Times New Roman"/>
          <w:i/>
          <w:sz w:val="26"/>
          <w:szCs w:val="26"/>
          <w:vertAlign w:val="superscript"/>
        </w:rPr>
        <w:t>th</w:t>
      </w:r>
      <w:r w:rsidR="00862551" w:rsidRPr="002E1A75">
        <w:rPr>
          <w:rFonts w:ascii="Times New Roman" w:hAnsi="Times New Roman" w:cs="Times New Roman"/>
          <w:i/>
          <w:sz w:val="26"/>
          <w:szCs w:val="26"/>
        </w:rPr>
        <w:t xml:space="preserve"> September</w:t>
      </w:r>
      <w:r w:rsidR="00862551" w:rsidRPr="002E1A75">
        <w:rPr>
          <w:rFonts w:ascii="Times New Roman" w:hAnsi="Times New Roman" w:cs="Times New Roman"/>
          <w:sz w:val="26"/>
          <w:szCs w:val="26"/>
        </w:rPr>
        <w:t>) and that they would be paid Rs 1500. TM had told the deceased that they will come to pick him up at Roche Caiman at around 6.30 in the morning and to wait for them at the market place.</w:t>
      </w:r>
      <w:r w:rsidR="004E61BF" w:rsidRPr="002E1A75">
        <w:rPr>
          <w:rFonts w:ascii="Times New Roman" w:hAnsi="Times New Roman" w:cs="Times New Roman"/>
          <w:sz w:val="26"/>
          <w:szCs w:val="26"/>
        </w:rPr>
        <w:t xml:space="preserve"> Levina</w:t>
      </w:r>
      <w:r w:rsidR="0004642B" w:rsidRPr="002E1A75">
        <w:rPr>
          <w:rFonts w:ascii="Times New Roman" w:hAnsi="Times New Roman" w:cs="Times New Roman"/>
          <w:sz w:val="26"/>
          <w:szCs w:val="26"/>
        </w:rPr>
        <w:t xml:space="preserve">, had corroborated what TM had said regarding TM coming to her house in the evening looking for the deceased and leaving his telephone number behind asking the deceased to contact him. </w:t>
      </w:r>
    </w:p>
    <w:p w14:paraId="2BFDDE52" w14:textId="77777777" w:rsidR="00935B3A" w:rsidRPr="002E1A75" w:rsidRDefault="00935B3A" w:rsidP="00935B3A">
      <w:pPr>
        <w:pStyle w:val="ListParagraph"/>
        <w:rPr>
          <w:rFonts w:ascii="Times New Roman" w:hAnsi="Times New Roman" w:cs="Times New Roman"/>
          <w:sz w:val="26"/>
          <w:szCs w:val="26"/>
        </w:rPr>
      </w:pPr>
    </w:p>
    <w:p w14:paraId="3B46DB9F" w14:textId="59832991" w:rsidR="00935B3A" w:rsidRPr="002E1A75" w:rsidRDefault="00862551" w:rsidP="00E757BA">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eastAsia="Calibri" w:hAnsi="Times New Roman" w:cs="Times New Roman"/>
          <w:sz w:val="26"/>
          <w:szCs w:val="26"/>
        </w:rPr>
        <w:t xml:space="preserve">1A in his dock statement has corroborated TM’s evidence in relation to this when he said: </w:t>
      </w:r>
      <w:r w:rsidRPr="002E1A75">
        <w:rPr>
          <w:rFonts w:ascii="Times New Roman" w:eastAsia="Calibri" w:hAnsi="Times New Roman" w:cs="Times New Roman"/>
          <w:b/>
          <w:sz w:val="26"/>
          <w:szCs w:val="26"/>
        </w:rPr>
        <w:t>“</w:t>
      </w:r>
      <w:r w:rsidRPr="002E1A75">
        <w:rPr>
          <w:rFonts w:ascii="Times New Roman" w:eastAsia="Calibri" w:hAnsi="Times New Roman" w:cs="Times New Roman"/>
          <w:sz w:val="26"/>
          <w:szCs w:val="26"/>
        </w:rPr>
        <w:t>So it is now the 11th, the night prior I phoned Terry</w:t>
      </w:r>
      <w:r w:rsidR="004E61BF" w:rsidRPr="002E1A75">
        <w:rPr>
          <w:rFonts w:ascii="Times New Roman" w:eastAsia="Calibri" w:hAnsi="Times New Roman" w:cs="Times New Roman"/>
          <w:sz w:val="26"/>
          <w:szCs w:val="26"/>
        </w:rPr>
        <w:t>(TM)</w:t>
      </w:r>
      <w:r w:rsidRPr="002E1A75">
        <w:rPr>
          <w:rFonts w:ascii="Times New Roman" w:eastAsia="Calibri" w:hAnsi="Times New Roman" w:cs="Times New Roman"/>
          <w:sz w:val="26"/>
          <w:szCs w:val="26"/>
        </w:rPr>
        <w:t xml:space="preserve"> and I asked Terry whether he has managed to get in touch with Berney</w:t>
      </w:r>
      <w:r w:rsidR="004E61BF" w:rsidRPr="002E1A75">
        <w:rPr>
          <w:rFonts w:ascii="Times New Roman" w:eastAsia="Calibri" w:hAnsi="Times New Roman" w:cs="Times New Roman"/>
          <w:sz w:val="26"/>
          <w:szCs w:val="26"/>
        </w:rPr>
        <w:t xml:space="preserve"> (</w:t>
      </w:r>
      <w:r w:rsidR="004E61BF" w:rsidRPr="002E1A75">
        <w:rPr>
          <w:rFonts w:ascii="Times New Roman" w:eastAsia="Calibri" w:hAnsi="Times New Roman" w:cs="Times New Roman"/>
          <w:i/>
          <w:sz w:val="26"/>
          <w:szCs w:val="26"/>
        </w:rPr>
        <w:t>deceased</w:t>
      </w:r>
      <w:r w:rsidR="004E61BF" w:rsidRPr="002E1A75">
        <w:rPr>
          <w:rFonts w:ascii="Times New Roman" w:eastAsia="Calibri" w:hAnsi="Times New Roman" w:cs="Times New Roman"/>
          <w:sz w:val="26"/>
          <w:szCs w:val="26"/>
        </w:rPr>
        <w:t>)</w:t>
      </w:r>
      <w:r w:rsidRPr="002E1A75">
        <w:rPr>
          <w:rFonts w:ascii="Times New Roman" w:eastAsia="Calibri" w:hAnsi="Times New Roman" w:cs="Times New Roman"/>
          <w:sz w:val="26"/>
          <w:szCs w:val="26"/>
        </w:rPr>
        <w:t xml:space="preserve"> to come to work the next </w:t>
      </w:r>
      <w:r w:rsidR="00940460" w:rsidRPr="002E1A75">
        <w:rPr>
          <w:rFonts w:ascii="Times New Roman" w:eastAsia="Calibri" w:hAnsi="Times New Roman" w:cs="Times New Roman"/>
          <w:sz w:val="26"/>
          <w:szCs w:val="26"/>
        </w:rPr>
        <w:t>day…</w:t>
      </w:r>
      <w:r w:rsidRPr="002E1A75">
        <w:rPr>
          <w:rFonts w:ascii="Times New Roman" w:eastAsia="Calibri" w:hAnsi="Times New Roman" w:cs="Times New Roman"/>
          <w:sz w:val="26"/>
          <w:szCs w:val="26"/>
        </w:rPr>
        <w:t xml:space="preserve"> Terry told me that he has not got in contact with him and I think that Terry had left his phone number for Berney to call him.  At around 9pm </w:t>
      </w:r>
      <w:r w:rsidRPr="002E1A75">
        <w:rPr>
          <w:rFonts w:ascii="Times New Roman" w:eastAsia="Calibri" w:hAnsi="Times New Roman" w:cs="Times New Roman"/>
          <w:sz w:val="26"/>
          <w:szCs w:val="26"/>
        </w:rPr>
        <w:lastRenderedPageBreak/>
        <w:t>Terry phoned me and she said boss I have already got in touch with Berney, I have informed him that he needs to wait for us at 6.30 near the market.   I said okay; the next day I phoned Terry, I said Terry I will be coming by to collect them it was a Saturday.</w:t>
      </w:r>
      <w:r w:rsidR="004715F9" w:rsidRPr="002E1A75">
        <w:rPr>
          <w:rFonts w:ascii="Times New Roman" w:eastAsia="Calibri" w:hAnsi="Times New Roman" w:cs="Times New Roman"/>
          <w:b/>
          <w:sz w:val="26"/>
          <w:szCs w:val="26"/>
        </w:rPr>
        <w:t>”</w:t>
      </w:r>
      <w:r w:rsidRPr="002E1A75">
        <w:rPr>
          <w:rFonts w:ascii="Times New Roman" w:eastAsia="Calibri" w:hAnsi="Times New Roman" w:cs="Times New Roman"/>
          <w:sz w:val="26"/>
          <w:szCs w:val="26"/>
        </w:rPr>
        <w:t xml:space="preserve"> (</w:t>
      </w:r>
      <w:r w:rsidR="004E61BF" w:rsidRPr="002E1A75">
        <w:rPr>
          <w:rFonts w:ascii="Times New Roman" w:eastAsia="Calibri" w:hAnsi="Times New Roman" w:cs="Times New Roman"/>
          <w:sz w:val="26"/>
          <w:szCs w:val="26"/>
        </w:rPr>
        <w:t>extracts from 1A’s dock statement</w:t>
      </w:r>
      <w:r w:rsidR="00DC2632" w:rsidRPr="002E1A75">
        <w:rPr>
          <w:rFonts w:ascii="Times New Roman" w:eastAsia="Calibri" w:hAnsi="Times New Roman" w:cs="Times New Roman"/>
          <w:sz w:val="26"/>
          <w:szCs w:val="26"/>
        </w:rPr>
        <w:t>,</w:t>
      </w:r>
      <w:r w:rsidR="004E61BF" w:rsidRPr="002E1A75">
        <w:rPr>
          <w:rFonts w:ascii="Times New Roman" w:eastAsia="Calibri" w:hAnsi="Times New Roman" w:cs="Times New Roman"/>
          <w:sz w:val="26"/>
          <w:szCs w:val="26"/>
        </w:rPr>
        <w:t xml:space="preserve"> </w:t>
      </w:r>
      <w:r w:rsidRPr="002E1A75">
        <w:rPr>
          <w:rFonts w:ascii="Times New Roman" w:eastAsia="Calibri" w:hAnsi="Times New Roman" w:cs="Times New Roman"/>
          <w:sz w:val="26"/>
          <w:szCs w:val="26"/>
        </w:rPr>
        <w:t>verbatim)</w:t>
      </w:r>
    </w:p>
    <w:p w14:paraId="28643F4D" w14:textId="77777777" w:rsidR="00935B3A" w:rsidRPr="002E1A75" w:rsidRDefault="00935B3A" w:rsidP="00935B3A">
      <w:pPr>
        <w:pStyle w:val="ListParagraph"/>
        <w:rPr>
          <w:rFonts w:ascii="Times New Roman" w:hAnsi="Times New Roman" w:cs="Times New Roman"/>
          <w:sz w:val="26"/>
          <w:szCs w:val="26"/>
        </w:rPr>
      </w:pPr>
    </w:p>
    <w:p w14:paraId="751B342F" w14:textId="0CA8C66E" w:rsidR="004715F9" w:rsidRPr="002E1A75" w:rsidRDefault="00862551" w:rsidP="00E757BA">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 xml:space="preserve">On Saturday the </w:t>
      </w:r>
      <w:r w:rsidRPr="002E1A75">
        <w:rPr>
          <w:rFonts w:ascii="Times New Roman" w:hAnsi="Times New Roman" w:cs="Times New Roman"/>
          <w:sz w:val="26"/>
          <w:szCs w:val="26"/>
          <w:u w:val="single"/>
        </w:rPr>
        <w:t>11</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1A had picked TM at Anse Aux Pins and had come down to Roche Caiman. Not having seeing the deceased at Roche Caiman TM had gone looking for him. Later having found the deceased at his home, the deceased after picking up his cloth bag had gone with TM and got into the pickup of 1A who had been waiting for them near Air Tel. TM had got in front and the deceased at the back of the pickup. When TM had told 1A that the deceased needs his drugs, 1A had said that he will stop at Chetty Flats where the deceased can buy his drugs. At Chetty Flats 1A had given Rs 500 each to TM and the deceased. There they had bought their drugs and the deceased his syringe and got into the pickup of 1A. 1A had then told them that there is some work to check at Anse Royale.</w:t>
      </w:r>
      <w:r w:rsidR="004E61BF" w:rsidRPr="002E1A75">
        <w:rPr>
          <w:rFonts w:ascii="Times New Roman" w:hAnsi="Times New Roman" w:cs="Times New Roman"/>
          <w:sz w:val="26"/>
          <w:szCs w:val="26"/>
        </w:rPr>
        <w:t xml:space="preserve"> </w:t>
      </w:r>
      <w:r w:rsidR="0004642B" w:rsidRPr="002E1A75">
        <w:rPr>
          <w:rFonts w:ascii="Times New Roman" w:hAnsi="Times New Roman" w:cs="Times New Roman"/>
          <w:sz w:val="26"/>
          <w:szCs w:val="26"/>
        </w:rPr>
        <w:t xml:space="preserve"> Levin</w:t>
      </w:r>
      <w:r w:rsidR="004E61BF" w:rsidRPr="002E1A75">
        <w:rPr>
          <w:rFonts w:ascii="Times New Roman" w:hAnsi="Times New Roman" w:cs="Times New Roman"/>
          <w:sz w:val="26"/>
          <w:szCs w:val="26"/>
        </w:rPr>
        <w:t xml:space="preserve">a, </w:t>
      </w:r>
      <w:r w:rsidR="0004642B" w:rsidRPr="002E1A75">
        <w:rPr>
          <w:rFonts w:ascii="Times New Roman" w:hAnsi="Times New Roman" w:cs="Times New Roman"/>
          <w:sz w:val="26"/>
          <w:szCs w:val="26"/>
        </w:rPr>
        <w:t>has corroborated TM about TM coming to her house on the 11</w:t>
      </w:r>
      <w:r w:rsidR="0004642B" w:rsidRPr="002E1A75">
        <w:rPr>
          <w:rFonts w:ascii="Times New Roman" w:hAnsi="Times New Roman" w:cs="Times New Roman"/>
          <w:sz w:val="26"/>
          <w:szCs w:val="26"/>
          <w:vertAlign w:val="superscript"/>
        </w:rPr>
        <w:t>th</w:t>
      </w:r>
      <w:r w:rsidR="0004642B" w:rsidRPr="002E1A75">
        <w:rPr>
          <w:rFonts w:ascii="Times New Roman" w:hAnsi="Times New Roman" w:cs="Times New Roman"/>
          <w:sz w:val="26"/>
          <w:szCs w:val="26"/>
        </w:rPr>
        <w:t xml:space="preserve"> morning and </w:t>
      </w:r>
      <w:r w:rsidR="00707208" w:rsidRPr="002E1A75">
        <w:rPr>
          <w:rFonts w:ascii="Times New Roman" w:hAnsi="Times New Roman" w:cs="Times New Roman"/>
          <w:sz w:val="26"/>
          <w:szCs w:val="26"/>
        </w:rPr>
        <w:t>the deceased her son leaving with TM.</w:t>
      </w:r>
    </w:p>
    <w:p w14:paraId="7A4A12C1" w14:textId="6ED76C9F" w:rsidR="00862551" w:rsidRPr="002E1A75" w:rsidRDefault="00862551" w:rsidP="004715F9">
      <w:p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 xml:space="preserve"> </w:t>
      </w:r>
    </w:p>
    <w:p w14:paraId="297F8C68" w14:textId="6C4A8B95" w:rsidR="006861F3" w:rsidRPr="002E1A75" w:rsidRDefault="00862551" w:rsidP="00E757BA">
      <w:pPr>
        <w:pStyle w:val="ListParagraph"/>
        <w:widowControl w:val="0"/>
        <w:numPr>
          <w:ilvl w:val="0"/>
          <w:numId w:val="24"/>
        </w:numPr>
        <w:autoSpaceDE w:val="0"/>
        <w:autoSpaceDN w:val="0"/>
        <w:adjustRightInd w:val="0"/>
        <w:spacing w:before="31" w:after="0" w:line="360" w:lineRule="auto"/>
        <w:ind w:right="103"/>
        <w:jc w:val="both"/>
        <w:rPr>
          <w:rFonts w:ascii="Times New Roman" w:hAnsi="Times New Roman" w:cs="Times New Roman"/>
          <w:sz w:val="26"/>
          <w:szCs w:val="26"/>
        </w:rPr>
      </w:pPr>
      <w:r w:rsidRPr="002E1A75">
        <w:rPr>
          <w:rFonts w:ascii="Times New Roman" w:eastAsia="Calibri" w:hAnsi="Times New Roman" w:cs="Times New Roman"/>
          <w:sz w:val="26"/>
          <w:szCs w:val="26"/>
        </w:rPr>
        <w:t xml:space="preserve">1A in his dock statement has corroborated TM’s evidence in relation to this when he said: </w:t>
      </w:r>
      <w:r w:rsidRPr="002E1A75">
        <w:rPr>
          <w:rFonts w:ascii="Times New Roman" w:hAnsi="Times New Roman" w:cs="Times New Roman"/>
          <w:b/>
          <w:sz w:val="26"/>
          <w:szCs w:val="26"/>
        </w:rPr>
        <w:t>“</w:t>
      </w:r>
      <w:r w:rsidRPr="002E1A75">
        <w:rPr>
          <w:rFonts w:ascii="Times New Roman" w:eastAsia="Calibri" w:hAnsi="Times New Roman" w:cs="Times New Roman"/>
          <w:sz w:val="26"/>
          <w:szCs w:val="26"/>
        </w:rPr>
        <w:t>When I come down at around 6.30… I went and collected Terry</w:t>
      </w:r>
      <w:r w:rsidR="00143B39" w:rsidRPr="002E1A75">
        <w:rPr>
          <w:rFonts w:ascii="Times New Roman" w:eastAsia="Calibri" w:hAnsi="Times New Roman" w:cs="Times New Roman"/>
          <w:sz w:val="26"/>
          <w:szCs w:val="26"/>
        </w:rPr>
        <w:t xml:space="preserve"> (</w:t>
      </w:r>
      <w:r w:rsidR="00143B39" w:rsidRPr="002E1A75">
        <w:rPr>
          <w:rFonts w:ascii="Times New Roman" w:eastAsia="Calibri" w:hAnsi="Times New Roman" w:cs="Times New Roman"/>
          <w:i/>
          <w:sz w:val="26"/>
          <w:szCs w:val="26"/>
        </w:rPr>
        <w:t>TM</w:t>
      </w:r>
      <w:r w:rsidR="00143B39" w:rsidRPr="002E1A75">
        <w:rPr>
          <w:rFonts w:ascii="Times New Roman" w:eastAsia="Calibri" w:hAnsi="Times New Roman" w:cs="Times New Roman"/>
          <w:sz w:val="26"/>
          <w:szCs w:val="26"/>
        </w:rPr>
        <w:t>)</w:t>
      </w:r>
      <w:r w:rsidRPr="002E1A75">
        <w:rPr>
          <w:rFonts w:ascii="Times New Roman" w:eastAsia="Calibri" w:hAnsi="Times New Roman" w:cs="Times New Roman"/>
          <w:sz w:val="26"/>
          <w:szCs w:val="26"/>
        </w:rPr>
        <w:t>, I picked up Terry and come down to collect Berney</w:t>
      </w:r>
      <w:r w:rsidR="004E61BF" w:rsidRPr="002E1A75">
        <w:rPr>
          <w:rFonts w:ascii="Times New Roman" w:eastAsia="Calibri" w:hAnsi="Times New Roman" w:cs="Times New Roman"/>
          <w:sz w:val="26"/>
          <w:szCs w:val="26"/>
        </w:rPr>
        <w:t xml:space="preserve"> (</w:t>
      </w:r>
      <w:r w:rsidR="004E61BF" w:rsidRPr="002E1A75">
        <w:rPr>
          <w:rFonts w:ascii="Times New Roman" w:eastAsia="Calibri" w:hAnsi="Times New Roman" w:cs="Times New Roman"/>
          <w:i/>
          <w:sz w:val="26"/>
          <w:szCs w:val="26"/>
        </w:rPr>
        <w:t>deceased</w:t>
      </w:r>
      <w:r w:rsidR="004E61BF" w:rsidRPr="002E1A75">
        <w:rPr>
          <w:rFonts w:ascii="Times New Roman" w:eastAsia="Calibri" w:hAnsi="Times New Roman" w:cs="Times New Roman"/>
          <w:sz w:val="26"/>
          <w:szCs w:val="26"/>
        </w:rPr>
        <w:t>)</w:t>
      </w:r>
      <w:r w:rsidRPr="002E1A75">
        <w:rPr>
          <w:rFonts w:ascii="Times New Roman" w:eastAsia="Calibri" w:hAnsi="Times New Roman" w:cs="Times New Roman"/>
          <w:sz w:val="26"/>
          <w:szCs w:val="26"/>
        </w:rPr>
        <w:t xml:space="preserve">… Upon arriving a little close whereby Vijay dropped its workers I stopped near Terry and Berney, Berney embarked at the back and Terry got in front. On our way I asked Terry if everything is okay and Terry informed me that they need some money so that they can remove their sickness we all know what it is, I said okay I will give you each 500 and after completing the work I will give you each 1,000 and I gave Terry 1,000… Upon arriving at Anse Aux Pins…I stopped at Chetty Flat, Terry disembarked and Berney disembarked they went to look for </w:t>
      </w:r>
      <w:r w:rsidRPr="002E1A75">
        <w:rPr>
          <w:rFonts w:ascii="Times New Roman" w:eastAsia="Calibri" w:hAnsi="Times New Roman" w:cs="Times New Roman"/>
          <w:sz w:val="26"/>
          <w:szCs w:val="26"/>
        </w:rPr>
        <w:lastRenderedPageBreak/>
        <w:t>their drugs. At around 15 minutes later this is our routine, on that day they took 45 min</w:t>
      </w:r>
      <w:r w:rsidR="00143B39" w:rsidRPr="002E1A75">
        <w:rPr>
          <w:rFonts w:ascii="Times New Roman" w:eastAsia="Calibri" w:hAnsi="Times New Roman" w:cs="Times New Roman"/>
          <w:sz w:val="26"/>
          <w:szCs w:val="26"/>
        </w:rPr>
        <w:t xml:space="preserve">utes and then they came back. </w:t>
      </w:r>
      <w:r w:rsidRPr="002E1A75">
        <w:rPr>
          <w:rFonts w:ascii="Times New Roman" w:eastAsia="Calibri" w:hAnsi="Times New Roman" w:cs="Times New Roman"/>
          <w:sz w:val="26"/>
          <w:szCs w:val="26"/>
        </w:rPr>
        <w:t>Like Terry had mentioned in his evidence they needed to look for a syringe this is why I think they took longer</w:t>
      </w:r>
      <w:r w:rsidRPr="002E1A75">
        <w:rPr>
          <w:rFonts w:ascii="Times New Roman" w:hAnsi="Times New Roman" w:cs="Times New Roman"/>
          <w:position w:val="-1"/>
          <w:sz w:val="26"/>
          <w:szCs w:val="26"/>
        </w:rPr>
        <w:t>.”</w:t>
      </w:r>
      <w:r w:rsidR="00143B39" w:rsidRPr="002E1A75">
        <w:rPr>
          <w:rFonts w:ascii="Times New Roman" w:eastAsia="Calibri" w:hAnsi="Times New Roman" w:cs="Times New Roman"/>
          <w:sz w:val="26"/>
          <w:szCs w:val="26"/>
        </w:rPr>
        <w:t xml:space="preserve"> </w:t>
      </w:r>
      <w:r w:rsidRPr="002E1A75">
        <w:rPr>
          <w:rFonts w:ascii="Times New Roman" w:eastAsia="Calibri" w:hAnsi="Times New Roman" w:cs="Times New Roman"/>
          <w:sz w:val="26"/>
          <w:szCs w:val="26"/>
        </w:rPr>
        <w:t>(extracts from 1A’s</w:t>
      </w:r>
      <w:r w:rsidR="00644A79" w:rsidRPr="002E1A75">
        <w:rPr>
          <w:rFonts w:ascii="Times New Roman" w:eastAsia="Calibri" w:hAnsi="Times New Roman" w:cs="Times New Roman"/>
          <w:sz w:val="26"/>
          <w:szCs w:val="26"/>
        </w:rPr>
        <w:t xml:space="preserve"> dock</w:t>
      </w:r>
      <w:r w:rsidRPr="002E1A75">
        <w:rPr>
          <w:rFonts w:ascii="Times New Roman" w:eastAsia="Calibri" w:hAnsi="Times New Roman" w:cs="Times New Roman"/>
          <w:sz w:val="26"/>
          <w:szCs w:val="26"/>
        </w:rPr>
        <w:t xml:space="preserve"> statement</w:t>
      </w:r>
      <w:r w:rsidR="00DA126B" w:rsidRPr="002E1A75">
        <w:rPr>
          <w:rFonts w:ascii="Times New Roman" w:eastAsia="Calibri" w:hAnsi="Times New Roman" w:cs="Times New Roman"/>
          <w:sz w:val="26"/>
          <w:szCs w:val="26"/>
        </w:rPr>
        <w:t>,</w:t>
      </w:r>
      <w:r w:rsidRPr="002E1A75">
        <w:rPr>
          <w:rFonts w:ascii="Times New Roman" w:eastAsia="Calibri" w:hAnsi="Times New Roman" w:cs="Times New Roman"/>
          <w:sz w:val="26"/>
          <w:szCs w:val="26"/>
        </w:rPr>
        <w:t xml:space="preserve"> verbatim)</w:t>
      </w:r>
    </w:p>
    <w:p w14:paraId="5BD0B9D8" w14:textId="77777777" w:rsidR="006861F3" w:rsidRPr="002E1A75" w:rsidRDefault="006861F3" w:rsidP="006861F3">
      <w:pPr>
        <w:pStyle w:val="ListParagraph"/>
        <w:widowControl w:val="0"/>
        <w:autoSpaceDE w:val="0"/>
        <w:autoSpaceDN w:val="0"/>
        <w:adjustRightInd w:val="0"/>
        <w:spacing w:before="31" w:after="0" w:line="360" w:lineRule="auto"/>
        <w:ind w:left="810" w:right="103"/>
        <w:jc w:val="both"/>
        <w:rPr>
          <w:rFonts w:ascii="Times New Roman" w:hAnsi="Times New Roman" w:cs="Times New Roman"/>
          <w:sz w:val="26"/>
          <w:szCs w:val="26"/>
        </w:rPr>
      </w:pPr>
    </w:p>
    <w:p w14:paraId="7CE913BD" w14:textId="5BDE7BD8" w:rsidR="00862551" w:rsidRPr="002E1A75" w:rsidRDefault="00862551" w:rsidP="00E757BA">
      <w:pPr>
        <w:pStyle w:val="ListParagraph"/>
        <w:widowControl w:val="0"/>
        <w:numPr>
          <w:ilvl w:val="0"/>
          <w:numId w:val="24"/>
        </w:numPr>
        <w:autoSpaceDE w:val="0"/>
        <w:autoSpaceDN w:val="0"/>
        <w:adjustRightInd w:val="0"/>
        <w:spacing w:before="31" w:after="0" w:line="360" w:lineRule="auto"/>
        <w:ind w:right="103"/>
        <w:jc w:val="both"/>
        <w:rPr>
          <w:rFonts w:ascii="Times New Roman" w:hAnsi="Times New Roman" w:cs="Times New Roman"/>
          <w:sz w:val="26"/>
          <w:szCs w:val="26"/>
        </w:rPr>
      </w:pPr>
      <w:r w:rsidRPr="002E1A75">
        <w:rPr>
          <w:rFonts w:ascii="Times New Roman" w:hAnsi="Times New Roman" w:cs="Times New Roman"/>
          <w:sz w:val="26"/>
          <w:szCs w:val="26"/>
        </w:rPr>
        <w:t>At Anse Royale 1A had taken a small road to go to Bougainville. They had then ended up in a land where there was an abandoned house which was connected to a small house. There was also a small shed or store outside. TM had said that he had been there before to clean the place for a contract undertaken by 1A. According to TM there was only one access road to the property and none other by foot or otherwise.  On reaching the place all three of them had disembarked from the pickup and 1A had opened the front door facing the pickup, from inside, having gained entry to the house from a side door. The deceased had then said he is going to take his drugs, sat on the stairs of the house facing the sea and was fixing his drugs to inject himself. TM had told the deceased that he will also get his drugs from the pickup. When TM was leaving to go to the pickup he had seen 1A entering the house in black gloves and an iron crowbar in his hand. The deceased could not have seen 1A as he came from behind the deceased and the deceased</w:t>
      </w:r>
      <w:r w:rsidR="00644A79" w:rsidRPr="002E1A75">
        <w:rPr>
          <w:rFonts w:ascii="Times New Roman" w:hAnsi="Times New Roman" w:cs="Times New Roman"/>
          <w:sz w:val="26"/>
          <w:szCs w:val="26"/>
        </w:rPr>
        <w:t xml:space="preserve"> at that time</w:t>
      </w:r>
      <w:r w:rsidRPr="002E1A75">
        <w:rPr>
          <w:rFonts w:ascii="Times New Roman" w:hAnsi="Times New Roman" w:cs="Times New Roman"/>
          <w:sz w:val="26"/>
          <w:szCs w:val="26"/>
        </w:rPr>
        <w:t xml:space="preserve"> was using his drugs. When TM came back to the house he had seen 1A hitting the deceased on his back with the crowbar and the deceased had asked 1A why he was hitting him and not to kill him. TM through fear had run and hid himself inside a toilet and in the process his drugs had got lost. Later TM had gone to the pickup. After sometime TM had heard someone pulling the corrugated iron, but did not hear anything from the deceased.  Thereafter, 1A had come out and told TM </w:t>
      </w:r>
      <w:r w:rsidRPr="002E1A75">
        <w:rPr>
          <w:rFonts w:ascii="Times New Roman" w:hAnsi="Times New Roman" w:cs="Times New Roman"/>
          <w:b/>
          <w:sz w:val="26"/>
          <w:szCs w:val="26"/>
        </w:rPr>
        <w:t>“</w:t>
      </w:r>
      <w:r w:rsidRPr="002E1A75">
        <w:rPr>
          <w:rFonts w:ascii="Times New Roman" w:hAnsi="Times New Roman" w:cs="Times New Roman"/>
          <w:sz w:val="26"/>
          <w:szCs w:val="26"/>
        </w:rPr>
        <w:t>Hurry up get out of the pickup and help me to finish with this</w:t>
      </w:r>
      <w:r w:rsidRPr="002E1A75">
        <w:rPr>
          <w:rFonts w:ascii="Times New Roman" w:hAnsi="Times New Roman" w:cs="Times New Roman"/>
          <w:b/>
          <w:sz w:val="26"/>
          <w:szCs w:val="26"/>
        </w:rPr>
        <w:t>”</w:t>
      </w:r>
      <w:r w:rsidRPr="002E1A75">
        <w:rPr>
          <w:rFonts w:ascii="Times New Roman" w:hAnsi="Times New Roman" w:cs="Times New Roman"/>
          <w:sz w:val="26"/>
          <w:szCs w:val="26"/>
        </w:rPr>
        <w:t xml:space="preserve">. TM had said that fearing the same thing would happen to him he had gone to help 1A. On entering the house, he had seen blood everywhere and the deceased was on a red coloured corrugated iron sheet, facing downwards. TM had then held the iron sheet with 1A and dragged it until the small shed. 1A </w:t>
      </w:r>
      <w:r w:rsidRPr="002E1A75">
        <w:rPr>
          <w:rFonts w:ascii="Times New Roman" w:hAnsi="Times New Roman" w:cs="Times New Roman"/>
          <w:sz w:val="26"/>
          <w:szCs w:val="26"/>
        </w:rPr>
        <w:lastRenderedPageBreak/>
        <w:t>thereafter dragged the deceased by his feet behind the shed as it was difficult to take the iron sheet through the shed. 1A had asked TM to get back to the pickup saying he will take care of the rest. After about 10-15 minutes’ time</w:t>
      </w:r>
      <w:r w:rsidR="00DA126B" w:rsidRPr="002E1A75">
        <w:rPr>
          <w:rFonts w:ascii="Times New Roman" w:hAnsi="Times New Roman" w:cs="Times New Roman"/>
          <w:sz w:val="26"/>
          <w:szCs w:val="26"/>
        </w:rPr>
        <w:t>,</w:t>
      </w:r>
      <w:r w:rsidRPr="002E1A75">
        <w:rPr>
          <w:rFonts w:ascii="Times New Roman" w:hAnsi="Times New Roman" w:cs="Times New Roman"/>
          <w:sz w:val="26"/>
          <w:szCs w:val="26"/>
        </w:rPr>
        <w:t xml:space="preserve"> 1A had come to the pickup and taken the pick hoe and the spade and gone back. The handle of the pick hoe was made of steel. After about another 10-15 minutes’ 1A had come back and placed the pick hoe and spade at the back of the picku</w:t>
      </w:r>
      <w:r w:rsidR="00644A79" w:rsidRPr="002E1A75">
        <w:rPr>
          <w:rFonts w:ascii="Times New Roman" w:hAnsi="Times New Roman" w:cs="Times New Roman"/>
          <w:sz w:val="26"/>
          <w:szCs w:val="26"/>
        </w:rPr>
        <w:t>p from where he had taken it. TM</w:t>
      </w:r>
      <w:r w:rsidRPr="002E1A75">
        <w:rPr>
          <w:rFonts w:ascii="Times New Roman" w:hAnsi="Times New Roman" w:cs="Times New Roman"/>
          <w:sz w:val="26"/>
          <w:szCs w:val="26"/>
        </w:rPr>
        <w:t xml:space="preserve"> had noticed that there was dirt on it. There had been a part of a bottle that was cut and 1A had filled it with water from a tap nearby and gone inside the house a few times back and forth. Thereafter 1A and TM had left the place around 11am and gone to Pointe Larue. While going to Point Larue</w:t>
      </w:r>
      <w:r w:rsidR="00DA126B" w:rsidRPr="002E1A75">
        <w:rPr>
          <w:rFonts w:ascii="Times New Roman" w:hAnsi="Times New Roman" w:cs="Times New Roman"/>
          <w:sz w:val="26"/>
          <w:szCs w:val="26"/>
        </w:rPr>
        <w:t>,</w:t>
      </w:r>
      <w:r w:rsidRPr="002E1A75">
        <w:rPr>
          <w:rFonts w:ascii="Times New Roman" w:hAnsi="Times New Roman" w:cs="Times New Roman"/>
          <w:sz w:val="26"/>
          <w:szCs w:val="26"/>
        </w:rPr>
        <w:t xml:space="preserve"> TM had asked 1A where the deceased was and 1A had said that the deceased is where he is supposed to be. 1A had also told him about another murder he had committed earlier and said that he was a dangerous person. 1A had also told him that he will have to go to Bougainville the next day as he had forgotten one item. 1A had thereafter dropped TM at Philippe’s place at Pointe Larue and gone away.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happened to be Phillippe’s birthday and Phillippe had asked TM to wait so that he could give him a piece of cake. Around 4 to 4.30 1A had come back with his wife and child and spent some time there and had given him his daily wages of Rs 500. Later 1A had dropped TM at Anse Aux Pins near Chetty flats and TM had gone home. Later in th</w:t>
      </w:r>
      <w:r w:rsidR="00644A79" w:rsidRPr="002E1A75">
        <w:rPr>
          <w:rFonts w:ascii="Times New Roman" w:hAnsi="Times New Roman" w:cs="Times New Roman"/>
          <w:sz w:val="26"/>
          <w:szCs w:val="26"/>
        </w:rPr>
        <w:t>e evening Levina had called TM and asked where t</w:t>
      </w:r>
      <w:r w:rsidRPr="002E1A75">
        <w:rPr>
          <w:rFonts w:ascii="Times New Roman" w:hAnsi="Times New Roman" w:cs="Times New Roman"/>
          <w:sz w:val="26"/>
          <w:szCs w:val="26"/>
        </w:rPr>
        <w:t>he deceased was and TM</w:t>
      </w:r>
      <w:r w:rsidR="006C66EE" w:rsidRPr="002E1A75">
        <w:rPr>
          <w:rFonts w:ascii="Times New Roman" w:hAnsi="Times New Roman" w:cs="Times New Roman"/>
          <w:sz w:val="26"/>
          <w:szCs w:val="26"/>
        </w:rPr>
        <w:t>,</w:t>
      </w:r>
      <w:r w:rsidRPr="002E1A75">
        <w:rPr>
          <w:rFonts w:ascii="Times New Roman" w:hAnsi="Times New Roman" w:cs="Times New Roman"/>
          <w:sz w:val="26"/>
          <w:szCs w:val="26"/>
        </w:rPr>
        <w:t xml:space="preserve"> as instructed earlier by 1A</w:t>
      </w:r>
      <w:r w:rsidR="006C66EE" w:rsidRPr="002E1A75">
        <w:rPr>
          <w:rFonts w:ascii="Times New Roman" w:hAnsi="Times New Roman" w:cs="Times New Roman"/>
          <w:sz w:val="26"/>
          <w:szCs w:val="26"/>
        </w:rPr>
        <w:t>,</w:t>
      </w:r>
      <w:r w:rsidRPr="002E1A75">
        <w:rPr>
          <w:rFonts w:ascii="Times New Roman" w:hAnsi="Times New Roman" w:cs="Times New Roman"/>
          <w:sz w:val="26"/>
          <w:szCs w:val="26"/>
        </w:rPr>
        <w:t xml:space="preserve"> had told her that the deceased had been paid and gone home.</w:t>
      </w:r>
    </w:p>
    <w:p w14:paraId="5C9198CB" w14:textId="77777777" w:rsidR="006861F3" w:rsidRPr="002E1A75" w:rsidRDefault="006861F3" w:rsidP="006861F3">
      <w:pPr>
        <w:pStyle w:val="ListParagraph"/>
        <w:widowControl w:val="0"/>
        <w:autoSpaceDE w:val="0"/>
        <w:autoSpaceDN w:val="0"/>
        <w:adjustRightInd w:val="0"/>
        <w:spacing w:before="31" w:after="0" w:line="360" w:lineRule="auto"/>
        <w:ind w:left="810" w:right="103"/>
        <w:jc w:val="both"/>
        <w:rPr>
          <w:rFonts w:ascii="Times New Roman" w:hAnsi="Times New Roman" w:cs="Times New Roman"/>
          <w:sz w:val="26"/>
          <w:szCs w:val="26"/>
        </w:rPr>
      </w:pPr>
    </w:p>
    <w:p w14:paraId="7DC0A5B3" w14:textId="77777777" w:rsidR="006861F3" w:rsidRPr="002E1A75" w:rsidRDefault="00862551"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 xml:space="preserve">On the morning of Sunday, the </w:t>
      </w:r>
      <w:r w:rsidRPr="002E1A75">
        <w:rPr>
          <w:rFonts w:ascii="Times New Roman" w:hAnsi="Times New Roman" w:cs="Times New Roman"/>
          <w:sz w:val="26"/>
          <w:szCs w:val="26"/>
          <w:u w:val="single"/>
        </w:rPr>
        <w:t>12</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1A had come and picked up TM and gone to Bougainville to pick up a crow bar that he had forgotten the previous day. 1A having picked up the crow bar left Bougainville and went and dropped TM at Philippe’s place at Anse Royale. After work TM had taken a bus and got back to his home at Anse Royale.</w:t>
      </w:r>
    </w:p>
    <w:p w14:paraId="62A1B385" w14:textId="77777777" w:rsidR="006861F3" w:rsidRPr="002E1A75" w:rsidRDefault="006861F3" w:rsidP="006861F3">
      <w:pPr>
        <w:pStyle w:val="ListParagraph"/>
        <w:rPr>
          <w:rFonts w:ascii="Times New Roman" w:hAnsi="Times New Roman" w:cs="Times New Roman"/>
          <w:sz w:val="26"/>
          <w:szCs w:val="26"/>
        </w:rPr>
      </w:pPr>
    </w:p>
    <w:p w14:paraId="4AF4EAEF" w14:textId="18BC6E49" w:rsidR="00130348" w:rsidRPr="002E1A75" w:rsidRDefault="006C66EE" w:rsidP="003A29E4">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lastRenderedPageBreak/>
        <w:t xml:space="preserve"> </w:t>
      </w:r>
      <w:r w:rsidR="00862551" w:rsidRPr="002E1A75">
        <w:rPr>
          <w:rFonts w:ascii="Times New Roman" w:hAnsi="Times New Roman" w:cs="Times New Roman"/>
          <w:sz w:val="26"/>
          <w:szCs w:val="26"/>
        </w:rPr>
        <w:t>IA in his dock statement states that he went to Bougainville on Sunday the 12</w:t>
      </w:r>
      <w:r w:rsidR="00862551" w:rsidRPr="002E1A75">
        <w:rPr>
          <w:rFonts w:ascii="Times New Roman" w:hAnsi="Times New Roman" w:cs="Times New Roman"/>
          <w:sz w:val="26"/>
          <w:szCs w:val="26"/>
          <w:vertAlign w:val="superscript"/>
        </w:rPr>
        <w:t>th</w:t>
      </w:r>
      <w:r w:rsidR="00862551" w:rsidRPr="002E1A75">
        <w:rPr>
          <w:rFonts w:ascii="Times New Roman" w:hAnsi="Times New Roman" w:cs="Times New Roman"/>
          <w:sz w:val="26"/>
          <w:szCs w:val="26"/>
        </w:rPr>
        <w:t xml:space="preserve"> but that was because TM had requested of him to take him there to collect a STC bag and a kni</w:t>
      </w:r>
      <w:r w:rsidRPr="002E1A75">
        <w:rPr>
          <w:rFonts w:ascii="Times New Roman" w:hAnsi="Times New Roman" w:cs="Times New Roman"/>
          <w:sz w:val="26"/>
          <w:szCs w:val="26"/>
        </w:rPr>
        <w:t>fe he had left at Bougainville.</w:t>
      </w:r>
      <w:r w:rsidR="00862551" w:rsidRPr="002E1A75">
        <w:rPr>
          <w:rFonts w:ascii="Times New Roman" w:hAnsi="Times New Roman" w:cs="Times New Roman"/>
          <w:sz w:val="26"/>
          <w:szCs w:val="26"/>
        </w:rPr>
        <w:t xml:space="preserve"> </w:t>
      </w:r>
    </w:p>
    <w:p w14:paraId="46B31199" w14:textId="77777777" w:rsidR="009205D7" w:rsidRPr="002E1A75" w:rsidRDefault="009205D7" w:rsidP="009205D7">
      <w:pPr>
        <w:pStyle w:val="ListParagraph"/>
        <w:rPr>
          <w:rFonts w:ascii="Times New Roman" w:hAnsi="Times New Roman" w:cs="Times New Roman"/>
          <w:sz w:val="26"/>
          <w:szCs w:val="26"/>
        </w:rPr>
      </w:pPr>
    </w:p>
    <w:p w14:paraId="0FDF92CE" w14:textId="77777777" w:rsidR="009205D7" w:rsidRPr="002E1A75" w:rsidRDefault="009205D7" w:rsidP="009205D7">
      <w:pPr>
        <w:pStyle w:val="ListParagraph"/>
        <w:spacing w:line="360" w:lineRule="auto"/>
        <w:ind w:left="990"/>
        <w:jc w:val="both"/>
        <w:rPr>
          <w:rFonts w:ascii="Times New Roman" w:hAnsi="Times New Roman" w:cs="Times New Roman"/>
          <w:sz w:val="26"/>
          <w:szCs w:val="26"/>
        </w:rPr>
      </w:pPr>
    </w:p>
    <w:p w14:paraId="5609584A" w14:textId="011BC9B0" w:rsidR="006861F3" w:rsidRPr="002E1A75" w:rsidRDefault="00862551" w:rsidP="00E757BA">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 xml:space="preserve">On Monday the </w:t>
      </w:r>
      <w:r w:rsidRPr="002E1A75">
        <w:rPr>
          <w:rFonts w:ascii="Times New Roman" w:hAnsi="Times New Roman" w:cs="Times New Roman"/>
          <w:sz w:val="26"/>
          <w:szCs w:val="26"/>
          <w:u w:val="single"/>
        </w:rPr>
        <w:t>13</w:t>
      </w:r>
      <w:r w:rsidRPr="002E1A75">
        <w:rPr>
          <w:rFonts w:ascii="Times New Roman" w:hAnsi="Times New Roman" w:cs="Times New Roman"/>
          <w:sz w:val="26"/>
          <w:szCs w:val="26"/>
          <w:u w:val="single"/>
          <w:vertAlign w:val="superscript"/>
        </w:rPr>
        <w:t xml:space="preserve">th </w:t>
      </w:r>
      <w:r w:rsidRPr="002E1A75">
        <w:rPr>
          <w:rFonts w:ascii="Times New Roman" w:hAnsi="Times New Roman" w:cs="Times New Roman"/>
          <w:sz w:val="26"/>
          <w:szCs w:val="26"/>
          <w:u w:val="single"/>
        </w:rPr>
        <w:t>of September</w:t>
      </w:r>
      <w:r w:rsidR="00644A79" w:rsidRPr="002E1A75">
        <w:rPr>
          <w:rFonts w:ascii="Times New Roman" w:hAnsi="Times New Roman" w:cs="Times New Roman"/>
          <w:sz w:val="26"/>
          <w:szCs w:val="26"/>
        </w:rPr>
        <w:t xml:space="preserve"> Levina</w:t>
      </w:r>
      <w:r w:rsidRPr="002E1A75">
        <w:rPr>
          <w:rFonts w:ascii="Times New Roman" w:hAnsi="Times New Roman" w:cs="Times New Roman"/>
          <w:sz w:val="26"/>
          <w:szCs w:val="26"/>
        </w:rPr>
        <w:t xml:space="preserve"> had called TM, while he was working at Philippe’s place at Anse Royale and said that the deceased had not come home and that she was going to the police station to which TM agreed. At the time of the call 1A had been with TM and had told him to make sure that he does not tell anyone of what had happened. On Thursday the </w:t>
      </w:r>
      <w:r w:rsidRPr="002E1A75">
        <w:rPr>
          <w:rFonts w:ascii="Times New Roman" w:hAnsi="Times New Roman" w:cs="Times New Roman"/>
          <w:sz w:val="26"/>
          <w:szCs w:val="26"/>
          <w:u w:val="single"/>
        </w:rPr>
        <w:t>16</w:t>
      </w:r>
      <w:r w:rsidRPr="002E1A75">
        <w:rPr>
          <w:rFonts w:ascii="Times New Roman" w:hAnsi="Times New Roman" w:cs="Times New Roman"/>
          <w:sz w:val="26"/>
          <w:szCs w:val="26"/>
          <w:u w:val="single"/>
          <w:vertAlign w:val="superscript"/>
        </w:rPr>
        <w:t xml:space="preserve">th </w:t>
      </w:r>
      <w:r w:rsidRPr="002E1A75">
        <w:rPr>
          <w:rFonts w:ascii="Times New Roman" w:hAnsi="Times New Roman" w:cs="Times New Roman"/>
          <w:sz w:val="26"/>
          <w:szCs w:val="26"/>
          <w:u w:val="single"/>
        </w:rPr>
        <w:t>September</w:t>
      </w:r>
      <w:r w:rsidR="006C66EE" w:rsidRPr="002E1A75">
        <w:rPr>
          <w:rFonts w:ascii="Times New Roman" w:hAnsi="Times New Roman" w:cs="Times New Roman"/>
          <w:sz w:val="26"/>
          <w:szCs w:val="26"/>
        </w:rPr>
        <w:t xml:space="preserve"> TM</w:t>
      </w:r>
      <w:r w:rsidRPr="002E1A75">
        <w:rPr>
          <w:rFonts w:ascii="Times New Roman" w:hAnsi="Times New Roman" w:cs="Times New Roman"/>
          <w:sz w:val="26"/>
          <w:szCs w:val="26"/>
        </w:rPr>
        <w:t xml:space="preserve"> had received a call from the CID to come and make a statement about the disappearance of the deceased the next day. When TM received the call 1A had been next to him and he had told TM what to tell the CID, namely that the deceased had come to work at Phillip’s place at Anse Royale and after the day’s work he had been paid and had taken a bus and left. TM had on Friday the </w:t>
      </w:r>
      <w:r w:rsidRPr="002E1A75">
        <w:rPr>
          <w:rFonts w:ascii="Times New Roman" w:hAnsi="Times New Roman" w:cs="Times New Roman"/>
          <w:sz w:val="26"/>
          <w:szCs w:val="26"/>
          <w:u w:val="single"/>
        </w:rPr>
        <w:t>17</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given a statement to the police as instructed by 1A, on the same lines, as he feared for his life. On that day the CID had asked TM for the phone number of Philippe and since TM had said he did not know the number the CID Officer had given her phone number to TM to give it to Philippe and ask him to call her. TM had texted the number to 1A and asked him to give it to Philippe.  1A had constantly told him that he is a dangerous person and anyone looking for trouble with him</w:t>
      </w:r>
      <w:r w:rsidR="006C66EE" w:rsidRPr="002E1A75">
        <w:rPr>
          <w:rFonts w:ascii="Times New Roman" w:hAnsi="Times New Roman" w:cs="Times New Roman"/>
          <w:sz w:val="26"/>
          <w:szCs w:val="26"/>
        </w:rPr>
        <w:t>,</w:t>
      </w:r>
      <w:r w:rsidRPr="002E1A75">
        <w:rPr>
          <w:rFonts w:ascii="Times New Roman" w:hAnsi="Times New Roman" w:cs="Times New Roman"/>
          <w:sz w:val="26"/>
          <w:szCs w:val="26"/>
        </w:rPr>
        <w:t xml:space="preserve"> will get trouble and that he has a lot friends in higher places. Thereafter on the </w:t>
      </w:r>
      <w:r w:rsidRPr="002E1A75">
        <w:rPr>
          <w:rFonts w:ascii="Times New Roman" w:hAnsi="Times New Roman" w:cs="Times New Roman"/>
          <w:sz w:val="26"/>
          <w:szCs w:val="26"/>
          <w:u w:val="single"/>
        </w:rPr>
        <w:t>21</w:t>
      </w:r>
      <w:r w:rsidRPr="002E1A75">
        <w:rPr>
          <w:rFonts w:ascii="Times New Roman" w:hAnsi="Times New Roman" w:cs="Times New Roman"/>
          <w:sz w:val="26"/>
          <w:szCs w:val="26"/>
          <w:u w:val="single"/>
          <w:vertAlign w:val="superscript"/>
        </w:rPr>
        <w:t>st</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the police had come to Au Cap where he was working and arrested him. TM had been questioned again and he had as instructed by 1A said that the deceased had come to work with him on the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and left. Later TM had revealed the truth about the incident, how 1A had beaten the deceased and shown the place at Bougainville, where the deceased was beaten. After been on remand for some time TM had reflected on what happened, realized what happened was wrong and decided to tell the truth after consultation with his </w:t>
      </w:r>
      <w:r w:rsidRPr="002E1A75">
        <w:rPr>
          <w:rFonts w:ascii="Times New Roman" w:hAnsi="Times New Roman" w:cs="Times New Roman"/>
          <w:sz w:val="26"/>
          <w:szCs w:val="26"/>
        </w:rPr>
        <w:lastRenderedPageBreak/>
        <w:t>lawyer. Thereafter TM had decided to be a State Witness on a Conditional Pardon given by the Prosecution. TM had said that 1A had called him on two numbers and he had saved them on his phone as “Boss Ken 3”. In Court</w:t>
      </w:r>
      <w:r w:rsidR="00644A79" w:rsidRPr="002E1A75">
        <w:rPr>
          <w:rFonts w:ascii="Times New Roman" w:hAnsi="Times New Roman" w:cs="Times New Roman"/>
          <w:sz w:val="26"/>
          <w:szCs w:val="26"/>
        </w:rPr>
        <w:t>,</w:t>
      </w:r>
      <w:r w:rsidRPr="002E1A75">
        <w:rPr>
          <w:rFonts w:ascii="Times New Roman" w:hAnsi="Times New Roman" w:cs="Times New Roman"/>
          <w:sz w:val="26"/>
          <w:szCs w:val="26"/>
        </w:rPr>
        <w:t xml:space="preserve"> TM had identified</w:t>
      </w:r>
      <w:r w:rsidR="006C66EE" w:rsidRPr="002E1A75">
        <w:rPr>
          <w:rFonts w:ascii="Times New Roman" w:hAnsi="Times New Roman" w:cs="Times New Roman"/>
          <w:sz w:val="26"/>
          <w:szCs w:val="26"/>
        </w:rPr>
        <w:t xml:space="preserve"> from photographs shown to him,</w:t>
      </w:r>
      <w:r w:rsidRPr="002E1A75">
        <w:rPr>
          <w:rFonts w:ascii="Times New Roman" w:hAnsi="Times New Roman" w:cs="Times New Roman"/>
          <w:sz w:val="26"/>
          <w:szCs w:val="26"/>
        </w:rPr>
        <w:t xml:space="preserve"> the pickup, the abandoned house at Bougainville with all its details from inside and outside, the store, the shed and the toilet nearby, he had run into when he saw 1A hitting the deceased, where the pickup was parked at Bougainville, where the deceased was sitting when he was beaten by 1A, the place where the corrugated iron sheet was when he first saw the deceased lying on it motionless, the place where they dragged the corrugated iron sheet, where he saw the blood,  the crowbar used by 1A to beat the deceased, the pick hoe and the spade, the various construction si</w:t>
      </w:r>
      <w:r w:rsidR="006C66EE" w:rsidRPr="002E1A75">
        <w:rPr>
          <w:rFonts w:ascii="Times New Roman" w:hAnsi="Times New Roman" w:cs="Times New Roman"/>
          <w:sz w:val="26"/>
          <w:szCs w:val="26"/>
        </w:rPr>
        <w:t xml:space="preserve">tes where he worked for 1A,  and </w:t>
      </w:r>
      <w:r w:rsidRPr="002E1A75">
        <w:rPr>
          <w:rFonts w:ascii="Times New Roman" w:hAnsi="Times New Roman" w:cs="Times New Roman"/>
          <w:sz w:val="26"/>
          <w:szCs w:val="26"/>
        </w:rPr>
        <w:t>the plastic bottle which 1A used to carry water after dragging the deceased’s body. TM had identified on CCTV footages when the deceased, 1A and himself were on 1A’s pick going u</w:t>
      </w:r>
      <w:r w:rsidR="006C66EE" w:rsidRPr="002E1A75">
        <w:rPr>
          <w:rFonts w:ascii="Times New Roman" w:hAnsi="Times New Roman" w:cs="Times New Roman"/>
          <w:sz w:val="26"/>
          <w:szCs w:val="26"/>
        </w:rPr>
        <w:t>p</w:t>
      </w:r>
      <w:r w:rsidRPr="002E1A75">
        <w:rPr>
          <w:rFonts w:ascii="Times New Roman" w:hAnsi="Times New Roman" w:cs="Times New Roman"/>
          <w:sz w:val="26"/>
          <w:szCs w:val="26"/>
        </w:rPr>
        <w:t xml:space="preserve"> on the road leading up to Bougainville which was about 200 meters from the abandoned house, where they were seated (1A on the driver’s seat, TM on the passenger seat in front and the deceased at the back of the pickup), what each of them were wearing and the crow bar, the pick hoe, and spade at the back of the pickup. According to the screen shot the date and time when TM, 1A</w:t>
      </w:r>
      <w:r w:rsidR="00980E3B" w:rsidRPr="002E1A75">
        <w:rPr>
          <w:rFonts w:ascii="Times New Roman" w:hAnsi="Times New Roman" w:cs="Times New Roman"/>
          <w:sz w:val="26"/>
          <w:szCs w:val="26"/>
        </w:rPr>
        <w:t xml:space="preserve"> and the deceased were going up</w:t>
      </w:r>
      <w:r w:rsidRPr="002E1A75">
        <w:rPr>
          <w:rFonts w:ascii="Times New Roman" w:hAnsi="Times New Roman" w:cs="Times New Roman"/>
          <w:sz w:val="26"/>
          <w:szCs w:val="26"/>
        </w:rPr>
        <w:t xml:space="preserve"> on the road leading up to Bougainville was</w:t>
      </w:r>
      <w:r w:rsidR="00980E3B" w:rsidRPr="002E1A75">
        <w:rPr>
          <w:rFonts w:ascii="Times New Roman" w:hAnsi="Times New Roman" w:cs="Times New Roman"/>
          <w:sz w:val="26"/>
          <w:szCs w:val="26"/>
        </w:rPr>
        <w:t>,</w:t>
      </w:r>
      <w:r w:rsidRPr="002E1A75">
        <w:rPr>
          <w:rFonts w:ascii="Times New Roman" w:hAnsi="Times New Roman" w:cs="Times New Roman"/>
          <w:sz w:val="26"/>
          <w:szCs w:val="26"/>
        </w:rPr>
        <w:t xml:space="preserve">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September 2021 at 08.45.17. The CCTV footage at 10.19.32 showed the pickup going in the direction to Pointe Larue with 1A and TM inside it, but there was no one at the back. At the back of the pickup there was the pick hoe and spade. According to TM the deceased had already been beaten by this time. Other CCTV footages showed the time line</w:t>
      </w:r>
      <w:r w:rsidR="00130348" w:rsidRPr="002E1A75">
        <w:rPr>
          <w:rFonts w:ascii="Times New Roman" w:hAnsi="Times New Roman" w:cs="Times New Roman"/>
          <w:sz w:val="26"/>
          <w:szCs w:val="26"/>
        </w:rPr>
        <w:t xml:space="preserve"> of the many events on the morning of 11</w:t>
      </w:r>
      <w:r w:rsidR="00130348" w:rsidRPr="002E1A75">
        <w:rPr>
          <w:rFonts w:ascii="Times New Roman" w:hAnsi="Times New Roman" w:cs="Times New Roman"/>
          <w:sz w:val="26"/>
          <w:szCs w:val="26"/>
          <w:vertAlign w:val="superscript"/>
        </w:rPr>
        <w:t>th</w:t>
      </w:r>
      <w:r w:rsidR="00130348" w:rsidRPr="002E1A75">
        <w:rPr>
          <w:rFonts w:ascii="Times New Roman" w:hAnsi="Times New Roman" w:cs="Times New Roman"/>
          <w:sz w:val="26"/>
          <w:szCs w:val="26"/>
        </w:rPr>
        <w:t xml:space="preserve"> September as testified by TM before they went to Bougainville,</w:t>
      </w:r>
      <w:r w:rsidRPr="002E1A75">
        <w:rPr>
          <w:rFonts w:ascii="Times New Roman" w:hAnsi="Times New Roman" w:cs="Times New Roman"/>
          <w:sz w:val="26"/>
          <w:szCs w:val="26"/>
        </w:rPr>
        <w:t xml:space="preserve"> from 6.59 in the morning up to 8.47.17</w:t>
      </w:r>
      <w:r w:rsidR="00130348" w:rsidRPr="002E1A75">
        <w:rPr>
          <w:rFonts w:ascii="Times New Roman" w:hAnsi="Times New Roman" w:cs="Times New Roman"/>
          <w:sz w:val="26"/>
          <w:szCs w:val="26"/>
        </w:rPr>
        <w:t>;</w:t>
      </w:r>
      <w:r w:rsidRPr="002E1A75">
        <w:rPr>
          <w:rFonts w:ascii="Times New Roman" w:hAnsi="Times New Roman" w:cs="Times New Roman"/>
          <w:sz w:val="26"/>
          <w:szCs w:val="26"/>
        </w:rPr>
        <w:t xml:space="preserve"> which confirmed TM’s testimony in Court</w:t>
      </w:r>
      <w:r w:rsidRPr="002E1A75">
        <w:rPr>
          <w:rFonts w:ascii="Times New Roman" w:hAnsi="Times New Roman" w:cs="Times New Roman"/>
          <w:b/>
          <w:sz w:val="26"/>
          <w:szCs w:val="26"/>
        </w:rPr>
        <w:t xml:space="preserve">, </w:t>
      </w:r>
      <w:r w:rsidRPr="002E1A75">
        <w:rPr>
          <w:rFonts w:ascii="Times New Roman" w:hAnsi="Times New Roman" w:cs="Times New Roman"/>
          <w:sz w:val="26"/>
          <w:szCs w:val="26"/>
        </w:rPr>
        <w:t>as spoken of by him, namely, 1A’s pickup entering Kosovo at 6.59 in the morning of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September, at 7.00.0 TM going to be dropped at the deceased’s house, at 7.53.57 1A’s pickup moving out from Eden. TM had said </w:t>
      </w:r>
      <w:r w:rsidRPr="002E1A75">
        <w:rPr>
          <w:rFonts w:ascii="Times New Roman" w:hAnsi="Times New Roman" w:cs="Times New Roman"/>
          <w:sz w:val="26"/>
          <w:szCs w:val="26"/>
        </w:rPr>
        <w:lastRenderedPageBreak/>
        <w:t>that when he went to Bougainville on the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there were only the three of them, namely the deceased, 1A and himself. He had categorically denied that there were any Rasta or other people there or in the surrounding areas. TM had said that he had not gone to Bougainville after the 12</w:t>
      </w:r>
      <w:r w:rsidRPr="002E1A75">
        <w:rPr>
          <w:rFonts w:ascii="Times New Roman" w:hAnsi="Times New Roman" w:cs="Times New Roman"/>
          <w:sz w:val="26"/>
          <w:szCs w:val="26"/>
          <w:vertAlign w:val="superscript"/>
        </w:rPr>
        <w:t>th</w:t>
      </w:r>
      <w:r w:rsidR="00980E3B" w:rsidRPr="002E1A75">
        <w:rPr>
          <w:rFonts w:ascii="Times New Roman" w:hAnsi="Times New Roman" w:cs="Times New Roman"/>
          <w:sz w:val="26"/>
          <w:szCs w:val="26"/>
        </w:rPr>
        <w:t xml:space="preserve"> of September. </w:t>
      </w:r>
      <w:r w:rsidRPr="002E1A75">
        <w:rPr>
          <w:rFonts w:ascii="Times New Roman" w:hAnsi="Times New Roman" w:cs="Times New Roman"/>
          <w:sz w:val="26"/>
          <w:szCs w:val="26"/>
        </w:rPr>
        <w:t>TM had said that he had no idea as to what was going to happen to the deceased on the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and had he known</w:t>
      </w:r>
      <w:r w:rsidR="00980E3B" w:rsidRPr="002E1A75">
        <w:rPr>
          <w:rFonts w:ascii="Times New Roman" w:hAnsi="Times New Roman" w:cs="Times New Roman"/>
          <w:sz w:val="26"/>
          <w:szCs w:val="26"/>
        </w:rPr>
        <w:t>,</w:t>
      </w:r>
      <w:r w:rsidRPr="002E1A75">
        <w:rPr>
          <w:rFonts w:ascii="Times New Roman" w:hAnsi="Times New Roman" w:cs="Times New Roman"/>
          <w:sz w:val="26"/>
          <w:szCs w:val="26"/>
        </w:rPr>
        <w:t xml:space="preserve"> he would never have taken the deceased along with him. He had believed that they were going to work at Philippe’s place at Anse Royale.</w:t>
      </w:r>
    </w:p>
    <w:p w14:paraId="1FD3A453" w14:textId="77777777" w:rsidR="006861F3" w:rsidRPr="002E1A75" w:rsidRDefault="006861F3" w:rsidP="006861F3">
      <w:pPr>
        <w:pStyle w:val="ListParagraph"/>
        <w:spacing w:line="360" w:lineRule="auto"/>
        <w:ind w:left="990"/>
        <w:jc w:val="both"/>
        <w:rPr>
          <w:rFonts w:ascii="Times New Roman" w:hAnsi="Times New Roman" w:cs="Times New Roman"/>
          <w:sz w:val="26"/>
          <w:szCs w:val="26"/>
        </w:rPr>
      </w:pPr>
    </w:p>
    <w:p w14:paraId="498A1836" w14:textId="3C638019" w:rsidR="006861F3" w:rsidRPr="002E1A75" w:rsidRDefault="00862551" w:rsidP="00E757BA">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Under cross examination TM had said that he had been in prison from 2004 to 2010 for drugs and he had met the deceased while in prison and after leaving prison they were friends. He had admitted that he was a heroin addict prior to his arrest. TM had said that he had taken the Police to the property at Bougainville but did not show where the body was as he did not know where it was. Counsel for the 1A had then sought to mark contradictions and omissions from previous statements made by TM which in my view could not have been marked, as TM had not denied making those statements and further they are not material in anyway. In fact, he had said that at the time the statements were made he was afraid of 1A and confused due to withdrawal systems of having being a drug addict earlier. Some of the contradict</w:t>
      </w:r>
      <w:r w:rsidR="00980E3B" w:rsidRPr="002E1A75">
        <w:rPr>
          <w:rFonts w:ascii="Times New Roman" w:hAnsi="Times New Roman" w:cs="Times New Roman"/>
          <w:sz w:val="26"/>
          <w:szCs w:val="26"/>
        </w:rPr>
        <w:t>ions marked in fact corroborate</w:t>
      </w:r>
      <w:r w:rsidRPr="002E1A75">
        <w:rPr>
          <w:rFonts w:ascii="Times New Roman" w:hAnsi="Times New Roman" w:cs="Times New Roman"/>
          <w:sz w:val="26"/>
          <w:szCs w:val="26"/>
        </w:rPr>
        <w:t xml:space="preserve"> the ev</w:t>
      </w:r>
      <w:r w:rsidR="006C7B6F" w:rsidRPr="002E1A75">
        <w:rPr>
          <w:rFonts w:ascii="Times New Roman" w:hAnsi="Times New Roman" w:cs="Times New Roman"/>
          <w:sz w:val="26"/>
          <w:szCs w:val="26"/>
        </w:rPr>
        <w:t>idence of TM  and implicates</w:t>
      </w:r>
      <w:r w:rsidRPr="002E1A75">
        <w:rPr>
          <w:rFonts w:ascii="Times New Roman" w:hAnsi="Times New Roman" w:cs="Times New Roman"/>
          <w:sz w:val="26"/>
          <w:szCs w:val="26"/>
        </w:rPr>
        <w:t xml:space="preserve"> 1A in the murder by making reference to the following: </w:t>
      </w:r>
      <w:r w:rsidRPr="002E1A75">
        <w:rPr>
          <w:rFonts w:ascii="Times New Roman" w:hAnsi="Times New Roman" w:cs="Times New Roman"/>
          <w:b/>
          <w:sz w:val="26"/>
          <w:szCs w:val="26"/>
        </w:rPr>
        <w:t>“</w:t>
      </w:r>
      <w:r w:rsidRPr="002E1A75">
        <w:rPr>
          <w:rFonts w:ascii="Times New Roman" w:hAnsi="Times New Roman" w:cs="Times New Roman"/>
          <w:sz w:val="26"/>
          <w:szCs w:val="26"/>
        </w:rPr>
        <w:t>Then Ken (1A) came to the pickup truck and removed a black glove at the back of the seat and put it in his hand; I saw Ken (</w:t>
      </w:r>
      <w:r w:rsidRPr="002E1A75">
        <w:rPr>
          <w:rFonts w:ascii="Times New Roman" w:hAnsi="Times New Roman" w:cs="Times New Roman"/>
          <w:i/>
          <w:sz w:val="26"/>
          <w:szCs w:val="26"/>
        </w:rPr>
        <w:t>1A</w:t>
      </w:r>
      <w:r w:rsidRPr="002E1A75">
        <w:rPr>
          <w:rFonts w:ascii="Times New Roman" w:hAnsi="Times New Roman" w:cs="Times New Roman"/>
          <w:sz w:val="26"/>
          <w:szCs w:val="26"/>
        </w:rPr>
        <w:t>) walking slowly with the crowbar in his hand and I just heard Berney’s voice screaming; Then I heard corrugated iron being pulled on the ground; then I saw ken coming out without the crowbar and Ken asked me to come and help him. I was scared so I went to help him to pull the iron sheet where there was a hole already dug. He pulled Berney by the feet and threw him in the hole.</w:t>
      </w:r>
      <w:r w:rsidRPr="002E1A75">
        <w:rPr>
          <w:rFonts w:ascii="Times New Roman" w:hAnsi="Times New Roman" w:cs="Times New Roman"/>
          <w:b/>
          <w:sz w:val="26"/>
          <w:szCs w:val="26"/>
        </w:rPr>
        <w:t>”</w:t>
      </w:r>
      <w:r w:rsidRPr="002E1A75">
        <w:rPr>
          <w:rFonts w:ascii="Times New Roman" w:hAnsi="Times New Roman" w:cs="Times New Roman"/>
          <w:sz w:val="26"/>
          <w:szCs w:val="26"/>
        </w:rPr>
        <w:t xml:space="preserve"> In explaining the last statement TM had said that by the time he made that statement he knew that Berney (deceased) was found buried. Counsel for the 1A had then got TM to confirm all what he had said in </w:t>
      </w:r>
      <w:r w:rsidRPr="002E1A75">
        <w:rPr>
          <w:rFonts w:ascii="Times New Roman" w:hAnsi="Times New Roman" w:cs="Times New Roman"/>
          <w:sz w:val="26"/>
          <w:szCs w:val="26"/>
        </w:rPr>
        <w:lastRenderedPageBreak/>
        <w:t>his examination in chief in relation to contacting the deceased, getting him to come and work on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September and what happened up to the time they went to Bougainville. TM had however denied that it was him who had suggested to 1A that the deceased should come and work with him, that it was him who suggested to 1A that they go to Bougainville to collect some pipes. TM had denied the suggestions by Counsel for the defence that on reaching the abandoned house at Bougainville he and the deceased got out of the pickup and went behind the house where there were two other men and when he returned the deceased was not with him and on being questioned he had told 1A that the deceased would come later.</w:t>
      </w:r>
      <w:r w:rsidRPr="002E1A75">
        <w:rPr>
          <w:rFonts w:ascii="Times New Roman" w:hAnsi="Times New Roman" w:cs="Times New Roman"/>
          <w:color w:val="7030A0"/>
          <w:sz w:val="26"/>
          <w:szCs w:val="26"/>
        </w:rPr>
        <w:t xml:space="preserve"> </w:t>
      </w:r>
      <w:r w:rsidRPr="002E1A75">
        <w:rPr>
          <w:rFonts w:ascii="Times New Roman" w:hAnsi="Times New Roman" w:cs="Times New Roman"/>
          <w:sz w:val="26"/>
          <w:szCs w:val="26"/>
        </w:rPr>
        <w:t>Thereafter Counsel for the 1A had suggested to TM that what he said in his examination in chief regarding the deceased being hit on the back of his head with a crowbar by 1A, that TM had run away on seeing this and later found the deceased lying on a corrugated iron sheet was a fabrication, which TM had</w:t>
      </w:r>
      <w:r w:rsidR="006C7B6F" w:rsidRPr="002E1A75">
        <w:rPr>
          <w:rFonts w:ascii="Times New Roman" w:hAnsi="Times New Roman" w:cs="Times New Roman"/>
          <w:sz w:val="26"/>
          <w:szCs w:val="26"/>
        </w:rPr>
        <w:t xml:space="preserve"> denied. Counsel for 1A,</w:t>
      </w:r>
      <w:r w:rsidRPr="002E1A75">
        <w:rPr>
          <w:rFonts w:ascii="Times New Roman" w:hAnsi="Times New Roman" w:cs="Times New Roman"/>
          <w:sz w:val="26"/>
          <w:szCs w:val="26"/>
        </w:rPr>
        <w:t xml:space="preserve"> had also suggested to TM that his evidence pertaining to identification of the crowbar, pick hoe and spade was n</w:t>
      </w:r>
      <w:r w:rsidR="006C7B6F" w:rsidRPr="002E1A75">
        <w:rPr>
          <w:rFonts w:ascii="Times New Roman" w:hAnsi="Times New Roman" w:cs="Times New Roman"/>
          <w:sz w:val="26"/>
          <w:szCs w:val="26"/>
        </w:rPr>
        <w:t>ot true. Counsel for 1A,</w:t>
      </w:r>
      <w:r w:rsidRPr="002E1A75">
        <w:rPr>
          <w:rFonts w:ascii="Times New Roman" w:hAnsi="Times New Roman" w:cs="Times New Roman"/>
          <w:sz w:val="26"/>
          <w:szCs w:val="26"/>
        </w:rPr>
        <w:t xml:space="preserve"> had then</w:t>
      </w:r>
      <w:r w:rsidR="00980E3B" w:rsidRPr="002E1A75">
        <w:rPr>
          <w:rFonts w:ascii="Times New Roman" w:hAnsi="Times New Roman" w:cs="Times New Roman"/>
          <w:sz w:val="26"/>
          <w:szCs w:val="26"/>
        </w:rPr>
        <w:t xml:space="preserve"> in order to challenge TM’s credibility</w:t>
      </w:r>
      <w:r w:rsidRPr="002E1A75">
        <w:rPr>
          <w:rFonts w:ascii="Times New Roman" w:hAnsi="Times New Roman" w:cs="Times New Roman"/>
          <w:sz w:val="26"/>
          <w:szCs w:val="26"/>
        </w:rPr>
        <w:t xml:space="preserve"> taken pain</w:t>
      </w:r>
      <w:r w:rsidR="00B13B4F" w:rsidRPr="002E1A75">
        <w:rPr>
          <w:rFonts w:ascii="Times New Roman" w:hAnsi="Times New Roman" w:cs="Times New Roman"/>
          <w:sz w:val="26"/>
          <w:szCs w:val="26"/>
        </w:rPr>
        <w:t>s</w:t>
      </w:r>
      <w:r w:rsidRPr="002E1A75">
        <w:rPr>
          <w:rFonts w:ascii="Times New Roman" w:hAnsi="Times New Roman" w:cs="Times New Roman"/>
          <w:sz w:val="26"/>
          <w:szCs w:val="26"/>
        </w:rPr>
        <w:t xml:space="preserve"> to question TM about an earlier case in which TM had been convicted and sentenced in relation to a case of possession of drugs, </w:t>
      </w:r>
      <w:r w:rsidR="007563C2" w:rsidRPr="002E1A75">
        <w:rPr>
          <w:rFonts w:ascii="Times New Roman" w:hAnsi="Times New Roman" w:cs="Times New Roman"/>
          <w:sz w:val="26"/>
          <w:szCs w:val="26"/>
        </w:rPr>
        <w:t>and suggested to him</w:t>
      </w:r>
      <w:r w:rsidRPr="002E1A75">
        <w:rPr>
          <w:rFonts w:ascii="Times New Roman" w:hAnsi="Times New Roman" w:cs="Times New Roman"/>
          <w:sz w:val="26"/>
          <w:szCs w:val="26"/>
        </w:rPr>
        <w:t xml:space="preserve"> that he tried to blame someone else for the of</w:t>
      </w:r>
      <w:r w:rsidR="007563C2" w:rsidRPr="002E1A75">
        <w:rPr>
          <w:rFonts w:ascii="Times New Roman" w:hAnsi="Times New Roman" w:cs="Times New Roman"/>
          <w:sz w:val="26"/>
          <w:szCs w:val="26"/>
        </w:rPr>
        <w:t>fence, just like in this case,</w:t>
      </w:r>
      <w:r w:rsidRPr="002E1A75">
        <w:rPr>
          <w:rFonts w:ascii="Times New Roman" w:hAnsi="Times New Roman" w:cs="Times New Roman"/>
          <w:sz w:val="26"/>
          <w:szCs w:val="26"/>
        </w:rPr>
        <w:t xml:space="preserve"> which in my view is not of much significance.</w:t>
      </w:r>
    </w:p>
    <w:p w14:paraId="24435A98" w14:textId="77777777" w:rsidR="006861F3" w:rsidRPr="002E1A75" w:rsidRDefault="006861F3" w:rsidP="006861F3">
      <w:pPr>
        <w:pStyle w:val="ListParagraph"/>
        <w:spacing w:line="360" w:lineRule="auto"/>
        <w:ind w:left="990"/>
        <w:jc w:val="both"/>
        <w:rPr>
          <w:rFonts w:ascii="Times New Roman" w:hAnsi="Times New Roman" w:cs="Times New Roman"/>
          <w:sz w:val="26"/>
          <w:szCs w:val="26"/>
        </w:rPr>
      </w:pPr>
    </w:p>
    <w:p w14:paraId="2F1AC640" w14:textId="38EEF35A" w:rsidR="00D44F72" w:rsidRPr="002E1A75" w:rsidRDefault="00862551" w:rsidP="00E757BA">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 xml:space="preserve"> Finally, it had been suggested to TM</w:t>
      </w:r>
      <w:r w:rsidR="007563C2" w:rsidRPr="002E1A75">
        <w:rPr>
          <w:rFonts w:ascii="Times New Roman" w:hAnsi="Times New Roman" w:cs="Times New Roman"/>
          <w:sz w:val="26"/>
          <w:szCs w:val="26"/>
        </w:rPr>
        <w:t>,</w:t>
      </w:r>
      <w:r w:rsidRPr="002E1A75">
        <w:rPr>
          <w:rFonts w:ascii="Times New Roman" w:hAnsi="Times New Roman" w:cs="Times New Roman"/>
          <w:sz w:val="26"/>
          <w:szCs w:val="26"/>
        </w:rPr>
        <w:t xml:space="preserve"> that it was he along with the other two persons who had killed the deceased which TM had vehemently denied. It is to be noted that if TM was the killer or was aware of 1A’s sinister plan to kill the deceased, would he have boldly gone to the house of the deceased on the 10</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identified himself as Terry, and asked</w:t>
      </w:r>
      <w:r w:rsidR="00B13B4F" w:rsidRPr="002E1A75">
        <w:rPr>
          <w:rFonts w:ascii="Times New Roman" w:hAnsi="Times New Roman" w:cs="Times New Roman"/>
          <w:sz w:val="26"/>
          <w:szCs w:val="26"/>
        </w:rPr>
        <w:t xml:space="preserve"> the mother of the deceased Levina,</w:t>
      </w:r>
      <w:r w:rsidRPr="002E1A75">
        <w:rPr>
          <w:rFonts w:ascii="Times New Roman" w:hAnsi="Times New Roman" w:cs="Times New Roman"/>
          <w:sz w:val="26"/>
          <w:szCs w:val="26"/>
        </w:rPr>
        <w:t xml:space="preserve"> as to the whereabouts of the deceased and left a message with her to the effect that the deceased was needed to do some casual work the next day, namely on the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TM had also left his </w:t>
      </w:r>
      <w:r w:rsidR="006C40AF" w:rsidRPr="002E1A75">
        <w:rPr>
          <w:rFonts w:ascii="Times New Roman" w:hAnsi="Times New Roman" w:cs="Times New Roman"/>
          <w:sz w:val="26"/>
          <w:szCs w:val="26"/>
        </w:rPr>
        <w:t>tele</w:t>
      </w:r>
      <w:r w:rsidR="00B13B4F" w:rsidRPr="002E1A75">
        <w:rPr>
          <w:rFonts w:ascii="Times New Roman" w:hAnsi="Times New Roman" w:cs="Times New Roman"/>
          <w:sz w:val="26"/>
          <w:szCs w:val="26"/>
        </w:rPr>
        <w:t>phone number with Levina</w:t>
      </w:r>
      <w:r w:rsidR="006C40AF" w:rsidRPr="002E1A75">
        <w:rPr>
          <w:rFonts w:ascii="Times New Roman" w:hAnsi="Times New Roman" w:cs="Times New Roman"/>
          <w:sz w:val="26"/>
          <w:szCs w:val="26"/>
        </w:rPr>
        <w:t xml:space="preserve"> and </w:t>
      </w:r>
      <w:r w:rsidR="006C40AF" w:rsidRPr="002E1A75">
        <w:rPr>
          <w:rFonts w:ascii="Times New Roman" w:hAnsi="Times New Roman" w:cs="Times New Roman"/>
          <w:sz w:val="26"/>
          <w:szCs w:val="26"/>
        </w:rPr>
        <w:lastRenderedPageBreak/>
        <w:t>had requested her to ask t</w:t>
      </w:r>
      <w:r w:rsidR="006C7B6F" w:rsidRPr="002E1A75">
        <w:rPr>
          <w:rFonts w:ascii="Times New Roman" w:hAnsi="Times New Roman" w:cs="Times New Roman"/>
          <w:sz w:val="26"/>
          <w:szCs w:val="26"/>
        </w:rPr>
        <w:t>he deceased, her son, to call him</w:t>
      </w:r>
      <w:r w:rsidRPr="002E1A75">
        <w:rPr>
          <w:rFonts w:ascii="Times New Roman" w:hAnsi="Times New Roman" w:cs="Times New Roman"/>
          <w:sz w:val="26"/>
          <w:szCs w:val="26"/>
        </w:rPr>
        <w:t xml:space="preserve"> when he comes home. TM had turned up at the deceased’s house on the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morni</w:t>
      </w:r>
      <w:r w:rsidR="00B13B4F" w:rsidRPr="002E1A75">
        <w:rPr>
          <w:rFonts w:ascii="Times New Roman" w:hAnsi="Times New Roman" w:cs="Times New Roman"/>
          <w:sz w:val="26"/>
          <w:szCs w:val="26"/>
        </w:rPr>
        <w:t xml:space="preserve">ng to pick up the deceased. Levina </w:t>
      </w:r>
      <w:r w:rsidRPr="002E1A75">
        <w:rPr>
          <w:rFonts w:ascii="Times New Roman" w:hAnsi="Times New Roman" w:cs="Times New Roman"/>
          <w:sz w:val="26"/>
          <w:szCs w:val="26"/>
        </w:rPr>
        <w:t>had testified in Court to this effect</w:t>
      </w:r>
      <w:r w:rsidR="006C40AF" w:rsidRPr="002E1A75">
        <w:rPr>
          <w:rFonts w:ascii="Times New Roman" w:hAnsi="Times New Roman" w:cs="Times New Roman"/>
          <w:sz w:val="26"/>
          <w:szCs w:val="26"/>
        </w:rPr>
        <w:t>, corroborating what TM had said</w:t>
      </w:r>
      <w:r w:rsidRPr="002E1A75">
        <w:rPr>
          <w:rFonts w:ascii="Times New Roman" w:hAnsi="Times New Roman" w:cs="Times New Roman"/>
          <w:sz w:val="26"/>
          <w:szCs w:val="26"/>
        </w:rPr>
        <w:t>. Allen Dufrene (</w:t>
      </w:r>
      <w:r w:rsidR="00B13B4F" w:rsidRPr="002E1A75">
        <w:rPr>
          <w:rFonts w:ascii="Times New Roman" w:hAnsi="Times New Roman" w:cs="Times New Roman"/>
          <w:sz w:val="26"/>
          <w:szCs w:val="26"/>
        </w:rPr>
        <w:t xml:space="preserve">referred to as </w:t>
      </w:r>
      <w:r w:rsidRPr="002E1A75">
        <w:rPr>
          <w:rFonts w:ascii="Times New Roman" w:hAnsi="Times New Roman" w:cs="Times New Roman"/>
          <w:sz w:val="26"/>
          <w:szCs w:val="26"/>
        </w:rPr>
        <w:t xml:space="preserve">AD), aka ‘Mwemwe’, who knew both the deceased and TM as they were his students, testifying before the Court had </w:t>
      </w:r>
      <w:r w:rsidR="00A95396" w:rsidRPr="002E1A75">
        <w:rPr>
          <w:rFonts w:ascii="Times New Roman" w:hAnsi="Times New Roman" w:cs="Times New Roman"/>
          <w:sz w:val="26"/>
          <w:szCs w:val="26"/>
        </w:rPr>
        <w:t xml:space="preserve">corroborated the evidence of TM and </w:t>
      </w:r>
      <w:r w:rsidRPr="002E1A75">
        <w:rPr>
          <w:rFonts w:ascii="Times New Roman" w:hAnsi="Times New Roman" w:cs="Times New Roman"/>
          <w:sz w:val="26"/>
          <w:szCs w:val="26"/>
        </w:rPr>
        <w:t>said that on the 10</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TM came looking for the deceased. It is he who had directed TM to the house of the deceased. AD had said that even on the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he met TM who was looking for the deceased. What is to be noted</w:t>
      </w:r>
      <w:r w:rsidR="006C40AF" w:rsidRPr="002E1A75">
        <w:rPr>
          <w:rFonts w:ascii="Times New Roman" w:hAnsi="Times New Roman" w:cs="Times New Roman"/>
          <w:sz w:val="26"/>
          <w:szCs w:val="26"/>
        </w:rPr>
        <w:t xml:space="preserve"> is</w:t>
      </w:r>
      <w:r w:rsidRPr="002E1A75">
        <w:rPr>
          <w:rFonts w:ascii="Times New Roman" w:hAnsi="Times New Roman" w:cs="Times New Roman"/>
          <w:sz w:val="26"/>
          <w:szCs w:val="26"/>
        </w:rPr>
        <w:t xml:space="preserve"> that while TM was sent to look for the deceased 1A had remained hidden in the background. It had also been suggested to TM that his testimony cannot be believed as he had not come out with it when he first made his statement to the</w:t>
      </w:r>
      <w:r w:rsidR="006C7B6F" w:rsidRPr="002E1A75">
        <w:rPr>
          <w:rFonts w:ascii="Times New Roman" w:hAnsi="Times New Roman" w:cs="Times New Roman"/>
          <w:sz w:val="26"/>
          <w:szCs w:val="26"/>
        </w:rPr>
        <w:t xml:space="preserve"> police. Counsel for 1A</w:t>
      </w:r>
      <w:r w:rsidRPr="002E1A75">
        <w:rPr>
          <w:rFonts w:ascii="Times New Roman" w:hAnsi="Times New Roman" w:cs="Times New Roman"/>
          <w:sz w:val="26"/>
          <w:szCs w:val="26"/>
        </w:rPr>
        <w:t xml:space="preserve"> has not suggested any motive for TM to have lured the deceased to Bougainville to kill him with two unknown men after persuading 1A to take him and the deceased to Bougainville as claimed.</w:t>
      </w:r>
    </w:p>
    <w:p w14:paraId="30BC6A75" w14:textId="77777777" w:rsidR="00B13B4F" w:rsidRPr="002E1A75" w:rsidRDefault="00B13B4F" w:rsidP="00B13B4F">
      <w:pPr>
        <w:pStyle w:val="ListParagraph"/>
        <w:spacing w:line="360" w:lineRule="auto"/>
        <w:ind w:left="990"/>
        <w:jc w:val="both"/>
        <w:rPr>
          <w:rFonts w:ascii="Times New Roman" w:hAnsi="Times New Roman" w:cs="Times New Roman"/>
          <w:sz w:val="26"/>
          <w:szCs w:val="26"/>
        </w:rPr>
      </w:pPr>
    </w:p>
    <w:p w14:paraId="11597D45" w14:textId="60D6E4F7" w:rsidR="00862551" w:rsidRPr="002E1A75" w:rsidRDefault="00862551" w:rsidP="00E757BA">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The evidence of TM in relation to 1A asking him to find the whereabouts of the deceased and taking TM to look for the deceased on the 10</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the call made by 1A to TM asking whether he had seen the deceased in the evening of 10</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September, and the evidence of TM pertaining to the arrangements made by 1A to pick up the deceased on the morning of the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has been corroborated by 1A when he made the dock statement. In answer to a question from the Jury TM had said that 1A did not tell him the name of the sister that the deceased had been harassing.</w:t>
      </w:r>
    </w:p>
    <w:p w14:paraId="17DB87E7" w14:textId="77777777" w:rsidR="006861F3" w:rsidRPr="002E1A75" w:rsidRDefault="006861F3" w:rsidP="006861F3">
      <w:pPr>
        <w:pStyle w:val="ListParagraph"/>
        <w:spacing w:line="360" w:lineRule="auto"/>
        <w:ind w:left="990"/>
        <w:jc w:val="both"/>
        <w:rPr>
          <w:rFonts w:ascii="Times New Roman" w:hAnsi="Times New Roman" w:cs="Times New Roman"/>
          <w:sz w:val="26"/>
          <w:szCs w:val="26"/>
        </w:rPr>
      </w:pPr>
    </w:p>
    <w:p w14:paraId="050C0220" w14:textId="481ED470" w:rsidR="00D81015" w:rsidRPr="002E1A75" w:rsidRDefault="00862551"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Karyn Pouponneau (</w:t>
      </w:r>
      <w:r w:rsidR="00B13B4F" w:rsidRPr="002E1A75">
        <w:rPr>
          <w:rFonts w:ascii="Times New Roman" w:hAnsi="Times New Roman" w:cs="Times New Roman"/>
          <w:sz w:val="26"/>
          <w:szCs w:val="26"/>
        </w:rPr>
        <w:t>hereinafter referred to as</w:t>
      </w:r>
      <w:r w:rsidR="00B13B4F" w:rsidRPr="002E1A75">
        <w:rPr>
          <w:rFonts w:ascii="Times New Roman" w:hAnsi="Times New Roman" w:cs="Times New Roman"/>
          <w:b/>
          <w:sz w:val="26"/>
          <w:szCs w:val="26"/>
        </w:rPr>
        <w:t xml:space="preserve"> </w:t>
      </w:r>
      <w:r w:rsidR="00A315FC" w:rsidRPr="002E1A75">
        <w:rPr>
          <w:rFonts w:ascii="Times New Roman" w:hAnsi="Times New Roman" w:cs="Times New Roman"/>
          <w:sz w:val="26"/>
          <w:szCs w:val="26"/>
        </w:rPr>
        <w:t>Karyn</w:t>
      </w:r>
      <w:r w:rsidRPr="002E1A75">
        <w:rPr>
          <w:rFonts w:ascii="Times New Roman" w:hAnsi="Times New Roman" w:cs="Times New Roman"/>
          <w:sz w:val="26"/>
          <w:szCs w:val="26"/>
        </w:rPr>
        <w:t xml:space="preserve">), was a witness called by the Prosecution who works for the Financial Crimes Investigation Unit of the Seychelles Police, and experienced in analysis of calls from mobile phones from records of data obtained from service providers and finding patterns and links and drafting up charts in Microsoft Excel. Testifying before the Court she had stated </w:t>
      </w:r>
      <w:r w:rsidRPr="002E1A75">
        <w:rPr>
          <w:rFonts w:ascii="Times New Roman" w:hAnsi="Times New Roman" w:cs="Times New Roman"/>
          <w:sz w:val="26"/>
          <w:szCs w:val="26"/>
        </w:rPr>
        <w:lastRenderedPageBreak/>
        <w:t>she had worked on the mobile phone numbers of certain persons that had been provided to her to establish the link between the callers and ascertaining who was calling who, and on what days and at what times. KP had then established a chart, like a timeline of the call records, giving the dates and times of the calls made, during the period 8</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September to the 21</w:t>
      </w:r>
      <w:r w:rsidRPr="002E1A75">
        <w:rPr>
          <w:rFonts w:ascii="Times New Roman" w:hAnsi="Times New Roman" w:cs="Times New Roman"/>
          <w:sz w:val="26"/>
          <w:szCs w:val="26"/>
          <w:vertAlign w:val="superscript"/>
        </w:rPr>
        <w:t>st</w:t>
      </w:r>
      <w:r w:rsidRPr="002E1A75">
        <w:rPr>
          <w:rFonts w:ascii="Times New Roman" w:hAnsi="Times New Roman" w:cs="Times New Roman"/>
          <w:sz w:val="26"/>
          <w:szCs w:val="26"/>
        </w:rPr>
        <w:t xml:space="preserve"> September 2021 in respect of the following mobile phone numbers. She had also been informed in whose names the said mobile phones had been registered. Cable &amp; Wireless (C&amp;W) phone number 2519404</w:t>
      </w:r>
      <w:r w:rsidRPr="002E1A75">
        <w:rPr>
          <w:rFonts w:ascii="Times New Roman" w:hAnsi="Times New Roman" w:cs="Times New Roman"/>
          <w:b/>
          <w:sz w:val="26"/>
          <w:szCs w:val="26"/>
        </w:rPr>
        <w:t xml:space="preserve"> </w:t>
      </w:r>
      <w:r w:rsidRPr="002E1A75">
        <w:rPr>
          <w:rFonts w:ascii="Times New Roman" w:hAnsi="Times New Roman" w:cs="Times New Roman"/>
          <w:sz w:val="26"/>
          <w:szCs w:val="26"/>
        </w:rPr>
        <w:t>had been registered on Ms. Helena Simms</w:t>
      </w:r>
      <w:r w:rsidR="007563C2" w:rsidRPr="002E1A75">
        <w:rPr>
          <w:rFonts w:ascii="Times New Roman" w:hAnsi="Times New Roman" w:cs="Times New Roman"/>
          <w:sz w:val="26"/>
          <w:szCs w:val="26"/>
        </w:rPr>
        <w:t xml:space="preserve"> (Helena)</w:t>
      </w:r>
      <w:r w:rsidR="0053278D" w:rsidRPr="002E1A75">
        <w:rPr>
          <w:rFonts w:ascii="Times New Roman" w:hAnsi="Times New Roman" w:cs="Times New Roman"/>
          <w:sz w:val="26"/>
          <w:szCs w:val="26"/>
        </w:rPr>
        <w:t>.</w:t>
      </w:r>
      <w:r w:rsidRPr="002E1A75">
        <w:rPr>
          <w:rFonts w:ascii="Times New Roman" w:hAnsi="Times New Roman" w:cs="Times New Roman"/>
          <w:sz w:val="26"/>
          <w:szCs w:val="26"/>
        </w:rPr>
        <w:t xml:space="preserve"> C&amp;W phone number 2515736</w:t>
      </w:r>
      <w:r w:rsidRPr="002E1A75">
        <w:rPr>
          <w:rFonts w:ascii="Times New Roman" w:hAnsi="Times New Roman" w:cs="Times New Roman"/>
          <w:b/>
          <w:sz w:val="26"/>
          <w:szCs w:val="26"/>
        </w:rPr>
        <w:t xml:space="preserve"> </w:t>
      </w:r>
      <w:r w:rsidRPr="002E1A75">
        <w:rPr>
          <w:rFonts w:ascii="Times New Roman" w:hAnsi="Times New Roman" w:cs="Times New Roman"/>
          <w:sz w:val="26"/>
          <w:szCs w:val="26"/>
        </w:rPr>
        <w:t>was registered on Elegant Yeganyotin c/o the 2</w:t>
      </w:r>
      <w:r w:rsidRPr="002E1A75">
        <w:rPr>
          <w:rFonts w:ascii="Times New Roman" w:hAnsi="Times New Roman" w:cs="Times New Roman"/>
          <w:sz w:val="26"/>
          <w:szCs w:val="26"/>
          <w:vertAlign w:val="superscript"/>
        </w:rPr>
        <w:t>nd</w:t>
      </w:r>
      <w:r w:rsidRPr="002E1A75">
        <w:rPr>
          <w:rFonts w:ascii="Times New Roman" w:hAnsi="Times New Roman" w:cs="Times New Roman"/>
          <w:sz w:val="26"/>
          <w:szCs w:val="26"/>
        </w:rPr>
        <w:t xml:space="preserve"> Appellant (2A) and was used by the 2</w:t>
      </w:r>
      <w:r w:rsidRPr="002E1A75">
        <w:rPr>
          <w:rFonts w:ascii="Times New Roman" w:hAnsi="Times New Roman" w:cs="Times New Roman"/>
          <w:sz w:val="26"/>
          <w:szCs w:val="26"/>
          <w:vertAlign w:val="superscript"/>
        </w:rPr>
        <w:t>nd</w:t>
      </w:r>
      <w:r w:rsidRPr="002E1A75">
        <w:rPr>
          <w:rFonts w:ascii="Times New Roman" w:hAnsi="Times New Roman" w:cs="Times New Roman"/>
          <w:sz w:val="26"/>
          <w:szCs w:val="26"/>
        </w:rPr>
        <w:t xml:space="preserve"> Appellant. Airtel phone number 2832200 was registered on the 1</w:t>
      </w:r>
      <w:r w:rsidRPr="002E1A75">
        <w:rPr>
          <w:rFonts w:ascii="Times New Roman" w:hAnsi="Times New Roman" w:cs="Times New Roman"/>
          <w:sz w:val="26"/>
          <w:szCs w:val="26"/>
          <w:vertAlign w:val="superscript"/>
        </w:rPr>
        <w:t>st</w:t>
      </w:r>
      <w:r w:rsidRPr="002E1A75">
        <w:rPr>
          <w:rFonts w:ascii="Times New Roman" w:hAnsi="Times New Roman" w:cs="Times New Roman"/>
          <w:sz w:val="26"/>
          <w:szCs w:val="26"/>
        </w:rPr>
        <w:t xml:space="preserve"> Appellant (1A) and the C&amp;W phone number 2533125</w:t>
      </w:r>
      <w:r w:rsidRPr="002E1A75">
        <w:rPr>
          <w:rFonts w:ascii="Times New Roman" w:hAnsi="Times New Roman" w:cs="Times New Roman"/>
          <w:b/>
          <w:sz w:val="26"/>
          <w:szCs w:val="26"/>
        </w:rPr>
        <w:t xml:space="preserve"> </w:t>
      </w:r>
      <w:r w:rsidRPr="002E1A75">
        <w:rPr>
          <w:rFonts w:ascii="Times New Roman" w:hAnsi="Times New Roman" w:cs="Times New Roman"/>
          <w:sz w:val="26"/>
          <w:szCs w:val="26"/>
        </w:rPr>
        <w:t>registered on Shirley Jean Charles, was also used by 1A. C&amp;W phone number 2533924 was registered on one Willis Nicette but was used by Terry Marie,</w:t>
      </w:r>
      <w:r w:rsidR="007563C2" w:rsidRPr="002E1A75">
        <w:rPr>
          <w:rFonts w:ascii="Times New Roman" w:hAnsi="Times New Roman" w:cs="Times New Roman"/>
          <w:sz w:val="26"/>
          <w:szCs w:val="26"/>
        </w:rPr>
        <w:t xml:space="preserve"> (TM)</w:t>
      </w:r>
      <w:r w:rsidR="00D32F1B" w:rsidRPr="002E1A75">
        <w:rPr>
          <w:rFonts w:ascii="Times New Roman" w:hAnsi="Times New Roman" w:cs="Times New Roman"/>
          <w:sz w:val="26"/>
          <w:szCs w:val="26"/>
        </w:rPr>
        <w:t>.</w:t>
      </w:r>
      <w:r w:rsidRPr="002E1A75">
        <w:rPr>
          <w:rFonts w:ascii="Times New Roman" w:hAnsi="Times New Roman" w:cs="Times New Roman"/>
          <w:sz w:val="26"/>
          <w:szCs w:val="26"/>
        </w:rPr>
        <w:t xml:space="preserve"> Based on her findings, she had then drafted her report, which had been marked </w:t>
      </w:r>
      <w:r w:rsidRPr="002E1A75">
        <w:rPr>
          <w:rFonts w:ascii="Times New Roman" w:hAnsi="Times New Roman" w:cs="Times New Roman"/>
          <w:b/>
          <w:sz w:val="26"/>
          <w:szCs w:val="26"/>
        </w:rPr>
        <w:t>as P 156</w:t>
      </w:r>
      <w:r w:rsidRPr="002E1A75">
        <w:rPr>
          <w:rFonts w:ascii="Times New Roman" w:hAnsi="Times New Roman" w:cs="Times New Roman"/>
          <w:sz w:val="26"/>
          <w:szCs w:val="26"/>
        </w:rPr>
        <w:t>. KP has gone on to state that based on the analysis performed on the above mentioned phone numbers it was found that most interactions were between 1A and 2A’s phone numbers, that 2A was mainly in contact with 1A’s Airtel number and that a majority of calls exchanged between them began on the 8</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2021.</w:t>
      </w:r>
    </w:p>
    <w:p w14:paraId="31277BEF" w14:textId="32B92D4F" w:rsidR="00862551" w:rsidRPr="002E1A75" w:rsidRDefault="00862551" w:rsidP="00D81015">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 </w:t>
      </w:r>
    </w:p>
    <w:p w14:paraId="3173A08E" w14:textId="00D1F228" w:rsidR="006C1B39" w:rsidRPr="002E1A75" w:rsidRDefault="00862551" w:rsidP="006C1B39">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During the period 8</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to 21</w:t>
      </w:r>
      <w:r w:rsidRPr="002E1A75">
        <w:rPr>
          <w:rFonts w:ascii="Times New Roman" w:hAnsi="Times New Roman" w:cs="Times New Roman"/>
          <w:sz w:val="26"/>
          <w:szCs w:val="26"/>
          <w:vertAlign w:val="superscript"/>
        </w:rPr>
        <w:t>st</w:t>
      </w:r>
      <w:r w:rsidR="007563C2" w:rsidRPr="002E1A75">
        <w:rPr>
          <w:rFonts w:ascii="Times New Roman" w:hAnsi="Times New Roman" w:cs="Times New Roman"/>
          <w:sz w:val="26"/>
          <w:szCs w:val="26"/>
        </w:rPr>
        <w:t xml:space="preserve"> September</w:t>
      </w:r>
      <w:r w:rsidR="005A2966" w:rsidRPr="002E1A75">
        <w:rPr>
          <w:rFonts w:ascii="Times New Roman" w:hAnsi="Times New Roman" w:cs="Times New Roman"/>
          <w:sz w:val="26"/>
          <w:szCs w:val="26"/>
        </w:rPr>
        <w:t>,</w:t>
      </w:r>
      <w:r w:rsidRPr="002E1A75">
        <w:rPr>
          <w:rFonts w:ascii="Times New Roman" w:hAnsi="Times New Roman" w:cs="Times New Roman"/>
          <w:sz w:val="26"/>
          <w:szCs w:val="26"/>
        </w:rPr>
        <w:t xml:space="preserve"> 1A from his Airtel mobile phone number 2832200</w:t>
      </w:r>
      <w:r w:rsidR="005A2966" w:rsidRPr="002E1A75">
        <w:rPr>
          <w:rFonts w:ascii="Times New Roman" w:hAnsi="Times New Roman" w:cs="Times New Roman"/>
          <w:sz w:val="26"/>
          <w:szCs w:val="26"/>
        </w:rPr>
        <w:t>,</w:t>
      </w:r>
      <w:r w:rsidR="007563C2" w:rsidRPr="002E1A75">
        <w:rPr>
          <w:rFonts w:ascii="Times New Roman" w:hAnsi="Times New Roman" w:cs="Times New Roman"/>
          <w:sz w:val="26"/>
          <w:szCs w:val="26"/>
        </w:rPr>
        <w:t xml:space="preserve"> had contacted TM</w:t>
      </w:r>
      <w:r w:rsidRPr="002E1A75">
        <w:rPr>
          <w:rFonts w:ascii="Times New Roman" w:hAnsi="Times New Roman" w:cs="Times New Roman"/>
          <w:sz w:val="26"/>
          <w:szCs w:val="26"/>
        </w:rPr>
        <w:t xml:space="preserve"> on TM’s C&amp;W mobile number 2533924</w:t>
      </w:r>
      <w:r w:rsidR="007563C2" w:rsidRPr="002E1A75">
        <w:rPr>
          <w:rFonts w:ascii="Times New Roman" w:hAnsi="Times New Roman" w:cs="Times New Roman"/>
          <w:sz w:val="26"/>
          <w:szCs w:val="26"/>
        </w:rPr>
        <w:t>,</w:t>
      </w:r>
      <w:r w:rsidRPr="002E1A75">
        <w:rPr>
          <w:rFonts w:ascii="Times New Roman" w:hAnsi="Times New Roman" w:cs="Times New Roman"/>
          <w:sz w:val="26"/>
          <w:szCs w:val="26"/>
        </w:rPr>
        <w:t xml:space="preserve"> 21 times and TM had contacted 1A</w:t>
      </w:r>
      <w:r w:rsidR="005A2966" w:rsidRPr="002E1A75">
        <w:rPr>
          <w:rFonts w:ascii="Times New Roman" w:hAnsi="Times New Roman" w:cs="Times New Roman"/>
          <w:sz w:val="26"/>
          <w:szCs w:val="26"/>
        </w:rPr>
        <w:t>,</w:t>
      </w:r>
      <w:r w:rsidRPr="002E1A75">
        <w:rPr>
          <w:rFonts w:ascii="Times New Roman" w:hAnsi="Times New Roman" w:cs="Times New Roman"/>
          <w:sz w:val="26"/>
          <w:szCs w:val="26"/>
        </w:rPr>
        <w:t xml:space="preserve"> 3 times on that number.  TM had contacted 1A</w:t>
      </w:r>
      <w:r w:rsidR="005A2966" w:rsidRPr="002E1A75">
        <w:rPr>
          <w:rFonts w:ascii="Times New Roman" w:hAnsi="Times New Roman" w:cs="Times New Roman"/>
          <w:sz w:val="26"/>
          <w:szCs w:val="26"/>
        </w:rPr>
        <w:t>,</w:t>
      </w:r>
      <w:r w:rsidRPr="002E1A75">
        <w:rPr>
          <w:rFonts w:ascii="Times New Roman" w:hAnsi="Times New Roman" w:cs="Times New Roman"/>
          <w:sz w:val="26"/>
          <w:szCs w:val="26"/>
        </w:rPr>
        <w:t xml:space="preserve"> on 1A’s other number, namely his C&amp;W mobile number 2533125</w:t>
      </w:r>
      <w:r w:rsidR="007563C2" w:rsidRPr="002E1A75">
        <w:rPr>
          <w:rFonts w:ascii="Times New Roman" w:hAnsi="Times New Roman" w:cs="Times New Roman"/>
          <w:sz w:val="26"/>
          <w:szCs w:val="26"/>
        </w:rPr>
        <w:t>,</w:t>
      </w:r>
      <w:r w:rsidRPr="002E1A75">
        <w:rPr>
          <w:rFonts w:ascii="Times New Roman" w:hAnsi="Times New Roman" w:cs="Times New Roman"/>
          <w:b/>
          <w:color w:val="385623" w:themeColor="accent6" w:themeShade="80"/>
          <w:sz w:val="26"/>
          <w:szCs w:val="26"/>
        </w:rPr>
        <w:t xml:space="preserve"> </w:t>
      </w:r>
      <w:r w:rsidRPr="002E1A75">
        <w:rPr>
          <w:rFonts w:ascii="Times New Roman" w:hAnsi="Times New Roman" w:cs="Times New Roman"/>
          <w:sz w:val="26"/>
          <w:szCs w:val="26"/>
        </w:rPr>
        <w:t>4 times and 1A had</w:t>
      </w:r>
      <w:r w:rsidR="005A2966" w:rsidRPr="002E1A75">
        <w:rPr>
          <w:rFonts w:ascii="Times New Roman" w:hAnsi="Times New Roman" w:cs="Times New Roman"/>
          <w:sz w:val="26"/>
          <w:szCs w:val="26"/>
        </w:rPr>
        <w:t>,</w:t>
      </w:r>
      <w:r w:rsidRPr="002E1A75">
        <w:rPr>
          <w:rFonts w:ascii="Times New Roman" w:hAnsi="Times New Roman" w:cs="Times New Roman"/>
          <w:sz w:val="26"/>
          <w:szCs w:val="26"/>
        </w:rPr>
        <w:t xml:space="preserve"> from the said number contacted TM</w:t>
      </w:r>
      <w:r w:rsidR="007563C2" w:rsidRPr="002E1A75">
        <w:rPr>
          <w:rFonts w:ascii="Times New Roman" w:hAnsi="Times New Roman" w:cs="Times New Roman"/>
          <w:sz w:val="26"/>
          <w:szCs w:val="26"/>
        </w:rPr>
        <w:t>,</w:t>
      </w:r>
      <w:r w:rsidRPr="002E1A75">
        <w:rPr>
          <w:rFonts w:ascii="Times New Roman" w:hAnsi="Times New Roman" w:cs="Times New Roman"/>
          <w:sz w:val="26"/>
          <w:szCs w:val="26"/>
        </w:rPr>
        <w:t xml:space="preserve"> 18 times. </w:t>
      </w:r>
      <w:r w:rsidRPr="002E1A75">
        <w:rPr>
          <w:rFonts w:ascii="Times New Roman" w:hAnsi="Times New Roman" w:cs="Times New Roman"/>
          <w:sz w:val="26"/>
          <w:szCs w:val="26"/>
          <w:u w:val="single"/>
        </w:rPr>
        <w:t>1A from his 2533125 number had contacted 2A once, but from his Airtel number 2832200, 9 times. 2A had contacted 1A on his Airtel number 2832200,</w:t>
      </w:r>
      <w:r w:rsidRPr="002E1A75">
        <w:rPr>
          <w:rFonts w:ascii="Times New Roman" w:hAnsi="Times New Roman" w:cs="Times New Roman"/>
          <w:b/>
          <w:color w:val="FF0000"/>
          <w:sz w:val="26"/>
          <w:szCs w:val="26"/>
          <w:u w:val="single"/>
        </w:rPr>
        <w:t xml:space="preserve"> </w:t>
      </w:r>
      <w:r w:rsidRPr="002E1A75">
        <w:rPr>
          <w:rFonts w:ascii="Times New Roman" w:hAnsi="Times New Roman" w:cs="Times New Roman"/>
          <w:sz w:val="26"/>
          <w:szCs w:val="26"/>
          <w:u w:val="single"/>
        </w:rPr>
        <w:t>7 times.</w:t>
      </w:r>
      <w:r w:rsidRPr="002E1A75">
        <w:rPr>
          <w:rFonts w:ascii="Times New Roman" w:hAnsi="Times New Roman" w:cs="Times New Roman"/>
          <w:sz w:val="26"/>
          <w:szCs w:val="26"/>
        </w:rPr>
        <w:t xml:space="preserve"> </w:t>
      </w:r>
      <w:r w:rsidRPr="002E1A75">
        <w:rPr>
          <w:rFonts w:ascii="Times New Roman" w:hAnsi="Times New Roman" w:cs="Times New Roman"/>
          <w:sz w:val="26"/>
          <w:szCs w:val="26"/>
          <w:u w:val="single"/>
        </w:rPr>
        <w:t>2A had contacted Helena Simms 7 times and Helena Simms had contacted 2A 4 times.</w:t>
      </w:r>
      <w:r w:rsidRPr="002E1A75">
        <w:rPr>
          <w:rFonts w:ascii="Times New Roman" w:hAnsi="Times New Roman" w:cs="Times New Roman"/>
          <w:sz w:val="26"/>
          <w:szCs w:val="26"/>
        </w:rPr>
        <w:t xml:space="preserve"> </w:t>
      </w:r>
    </w:p>
    <w:p w14:paraId="2B6F5A5E" w14:textId="3B062F31" w:rsidR="006C1B39" w:rsidRPr="002E1A75" w:rsidRDefault="006C1B39" w:rsidP="006C1B39">
      <w:pPr>
        <w:spacing w:line="360" w:lineRule="auto"/>
        <w:jc w:val="both"/>
        <w:rPr>
          <w:rFonts w:ascii="Times New Roman" w:hAnsi="Times New Roman" w:cs="Times New Roman"/>
          <w:sz w:val="26"/>
          <w:szCs w:val="26"/>
        </w:rPr>
      </w:pPr>
    </w:p>
    <w:p w14:paraId="01E990BE" w14:textId="77777777" w:rsidR="00531754" w:rsidRPr="002E1A75" w:rsidRDefault="00862551" w:rsidP="00E757BA">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KP had then detailed out the calls on a day to day basis from the 8</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to the 21</w:t>
      </w:r>
      <w:r w:rsidRPr="002E1A75">
        <w:rPr>
          <w:rFonts w:ascii="Times New Roman" w:hAnsi="Times New Roman" w:cs="Times New Roman"/>
          <w:sz w:val="26"/>
          <w:szCs w:val="26"/>
          <w:vertAlign w:val="superscript"/>
        </w:rPr>
        <w:t xml:space="preserve">st </w:t>
      </w:r>
      <w:r w:rsidRPr="002E1A75">
        <w:rPr>
          <w:rFonts w:ascii="Times New Roman" w:hAnsi="Times New Roman" w:cs="Times New Roman"/>
          <w:sz w:val="26"/>
          <w:szCs w:val="26"/>
        </w:rPr>
        <w:t xml:space="preserve">September. </w:t>
      </w:r>
    </w:p>
    <w:p w14:paraId="06BB89AB" w14:textId="77777777" w:rsidR="00531754" w:rsidRPr="002E1A75" w:rsidRDefault="00531754" w:rsidP="00531754">
      <w:pPr>
        <w:pStyle w:val="ListParagraph"/>
        <w:rPr>
          <w:rFonts w:ascii="Times New Roman" w:hAnsi="Times New Roman" w:cs="Times New Roman"/>
          <w:sz w:val="26"/>
          <w:szCs w:val="26"/>
        </w:rPr>
      </w:pPr>
    </w:p>
    <w:p w14:paraId="3B9A6F42" w14:textId="03563847" w:rsidR="00531754" w:rsidRPr="002E1A75" w:rsidRDefault="00862551" w:rsidP="00531754">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On the </w:t>
      </w:r>
      <w:r w:rsidRPr="002E1A75">
        <w:rPr>
          <w:rFonts w:ascii="Times New Roman" w:hAnsi="Times New Roman" w:cs="Times New Roman"/>
          <w:sz w:val="26"/>
          <w:szCs w:val="26"/>
          <w:u w:val="single"/>
        </w:rPr>
        <w:t>8</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September</w:t>
      </w:r>
      <w:r w:rsidRPr="002E1A75">
        <w:rPr>
          <w:rFonts w:ascii="Times New Roman" w:hAnsi="Times New Roman" w:cs="Times New Roman"/>
          <w:sz w:val="26"/>
          <w:szCs w:val="26"/>
        </w:rPr>
        <w:t xml:space="preserve">, there </w:t>
      </w:r>
      <w:r w:rsidRPr="002E1A75">
        <w:rPr>
          <w:rFonts w:ascii="Times New Roman" w:hAnsi="Times New Roman" w:cs="Times New Roman"/>
          <w:sz w:val="26"/>
          <w:szCs w:val="26"/>
          <w:u w:val="single"/>
        </w:rPr>
        <w:t xml:space="preserve">have been 6 telephone calls between </w:t>
      </w:r>
      <w:r w:rsidRPr="002E1A75">
        <w:rPr>
          <w:rFonts w:ascii="Times New Roman" w:hAnsi="Times New Roman" w:cs="Times New Roman"/>
          <w:b/>
          <w:sz w:val="26"/>
          <w:szCs w:val="26"/>
          <w:u w:val="single"/>
        </w:rPr>
        <w:t>1A</w:t>
      </w:r>
      <w:r w:rsidRPr="002E1A75">
        <w:rPr>
          <w:rFonts w:ascii="Times New Roman" w:hAnsi="Times New Roman" w:cs="Times New Roman"/>
          <w:sz w:val="26"/>
          <w:szCs w:val="26"/>
          <w:u w:val="single"/>
        </w:rPr>
        <w:t xml:space="preserve"> and </w:t>
      </w:r>
      <w:r w:rsidRPr="002E1A75">
        <w:rPr>
          <w:rFonts w:ascii="Times New Roman" w:hAnsi="Times New Roman" w:cs="Times New Roman"/>
          <w:b/>
          <w:sz w:val="26"/>
          <w:szCs w:val="26"/>
          <w:u w:val="single"/>
        </w:rPr>
        <w:t>2A</w:t>
      </w:r>
      <w:r w:rsidRPr="002E1A75">
        <w:rPr>
          <w:rFonts w:ascii="Times New Roman" w:hAnsi="Times New Roman" w:cs="Times New Roman"/>
          <w:sz w:val="26"/>
          <w:szCs w:val="26"/>
          <w:u w:val="single"/>
        </w:rPr>
        <w:t xml:space="preserve"> between the hours 07.15 am to 05.56 pm. 4 of the calls had been by </w:t>
      </w:r>
      <w:r w:rsidRPr="002E1A75">
        <w:rPr>
          <w:rFonts w:ascii="Times New Roman" w:hAnsi="Times New Roman" w:cs="Times New Roman"/>
          <w:b/>
          <w:sz w:val="26"/>
          <w:szCs w:val="26"/>
          <w:u w:val="single"/>
        </w:rPr>
        <w:t>2A</w:t>
      </w:r>
      <w:r w:rsidRPr="002E1A75">
        <w:rPr>
          <w:rFonts w:ascii="Times New Roman" w:hAnsi="Times New Roman" w:cs="Times New Roman"/>
          <w:sz w:val="26"/>
          <w:szCs w:val="26"/>
          <w:u w:val="single"/>
        </w:rPr>
        <w:t xml:space="preserve"> to </w:t>
      </w:r>
      <w:r w:rsidRPr="002E1A75">
        <w:rPr>
          <w:rFonts w:ascii="Times New Roman" w:hAnsi="Times New Roman" w:cs="Times New Roman"/>
          <w:b/>
          <w:sz w:val="26"/>
          <w:szCs w:val="26"/>
          <w:u w:val="single"/>
        </w:rPr>
        <w:t xml:space="preserve">1A </w:t>
      </w:r>
      <w:r w:rsidRPr="002E1A75">
        <w:rPr>
          <w:rFonts w:ascii="Times New Roman" w:hAnsi="Times New Roman" w:cs="Times New Roman"/>
          <w:sz w:val="26"/>
          <w:szCs w:val="26"/>
          <w:u w:val="single"/>
        </w:rPr>
        <w:t xml:space="preserve">(7.15am; 10.31am; 02.31pm; and 16.10). </w:t>
      </w:r>
      <w:r w:rsidRPr="002E1A75">
        <w:rPr>
          <w:rFonts w:ascii="Times New Roman" w:hAnsi="Times New Roman" w:cs="Times New Roman"/>
          <w:b/>
          <w:sz w:val="26"/>
          <w:szCs w:val="26"/>
          <w:u w:val="single"/>
        </w:rPr>
        <w:t>1A</w:t>
      </w:r>
      <w:r w:rsidRPr="002E1A75">
        <w:rPr>
          <w:rFonts w:ascii="Times New Roman" w:hAnsi="Times New Roman" w:cs="Times New Roman"/>
          <w:sz w:val="26"/>
          <w:szCs w:val="26"/>
          <w:u w:val="single"/>
        </w:rPr>
        <w:t xml:space="preserve"> had called </w:t>
      </w:r>
      <w:r w:rsidRPr="002E1A75">
        <w:rPr>
          <w:rFonts w:ascii="Times New Roman" w:hAnsi="Times New Roman" w:cs="Times New Roman"/>
          <w:b/>
          <w:sz w:val="26"/>
          <w:szCs w:val="26"/>
          <w:u w:val="single"/>
        </w:rPr>
        <w:t>2A</w:t>
      </w:r>
      <w:r w:rsidRPr="002E1A75">
        <w:rPr>
          <w:rFonts w:ascii="Times New Roman" w:hAnsi="Times New Roman" w:cs="Times New Roman"/>
          <w:sz w:val="26"/>
          <w:szCs w:val="26"/>
          <w:u w:val="single"/>
        </w:rPr>
        <w:t xml:space="preserve"> twice using his C&amp;W (01.22pm) and Airtel (03.31pm) mobiles.</w:t>
      </w:r>
      <w:r w:rsidRPr="002E1A75">
        <w:rPr>
          <w:rFonts w:ascii="Times New Roman" w:hAnsi="Times New Roman" w:cs="Times New Roman"/>
          <w:sz w:val="26"/>
          <w:szCs w:val="26"/>
        </w:rPr>
        <w:t xml:space="preserve"> On the 8</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morning</w:t>
      </w:r>
      <w:r w:rsidR="005A2966" w:rsidRPr="002E1A75">
        <w:rPr>
          <w:rFonts w:ascii="Times New Roman" w:hAnsi="Times New Roman" w:cs="Times New Roman"/>
          <w:sz w:val="26"/>
          <w:szCs w:val="26"/>
        </w:rPr>
        <w:t>,</w:t>
      </w:r>
      <w:r w:rsidRPr="002E1A75">
        <w:rPr>
          <w:rFonts w:ascii="Times New Roman" w:hAnsi="Times New Roman" w:cs="Times New Roman"/>
          <w:sz w:val="26"/>
          <w:szCs w:val="26"/>
        </w:rPr>
        <w:t xml:space="preserve"> </w:t>
      </w:r>
      <w:r w:rsidRPr="002E1A75">
        <w:rPr>
          <w:rFonts w:ascii="Times New Roman" w:hAnsi="Times New Roman" w:cs="Times New Roman"/>
          <w:b/>
          <w:sz w:val="26"/>
          <w:szCs w:val="26"/>
        </w:rPr>
        <w:t>2A</w:t>
      </w:r>
      <w:r w:rsidRPr="002E1A75">
        <w:rPr>
          <w:rFonts w:ascii="Times New Roman" w:hAnsi="Times New Roman" w:cs="Times New Roman"/>
          <w:sz w:val="26"/>
          <w:szCs w:val="26"/>
        </w:rPr>
        <w:t xml:space="preserve"> had called (08.30am) </w:t>
      </w:r>
      <w:r w:rsidR="00AA531A" w:rsidRPr="002E1A75">
        <w:rPr>
          <w:rFonts w:ascii="Times New Roman" w:hAnsi="Times New Roman" w:cs="Times New Roman"/>
          <w:b/>
          <w:sz w:val="26"/>
          <w:szCs w:val="26"/>
        </w:rPr>
        <w:t>Helena</w:t>
      </w:r>
      <w:r w:rsidRPr="002E1A75">
        <w:rPr>
          <w:rFonts w:ascii="Times New Roman" w:hAnsi="Times New Roman" w:cs="Times New Roman"/>
          <w:sz w:val="26"/>
          <w:szCs w:val="26"/>
        </w:rPr>
        <w:t xml:space="preserve"> and there had also been a call from </w:t>
      </w:r>
      <w:r w:rsidR="00AA531A" w:rsidRPr="002E1A75">
        <w:rPr>
          <w:rFonts w:ascii="Times New Roman" w:hAnsi="Times New Roman" w:cs="Times New Roman"/>
          <w:b/>
          <w:sz w:val="26"/>
          <w:szCs w:val="26"/>
        </w:rPr>
        <w:t>Helena</w:t>
      </w:r>
      <w:r w:rsidRPr="002E1A75">
        <w:rPr>
          <w:rFonts w:ascii="Times New Roman" w:hAnsi="Times New Roman" w:cs="Times New Roman"/>
          <w:sz w:val="26"/>
          <w:szCs w:val="26"/>
        </w:rPr>
        <w:t xml:space="preserve"> to</w:t>
      </w:r>
      <w:r w:rsidRPr="002E1A75">
        <w:rPr>
          <w:rFonts w:ascii="Times New Roman" w:hAnsi="Times New Roman" w:cs="Times New Roman"/>
          <w:b/>
          <w:sz w:val="26"/>
          <w:szCs w:val="26"/>
        </w:rPr>
        <w:t xml:space="preserve"> 2A</w:t>
      </w:r>
      <w:r w:rsidRPr="002E1A75">
        <w:rPr>
          <w:rFonts w:ascii="Times New Roman" w:hAnsi="Times New Roman" w:cs="Times New Roman"/>
          <w:color w:val="002060"/>
          <w:sz w:val="26"/>
          <w:szCs w:val="26"/>
        </w:rPr>
        <w:t xml:space="preserve"> </w:t>
      </w:r>
      <w:r w:rsidRPr="002E1A75">
        <w:rPr>
          <w:rFonts w:ascii="Times New Roman" w:hAnsi="Times New Roman" w:cs="Times New Roman"/>
          <w:sz w:val="26"/>
          <w:szCs w:val="26"/>
        </w:rPr>
        <w:t>(08.46am).</w:t>
      </w:r>
      <w:r w:rsidR="00363211" w:rsidRPr="002E1A75">
        <w:rPr>
          <w:rFonts w:ascii="Times New Roman" w:hAnsi="Times New Roman" w:cs="Times New Roman"/>
          <w:sz w:val="26"/>
          <w:szCs w:val="26"/>
        </w:rPr>
        <w:t xml:space="preserve"> </w:t>
      </w:r>
    </w:p>
    <w:p w14:paraId="416237E7" w14:textId="77777777" w:rsidR="00531754" w:rsidRPr="002E1A75" w:rsidRDefault="00531754" w:rsidP="00531754">
      <w:pPr>
        <w:pStyle w:val="ListParagraph"/>
        <w:rPr>
          <w:rFonts w:ascii="Times New Roman" w:hAnsi="Times New Roman" w:cs="Times New Roman"/>
          <w:sz w:val="26"/>
          <w:szCs w:val="26"/>
        </w:rPr>
      </w:pPr>
    </w:p>
    <w:p w14:paraId="3D7C6929" w14:textId="045DCBF4" w:rsidR="00363211" w:rsidRPr="002E1A75" w:rsidRDefault="000B5CFD" w:rsidP="000B5CFD">
      <w:pPr>
        <w:spacing w:line="360" w:lineRule="auto"/>
        <w:ind w:left="990" w:hanging="360"/>
        <w:jc w:val="both"/>
        <w:rPr>
          <w:rFonts w:ascii="Times New Roman" w:hAnsi="Times New Roman" w:cs="Times New Roman"/>
          <w:sz w:val="26"/>
          <w:szCs w:val="26"/>
        </w:rPr>
      </w:pPr>
      <w:r w:rsidRPr="002E1A75">
        <w:rPr>
          <w:rFonts w:ascii="Times New Roman" w:hAnsi="Times New Roman" w:cs="Times New Roman"/>
          <w:sz w:val="26"/>
          <w:szCs w:val="26"/>
        </w:rPr>
        <w:t xml:space="preserve">     </w:t>
      </w:r>
      <w:r w:rsidR="00862551" w:rsidRPr="002E1A75">
        <w:rPr>
          <w:rFonts w:ascii="Times New Roman" w:hAnsi="Times New Roman" w:cs="Times New Roman"/>
          <w:sz w:val="26"/>
          <w:szCs w:val="26"/>
        </w:rPr>
        <w:t xml:space="preserve">On the </w:t>
      </w:r>
      <w:r w:rsidR="00862551" w:rsidRPr="002E1A75">
        <w:rPr>
          <w:rFonts w:ascii="Times New Roman" w:hAnsi="Times New Roman" w:cs="Times New Roman"/>
          <w:sz w:val="26"/>
          <w:szCs w:val="26"/>
          <w:u w:val="single"/>
        </w:rPr>
        <w:t>9</w:t>
      </w:r>
      <w:r w:rsidR="00862551" w:rsidRPr="002E1A75">
        <w:rPr>
          <w:rFonts w:ascii="Times New Roman" w:hAnsi="Times New Roman" w:cs="Times New Roman"/>
          <w:sz w:val="26"/>
          <w:szCs w:val="26"/>
          <w:u w:val="single"/>
          <w:vertAlign w:val="superscript"/>
        </w:rPr>
        <w:t>th</w:t>
      </w:r>
      <w:r w:rsidR="00862551" w:rsidRPr="002E1A75">
        <w:rPr>
          <w:rFonts w:ascii="Times New Roman" w:hAnsi="Times New Roman" w:cs="Times New Roman"/>
          <w:sz w:val="26"/>
          <w:szCs w:val="26"/>
          <w:u w:val="single"/>
        </w:rPr>
        <w:t xml:space="preserve"> of September</w:t>
      </w:r>
      <w:r w:rsidR="00862551" w:rsidRPr="002E1A75">
        <w:rPr>
          <w:rFonts w:ascii="Times New Roman" w:hAnsi="Times New Roman" w:cs="Times New Roman"/>
          <w:sz w:val="26"/>
          <w:szCs w:val="26"/>
        </w:rPr>
        <w:t>, at 10.02am</w:t>
      </w:r>
      <w:r w:rsidR="005A2966" w:rsidRPr="002E1A75">
        <w:rPr>
          <w:rFonts w:ascii="Times New Roman" w:hAnsi="Times New Roman" w:cs="Times New Roman"/>
          <w:sz w:val="26"/>
          <w:szCs w:val="26"/>
        </w:rPr>
        <w:t>,</w:t>
      </w:r>
      <w:r w:rsidR="00862551" w:rsidRPr="002E1A75">
        <w:rPr>
          <w:rFonts w:ascii="Times New Roman" w:hAnsi="Times New Roman" w:cs="Times New Roman"/>
          <w:sz w:val="26"/>
          <w:szCs w:val="26"/>
        </w:rPr>
        <w:t xml:space="preserve"> </w:t>
      </w:r>
      <w:r w:rsidR="00862551" w:rsidRPr="002E1A75">
        <w:rPr>
          <w:rFonts w:ascii="Times New Roman" w:hAnsi="Times New Roman" w:cs="Times New Roman"/>
          <w:b/>
          <w:sz w:val="26"/>
          <w:szCs w:val="26"/>
          <w:u w:val="single"/>
        </w:rPr>
        <w:t>1A</w:t>
      </w:r>
      <w:r w:rsidR="00862551" w:rsidRPr="002E1A75">
        <w:rPr>
          <w:rFonts w:ascii="Times New Roman" w:hAnsi="Times New Roman" w:cs="Times New Roman"/>
          <w:sz w:val="26"/>
          <w:szCs w:val="26"/>
          <w:u w:val="single"/>
        </w:rPr>
        <w:t xml:space="preserve"> had called </w:t>
      </w:r>
      <w:r w:rsidR="00862551" w:rsidRPr="002E1A75">
        <w:rPr>
          <w:rFonts w:ascii="Times New Roman" w:hAnsi="Times New Roman" w:cs="Times New Roman"/>
          <w:b/>
          <w:sz w:val="26"/>
          <w:szCs w:val="26"/>
          <w:u w:val="single"/>
        </w:rPr>
        <w:t>2A</w:t>
      </w:r>
      <w:r w:rsidR="00862551" w:rsidRPr="002E1A75">
        <w:rPr>
          <w:rFonts w:ascii="Times New Roman" w:hAnsi="Times New Roman" w:cs="Times New Roman"/>
          <w:sz w:val="26"/>
          <w:szCs w:val="26"/>
          <w:u w:val="single"/>
        </w:rPr>
        <w:t xml:space="preserve"> and within a matter of 14 minutes (10.16am) </w:t>
      </w:r>
      <w:r w:rsidR="00862551" w:rsidRPr="002E1A75">
        <w:rPr>
          <w:rFonts w:ascii="Times New Roman" w:hAnsi="Times New Roman" w:cs="Times New Roman"/>
          <w:b/>
          <w:sz w:val="26"/>
          <w:szCs w:val="26"/>
          <w:u w:val="single"/>
        </w:rPr>
        <w:t>2A</w:t>
      </w:r>
      <w:r w:rsidR="00862551" w:rsidRPr="002E1A75">
        <w:rPr>
          <w:rFonts w:ascii="Times New Roman" w:hAnsi="Times New Roman" w:cs="Times New Roman"/>
          <w:sz w:val="26"/>
          <w:szCs w:val="26"/>
          <w:u w:val="single"/>
        </w:rPr>
        <w:t xml:space="preserve"> had called </w:t>
      </w:r>
      <w:r w:rsidR="00862551" w:rsidRPr="002E1A75">
        <w:rPr>
          <w:rFonts w:ascii="Times New Roman" w:hAnsi="Times New Roman" w:cs="Times New Roman"/>
          <w:b/>
          <w:sz w:val="26"/>
          <w:szCs w:val="26"/>
          <w:u w:val="single"/>
        </w:rPr>
        <w:t>1A</w:t>
      </w:r>
      <w:r w:rsidR="00862551" w:rsidRPr="002E1A75">
        <w:rPr>
          <w:rFonts w:ascii="Times New Roman" w:hAnsi="Times New Roman" w:cs="Times New Roman"/>
          <w:sz w:val="26"/>
          <w:szCs w:val="26"/>
        </w:rPr>
        <w:t xml:space="preserve">. At 10.28am </w:t>
      </w:r>
      <w:r w:rsidR="00862551" w:rsidRPr="002E1A75">
        <w:rPr>
          <w:rFonts w:ascii="Times New Roman" w:hAnsi="Times New Roman" w:cs="Times New Roman"/>
          <w:b/>
          <w:sz w:val="26"/>
          <w:szCs w:val="26"/>
        </w:rPr>
        <w:t>2A</w:t>
      </w:r>
      <w:r w:rsidR="00862551" w:rsidRPr="002E1A75">
        <w:rPr>
          <w:rFonts w:ascii="Times New Roman" w:hAnsi="Times New Roman" w:cs="Times New Roman"/>
          <w:sz w:val="26"/>
          <w:szCs w:val="26"/>
        </w:rPr>
        <w:t xml:space="preserve"> had called </w:t>
      </w:r>
      <w:r w:rsidR="00AA531A" w:rsidRPr="002E1A75">
        <w:rPr>
          <w:rFonts w:ascii="Times New Roman" w:hAnsi="Times New Roman" w:cs="Times New Roman"/>
          <w:b/>
          <w:sz w:val="26"/>
          <w:szCs w:val="26"/>
        </w:rPr>
        <w:t>Helena</w:t>
      </w:r>
      <w:r w:rsidR="00862551" w:rsidRPr="002E1A75">
        <w:rPr>
          <w:rFonts w:ascii="Times New Roman" w:hAnsi="Times New Roman" w:cs="Times New Roman"/>
          <w:sz w:val="26"/>
          <w:szCs w:val="26"/>
        </w:rPr>
        <w:t xml:space="preserve"> and soon thereafter </w:t>
      </w:r>
      <w:r w:rsidR="00862551" w:rsidRPr="002E1A75">
        <w:rPr>
          <w:rFonts w:ascii="Times New Roman" w:hAnsi="Times New Roman" w:cs="Times New Roman"/>
          <w:b/>
          <w:sz w:val="26"/>
          <w:szCs w:val="26"/>
          <w:u w:val="single"/>
        </w:rPr>
        <w:t>1A</w:t>
      </w:r>
      <w:r w:rsidR="00862551" w:rsidRPr="002E1A75">
        <w:rPr>
          <w:rFonts w:ascii="Times New Roman" w:hAnsi="Times New Roman" w:cs="Times New Roman"/>
          <w:sz w:val="26"/>
          <w:szCs w:val="26"/>
          <w:u w:val="single"/>
        </w:rPr>
        <w:t xml:space="preserve"> had called </w:t>
      </w:r>
      <w:r w:rsidR="00862551" w:rsidRPr="002E1A75">
        <w:rPr>
          <w:rFonts w:ascii="Times New Roman" w:hAnsi="Times New Roman" w:cs="Times New Roman"/>
          <w:b/>
          <w:sz w:val="26"/>
          <w:szCs w:val="26"/>
          <w:u w:val="single"/>
        </w:rPr>
        <w:t>2A</w:t>
      </w:r>
      <w:r w:rsidR="00862551" w:rsidRPr="002E1A75">
        <w:rPr>
          <w:rFonts w:ascii="Times New Roman" w:hAnsi="Times New Roman" w:cs="Times New Roman"/>
          <w:sz w:val="26"/>
          <w:szCs w:val="26"/>
          <w:u w:val="single"/>
        </w:rPr>
        <w:t>.</w:t>
      </w:r>
      <w:r w:rsidR="00862551" w:rsidRPr="002E1A75">
        <w:rPr>
          <w:rFonts w:ascii="Times New Roman" w:hAnsi="Times New Roman" w:cs="Times New Roman"/>
          <w:sz w:val="26"/>
          <w:szCs w:val="26"/>
        </w:rPr>
        <w:t xml:space="preserve"> After the call with </w:t>
      </w:r>
      <w:r w:rsidR="00862551" w:rsidRPr="002E1A75">
        <w:rPr>
          <w:rFonts w:ascii="Times New Roman" w:hAnsi="Times New Roman" w:cs="Times New Roman"/>
          <w:b/>
          <w:sz w:val="26"/>
          <w:szCs w:val="26"/>
        </w:rPr>
        <w:t>2A</w:t>
      </w:r>
      <w:r w:rsidR="00862551" w:rsidRPr="002E1A75">
        <w:rPr>
          <w:rFonts w:ascii="Times New Roman" w:hAnsi="Times New Roman" w:cs="Times New Roman"/>
          <w:sz w:val="26"/>
          <w:szCs w:val="26"/>
        </w:rPr>
        <w:t xml:space="preserve">, </w:t>
      </w:r>
      <w:r w:rsidR="00862551" w:rsidRPr="002E1A75">
        <w:rPr>
          <w:rFonts w:ascii="Times New Roman" w:hAnsi="Times New Roman" w:cs="Times New Roman"/>
          <w:b/>
          <w:sz w:val="26"/>
          <w:szCs w:val="26"/>
        </w:rPr>
        <w:t>1A</w:t>
      </w:r>
      <w:r w:rsidR="00862551" w:rsidRPr="002E1A75">
        <w:rPr>
          <w:rFonts w:ascii="Times New Roman" w:hAnsi="Times New Roman" w:cs="Times New Roman"/>
          <w:sz w:val="26"/>
          <w:szCs w:val="26"/>
        </w:rPr>
        <w:t xml:space="preserve"> had called </w:t>
      </w:r>
      <w:r w:rsidR="00862551" w:rsidRPr="002E1A75">
        <w:rPr>
          <w:rFonts w:ascii="Times New Roman" w:hAnsi="Times New Roman" w:cs="Times New Roman"/>
          <w:b/>
          <w:sz w:val="26"/>
          <w:szCs w:val="26"/>
        </w:rPr>
        <w:t>TM</w:t>
      </w:r>
      <w:r w:rsidR="00862551" w:rsidRPr="002E1A75">
        <w:rPr>
          <w:rFonts w:ascii="Times New Roman" w:hAnsi="Times New Roman" w:cs="Times New Roman"/>
          <w:sz w:val="26"/>
          <w:szCs w:val="26"/>
        </w:rPr>
        <w:t xml:space="preserve"> at 10.34am. </w:t>
      </w:r>
      <w:r w:rsidR="00862551" w:rsidRPr="002E1A75">
        <w:rPr>
          <w:rFonts w:ascii="Times New Roman" w:hAnsi="Times New Roman" w:cs="Times New Roman"/>
          <w:sz w:val="26"/>
          <w:szCs w:val="26"/>
          <w:u w:val="single"/>
        </w:rPr>
        <w:t xml:space="preserve">Soon thereafter </w:t>
      </w:r>
      <w:r w:rsidR="00862551" w:rsidRPr="002E1A75">
        <w:rPr>
          <w:rFonts w:ascii="Times New Roman" w:hAnsi="Times New Roman" w:cs="Times New Roman"/>
          <w:b/>
          <w:sz w:val="26"/>
          <w:szCs w:val="26"/>
          <w:u w:val="single"/>
        </w:rPr>
        <w:t>1A</w:t>
      </w:r>
      <w:r w:rsidR="00862551" w:rsidRPr="002E1A75">
        <w:rPr>
          <w:rFonts w:ascii="Times New Roman" w:hAnsi="Times New Roman" w:cs="Times New Roman"/>
          <w:sz w:val="26"/>
          <w:szCs w:val="26"/>
          <w:u w:val="single"/>
        </w:rPr>
        <w:t xml:space="preserve"> had called </w:t>
      </w:r>
      <w:r w:rsidR="00862551" w:rsidRPr="002E1A75">
        <w:rPr>
          <w:rFonts w:ascii="Times New Roman" w:hAnsi="Times New Roman" w:cs="Times New Roman"/>
          <w:b/>
          <w:sz w:val="26"/>
          <w:szCs w:val="26"/>
          <w:u w:val="single"/>
        </w:rPr>
        <w:t xml:space="preserve">2A </w:t>
      </w:r>
      <w:r w:rsidR="00862551" w:rsidRPr="002E1A75">
        <w:rPr>
          <w:rFonts w:ascii="Times New Roman" w:hAnsi="Times New Roman" w:cs="Times New Roman"/>
          <w:sz w:val="26"/>
          <w:szCs w:val="26"/>
          <w:u w:val="single"/>
        </w:rPr>
        <w:t>at 10.35am.</w:t>
      </w:r>
      <w:r w:rsidR="00862551" w:rsidRPr="002E1A75">
        <w:rPr>
          <w:rFonts w:ascii="Times New Roman" w:hAnsi="Times New Roman" w:cs="Times New Roman"/>
          <w:sz w:val="26"/>
          <w:szCs w:val="26"/>
        </w:rPr>
        <w:t xml:space="preserve"> </w:t>
      </w:r>
      <w:r w:rsidR="00862551" w:rsidRPr="002E1A75">
        <w:rPr>
          <w:rFonts w:ascii="Times New Roman" w:hAnsi="Times New Roman" w:cs="Times New Roman"/>
          <w:b/>
          <w:sz w:val="26"/>
          <w:szCs w:val="26"/>
        </w:rPr>
        <w:t>2A</w:t>
      </w:r>
      <w:r w:rsidR="00862551" w:rsidRPr="002E1A75">
        <w:rPr>
          <w:rFonts w:ascii="Times New Roman" w:hAnsi="Times New Roman" w:cs="Times New Roman"/>
          <w:sz w:val="26"/>
          <w:szCs w:val="26"/>
        </w:rPr>
        <w:t xml:space="preserve"> </w:t>
      </w:r>
      <w:r w:rsidR="00AA531A" w:rsidRPr="002E1A75">
        <w:rPr>
          <w:rFonts w:ascii="Times New Roman" w:hAnsi="Times New Roman" w:cs="Times New Roman"/>
          <w:sz w:val="26"/>
          <w:szCs w:val="26"/>
        </w:rPr>
        <w:t xml:space="preserve">had then called </w:t>
      </w:r>
      <w:r w:rsidR="00AA531A" w:rsidRPr="002E1A75">
        <w:rPr>
          <w:rFonts w:ascii="Times New Roman" w:hAnsi="Times New Roman" w:cs="Times New Roman"/>
          <w:b/>
          <w:sz w:val="26"/>
          <w:szCs w:val="26"/>
        </w:rPr>
        <w:t>Helena</w:t>
      </w:r>
      <w:r w:rsidR="00862551" w:rsidRPr="002E1A75">
        <w:rPr>
          <w:rFonts w:ascii="Times New Roman" w:hAnsi="Times New Roman" w:cs="Times New Roman"/>
          <w:sz w:val="26"/>
          <w:szCs w:val="26"/>
        </w:rPr>
        <w:t xml:space="preserve"> at 10.37am. Thus within a matter of 33 minutes there had been an exchange of 7 calls between </w:t>
      </w:r>
      <w:r w:rsidR="00862551" w:rsidRPr="002E1A75">
        <w:rPr>
          <w:rFonts w:ascii="Times New Roman" w:hAnsi="Times New Roman" w:cs="Times New Roman"/>
          <w:b/>
          <w:sz w:val="26"/>
          <w:szCs w:val="26"/>
        </w:rPr>
        <w:t>1A</w:t>
      </w:r>
      <w:r w:rsidR="00862551" w:rsidRPr="002E1A75">
        <w:rPr>
          <w:rFonts w:ascii="Times New Roman" w:hAnsi="Times New Roman" w:cs="Times New Roman"/>
          <w:sz w:val="26"/>
          <w:szCs w:val="26"/>
        </w:rPr>
        <w:t xml:space="preserve">, </w:t>
      </w:r>
      <w:r w:rsidR="00862551" w:rsidRPr="002E1A75">
        <w:rPr>
          <w:rFonts w:ascii="Times New Roman" w:hAnsi="Times New Roman" w:cs="Times New Roman"/>
          <w:b/>
          <w:sz w:val="26"/>
          <w:szCs w:val="26"/>
        </w:rPr>
        <w:t>2A</w:t>
      </w:r>
      <w:r w:rsidR="00862551" w:rsidRPr="002E1A75">
        <w:rPr>
          <w:rFonts w:ascii="Times New Roman" w:hAnsi="Times New Roman" w:cs="Times New Roman"/>
          <w:sz w:val="26"/>
          <w:szCs w:val="26"/>
        </w:rPr>
        <w:t xml:space="preserve"> and </w:t>
      </w:r>
      <w:r w:rsidR="00AA531A" w:rsidRPr="002E1A75">
        <w:rPr>
          <w:rFonts w:ascii="Times New Roman" w:hAnsi="Times New Roman" w:cs="Times New Roman"/>
          <w:b/>
          <w:sz w:val="26"/>
          <w:szCs w:val="26"/>
        </w:rPr>
        <w:t>Helena</w:t>
      </w:r>
      <w:r w:rsidR="00862551" w:rsidRPr="002E1A75">
        <w:rPr>
          <w:rFonts w:ascii="Times New Roman" w:hAnsi="Times New Roman" w:cs="Times New Roman"/>
          <w:sz w:val="26"/>
          <w:szCs w:val="26"/>
        </w:rPr>
        <w:t xml:space="preserve">. At 04.29pm </w:t>
      </w:r>
      <w:r w:rsidR="00862551" w:rsidRPr="002E1A75">
        <w:rPr>
          <w:rFonts w:ascii="Times New Roman" w:hAnsi="Times New Roman" w:cs="Times New Roman"/>
          <w:b/>
          <w:sz w:val="26"/>
          <w:szCs w:val="26"/>
        </w:rPr>
        <w:t>1A</w:t>
      </w:r>
      <w:r w:rsidR="00862551" w:rsidRPr="002E1A75">
        <w:rPr>
          <w:rFonts w:ascii="Times New Roman" w:hAnsi="Times New Roman" w:cs="Times New Roman"/>
          <w:sz w:val="26"/>
          <w:szCs w:val="26"/>
        </w:rPr>
        <w:t xml:space="preserve"> had called </w:t>
      </w:r>
      <w:r w:rsidR="00862551" w:rsidRPr="002E1A75">
        <w:rPr>
          <w:rFonts w:ascii="Times New Roman" w:hAnsi="Times New Roman" w:cs="Times New Roman"/>
          <w:b/>
          <w:sz w:val="26"/>
          <w:szCs w:val="26"/>
        </w:rPr>
        <w:t>TM</w:t>
      </w:r>
      <w:r w:rsidR="00862551" w:rsidRPr="002E1A75">
        <w:rPr>
          <w:rFonts w:ascii="Times New Roman" w:hAnsi="Times New Roman" w:cs="Times New Roman"/>
          <w:sz w:val="26"/>
          <w:szCs w:val="26"/>
        </w:rPr>
        <w:t>.</w:t>
      </w:r>
      <w:r w:rsidR="00363211" w:rsidRPr="002E1A75">
        <w:rPr>
          <w:rFonts w:ascii="Times New Roman" w:hAnsi="Times New Roman" w:cs="Times New Roman"/>
          <w:sz w:val="26"/>
          <w:szCs w:val="26"/>
        </w:rPr>
        <w:t xml:space="preserve"> </w:t>
      </w:r>
    </w:p>
    <w:p w14:paraId="68DB2741" w14:textId="77777777" w:rsidR="00363211" w:rsidRPr="002E1A75" w:rsidRDefault="00363211" w:rsidP="00363211">
      <w:pPr>
        <w:pStyle w:val="ListParagraph"/>
        <w:rPr>
          <w:rFonts w:ascii="Times New Roman" w:hAnsi="Times New Roman" w:cs="Times New Roman"/>
          <w:sz w:val="26"/>
          <w:szCs w:val="26"/>
        </w:rPr>
      </w:pPr>
    </w:p>
    <w:p w14:paraId="57F34635" w14:textId="1A7DF3A4" w:rsidR="00862551" w:rsidRPr="002E1A75" w:rsidRDefault="00862551" w:rsidP="000B5CFD">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On the </w:t>
      </w:r>
      <w:r w:rsidRPr="002E1A75">
        <w:rPr>
          <w:rFonts w:ascii="Times New Roman" w:hAnsi="Times New Roman" w:cs="Times New Roman"/>
          <w:sz w:val="26"/>
          <w:szCs w:val="26"/>
          <w:u w:val="single"/>
        </w:rPr>
        <w:t>10</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w:t>
      </w:r>
      <w:r w:rsidRPr="002E1A75">
        <w:rPr>
          <w:rFonts w:ascii="Times New Roman" w:hAnsi="Times New Roman" w:cs="Times New Roman"/>
          <w:b/>
          <w:sz w:val="26"/>
          <w:szCs w:val="26"/>
        </w:rPr>
        <w:t xml:space="preserve">1A </w:t>
      </w:r>
      <w:r w:rsidRPr="002E1A75">
        <w:rPr>
          <w:rFonts w:ascii="Times New Roman" w:hAnsi="Times New Roman" w:cs="Times New Roman"/>
          <w:sz w:val="26"/>
          <w:szCs w:val="26"/>
        </w:rPr>
        <w:t xml:space="preserve">had called </w:t>
      </w:r>
      <w:r w:rsidRPr="002E1A75">
        <w:rPr>
          <w:rFonts w:ascii="Times New Roman" w:hAnsi="Times New Roman" w:cs="Times New Roman"/>
          <w:b/>
          <w:sz w:val="26"/>
          <w:szCs w:val="26"/>
        </w:rPr>
        <w:t>TM</w:t>
      </w:r>
      <w:r w:rsidRPr="002E1A75">
        <w:rPr>
          <w:rFonts w:ascii="Times New Roman" w:hAnsi="Times New Roman" w:cs="Times New Roman"/>
          <w:sz w:val="26"/>
          <w:szCs w:val="26"/>
        </w:rPr>
        <w:t xml:space="preserve"> at 07.08, 08.27 and 09.36am. </w:t>
      </w:r>
      <w:r w:rsidRPr="002E1A75">
        <w:rPr>
          <w:rFonts w:ascii="Times New Roman" w:hAnsi="Times New Roman" w:cs="Times New Roman"/>
          <w:sz w:val="26"/>
          <w:szCs w:val="26"/>
          <w:u w:val="single"/>
        </w:rPr>
        <w:t xml:space="preserve">After the call to </w:t>
      </w:r>
      <w:r w:rsidRPr="002E1A75">
        <w:rPr>
          <w:rFonts w:ascii="Times New Roman" w:hAnsi="Times New Roman" w:cs="Times New Roman"/>
          <w:b/>
          <w:sz w:val="26"/>
          <w:szCs w:val="26"/>
          <w:u w:val="single"/>
        </w:rPr>
        <w:t>TM, 1A</w:t>
      </w:r>
      <w:r w:rsidRPr="002E1A75">
        <w:rPr>
          <w:rFonts w:ascii="Times New Roman" w:hAnsi="Times New Roman" w:cs="Times New Roman"/>
          <w:sz w:val="26"/>
          <w:szCs w:val="26"/>
          <w:u w:val="single"/>
        </w:rPr>
        <w:t xml:space="preserve"> had called </w:t>
      </w:r>
      <w:r w:rsidRPr="002E1A75">
        <w:rPr>
          <w:rFonts w:ascii="Times New Roman" w:hAnsi="Times New Roman" w:cs="Times New Roman"/>
          <w:b/>
          <w:sz w:val="26"/>
          <w:szCs w:val="26"/>
          <w:u w:val="single"/>
        </w:rPr>
        <w:t>2A</w:t>
      </w:r>
      <w:r w:rsidRPr="002E1A75">
        <w:rPr>
          <w:rFonts w:ascii="Times New Roman" w:hAnsi="Times New Roman" w:cs="Times New Roman"/>
          <w:sz w:val="26"/>
          <w:szCs w:val="26"/>
          <w:u w:val="single"/>
        </w:rPr>
        <w:t xml:space="preserve"> at 09.46am and at 10.00am</w:t>
      </w:r>
      <w:r w:rsidRPr="002E1A75">
        <w:rPr>
          <w:rFonts w:ascii="Times New Roman" w:hAnsi="Times New Roman" w:cs="Times New Roman"/>
          <w:b/>
          <w:sz w:val="26"/>
          <w:szCs w:val="26"/>
          <w:u w:val="single"/>
        </w:rPr>
        <w:t xml:space="preserve"> 2A</w:t>
      </w:r>
      <w:r w:rsidRPr="002E1A75">
        <w:rPr>
          <w:rFonts w:ascii="Times New Roman" w:hAnsi="Times New Roman" w:cs="Times New Roman"/>
          <w:sz w:val="26"/>
          <w:szCs w:val="26"/>
          <w:u w:val="single"/>
        </w:rPr>
        <w:t xml:space="preserve"> had called </w:t>
      </w:r>
      <w:r w:rsidR="00AA531A" w:rsidRPr="002E1A75">
        <w:rPr>
          <w:rFonts w:ascii="Times New Roman" w:hAnsi="Times New Roman" w:cs="Times New Roman"/>
          <w:b/>
          <w:sz w:val="26"/>
          <w:szCs w:val="26"/>
          <w:u w:val="single"/>
        </w:rPr>
        <w:t>Helena</w:t>
      </w:r>
      <w:r w:rsidRPr="002E1A75">
        <w:rPr>
          <w:rFonts w:ascii="Times New Roman" w:hAnsi="Times New Roman" w:cs="Times New Roman"/>
          <w:b/>
          <w:sz w:val="26"/>
          <w:szCs w:val="26"/>
        </w:rPr>
        <w:t>. 1A</w:t>
      </w:r>
      <w:r w:rsidRPr="002E1A75">
        <w:rPr>
          <w:rFonts w:ascii="Times New Roman" w:hAnsi="Times New Roman" w:cs="Times New Roman"/>
          <w:sz w:val="26"/>
          <w:szCs w:val="26"/>
        </w:rPr>
        <w:t xml:space="preserve"> had called </w:t>
      </w:r>
      <w:r w:rsidRPr="002E1A75">
        <w:rPr>
          <w:rFonts w:ascii="Times New Roman" w:hAnsi="Times New Roman" w:cs="Times New Roman"/>
          <w:b/>
          <w:sz w:val="26"/>
          <w:szCs w:val="26"/>
        </w:rPr>
        <w:t>TM</w:t>
      </w:r>
      <w:r w:rsidRPr="002E1A75">
        <w:rPr>
          <w:rFonts w:ascii="Times New Roman" w:hAnsi="Times New Roman" w:cs="Times New Roman"/>
          <w:sz w:val="26"/>
          <w:szCs w:val="26"/>
        </w:rPr>
        <w:t xml:space="preserve"> at 05.33pm and 05.57pm. </w:t>
      </w:r>
      <w:r w:rsidRPr="002E1A75">
        <w:rPr>
          <w:rFonts w:ascii="Times New Roman" w:hAnsi="Times New Roman" w:cs="Times New Roman"/>
          <w:b/>
          <w:sz w:val="26"/>
          <w:szCs w:val="26"/>
        </w:rPr>
        <w:t>TM</w:t>
      </w:r>
      <w:r w:rsidRPr="002E1A75">
        <w:rPr>
          <w:rFonts w:ascii="Times New Roman" w:hAnsi="Times New Roman" w:cs="Times New Roman"/>
          <w:sz w:val="26"/>
          <w:szCs w:val="26"/>
        </w:rPr>
        <w:t xml:space="preserve"> had called </w:t>
      </w:r>
      <w:r w:rsidRPr="002E1A75">
        <w:rPr>
          <w:rFonts w:ascii="Times New Roman" w:hAnsi="Times New Roman" w:cs="Times New Roman"/>
          <w:b/>
          <w:sz w:val="26"/>
          <w:szCs w:val="26"/>
        </w:rPr>
        <w:t>1A</w:t>
      </w:r>
      <w:r w:rsidRPr="002E1A75">
        <w:rPr>
          <w:rFonts w:ascii="Times New Roman" w:hAnsi="Times New Roman" w:cs="Times New Roman"/>
          <w:color w:val="FF0000"/>
          <w:sz w:val="26"/>
          <w:szCs w:val="26"/>
        </w:rPr>
        <w:t xml:space="preserve"> </w:t>
      </w:r>
      <w:r w:rsidRPr="002E1A75">
        <w:rPr>
          <w:rFonts w:ascii="Times New Roman" w:hAnsi="Times New Roman" w:cs="Times New Roman"/>
          <w:sz w:val="26"/>
          <w:szCs w:val="26"/>
        </w:rPr>
        <w:t xml:space="preserve">at 08.40pm. </w:t>
      </w:r>
    </w:p>
    <w:p w14:paraId="6124F732" w14:textId="77777777" w:rsidR="00363211" w:rsidRPr="002E1A75" w:rsidRDefault="00363211" w:rsidP="00363211">
      <w:pPr>
        <w:pStyle w:val="ListParagraph"/>
        <w:spacing w:line="360" w:lineRule="auto"/>
        <w:ind w:left="990"/>
        <w:jc w:val="both"/>
        <w:rPr>
          <w:rFonts w:ascii="Times New Roman" w:hAnsi="Times New Roman" w:cs="Times New Roman"/>
          <w:sz w:val="26"/>
          <w:szCs w:val="26"/>
        </w:rPr>
      </w:pPr>
    </w:p>
    <w:p w14:paraId="782FA151" w14:textId="77777777" w:rsidR="00363211" w:rsidRPr="002E1A75" w:rsidRDefault="00862551" w:rsidP="000B5CFD">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On the </w:t>
      </w:r>
      <w:r w:rsidRPr="002E1A75">
        <w:rPr>
          <w:rFonts w:ascii="Times New Roman" w:hAnsi="Times New Roman" w:cs="Times New Roman"/>
          <w:sz w:val="26"/>
          <w:szCs w:val="26"/>
          <w:u w:val="single"/>
        </w:rPr>
        <w:t>11</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w:t>
      </w:r>
      <w:r w:rsidRPr="002E1A75">
        <w:rPr>
          <w:rFonts w:ascii="Times New Roman" w:hAnsi="Times New Roman" w:cs="Times New Roman"/>
          <w:b/>
          <w:sz w:val="26"/>
          <w:szCs w:val="26"/>
        </w:rPr>
        <w:t>1A</w:t>
      </w:r>
      <w:r w:rsidRPr="002E1A75">
        <w:rPr>
          <w:rFonts w:ascii="Times New Roman" w:hAnsi="Times New Roman" w:cs="Times New Roman"/>
          <w:color w:val="00B050"/>
          <w:sz w:val="26"/>
          <w:szCs w:val="26"/>
        </w:rPr>
        <w:t xml:space="preserve"> </w:t>
      </w:r>
      <w:r w:rsidRPr="002E1A75">
        <w:rPr>
          <w:rFonts w:ascii="Times New Roman" w:hAnsi="Times New Roman" w:cs="Times New Roman"/>
          <w:sz w:val="26"/>
          <w:szCs w:val="26"/>
        </w:rPr>
        <w:t xml:space="preserve">had called </w:t>
      </w:r>
      <w:r w:rsidRPr="002E1A75">
        <w:rPr>
          <w:rFonts w:ascii="Times New Roman" w:hAnsi="Times New Roman" w:cs="Times New Roman"/>
          <w:b/>
          <w:sz w:val="26"/>
          <w:szCs w:val="26"/>
        </w:rPr>
        <w:t>TM</w:t>
      </w:r>
      <w:r w:rsidRPr="002E1A75">
        <w:rPr>
          <w:rFonts w:ascii="Times New Roman" w:hAnsi="Times New Roman" w:cs="Times New Roman"/>
          <w:sz w:val="26"/>
          <w:szCs w:val="26"/>
        </w:rPr>
        <w:t xml:space="preserve"> at 06.35, 06.45, 07.23, and 07.35am. At 07.49am </w:t>
      </w:r>
      <w:r w:rsidRPr="002E1A75">
        <w:rPr>
          <w:rFonts w:ascii="Times New Roman" w:hAnsi="Times New Roman" w:cs="Times New Roman"/>
          <w:b/>
          <w:sz w:val="26"/>
          <w:szCs w:val="26"/>
        </w:rPr>
        <w:t>TM</w:t>
      </w:r>
      <w:r w:rsidRPr="002E1A75">
        <w:rPr>
          <w:rFonts w:ascii="Times New Roman" w:hAnsi="Times New Roman" w:cs="Times New Roman"/>
          <w:sz w:val="26"/>
          <w:szCs w:val="26"/>
        </w:rPr>
        <w:t xml:space="preserve"> had called </w:t>
      </w:r>
      <w:r w:rsidRPr="002E1A75">
        <w:rPr>
          <w:rFonts w:ascii="Times New Roman" w:hAnsi="Times New Roman" w:cs="Times New Roman"/>
          <w:b/>
          <w:sz w:val="26"/>
          <w:szCs w:val="26"/>
        </w:rPr>
        <w:t>1A</w:t>
      </w:r>
      <w:r w:rsidRPr="002E1A75">
        <w:rPr>
          <w:rFonts w:ascii="Times New Roman" w:hAnsi="Times New Roman" w:cs="Times New Roman"/>
          <w:sz w:val="26"/>
          <w:szCs w:val="26"/>
        </w:rPr>
        <w:t xml:space="preserve">. </w:t>
      </w:r>
      <w:r w:rsidRPr="002E1A75">
        <w:rPr>
          <w:rFonts w:ascii="Times New Roman" w:hAnsi="Times New Roman" w:cs="Times New Roman"/>
          <w:b/>
          <w:sz w:val="26"/>
          <w:szCs w:val="26"/>
        </w:rPr>
        <w:t>1A</w:t>
      </w:r>
      <w:r w:rsidRPr="002E1A75">
        <w:rPr>
          <w:rFonts w:ascii="Times New Roman" w:hAnsi="Times New Roman" w:cs="Times New Roman"/>
          <w:sz w:val="26"/>
          <w:szCs w:val="26"/>
        </w:rPr>
        <w:t xml:space="preserve"> had called </w:t>
      </w:r>
      <w:r w:rsidRPr="002E1A75">
        <w:rPr>
          <w:rFonts w:ascii="Times New Roman" w:hAnsi="Times New Roman" w:cs="Times New Roman"/>
          <w:b/>
          <w:sz w:val="26"/>
          <w:szCs w:val="26"/>
        </w:rPr>
        <w:t>2A</w:t>
      </w:r>
      <w:r w:rsidRPr="002E1A75">
        <w:rPr>
          <w:rFonts w:ascii="Times New Roman" w:hAnsi="Times New Roman" w:cs="Times New Roman"/>
          <w:sz w:val="26"/>
          <w:szCs w:val="26"/>
        </w:rPr>
        <w:t xml:space="preserve"> at 11.51, 11.52 am and 07.30pm. At 08.20pm </w:t>
      </w:r>
      <w:r w:rsidRPr="002E1A75">
        <w:rPr>
          <w:rFonts w:ascii="Times New Roman" w:hAnsi="Times New Roman" w:cs="Times New Roman"/>
          <w:b/>
          <w:sz w:val="26"/>
          <w:szCs w:val="26"/>
        </w:rPr>
        <w:t>TM</w:t>
      </w:r>
      <w:r w:rsidRPr="002E1A75">
        <w:rPr>
          <w:rFonts w:ascii="Times New Roman" w:hAnsi="Times New Roman" w:cs="Times New Roman"/>
          <w:sz w:val="26"/>
          <w:szCs w:val="26"/>
        </w:rPr>
        <w:t xml:space="preserve"> had called </w:t>
      </w:r>
      <w:r w:rsidRPr="002E1A75">
        <w:rPr>
          <w:rFonts w:ascii="Times New Roman" w:hAnsi="Times New Roman" w:cs="Times New Roman"/>
          <w:b/>
          <w:sz w:val="26"/>
          <w:szCs w:val="26"/>
        </w:rPr>
        <w:t>1A</w:t>
      </w:r>
      <w:r w:rsidRPr="002E1A75">
        <w:rPr>
          <w:rFonts w:ascii="Times New Roman" w:hAnsi="Times New Roman" w:cs="Times New Roman"/>
          <w:sz w:val="26"/>
          <w:szCs w:val="26"/>
        </w:rPr>
        <w:t xml:space="preserve">. The call log showed that the duration of the call from </w:t>
      </w:r>
      <w:r w:rsidRPr="002E1A75">
        <w:rPr>
          <w:rFonts w:ascii="Times New Roman" w:hAnsi="Times New Roman" w:cs="Times New Roman"/>
          <w:b/>
          <w:sz w:val="26"/>
          <w:szCs w:val="26"/>
        </w:rPr>
        <w:t>1A</w:t>
      </w:r>
      <w:r w:rsidRPr="002E1A75">
        <w:rPr>
          <w:rFonts w:ascii="Times New Roman" w:hAnsi="Times New Roman" w:cs="Times New Roman"/>
          <w:sz w:val="26"/>
          <w:szCs w:val="26"/>
        </w:rPr>
        <w:t xml:space="preserve"> to </w:t>
      </w:r>
      <w:r w:rsidRPr="002E1A75">
        <w:rPr>
          <w:rFonts w:ascii="Times New Roman" w:hAnsi="Times New Roman" w:cs="Times New Roman"/>
          <w:b/>
          <w:sz w:val="26"/>
          <w:szCs w:val="26"/>
        </w:rPr>
        <w:t>2A</w:t>
      </w:r>
      <w:r w:rsidRPr="002E1A75">
        <w:rPr>
          <w:rFonts w:ascii="Times New Roman" w:hAnsi="Times New Roman" w:cs="Times New Roman"/>
          <w:sz w:val="26"/>
          <w:szCs w:val="26"/>
        </w:rPr>
        <w:t xml:space="preserve"> at 11.51 was 03 seconds and the duration of the call at 11.52 was 29 seconds. </w:t>
      </w:r>
    </w:p>
    <w:p w14:paraId="564CA51F" w14:textId="77777777" w:rsidR="00363211" w:rsidRPr="002E1A75" w:rsidRDefault="00363211" w:rsidP="00363211">
      <w:pPr>
        <w:pStyle w:val="ListParagraph"/>
        <w:rPr>
          <w:rFonts w:ascii="Times New Roman" w:hAnsi="Times New Roman" w:cs="Times New Roman"/>
          <w:sz w:val="26"/>
          <w:szCs w:val="26"/>
        </w:rPr>
      </w:pPr>
    </w:p>
    <w:p w14:paraId="63353209" w14:textId="154DBABD" w:rsidR="00363211" w:rsidRPr="002E1A75" w:rsidRDefault="00862551" w:rsidP="000B5CFD">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On the </w:t>
      </w:r>
      <w:r w:rsidRPr="002E1A75">
        <w:rPr>
          <w:rFonts w:ascii="Times New Roman" w:hAnsi="Times New Roman" w:cs="Times New Roman"/>
          <w:sz w:val="26"/>
          <w:szCs w:val="26"/>
          <w:u w:val="single"/>
        </w:rPr>
        <w:t>12</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w:t>
      </w:r>
      <w:r w:rsidRPr="002E1A75">
        <w:rPr>
          <w:rFonts w:ascii="Times New Roman" w:hAnsi="Times New Roman" w:cs="Times New Roman"/>
          <w:b/>
          <w:sz w:val="26"/>
          <w:szCs w:val="26"/>
        </w:rPr>
        <w:t>1A</w:t>
      </w:r>
      <w:r w:rsidRPr="002E1A75">
        <w:rPr>
          <w:rFonts w:ascii="Times New Roman" w:hAnsi="Times New Roman" w:cs="Times New Roman"/>
          <w:color w:val="FF0000"/>
          <w:sz w:val="26"/>
          <w:szCs w:val="26"/>
        </w:rPr>
        <w:t xml:space="preserve"> </w:t>
      </w:r>
      <w:r w:rsidRPr="002E1A75">
        <w:rPr>
          <w:rFonts w:ascii="Times New Roman" w:hAnsi="Times New Roman" w:cs="Times New Roman"/>
          <w:sz w:val="26"/>
          <w:szCs w:val="26"/>
        </w:rPr>
        <w:t xml:space="preserve">had called </w:t>
      </w:r>
      <w:r w:rsidRPr="002E1A75">
        <w:rPr>
          <w:rFonts w:ascii="Times New Roman" w:hAnsi="Times New Roman" w:cs="Times New Roman"/>
          <w:b/>
          <w:sz w:val="26"/>
          <w:szCs w:val="26"/>
        </w:rPr>
        <w:t>TM</w:t>
      </w:r>
      <w:r w:rsidRPr="002E1A75">
        <w:rPr>
          <w:rFonts w:ascii="Times New Roman" w:hAnsi="Times New Roman" w:cs="Times New Roman"/>
          <w:sz w:val="26"/>
          <w:szCs w:val="26"/>
        </w:rPr>
        <w:t xml:space="preserve"> at 06.49, 07.00am and 02.57 pm.</w:t>
      </w:r>
    </w:p>
    <w:p w14:paraId="6201A074" w14:textId="77777777" w:rsidR="000B5CFD" w:rsidRPr="002E1A75" w:rsidRDefault="000B5CFD" w:rsidP="000B5CFD">
      <w:pPr>
        <w:pStyle w:val="ListParagraph"/>
        <w:spacing w:line="360" w:lineRule="auto"/>
        <w:ind w:left="990"/>
        <w:jc w:val="both"/>
        <w:rPr>
          <w:rFonts w:ascii="Times New Roman" w:hAnsi="Times New Roman" w:cs="Times New Roman"/>
          <w:sz w:val="26"/>
          <w:szCs w:val="26"/>
        </w:rPr>
      </w:pPr>
    </w:p>
    <w:p w14:paraId="1154BEC8" w14:textId="622DD789" w:rsidR="00A52074" w:rsidRPr="002E1A75" w:rsidRDefault="00862551" w:rsidP="00363211">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On the </w:t>
      </w:r>
      <w:r w:rsidRPr="002E1A75">
        <w:rPr>
          <w:rFonts w:ascii="Times New Roman" w:hAnsi="Times New Roman" w:cs="Times New Roman"/>
          <w:sz w:val="26"/>
          <w:szCs w:val="26"/>
          <w:u w:val="single"/>
        </w:rPr>
        <w:t>13</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w:t>
      </w:r>
      <w:r w:rsidRPr="002E1A75">
        <w:rPr>
          <w:rFonts w:ascii="Times New Roman" w:hAnsi="Times New Roman" w:cs="Times New Roman"/>
          <w:b/>
          <w:sz w:val="26"/>
          <w:szCs w:val="26"/>
        </w:rPr>
        <w:t>1A</w:t>
      </w:r>
      <w:r w:rsidRPr="002E1A75">
        <w:rPr>
          <w:rFonts w:ascii="Times New Roman" w:hAnsi="Times New Roman" w:cs="Times New Roman"/>
          <w:sz w:val="26"/>
          <w:szCs w:val="26"/>
        </w:rPr>
        <w:t xml:space="preserve"> had called </w:t>
      </w:r>
      <w:r w:rsidRPr="002E1A75">
        <w:rPr>
          <w:rFonts w:ascii="Times New Roman" w:hAnsi="Times New Roman" w:cs="Times New Roman"/>
          <w:b/>
          <w:sz w:val="26"/>
          <w:szCs w:val="26"/>
        </w:rPr>
        <w:t>TM</w:t>
      </w:r>
      <w:r w:rsidRPr="002E1A75">
        <w:rPr>
          <w:rFonts w:ascii="Times New Roman" w:hAnsi="Times New Roman" w:cs="Times New Roman"/>
          <w:sz w:val="26"/>
          <w:szCs w:val="26"/>
        </w:rPr>
        <w:t xml:space="preserve"> at 08.38am. </w:t>
      </w:r>
      <w:r w:rsidRPr="002E1A75">
        <w:rPr>
          <w:rFonts w:ascii="Times New Roman" w:hAnsi="Times New Roman" w:cs="Times New Roman"/>
          <w:b/>
          <w:sz w:val="26"/>
          <w:szCs w:val="26"/>
        </w:rPr>
        <w:t>2A</w:t>
      </w:r>
      <w:r w:rsidRPr="002E1A75">
        <w:rPr>
          <w:rFonts w:ascii="Times New Roman" w:hAnsi="Times New Roman" w:cs="Times New Roman"/>
          <w:sz w:val="26"/>
          <w:szCs w:val="26"/>
        </w:rPr>
        <w:t xml:space="preserve"> had called </w:t>
      </w:r>
      <w:r w:rsidRPr="002E1A75">
        <w:rPr>
          <w:rFonts w:ascii="Times New Roman" w:hAnsi="Times New Roman" w:cs="Times New Roman"/>
          <w:b/>
          <w:sz w:val="26"/>
          <w:szCs w:val="26"/>
        </w:rPr>
        <w:t>1A</w:t>
      </w:r>
      <w:r w:rsidRPr="002E1A75">
        <w:rPr>
          <w:rFonts w:ascii="Times New Roman" w:hAnsi="Times New Roman" w:cs="Times New Roman"/>
          <w:sz w:val="26"/>
          <w:szCs w:val="26"/>
        </w:rPr>
        <w:t xml:space="preserve"> at 09.02am. </w:t>
      </w:r>
      <w:r w:rsidRPr="002E1A75">
        <w:rPr>
          <w:rFonts w:ascii="Times New Roman" w:hAnsi="Times New Roman" w:cs="Times New Roman"/>
          <w:b/>
          <w:sz w:val="26"/>
          <w:szCs w:val="26"/>
        </w:rPr>
        <w:t>1A</w:t>
      </w:r>
      <w:r w:rsidRPr="002E1A75">
        <w:rPr>
          <w:rFonts w:ascii="Times New Roman" w:hAnsi="Times New Roman" w:cs="Times New Roman"/>
          <w:sz w:val="26"/>
          <w:szCs w:val="26"/>
        </w:rPr>
        <w:t xml:space="preserve"> had called </w:t>
      </w:r>
      <w:r w:rsidRPr="002E1A75">
        <w:rPr>
          <w:rFonts w:ascii="Times New Roman" w:hAnsi="Times New Roman" w:cs="Times New Roman"/>
          <w:b/>
          <w:sz w:val="26"/>
          <w:szCs w:val="26"/>
        </w:rPr>
        <w:t>2A</w:t>
      </w:r>
      <w:r w:rsidRPr="002E1A75">
        <w:rPr>
          <w:rFonts w:ascii="Times New Roman" w:hAnsi="Times New Roman" w:cs="Times New Roman"/>
          <w:sz w:val="26"/>
          <w:szCs w:val="26"/>
        </w:rPr>
        <w:t xml:space="preserve"> at 10.03 and 10.13 am. There had also been an exchange of 3 calls between the mobiles of </w:t>
      </w:r>
      <w:r w:rsidRPr="002E1A75">
        <w:rPr>
          <w:rFonts w:ascii="Times New Roman" w:hAnsi="Times New Roman" w:cs="Times New Roman"/>
          <w:b/>
          <w:sz w:val="26"/>
          <w:szCs w:val="26"/>
        </w:rPr>
        <w:t xml:space="preserve">1A </w:t>
      </w:r>
      <w:r w:rsidRPr="002E1A75">
        <w:rPr>
          <w:rFonts w:ascii="Times New Roman" w:hAnsi="Times New Roman" w:cs="Times New Roman"/>
          <w:sz w:val="26"/>
          <w:szCs w:val="26"/>
        </w:rPr>
        <w:t xml:space="preserve">and </w:t>
      </w:r>
      <w:r w:rsidR="00AA531A" w:rsidRPr="002E1A75">
        <w:rPr>
          <w:rFonts w:ascii="Times New Roman" w:hAnsi="Times New Roman" w:cs="Times New Roman"/>
          <w:b/>
          <w:sz w:val="26"/>
          <w:szCs w:val="26"/>
        </w:rPr>
        <w:t>Helena</w:t>
      </w:r>
      <w:r w:rsidRPr="002E1A75">
        <w:rPr>
          <w:rFonts w:ascii="Times New Roman" w:hAnsi="Times New Roman" w:cs="Times New Roman"/>
          <w:sz w:val="26"/>
          <w:szCs w:val="26"/>
        </w:rPr>
        <w:t xml:space="preserve"> between the hours 09.45 to 04.21pm.</w:t>
      </w:r>
    </w:p>
    <w:p w14:paraId="13B2927E" w14:textId="77777777" w:rsidR="000B5CFD" w:rsidRPr="002E1A75" w:rsidRDefault="000B5CFD" w:rsidP="00363211">
      <w:pPr>
        <w:pStyle w:val="ListParagraph"/>
        <w:spacing w:line="360" w:lineRule="auto"/>
        <w:ind w:left="990"/>
        <w:jc w:val="both"/>
        <w:rPr>
          <w:rFonts w:ascii="Times New Roman" w:hAnsi="Times New Roman" w:cs="Times New Roman"/>
          <w:sz w:val="26"/>
          <w:szCs w:val="26"/>
        </w:rPr>
      </w:pPr>
    </w:p>
    <w:p w14:paraId="720B6FF6" w14:textId="363A3B78" w:rsidR="00A52074" w:rsidRPr="002E1A75" w:rsidRDefault="00862551" w:rsidP="00363211">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On the </w:t>
      </w:r>
      <w:r w:rsidRPr="002E1A75">
        <w:rPr>
          <w:rFonts w:ascii="Times New Roman" w:hAnsi="Times New Roman" w:cs="Times New Roman"/>
          <w:sz w:val="26"/>
          <w:szCs w:val="26"/>
          <w:u w:val="single"/>
        </w:rPr>
        <w:t>14</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w:t>
      </w:r>
      <w:r w:rsidRPr="002E1A75">
        <w:rPr>
          <w:rFonts w:ascii="Times New Roman" w:hAnsi="Times New Roman" w:cs="Times New Roman"/>
          <w:b/>
          <w:sz w:val="26"/>
          <w:szCs w:val="26"/>
        </w:rPr>
        <w:t xml:space="preserve">1A </w:t>
      </w:r>
      <w:r w:rsidRPr="002E1A75">
        <w:rPr>
          <w:rFonts w:ascii="Times New Roman" w:hAnsi="Times New Roman" w:cs="Times New Roman"/>
          <w:sz w:val="26"/>
          <w:szCs w:val="26"/>
        </w:rPr>
        <w:t>had called</w:t>
      </w:r>
      <w:r w:rsidRPr="002E1A75">
        <w:rPr>
          <w:rFonts w:ascii="Times New Roman" w:hAnsi="Times New Roman" w:cs="Times New Roman"/>
          <w:b/>
          <w:sz w:val="26"/>
          <w:szCs w:val="26"/>
        </w:rPr>
        <w:t xml:space="preserve"> TM</w:t>
      </w:r>
      <w:r w:rsidRPr="002E1A75">
        <w:rPr>
          <w:rFonts w:ascii="Times New Roman" w:hAnsi="Times New Roman" w:cs="Times New Roman"/>
          <w:sz w:val="26"/>
          <w:szCs w:val="26"/>
        </w:rPr>
        <w:t xml:space="preserve"> 3 times at 08.35, 10.26 and 12.58.</w:t>
      </w:r>
    </w:p>
    <w:p w14:paraId="73083931" w14:textId="77777777" w:rsidR="000B5CFD" w:rsidRPr="002E1A75" w:rsidRDefault="000B5CFD" w:rsidP="00363211">
      <w:pPr>
        <w:pStyle w:val="ListParagraph"/>
        <w:spacing w:line="360" w:lineRule="auto"/>
        <w:ind w:left="990"/>
        <w:jc w:val="both"/>
        <w:rPr>
          <w:rFonts w:ascii="Times New Roman" w:hAnsi="Times New Roman" w:cs="Times New Roman"/>
          <w:sz w:val="26"/>
          <w:szCs w:val="26"/>
        </w:rPr>
      </w:pPr>
    </w:p>
    <w:p w14:paraId="31073D3D" w14:textId="2D057CD6" w:rsidR="00A52074" w:rsidRPr="002E1A75" w:rsidRDefault="00862551" w:rsidP="00363211">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On the </w:t>
      </w:r>
      <w:r w:rsidRPr="002E1A75">
        <w:rPr>
          <w:rFonts w:ascii="Times New Roman" w:hAnsi="Times New Roman" w:cs="Times New Roman"/>
          <w:sz w:val="26"/>
          <w:szCs w:val="26"/>
          <w:u w:val="single"/>
        </w:rPr>
        <w:t>15</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w:t>
      </w:r>
      <w:r w:rsidRPr="002E1A75">
        <w:rPr>
          <w:rFonts w:ascii="Times New Roman" w:hAnsi="Times New Roman" w:cs="Times New Roman"/>
          <w:b/>
          <w:sz w:val="26"/>
          <w:szCs w:val="26"/>
        </w:rPr>
        <w:t>2A</w:t>
      </w:r>
      <w:r w:rsidRPr="002E1A75">
        <w:rPr>
          <w:rFonts w:ascii="Times New Roman" w:hAnsi="Times New Roman" w:cs="Times New Roman"/>
          <w:sz w:val="26"/>
          <w:szCs w:val="26"/>
        </w:rPr>
        <w:t xml:space="preserve"> had called </w:t>
      </w:r>
      <w:r w:rsidR="00AA531A" w:rsidRPr="002E1A75">
        <w:rPr>
          <w:rFonts w:ascii="Times New Roman" w:hAnsi="Times New Roman" w:cs="Times New Roman"/>
          <w:b/>
          <w:sz w:val="26"/>
          <w:szCs w:val="26"/>
        </w:rPr>
        <w:t>Helena</w:t>
      </w:r>
      <w:r w:rsidRPr="002E1A75">
        <w:rPr>
          <w:rFonts w:ascii="Times New Roman" w:hAnsi="Times New Roman" w:cs="Times New Roman"/>
          <w:sz w:val="26"/>
          <w:szCs w:val="26"/>
        </w:rPr>
        <w:t xml:space="preserve"> at 08.02am. At 08.52am and 12.51pm </w:t>
      </w:r>
      <w:r w:rsidRPr="002E1A75">
        <w:rPr>
          <w:rFonts w:ascii="Times New Roman" w:hAnsi="Times New Roman" w:cs="Times New Roman"/>
          <w:b/>
          <w:sz w:val="26"/>
          <w:szCs w:val="26"/>
        </w:rPr>
        <w:t xml:space="preserve">1A </w:t>
      </w:r>
      <w:r w:rsidRPr="002E1A75">
        <w:rPr>
          <w:rFonts w:ascii="Times New Roman" w:hAnsi="Times New Roman" w:cs="Times New Roman"/>
          <w:sz w:val="26"/>
          <w:szCs w:val="26"/>
        </w:rPr>
        <w:t>had called</w:t>
      </w:r>
      <w:r w:rsidRPr="002E1A75">
        <w:rPr>
          <w:rFonts w:ascii="Times New Roman" w:hAnsi="Times New Roman" w:cs="Times New Roman"/>
          <w:b/>
          <w:sz w:val="26"/>
          <w:szCs w:val="26"/>
        </w:rPr>
        <w:t xml:space="preserve"> TM</w:t>
      </w:r>
      <w:r w:rsidRPr="002E1A75">
        <w:rPr>
          <w:rFonts w:ascii="Times New Roman" w:hAnsi="Times New Roman" w:cs="Times New Roman"/>
          <w:sz w:val="26"/>
          <w:szCs w:val="26"/>
        </w:rPr>
        <w:t>.</w:t>
      </w:r>
    </w:p>
    <w:p w14:paraId="4692DE08" w14:textId="77777777" w:rsidR="005A2966" w:rsidRPr="002E1A75" w:rsidRDefault="005A2966" w:rsidP="00363211">
      <w:pPr>
        <w:pStyle w:val="ListParagraph"/>
        <w:spacing w:line="360" w:lineRule="auto"/>
        <w:ind w:left="990"/>
        <w:jc w:val="both"/>
        <w:rPr>
          <w:rFonts w:ascii="Times New Roman" w:hAnsi="Times New Roman" w:cs="Times New Roman"/>
          <w:sz w:val="26"/>
          <w:szCs w:val="26"/>
        </w:rPr>
      </w:pPr>
    </w:p>
    <w:p w14:paraId="333CD4F4" w14:textId="3718E0D4" w:rsidR="00A52074" w:rsidRPr="002E1A75" w:rsidRDefault="00862551" w:rsidP="00363211">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On the </w:t>
      </w:r>
      <w:r w:rsidRPr="002E1A75">
        <w:rPr>
          <w:rFonts w:ascii="Times New Roman" w:hAnsi="Times New Roman" w:cs="Times New Roman"/>
          <w:sz w:val="26"/>
          <w:szCs w:val="26"/>
          <w:u w:val="single"/>
        </w:rPr>
        <w:t>16</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w:t>
      </w:r>
      <w:r w:rsidRPr="002E1A75">
        <w:rPr>
          <w:rFonts w:ascii="Times New Roman" w:hAnsi="Times New Roman" w:cs="Times New Roman"/>
          <w:b/>
          <w:sz w:val="26"/>
          <w:szCs w:val="26"/>
        </w:rPr>
        <w:t>1A</w:t>
      </w:r>
      <w:r w:rsidRPr="002E1A75">
        <w:rPr>
          <w:rFonts w:ascii="Times New Roman" w:hAnsi="Times New Roman" w:cs="Times New Roman"/>
          <w:sz w:val="26"/>
          <w:szCs w:val="26"/>
        </w:rPr>
        <w:t xml:space="preserve"> had called </w:t>
      </w:r>
      <w:r w:rsidRPr="002E1A75">
        <w:rPr>
          <w:rFonts w:ascii="Times New Roman" w:hAnsi="Times New Roman" w:cs="Times New Roman"/>
          <w:b/>
          <w:sz w:val="26"/>
          <w:szCs w:val="26"/>
        </w:rPr>
        <w:t>TM</w:t>
      </w:r>
      <w:r w:rsidRPr="002E1A75">
        <w:rPr>
          <w:rFonts w:ascii="Times New Roman" w:hAnsi="Times New Roman" w:cs="Times New Roman"/>
          <w:sz w:val="26"/>
          <w:szCs w:val="26"/>
        </w:rPr>
        <w:t xml:space="preserve"> at 07.52am.</w:t>
      </w:r>
    </w:p>
    <w:p w14:paraId="5075F005" w14:textId="77777777" w:rsidR="000B5CFD" w:rsidRPr="002E1A75" w:rsidRDefault="000B5CFD" w:rsidP="00363211">
      <w:pPr>
        <w:pStyle w:val="ListParagraph"/>
        <w:spacing w:line="360" w:lineRule="auto"/>
        <w:ind w:left="990"/>
        <w:jc w:val="both"/>
        <w:rPr>
          <w:rFonts w:ascii="Times New Roman" w:hAnsi="Times New Roman" w:cs="Times New Roman"/>
          <w:sz w:val="26"/>
          <w:szCs w:val="26"/>
        </w:rPr>
      </w:pPr>
    </w:p>
    <w:p w14:paraId="5EE00563" w14:textId="0EF8D520" w:rsidR="000B5CFD" w:rsidRPr="002E1A75" w:rsidRDefault="00862551" w:rsidP="000B5CFD">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On the </w:t>
      </w:r>
      <w:r w:rsidRPr="002E1A75">
        <w:rPr>
          <w:rFonts w:ascii="Times New Roman" w:hAnsi="Times New Roman" w:cs="Times New Roman"/>
          <w:sz w:val="26"/>
          <w:szCs w:val="26"/>
          <w:u w:val="single"/>
        </w:rPr>
        <w:t>17</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w:t>
      </w:r>
      <w:r w:rsidRPr="002E1A75">
        <w:rPr>
          <w:rFonts w:ascii="Times New Roman" w:hAnsi="Times New Roman" w:cs="Times New Roman"/>
          <w:b/>
          <w:sz w:val="26"/>
          <w:szCs w:val="26"/>
        </w:rPr>
        <w:t>1A</w:t>
      </w:r>
      <w:r w:rsidRPr="002E1A75">
        <w:rPr>
          <w:rFonts w:ascii="Times New Roman" w:hAnsi="Times New Roman" w:cs="Times New Roman"/>
          <w:sz w:val="26"/>
          <w:szCs w:val="26"/>
        </w:rPr>
        <w:t xml:space="preserve"> had called had called </w:t>
      </w:r>
      <w:r w:rsidRPr="002E1A75">
        <w:rPr>
          <w:rFonts w:ascii="Times New Roman" w:hAnsi="Times New Roman" w:cs="Times New Roman"/>
          <w:b/>
          <w:sz w:val="26"/>
          <w:szCs w:val="26"/>
        </w:rPr>
        <w:t>TM</w:t>
      </w:r>
      <w:r w:rsidRPr="002E1A75">
        <w:rPr>
          <w:rFonts w:ascii="Times New Roman" w:hAnsi="Times New Roman" w:cs="Times New Roman"/>
          <w:sz w:val="26"/>
          <w:szCs w:val="26"/>
        </w:rPr>
        <w:t xml:space="preserve"> at 07.44, 11.28am and 12.01pm.</w:t>
      </w:r>
    </w:p>
    <w:p w14:paraId="7B14EB90" w14:textId="77777777" w:rsidR="000B5CFD" w:rsidRPr="002E1A75" w:rsidRDefault="000B5CFD" w:rsidP="000B5CFD">
      <w:pPr>
        <w:pStyle w:val="ListParagraph"/>
        <w:spacing w:line="360" w:lineRule="auto"/>
        <w:ind w:left="990"/>
        <w:jc w:val="both"/>
        <w:rPr>
          <w:rFonts w:ascii="Times New Roman" w:hAnsi="Times New Roman" w:cs="Times New Roman"/>
          <w:sz w:val="26"/>
          <w:szCs w:val="26"/>
        </w:rPr>
      </w:pPr>
    </w:p>
    <w:p w14:paraId="0EA81C97" w14:textId="641B0420" w:rsidR="00A52074" w:rsidRPr="002E1A75" w:rsidRDefault="00862551" w:rsidP="00363211">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On the </w:t>
      </w:r>
      <w:r w:rsidRPr="002E1A75">
        <w:rPr>
          <w:rFonts w:ascii="Times New Roman" w:hAnsi="Times New Roman" w:cs="Times New Roman"/>
          <w:sz w:val="26"/>
          <w:szCs w:val="26"/>
          <w:u w:val="single"/>
        </w:rPr>
        <w:t>18</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w:t>
      </w:r>
      <w:r w:rsidRPr="002E1A75">
        <w:rPr>
          <w:rFonts w:ascii="Times New Roman" w:hAnsi="Times New Roman" w:cs="Times New Roman"/>
          <w:b/>
          <w:sz w:val="26"/>
          <w:szCs w:val="26"/>
        </w:rPr>
        <w:t xml:space="preserve">1A </w:t>
      </w:r>
      <w:r w:rsidRPr="002E1A75">
        <w:rPr>
          <w:rFonts w:ascii="Times New Roman" w:hAnsi="Times New Roman" w:cs="Times New Roman"/>
          <w:sz w:val="26"/>
          <w:szCs w:val="26"/>
        </w:rPr>
        <w:t>had called</w:t>
      </w:r>
      <w:r w:rsidRPr="002E1A75">
        <w:rPr>
          <w:rFonts w:ascii="Times New Roman" w:hAnsi="Times New Roman" w:cs="Times New Roman"/>
          <w:b/>
          <w:sz w:val="26"/>
          <w:szCs w:val="26"/>
        </w:rPr>
        <w:t xml:space="preserve"> TM</w:t>
      </w:r>
      <w:r w:rsidRPr="002E1A75">
        <w:rPr>
          <w:rFonts w:ascii="Times New Roman" w:hAnsi="Times New Roman" w:cs="Times New Roman"/>
          <w:sz w:val="26"/>
          <w:szCs w:val="26"/>
        </w:rPr>
        <w:t xml:space="preserve"> at 12.38 and 16.17pm.</w:t>
      </w:r>
    </w:p>
    <w:p w14:paraId="7B7A3D5A" w14:textId="77777777" w:rsidR="000B5CFD" w:rsidRPr="002E1A75" w:rsidRDefault="000B5CFD" w:rsidP="00363211">
      <w:pPr>
        <w:pStyle w:val="ListParagraph"/>
        <w:spacing w:line="360" w:lineRule="auto"/>
        <w:ind w:left="990"/>
        <w:jc w:val="both"/>
        <w:rPr>
          <w:rFonts w:ascii="Times New Roman" w:hAnsi="Times New Roman" w:cs="Times New Roman"/>
          <w:sz w:val="26"/>
          <w:szCs w:val="26"/>
        </w:rPr>
      </w:pPr>
    </w:p>
    <w:p w14:paraId="159E776D" w14:textId="1E65128D" w:rsidR="00A52074" w:rsidRPr="002E1A75" w:rsidRDefault="00862551" w:rsidP="00363211">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On the </w:t>
      </w:r>
      <w:r w:rsidRPr="002E1A75">
        <w:rPr>
          <w:rFonts w:ascii="Times New Roman" w:hAnsi="Times New Roman" w:cs="Times New Roman"/>
          <w:sz w:val="26"/>
          <w:szCs w:val="26"/>
          <w:u w:val="single"/>
        </w:rPr>
        <w:t>19</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there had been an exchange of calls between </w:t>
      </w:r>
      <w:r w:rsidRPr="002E1A75">
        <w:rPr>
          <w:rFonts w:ascii="Times New Roman" w:hAnsi="Times New Roman" w:cs="Times New Roman"/>
          <w:b/>
          <w:sz w:val="26"/>
          <w:szCs w:val="26"/>
        </w:rPr>
        <w:t>1A</w:t>
      </w:r>
      <w:r w:rsidRPr="002E1A75">
        <w:rPr>
          <w:rFonts w:ascii="Times New Roman" w:hAnsi="Times New Roman" w:cs="Times New Roman"/>
          <w:sz w:val="26"/>
          <w:szCs w:val="26"/>
        </w:rPr>
        <w:t xml:space="preserve"> and</w:t>
      </w:r>
      <w:r w:rsidRPr="002E1A75">
        <w:rPr>
          <w:rFonts w:ascii="Times New Roman" w:hAnsi="Times New Roman" w:cs="Times New Roman"/>
          <w:b/>
          <w:sz w:val="26"/>
          <w:szCs w:val="26"/>
        </w:rPr>
        <w:t xml:space="preserve"> TM</w:t>
      </w:r>
      <w:r w:rsidRPr="002E1A75">
        <w:rPr>
          <w:rFonts w:ascii="Times New Roman" w:hAnsi="Times New Roman" w:cs="Times New Roman"/>
          <w:sz w:val="26"/>
          <w:szCs w:val="26"/>
        </w:rPr>
        <w:t xml:space="preserve"> at 04.05 and 04.08pm.</w:t>
      </w:r>
    </w:p>
    <w:p w14:paraId="2685697D" w14:textId="77777777" w:rsidR="000B5CFD" w:rsidRPr="002E1A75" w:rsidRDefault="000B5CFD" w:rsidP="00363211">
      <w:pPr>
        <w:pStyle w:val="ListParagraph"/>
        <w:spacing w:line="360" w:lineRule="auto"/>
        <w:ind w:left="990"/>
        <w:jc w:val="both"/>
        <w:rPr>
          <w:rFonts w:ascii="Times New Roman" w:hAnsi="Times New Roman" w:cs="Times New Roman"/>
          <w:sz w:val="26"/>
          <w:szCs w:val="26"/>
        </w:rPr>
      </w:pPr>
    </w:p>
    <w:p w14:paraId="6273A3F5" w14:textId="29C0DEB0" w:rsidR="00A52074" w:rsidRPr="002E1A75" w:rsidRDefault="00862551" w:rsidP="00363211">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On the </w:t>
      </w:r>
      <w:r w:rsidRPr="002E1A75">
        <w:rPr>
          <w:rFonts w:ascii="Times New Roman" w:hAnsi="Times New Roman" w:cs="Times New Roman"/>
          <w:sz w:val="26"/>
          <w:szCs w:val="26"/>
          <w:u w:val="single"/>
        </w:rPr>
        <w:t>20</w:t>
      </w:r>
      <w:r w:rsidRPr="002E1A75">
        <w:rPr>
          <w:rFonts w:ascii="Times New Roman" w:hAnsi="Times New Roman" w:cs="Times New Roman"/>
          <w:sz w:val="26"/>
          <w:szCs w:val="26"/>
          <w:u w:val="single"/>
          <w:vertAlign w:val="superscript"/>
        </w:rPr>
        <w:t>th</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there had been an exchange of calls between </w:t>
      </w:r>
      <w:r w:rsidRPr="002E1A75">
        <w:rPr>
          <w:rFonts w:ascii="Times New Roman" w:hAnsi="Times New Roman" w:cs="Times New Roman"/>
          <w:b/>
          <w:sz w:val="26"/>
          <w:szCs w:val="26"/>
        </w:rPr>
        <w:t>1A</w:t>
      </w:r>
      <w:r w:rsidR="00AA531A" w:rsidRPr="002E1A75">
        <w:rPr>
          <w:rFonts w:ascii="Times New Roman" w:hAnsi="Times New Roman" w:cs="Times New Roman"/>
          <w:b/>
          <w:sz w:val="26"/>
          <w:szCs w:val="26"/>
        </w:rPr>
        <w:t xml:space="preserve"> </w:t>
      </w:r>
      <w:r w:rsidR="00AA531A" w:rsidRPr="002E1A75">
        <w:rPr>
          <w:rFonts w:ascii="Times New Roman" w:hAnsi="Times New Roman" w:cs="Times New Roman"/>
          <w:sz w:val="26"/>
          <w:szCs w:val="26"/>
        </w:rPr>
        <w:t>and</w:t>
      </w:r>
      <w:r w:rsidRPr="002E1A75">
        <w:rPr>
          <w:rFonts w:ascii="Times New Roman" w:hAnsi="Times New Roman" w:cs="Times New Roman"/>
          <w:b/>
          <w:sz w:val="26"/>
          <w:szCs w:val="26"/>
        </w:rPr>
        <w:t xml:space="preserve"> TM</w:t>
      </w:r>
      <w:r w:rsidRPr="002E1A75">
        <w:rPr>
          <w:rFonts w:ascii="Times New Roman" w:hAnsi="Times New Roman" w:cs="Times New Roman"/>
          <w:sz w:val="26"/>
          <w:szCs w:val="26"/>
        </w:rPr>
        <w:t xml:space="preserve"> at 08.00, 08.12am, and 06.03 and 06.06pm.</w:t>
      </w:r>
    </w:p>
    <w:p w14:paraId="672BC09B" w14:textId="77777777" w:rsidR="000B5CFD" w:rsidRPr="002E1A75" w:rsidRDefault="000B5CFD" w:rsidP="00363211">
      <w:pPr>
        <w:pStyle w:val="ListParagraph"/>
        <w:spacing w:line="360" w:lineRule="auto"/>
        <w:ind w:left="990"/>
        <w:jc w:val="both"/>
        <w:rPr>
          <w:rFonts w:ascii="Times New Roman" w:hAnsi="Times New Roman" w:cs="Times New Roman"/>
          <w:sz w:val="26"/>
          <w:szCs w:val="26"/>
        </w:rPr>
      </w:pPr>
    </w:p>
    <w:p w14:paraId="1F3B4ABB" w14:textId="5426E554" w:rsidR="00862551" w:rsidRPr="002E1A75" w:rsidRDefault="00862551" w:rsidP="00363211">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On the </w:t>
      </w:r>
      <w:r w:rsidRPr="002E1A75">
        <w:rPr>
          <w:rFonts w:ascii="Times New Roman" w:hAnsi="Times New Roman" w:cs="Times New Roman"/>
          <w:sz w:val="26"/>
          <w:szCs w:val="26"/>
          <w:u w:val="single"/>
        </w:rPr>
        <w:t>21</w:t>
      </w:r>
      <w:r w:rsidRPr="002E1A75">
        <w:rPr>
          <w:rFonts w:ascii="Times New Roman" w:hAnsi="Times New Roman" w:cs="Times New Roman"/>
          <w:sz w:val="26"/>
          <w:szCs w:val="26"/>
          <w:u w:val="single"/>
          <w:vertAlign w:val="superscript"/>
        </w:rPr>
        <w:t>st</w:t>
      </w:r>
      <w:r w:rsidRPr="002E1A75">
        <w:rPr>
          <w:rFonts w:ascii="Times New Roman" w:hAnsi="Times New Roman" w:cs="Times New Roman"/>
          <w:sz w:val="26"/>
          <w:szCs w:val="26"/>
          <w:u w:val="single"/>
        </w:rPr>
        <w:t xml:space="preserve"> of September</w:t>
      </w:r>
      <w:r w:rsidRPr="002E1A75">
        <w:rPr>
          <w:rFonts w:ascii="Times New Roman" w:hAnsi="Times New Roman" w:cs="Times New Roman"/>
          <w:sz w:val="26"/>
          <w:szCs w:val="26"/>
        </w:rPr>
        <w:t xml:space="preserve">, there had been an exchange of calls between </w:t>
      </w:r>
      <w:r w:rsidRPr="002E1A75">
        <w:rPr>
          <w:rFonts w:ascii="Times New Roman" w:hAnsi="Times New Roman" w:cs="Times New Roman"/>
          <w:b/>
          <w:sz w:val="26"/>
          <w:szCs w:val="26"/>
        </w:rPr>
        <w:t xml:space="preserve">1A </w:t>
      </w:r>
      <w:r w:rsidRPr="002E1A75">
        <w:rPr>
          <w:rFonts w:ascii="Times New Roman" w:hAnsi="Times New Roman" w:cs="Times New Roman"/>
          <w:sz w:val="26"/>
          <w:szCs w:val="26"/>
        </w:rPr>
        <w:t>and</w:t>
      </w:r>
      <w:r w:rsidRPr="002E1A75">
        <w:rPr>
          <w:rFonts w:ascii="Times New Roman" w:hAnsi="Times New Roman" w:cs="Times New Roman"/>
          <w:b/>
          <w:sz w:val="26"/>
          <w:szCs w:val="26"/>
        </w:rPr>
        <w:t xml:space="preserve"> TM</w:t>
      </w:r>
      <w:r w:rsidRPr="002E1A75">
        <w:rPr>
          <w:rFonts w:ascii="Times New Roman" w:hAnsi="Times New Roman" w:cs="Times New Roman"/>
          <w:sz w:val="26"/>
          <w:szCs w:val="26"/>
        </w:rPr>
        <w:t xml:space="preserve"> at 08.13, 10.15 and 10.17am.</w:t>
      </w:r>
    </w:p>
    <w:p w14:paraId="46106718" w14:textId="77777777" w:rsidR="00363211" w:rsidRPr="002E1A75" w:rsidRDefault="00363211" w:rsidP="00363211">
      <w:pPr>
        <w:pStyle w:val="ListParagraph"/>
        <w:spacing w:line="360" w:lineRule="auto"/>
        <w:ind w:left="990"/>
        <w:jc w:val="both"/>
        <w:rPr>
          <w:rFonts w:ascii="Times New Roman" w:hAnsi="Times New Roman" w:cs="Times New Roman"/>
          <w:sz w:val="26"/>
          <w:szCs w:val="26"/>
        </w:rPr>
      </w:pPr>
    </w:p>
    <w:p w14:paraId="3327BE36" w14:textId="77777777" w:rsidR="00A315FC" w:rsidRPr="002E1A75" w:rsidRDefault="00862551"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 xml:space="preserve">It is clear from the cross-examination on behalf of both appellants there was no challenge to the telephone numbers allegedly used by 1A, 2A and TM and the </w:t>
      </w:r>
      <w:r w:rsidRPr="002E1A75">
        <w:rPr>
          <w:rFonts w:ascii="Times New Roman" w:hAnsi="Times New Roman" w:cs="Times New Roman"/>
          <w:sz w:val="26"/>
          <w:szCs w:val="26"/>
        </w:rPr>
        <w:lastRenderedPageBreak/>
        <w:t>dates and times of the calls. Under cross-examination KP had said that she was instructed by the CID only to look into the period 8</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to 21</w:t>
      </w:r>
      <w:r w:rsidRPr="002E1A75">
        <w:rPr>
          <w:rFonts w:ascii="Times New Roman" w:hAnsi="Times New Roman" w:cs="Times New Roman"/>
          <w:sz w:val="26"/>
          <w:szCs w:val="26"/>
          <w:vertAlign w:val="superscript"/>
        </w:rPr>
        <w:t>st</w:t>
      </w:r>
      <w:r w:rsidRPr="002E1A75">
        <w:rPr>
          <w:rFonts w:ascii="Times New Roman" w:hAnsi="Times New Roman" w:cs="Times New Roman"/>
          <w:sz w:val="26"/>
          <w:szCs w:val="26"/>
        </w:rPr>
        <w:t xml:space="preserve"> September. She had said that she does not know the relationship between the callers nor the reasons for the calls. KP had said that the timeline does not indicate whether it was a call or a text message nor the duration of the call. She had said that 2A was not in direct contact with TM but the calls indicated, that it was 1A who was the 3</w:t>
      </w:r>
      <w:r w:rsidRPr="002E1A75">
        <w:rPr>
          <w:rFonts w:ascii="Times New Roman" w:hAnsi="Times New Roman" w:cs="Times New Roman"/>
          <w:sz w:val="26"/>
          <w:szCs w:val="26"/>
          <w:vertAlign w:val="superscript"/>
        </w:rPr>
        <w:t>rd</w:t>
      </w:r>
      <w:r w:rsidRPr="002E1A75">
        <w:rPr>
          <w:rFonts w:ascii="Times New Roman" w:hAnsi="Times New Roman" w:cs="Times New Roman"/>
          <w:sz w:val="26"/>
          <w:szCs w:val="26"/>
        </w:rPr>
        <w:t xml:space="preserve"> party between 2A and TM and that 2A would contact 1A and then 1A would contact TM.</w:t>
      </w:r>
    </w:p>
    <w:p w14:paraId="40AEB988" w14:textId="3F18BD6C" w:rsidR="00862551" w:rsidRPr="002E1A75" w:rsidRDefault="00862551" w:rsidP="00A315FC">
      <w:pPr>
        <w:pStyle w:val="ListParagraph"/>
        <w:spacing w:line="360" w:lineRule="auto"/>
        <w:ind w:left="990"/>
        <w:jc w:val="both"/>
        <w:rPr>
          <w:rFonts w:ascii="Times New Roman" w:hAnsi="Times New Roman" w:cs="Times New Roman"/>
          <w:sz w:val="26"/>
          <w:szCs w:val="26"/>
        </w:rPr>
      </w:pPr>
      <w:r w:rsidRPr="002E1A75">
        <w:rPr>
          <w:rFonts w:ascii="Times New Roman" w:hAnsi="Times New Roman" w:cs="Times New Roman"/>
          <w:sz w:val="26"/>
          <w:szCs w:val="26"/>
        </w:rPr>
        <w:t xml:space="preserve"> </w:t>
      </w:r>
    </w:p>
    <w:p w14:paraId="064B288D" w14:textId="030311FC" w:rsidR="001E12AB" w:rsidRPr="002E1A75" w:rsidRDefault="00A315FC" w:rsidP="00A315FC">
      <w:pPr>
        <w:pStyle w:val="ListParagraph"/>
        <w:numPr>
          <w:ilvl w:val="0"/>
          <w:numId w:val="24"/>
        </w:numPr>
        <w:shd w:val="clear" w:color="auto" w:fill="FFFFFF"/>
        <w:spacing w:after="100" w:line="360" w:lineRule="auto"/>
        <w:jc w:val="both"/>
        <w:rPr>
          <w:rFonts w:ascii="Times New Roman" w:hAnsi="Times New Roman" w:cs="Times New Roman"/>
          <w:sz w:val="26"/>
          <w:szCs w:val="26"/>
        </w:rPr>
      </w:pPr>
      <w:r w:rsidRPr="002E1A75">
        <w:rPr>
          <w:rFonts w:ascii="Times New Roman" w:hAnsi="Times New Roman" w:cs="Times New Roman"/>
          <w:sz w:val="26"/>
          <w:szCs w:val="26"/>
        </w:rPr>
        <w:t xml:space="preserve">In the case of </w:t>
      </w:r>
      <w:r w:rsidRPr="002E1A75">
        <w:rPr>
          <w:rFonts w:ascii="Times New Roman" w:hAnsi="Times New Roman" w:cs="Times New Roman"/>
          <w:b/>
          <w:sz w:val="26"/>
          <w:szCs w:val="26"/>
        </w:rPr>
        <w:t>Saidi Banda and the People SCZ Appeal No 144 0f 2015</w:t>
      </w:r>
      <w:r w:rsidRPr="002E1A75">
        <w:rPr>
          <w:rFonts w:ascii="Times New Roman" w:hAnsi="Times New Roman" w:cs="Times New Roman"/>
          <w:sz w:val="26"/>
          <w:szCs w:val="26"/>
        </w:rPr>
        <w:t xml:space="preserve"> the Supreme Court of Zambia upheld a conviction of murder where call logs extracted from telephones of the accused and the deceased was part of the circumstantial evidence led in that case. In that case the evidence of a subscriber information analyst, was very much akin to the evidence of Karyn in this case showing how many calls had been made between the deceased and the accused during the relevant period.</w:t>
      </w:r>
    </w:p>
    <w:p w14:paraId="74849E4F" w14:textId="77777777" w:rsidR="00A315FC" w:rsidRPr="002E1A75" w:rsidRDefault="00A315FC" w:rsidP="00A315FC">
      <w:pPr>
        <w:pStyle w:val="ListParagraph"/>
        <w:rPr>
          <w:rFonts w:ascii="Times New Roman" w:hAnsi="Times New Roman" w:cs="Times New Roman"/>
          <w:sz w:val="26"/>
          <w:szCs w:val="26"/>
        </w:rPr>
      </w:pPr>
    </w:p>
    <w:p w14:paraId="27D598EF" w14:textId="77777777" w:rsidR="00A315FC" w:rsidRPr="002E1A75" w:rsidRDefault="00A315FC" w:rsidP="00A315FC">
      <w:pPr>
        <w:pStyle w:val="ListParagraph"/>
        <w:shd w:val="clear" w:color="auto" w:fill="FFFFFF"/>
        <w:spacing w:after="100" w:line="360" w:lineRule="auto"/>
        <w:ind w:left="990"/>
        <w:jc w:val="both"/>
        <w:rPr>
          <w:rFonts w:ascii="Times New Roman" w:hAnsi="Times New Roman" w:cs="Times New Roman"/>
          <w:sz w:val="26"/>
          <w:szCs w:val="26"/>
        </w:rPr>
      </w:pPr>
    </w:p>
    <w:p w14:paraId="0A1068D5" w14:textId="1AD1D423" w:rsidR="00862551" w:rsidRPr="002E1A75" w:rsidRDefault="00862551"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 xml:space="preserve">In the Sri Lankan case of </w:t>
      </w:r>
      <w:r w:rsidRPr="002E1A75">
        <w:rPr>
          <w:rFonts w:ascii="Times New Roman" w:hAnsi="Times New Roman" w:cs="Times New Roman"/>
          <w:b/>
          <w:sz w:val="26"/>
          <w:szCs w:val="26"/>
        </w:rPr>
        <w:t>AG V Potta Naufer and Others (2007) 2 SLR 144</w:t>
      </w:r>
      <w:r w:rsidRPr="002E1A75">
        <w:rPr>
          <w:rFonts w:ascii="Times New Roman" w:hAnsi="Times New Roman" w:cs="Times New Roman"/>
          <w:sz w:val="26"/>
          <w:szCs w:val="26"/>
        </w:rPr>
        <w:t>, one of the main items of evidence, that led to the conviction of the accused at the Trial-At-Bar, that was upheld</w:t>
      </w:r>
      <w:r w:rsidR="00AB1F1A" w:rsidRPr="002E1A75">
        <w:rPr>
          <w:rFonts w:ascii="Times New Roman" w:hAnsi="Times New Roman" w:cs="Times New Roman"/>
          <w:sz w:val="26"/>
          <w:szCs w:val="26"/>
        </w:rPr>
        <w:t xml:space="preserve"> by a five Judge bench of the Supreme Court</w:t>
      </w:r>
      <w:r w:rsidRPr="002E1A75">
        <w:rPr>
          <w:rFonts w:ascii="Times New Roman" w:hAnsi="Times New Roman" w:cs="Times New Roman"/>
          <w:sz w:val="26"/>
          <w:szCs w:val="26"/>
        </w:rPr>
        <w:t xml:space="preserve"> was a record of telephone calls amongst the accused. The numerous phone calls from phones possessed by the accused, proved by way</w:t>
      </w:r>
      <w:r w:rsidR="00AA531A" w:rsidRPr="002E1A75">
        <w:rPr>
          <w:rFonts w:ascii="Times New Roman" w:hAnsi="Times New Roman" w:cs="Times New Roman"/>
          <w:sz w:val="26"/>
          <w:szCs w:val="26"/>
        </w:rPr>
        <w:t xml:space="preserve"> of mobile phone records, showing</w:t>
      </w:r>
      <w:r w:rsidRPr="002E1A75">
        <w:rPr>
          <w:rFonts w:ascii="Times New Roman" w:hAnsi="Times New Roman" w:cs="Times New Roman"/>
          <w:sz w:val="26"/>
          <w:szCs w:val="26"/>
        </w:rPr>
        <w:t xml:space="preserve"> the interlinking communication between them at a time relevant to the commission of the offence</w:t>
      </w:r>
      <w:r w:rsidR="00AA531A" w:rsidRPr="002E1A75">
        <w:rPr>
          <w:rFonts w:ascii="Times New Roman" w:hAnsi="Times New Roman" w:cs="Times New Roman"/>
          <w:sz w:val="26"/>
          <w:szCs w:val="26"/>
        </w:rPr>
        <w:t>,</w:t>
      </w:r>
      <w:r w:rsidRPr="002E1A75">
        <w:rPr>
          <w:rFonts w:ascii="Times New Roman" w:hAnsi="Times New Roman" w:cs="Times New Roman"/>
          <w:sz w:val="26"/>
          <w:szCs w:val="26"/>
        </w:rPr>
        <w:t xml:space="preserve"> was considered as crucial evidence against the accused.</w:t>
      </w:r>
    </w:p>
    <w:p w14:paraId="64C462B7" w14:textId="77777777" w:rsidR="00127AB6" w:rsidRPr="002E1A75" w:rsidRDefault="00127AB6" w:rsidP="00127AB6">
      <w:pPr>
        <w:pStyle w:val="ListParagraph"/>
        <w:rPr>
          <w:rFonts w:ascii="Times New Roman" w:hAnsi="Times New Roman" w:cs="Times New Roman"/>
          <w:sz w:val="26"/>
          <w:szCs w:val="26"/>
        </w:rPr>
      </w:pPr>
    </w:p>
    <w:p w14:paraId="43C0E346" w14:textId="178EC8EA" w:rsidR="00127AB6" w:rsidRPr="002E1A75" w:rsidRDefault="00127AB6" w:rsidP="00127AB6">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 xml:space="preserve"> In the case of </w:t>
      </w:r>
      <w:r w:rsidRPr="002E1A75">
        <w:rPr>
          <w:rFonts w:ascii="Times New Roman" w:hAnsi="Times New Roman" w:cs="Times New Roman"/>
          <w:b/>
          <w:sz w:val="26"/>
          <w:szCs w:val="26"/>
        </w:rPr>
        <w:t xml:space="preserve">The State V Victor Elia (CC 18/2018) [2021] NAHCMD 148 (31 March 2021) </w:t>
      </w:r>
      <w:r w:rsidRPr="002E1A75">
        <w:rPr>
          <w:rFonts w:ascii="Times New Roman" w:hAnsi="Times New Roman" w:cs="Times New Roman"/>
          <w:sz w:val="26"/>
          <w:szCs w:val="26"/>
        </w:rPr>
        <w:t>the High Court of Namibia</w:t>
      </w:r>
      <w:r w:rsidR="005A2966" w:rsidRPr="002E1A75">
        <w:rPr>
          <w:rFonts w:ascii="Times New Roman" w:hAnsi="Times New Roman" w:cs="Times New Roman"/>
          <w:sz w:val="26"/>
          <w:szCs w:val="26"/>
        </w:rPr>
        <w:t>,</w:t>
      </w:r>
      <w:r w:rsidRPr="002E1A75">
        <w:rPr>
          <w:rFonts w:ascii="Times New Roman" w:hAnsi="Times New Roman" w:cs="Times New Roman"/>
          <w:sz w:val="26"/>
          <w:szCs w:val="26"/>
        </w:rPr>
        <w:t xml:space="preserve"> text messages sent and calls made </w:t>
      </w:r>
      <w:r w:rsidRPr="002E1A75">
        <w:rPr>
          <w:rFonts w:ascii="Times New Roman" w:hAnsi="Times New Roman" w:cs="Times New Roman"/>
          <w:sz w:val="26"/>
          <w:szCs w:val="26"/>
        </w:rPr>
        <w:lastRenderedPageBreak/>
        <w:t>between the accused and deceased was part of the circumstantial evidence that was used to convict the accused of unlawful and intentional killing. The phone recovered from the accused had been plugged into the universal extraction d</w:t>
      </w:r>
      <w:r w:rsidR="00A315FC" w:rsidRPr="002E1A75">
        <w:rPr>
          <w:rFonts w:ascii="Times New Roman" w:hAnsi="Times New Roman" w:cs="Times New Roman"/>
          <w:sz w:val="26"/>
          <w:szCs w:val="26"/>
        </w:rPr>
        <w:t>evice and data</w:t>
      </w:r>
      <w:r w:rsidRPr="002E1A75">
        <w:rPr>
          <w:rFonts w:ascii="Times New Roman" w:hAnsi="Times New Roman" w:cs="Times New Roman"/>
          <w:sz w:val="26"/>
          <w:szCs w:val="26"/>
        </w:rPr>
        <w:t xml:space="preserve"> extracted.  </w:t>
      </w:r>
    </w:p>
    <w:p w14:paraId="44E6B56C" w14:textId="77777777" w:rsidR="00127AB6" w:rsidRPr="002E1A75" w:rsidRDefault="00127AB6" w:rsidP="00127AB6">
      <w:pPr>
        <w:pStyle w:val="ListParagraph"/>
        <w:rPr>
          <w:rFonts w:ascii="Times New Roman" w:hAnsi="Times New Roman" w:cs="Times New Roman"/>
          <w:sz w:val="26"/>
          <w:szCs w:val="26"/>
        </w:rPr>
      </w:pPr>
    </w:p>
    <w:p w14:paraId="0917AA36" w14:textId="77777777" w:rsidR="00127AB6" w:rsidRPr="002E1A75" w:rsidRDefault="00127AB6" w:rsidP="00127AB6">
      <w:pPr>
        <w:pStyle w:val="ListParagraph"/>
        <w:spacing w:line="360" w:lineRule="auto"/>
        <w:ind w:left="990"/>
        <w:jc w:val="both"/>
        <w:rPr>
          <w:rFonts w:ascii="Times New Roman" w:hAnsi="Times New Roman" w:cs="Times New Roman"/>
          <w:sz w:val="26"/>
          <w:szCs w:val="26"/>
        </w:rPr>
      </w:pPr>
    </w:p>
    <w:p w14:paraId="32925F5D" w14:textId="7FB546DE" w:rsidR="00862551" w:rsidRPr="002E1A75" w:rsidRDefault="00862551" w:rsidP="00862551">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Dr. Luis Perdomo Rodriguez testifying before the Court in relation to the post-mortem examination of the deceased had said that death was due to mechanical asphyxia and severe cranial and cervical trauma. The 4</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and 5</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cervical bones were fractured which could have been as a result of the sudden turning of the head. He also said the trauma from a heavy object was apparent on the head, neck, temporal and left parietal region.</w:t>
      </w:r>
      <w:r w:rsidR="00FC2AD5" w:rsidRPr="002E1A75">
        <w:rPr>
          <w:rFonts w:ascii="Times New Roman" w:hAnsi="Times New Roman" w:cs="Times New Roman"/>
          <w:sz w:val="26"/>
          <w:szCs w:val="26"/>
        </w:rPr>
        <w:t xml:space="preserve"> This was corroborative of the evidence of TM.</w:t>
      </w:r>
      <w:r w:rsidRPr="002E1A75">
        <w:rPr>
          <w:rFonts w:ascii="Times New Roman" w:hAnsi="Times New Roman" w:cs="Times New Roman"/>
          <w:sz w:val="26"/>
          <w:szCs w:val="26"/>
        </w:rPr>
        <w:t xml:space="preserve">  </w:t>
      </w:r>
    </w:p>
    <w:p w14:paraId="5E5604AF" w14:textId="77777777" w:rsidR="00A23B53" w:rsidRPr="002E1A75" w:rsidRDefault="00A23B53" w:rsidP="00A23B53">
      <w:pPr>
        <w:pStyle w:val="ListParagraph"/>
        <w:rPr>
          <w:rFonts w:ascii="Times New Roman" w:hAnsi="Times New Roman" w:cs="Times New Roman"/>
          <w:sz w:val="26"/>
          <w:szCs w:val="26"/>
        </w:rPr>
      </w:pPr>
    </w:p>
    <w:p w14:paraId="33CBF95D" w14:textId="62B29DAA" w:rsidR="00A23B53" w:rsidRPr="002E1A75" w:rsidRDefault="00862551" w:rsidP="008B5159">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 xml:space="preserve">At the close of the prosecution case 1A </w:t>
      </w:r>
      <w:r w:rsidR="005E6B65" w:rsidRPr="002E1A75">
        <w:rPr>
          <w:rFonts w:ascii="Times New Roman" w:hAnsi="Times New Roman" w:cs="Times New Roman"/>
          <w:sz w:val="26"/>
          <w:szCs w:val="26"/>
        </w:rPr>
        <w:t>had made a dock statement.</w:t>
      </w:r>
      <w:r w:rsidRPr="002E1A75">
        <w:rPr>
          <w:rFonts w:ascii="Times New Roman" w:hAnsi="Times New Roman" w:cs="Times New Roman"/>
          <w:sz w:val="26"/>
          <w:szCs w:val="26"/>
        </w:rPr>
        <w:t xml:space="preserve"> </w:t>
      </w:r>
      <w:r w:rsidR="00A23B53" w:rsidRPr="002E1A75">
        <w:rPr>
          <w:rFonts w:ascii="Times New Roman" w:hAnsi="Times New Roman" w:cs="Times New Roman"/>
          <w:sz w:val="26"/>
          <w:szCs w:val="26"/>
        </w:rPr>
        <w:t xml:space="preserve">I </w:t>
      </w:r>
      <w:r w:rsidRPr="002E1A75">
        <w:rPr>
          <w:rFonts w:ascii="Times New Roman" w:hAnsi="Times New Roman" w:cs="Times New Roman"/>
          <w:sz w:val="26"/>
          <w:szCs w:val="26"/>
        </w:rPr>
        <w:t>have decided to repeat verbatim</w:t>
      </w:r>
      <w:r w:rsidR="00065B78" w:rsidRPr="002E1A75">
        <w:rPr>
          <w:rFonts w:ascii="Times New Roman" w:hAnsi="Times New Roman" w:cs="Times New Roman"/>
          <w:sz w:val="26"/>
          <w:szCs w:val="26"/>
        </w:rPr>
        <w:t>,</w:t>
      </w:r>
      <w:r w:rsidR="00A87D54" w:rsidRPr="002E1A75">
        <w:rPr>
          <w:rFonts w:ascii="Times New Roman" w:hAnsi="Times New Roman" w:cs="Times New Roman"/>
          <w:sz w:val="26"/>
          <w:szCs w:val="26"/>
        </w:rPr>
        <w:t xml:space="preserve"> </w:t>
      </w:r>
      <w:r w:rsidRPr="002E1A75">
        <w:rPr>
          <w:rFonts w:ascii="Times New Roman" w:hAnsi="Times New Roman" w:cs="Times New Roman"/>
          <w:sz w:val="26"/>
          <w:szCs w:val="26"/>
        </w:rPr>
        <w:t>as found on the record of proceedings</w:t>
      </w:r>
      <w:r w:rsidR="00863A7E" w:rsidRPr="002E1A75">
        <w:rPr>
          <w:rFonts w:ascii="Times New Roman" w:hAnsi="Times New Roman" w:cs="Times New Roman"/>
          <w:sz w:val="26"/>
          <w:szCs w:val="26"/>
        </w:rPr>
        <w:t xml:space="preserve"> (with its many typos and grammatical mistakes)</w:t>
      </w:r>
      <w:r w:rsidRPr="002E1A75">
        <w:rPr>
          <w:rFonts w:ascii="Times New Roman" w:hAnsi="Times New Roman" w:cs="Times New Roman"/>
          <w:sz w:val="26"/>
          <w:szCs w:val="26"/>
        </w:rPr>
        <w:t>,</w:t>
      </w:r>
      <w:r w:rsidR="005E6B65" w:rsidRPr="002E1A75">
        <w:rPr>
          <w:rFonts w:ascii="Times New Roman" w:hAnsi="Times New Roman" w:cs="Times New Roman"/>
          <w:color w:val="FF0000"/>
          <w:sz w:val="26"/>
          <w:szCs w:val="26"/>
        </w:rPr>
        <w:t xml:space="preserve"> </w:t>
      </w:r>
      <w:r w:rsidR="005E6B65" w:rsidRPr="002E1A75">
        <w:rPr>
          <w:rFonts w:ascii="Times New Roman" w:hAnsi="Times New Roman" w:cs="Times New Roman"/>
          <w:sz w:val="26"/>
          <w:szCs w:val="26"/>
        </w:rPr>
        <w:t>that part of his statement in relation to events that took place from early September up to the 13</w:t>
      </w:r>
      <w:r w:rsidR="005E6B65" w:rsidRPr="002E1A75">
        <w:rPr>
          <w:rFonts w:ascii="Times New Roman" w:hAnsi="Times New Roman" w:cs="Times New Roman"/>
          <w:sz w:val="26"/>
          <w:szCs w:val="26"/>
          <w:vertAlign w:val="superscript"/>
        </w:rPr>
        <w:t>th</w:t>
      </w:r>
      <w:r w:rsidR="005E6B65" w:rsidRPr="002E1A75">
        <w:rPr>
          <w:rFonts w:ascii="Times New Roman" w:hAnsi="Times New Roman" w:cs="Times New Roman"/>
          <w:sz w:val="26"/>
          <w:szCs w:val="26"/>
        </w:rPr>
        <w:t xml:space="preserve"> of September 2021,</w:t>
      </w:r>
      <w:r w:rsidRPr="002E1A75">
        <w:rPr>
          <w:rFonts w:ascii="Times New Roman" w:hAnsi="Times New Roman" w:cs="Times New Roman"/>
          <w:sz w:val="26"/>
          <w:szCs w:val="26"/>
        </w:rPr>
        <w:t xml:space="preserve"> since it is the version of 1A as to what happened in this case.</w:t>
      </w:r>
      <w:r w:rsidR="00A87D54" w:rsidRPr="002E1A75">
        <w:rPr>
          <w:rFonts w:ascii="Times New Roman" w:hAnsi="Times New Roman" w:cs="Times New Roman"/>
          <w:sz w:val="26"/>
          <w:szCs w:val="26"/>
        </w:rPr>
        <w:t xml:space="preserve"> That part of his statement in relation to events that took place after the 13</w:t>
      </w:r>
      <w:r w:rsidR="00A87D54" w:rsidRPr="002E1A75">
        <w:rPr>
          <w:rFonts w:ascii="Times New Roman" w:hAnsi="Times New Roman" w:cs="Times New Roman"/>
          <w:sz w:val="26"/>
          <w:szCs w:val="26"/>
          <w:vertAlign w:val="superscript"/>
        </w:rPr>
        <w:t>th</w:t>
      </w:r>
      <w:r w:rsidR="00A87D54" w:rsidRPr="002E1A75">
        <w:rPr>
          <w:rFonts w:ascii="Times New Roman" w:hAnsi="Times New Roman" w:cs="Times New Roman"/>
          <w:sz w:val="26"/>
          <w:szCs w:val="26"/>
        </w:rPr>
        <w:t xml:space="preserve"> of September,</w:t>
      </w:r>
      <w:r w:rsidR="005E6B65" w:rsidRPr="002E1A75">
        <w:rPr>
          <w:rFonts w:ascii="Times New Roman" w:hAnsi="Times New Roman" w:cs="Times New Roman"/>
          <w:sz w:val="26"/>
          <w:szCs w:val="26"/>
        </w:rPr>
        <w:t xml:space="preserve"> I have decided to omit as it has no relevance</w:t>
      </w:r>
      <w:r w:rsidR="00F06AB6" w:rsidRPr="002E1A75">
        <w:rPr>
          <w:rFonts w:ascii="Times New Roman" w:hAnsi="Times New Roman" w:cs="Times New Roman"/>
          <w:sz w:val="26"/>
          <w:szCs w:val="26"/>
        </w:rPr>
        <w:t xml:space="preserve"> whatsoever to</w:t>
      </w:r>
      <w:r w:rsidR="005E6B65" w:rsidRPr="002E1A75">
        <w:rPr>
          <w:rFonts w:ascii="Times New Roman" w:hAnsi="Times New Roman" w:cs="Times New Roman"/>
          <w:sz w:val="26"/>
          <w:szCs w:val="26"/>
        </w:rPr>
        <w:t xml:space="preserve"> the determination of this case and both the prosecution and defence have not placed any reliance on it.</w:t>
      </w:r>
      <w:r w:rsidR="00A87D54" w:rsidRPr="002E1A75">
        <w:rPr>
          <w:rFonts w:ascii="Times New Roman" w:hAnsi="Times New Roman" w:cs="Times New Roman"/>
          <w:sz w:val="26"/>
          <w:szCs w:val="26"/>
        </w:rPr>
        <w:t xml:space="preserve"> </w:t>
      </w:r>
      <w:r w:rsidRPr="002E1A75">
        <w:rPr>
          <w:rFonts w:ascii="Times New Roman" w:hAnsi="Times New Roman" w:cs="Times New Roman"/>
          <w:sz w:val="26"/>
          <w:szCs w:val="26"/>
        </w:rPr>
        <w:t>1A in his dock statement has stated</w:t>
      </w:r>
      <w:r w:rsidR="00065B78" w:rsidRPr="002E1A75">
        <w:rPr>
          <w:rFonts w:ascii="Times New Roman" w:hAnsi="Times New Roman" w:cs="Times New Roman"/>
          <w:sz w:val="26"/>
          <w:szCs w:val="26"/>
        </w:rPr>
        <w:t xml:space="preserve"> as follows: </w:t>
      </w:r>
    </w:p>
    <w:p w14:paraId="1EFDEB81" w14:textId="77777777" w:rsidR="008560A5" w:rsidRPr="002E1A75" w:rsidRDefault="008560A5" w:rsidP="008560A5">
      <w:pPr>
        <w:pStyle w:val="ListParagraph"/>
        <w:rPr>
          <w:rFonts w:ascii="Times New Roman" w:hAnsi="Times New Roman" w:cs="Times New Roman"/>
          <w:b/>
          <w:color w:val="7030A0"/>
          <w:sz w:val="26"/>
          <w:szCs w:val="26"/>
        </w:rPr>
      </w:pPr>
    </w:p>
    <w:p w14:paraId="6E8D6FF2" w14:textId="5072E814" w:rsidR="00EF58B3" w:rsidRPr="002E1A75" w:rsidRDefault="00862551" w:rsidP="00862551">
      <w:pPr>
        <w:pStyle w:val="ListParagraph"/>
        <w:widowControl w:val="0"/>
        <w:numPr>
          <w:ilvl w:val="0"/>
          <w:numId w:val="24"/>
        </w:numPr>
        <w:autoSpaceDE w:val="0"/>
        <w:autoSpaceDN w:val="0"/>
        <w:adjustRightInd w:val="0"/>
        <w:spacing w:before="31" w:after="0" w:line="381" w:lineRule="auto"/>
        <w:ind w:right="103"/>
        <w:jc w:val="both"/>
        <w:rPr>
          <w:rFonts w:ascii="Times New Roman" w:hAnsi="Times New Roman" w:cs="Times New Roman"/>
          <w:b/>
          <w:sz w:val="26"/>
          <w:szCs w:val="26"/>
        </w:rPr>
      </w:pPr>
      <w:r w:rsidRPr="002E1A75">
        <w:rPr>
          <w:rFonts w:ascii="Times New Roman" w:hAnsi="Times New Roman" w:cs="Times New Roman"/>
          <w:b/>
          <w:sz w:val="26"/>
          <w:szCs w:val="26"/>
        </w:rPr>
        <w:t>“</w:t>
      </w:r>
      <w:r w:rsidRPr="002E1A75">
        <w:rPr>
          <w:rFonts w:ascii="Times New Roman" w:hAnsi="Times New Roman" w:cs="Times New Roman"/>
          <w:sz w:val="26"/>
          <w:szCs w:val="26"/>
        </w:rPr>
        <w:t>Thank you my Lord, to give me the opportunity to address the Court.  My name is Ken Jean Charles at Le N</w:t>
      </w:r>
      <w:r w:rsidR="00396B21" w:rsidRPr="002E1A75">
        <w:rPr>
          <w:rFonts w:ascii="Times New Roman" w:hAnsi="Times New Roman" w:cs="Times New Roman"/>
          <w:sz w:val="26"/>
          <w:szCs w:val="26"/>
        </w:rPr>
        <w:t>iole</w:t>
      </w:r>
      <w:r w:rsidRPr="002E1A75">
        <w:rPr>
          <w:rFonts w:ascii="Times New Roman" w:hAnsi="Times New Roman" w:cs="Times New Roman"/>
          <w:sz w:val="26"/>
          <w:szCs w:val="26"/>
        </w:rPr>
        <w:t xml:space="preserve">. I am 43 years old. I have an experience in the force </w:t>
      </w:r>
      <w:r w:rsidR="00C66E8A" w:rsidRPr="002E1A75">
        <w:rPr>
          <w:rFonts w:ascii="Times New Roman" w:hAnsi="Times New Roman" w:cs="Times New Roman"/>
          <w:sz w:val="26"/>
          <w:szCs w:val="26"/>
        </w:rPr>
        <w:t>for 23 years and I have</w:t>
      </w:r>
      <w:r w:rsidRPr="002E1A75">
        <w:rPr>
          <w:rFonts w:ascii="Times New Roman" w:hAnsi="Times New Roman" w:cs="Times New Roman"/>
          <w:sz w:val="26"/>
          <w:szCs w:val="26"/>
        </w:rPr>
        <w:t xml:space="preserve"> also experience for 3 years in construction and for the last past 3 years I have been in construction. In construction I will use anybody to do the construction work and I have also employees employed with me as worker and also casual workers. Like  we  all know there is Terry (</w:t>
      </w:r>
      <w:r w:rsidRPr="002E1A75">
        <w:rPr>
          <w:rFonts w:ascii="Times New Roman" w:hAnsi="Times New Roman" w:cs="Times New Roman"/>
          <w:i/>
          <w:sz w:val="26"/>
          <w:szCs w:val="26"/>
        </w:rPr>
        <w:t>TM</w:t>
      </w:r>
      <w:r w:rsidRPr="002E1A75">
        <w:rPr>
          <w:rFonts w:ascii="Times New Roman" w:hAnsi="Times New Roman" w:cs="Times New Roman"/>
          <w:sz w:val="26"/>
          <w:szCs w:val="26"/>
        </w:rPr>
        <w:t xml:space="preserve">)  </w:t>
      </w:r>
      <w:r w:rsidRPr="002E1A75">
        <w:rPr>
          <w:rFonts w:ascii="Times New Roman" w:hAnsi="Times New Roman" w:cs="Times New Roman"/>
          <w:sz w:val="26"/>
          <w:szCs w:val="26"/>
        </w:rPr>
        <w:lastRenderedPageBreak/>
        <w:t xml:space="preserve">who  has  been mentioned in the case, I have known Terry when I was looking for workers at Anse Aux Pins and </w:t>
      </w:r>
      <w:r w:rsidRPr="002E1A75">
        <w:rPr>
          <w:rFonts w:ascii="Times New Roman" w:hAnsi="Times New Roman" w:cs="Times New Roman"/>
          <w:noProof/>
          <w:sz w:val="26"/>
          <w:szCs w:val="26"/>
          <w:lang w:val="en-US"/>
        </w:rPr>
        <mc:AlternateContent>
          <mc:Choice Requires="wps">
            <w:drawing>
              <wp:anchor distT="0" distB="0" distL="114300" distR="114300" simplePos="0" relativeHeight="251660288" behindDoc="1" locked="0" layoutInCell="0" allowOverlap="1" wp14:anchorId="0B35A1E7" wp14:editId="2390D570">
                <wp:simplePos x="0" y="0"/>
                <wp:positionH relativeFrom="page">
                  <wp:posOffset>6681470</wp:posOffset>
                </wp:positionH>
                <wp:positionV relativeFrom="paragraph">
                  <wp:posOffset>489585</wp:posOffset>
                </wp:positionV>
                <wp:extent cx="16510" cy="25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E30EA" w14:textId="77777777" w:rsidR="00C07D76" w:rsidRDefault="00C07D76" w:rsidP="00862551">
                            <w:pPr>
                              <w:widowControl w:val="0"/>
                              <w:autoSpaceDE w:val="0"/>
                              <w:autoSpaceDN w:val="0"/>
                              <w:adjustRightInd w:val="0"/>
                              <w:spacing w:after="0" w:line="40" w:lineRule="exact"/>
                              <w:ind w:right="-26"/>
                              <w:rPr>
                                <w:rFonts w:ascii="Times New Roman" w:hAnsi="Times New Roman"/>
                                <w:color w:val="000000"/>
                                <w:sz w:val="4"/>
                                <w:szCs w:val="4"/>
                              </w:rPr>
                            </w:pPr>
                            <w:r>
                              <w:rPr>
                                <w:rFonts w:ascii="Times New Roman" w:hAnsi="Times New Roman"/>
                                <w:color w:val="BFC3E1"/>
                                <w:w w:val="200"/>
                                <w:sz w:val="4"/>
                                <w:szCs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5A1E7" id="Text Box 2" o:spid="_x0000_s1027" type="#_x0000_t202" style="position:absolute;left:0;text-align:left;margin-left:526.1pt;margin-top:38.55pt;width:1.3pt;height: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" o:allowincell="f" filled="f" stroked="f">
                <v:textbox inset="0,0,0,0">
                  <w:txbxContent>
                    <w:p w14:paraId="453E30EA" w14:textId="77777777" w:rsidR="00C07D76" w:rsidRDefault="00C07D76" w:rsidP="00862551">
                      <w:pPr>
                        <w:widowControl w:val="0"/>
                        <w:autoSpaceDE w:val="0"/>
                        <w:autoSpaceDN w:val="0"/>
                        <w:adjustRightInd w:val="0"/>
                        <w:spacing w:after="0" w:line="40" w:lineRule="exact"/>
                        <w:ind w:right="-26"/>
                        <w:rPr>
                          <w:rFonts w:ascii="Times New Roman" w:hAnsi="Times New Roman"/>
                          <w:color w:val="000000"/>
                          <w:sz w:val="4"/>
                          <w:szCs w:val="4"/>
                        </w:rPr>
                      </w:pPr>
                      <w:r>
                        <w:rPr>
                          <w:rFonts w:ascii="Times New Roman" w:hAnsi="Times New Roman"/>
                          <w:color w:val="BFC3E1"/>
                          <w:w w:val="200"/>
                          <w:sz w:val="4"/>
                          <w:szCs w:val="4"/>
                        </w:rPr>
                        <w:t>)</w:t>
                      </w:r>
                    </w:p>
                  </w:txbxContent>
                </v:textbox>
                <w10:wrap anchorx="page"/>
              </v:shape>
            </w:pict>
          </mc:Fallback>
        </mc:AlternateContent>
      </w:r>
      <w:r w:rsidRPr="002E1A75">
        <w:rPr>
          <w:rFonts w:ascii="Times New Roman" w:hAnsi="Times New Roman" w:cs="Times New Roman"/>
          <w:sz w:val="26"/>
          <w:szCs w:val="26"/>
        </w:rPr>
        <w:t xml:space="preserve">he started  working with me around June and I have known Sindu for a long time even when I was in the force I knew him.   For us to go on the incident like mentioned </w:t>
      </w:r>
      <w:r w:rsidRPr="002E1A75">
        <w:rPr>
          <w:rFonts w:ascii="Times New Roman" w:hAnsi="Times New Roman" w:cs="Times New Roman"/>
          <w:sz w:val="26"/>
          <w:szCs w:val="26"/>
          <w:u w:val="single"/>
        </w:rPr>
        <w:t>early September I met with Sindu Parekh at Eden Island, he asked me whether I knew a Berney Appasamy</w:t>
      </w:r>
      <w:r w:rsidR="00145BC0" w:rsidRPr="002E1A75">
        <w:rPr>
          <w:rFonts w:ascii="Times New Roman" w:hAnsi="Times New Roman" w:cs="Times New Roman"/>
          <w:sz w:val="26"/>
          <w:szCs w:val="26"/>
          <w:u w:val="single"/>
        </w:rPr>
        <w:t xml:space="preserve"> (</w:t>
      </w:r>
      <w:r w:rsidR="00145BC0" w:rsidRPr="002E1A75">
        <w:rPr>
          <w:rFonts w:ascii="Times New Roman" w:hAnsi="Times New Roman" w:cs="Times New Roman"/>
          <w:i/>
          <w:sz w:val="26"/>
          <w:szCs w:val="26"/>
          <w:u w:val="single"/>
        </w:rPr>
        <w:t>deceased</w:t>
      </w:r>
      <w:r w:rsidR="00145BC0" w:rsidRPr="002E1A75">
        <w:rPr>
          <w:rFonts w:ascii="Times New Roman" w:hAnsi="Times New Roman" w:cs="Times New Roman"/>
          <w:sz w:val="26"/>
          <w:szCs w:val="26"/>
          <w:u w:val="single"/>
        </w:rPr>
        <w:t>)</w:t>
      </w:r>
      <w:r w:rsidRPr="002E1A75">
        <w:rPr>
          <w:rFonts w:ascii="Times New Roman" w:hAnsi="Times New Roman" w:cs="Times New Roman"/>
          <w:sz w:val="26"/>
          <w:szCs w:val="26"/>
          <w:u w:val="single"/>
        </w:rPr>
        <w:t>.</w:t>
      </w:r>
      <w:r w:rsidRPr="002E1A75">
        <w:rPr>
          <w:rFonts w:ascii="Times New Roman" w:hAnsi="Times New Roman" w:cs="Times New Roman"/>
          <w:sz w:val="26"/>
          <w:szCs w:val="26"/>
        </w:rPr>
        <w:t xml:space="preserve">  I said no, I was in a hurry and he was also in a hurry and we left each other. This happened early September not in August like I have heard. </w:t>
      </w:r>
      <w:r w:rsidRPr="002E1A75">
        <w:rPr>
          <w:rFonts w:ascii="Times New Roman" w:hAnsi="Times New Roman" w:cs="Times New Roman"/>
          <w:sz w:val="26"/>
          <w:szCs w:val="26"/>
          <w:u w:val="single"/>
        </w:rPr>
        <w:t>On the 8th of September</w:t>
      </w:r>
      <w:r w:rsidRPr="002E1A75">
        <w:rPr>
          <w:rFonts w:ascii="Times New Roman" w:hAnsi="Times New Roman" w:cs="Times New Roman"/>
          <w:sz w:val="26"/>
          <w:szCs w:val="26"/>
        </w:rPr>
        <w:t xml:space="preserve">, Sindu phoned me; I was going to Anse Royale to bring the workers we were working at Mingles Anse Royale and I said to Sindu that after dropping the workers I will pass by to see him for me to clearly make you understand it was on the 8th. After corning from Anse Royale I went to see Sindu, I parked my transport and went to speak to Sindu. </w:t>
      </w:r>
      <w:r w:rsidRPr="002E1A75">
        <w:rPr>
          <w:rFonts w:ascii="Times New Roman" w:hAnsi="Times New Roman" w:cs="Times New Roman"/>
          <w:sz w:val="26"/>
          <w:szCs w:val="26"/>
          <w:u w:val="single"/>
        </w:rPr>
        <w:t>Sindu asked me again whether I know Berney Appasamy</w:t>
      </w:r>
      <w:r w:rsidRPr="002E1A75">
        <w:rPr>
          <w:rFonts w:ascii="Times New Roman" w:hAnsi="Times New Roman" w:cs="Times New Roman"/>
          <w:sz w:val="26"/>
          <w:szCs w:val="26"/>
        </w:rPr>
        <w:t xml:space="preserve"> and I said no and he told me he had information he is searching, the only person he knew since I was in the force and </w:t>
      </w:r>
      <w:r w:rsidRPr="002E1A75">
        <w:rPr>
          <w:rFonts w:ascii="Times New Roman" w:hAnsi="Times New Roman" w:cs="Times New Roman"/>
          <w:sz w:val="26"/>
          <w:szCs w:val="26"/>
          <w:u w:val="single"/>
        </w:rPr>
        <w:t xml:space="preserve">Sindu </w:t>
      </w:r>
      <w:r w:rsidRPr="002E1A75">
        <w:rPr>
          <w:rFonts w:ascii="Times New Roman" w:hAnsi="Times New Roman" w:cs="Times New Roman"/>
          <w:sz w:val="26"/>
          <w:szCs w:val="26"/>
        </w:rPr>
        <w:t xml:space="preserve">told me that he is looking for his identity and where he lived to give the authority. I told Sindu no problem and after leaving Sindhu I asked him to message me the name and </w:t>
      </w:r>
      <w:r w:rsidRPr="002E1A75">
        <w:rPr>
          <w:rFonts w:ascii="Times New Roman" w:hAnsi="Times New Roman" w:cs="Times New Roman"/>
          <w:sz w:val="26"/>
          <w:szCs w:val="26"/>
          <w:u w:val="single"/>
        </w:rPr>
        <w:t>Sindu messaged me the name</w:t>
      </w:r>
      <w:r w:rsidRPr="002E1A75">
        <w:rPr>
          <w:rFonts w:ascii="Times New Roman" w:hAnsi="Times New Roman" w:cs="Times New Roman"/>
          <w:sz w:val="26"/>
          <w:szCs w:val="26"/>
        </w:rPr>
        <w:t xml:space="preserve"> and I left him and I told him not to worry. I went to look for my document at STC and went to Anse Royale at Mingle. Upon arriving at Anse Royale Terry was working with me and Sindu had already informed me that Berney was out of prison, I asked Terry whether he knew Berny and Terry told me that Berney is his good friend. I told him no problem because we were looking for some information about him and he asked me what was it.  I said there is one of my friend looking for the information because Berney was going to his girlfriend asking for money. Terry said no problem and things were done, we did not speak about it again and this was on the 8th.We continued with our work </w:t>
      </w:r>
      <w:r w:rsidRPr="002E1A75">
        <w:rPr>
          <w:rFonts w:ascii="Times New Roman" w:hAnsi="Times New Roman" w:cs="Times New Roman"/>
          <w:sz w:val="26"/>
          <w:szCs w:val="26"/>
          <w:u w:val="single"/>
        </w:rPr>
        <w:t>on the 9th September,</w:t>
      </w:r>
      <w:r w:rsidRPr="002E1A75">
        <w:rPr>
          <w:rFonts w:ascii="Times New Roman" w:hAnsi="Times New Roman" w:cs="Times New Roman"/>
          <w:sz w:val="26"/>
          <w:szCs w:val="26"/>
        </w:rPr>
        <w:t xml:space="preserve"> I came out to take the workers to go to Anse Royale, upon arriving at Anse Royale to work </w:t>
      </w:r>
      <w:r w:rsidRPr="002E1A75">
        <w:rPr>
          <w:rFonts w:ascii="Times New Roman" w:hAnsi="Times New Roman" w:cs="Times New Roman"/>
          <w:sz w:val="26"/>
          <w:szCs w:val="26"/>
          <w:u w:val="single"/>
        </w:rPr>
        <w:lastRenderedPageBreak/>
        <w:t>Sindhu phoned me again</w:t>
      </w:r>
      <w:r w:rsidRPr="002E1A75">
        <w:rPr>
          <w:rFonts w:ascii="Times New Roman" w:hAnsi="Times New Roman" w:cs="Times New Roman"/>
          <w:sz w:val="26"/>
          <w:szCs w:val="26"/>
        </w:rPr>
        <w:t xml:space="preserve"> if I could recall and asked me not to forget and I was speaking to Terry and it was then at Mingle like it was at Mrs. Green this is totally false it was at Mingle we were working. It was then that I was talking to Terry and he told me that he knew where Berney was working, he told me that Berney was working at La Louise because we have a site at La Louis</w:t>
      </w:r>
      <w:r w:rsidR="00396B21" w:rsidRPr="002E1A75">
        <w:rPr>
          <w:rFonts w:ascii="Times New Roman" w:hAnsi="Times New Roman" w:cs="Times New Roman"/>
          <w:sz w:val="26"/>
          <w:szCs w:val="26"/>
        </w:rPr>
        <w:t>e</w:t>
      </w:r>
      <w:r w:rsidRPr="002E1A75">
        <w:rPr>
          <w:rFonts w:ascii="Times New Roman" w:hAnsi="Times New Roman" w:cs="Times New Roman"/>
          <w:sz w:val="26"/>
          <w:szCs w:val="26"/>
        </w:rPr>
        <w:t xml:space="preserve"> where were working, he said that over there they talked. I said no problem and Terry asked me if we want we can go and see if we can locate him, I told him that the next day after dropping the workers we will go because we were already on site. The next day the 10th, I</w:t>
      </w:r>
      <w:r w:rsidRPr="002E1A75">
        <w:rPr>
          <w:rFonts w:ascii="Times New Roman" w:eastAsia="Times New Roman" w:hAnsi="Times New Roman" w:cs="Times New Roman"/>
          <w:sz w:val="26"/>
          <w:szCs w:val="26"/>
        </w:rPr>
        <w:t xml:space="preserve"> </w:t>
      </w:r>
      <w:r w:rsidRPr="002E1A75">
        <w:rPr>
          <w:rFonts w:ascii="Times New Roman" w:hAnsi="Times New Roman" w:cs="Times New Roman"/>
          <w:sz w:val="26"/>
          <w:szCs w:val="26"/>
        </w:rPr>
        <w:t>took the workers to go to Anse Royale but I passed through Anse Aux Pins to collect Terry, this was our daily routine. Go to Anse Royale, drop the workers are Mingle where they were working, I took Terry go to town, there were timber for us to collect, we did not go to town but we went at La Louise to check the information. We went through La Louise, reach the view point so that we can see Eden Island we did not see Berney.   We came down and he told me to go to Plaisance we did not see Berney and Terry told me that he knows a guy that Berney was working with by the name of "Mwemwe"   and I also knew “Mwemwe”, he told me that "Mwemwe"   used to sit at the Casuarina trees at Roche Caiman.   He insisted that we went, we went; when we were passing on the bridge at Roche Caiman Terry saw him sitting under a Casuarina tree, we entered Kosovo, I made a round and tum the vehicle to go towards town, Terry came out the vehicle and go towards "Mwemwe"   to speak to "Mwemwe".    What he said to "Mwemwe"   I do not know, Terry moved away from "Mwemwe"   and he saw him going through the mirror and I lost him.  Then Terry came back not too long after, Terry got into the pick-up, he told me that he had seen the mother of Berney and he told me that he has told the mother of Berney that Berney will be working with us the next day and this was true because of the l0th</w:t>
      </w:r>
      <w:r w:rsidR="00863A7E" w:rsidRPr="002E1A75">
        <w:rPr>
          <w:rFonts w:ascii="Times New Roman" w:hAnsi="Times New Roman" w:cs="Times New Roman"/>
          <w:sz w:val="26"/>
          <w:szCs w:val="26"/>
        </w:rPr>
        <w:t>,</w:t>
      </w:r>
      <w:r w:rsidRPr="002E1A75">
        <w:rPr>
          <w:rFonts w:ascii="Times New Roman" w:hAnsi="Times New Roman" w:cs="Times New Roman"/>
          <w:sz w:val="26"/>
          <w:szCs w:val="26"/>
        </w:rPr>
        <w:t xml:space="preserve"> 2 persons was supposed to go to work at Philip </w:t>
      </w:r>
      <w:r w:rsidRPr="002E1A75">
        <w:rPr>
          <w:rFonts w:ascii="Times New Roman" w:hAnsi="Times New Roman" w:cs="Times New Roman"/>
          <w:sz w:val="26"/>
          <w:szCs w:val="26"/>
        </w:rPr>
        <w:lastRenderedPageBreak/>
        <w:t>Pierre's residence, there was Terry and Edward.</w:t>
      </w:r>
      <w:r w:rsidRPr="002E1A75">
        <w:rPr>
          <w:rFonts w:ascii="Times New Roman" w:hAnsi="Times New Roman" w:cs="Times New Roman"/>
          <w:color w:val="FF0000"/>
          <w:sz w:val="26"/>
          <w:szCs w:val="26"/>
        </w:rPr>
        <w:t xml:space="preserve"> </w:t>
      </w:r>
      <w:r w:rsidRPr="002E1A75">
        <w:rPr>
          <w:rFonts w:ascii="Times New Roman" w:hAnsi="Times New Roman" w:cs="Times New Roman"/>
          <w:sz w:val="26"/>
          <w:szCs w:val="26"/>
        </w:rPr>
        <w:t>They were going to work at Philip Pierre to cut timber because we needed  2 person  and on the 10</w:t>
      </w:r>
      <w:r w:rsidRPr="002E1A75">
        <w:rPr>
          <w:rFonts w:ascii="Times New Roman" w:hAnsi="Times New Roman" w:cs="Times New Roman"/>
          <w:sz w:val="26"/>
          <w:szCs w:val="26"/>
          <w:vertAlign w:val="superscript"/>
        </w:rPr>
        <w:t>th</w:t>
      </w:r>
      <w:r w:rsidR="00863A7E" w:rsidRPr="002E1A75">
        <w:rPr>
          <w:rFonts w:ascii="Times New Roman" w:hAnsi="Times New Roman" w:cs="Times New Roman"/>
          <w:sz w:val="26"/>
          <w:szCs w:val="26"/>
        </w:rPr>
        <w:t>,</w:t>
      </w:r>
      <w:r w:rsidRPr="002E1A75">
        <w:rPr>
          <w:rFonts w:ascii="Times New Roman" w:hAnsi="Times New Roman" w:cs="Times New Roman"/>
          <w:sz w:val="26"/>
          <w:szCs w:val="26"/>
        </w:rPr>
        <w:t xml:space="preserve"> Terry  informed  me that he is going  to look for Berney  and it will be Berney  who will be going with him and the condition  that was set way before when we will be cutting the timber we will be giving  SR 3,000  each  shared  SR  1,500 and we went  back to Berney's   mother  we are speaking about the 10th  and this is what Terry told to the mother of Berney that we will be working the next day, this was the arrangement. Terry said all is okay, I took my phone and phoned Sindu, I asked him where he was, he said that he is at Eden Island I went to Eden Island, upon arriving at Eden Island I met with Sindu, Terry was with me, he sat in the truck and I went to speak to Sindu and I said everything is okay we will get the information we were looking for because Terry and Berney are good friends and Berny is coming to work with me. Sindu said ok, we went to STC collect the timber and went to Anse Royale at Mingles. On Friday in the afternoon I went to Mrs. Green since we have a contract for me to fence her property, I made the inspection, we made a condition for me to come to work on the 13th it was Monday. In the afternoon I went to Mingles, collect the workers and go down.  On our way Terry said boss do not drop me at Anse Aux Pins, he will drop at Roche Caiman to go to his mother in law and he will check if he sees Berney. I said okay, we come down and I dropped him at Roche Caiman.   I went directly to Le N</w:t>
      </w:r>
      <w:r w:rsidR="005F17A4" w:rsidRPr="002E1A75">
        <w:rPr>
          <w:rFonts w:ascii="Times New Roman" w:hAnsi="Times New Roman" w:cs="Times New Roman"/>
          <w:sz w:val="26"/>
          <w:szCs w:val="26"/>
        </w:rPr>
        <w:t>iole</w:t>
      </w:r>
      <w:r w:rsidRPr="002E1A75">
        <w:rPr>
          <w:rFonts w:ascii="Times New Roman" w:hAnsi="Times New Roman" w:cs="Times New Roman"/>
          <w:sz w:val="26"/>
          <w:szCs w:val="26"/>
        </w:rPr>
        <w:t>, all my worke</w:t>
      </w:r>
      <w:r w:rsidR="001217FB" w:rsidRPr="002E1A75">
        <w:rPr>
          <w:rFonts w:ascii="Times New Roman" w:hAnsi="Times New Roman" w:cs="Times New Roman"/>
          <w:sz w:val="26"/>
          <w:szCs w:val="26"/>
        </w:rPr>
        <w:t>r</w:t>
      </w:r>
      <w:r w:rsidRPr="002E1A75">
        <w:rPr>
          <w:rFonts w:ascii="Times New Roman" w:hAnsi="Times New Roman" w:cs="Times New Roman"/>
          <w:sz w:val="26"/>
          <w:szCs w:val="26"/>
        </w:rPr>
        <w:t xml:space="preserve">s </w:t>
      </w:r>
      <w:r w:rsidR="002C49C8" w:rsidRPr="002E1A75">
        <w:rPr>
          <w:rFonts w:ascii="Times New Roman" w:hAnsi="Times New Roman" w:cs="Times New Roman"/>
          <w:sz w:val="26"/>
          <w:szCs w:val="26"/>
        </w:rPr>
        <w:t>live</w:t>
      </w:r>
      <w:r w:rsidRPr="002E1A75">
        <w:rPr>
          <w:rFonts w:ascii="Times New Roman" w:hAnsi="Times New Roman" w:cs="Times New Roman"/>
          <w:sz w:val="26"/>
          <w:szCs w:val="26"/>
        </w:rPr>
        <w:t xml:space="preserve"> at Le Niole so I dropped the workers at Le Niole, only Terry was the one living at Anse Aux Pins. Some workers reside where I live and some of them lives higher up at Le Niole.</w:t>
      </w:r>
      <w:r w:rsidRPr="002E1A75">
        <w:rPr>
          <w:rFonts w:ascii="Times New Roman" w:hAnsi="Times New Roman" w:cs="Times New Roman"/>
          <w:b/>
          <w:sz w:val="26"/>
          <w:szCs w:val="26"/>
        </w:rPr>
        <w:t xml:space="preserve"> </w:t>
      </w:r>
      <w:r w:rsidRPr="002E1A75">
        <w:rPr>
          <w:rFonts w:ascii="Times New Roman" w:hAnsi="Times New Roman" w:cs="Times New Roman"/>
          <w:sz w:val="26"/>
          <w:szCs w:val="26"/>
        </w:rPr>
        <w:t xml:space="preserve">So it is now the 11th, the night prior I phoned Terry and I asked Terry whether he has managed to get in touch with Berney to come to work the next day, if Berney did not make it I would have asked Edward to come to work with him, Terry told me that he has not got in contact with him and I think that Terry had left his </w:t>
      </w:r>
      <w:r w:rsidRPr="002E1A75">
        <w:rPr>
          <w:rFonts w:ascii="Times New Roman" w:hAnsi="Times New Roman" w:cs="Times New Roman"/>
          <w:sz w:val="26"/>
          <w:szCs w:val="26"/>
        </w:rPr>
        <w:lastRenderedPageBreak/>
        <w:t>phone number for Berney to call him.  At around 9pm Terry phoned me and she said boss I have already got in touch with Berney, I have informed him that he needs to wait for us at 6.30 near the market.   I said okay; the next day I phoned Terry, I said Terry I will be coming by to collect them it was a Saturday.   When I come down at around 6.30 I passed by I did not see anybody at the Bazaar, but since Berney was waiting for us and I do not know him I went and collected Terry, I picked up Terry and come down to collect Berney.   On our way down Terry looked at the market side he saw Berney, he said boss there is Berney, since we were going to buy oil at Mont Fleuri, I asked Terry whether we will collect Berney now or we will go to Mont Fleuri and then come by to collect him.  Terry told me to pick him up and this is when I rolled inside of the Kosovo to come out and he said no boss let us pick him up when we come back. I went down to go to Mont Fleuri, upon reaching the bridge Terry said no boss let me get down go and get him and when you come back from Mont Fleuri you will pick up both of us. I went to Mont Fleuri, took the oil, come back, upon reaching the bridge I phoned Terry, Terry told me he has not seen Berney, I went through Eden Island and parked my truck next to the Security Gate. I was on the phone Terry was trying to phone me, I think maybe he has seen Berney and he was trying to tell me but he did not get through to me. After cutting the call I called Terry and he said he is walking towards Airtel, I removed the transport and tell him I am on my way and I moved out of where I parked and go towards them.   Upon arriving a little close whereby Vijay dropped its workers I stopped near Terry and Berney, Berney embarked at the back and Terry got in front.</w:t>
      </w:r>
      <w:r w:rsidR="00A23B53" w:rsidRPr="002E1A75">
        <w:rPr>
          <w:rFonts w:ascii="Times New Roman" w:hAnsi="Times New Roman" w:cs="Times New Roman"/>
          <w:b/>
          <w:sz w:val="26"/>
          <w:szCs w:val="26"/>
        </w:rPr>
        <w:t>”</w:t>
      </w:r>
    </w:p>
    <w:p w14:paraId="119AA0C3" w14:textId="1F572E06" w:rsidR="00862551" w:rsidRPr="002E1A75" w:rsidRDefault="00862551" w:rsidP="00EF58B3">
      <w:pPr>
        <w:pStyle w:val="ListParagraph"/>
        <w:widowControl w:val="0"/>
        <w:autoSpaceDE w:val="0"/>
        <w:autoSpaceDN w:val="0"/>
        <w:adjustRightInd w:val="0"/>
        <w:spacing w:before="31" w:after="0" w:line="381" w:lineRule="auto"/>
        <w:ind w:left="990" w:right="103"/>
        <w:jc w:val="both"/>
        <w:rPr>
          <w:rFonts w:ascii="Times New Roman" w:hAnsi="Times New Roman" w:cs="Times New Roman"/>
          <w:b/>
          <w:sz w:val="26"/>
          <w:szCs w:val="26"/>
        </w:rPr>
      </w:pPr>
      <w:r w:rsidRPr="002E1A75">
        <w:rPr>
          <w:rFonts w:ascii="Times New Roman" w:hAnsi="Times New Roman" w:cs="Times New Roman"/>
          <w:sz w:val="26"/>
          <w:szCs w:val="26"/>
        </w:rPr>
        <w:t xml:space="preserve">  </w:t>
      </w:r>
    </w:p>
    <w:p w14:paraId="74160199" w14:textId="35960E14" w:rsidR="00862551" w:rsidRPr="002E1A75" w:rsidRDefault="00862551" w:rsidP="00862551">
      <w:pPr>
        <w:pStyle w:val="ListParagraph"/>
        <w:widowControl w:val="0"/>
        <w:numPr>
          <w:ilvl w:val="0"/>
          <w:numId w:val="24"/>
        </w:numPr>
        <w:autoSpaceDE w:val="0"/>
        <w:autoSpaceDN w:val="0"/>
        <w:adjustRightInd w:val="0"/>
        <w:spacing w:before="31" w:after="0" w:line="381" w:lineRule="auto"/>
        <w:ind w:right="103"/>
        <w:jc w:val="both"/>
        <w:rPr>
          <w:rFonts w:ascii="Times New Roman" w:hAnsi="Times New Roman" w:cs="Times New Roman"/>
          <w:sz w:val="26"/>
          <w:szCs w:val="26"/>
        </w:rPr>
      </w:pPr>
      <w:r w:rsidRPr="002E1A75">
        <w:rPr>
          <w:rFonts w:ascii="Times New Roman" w:hAnsi="Times New Roman" w:cs="Times New Roman"/>
          <w:sz w:val="26"/>
          <w:szCs w:val="26"/>
        </w:rPr>
        <w:t xml:space="preserve">Comment by me: According to 1A all that he wanted was some information about the deceased, his identity and probably his whereabouts. If that be the case why did 1A with TM go to such extents in looking for the deceased at Eden </w:t>
      </w:r>
      <w:r w:rsidRPr="002E1A75">
        <w:rPr>
          <w:rFonts w:ascii="Times New Roman" w:hAnsi="Times New Roman" w:cs="Times New Roman"/>
          <w:sz w:val="26"/>
          <w:szCs w:val="26"/>
        </w:rPr>
        <w:lastRenderedPageBreak/>
        <w:t>Island, at Plaisance, at Kosovo and going to meet</w:t>
      </w:r>
      <w:r w:rsidRPr="002E1A75">
        <w:rPr>
          <w:rFonts w:ascii="Times New Roman" w:hAnsi="Times New Roman" w:cs="Times New Roman"/>
          <w:b/>
          <w:sz w:val="26"/>
          <w:szCs w:val="26"/>
        </w:rPr>
        <w:t xml:space="preserve"> </w:t>
      </w:r>
      <w:r w:rsidRPr="002E1A75">
        <w:rPr>
          <w:rFonts w:ascii="Times New Roman" w:hAnsi="Times New Roman" w:cs="Times New Roman"/>
          <w:sz w:val="26"/>
          <w:szCs w:val="26"/>
        </w:rPr>
        <w:t>Mwemwe and getting TM to ask the deceased to come and work for him, and ensuring that he came on the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when he could have got the information he wanted from TM, who had claimed to be a good friend of the deceased. By the 11</w:t>
      </w:r>
      <w:r w:rsidRPr="002E1A75">
        <w:rPr>
          <w:rFonts w:ascii="Times New Roman" w:hAnsi="Times New Roman" w:cs="Times New Roman"/>
          <w:sz w:val="26"/>
          <w:szCs w:val="26"/>
          <w:vertAlign w:val="superscript"/>
        </w:rPr>
        <w:t>th</w:t>
      </w:r>
      <w:r w:rsidR="00D32F1B" w:rsidRPr="002E1A75">
        <w:rPr>
          <w:rFonts w:ascii="Times New Roman" w:hAnsi="Times New Roman" w:cs="Times New Roman"/>
          <w:sz w:val="26"/>
          <w:szCs w:val="26"/>
        </w:rPr>
        <w:t xml:space="preserve"> of September TM knew</w:t>
      </w:r>
      <w:r w:rsidRPr="002E1A75">
        <w:rPr>
          <w:rFonts w:ascii="Times New Roman" w:hAnsi="Times New Roman" w:cs="Times New Roman"/>
          <w:sz w:val="26"/>
          <w:szCs w:val="26"/>
        </w:rPr>
        <w:t xml:space="preserve"> where the deceased lived</w:t>
      </w:r>
      <w:r w:rsidR="00D32F1B" w:rsidRPr="002E1A75">
        <w:rPr>
          <w:rFonts w:ascii="Times New Roman" w:hAnsi="Times New Roman" w:cs="Times New Roman"/>
          <w:sz w:val="26"/>
          <w:szCs w:val="26"/>
        </w:rPr>
        <w:t xml:space="preserve"> and had passed that information to 1A</w:t>
      </w:r>
      <w:r w:rsidRPr="002E1A75">
        <w:rPr>
          <w:rFonts w:ascii="Times New Roman" w:hAnsi="Times New Roman" w:cs="Times New Roman"/>
          <w:sz w:val="26"/>
          <w:szCs w:val="26"/>
        </w:rPr>
        <w:t>. The question also arises why 1A took the deceased, whom he did not know</w:t>
      </w:r>
      <w:r w:rsidR="00525524" w:rsidRPr="002E1A75">
        <w:rPr>
          <w:rFonts w:ascii="Times New Roman" w:hAnsi="Times New Roman" w:cs="Times New Roman"/>
          <w:sz w:val="26"/>
          <w:szCs w:val="26"/>
        </w:rPr>
        <w:t xml:space="preserve"> and who had not worked for him before, to</w:t>
      </w:r>
      <w:r w:rsidRPr="002E1A75">
        <w:rPr>
          <w:rFonts w:ascii="Times New Roman" w:hAnsi="Times New Roman" w:cs="Times New Roman"/>
          <w:sz w:val="26"/>
          <w:szCs w:val="26"/>
        </w:rPr>
        <w:t xml:space="preserve"> work on the 11</w:t>
      </w:r>
      <w:r w:rsidRPr="002E1A75">
        <w:rPr>
          <w:rFonts w:ascii="Times New Roman" w:hAnsi="Times New Roman" w:cs="Times New Roman"/>
          <w:sz w:val="26"/>
          <w:szCs w:val="26"/>
          <w:vertAlign w:val="superscript"/>
        </w:rPr>
        <w:t>th</w:t>
      </w:r>
      <w:r w:rsidRPr="002E1A75">
        <w:rPr>
          <w:rFonts w:ascii="Times New Roman" w:hAnsi="Times New Roman" w:cs="Times New Roman"/>
          <w:sz w:val="26"/>
          <w:szCs w:val="26"/>
        </w:rPr>
        <w:t xml:space="preserve"> of September, instead of Edward, whom he </w:t>
      </w:r>
      <w:r w:rsidR="00B06FE1" w:rsidRPr="002E1A75">
        <w:rPr>
          <w:rFonts w:ascii="Times New Roman" w:hAnsi="Times New Roman" w:cs="Times New Roman"/>
          <w:sz w:val="26"/>
          <w:szCs w:val="26"/>
        </w:rPr>
        <w:t>knew and as originally decided.</w:t>
      </w:r>
    </w:p>
    <w:p w14:paraId="04C5D10F" w14:textId="77777777" w:rsidR="00EF58B3" w:rsidRPr="002E1A75" w:rsidRDefault="00EF58B3" w:rsidP="00EF58B3">
      <w:pPr>
        <w:pStyle w:val="ListParagraph"/>
        <w:rPr>
          <w:rFonts w:ascii="Times New Roman" w:hAnsi="Times New Roman" w:cs="Times New Roman"/>
          <w:color w:val="FF0000"/>
          <w:sz w:val="26"/>
          <w:szCs w:val="26"/>
        </w:rPr>
      </w:pPr>
    </w:p>
    <w:p w14:paraId="0B484398" w14:textId="0A33F83A" w:rsidR="00862551" w:rsidRPr="002E1A75" w:rsidRDefault="00EF58B3" w:rsidP="00862551">
      <w:pPr>
        <w:pStyle w:val="ListParagraph"/>
        <w:widowControl w:val="0"/>
        <w:numPr>
          <w:ilvl w:val="0"/>
          <w:numId w:val="24"/>
        </w:numPr>
        <w:autoSpaceDE w:val="0"/>
        <w:autoSpaceDN w:val="0"/>
        <w:adjustRightInd w:val="0"/>
        <w:spacing w:before="31" w:after="0" w:line="382" w:lineRule="auto"/>
        <w:ind w:right="109"/>
        <w:jc w:val="both"/>
        <w:rPr>
          <w:rFonts w:ascii="Times New Roman" w:hAnsi="Times New Roman" w:cs="Times New Roman"/>
          <w:sz w:val="26"/>
          <w:szCs w:val="26"/>
        </w:rPr>
      </w:pPr>
      <w:r w:rsidRPr="002E1A75">
        <w:rPr>
          <w:rFonts w:ascii="Times New Roman" w:hAnsi="Times New Roman" w:cs="Times New Roman"/>
          <w:b/>
          <w:sz w:val="26"/>
          <w:szCs w:val="26"/>
        </w:rPr>
        <w:t>“</w:t>
      </w:r>
      <w:r w:rsidR="00862551" w:rsidRPr="002E1A75">
        <w:rPr>
          <w:rFonts w:ascii="Times New Roman" w:hAnsi="Times New Roman" w:cs="Times New Roman"/>
          <w:sz w:val="26"/>
          <w:szCs w:val="26"/>
        </w:rPr>
        <w:t>On our way I asked Terry if everything is okay and Terry informed me that they need some money so that they can remove their sickness we all know what it is, I said okay I will give you each 500 and after completing the work I will give you each 1,000 and I gave Terry 1,000.  I asked Terry whether if he will go to Plaisance or Corgat because it was closer and he said no he will get a better deal at Anse Aux Pins because it is his friend.   We went through Pointe Larue, leave Philip’s residence and go to Anse Aux Pins.  Upon arriving at Anse Aux Pins I went through Chetty Flat, this is a routine every day because I have some workers who is on drugs and we use to go to Chetty Flat and I stopped at Chetty Flat, Terry disembarked and Berney disembarked they went to look for their drugs. At around 15 minutes later this is our routine, on that day they took 45 minutes and then they came back. Like Terry had mentioned in his evidence they needed to look for a syringe this is why I think they took longer.</w:t>
      </w:r>
      <w:r w:rsidR="00FA4973" w:rsidRPr="002E1A75">
        <w:rPr>
          <w:rFonts w:ascii="Times New Roman" w:hAnsi="Times New Roman" w:cs="Times New Roman"/>
          <w:b/>
          <w:sz w:val="26"/>
          <w:szCs w:val="26"/>
        </w:rPr>
        <w:t>”</w:t>
      </w:r>
    </w:p>
    <w:p w14:paraId="08097402" w14:textId="77777777" w:rsidR="00FA4973" w:rsidRPr="002E1A75" w:rsidRDefault="00FA4973" w:rsidP="00FA4973">
      <w:pPr>
        <w:pStyle w:val="ListParagraph"/>
        <w:rPr>
          <w:rFonts w:ascii="Times New Roman" w:hAnsi="Times New Roman" w:cs="Times New Roman"/>
          <w:sz w:val="26"/>
          <w:szCs w:val="26"/>
        </w:rPr>
      </w:pPr>
    </w:p>
    <w:p w14:paraId="6E55DF2E" w14:textId="38714C40" w:rsidR="00862551" w:rsidRPr="002E1A75" w:rsidRDefault="00862551" w:rsidP="00862551">
      <w:pPr>
        <w:pStyle w:val="ListParagraph"/>
        <w:widowControl w:val="0"/>
        <w:numPr>
          <w:ilvl w:val="0"/>
          <w:numId w:val="24"/>
        </w:numPr>
        <w:autoSpaceDE w:val="0"/>
        <w:autoSpaceDN w:val="0"/>
        <w:adjustRightInd w:val="0"/>
        <w:spacing w:before="31" w:after="0" w:line="382" w:lineRule="auto"/>
        <w:ind w:right="325"/>
        <w:jc w:val="both"/>
        <w:rPr>
          <w:rFonts w:ascii="Times New Roman" w:hAnsi="Times New Roman" w:cs="Times New Roman"/>
          <w:b/>
          <w:sz w:val="26"/>
          <w:szCs w:val="26"/>
        </w:rPr>
      </w:pPr>
      <w:r w:rsidRPr="002E1A75">
        <w:rPr>
          <w:rFonts w:ascii="Times New Roman" w:hAnsi="Times New Roman" w:cs="Times New Roman"/>
          <w:sz w:val="26"/>
          <w:szCs w:val="26"/>
        </w:rPr>
        <w:t>Comment by me: It is surprising that 1A, a contractor</w:t>
      </w:r>
      <w:r w:rsidR="00D32F1B" w:rsidRPr="002E1A75">
        <w:rPr>
          <w:rFonts w:ascii="Times New Roman" w:hAnsi="Times New Roman" w:cs="Times New Roman"/>
          <w:sz w:val="26"/>
          <w:szCs w:val="26"/>
        </w:rPr>
        <w:t>,</w:t>
      </w:r>
      <w:r w:rsidRPr="002E1A75">
        <w:rPr>
          <w:rFonts w:ascii="Times New Roman" w:hAnsi="Times New Roman" w:cs="Times New Roman"/>
          <w:sz w:val="26"/>
          <w:szCs w:val="26"/>
        </w:rPr>
        <w:t xml:space="preserve"> was prepared to take his workers to get their drugs and wait for 45 minutes until they got it. This creates a serious doubt as to whether 1A wa</w:t>
      </w:r>
      <w:r w:rsidR="00B06FE1" w:rsidRPr="002E1A75">
        <w:rPr>
          <w:rFonts w:ascii="Times New Roman" w:hAnsi="Times New Roman" w:cs="Times New Roman"/>
          <w:sz w:val="26"/>
          <w:szCs w:val="26"/>
        </w:rPr>
        <w:t>nted the deceased to be drugged.</w:t>
      </w:r>
    </w:p>
    <w:p w14:paraId="63B9E678" w14:textId="77777777" w:rsidR="00FA4973" w:rsidRPr="002E1A75" w:rsidRDefault="00FA4973" w:rsidP="00FA4973">
      <w:pPr>
        <w:pStyle w:val="ListParagraph"/>
        <w:rPr>
          <w:rFonts w:ascii="Times New Roman" w:hAnsi="Times New Roman" w:cs="Times New Roman"/>
          <w:b/>
          <w:sz w:val="26"/>
          <w:szCs w:val="26"/>
        </w:rPr>
      </w:pPr>
    </w:p>
    <w:p w14:paraId="6F5FD40E" w14:textId="74B04529" w:rsidR="00862551" w:rsidRPr="002E1A75" w:rsidRDefault="00FA4973" w:rsidP="00862551">
      <w:pPr>
        <w:pStyle w:val="ListParagraph"/>
        <w:widowControl w:val="0"/>
        <w:numPr>
          <w:ilvl w:val="0"/>
          <w:numId w:val="24"/>
        </w:numPr>
        <w:autoSpaceDE w:val="0"/>
        <w:autoSpaceDN w:val="0"/>
        <w:adjustRightInd w:val="0"/>
        <w:spacing w:before="31" w:after="0" w:line="382" w:lineRule="auto"/>
        <w:ind w:right="325"/>
        <w:jc w:val="both"/>
        <w:rPr>
          <w:rFonts w:ascii="Times New Roman" w:hAnsi="Times New Roman" w:cs="Times New Roman"/>
          <w:sz w:val="26"/>
          <w:szCs w:val="26"/>
        </w:rPr>
      </w:pPr>
      <w:r w:rsidRPr="002E1A75">
        <w:rPr>
          <w:rFonts w:ascii="Times New Roman" w:hAnsi="Times New Roman" w:cs="Times New Roman"/>
          <w:b/>
          <w:sz w:val="26"/>
          <w:szCs w:val="26"/>
        </w:rPr>
        <w:t>“</w:t>
      </w:r>
      <w:r w:rsidR="00862551" w:rsidRPr="002E1A75">
        <w:rPr>
          <w:rFonts w:ascii="Times New Roman" w:hAnsi="Times New Roman" w:cs="Times New Roman"/>
          <w:sz w:val="26"/>
          <w:szCs w:val="26"/>
        </w:rPr>
        <w:t xml:space="preserve">When Terry got into the truck, Terry said boss there is the pipes at </w:t>
      </w:r>
      <w:r w:rsidR="00862551" w:rsidRPr="002E1A75">
        <w:rPr>
          <w:rFonts w:ascii="Times New Roman" w:hAnsi="Times New Roman" w:cs="Times New Roman"/>
          <w:sz w:val="26"/>
          <w:szCs w:val="26"/>
        </w:rPr>
        <w:lastRenderedPageBreak/>
        <w:t>Bougainville and we will it at Pointe Larue to water the plants that we were preparing,</w:t>
      </w:r>
      <w:r w:rsidR="00862551" w:rsidRPr="002E1A75">
        <w:rPr>
          <w:rFonts w:ascii="Times New Roman" w:hAnsi="Times New Roman" w:cs="Times New Roman"/>
          <w:b/>
          <w:sz w:val="26"/>
          <w:szCs w:val="26"/>
        </w:rPr>
        <w:t xml:space="preserve"> </w:t>
      </w:r>
      <w:r w:rsidR="00862551" w:rsidRPr="002E1A75">
        <w:rPr>
          <w:rFonts w:ascii="Times New Roman" w:hAnsi="Times New Roman" w:cs="Times New Roman"/>
          <w:sz w:val="26"/>
          <w:szCs w:val="26"/>
        </w:rPr>
        <w:t>I said Terry no problem we went to Bougainville. Upon arriving at Au Cap Terry asked me to stop, this is a routine we used to stop there he went to look for his cigarette together with Berney.  We went on our way to Boungainville. When we reached Boungainville   we go up the road, this is very important to listen carefully, we took the road to go up there were 3 individuals in the pick-up. Myself as the driver, Terry in the passenger seat and Berney in the cargo I have no doubt that this is true.  We go up to Boungainville and I parked the vehicle where I used to park. After I parked the vehicle, I was on the phone and Terry disembarked from the pick-up I was still in the pick-up, Terry told Berney jump and Berney jumped and went to get the pipes. During on that</w:t>
      </w:r>
      <w:r w:rsidR="00862551" w:rsidRPr="002E1A75">
        <w:rPr>
          <w:rFonts w:ascii="Times New Roman" w:eastAsia="Times New Roman" w:hAnsi="Times New Roman" w:cs="Times New Roman"/>
          <w:b/>
          <w:sz w:val="26"/>
          <w:szCs w:val="26"/>
        </w:rPr>
        <w:t xml:space="preserve"> </w:t>
      </w:r>
      <w:r w:rsidR="00862551" w:rsidRPr="002E1A75">
        <w:rPr>
          <w:rFonts w:ascii="Times New Roman" w:hAnsi="Times New Roman" w:cs="Times New Roman"/>
          <w:sz w:val="26"/>
          <w:szCs w:val="26"/>
        </w:rPr>
        <w:t>time I was on the phone and I after cutting the call I know where the pipes where, I</w:t>
      </w:r>
      <w:r w:rsidR="00862551" w:rsidRPr="002E1A75">
        <w:rPr>
          <w:rFonts w:ascii="Times New Roman" w:hAnsi="Times New Roman" w:cs="Times New Roman"/>
          <w:color w:val="FF0000"/>
          <w:sz w:val="26"/>
          <w:szCs w:val="26"/>
        </w:rPr>
        <w:t xml:space="preserve"> </w:t>
      </w:r>
      <w:r w:rsidR="00862551" w:rsidRPr="002E1A75">
        <w:rPr>
          <w:rFonts w:ascii="Times New Roman" w:hAnsi="Times New Roman" w:cs="Times New Roman"/>
          <w:sz w:val="26"/>
          <w:szCs w:val="26"/>
        </w:rPr>
        <w:t xml:space="preserve">come out the pick-up I go round the house I saw Berney and Terry near the shed and then there were 2 other individuals, a rasta in a yellow shirt and another person in a black shirt they were next to the shed but a little bit further way up. I called Terry, Terry what is going on you do not pick up the pipes what are those people doing here and Terry said no boss those people we have made a small arrangement and they phoned me and they needed some pipe, the only chance they got since he was there and now he will be helping those guys to bring the pipes. We got into an argument and then they left, they went through the bushes.  </w:t>
      </w:r>
    </w:p>
    <w:p w14:paraId="4A57101A" w14:textId="77777777" w:rsidR="00862551" w:rsidRPr="002E1A75" w:rsidRDefault="00862551" w:rsidP="00862551">
      <w:pPr>
        <w:widowControl w:val="0"/>
        <w:autoSpaceDE w:val="0"/>
        <w:autoSpaceDN w:val="0"/>
        <w:adjustRightInd w:val="0"/>
        <w:spacing w:before="2" w:after="0" w:line="280" w:lineRule="exact"/>
        <w:rPr>
          <w:rFonts w:ascii="Times New Roman" w:hAnsi="Times New Roman" w:cs="Times New Roman"/>
          <w:sz w:val="26"/>
          <w:szCs w:val="26"/>
        </w:rPr>
      </w:pPr>
    </w:p>
    <w:p w14:paraId="09118865" w14:textId="7D391285" w:rsidR="00862551" w:rsidRPr="002E1A75" w:rsidRDefault="00862551" w:rsidP="00FA4973">
      <w:pPr>
        <w:pStyle w:val="ListParagraph"/>
        <w:widowControl w:val="0"/>
        <w:autoSpaceDE w:val="0"/>
        <w:autoSpaceDN w:val="0"/>
        <w:adjustRightInd w:val="0"/>
        <w:spacing w:before="31" w:after="0" w:line="382" w:lineRule="auto"/>
        <w:ind w:left="990" w:right="109"/>
        <w:jc w:val="both"/>
        <w:rPr>
          <w:rFonts w:ascii="Times New Roman" w:hAnsi="Times New Roman" w:cs="Times New Roman"/>
          <w:sz w:val="26"/>
          <w:szCs w:val="26"/>
        </w:rPr>
      </w:pPr>
      <w:r w:rsidRPr="002E1A75">
        <w:rPr>
          <w:rFonts w:ascii="Times New Roman" w:hAnsi="Times New Roman" w:cs="Times New Roman"/>
          <w:sz w:val="26"/>
          <w:szCs w:val="26"/>
        </w:rPr>
        <w:t xml:space="preserve">I went to pick up to get my phone because after calling the 1st call I left my telephone in the pick­ up, I went to the pick-up to get my phone so that I would call Terry but Terry his mobile phone was left on the seat near his bag.  I said okay I will wait for Terry, I had a quotation in my pick-up who had just been drafted and I was looking at the quotation, everything that I am saying since the </w:t>
      </w:r>
      <w:r w:rsidRPr="002E1A75">
        <w:rPr>
          <w:rFonts w:ascii="Times New Roman" w:hAnsi="Times New Roman" w:cs="Times New Roman"/>
          <w:sz w:val="26"/>
          <w:szCs w:val="26"/>
        </w:rPr>
        <w:lastRenderedPageBreak/>
        <w:t>19th October is in my statement remember well since the 19th of October. Terry came back after 1 hour 15 minutes, we had a lot of trouble on that day because during those times I was waiting I think I was on the phone if I am not mistaken and then I said Terry let u</w:t>
      </w:r>
      <w:r w:rsidR="005333A1" w:rsidRPr="002E1A75">
        <w:rPr>
          <w:rFonts w:ascii="Times New Roman" w:hAnsi="Times New Roman" w:cs="Times New Roman"/>
          <w:sz w:val="26"/>
          <w:szCs w:val="26"/>
        </w:rPr>
        <w:t xml:space="preserve">s go we need to go to Philip. </w:t>
      </w:r>
      <w:r w:rsidRPr="002E1A75">
        <w:rPr>
          <w:rFonts w:ascii="Times New Roman" w:hAnsi="Times New Roman" w:cs="Times New Roman"/>
          <w:sz w:val="26"/>
          <w:szCs w:val="26"/>
        </w:rPr>
        <w:t>So we came down, but before that Terry when he came back he came back alone Berney did not come with him.   I asked him where Berney, he said Berney is stating with those guys and he will later come to Pointe Larue because they will waste too much time so then we came down me and Terry and the camera also is true, Terry and myself came down and Berney has remained up there.</w:t>
      </w:r>
      <w:r w:rsidR="00FA4973" w:rsidRPr="002E1A75">
        <w:rPr>
          <w:rFonts w:ascii="Times New Roman" w:hAnsi="Times New Roman" w:cs="Times New Roman"/>
          <w:b/>
          <w:sz w:val="26"/>
          <w:szCs w:val="26"/>
        </w:rPr>
        <w:t>”</w:t>
      </w:r>
    </w:p>
    <w:p w14:paraId="565CAA52" w14:textId="77777777" w:rsidR="00FA4973" w:rsidRPr="002E1A75" w:rsidRDefault="00FA4973" w:rsidP="00FA4973">
      <w:pPr>
        <w:pStyle w:val="ListParagraph"/>
        <w:widowControl w:val="0"/>
        <w:autoSpaceDE w:val="0"/>
        <w:autoSpaceDN w:val="0"/>
        <w:adjustRightInd w:val="0"/>
        <w:spacing w:before="31" w:after="0" w:line="382" w:lineRule="auto"/>
        <w:ind w:left="990" w:right="109"/>
        <w:jc w:val="both"/>
        <w:rPr>
          <w:rFonts w:ascii="Times New Roman" w:hAnsi="Times New Roman" w:cs="Times New Roman"/>
          <w:sz w:val="26"/>
          <w:szCs w:val="26"/>
        </w:rPr>
      </w:pPr>
    </w:p>
    <w:p w14:paraId="00AA4118" w14:textId="44D4CE29" w:rsidR="00862551" w:rsidRPr="002E1A75" w:rsidRDefault="00862551" w:rsidP="00862551">
      <w:pPr>
        <w:pStyle w:val="ListParagraph"/>
        <w:widowControl w:val="0"/>
        <w:numPr>
          <w:ilvl w:val="0"/>
          <w:numId w:val="24"/>
        </w:numPr>
        <w:autoSpaceDE w:val="0"/>
        <w:autoSpaceDN w:val="0"/>
        <w:adjustRightInd w:val="0"/>
        <w:spacing w:before="31" w:after="0" w:line="382" w:lineRule="auto"/>
        <w:ind w:right="109"/>
        <w:jc w:val="both"/>
        <w:rPr>
          <w:rFonts w:ascii="Times New Roman" w:hAnsi="Times New Roman" w:cs="Times New Roman"/>
          <w:sz w:val="26"/>
          <w:szCs w:val="26"/>
        </w:rPr>
      </w:pPr>
      <w:r w:rsidRPr="002E1A75">
        <w:rPr>
          <w:rFonts w:ascii="Times New Roman" w:hAnsi="Times New Roman" w:cs="Times New Roman"/>
          <w:sz w:val="26"/>
          <w:szCs w:val="26"/>
        </w:rPr>
        <w:t>Comment by me: It is also surprising that 1A having changed course and gone to Bougainville at the request of his worker TM</w:t>
      </w:r>
      <w:r w:rsidR="00600198" w:rsidRPr="002E1A75">
        <w:rPr>
          <w:rFonts w:ascii="Times New Roman" w:hAnsi="Times New Roman" w:cs="Times New Roman"/>
          <w:sz w:val="26"/>
          <w:szCs w:val="26"/>
        </w:rPr>
        <w:t xml:space="preserve"> only</w:t>
      </w:r>
      <w:r w:rsidRPr="002E1A75">
        <w:rPr>
          <w:rFonts w:ascii="Times New Roman" w:hAnsi="Times New Roman" w:cs="Times New Roman"/>
          <w:sz w:val="26"/>
          <w:szCs w:val="26"/>
        </w:rPr>
        <w:t xml:space="preserve"> to get the pipes to water the plants they were preparing at Philippe’s place at Pointe Larue, had got back to Pointe Larue minus the pipes and the deceased who 1A had with much difficulty contacted to come and work for him at Pointe Larue. It is also surprising that 1A had patiently waited for 1.15 hours at Bougainville for TM and the deceased to return when there was work to be done at Philippe’s place at Pointe Larue. He had also tried to come up with the excuse of going through a quotation that had been drafted to explain why he waited for 1.15 hours for his workers to merely carry the pipes to the pickup. 1A, in my view had to come up with an explanation to fall in line with the CCTV footage which indicated a period of 1 ½ hours between going up on the road leading to Bougainville and thereafter going in the direction of Pointe L</w:t>
      </w:r>
      <w:r w:rsidR="00B06FE1" w:rsidRPr="002E1A75">
        <w:rPr>
          <w:rFonts w:ascii="Times New Roman" w:hAnsi="Times New Roman" w:cs="Times New Roman"/>
          <w:sz w:val="26"/>
          <w:szCs w:val="26"/>
        </w:rPr>
        <w:t>arue.</w:t>
      </w:r>
      <w:r w:rsidR="009669E8" w:rsidRPr="002E1A75">
        <w:rPr>
          <w:rFonts w:ascii="Times New Roman" w:hAnsi="Times New Roman" w:cs="Times New Roman"/>
          <w:sz w:val="26"/>
          <w:szCs w:val="26"/>
        </w:rPr>
        <w:t xml:space="preserve"> It is important to note that 1A does not state anything to the effect from which one could conclude </w:t>
      </w:r>
      <w:r w:rsidR="00600198" w:rsidRPr="002E1A75">
        <w:rPr>
          <w:rFonts w:ascii="Times New Roman" w:hAnsi="Times New Roman" w:cs="Times New Roman"/>
          <w:sz w:val="26"/>
          <w:szCs w:val="26"/>
        </w:rPr>
        <w:t>that it was TM who killed the deceased</w:t>
      </w:r>
      <w:r w:rsidR="00445857" w:rsidRPr="002E1A75">
        <w:rPr>
          <w:rFonts w:ascii="Times New Roman" w:hAnsi="Times New Roman" w:cs="Times New Roman"/>
          <w:sz w:val="26"/>
          <w:szCs w:val="26"/>
        </w:rPr>
        <w:t xml:space="preserve"> that day</w:t>
      </w:r>
      <w:r w:rsidR="009669E8" w:rsidRPr="002E1A75">
        <w:rPr>
          <w:rFonts w:ascii="Times New Roman" w:hAnsi="Times New Roman" w:cs="Times New Roman"/>
          <w:sz w:val="26"/>
          <w:szCs w:val="26"/>
        </w:rPr>
        <w:t>. All that he says is that</w:t>
      </w:r>
      <w:r w:rsidR="00DF4646" w:rsidRPr="002E1A75">
        <w:rPr>
          <w:rFonts w:ascii="Times New Roman" w:hAnsi="Times New Roman" w:cs="Times New Roman"/>
          <w:sz w:val="26"/>
          <w:szCs w:val="26"/>
        </w:rPr>
        <w:t xml:space="preserve"> when he last</w:t>
      </w:r>
      <w:r w:rsidR="00600198" w:rsidRPr="002E1A75">
        <w:rPr>
          <w:rFonts w:ascii="Times New Roman" w:hAnsi="Times New Roman" w:cs="Times New Roman"/>
          <w:sz w:val="26"/>
          <w:szCs w:val="26"/>
        </w:rPr>
        <w:t xml:space="preserve"> saw the deceased</w:t>
      </w:r>
      <w:r w:rsidR="00DF4646" w:rsidRPr="002E1A75">
        <w:rPr>
          <w:rFonts w:ascii="Times New Roman" w:hAnsi="Times New Roman" w:cs="Times New Roman"/>
          <w:sz w:val="26"/>
          <w:szCs w:val="26"/>
        </w:rPr>
        <w:t>, he was with TM next to the shed and there were two other persons</w:t>
      </w:r>
      <w:r w:rsidR="009669E8" w:rsidRPr="002E1A75">
        <w:rPr>
          <w:rFonts w:ascii="Times New Roman" w:hAnsi="Times New Roman" w:cs="Times New Roman"/>
          <w:sz w:val="26"/>
          <w:szCs w:val="26"/>
        </w:rPr>
        <w:t xml:space="preserve"> </w:t>
      </w:r>
      <w:r w:rsidR="00DF4646" w:rsidRPr="002E1A75">
        <w:rPr>
          <w:rFonts w:ascii="Times New Roman" w:hAnsi="Times New Roman" w:cs="Times New Roman"/>
          <w:sz w:val="26"/>
          <w:szCs w:val="26"/>
        </w:rPr>
        <w:t xml:space="preserve">also next to the shed but a little bit further way up. There was nothing to indicate </w:t>
      </w:r>
      <w:r w:rsidR="00DF4646" w:rsidRPr="002E1A75">
        <w:rPr>
          <w:rFonts w:ascii="Times New Roman" w:hAnsi="Times New Roman" w:cs="Times New Roman"/>
          <w:sz w:val="26"/>
          <w:szCs w:val="26"/>
        </w:rPr>
        <w:lastRenderedPageBreak/>
        <w:t>that t</w:t>
      </w:r>
      <w:r w:rsidR="00600198" w:rsidRPr="002E1A75">
        <w:rPr>
          <w:rFonts w:ascii="Times New Roman" w:hAnsi="Times New Roman" w:cs="Times New Roman"/>
          <w:sz w:val="26"/>
          <w:szCs w:val="26"/>
        </w:rPr>
        <w:t>here was any problem with the deceased and TM</w:t>
      </w:r>
      <w:r w:rsidR="00DF4646" w:rsidRPr="002E1A75">
        <w:rPr>
          <w:rFonts w:ascii="Times New Roman" w:hAnsi="Times New Roman" w:cs="Times New Roman"/>
          <w:sz w:val="26"/>
          <w:szCs w:val="26"/>
        </w:rPr>
        <w:t xml:space="preserve"> and in fact when 1A</w:t>
      </w:r>
      <w:r w:rsidR="00445857" w:rsidRPr="002E1A75">
        <w:rPr>
          <w:rFonts w:ascii="Times New Roman" w:hAnsi="Times New Roman" w:cs="Times New Roman"/>
          <w:sz w:val="26"/>
          <w:szCs w:val="26"/>
        </w:rPr>
        <w:t xml:space="preserve"> ca</w:t>
      </w:r>
      <w:r w:rsidR="00803FDF" w:rsidRPr="002E1A75">
        <w:rPr>
          <w:rFonts w:ascii="Times New Roman" w:hAnsi="Times New Roman" w:cs="Times New Roman"/>
          <w:sz w:val="26"/>
          <w:szCs w:val="26"/>
        </w:rPr>
        <w:t>me, TM had an argument with 1A</w:t>
      </w:r>
      <w:r w:rsidR="00DF4646" w:rsidRPr="002E1A75">
        <w:rPr>
          <w:rFonts w:ascii="Times New Roman" w:hAnsi="Times New Roman" w:cs="Times New Roman"/>
          <w:sz w:val="26"/>
          <w:szCs w:val="26"/>
        </w:rPr>
        <w:t xml:space="preserve"> and the two other persons had gone away. 1A does not state that he heard any cries or commotion thereafter until TM</w:t>
      </w:r>
      <w:r w:rsidR="00445857" w:rsidRPr="002E1A75">
        <w:rPr>
          <w:rFonts w:ascii="Times New Roman" w:hAnsi="Times New Roman" w:cs="Times New Roman"/>
          <w:sz w:val="26"/>
          <w:szCs w:val="26"/>
        </w:rPr>
        <w:t xml:space="preserve"> came and joined him in the pick-up. According to 1A, TM simply cam</w:t>
      </w:r>
      <w:r w:rsidR="00600198" w:rsidRPr="002E1A75">
        <w:rPr>
          <w:rFonts w:ascii="Times New Roman" w:hAnsi="Times New Roman" w:cs="Times New Roman"/>
          <w:sz w:val="26"/>
          <w:szCs w:val="26"/>
        </w:rPr>
        <w:t xml:space="preserve">e to the pick-up and said that the </w:t>
      </w:r>
      <w:r w:rsidR="00803FDF" w:rsidRPr="002E1A75">
        <w:rPr>
          <w:rFonts w:ascii="Times New Roman" w:hAnsi="Times New Roman" w:cs="Times New Roman"/>
          <w:sz w:val="26"/>
          <w:szCs w:val="26"/>
        </w:rPr>
        <w:t>deceased</w:t>
      </w:r>
      <w:r w:rsidR="00445857" w:rsidRPr="002E1A75">
        <w:rPr>
          <w:rFonts w:ascii="Times New Roman" w:hAnsi="Times New Roman" w:cs="Times New Roman"/>
          <w:sz w:val="26"/>
          <w:szCs w:val="26"/>
        </w:rPr>
        <w:t xml:space="preserve"> will join them thereafter. There was nothing to indica</w:t>
      </w:r>
      <w:r w:rsidR="00D94A93" w:rsidRPr="002E1A75">
        <w:rPr>
          <w:rFonts w:ascii="Times New Roman" w:hAnsi="Times New Roman" w:cs="Times New Roman"/>
          <w:sz w:val="26"/>
          <w:szCs w:val="26"/>
        </w:rPr>
        <w:t>te that TM</w:t>
      </w:r>
      <w:r w:rsidR="00445857" w:rsidRPr="002E1A75">
        <w:rPr>
          <w:rFonts w:ascii="Times New Roman" w:hAnsi="Times New Roman" w:cs="Times New Roman"/>
          <w:sz w:val="26"/>
          <w:szCs w:val="26"/>
        </w:rPr>
        <w:t xml:space="preserve"> </w:t>
      </w:r>
      <w:r w:rsidR="00600198" w:rsidRPr="002E1A75">
        <w:rPr>
          <w:rFonts w:ascii="Times New Roman" w:hAnsi="Times New Roman" w:cs="Times New Roman"/>
          <w:sz w:val="26"/>
          <w:szCs w:val="26"/>
        </w:rPr>
        <w:t>had come after killing the deceased</w:t>
      </w:r>
      <w:r w:rsidR="00445857" w:rsidRPr="002E1A75">
        <w:rPr>
          <w:rFonts w:ascii="Times New Roman" w:hAnsi="Times New Roman" w:cs="Times New Roman"/>
          <w:sz w:val="26"/>
          <w:szCs w:val="26"/>
        </w:rPr>
        <w:t xml:space="preserve">.  </w:t>
      </w:r>
      <w:r w:rsidR="00DF4646" w:rsidRPr="002E1A75">
        <w:rPr>
          <w:rFonts w:ascii="Times New Roman" w:hAnsi="Times New Roman" w:cs="Times New Roman"/>
          <w:sz w:val="26"/>
          <w:szCs w:val="26"/>
        </w:rPr>
        <w:t xml:space="preserve"> </w:t>
      </w:r>
    </w:p>
    <w:p w14:paraId="3DF16AFA" w14:textId="77777777" w:rsidR="00DF4646" w:rsidRPr="002E1A75" w:rsidRDefault="00DF4646" w:rsidP="00DF4646">
      <w:pPr>
        <w:pStyle w:val="ListParagraph"/>
        <w:widowControl w:val="0"/>
        <w:autoSpaceDE w:val="0"/>
        <w:autoSpaceDN w:val="0"/>
        <w:adjustRightInd w:val="0"/>
        <w:spacing w:before="31" w:after="0" w:line="382" w:lineRule="auto"/>
        <w:ind w:left="990" w:right="109"/>
        <w:jc w:val="both"/>
        <w:rPr>
          <w:rFonts w:ascii="Times New Roman" w:hAnsi="Times New Roman" w:cs="Times New Roman"/>
          <w:sz w:val="26"/>
          <w:szCs w:val="26"/>
        </w:rPr>
      </w:pPr>
    </w:p>
    <w:p w14:paraId="11343D60" w14:textId="2A4BCC45" w:rsidR="00862551" w:rsidRPr="002E1A75" w:rsidRDefault="00FA4973" w:rsidP="00E757BA">
      <w:pPr>
        <w:pStyle w:val="ListParagraph"/>
        <w:widowControl w:val="0"/>
        <w:numPr>
          <w:ilvl w:val="0"/>
          <w:numId w:val="24"/>
        </w:numPr>
        <w:autoSpaceDE w:val="0"/>
        <w:autoSpaceDN w:val="0"/>
        <w:adjustRightInd w:val="0"/>
        <w:spacing w:before="31" w:after="0" w:line="360" w:lineRule="auto"/>
        <w:ind w:right="110"/>
        <w:jc w:val="both"/>
        <w:rPr>
          <w:rFonts w:ascii="Times New Roman" w:eastAsia="Calibri" w:hAnsi="Times New Roman" w:cs="Times New Roman"/>
          <w:sz w:val="26"/>
          <w:szCs w:val="26"/>
        </w:rPr>
      </w:pPr>
      <w:r w:rsidRPr="002E1A75">
        <w:rPr>
          <w:rFonts w:ascii="Times New Roman" w:hAnsi="Times New Roman" w:cs="Times New Roman"/>
          <w:b/>
          <w:sz w:val="26"/>
          <w:szCs w:val="26"/>
        </w:rPr>
        <w:t>“</w:t>
      </w:r>
      <w:r w:rsidR="00862551" w:rsidRPr="002E1A75">
        <w:rPr>
          <w:rFonts w:ascii="Times New Roman" w:hAnsi="Times New Roman" w:cs="Times New Roman"/>
          <w:sz w:val="26"/>
          <w:szCs w:val="26"/>
        </w:rPr>
        <w:t xml:space="preserve">And for information during those time Berney was still alive, I came down, I went, just before I continue, in my pick-up based on the comments I need to clarify, Terry said when he got into my pick-up he said that he saw a pike, a spade and a crowbar, all of this is a lie.  In my pick­ up like you have seen on camera there was a ladder, there was gunny bag with piece of concrete, white gunny bag, there was a hammer 14 pounds, 2 hammer 4 pounds, there was one steel bar taller than I, one taller than I and one shorter, a spade, like I see this spade present in Court this is wrong. </w:t>
      </w:r>
      <w:r w:rsidR="00862551" w:rsidRPr="002E1A75">
        <w:rPr>
          <w:rFonts w:ascii="Times New Roman" w:eastAsia="Calibri" w:hAnsi="Times New Roman" w:cs="Times New Roman"/>
          <w:sz w:val="26"/>
          <w:szCs w:val="26"/>
        </w:rPr>
        <w:t>My spade in black, in front is round and at the handle is also round like the one showed on the picture. There is a red box to which they have not been able to identify containing grease, there was also a plastic back containing rubbish that we had picked at Mingle the day before and we went down. Now I have clarified what we had in my pick-up now and then we go to Pointe Larue at Philip's residence.  When we get down Terry said he will be going to Chetty Flat, he went to Chetty Flat I wait for him and then he came back, we come from Chetty Flat and then we went to Pointe Larue.</w:t>
      </w:r>
      <w:r w:rsidR="00862551" w:rsidRPr="002E1A75">
        <w:rPr>
          <w:rFonts w:ascii="Times New Roman" w:hAnsi="Times New Roman" w:cs="Times New Roman"/>
          <w:sz w:val="26"/>
          <w:szCs w:val="26"/>
        </w:rPr>
        <w:t xml:space="preserve"> </w:t>
      </w:r>
      <w:r w:rsidR="00862551" w:rsidRPr="002E1A75">
        <w:rPr>
          <w:rFonts w:ascii="Times New Roman" w:eastAsia="Calibri" w:hAnsi="Times New Roman" w:cs="Times New Roman"/>
          <w:sz w:val="26"/>
          <w:szCs w:val="26"/>
        </w:rPr>
        <w:t>Since it was later around 11 Terry got down at the bus stop he said we will meet later I said okay I go down. I went to Le N</w:t>
      </w:r>
      <w:r w:rsidR="001C4DA8" w:rsidRPr="002E1A75">
        <w:rPr>
          <w:rFonts w:ascii="Times New Roman" w:eastAsia="Calibri" w:hAnsi="Times New Roman" w:cs="Times New Roman"/>
          <w:sz w:val="26"/>
          <w:szCs w:val="26"/>
        </w:rPr>
        <w:t>iole</w:t>
      </w:r>
      <w:r w:rsidR="00862551" w:rsidRPr="002E1A75">
        <w:rPr>
          <w:rFonts w:ascii="Times New Roman" w:eastAsia="Calibri" w:hAnsi="Times New Roman" w:cs="Times New Roman"/>
          <w:sz w:val="26"/>
          <w:szCs w:val="26"/>
        </w:rPr>
        <w:t xml:space="preserve"> Christian one of my workers was waiting for me, I picked him and I took him to Quincy on my site, tools were on the site he usually keeps them on the site, I dropped Christian over there.   It is true that all my tools are kept on the site, it is not true that the tools found over there was in my pick-up and the tools were it was on the ground when they took </w:t>
      </w:r>
      <w:r w:rsidR="00862551" w:rsidRPr="002E1A75">
        <w:rPr>
          <w:rFonts w:ascii="Times New Roman" w:eastAsia="Calibri" w:hAnsi="Times New Roman" w:cs="Times New Roman"/>
          <w:sz w:val="26"/>
          <w:szCs w:val="26"/>
        </w:rPr>
        <w:lastRenderedPageBreak/>
        <w:t xml:space="preserve">the pictures was not supposed to be there.  </w:t>
      </w:r>
      <w:r w:rsidR="00803FDF" w:rsidRPr="002E1A75">
        <w:rPr>
          <w:rFonts w:ascii="Times New Roman" w:eastAsia="Calibri" w:hAnsi="Times New Roman" w:cs="Times New Roman"/>
          <w:sz w:val="26"/>
          <w:szCs w:val="26"/>
        </w:rPr>
        <w:t>It was supposed to be in the corn</w:t>
      </w:r>
      <w:r w:rsidR="00862551" w:rsidRPr="002E1A75">
        <w:rPr>
          <w:rFonts w:ascii="Times New Roman" w:eastAsia="Calibri" w:hAnsi="Times New Roman" w:cs="Times New Roman"/>
          <w:sz w:val="26"/>
          <w:szCs w:val="26"/>
        </w:rPr>
        <w:t>er next to the wall where the blue barrel was and then after I left.  I went to Le N</w:t>
      </w:r>
      <w:r w:rsidR="001C4DA8" w:rsidRPr="002E1A75">
        <w:rPr>
          <w:rFonts w:ascii="Times New Roman" w:eastAsia="Calibri" w:hAnsi="Times New Roman" w:cs="Times New Roman"/>
          <w:sz w:val="26"/>
          <w:szCs w:val="26"/>
        </w:rPr>
        <w:t>iole</w:t>
      </w:r>
      <w:r w:rsidR="00862551" w:rsidRPr="002E1A75">
        <w:rPr>
          <w:rFonts w:ascii="Times New Roman" w:eastAsia="Calibri" w:hAnsi="Times New Roman" w:cs="Times New Roman"/>
          <w:sz w:val="26"/>
          <w:szCs w:val="26"/>
        </w:rPr>
        <w:t>, there was a gate I was welding I did what I had to do. 4.30 I took my wife and my kids we were going to Philip because it was his birthday.  I go down next to Barclays Bank near the Indian Bank I buy a cake for Philip I went to Pointe Larue. Upon arriving at Pointe Larue it was 15 minutes to 5, I went to Philip I asked Philip how are you, how did my workers do, he said everything is okay your workers have worked well they have cut the timber. Something  I want put out, Berney Appasamy  was still alive because he came to Philip, I went there drink  a few Whisky  with Philip and Philip told me that he gave them SR 3,000 I said Philip  you should  have  given them  SR 2,000 because  earlier  I have  already  given  SR 1,000 and Philip  said that Terry  took the money  and go, we drank a few alcohol;  at around  6 I left Philip's residence   and  I go  down  to pick  up  Christian  to whom  I took  earlier  at Quincy,  I picked  up Christian  and went to Le Niole,  I did not get in touch with Terry, at Le Niole  8pm Terry phoned me.  He said boss, I said yes and he told me that Berney's had phoned him and I asked him why, I asked him after finishing your work where did Berney go?  He said I went to the bus stop that goes to Anse Aux Pins and Berney took the bus stop going towards town.  Berney was still alive, I said Terry okay, on the 12th   Sunday I usually get up to go and buy meat, before I left I phoned Terry.</w:t>
      </w:r>
      <w:r w:rsidRPr="002E1A75">
        <w:rPr>
          <w:rFonts w:ascii="Times New Roman" w:eastAsia="Calibri" w:hAnsi="Times New Roman" w:cs="Times New Roman"/>
          <w:sz w:val="26"/>
          <w:szCs w:val="26"/>
        </w:rPr>
        <w:t xml:space="preserve"> </w:t>
      </w:r>
      <w:r w:rsidR="00862551" w:rsidRPr="002E1A75">
        <w:rPr>
          <w:rFonts w:ascii="Times New Roman" w:eastAsia="Calibri" w:hAnsi="Times New Roman" w:cs="Times New Roman"/>
          <w:sz w:val="26"/>
          <w:szCs w:val="26"/>
        </w:rPr>
        <w:t xml:space="preserve">They were supposed to go to Pointe Larue to work, Terry said okay boss but there is a small thing, I need to inform you, I said Terry okay, Terry said boss can we go shortly to Bougainville?    I said Terry what are we going to do at Bougainville he said there is his bag and a knife he left at Bougainville, I asked Terry you did not go Bougainville last night how come you left your things there? Terry told me boss yesterday after coming out from Philips' residence me and Berney needed to go and get our money from the guy up there to which we gave the pipes earlier. I said Terry no problem, I go up and picked up Terry at Anse Aux Pins again, we to go Bougainville, I parked where </w:t>
      </w:r>
      <w:r w:rsidR="00862551" w:rsidRPr="002E1A75">
        <w:rPr>
          <w:rFonts w:ascii="Times New Roman" w:eastAsia="Calibri" w:hAnsi="Times New Roman" w:cs="Times New Roman"/>
          <w:sz w:val="26"/>
          <w:szCs w:val="26"/>
        </w:rPr>
        <w:lastRenderedPageBreak/>
        <w:t xml:space="preserve">I usually parked and Terry get out the pick-up I also get down, I was on my phone, Terry come with </w:t>
      </w:r>
      <w:r w:rsidR="00803FDF" w:rsidRPr="002E1A75">
        <w:rPr>
          <w:rFonts w:ascii="Times New Roman" w:eastAsia="Calibri" w:hAnsi="Times New Roman" w:cs="Times New Roman"/>
          <w:sz w:val="26"/>
          <w:szCs w:val="26"/>
        </w:rPr>
        <w:t>a blue bag just like the cloth</w:t>
      </w:r>
      <w:r w:rsidR="00862551" w:rsidRPr="002E1A75">
        <w:rPr>
          <w:rFonts w:ascii="Times New Roman" w:eastAsia="Calibri" w:hAnsi="Times New Roman" w:cs="Times New Roman"/>
          <w:sz w:val="26"/>
          <w:szCs w:val="26"/>
        </w:rPr>
        <w:t xml:space="preserve"> bag sold at STC with a knife he put it in the cargo.</w:t>
      </w:r>
      <w:r w:rsidRPr="002E1A75">
        <w:rPr>
          <w:rFonts w:ascii="Times New Roman" w:eastAsia="Calibri" w:hAnsi="Times New Roman" w:cs="Times New Roman"/>
          <w:b/>
          <w:sz w:val="26"/>
          <w:szCs w:val="26"/>
        </w:rPr>
        <w:t>”</w:t>
      </w:r>
      <w:r w:rsidR="00862551" w:rsidRPr="002E1A75">
        <w:rPr>
          <w:rFonts w:ascii="Times New Roman" w:eastAsia="Calibri" w:hAnsi="Times New Roman" w:cs="Times New Roman"/>
          <w:sz w:val="26"/>
          <w:szCs w:val="26"/>
        </w:rPr>
        <w:t xml:space="preserve"> </w:t>
      </w:r>
    </w:p>
    <w:p w14:paraId="02B86BE6" w14:textId="77777777" w:rsidR="00FA4973" w:rsidRPr="002E1A75" w:rsidRDefault="00FA4973" w:rsidP="00FA4973">
      <w:pPr>
        <w:pStyle w:val="ListParagraph"/>
        <w:widowControl w:val="0"/>
        <w:autoSpaceDE w:val="0"/>
        <w:autoSpaceDN w:val="0"/>
        <w:adjustRightInd w:val="0"/>
        <w:spacing w:before="31" w:after="0" w:line="360" w:lineRule="auto"/>
        <w:ind w:left="990" w:right="110"/>
        <w:jc w:val="both"/>
        <w:rPr>
          <w:rFonts w:ascii="Times New Roman" w:eastAsia="Calibri" w:hAnsi="Times New Roman" w:cs="Times New Roman"/>
          <w:sz w:val="26"/>
          <w:szCs w:val="26"/>
        </w:rPr>
      </w:pPr>
    </w:p>
    <w:p w14:paraId="1C234DDA" w14:textId="4267F580" w:rsidR="00862551" w:rsidRPr="002E1A75" w:rsidRDefault="00862551" w:rsidP="00862551">
      <w:pPr>
        <w:pStyle w:val="ListParagraph"/>
        <w:widowControl w:val="0"/>
        <w:numPr>
          <w:ilvl w:val="0"/>
          <w:numId w:val="24"/>
        </w:numPr>
        <w:autoSpaceDE w:val="0"/>
        <w:autoSpaceDN w:val="0"/>
        <w:adjustRightInd w:val="0"/>
        <w:spacing w:after="0" w:line="360" w:lineRule="auto"/>
        <w:ind w:right="110"/>
        <w:jc w:val="both"/>
        <w:rPr>
          <w:rFonts w:ascii="Times New Roman" w:eastAsia="Calibri" w:hAnsi="Times New Roman" w:cs="Times New Roman"/>
          <w:sz w:val="26"/>
          <w:szCs w:val="26"/>
        </w:rPr>
      </w:pPr>
      <w:r w:rsidRPr="002E1A75">
        <w:rPr>
          <w:rFonts w:ascii="Times New Roman" w:eastAsia="Calibri" w:hAnsi="Times New Roman" w:cs="Times New Roman"/>
          <w:sz w:val="26"/>
          <w:szCs w:val="26"/>
        </w:rPr>
        <w:t>Comment by me: It is strange that 1A at the request of TM had gone to Bougainville on the 12</w:t>
      </w:r>
      <w:r w:rsidRPr="002E1A75">
        <w:rPr>
          <w:rFonts w:ascii="Times New Roman" w:eastAsia="Calibri" w:hAnsi="Times New Roman" w:cs="Times New Roman"/>
          <w:sz w:val="26"/>
          <w:szCs w:val="26"/>
          <w:vertAlign w:val="superscript"/>
        </w:rPr>
        <w:t>th</w:t>
      </w:r>
      <w:r w:rsidRPr="002E1A75">
        <w:rPr>
          <w:rFonts w:ascii="Times New Roman" w:eastAsia="Calibri" w:hAnsi="Times New Roman" w:cs="Times New Roman"/>
          <w:sz w:val="26"/>
          <w:szCs w:val="26"/>
        </w:rPr>
        <w:t xml:space="preserve"> of September merely to collect TM’s STC bag and a knife. This is different to TM’s version that </w:t>
      </w:r>
      <w:r w:rsidRPr="002E1A75">
        <w:rPr>
          <w:rFonts w:ascii="Times New Roman" w:hAnsi="Times New Roman" w:cs="Times New Roman"/>
          <w:sz w:val="26"/>
          <w:szCs w:val="26"/>
        </w:rPr>
        <w:t>1A had come and picked</w:t>
      </w:r>
      <w:r w:rsidR="00956EDE" w:rsidRPr="002E1A75">
        <w:rPr>
          <w:rFonts w:ascii="Times New Roman" w:hAnsi="Times New Roman" w:cs="Times New Roman"/>
          <w:sz w:val="26"/>
          <w:szCs w:val="26"/>
        </w:rPr>
        <w:t xml:space="preserve"> him up</w:t>
      </w:r>
      <w:r w:rsidRPr="002E1A75">
        <w:rPr>
          <w:rFonts w:ascii="Times New Roman" w:hAnsi="Times New Roman" w:cs="Times New Roman"/>
          <w:sz w:val="26"/>
          <w:szCs w:val="26"/>
        </w:rPr>
        <w:t xml:space="preserve"> and gone to Bougainville to pick up a crow bar that he had forgotten the previous day.</w:t>
      </w:r>
    </w:p>
    <w:p w14:paraId="4E600A40" w14:textId="77777777" w:rsidR="00CC04D0" w:rsidRPr="002E1A75" w:rsidRDefault="00CC04D0" w:rsidP="00CC04D0">
      <w:pPr>
        <w:pStyle w:val="ListParagraph"/>
        <w:rPr>
          <w:rFonts w:ascii="Times New Roman" w:eastAsia="Calibri" w:hAnsi="Times New Roman" w:cs="Times New Roman"/>
          <w:color w:val="FF0000"/>
          <w:sz w:val="26"/>
          <w:szCs w:val="26"/>
        </w:rPr>
      </w:pPr>
    </w:p>
    <w:p w14:paraId="116E6859" w14:textId="66716E38" w:rsidR="00862551" w:rsidRPr="002E1A75" w:rsidRDefault="00CC04D0" w:rsidP="00862551">
      <w:pPr>
        <w:pStyle w:val="ListParagraph"/>
        <w:widowControl w:val="0"/>
        <w:numPr>
          <w:ilvl w:val="0"/>
          <w:numId w:val="24"/>
        </w:numPr>
        <w:autoSpaceDE w:val="0"/>
        <w:autoSpaceDN w:val="0"/>
        <w:adjustRightInd w:val="0"/>
        <w:spacing w:after="0" w:line="360" w:lineRule="auto"/>
        <w:ind w:right="110"/>
        <w:jc w:val="both"/>
        <w:rPr>
          <w:rFonts w:ascii="Times New Roman" w:eastAsia="Calibri" w:hAnsi="Times New Roman" w:cs="Times New Roman"/>
          <w:sz w:val="26"/>
          <w:szCs w:val="26"/>
        </w:rPr>
      </w:pPr>
      <w:r w:rsidRPr="002E1A75">
        <w:rPr>
          <w:rFonts w:ascii="Times New Roman" w:eastAsia="Calibri" w:hAnsi="Times New Roman" w:cs="Times New Roman"/>
          <w:b/>
          <w:sz w:val="26"/>
          <w:szCs w:val="26"/>
        </w:rPr>
        <w:t>“</w:t>
      </w:r>
      <w:r w:rsidR="00862551" w:rsidRPr="002E1A75">
        <w:rPr>
          <w:rFonts w:ascii="Times New Roman" w:eastAsia="Calibri" w:hAnsi="Times New Roman" w:cs="Times New Roman"/>
          <w:sz w:val="26"/>
          <w:szCs w:val="26"/>
        </w:rPr>
        <w:t xml:space="preserve">We come down, I asked Terry is coming to work, he said no Berney has other work he is going to handle. I come down for me to put him at Philip’s residence Pointe Laure, Terry said not drop him at Anse Aux Pins he will come later I said Terry no problem ensure that you go.  I come down and go to Le Niole I did whatever I had to do, Philip phoned me because I was supposed to go to his resident again, I asked Philip whether Terry had come and Philip said no Terry did not come and </w:t>
      </w:r>
      <w:r w:rsidR="00176ECA" w:rsidRPr="002E1A75">
        <w:rPr>
          <w:rFonts w:ascii="Times New Roman" w:eastAsia="Calibri" w:hAnsi="Times New Roman" w:cs="Times New Roman"/>
          <w:sz w:val="26"/>
          <w:szCs w:val="26"/>
        </w:rPr>
        <w:t xml:space="preserve">it is true Terry did not come. </w:t>
      </w:r>
      <w:r w:rsidR="00862551" w:rsidRPr="002E1A75">
        <w:rPr>
          <w:rFonts w:ascii="Times New Roman" w:eastAsia="Calibri" w:hAnsi="Times New Roman" w:cs="Times New Roman"/>
          <w:sz w:val="26"/>
          <w:szCs w:val="26"/>
        </w:rPr>
        <w:t>Philip phoned me several times later, I called Terry I asked him why he did not go to Philip, was he going he said that he needed to go to his mother in law at Kosovo that is why he did not get enough time to go to Philip. I said Terry Okay. I carried on I was supposed to go to Philip but I also did not manage to go to Philip, on Sunday nobody went to Philip, neither Terry neither I that was on the 12th. On the 13th we had a contract for fencing work this was Monday, I took the workers as usual, I took the tools I called Terry and I ask</w:t>
      </w:r>
      <w:r w:rsidR="00A87D54" w:rsidRPr="002E1A75">
        <w:rPr>
          <w:rFonts w:ascii="Times New Roman" w:eastAsia="Calibri" w:hAnsi="Times New Roman" w:cs="Times New Roman"/>
          <w:sz w:val="26"/>
          <w:szCs w:val="26"/>
        </w:rPr>
        <w:t xml:space="preserve">ed Terry if Berny was coming. </w:t>
      </w:r>
      <w:r w:rsidR="00862551" w:rsidRPr="002E1A75">
        <w:rPr>
          <w:rFonts w:ascii="Times New Roman" w:eastAsia="Calibri" w:hAnsi="Times New Roman" w:cs="Times New Roman"/>
          <w:sz w:val="26"/>
          <w:szCs w:val="26"/>
        </w:rPr>
        <w:t xml:space="preserve">Terry said I have not been in touch with Terry, I passed by and picked up </w:t>
      </w:r>
      <w:r w:rsidR="00176ECA" w:rsidRPr="002E1A75">
        <w:rPr>
          <w:rFonts w:ascii="Times New Roman" w:eastAsia="Calibri" w:hAnsi="Times New Roman" w:cs="Times New Roman"/>
          <w:sz w:val="26"/>
          <w:szCs w:val="26"/>
        </w:rPr>
        <w:t xml:space="preserve">Terry at Anse Aux Pins. </w:t>
      </w:r>
      <w:r w:rsidR="00862551" w:rsidRPr="002E1A75">
        <w:rPr>
          <w:rFonts w:ascii="Times New Roman" w:eastAsia="Calibri" w:hAnsi="Times New Roman" w:cs="Times New Roman"/>
          <w:sz w:val="26"/>
          <w:szCs w:val="26"/>
        </w:rPr>
        <w:t>We went to Anse Royale for work, whilst we were at Anse Royale the tools that we took there were mixer, there were electrical tools for us to cut the metal the only 2 tools that we did not have we went back to the pike and the shovel which were in the store at this lady’s residence l</w:t>
      </w:r>
      <w:r w:rsidR="00A87D54" w:rsidRPr="002E1A75">
        <w:rPr>
          <w:rFonts w:ascii="Times New Roman" w:eastAsia="Calibri" w:hAnsi="Times New Roman" w:cs="Times New Roman"/>
          <w:sz w:val="26"/>
          <w:szCs w:val="26"/>
        </w:rPr>
        <w:t xml:space="preserve">ike we showed on the picture. </w:t>
      </w:r>
      <w:r w:rsidR="00862551" w:rsidRPr="002E1A75">
        <w:rPr>
          <w:rFonts w:ascii="Times New Roman" w:eastAsia="Calibri" w:hAnsi="Times New Roman" w:cs="Times New Roman"/>
          <w:sz w:val="26"/>
          <w:szCs w:val="26"/>
        </w:rPr>
        <w:t xml:space="preserve">I said </w:t>
      </w:r>
      <w:r w:rsidR="00862551" w:rsidRPr="002E1A75">
        <w:rPr>
          <w:rFonts w:ascii="Times New Roman" w:eastAsia="Calibri" w:hAnsi="Times New Roman" w:cs="Times New Roman"/>
          <w:sz w:val="26"/>
          <w:szCs w:val="26"/>
        </w:rPr>
        <w:lastRenderedPageBreak/>
        <w:t>Terry you have a shovel and a pike at Bougainville, Terry said yes boss and we go to Bougainville.</w:t>
      </w:r>
      <w:r w:rsidR="00862551" w:rsidRPr="002E1A75">
        <w:rPr>
          <w:rFonts w:ascii="Times New Roman" w:eastAsia="Calibri" w:hAnsi="Times New Roman" w:cs="Times New Roman"/>
          <w:b/>
          <w:sz w:val="26"/>
          <w:szCs w:val="26"/>
        </w:rPr>
        <w:t xml:space="preserve"> </w:t>
      </w:r>
      <w:r w:rsidR="00862551" w:rsidRPr="002E1A75">
        <w:rPr>
          <w:rFonts w:ascii="Times New Roman" w:eastAsia="Calibri" w:hAnsi="Times New Roman" w:cs="Times New Roman"/>
          <w:sz w:val="26"/>
          <w:szCs w:val="26"/>
        </w:rPr>
        <w:t>Upon arriving over there I remained in the pick-up, Terry disembarked   to collect his tools, the door that you see with the house that have a footprint on it this is the technique Terry used to open the door because the door you are unable to open it with your hand and Terry went and opened the door, took his tools whatever he came back, we came down to Anse Royale. The work continued, during those time Sindu phoned me and asked me for the information, I said the information no problem but Berney did not come to work for 2 days.   I said okay we worked, we completed our work and then we went home, this was Monday the 13th.</w:t>
      </w:r>
      <w:r w:rsidRPr="002E1A75">
        <w:rPr>
          <w:rFonts w:ascii="Times New Roman" w:eastAsia="Calibri" w:hAnsi="Times New Roman" w:cs="Times New Roman"/>
          <w:sz w:val="26"/>
          <w:szCs w:val="26"/>
        </w:rPr>
        <w:t>”</w:t>
      </w:r>
    </w:p>
    <w:p w14:paraId="59D024FE" w14:textId="73C94AE8" w:rsidR="00CC04D0" w:rsidRPr="002E1A75" w:rsidRDefault="00D44F72" w:rsidP="00D44F72">
      <w:pPr>
        <w:pStyle w:val="ListParagraph"/>
        <w:widowControl w:val="0"/>
        <w:tabs>
          <w:tab w:val="left" w:pos="5670"/>
        </w:tabs>
        <w:autoSpaceDE w:val="0"/>
        <w:autoSpaceDN w:val="0"/>
        <w:adjustRightInd w:val="0"/>
        <w:spacing w:after="0" w:line="360" w:lineRule="auto"/>
        <w:ind w:left="990" w:right="110"/>
        <w:jc w:val="both"/>
        <w:rPr>
          <w:rFonts w:ascii="Times New Roman" w:eastAsia="Calibri" w:hAnsi="Times New Roman" w:cs="Times New Roman"/>
          <w:sz w:val="26"/>
          <w:szCs w:val="26"/>
        </w:rPr>
      </w:pPr>
      <w:r w:rsidRPr="002E1A75">
        <w:rPr>
          <w:rFonts w:ascii="Times New Roman" w:eastAsia="Calibri" w:hAnsi="Times New Roman" w:cs="Times New Roman"/>
          <w:sz w:val="26"/>
          <w:szCs w:val="26"/>
        </w:rPr>
        <w:tab/>
      </w:r>
    </w:p>
    <w:p w14:paraId="53A5C661" w14:textId="7E84A6BB" w:rsidR="00862551" w:rsidRPr="002E1A75" w:rsidRDefault="00862551" w:rsidP="00862551">
      <w:pPr>
        <w:pStyle w:val="ListParagraph"/>
        <w:widowControl w:val="0"/>
        <w:numPr>
          <w:ilvl w:val="0"/>
          <w:numId w:val="24"/>
        </w:numPr>
        <w:autoSpaceDE w:val="0"/>
        <w:autoSpaceDN w:val="0"/>
        <w:adjustRightInd w:val="0"/>
        <w:spacing w:after="0" w:line="360" w:lineRule="auto"/>
        <w:ind w:right="110"/>
        <w:jc w:val="both"/>
        <w:rPr>
          <w:rFonts w:ascii="Times New Roman" w:eastAsia="Calibri" w:hAnsi="Times New Roman" w:cs="Times New Roman"/>
          <w:sz w:val="26"/>
          <w:szCs w:val="26"/>
        </w:rPr>
      </w:pPr>
      <w:r w:rsidRPr="002E1A75">
        <w:rPr>
          <w:rFonts w:ascii="Times New Roman" w:eastAsia="Calibri" w:hAnsi="Times New Roman" w:cs="Times New Roman"/>
          <w:sz w:val="26"/>
          <w:szCs w:val="26"/>
        </w:rPr>
        <w:t>Comment by me: 1A’s position that they went back to Bougainville on the 13</w:t>
      </w:r>
      <w:r w:rsidRPr="002E1A75">
        <w:rPr>
          <w:rFonts w:ascii="Times New Roman" w:eastAsia="Calibri" w:hAnsi="Times New Roman" w:cs="Times New Roman"/>
          <w:sz w:val="26"/>
          <w:szCs w:val="26"/>
          <w:vertAlign w:val="superscript"/>
        </w:rPr>
        <w:t>th</w:t>
      </w:r>
      <w:r w:rsidRPr="002E1A75">
        <w:rPr>
          <w:rFonts w:ascii="Times New Roman" w:eastAsia="Calibri" w:hAnsi="Times New Roman" w:cs="Times New Roman"/>
          <w:sz w:val="26"/>
          <w:szCs w:val="26"/>
        </w:rPr>
        <w:t xml:space="preserve"> of September to pick up a spade and a pike hoe was</w:t>
      </w:r>
      <w:r w:rsidR="00071378" w:rsidRPr="002E1A75">
        <w:rPr>
          <w:rFonts w:ascii="Times New Roman" w:eastAsia="Calibri" w:hAnsi="Times New Roman" w:cs="Times New Roman"/>
          <w:sz w:val="26"/>
          <w:szCs w:val="26"/>
        </w:rPr>
        <w:t xml:space="preserve"> possibly</w:t>
      </w:r>
      <w:r w:rsidRPr="002E1A75">
        <w:rPr>
          <w:rFonts w:ascii="Times New Roman" w:eastAsia="Calibri" w:hAnsi="Times New Roman" w:cs="Times New Roman"/>
          <w:sz w:val="26"/>
          <w:szCs w:val="26"/>
        </w:rPr>
        <w:t xml:space="preserve"> to deny TM’s evidence that 1A had on the 11</w:t>
      </w:r>
      <w:r w:rsidRPr="002E1A75">
        <w:rPr>
          <w:rFonts w:ascii="Times New Roman" w:eastAsia="Calibri" w:hAnsi="Times New Roman" w:cs="Times New Roman"/>
          <w:sz w:val="26"/>
          <w:szCs w:val="26"/>
          <w:vertAlign w:val="superscript"/>
        </w:rPr>
        <w:t>th</w:t>
      </w:r>
      <w:r w:rsidRPr="002E1A75">
        <w:rPr>
          <w:rFonts w:ascii="Times New Roman" w:eastAsia="Calibri" w:hAnsi="Times New Roman" w:cs="Times New Roman"/>
          <w:sz w:val="26"/>
          <w:szCs w:val="26"/>
        </w:rPr>
        <w:t xml:space="preserve"> of September, taken the spade and pike hoe from the pick</w:t>
      </w:r>
      <w:r w:rsidR="00071378" w:rsidRPr="002E1A75">
        <w:rPr>
          <w:rFonts w:ascii="Times New Roman" w:eastAsia="Calibri" w:hAnsi="Times New Roman" w:cs="Times New Roman"/>
          <w:sz w:val="26"/>
          <w:szCs w:val="26"/>
        </w:rPr>
        <w:t>up</w:t>
      </w:r>
      <w:r w:rsidRPr="002E1A75">
        <w:rPr>
          <w:rFonts w:ascii="Times New Roman" w:eastAsia="Calibri" w:hAnsi="Times New Roman" w:cs="Times New Roman"/>
          <w:sz w:val="26"/>
          <w:szCs w:val="26"/>
        </w:rPr>
        <w:t xml:space="preserve"> and gone with it and returned with them and put them inside the pickup after the deceased had been attacked by 1A. It is also strange that 1A in his statement states that he had told 2A that the deceased had not come for work for two days and thus unable to provide the information 2A was seeking, when in fact the deceased had been picked up by him and taken to Bougainville in his pick up on the 11</w:t>
      </w:r>
      <w:r w:rsidRPr="002E1A75">
        <w:rPr>
          <w:rFonts w:ascii="Times New Roman" w:eastAsia="Calibri" w:hAnsi="Times New Roman" w:cs="Times New Roman"/>
          <w:sz w:val="26"/>
          <w:szCs w:val="26"/>
          <w:vertAlign w:val="superscript"/>
        </w:rPr>
        <w:t>th</w:t>
      </w:r>
      <w:r w:rsidRPr="002E1A75">
        <w:rPr>
          <w:rFonts w:ascii="Times New Roman" w:eastAsia="Calibri" w:hAnsi="Times New Roman" w:cs="Times New Roman"/>
          <w:sz w:val="26"/>
          <w:szCs w:val="26"/>
        </w:rPr>
        <w:t xml:space="preserve"> of September</w:t>
      </w:r>
      <w:r w:rsidR="00176ECA" w:rsidRPr="002E1A75">
        <w:rPr>
          <w:rFonts w:ascii="Times New Roman" w:eastAsia="Calibri" w:hAnsi="Times New Roman" w:cs="Times New Roman"/>
          <w:sz w:val="26"/>
          <w:szCs w:val="26"/>
        </w:rPr>
        <w:t xml:space="preserve"> and he would have all the time to get the information he claimed he needed to provide 2A</w:t>
      </w:r>
      <w:r w:rsidR="00071378" w:rsidRPr="002E1A75">
        <w:rPr>
          <w:rFonts w:ascii="Times New Roman" w:eastAsia="Calibri" w:hAnsi="Times New Roman" w:cs="Times New Roman"/>
          <w:sz w:val="26"/>
          <w:szCs w:val="26"/>
        </w:rPr>
        <w:t>.</w:t>
      </w:r>
      <w:r w:rsidRPr="002E1A75">
        <w:rPr>
          <w:rFonts w:ascii="Times New Roman" w:eastAsia="Calibri" w:hAnsi="Times New Roman" w:cs="Times New Roman"/>
          <w:sz w:val="26"/>
          <w:szCs w:val="26"/>
        </w:rPr>
        <w:t xml:space="preserve"> </w:t>
      </w:r>
    </w:p>
    <w:p w14:paraId="2B18DD91" w14:textId="77777777" w:rsidR="00CC04D0" w:rsidRPr="002E1A75" w:rsidRDefault="00CC04D0" w:rsidP="00CC04D0">
      <w:pPr>
        <w:pStyle w:val="ListParagraph"/>
        <w:rPr>
          <w:rFonts w:ascii="Times New Roman" w:eastAsia="Calibri" w:hAnsi="Times New Roman" w:cs="Times New Roman"/>
          <w:sz w:val="26"/>
          <w:szCs w:val="26"/>
        </w:rPr>
      </w:pPr>
    </w:p>
    <w:p w14:paraId="128013DF" w14:textId="77777777" w:rsidR="00E72E46" w:rsidRDefault="00B95F0B" w:rsidP="00E72E46">
      <w:pPr>
        <w:pStyle w:val="ListParagraph"/>
        <w:widowControl w:val="0"/>
        <w:numPr>
          <w:ilvl w:val="0"/>
          <w:numId w:val="24"/>
        </w:numPr>
        <w:autoSpaceDE w:val="0"/>
        <w:autoSpaceDN w:val="0"/>
        <w:adjustRightInd w:val="0"/>
        <w:spacing w:before="8" w:after="0" w:line="360" w:lineRule="auto"/>
        <w:ind w:right="-90"/>
        <w:jc w:val="both"/>
        <w:rPr>
          <w:rFonts w:ascii="Times New Roman" w:eastAsia="Times New Roman" w:hAnsi="Times New Roman" w:cs="Times New Roman"/>
          <w:color w:val="002060"/>
          <w:position w:val="-1"/>
          <w:sz w:val="26"/>
          <w:szCs w:val="26"/>
        </w:rPr>
      </w:pPr>
      <w:r w:rsidRPr="002E1A75">
        <w:rPr>
          <w:rFonts w:ascii="Times New Roman" w:eastAsia="Times New Roman" w:hAnsi="Times New Roman" w:cs="Times New Roman"/>
          <w:position w:val="-1"/>
          <w:sz w:val="26"/>
          <w:szCs w:val="26"/>
        </w:rPr>
        <w:t xml:space="preserve">It is to be noted that nowhere in the statement of 1A does he state that it is TM who had killed the deceased. I therefore cannot understand the basis on which Counsel for 1A could have suggested to TM that he was the one, with the two other persons who according to 1A, had been seen near the abandoned house at Bougainville that had killed the deceased. </w:t>
      </w:r>
      <w:r w:rsidR="00065B78" w:rsidRPr="002E1A75">
        <w:rPr>
          <w:rFonts w:ascii="Times New Roman" w:eastAsia="Times New Roman" w:hAnsi="Times New Roman" w:cs="Times New Roman"/>
          <w:position w:val="-1"/>
          <w:sz w:val="26"/>
          <w:szCs w:val="26"/>
        </w:rPr>
        <w:t xml:space="preserve">It is accepted </w:t>
      </w:r>
      <w:r w:rsidRPr="002E1A75">
        <w:rPr>
          <w:rFonts w:ascii="Times New Roman" w:eastAsia="Times New Roman" w:hAnsi="Times New Roman" w:cs="Times New Roman"/>
          <w:position w:val="-1"/>
          <w:sz w:val="26"/>
          <w:szCs w:val="26"/>
        </w:rPr>
        <w:t>t</w:t>
      </w:r>
      <w:r w:rsidR="003246CF" w:rsidRPr="002E1A75">
        <w:rPr>
          <w:rFonts w:ascii="Times New Roman" w:eastAsia="Times New Roman" w:hAnsi="Times New Roman" w:cs="Times New Roman"/>
          <w:position w:val="-1"/>
          <w:sz w:val="26"/>
          <w:szCs w:val="26"/>
        </w:rPr>
        <w:t>hat a dock statement although</w:t>
      </w:r>
      <w:r w:rsidRPr="002E1A75">
        <w:rPr>
          <w:rFonts w:ascii="Times New Roman" w:eastAsia="Times New Roman" w:hAnsi="Times New Roman" w:cs="Times New Roman"/>
          <w:position w:val="-1"/>
          <w:sz w:val="26"/>
          <w:szCs w:val="26"/>
        </w:rPr>
        <w:t xml:space="preserve"> evidence</w:t>
      </w:r>
      <w:r w:rsidR="006A653A" w:rsidRPr="002E1A75">
        <w:rPr>
          <w:rFonts w:ascii="Times New Roman" w:eastAsia="Times New Roman" w:hAnsi="Times New Roman" w:cs="Times New Roman"/>
          <w:position w:val="-1"/>
          <w:sz w:val="26"/>
          <w:szCs w:val="26"/>
        </w:rPr>
        <w:t>,</w:t>
      </w:r>
      <w:r w:rsidRPr="002E1A75">
        <w:rPr>
          <w:rFonts w:ascii="Times New Roman" w:eastAsia="Times New Roman" w:hAnsi="Times New Roman" w:cs="Times New Roman"/>
          <w:position w:val="-1"/>
          <w:sz w:val="26"/>
          <w:szCs w:val="26"/>
        </w:rPr>
        <w:t xml:space="preserve"> is</w:t>
      </w:r>
      <w:r w:rsidR="006A653A" w:rsidRPr="002E1A75">
        <w:rPr>
          <w:rFonts w:ascii="Times New Roman" w:eastAsia="Times New Roman" w:hAnsi="Times New Roman" w:cs="Times New Roman"/>
          <w:position w:val="-1"/>
          <w:sz w:val="26"/>
          <w:szCs w:val="26"/>
        </w:rPr>
        <w:t xml:space="preserve"> different to</w:t>
      </w:r>
      <w:r w:rsidRPr="002E1A75">
        <w:rPr>
          <w:rFonts w:ascii="Times New Roman" w:eastAsia="Times New Roman" w:hAnsi="Times New Roman" w:cs="Times New Roman"/>
          <w:position w:val="-1"/>
          <w:sz w:val="26"/>
          <w:szCs w:val="26"/>
        </w:rPr>
        <w:t xml:space="preserve"> </w:t>
      </w:r>
      <w:r w:rsidR="00065B78" w:rsidRPr="002E1A75">
        <w:rPr>
          <w:rFonts w:ascii="Times New Roman" w:eastAsia="Times New Roman" w:hAnsi="Times New Roman" w:cs="Times New Roman"/>
          <w:position w:val="-1"/>
          <w:sz w:val="26"/>
          <w:szCs w:val="26"/>
        </w:rPr>
        <w:t>evidence given on oath</w:t>
      </w:r>
      <w:r w:rsidR="008560A5" w:rsidRPr="002E1A75">
        <w:rPr>
          <w:rFonts w:ascii="Times New Roman" w:eastAsia="Times New Roman" w:hAnsi="Times New Roman" w:cs="Times New Roman"/>
          <w:position w:val="-1"/>
          <w:sz w:val="26"/>
          <w:szCs w:val="26"/>
        </w:rPr>
        <w:t>,</w:t>
      </w:r>
      <w:r w:rsidR="00065B78" w:rsidRPr="002E1A75">
        <w:rPr>
          <w:rFonts w:ascii="Times New Roman" w:eastAsia="Times New Roman" w:hAnsi="Times New Roman" w:cs="Times New Roman"/>
          <w:position w:val="-1"/>
          <w:sz w:val="26"/>
          <w:szCs w:val="26"/>
        </w:rPr>
        <w:t xml:space="preserve"> as it has not been subjected to cross-examination.</w:t>
      </w:r>
      <w:r w:rsidR="006A653A" w:rsidRPr="002E1A75">
        <w:rPr>
          <w:rFonts w:ascii="Times New Roman" w:eastAsia="Times New Roman" w:hAnsi="Times New Roman" w:cs="Times New Roman"/>
          <w:position w:val="-1"/>
          <w:sz w:val="26"/>
          <w:szCs w:val="26"/>
        </w:rPr>
        <w:t xml:space="preserve"> There is no challenge that the Judge had </w:t>
      </w:r>
      <w:r w:rsidR="006A653A" w:rsidRPr="002E1A75">
        <w:rPr>
          <w:rFonts w:ascii="Times New Roman" w:eastAsia="Times New Roman" w:hAnsi="Times New Roman" w:cs="Times New Roman"/>
          <w:position w:val="-1"/>
          <w:sz w:val="26"/>
          <w:szCs w:val="26"/>
        </w:rPr>
        <w:lastRenderedPageBreak/>
        <w:t>misdirected the Jury in his summing-up as regards how to consider 1A’s dock statement.</w:t>
      </w:r>
      <w:r w:rsidR="000D68E3" w:rsidRPr="002E1A75">
        <w:rPr>
          <w:rFonts w:ascii="Times New Roman" w:eastAsia="Times New Roman" w:hAnsi="Times New Roman" w:cs="Times New Roman"/>
          <w:position w:val="-1"/>
          <w:sz w:val="26"/>
          <w:szCs w:val="26"/>
        </w:rPr>
        <w:t xml:space="preserve"> If there had been a misdirect</w:t>
      </w:r>
      <w:r w:rsidR="00A66491" w:rsidRPr="002E1A75">
        <w:rPr>
          <w:rFonts w:ascii="Times New Roman" w:eastAsia="Times New Roman" w:hAnsi="Times New Roman" w:cs="Times New Roman"/>
          <w:position w:val="-1"/>
          <w:sz w:val="26"/>
          <w:szCs w:val="26"/>
        </w:rPr>
        <w:t>ion, a complaint could</w:t>
      </w:r>
      <w:r w:rsidR="000D68E3" w:rsidRPr="002E1A75">
        <w:rPr>
          <w:rFonts w:ascii="Times New Roman" w:eastAsia="Times New Roman" w:hAnsi="Times New Roman" w:cs="Times New Roman"/>
          <w:position w:val="-1"/>
          <w:sz w:val="26"/>
          <w:szCs w:val="26"/>
        </w:rPr>
        <w:t xml:space="preserve"> validly</w:t>
      </w:r>
      <w:r w:rsidR="00A66491" w:rsidRPr="002E1A75">
        <w:rPr>
          <w:rFonts w:ascii="Times New Roman" w:eastAsia="Times New Roman" w:hAnsi="Times New Roman" w:cs="Times New Roman"/>
          <w:position w:val="-1"/>
          <w:sz w:val="26"/>
          <w:szCs w:val="26"/>
        </w:rPr>
        <w:t xml:space="preserve"> have </w:t>
      </w:r>
      <w:r w:rsidR="00176ECA" w:rsidRPr="002E1A75">
        <w:rPr>
          <w:rFonts w:ascii="Times New Roman" w:eastAsia="Times New Roman" w:hAnsi="Times New Roman" w:cs="Times New Roman"/>
          <w:position w:val="-1"/>
          <w:sz w:val="26"/>
          <w:szCs w:val="26"/>
        </w:rPr>
        <w:t>been</w:t>
      </w:r>
      <w:r w:rsidR="000D68E3" w:rsidRPr="002E1A75">
        <w:rPr>
          <w:rFonts w:ascii="Times New Roman" w:eastAsia="Times New Roman" w:hAnsi="Times New Roman" w:cs="Times New Roman"/>
          <w:position w:val="-1"/>
          <w:sz w:val="26"/>
          <w:szCs w:val="26"/>
        </w:rPr>
        <w:t xml:space="preserve"> made that the Judge erred. </w:t>
      </w:r>
      <w:r w:rsidR="006A653A" w:rsidRPr="002E1A75">
        <w:rPr>
          <w:rFonts w:ascii="Times New Roman" w:eastAsia="Times New Roman" w:hAnsi="Times New Roman" w:cs="Times New Roman"/>
          <w:position w:val="-1"/>
          <w:sz w:val="26"/>
          <w:szCs w:val="26"/>
        </w:rPr>
        <w:t xml:space="preserve"> I</w:t>
      </w:r>
      <w:r w:rsidR="000D68E3" w:rsidRPr="002E1A75">
        <w:rPr>
          <w:rFonts w:ascii="Times New Roman" w:eastAsia="Times New Roman" w:hAnsi="Times New Roman" w:cs="Times New Roman"/>
          <w:position w:val="-1"/>
          <w:sz w:val="26"/>
          <w:szCs w:val="26"/>
        </w:rPr>
        <w:t>t was</w:t>
      </w:r>
      <w:r w:rsidR="006C0659" w:rsidRPr="002E1A75">
        <w:rPr>
          <w:rFonts w:ascii="Times New Roman" w:eastAsia="Times New Roman" w:hAnsi="Times New Roman" w:cs="Times New Roman"/>
          <w:position w:val="-1"/>
          <w:sz w:val="26"/>
          <w:szCs w:val="26"/>
        </w:rPr>
        <w:t xml:space="preserve"> entirely a matter for</w:t>
      </w:r>
      <w:r w:rsidR="006A653A" w:rsidRPr="002E1A75">
        <w:rPr>
          <w:rFonts w:ascii="Times New Roman" w:eastAsia="Times New Roman" w:hAnsi="Times New Roman" w:cs="Times New Roman"/>
          <w:position w:val="-1"/>
          <w:sz w:val="26"/>
          <w:szCs w:val="26"/>
        </w:rPr>
        <w:t xml:space="preserve"> the Jury to decide what weight should be attached to a dock statement</w:t>
      </w:r>
      <w:r w:rsidR="000D68E3" w:rsidRPr="002E1A75">
        <w:rPr>
          <w:rFonts w:ascii="Times New Roman" w:eastAsia="Times New Roman" w:hAnsi="Times New Roman" w:cs="Times New Roman"/>
          <w:position w:val="-1"/>
          <w:sz w:val="26"/>
          <w:szCs w:val="26"/>
        </w:rPr>
        <w:t xml:space="preserve"> in relation to the whole of the evidence and especially, as against the testimony of the sworn evidence of TM. It is</w:t>
      </w:r>
      <w:r w:rsidR="00065B78" w:rsidRPr="002E1A75">
        <w:rPr>
          <w:rFonts w:ascii="Times New Roman" w:eastAsia="Times New Roman" w:hAnsi="Times New Roman" w:cs="Times New Roman"/>
          <w:position w:val="-1"/>
          <w:sz w:val="26"/>
          <w:szCs w:val="26"/>
        </w:rPr>
        <w:t xml:space="preserve"> my view, when </w:t>
      </w:r>
      <w:r w:rsidR="00A66491" w:rsidRPr="002E1A75">
        <w:rPr>
          <w:rFonts w:ascii="Times New Roman" w:eastAsia="Times New Roman" w:hAnsi="Times New Roman" w:cs="Times New Roman"/>
          <w:position w:val="-1"/>
          <w:sz w:val="26"/>
          <w:szCs w:val="26"/>
        </w:rPr>
        <w:t>considering 1A’s dock statement</w:t>
      </w:r>
      <w:r w:rsidR="00065B78" w:rsidRPr="002E1A75">
        <w:rPr>
          <w:rFonts w:ascii="Times New Roman" w:eastAsia="Times New Roman" w:hAnsi="Times New Roman" w:cs="Times New Roman"/>
          <w:position w:val="-1"/>
          <w:sz w:val="26"/>
          <w:szCs w:val="26"/>
        </w:rPr>
        <w:t xml:space="preserve"> as against the testimony of TM’s sworn evidence</w:t>
      </w:r>
      <w:r w:rsidR="003246CF" w:rsidRPr="002E1A75">
        <w:rPr>
          <w:rFonts w:ascii="Times New Roman" w:eastAsia="Times New Roman" w:hAnsi="Times New Roman" w:cs="Times New Roman"/>
          <w:position w:val="-1"/>
          <w:sz w:val="26"/>
          <w:szCs w:val="26"/>
        </w:rPr>
        <w:t>, the Jury</w:t>
      </w:r>
      <w:r w:rsidR="006C0659" w:rsidRPr="002E1A75">
        <w:rPr>
          <w:rFonts w:ascii="Times New Roman" w:eastAsia="Times New Roman" w:hAnsi="Times New Roman" w:cs="Times New Roman"/>
          <w:position w:val="-1"/>
          <w:sz w:val="26"/>
          <w:szCs w:val="26"/>
        </w:rPr>
        <w:t xml:space="preserve"> were entitled to and probably gave more weight to TM’s evidence</w:t>
      </w:r>
      <w:r w:rsidR="003246CF" w:rsidRPr="002E1A75">
        <w:rPr>
          <w:rFonts w:ascii="Times New Roman" w:eastAsia="Times New Roman" w:hAnsi="Times New Roman" w:cs="Times New Roman"/>
          <w:position w:val="-1"/>
          <w:sz w:val="26"/>
          <w:szCs w:val="26"/>
        </w:rPr>
        <w:t xml:space="preserve"> </w:t>
      </w:r>
      <w:r w:rsidR="008560A5" w:rsidRPr="002E1A75">
        <w:rPr>
          <w:rFonts w:ascii="Times New Roman" w:eastAsia="Times New Roman" w:hAnsi="Times New Roman" w:cs="Times New Roman"/>
          <w:position w:val="-1"/>
          <w:sz w:val="26"/>
          <w:szCs w:val="26"/>
        </w:rPr>
        <w:t>especially on the issue of who killed Berney Appasamy</w:t>
      </w:r>
      <w:r w:rsidR="00065B78" w:rsidRPr="002E1A75">
        <w:rPr>
          <w:rFonts w:ascii="Times New Roman" w:eastAsia="Times New Roman" w:hAnsi="Times New Roman" w:cs="Times New Roman"/>
          <w:position w:val="-1"/>
          <w:sz w:val="26"/>
          <w:szCs w:val="26"/>
        </w:rPr>
        <w:t>.</w:t>
      </w:r>
      <w:r w:rsidR="00065B78" w:rsidRPr="002E1A75">
        <w:rPr>
          <w:rFonts w:ascii="Times New Roman" w:eastAsia="Times New Roman" w:hAnsi="Times New Roman" w:cs="Times New Roman"/>
          <w:color w:val="002060"/>
          <w:position w:val="-1"/>
          <w:sz w:val="26"/>
          <w:szCs w:val="26"/>
        </w:rPr>
        <w:t xml:space="preserve"> </w:t>
      </w:r>
    </w:p>
    <w:p w14:paraId="632D3BF0" w14:textId="461E4669" w:rsidR="00E72E46" w:rsidRDefault="00065B78" w:rsidP="00E72E46">
      <w:pPr>
        <w:pStyle w:val="ListParagraph"/>
        <w:widowControl w:val="0"/>
        <w:autoSpaceDE w:val="0"/>
        <w:autoSpaceDN w:val="0"/>
        <w:adjustRightInd w:val="0"/>
        <w:spacing w:before="8" w:after="0" w:line="360" w:lineRule="auto"/>
        <w:ind w:left="990" w:right="-90"/>
        <w:jc w:val="both"/>
        <w:rPr>
          <w:rFonts w:ascii="Times New Roman" w:eastAsia="Times New Roman" w:hAnsi="Times New Roman" w:cs="Times New Roman"/>
          <w:color w:val="002060"/>
          <w:position w:val="-1"/>
          <w:sz w:val="26"/>
          <w:szCs w:val="26"/>
        </w:rPr>
      </w:pPr>
      <w:r w:rsidRPr="002E1A75">
        <w:rPr>
          <w:rFonts w:ascii="Times New Roman" w:eastAsia="Times New Roman" w:hAnsi="Times New Roman" w:cs="Times New Roman"/>
          <w:color w:val="002060"/>
          <w:position w:val="-1"/>
          <w:sz w:val="26"/>
          <w:szCs w:val="26"/>
        </w:rPr>
        <w:t xml:space="preserve"> </w:t>
      </w:r>
      <w:r w:rsidR="00B95F0B" w:rsidRPr="002E1A75">
        <w:rPr>
          <w:rFonts w:ascii="Times New Roman" w:eastAsia="Times New Roman" w:hAnsi="Times New Roman" w:cs="Times New Roman"/>
          <w:color w:val="002060"/>
          <w:position w:val="-1"/>
          <w:sz w:val="26"/>
          <w:szCs w:val="26"/>
        </w:rPr>
        <w:t xml:space="preserve"> </w:t>
      </w:r>
    </w:p>
    <w:p w14:paraId="5888CF72" w14:textId="70F0BB76" w:rsidR="00E72E46" w:rsidRPr="00306060" w:rsidRDefault="00862551" w:rsidP="00E72E46">
      <w:pPr>
        <w:pStyle w:val="ListParagraph"/>
        <w:widowControl w:val="0"/>
        <w:numPr>
          <w:ilvl w:val="0"/>
          <w:numId w:val="24"/>
        </w:numPr>
        <w:autoSpaceDE w:val="0"/>
        <w:autoSpaceDN w:val="0"/>
        <w:adjustRightInd w:val="0"/>
        <w:spacing w:before="8" w:after="0" w:line="360" w:lineRule="auto"/>
        <w:ind w:right="-90"/>
        <w:jc w:val="both"/>
        <w:rPr>
          <w:rFonts w:ascii="Times New Roman" w:eastAsia="Times New Roman" w:hAnsi="Times New Roman" w:cs="Times New Roman"/>
          <w:position w:val="-1"/>
          <w:sz w:val="26"/>
          <w:szCs w:val="26"/>
        </w:rPr>
      </w:pPr>
      <w:r w:rsidRPr="00E72E46">
        <w:rPr>
          <w:rFonts w:ascii="Times New Roman" w:eastAsia="Times New Roman" w:hAnsi="Times New Roman" w:cs="Times New Roman"/>
          <w:position w:val="-1"/>
          <w:sz w:val="26"/>
          <w:szCs w:val="26"/>
        </w:rPr>
        <w:t>I state below the two statements made by 2A to the Police, which had been produced by the Prosecution</w:t>
      </w:r>
      <w:r w:rsidR="00223D4D" w:rsidRPr="00E72E46">
        <w:rPr>
          <w:rFonts w:ascii="Times New Roman" w:eastAsia="Times New Roman" w:hAnsi="Times New Roman" w:cs="Times New Roman"/>
          <w:position w:val="-1"/>
          <w:sz w:val="26"/>
          <w:szCs w:val="26"/>
        </w:rPr>
        <w:t xml:space="preserve"> </w:t>
      </w:r>
      <w:r w:rsidR="00223D4D" w:rsidRPr="00306060">
        <w:rPr>
          <w:rFonts w:ascii="Times New Roman" w:eastAsia="Times New Roman" w:hAnsi="Times New Roman" w:cs="Times New Roman"/>
          <w:position w:val="-1"/>
          <w:sz w:val="26"/>
          <w:szCs w:val="26"/>
        </w:rPr>
        <w:t xml:space="preserve">as </w:t>
      </w:r>
      <w:r w:rsidR="00223D4D" w:rsidRPr="00306060">
        <w:rPr>
          <w:rFonts w:ascii="Times New Roman" w:eastAsia="Times New Roman" w:hAnsi="Times New Roman" w:cs="Times New Roman"/>
          <w:b/>
          <w:position w:val="-1"/>
          <w:sz w:val="26"/>
          <w:szCs w:val="26"/>
        </w:rPr>
        <w:t>P 164</w:t>
      </w:r>
      <w:r w:rsidR="00223D4D" w:rsidRPr="00306060">
        <w:rPr>
          <w:rFonts w:ascii="Times New Roman" w:eastAsia="Times New Roman" w:hAnsi="Times New Roman" w:cs="Times New Roman"/>
          <w:position w:val="-1"/>
          <w:sz w:val="26"/>
          <w:szCs w:val="26"/>
        </w:rPr>
        <w:t xml:space="preserve"> and </w:t>
      </w:r>
      <w:r w:rsidR="00223D4D" w:rsidRPr="00306060">
        <w:rPr>
          <w:rFonts w:ascii="Times New Roman" w:eastAsia="Times New Roman" w:hAnsi="Times New Roman" w:cs="Times New Roman"/>
          <w:b/>
          <w:position w:val="-1"/>
          <w:sz w:val="26"/>
          <w:szCs w:val="26"/>
        </w:rPr>
        <w:t>P 165</w:t>
      </w:r>
      <w:r w:rsidRPr="00306060">
        <w:rPr>
          <w:rFonts w:ascii="Times New Roman" w:eastAsia="Times New Roman" w:hAnsi="Times New Roman" w:cs="Times New Roman"/>
          <w:position w:val="-1"/>
          <w:sz w:val="26"/>
          <w:szCs w:val="26"/>
        </w:rPr>
        <w:t xml:space="preserve">, </w:t>
      </w:r>
      <w:r w:rsidRPr="00E72E46">
        <w:rPr>
          <w:rFonts w:ascii="Times New Roman" w:eastAsia="Times New Roman" w:hAnsi="Times New Roman" w:cs="Times New Roman"/>
          <w:position w:val="-1"/>
          <w:sz w:val="26"/>
          <w:szCs w:val="26"/>
        </w:rPr>
        <w:t>without objection from the defence.</w:t>
      </w:r>
      <w:r w:rsidR="00307FFD">
        <w:rPr>
          <w:rFonts w:ascii="Times New Roman" w:eastAsia="Times New Roman" w:hAnsi="Times New Roman" w:cs="Times New Roman"/>
          <w:position w:val="-1"/>
          <w:sz w:val="26"/>
          <w:szCs w:val="26"/>
        </w:rPr>
        <w:t xml:space="preserve"> </w:t>
      </w:r>
      <w:r w:rsidR="00223D4D" w:rsidRPr="00306060">
        <w:rPr>
          <w:rFonts w:ascii="Times New Roman" w:eastAsia="Times New Roman" w:hAnsi="Times New Roman" w:cs="Times New Roman"/>
          <w:position w:val="-1"/>
          <w:sz w:val="26"/>
          <w:szCs w:val="26"/>
        </w:rPr>
        <w:t>There had been no complaint that the Constitutional rights of 2A enshrined in article 18(3)</w:t>
      </w:r>
      <w:r w:rsidR="00F87E30" w:rsidRPr="00306060">
        <w:rPr>
          <w:rFonts w:ascii="Times New Roman" w:eastAsia="Times New Roman" w:hAnsi="Times New Roman" w:cs="Times New Roman"/>
          <w:position w:val="-1"/>
          <w:sz w:val="26"/>
          <w:szCs w:val="26"/>
        </w:rPr>
        <w:t xml:space="preserve"> of the Constitution had been violated. A</w:t>
      </w:r>
      <w:r w:rsidR="00F87E30" w:rsidRPr="00306060">
        <w:rPr>
          <w:rFonts w:ascii="Times New Roman" w:eastAsia="Times New Roman" w:hAnsi="Times New Roman" w:cs="Times New Roman"/>
          <w:b/>
          <w:position w:val="-1"/>
          <w:sz w:val="26"/>
          <w:szCs w:val="26"/>
        </w:rPr>
        <w:t>rticle 18(3)</w:t>
      </w:r>
      <w:r w:rsidR="00E72E46" w:rsidRPr="00306060">
        <w:rPr>
          <w:rFonts w:ascii="Times New Roman" w:eastAsia="Times New Roman" w:hAnsi="Times New Roman" w:cs="Times New Roman"/>
          <w:b/>
          <w:position w:val="-1"/>
          <w:sz w:val="26"/>
          <w:szCs w:val="26"/>
        </w:rPr>
        <w:t xml:space="preserve"> of the Constitution</w:t>
      </w:r>
      <w:r w:rsidR="00E72E46" w:rsidRPr="00306060">
        <w:rPr>
          <w:rFonts w:ascii="Times New Roman" w:eastAsia="Times New Roman" w:hAnsi="Times New Roman" w:cs="Times New Roman"/>
          <w:position w:val="-1"/>
          <w:sz w:val="26"/>
          <w:szCs w:val="26"/>
        </w:rPr>
        <w:t xml:space="preserve"> </w:t>
      </w:r>
      <w:r w:rsidR="00F87E30" w:rsidRPr="00306060">
        <w:rPr>
          <w:rFonts w:ascii="Times New Roman" w:eastAsia="Times New Roman" w:hAnsi="Times New Roman" w:cs="Times New Roman"/>
          <w:position w:val="-1"/>
          <w:sz w:val="26"/>
          <w:szCs w:val="26"/>
        </w:rPr>
        <w:t>reads as follows:</w:t>
      </w:r>
      <w:r w:rsidR="00223D4D" w:rsidRPr="00306060">
        <w:rPr>
          <w:rFonts w:ascii="Times New Roman" w:eastAsia="Times New Roman" w:hAnsi="Times New Roman" w:cs="Times New Roman"/>
          <w:position w:val="-1"/>
          <w:sz w:val="26"/>
          <w:szCs w:val="26"/>
        </w:rPr>
        <w:t xml:space="preserve"> </w:t>
      </w:r>
    </w:p>
    <w:p w14:paraId="156EE70D" w14:textId="77777777" w:rsidR="00E72E46" w:rsidRPr="00306060" w:rsidRDefault="00E72E46" w:rsidP="00E72E46">
      <w:pPr>
        <w:pStyle w:val="ListParagraph"/>
        <w:rPr>
          <w:rFonts w:ascii="Times New Roman" w:hAnsi="Times New Roman" w:cs="Times New Roman"/>
          <w:sz w:val="26"/>
          <w:szCs w:val="26"/>
        </w:rPr>
      </w:pPr>
    </w:p>
    <w:p w14:paraId="2669EE57" w14:textId="544790BF" w:rsidR="00223D4D" w:rsidRPr="00306060" w:rsidRDefault="00223D4D" w:rsidP="00E72E46">
      <w:pPr>
        <w:pStyle w:val="ListParagraph"/>
        <w:widowControl w:val="0"/>
        <w:autoSpaceDE w:val="0"/>
        <w:autoSpaceDN w:val="0"/>
        <w:adjustRightInd w:val="0"/>
        <w:spacing w:after="0" w:line="360" w:lineRule="auto"/>
        <w:ind w:left="1440" w:right="-90"/>
        <w:jc w:val="both"/>
        <w:rPr>
          <w:rFonts w:ascii="Times New Roman" w:eastAsia="Times New Roman" w:hAnsi="Times New Roman" w:cs="Times New Roman"/>
          <w:position w:val="-1"/>
          <w:sz w:val="26"/>
          <w:szCs w:val="26"/>
        </w:rPr>
      </w:pPr>
      <w:r w:rsidRPr="00306060">
        <w:rPr>
          <w:rFonts w:ascii="Times New Roman" w:hAnsi="Times New Roman" w:cs="Times New Roman"/>
          <w:sz w:val="26"/>
          <w:szCs w:val="26"/>
        </w:rPr>
        <w:t>“</w:t>
      </w:r>
      <w:r w:rsidRPr="00306060">
        <w:rPr>
          <w:rFonts w:ascii="Times New Roman" w:eastAsia="Times New Roman" w:hAnsi="Times New Roman" w:cs="Times New Roman"/>
          <w:i/>
          <w:position w:val="-1"/>
          <w:sz w:val="26"/>
          <w:szCs w:val="26"/>
        </w:rPr>
        <w:t>A </w:t>
      </w:r>
      <w:hyperlink r:id="rId8" w:anchor="defn-term-person" w:history="1">
        <w:r w:rsidRPr="00306060">
          <w:rPr>
            <w:rFonts w:ascii="Times New Roman" w:eastAsia="Times New Roman" w:hAnsi="Times New Roman" w:cs="Times New Roman"/>
            <w:i/>
            <w:position w:val="-1"/>
            <w:sz w:val="26"/>
            <w:szCs w:val="26"/>
          </w:rPr>
          <w:t>person</w:t>
        </w:r>
      </w:hyperlink>
      <w:r w:rsidRPr="00306060">
        <w:rPr>
          <w:rFonts w:ascii="Times New Roman" w:eastAsia="Times New Roman" w:hAnsi="Times New Roman" w:cs="Times New Roman"/>
          <w:i/>
          <w:position w:val="-1"/>
          <w:sz w:val="26"/>
          <w:szCs w:val="26"/>
        </w:rPr>
        <w:t> who is arrested or detained has a right to be informed at the time of the arrest or detention or as soon as is reasonably practicable thereafter in, as far as is practicable, a language that the </w:t>
      </w:r>
      <w:hyperlink r:id="rId9" w:anchor="defn-term-person" w:history="1">
        <w:r w:rsidRPr="00306060">
          <w:rPr>
            <w:rFonts w:ascii="Times New Roman" w:eastAsia="Times New Roman" w:hAnsi="Times New Roman" w:cs="Times New Roman"/>
            <w:i/>
            <w:position w:val="-1"/>
            <w:sz w:val="26"/>
            <w:szCs w:val="26"/>
          </w:rPr>
          <w:t>person</w:t>
        </w:r>
      </w:hyperlink>
      <w:r w:rsidRPr="00306060">
        <w:rPr>
          <w:rFonts w:ascii="Times New Roman" w:eastAsia="Times New Roman" w:hAnsi="Times New Roman" w:cs="Times New Roman"/>
          <w:i/>
          <w:position w:val="-1"/>
          <w:sz w:val="26"/>
          <w:szCs w:val="26"/>
        </w:rPr>
        <w:t xml:space="preserve"> understands of </w:t>
      </w:r>
      <w:r w:rsidRPr="00306060">
        <w:rPr>
          <w:rFonts w:ascii="Times New Roman" w:eastAsia="Times New Roman" w:hAnsi="Times New Roman" w:cs="Times New Roman"/>
          <w:i/>
          <w:position w:val="-1"/>
          <w:sz w:val="26"/>
          <w:szCs w:val="26"/>
          <w:u w:val="single"/>
        </w:rPr>
        <w:t>the reason for the arrest</w:t>
      </w:r>
      <w:r w:rsidRPr="00306060">
        <w:rPr>
          <w:rFonts w:ascii="Times New Roman" w:eastAsia="Times New Roman" w:hAnsi="Times New Roman" w:cs="Times New Roman"/>
          <w:i/>
          <w:position w:val="-1"/>
          <w:sz w:val="26"/>
          <w:szCs w:val="26"/>
        </w:rPr>
        <w:t xml:space="preserve"> or detention, </w:t>
      </w:r>
      <w:r w:rsidRPr="00306060">
        <w:rPr>
          <w:rFonts w:ascii="Times New Roman" w:eastAsia="Times New Roman" w:hAnsi="Times New Roman" w:cs="Times New Roman"/>
          <w:i/>
          <w:position w:val="-1"/>
          <w:sz w:val="26"/>
          <w:szCs w:val="26"/>
          <w:u w:val="single"/>
        </w:rPr>
        <w:t>a right to remain silent</w:t>
      </w:r>
      <w:r w:rsidRPr="00306060">
        <w:rPr>
          <w:rFonts w:ascii="Times New Roman" w:eastAsia="Times New Roman" w:hAnsi="Times New Roman" w:cs="Times New Roman"/>
          <w:i/>
          <w:position w:val="-1"/>
          <w:sz w:val="26"/>
          <w:szCs w:val="26"/>
        </w:rPr>
        <w:t xml:space="preserve">, </w:t>
      </w:r>
      <w:r w:rsidRPr="00306060">
        <w:rPr>
          <w:rFonts w:ascii="Times New Roman" w:eastAsia="Times New Roman" w:hAnsi="Times New Roman" w:cs="Times New Roman"/>
          <w:i/>
          <w:position w:val="-1"/>
          <w:sz w:val="26"/>
          <w:szCs w:val="26"/>
          <w:u w:val="single"/>
        </w:rPr>
        <w:t>a right to be defended by a </w:t>
      </w:r>
      <w:hyperlink r:id="rId10" w:anchor="defn-term-legal_practitioner" w:history="1">
        <w:r w:rsidRPr="00306060">
          <w:rPr>
            <w:rFonts w:ascii="Times New Roman" w:eastAsia="Times New Roman" w:hAnsi="Times New Roman" w:cs="Times New Roman"/>
            <w:i/>
            <w:position w:val="-1"/>
            <w:sz w:val="26"/>
            <w:szCs w:val="26"/>
            <w:u w:val="single"/>
          </w:rPr>
          <w:t>legal practitioner</w:t>
        </w:r>
      </w:hyperlink>
      <w:r w:rsidRPr="00306060">
        <w:rPr>
          <w:rFonts w:ascii="Times New Roman" w:eastAsia="Times New Roman" w:hAnsi="Times New Roman" w:cs="Times New Roman"/>
          <w:i/>
          <w:position w:val="-1"/>
          <w:sz w:val="26"/>
          <w:szCs w:val="26"/>
        </w:rPr>
        <w:t> of the </w:t>
      </w:r>
      <w:hyperlink r:id="rId11" w:anchor="defn-term-person" w:history="1">
        <w:r w:rsidRPr="00306060">
          <w:rPr>
            <w:rFonts w:ascii="Times New Roman" w:eastAsia="Times New Roman" w:hAnsi="Times New Roman" w:cs="Times New Roman"/>
            <w:i/>
            <w:position w:val="-1"/>
            <w:sz w:val="26"/>
            <w:szCs w:val="26"/>
          </w:rPr>
          <w:t>person</w:t>
        </w:r>
      </w:hyperlink>
      <w:r w:rsidRPr="00306060">
        <w:rPr>
          <w:rFonts w:ascii="Times New Roman" w:eastAsia="Times New Roman" w:hAnsi="Times New Roman" w:cs="Times New Roman"/>
          <w:i/>
          <w:position w:val="-1"/>
          <w:sz w:val="26"/>
          <w:szCs w:val="26"/>
        </w:rPr>
        <w:t>’s choice and, in the case of a </w:t>
      </w:r>
      <w:hyperlink r:id="rId12" w:anchor="defn-term-minor" w:history="1">
        <w:r w:rsidRPr="00306060">
          <w:rPr>
            <w:rFonts w:ascii="Times New Roman" w:eastAsia="Times New Roman" w:hAnsi="Times New Roman" w:cs="Times New Roman"/>
            <w:i/>
            <w:position w:val="-1"/>
            <w:sz w:val="26"/>
            <w:szCs w:val="26"/>
          </w:rPr>
          <w:t>minor</w:t>
        </w:r>
      </w:hyperlink>
      <w:r w:rsidRPr="00306060">
        <w:rPr>
          <w:rFonts w:ascii="Times New Roman" w:eastAsia="Times New Roman" w:hAnsi="Times New Roman" w:cs="Times New Roman"/>
          <w:i/>
          <w:position w:val="-1"/>
          <w:sz w:val="26"/>
          <w:szCs w:val="26"/>
        </w:rPr>
        <w:t>, a right to communicate with the parent or guardian</w:t>
      </w:r>
      <w:r w:rsidRPr="00306060">
        <w:rPr>
          <w:rFonts w:ascii="Times New Roman" w:eastAsia="Times New Roman" w:hAnsi="Times New Roman" w:cs="Times New Roman"/>
          <w:position w:val="-1"/>
          <w:sz w:val="26"/>
          <w:szCs w:val="26"/>
        </w:rPr>
        <w:t>.”</w:t>
      </w:r>
    </w:p>
    <w:p w14:paraId="1F42FAD8" w14:textId="1D7C7621" w:rsidR="00F87E30" w:rsidRPr="00306060" w:rsidRDefault="00223D4D" w:rsidP="00306060">
      <w:pPr>
        <w:spacing w:line="360" w:lineRule="auto"/>
        <w:ind w:left="915"/>
        <w:jc w:val="both"/>
        <w:rPr>
          <w:rFonts w:ascii="Times New Roman" w:eastAsia="Times New Roman" w:hAnsi="Times New Roman" w:cs="Times New Roman"/>
          <w:position w:val="-1"/>
          <w:sz w:val="26"/>
          <w:szCs w:val="26"/>
        </w:rPr>
      </w:pPr>
      <w:r w:rsidRPr="00306060">
        <w:rPr>
          <w:rFonts w:ascii="Times New Roman" w:eastAsia="Times New Roman" w:hAnsi="Times New Roman" w:cs="Times New Roman"/>
          <w:position w:val="-1"/>
          <w:sz w:val="26"/>
          <w:szCs w:val="26"/>
        </w:rPr>
        <w:t xml:space="preserve">This shows that 2A had waived or opted not to exercise his right to remain </w:t>
      </w:r>
      <w:r w:rsidR="00C86C2D" w:rsidRPr="00306060">
        <w:rPr>
          <w:rFonts w:ascii="Times New Roman" w:eastAsia="Times New Roman" w:hAnsi="Times New Roman" w:cs="Times New Roman"/>
          <w:position w:val="-1"/>
          <w:sz w:val="26"/>
          <w:szCs w:val="26"/>
        </w:rPr>
        <w:t>silent, both at the investigation stage and</w:t>
      </w:r>
      <w:r w:rsidR="001B79B2" w:rsidRPr="00306060">
        <w:rPr>
          <w:rFonts w:ascii="Times New Roman" w:eastAsia="Times New Roman" w:hAnsi="Times New Roman" w:cs="Times New Roman"/>
          <w:position w:val="-1"/>
          <w:sz w:val="26"/>
          <w:szCs w:val="26"/>
        </w:rPr>
        <w:t xml:space="preserve"> at</w:t>
      </w:r>
      <w:r w:rsidR="00C86C2D" w:rsidRPr="00306060">
        <w:rPr>
          <w:rFonts w:ascii="Times New Roman" w:eastAsia="Times New Roman" w:hAnsi="Times New Roman" w:cs="Times New Roman"/>
          <w:position w:val="-1"/>
          <w:sz w:val="26"/>
          <w:szCs w:val="26"/>
        </w:rPr>
        <w:t xml:space="preserve"> the trial stage</w:t>
      </w:r>
      <w:r w:rsidRPr="00306060">
        <w:rPr>
          <w:rFonts w:ascii="Times New Roman" w:eastAsia="Times New Roman" w:hAnsi="Times New Roman" w:cs="Times New Roman"/>
          <w:position w:val="-1"/>
          <w:sz w:val="26"/>
          <w:szCs w:val="26"/>
        </w:rPr>
        <w:t>.</w:t>
      </w:r>
      <w:r w:rsidR="004527FB" w:rsidRPr="00306060">
        <w:rPr>
          <w:rFonts w:ascii="Times New Roman" w:eastAsia="Times New Roman" w:hAnsi="Times New Roman" w:cs="Times New Roman"/>
          <w:position w:val="-1"/>
          <w:sz w:val="26"/>
          <w:szCs w:val="26"/>
        </w:rPr>
        <w:t xml:space="preserve"> At the investigation stage 2A had not said that he wants to remain silent or that he does not want to talk to the Police.</w:t>
      </w:r>
      <w:r w:rsidR="003A29E4" w:rsidRPr="00306060">
        <w:rPr>
          <w:rFonts w:ascii="Times New Roman" w:eastAsia="Times New Roman" w:hAnsi="Times New Roman" w:cs="Times New Roman"/>
          <w:position w:val="-1"/>
          <w:sz w:val="26"/>
          <w:szCs w:val="26"/>
        </w:rPr>
        <w:t xml:space="preserve"> </w:t>
      </w:r>
      <w:r w:rsidR="00F87E30" w:rsidRPr="00306060">
        <w:rPr>
          <w:rFonts w:ascii="Times New Roman" w:eastAsia="Times New Roman" w:hAnsi="Times New Roman" w:cs="Times New Roman"/>
          <w:position w:val="-1"/>
          <w:sz w:val="26"/>
          <w:szCs w:val="26"/>
        </w:rPr>
        <w:t xml:space="preserve">The line of questioning by the police in both </w:t>
      </w:r>
      <w:r w:rsidR="00F87E30" w:rsidRPr="00306060">
        <w:rPr>
          <w:rFonts w:ascii="Times New Roman" w:eastAsia="Times New Roman" w:hAnsi="Times New Roman" w:cs="Times New Roman"/>
          <w:b/>
          <w:position w:val="-1"/>
          <w:sz w:val="26"/>
          <w:szCs w:val="26"/>
        </w:rPr>
        <w:t>P 164</w:t>
      </w:r>
      <w:r w:rsidR="00F87E30" w:rsidRPr="00306060">
        <w:rPr>
          <w:rFonts w:ascii="Times New Roman" w:eastAsia="Times New Roman" w:hAnsi="Times New Roman" w:cs="Times New Roman"/>
          <w:position w:val="-1"/>
          <w:sz w:val="26"/>
          <w:szCs w:val="26"/>
        </w:rPr>
        <w:t xml:space="preserve"> and </w:t>
      </w:r>
      <w:r w:rsidR="00F87E30" w:rsidRPr="00306060">
        <w:rPr>
          <w:rFonts w:ascii="Times New Roman" w:eastAsia="Times New Roman" w:hAnsi="Times New Roman" w:cs="Times New Roman"/>
          <w:b/>
          <w:position w:val="-1"/>
          <w:sz w:val="26"/>
          <w:szCs w:val="26"/>
        </w:rPr>
        <w:t>P 165</w:t>
      </w:r>
      <w:r w:rsidR="00F87E30" w:rsidRPr="00306060">
        <w:rPr>
          <w:rFonts w:ascii="Times New Roman" w:eastAsia="Times New Roman" w:hAnsi="Times New Roman" w:cs="Times New Roman"/>
          <w:position w:val="-1"/>
          <w:sz w:val="26"/>
          <w:szCs w:val="26"/>
        </w:rPr>
        <w:t xml:space="preserve"> shows that there had been no intimidat</w:t>
      </w:r>
      <w:r w:rsidR="00307FFD" w:rsidRPr="00306060">
        <w:rPr>
          <w:rFonts w:ascii="Times New Roman" w:eastAsia="Times New Roman" w:hAnsi="Times New Roman" w:cs="Times New Roman"/>
          <w:position w:val="-1"/>
          <w:sz w:val="26"/>
          <w:szCs w:val="26"/>
        </w:rPr>
        <w:t>ion, coercion or deception. The questions have been</w:t>
      </w:r>
      <w:r w:rsidR="00F87E30" w:rsidRPr="00306060">
        <w:rPr>
          <w:rFonts w:ascii="Times New Roman" w:eastAsia="Times New Roman" w:hAnsi="Times New Roman" w:cs="Times New Roman"/>
          <w:position w:val="-1"/>
          <w:sz w:val="26"/>
          <w:szCs w:val="26"/>
        </w:rPr>
        <w:t xml:space="preserve"> very simple and </w:t>
      </w:r>
      <w:r w:rsidR="00307FFD" w:rsidRPr="00306060">
        <w:rPr>
          <w:rFonts w:ascii="Times New Roman" w:eastAsia="Times New Roman" w:hAnsi="Times New Roman" w:cs="Times New Roman"/>
          <w:position w:val="-1"/>
          <w:sz w:val="26"/>
          <w:szCs w:val="26"/>
        </w:rPr>
        <w:t xml:space="preserve">a </w:t>
      </w:r>
      <w:r w:rsidR="00F87E30" w:rsidRPr="00306060">
        <w:rPr>
          <w:rFonts w:ascii="Times New Roman" w:eastAsia="Times New Roman" w:hAnsi="Times New Roman" w:cs="Times New Roman"/>
          <w:position w:val="-1"/>
          <w:sz w:val="26"/>
          <w:szCs w:val="26"/>
        </w:rPr>
        <w:t xml:space="preserve">general inquiry on certain matters and it is clear from </w:t>
      </w:r>
      <w:r w:rsidR="00F87E30" w:rsidRPr="00306060">
        <w:rPr>
          <w:rFonts w:ascii="Times New Roman" w:eastAsia="Times New Roman" w:hAnsi="Times New Roman" w:cs="Times New Roman"/>
          <w:b/>
          <w:position w:val="-1"/>
          <w:sz w:val="26"/>
          <w:szCs w:val="26"/>
        </w:rPr>
        <w:t>P 165</w:t>
      </w:r>
      <w:r w:rsidR="00F87E30" w:rsidRPr="00306060">
        <w:rPr>
          <w:rFonts w:ascii="Times New Roman" w:eastAsia="Times New Roman" w:hAnsi="Times New Roman" w:cs="Times New Roman"/>
          <w:position w:val="-1"/>
          <w:sz w:val="26"/>
          <w:szCs w:val="26"/>
        </w:rPr>
        <w:t xml:space="preserve"> that 2A had freely and voluntarily spoken and explained in detail what was asked from him. 2A had not been challenged</w:t>
      </w:r>
      <w:r w:rsidR="00C07D76" w:rsidRPr="00306060">
        <w:rPr>
          <w:rFonts w:ascii="Times New Roman" w:eastAsia="Times New Roman" w:hAnsi="Times New Roman" w:cs="Times New Roman"/>
          <w:position w:val="-1"/>
          <w:sz w:val="26"/>
          <w:szCs w:val="26"/>
        </w:rPr>
        <w:t xml:space="preserve"> by the Police</w:t>
      </w:r>
      <w:r w:rsidR="00F87E30" w:rsidRPr="00306060">
        <w:rPr>
          <w:rFonts w:ascii="Times New Roman" w:eastAsia="Times New Roman" w:hAnsi="Times New Roman" w:cs="Times New Roman"/>
          <w:position w:val="-1"/>
          <w:sz w:val="26"/>
          <w:szCs w:val="26"/>
        </w:rPr>
        <w:t xml:space="preserve"> on any of the answers he had given </w:t>
      </w:r>
      <w:r w:rsidR="00F87E30" w:rsidRPr="00306060">
        <w:rPr>
          <w:rFonts w:ascii="Times New Roman" w:eastAsia="Times New Roman" w:hAnsi="Times New Roman" w:cs="Times New Roman"/>
          <w:position w:val="-1"/>
          <w:sz w:val="26"/>
          <w:szCs w:val="26"/>
        </w:rPr>
        <w:lastRenderedPageBreak/>
        <w:t xml:space="preserve">both in </w:t>
      </w:r>
      <w:r w:rsidR="00F87E30" w:rsidRPr="00306060">
        <w:rPr>
          <w:rFonts w:ascii="Times New Roman" w:eastAsia="Times New Roman" w:hAnsi="Times New Roman" w:cs="Times New Roman"/>
          <w:b/>
          <w:position w:val="-1"/>
          <w:sz w:val="26"/>
          <w:szCs w:val="26"/>
        </w:rPr>
        <w:t>P 164</w:t>
      </w:r>
      <w:r w:rsidR="00F87E30" w:rsidRPr="00306060">
        <w:rPr>
          <w:rFonts w:ascii="Times New Roman" w:eastAsia="Times New Roman" w:hAnsi="Times New Roman" w:cs="Times New Roman"/>
          <w:position w:val="-1"/>
          <w:sz w:val="26"/>
          <w:szCs w:val="26"/>
        </w:rPr>
        <w:t xml:space="preserve"> and </w:t>
      </w:r>
      <w:r w:rsidR="00F87E30" w:rsidRPr="00306060">
        <w:rPr>
          <w:rFonts w:ascii="Times New Roman" w:eastAsia="Times New Roman" w:hAnsi="Times New Roman" w:cs="Times New Roman"/>
          <w:b/>
          <w:position w:val="-1"/>
          <w:sz w:val="26"/>
          <w:szCs w:val="26"/>
        </w:rPr>
        <w:t>P 165</w:t>
      </w:r>
      <w:r w:rsidR="00F87E30" w:rsidRPr="00306060">
        <w:rPr>
          <w:rFonts w:ascii="Times New Roman" w:eastAsia="Times New Roman" w:hAnsi="Times New Roman" w:cs="Times New Roman"/>
          <w:position w:val="-1"/>
          <w:sz w:val="26"/>
          <w:szCs w:val="26"/>
        </w:rPr>
        <w:t xml:space="preserve">. </w:t>
      </w:r>
      <w:r w:rsidR="003A29E4" w:rsidRPr="00306060">
        <w:rPr>
          <w:rFonts w:ascii="Times New Roman" w:eastAsia="Times New Roman" w:hAnsi="Times New Roman" w:cs="Times New Roman"/>
          <w:position w:val="-1"/>
          <w:sz w:val="26"/>
          <w:szCs w:val="26"/>
        </w:rPr>
        <w:t>There is nothing on record to show</w:t>
      </w:r>
      <w:r w:rsidR="00BC5342" w:rsidRPr="00306060">
        <w:rPr>
          <w:rFonts w:ascii="Times New Roman" w:eastAsia="Times New Roman" w:hAnsi="Times New Roman" w:cs="Times New Roman"/>
          <w:position w:val="-1"/>
          <w:sz w:val="26"/>
          <w:szCs w:val="26"/>
        </w:rPr>
        <w:t xml:space="preserve"> nor there is any contention</w:t>
      </w:r>
      <w:r w:rsidR="003A29E4" w:rsidRPr="00306060">
        <w:rPr>
          <w:rFonts w:ascii="Times New Roman" w:eastAsia="Times New Roman" w:hAnsi="Times New Roman" w:cs="Times New Roman"/>
          <w:position w:val="-1"/>
          <w:sz w:val="26"/>
          <w:szCs w:val="26"/>
        </w:rPr>
        <w:t xml:space="preserve"> that 2A had not understood his Constitutional right to remain silent</w:t>
      </w:r>
      <w:r w:rsidR="00307FFD" w:rsidRPr="00306060">
        <w:rPr>
          <w:rFonts w:ascii="Times New Roman" w:eastAsia="Times New Roman" w:hAnsi="Times New Roman" w:cs="Times New Roman"/>
          <w:position w:val="-1"/>
          <w:sz w:val="26"/>
          <w:szCs w:val="26"/>
        </w:rPr>
        <w:t xml:space="preserve">, both at the time of making a statement and </w:t>
      </w:r>
      <w:r w:rsidR="006A2D0D" w:rsidRPr="00306060">
        <w:rPr>
          <w:rFonts w:ascii="Times New Roman" w:eastAsia="Times New Roman" w:hAnsi="Times New Roman" w:cs="Times New Roman"/>
          <w:position w:val="-1"/>
          <w:sz w:val="26"/>
          <w:szCs w:val="26"/>
        </w:rPr>
        <w:t>at the trial</w:t>
      </w:r>
      <w:r w:rsidR="003A29E4" w:rsidRPr="00306060">
        <w:rPr>
          <w:rFonts w:ascii="Times New Roman" w:eastAsia="Times New Roman" w:hAnsi="Times New Roman" w:cs="Times New Roman"/>
          <w:position w:val="-1"/>
          <w:sz w:val="26"/>
          <w:szCs w:val="26"/>
        </w:rPr>
        <w:t xml:space="preserve">. </w:t>
      </w:r>
      <w:r w:rsidR="001B79B2" w:rsidRPr="00306060">
        <w:rPr>
          <w:rFonts w:ascii="Times New Roman" w:eastAsia="Times New Roman" w:hAnsi="Times New Roman" w:cs="Times New Roman"/>
          <w:position w:val="-1"/>
          <w:sz w:val="26"/>
          <w:szCs w:val="26"/>
        </w:rPr>
        <w:t xml:space="preserve">Thus it can be inferred that 2A had knowingly and voluntarily waived his right to remain silent and this is further confirmed by 2A not having objected to the production of </w:t>
      </w:r>
      <w:r w:rsidR="001B79B2" w:rsidRPr="00306060">
        <w:rPr>
          <w:rFonts w:ascii="Times New Roman" w:eastAsia="Times New Roman" w:hAnsi="Times New Roman" w:cs="Times New Roman"/>
          <w:b/>
          <w:position w:val="-1"/>
          <w:sz w:val="26"/>
          <w:szCs w:val="26"/>
        </w:rPr>
        <w:t>P 164</w:t>
      </w:r>
      <w:r w:rsidR="001B79B2" w:rsidRPr="00306060">
        <w:rPr>
          <w:rFonts w:ascii="Times New Roman" w:eastAsia="Times New Roman" w:hAnsi="Times New Roman" w:cs="Times New Roman"/>
          <w:position w:val="-1"/>
          <w:sz w:val="26"/>
          <w:szCs w:val="26"/>
        </w:rPr>
        <w:t xml:space="preserve"> and </w:t>
      </w:r>
      <w:r w:rsidR="001B79B2" w:rsidRPr="00306060">
        <w:rPr>
          <w:rFonts w:ascii="Times New Roman" w:eastAsia="Times New Roman" w:hAnsi="Times New Roman" w:cs="Times New Roman"/>
          <w:b/>
          <w:position w:val="-1"/>
          <w:sz w:val="26"/>
          <w:szCs w:val="26"/>
        </w:rPr>
        <w:t>P 165</w:t>
      </w:r>
      <w:r w:rsidR="001B79B2" w:rsidRPr="00306060">
        <w:rPr>
          <w:rFonts w:ascii="Times New Roman" w:eastAsia="Times New Roman" w:hAnsi="Times New Roman" w:cs="Times New Roman"/>
          <w:position w:val="-1"/>
          <w:sz w:val="26"/>
          <w:szCs w:val="26"/>
        </w:rPr>
        <w:t xml:space="preserve">. </w:t>
      </w:r>
    </w:p>
    <w:p w14:paraId="166F5639" w14:textId="2324EE0C" w:rsidR="00F87E30" w:rsidRPr="00306060" w:rsidRDefault="00F87E30" w:rsidP="00306060">
      <w:pPr>
        <w:pStyle w:val="ListParagraph"/>
        <w:numPr>
          <w:ilvl w:val="0"/>
          <w:numId w:val="24"/>
        </w:numPr>
        <w:spacing w:line="360" w:lineRule="auto"/>
        <w:jc w:val="both"/>
        <w:rPr>
          <w:rFonts w:ascii="Times New Roman" w:eastAsia="Times New Roman" w:hAnsi="Times New Roman" w:cs="Times New Roman"/>
          <w:position w:val="-1"/>
          <w:sz w:val="26"/>
          <w:szCs w:val="26"/>
        </w:rPr>
      </w:pPr>
      <w:r w:rsidRPr="00306060">
        <w:rPr>
          <w:rFonts w:ascii="Times New Roman" w:eastAsia="Times New Roman" w:hAnsi="Times New Roman" w:cs="Times New Roman"/>
          <w:sz w:val="26"/>
          <w:szCs w:val="26"/>
        </w:rPr>
        <w:t xml:space="preserve">In the US case of </w:t>
      </w:r>
      <w:r w:rsidRPr="00306060">
        <w:rPr>
          <w:rFonts w:ascii="Times New Roman" w:eastAsia="Times New Roman" w:hAnsi="Times New Roman" w:cs="Times New Roman"/>
          <w:b/>
          <w:sz w:val="26"/>
          <w:szCs w:val="26"/>
        </w:rPr>
        <w:t>Berghuis v. Thompkins, 560 U.S. 370 (2010)</w:t>
      </w:r>
      <w:r w:rsidRPr="00306060">
        <w:rPr>
          <w:rFonts w:ascii="Times New Roman" w:eastAsia="Times New Roman" w:hAnsi="Times New Roman" w:cs="Times New Roman"/>
          <w:sz w:val="26"/>
          <w:szCs w:val="26"/>
        </w:rPr>
        <w:t>, the defendant Thompkins was advised of his rights in full compliance with </w:t>
      </w:r>
      <w:r w:rsidRPr="00306060">
        <w:rPr>
          <w:rFonts w:ascii="Times New Roman" w:eastAsia="Times New Roman" w:hAnsi="Times New Roman" w:cs="Times New Roman"/>
          <w:b/>
          <w:i/>
          <w:iCs/>
          <w:sz w:val="26"/>
          <w:szCs w:val="26"/>
        </w:rPr>
        <w:t>Miranda</w:t>
      </w:r>
      <w:r w:rsidRPr="00306060">
        <w:rPr>
          <w:rFonts w:ascii="Times New Roman" w:eastAsia="Times New Roman" w:hAnsi="Times New Roman" w:cs="Times New Roman"/>
          <w:b/>
          <w:sz w:val="26"/>
          <w:szCs w:val="26"/>
        </w:rPr>
        <w:t> v. </w:t>
      </w:r>
      <w:r w:rsidRPr="00306060">
        <w:rPr>
          <w:rFonts w:ascii="Times New Roman" w:eastAsia="Times New Roman" w:hAnsi="Times New Roman" w:cs="Times New Roman"/>
          <w:b/>
          <w:i/>
          <w:iCs/>
          <w:sz w:val="26"/>
          <w:szCs w:val="26"/>
        </w:rPr>
        <w:t>Arizona</w:t>
      </w:r>
      <w:r w:rsidRPr="00306060">
        <w:rPr>
          <w:rFonts w:ascii="Times New Roman" w:eastAsia="Times New Roman" w:hAnsi="Times New Roman" w:cs="Times New Roman"/>
          <w:b/>
          <w:sz w:val="26"/>
          <w:szCs w:val="26"/>
        </w:rPr>
        <w:t>, </w:t>
      </w:r>
      <w:hyperlink r:id="rId13" w:history="1">
        <w:r w:rsidRPr="00306060">
          <w:rPr>
            <w:rFonts w:ascii="Times New Roman" w:eastAsia="Times New Roman" w:hAnsi="Times New Roman" w:cs="Times New Roman"/>
            <w:b/>
            <w:sz w:val="26"/>
            <w:szCs w:val="26"/>
          </w:rPr>
          <w:t>384 U. S. 436</w:t>
        </w:r>
      </w:hyperlink>
      <w:r w:rsidRPr="00306060">
        <w:rPr>
          <w:rFonts w:ascii="Times New Roman" w:eastAsia="Times New Roman" w:hAnsi="Times New Roman" w:cs="Times New Roman"/>
          <w:sz w:val="26"/>
          <w:szCs w:val="26"/>
        </w:rPr>
        <w:t xml:space="preserve">, which sets out conditions similar to article 18(3) of the Constitution. Thompkins was convicted of first degree murder, partly on the basis of the statement he made. </w:t>
      </w:r>
      <w:r w:rsidR="00E72E46" w:rsidRPr="00306060">
        <w:rPr>
          <w:rFonts w:ascii="Times New Roman" w:eastAsia="Times New Roman" w:hAnsi="Times New Roman" w:cs="Times New Roman"/>
          <w:sz w:val="26"/>
          <w:szCs w:val="26"/>
        </w:rPr>
        <w:t xml:space="preserve">In that case, unlike this case, Thompkins had </w:t>
      </w:r>
      <w:r w:rsidRPr="00306060">
        <w:rPr>
          <w:rFonts w:ascii="Times New Roman" w:eastAsia="Times New Roman" w:hAnsi="Times New Roman" w:cs="Times New Roman"/>
          <w:sz w:val="26"/>
          <w:szCs w:val="26"/>
        </w:rPr>
        <w:t>moved at his trial before the Trial Court, to suppress the statements made during the interrogation. He argued that he had invoked his Fifth Amendment right to remain silent. According to the Trial Court the evidence in the case showed that at no point did Thompkins say that he wanted to remain silent, that he did not want to talk with the police, or that he wanted an attorney. Had he made either of these simple, unambiguous statements, he would have invoked his ‘right to cut off questioning.’  His appeal to the Michigan Court of Appeals was rejected on the same basis. The United States Court of Appeal for the Eastern District of Michigan, also denied his subsequent habeas</w:t>
      </w:r>
      <w:r w:rsidR="006A2D0D" w:rsidRPr="00306060">
        <w:rPr>
          <w:rFonts w:ascii="Times New Roman" w:eastAsia="Times New Roman" w:hAnsi="Times New Roman" w:cs="Times New Roman"/>
          <w:sz w:val="26"/>
          <w:szCs w:val="26"/>
        </w:rPr>
        <w:t xml:space="preserve"> corpus</w:t>
      </w:r>
      <w:r w:rsidRPr="00306060">
        <w:rPr>
          <w:rFonts w:ascii="Times New Roman" w:eastAsia="Times New Roman" w:hAnsi="Times New Roman" w:cs="Times New Roman"/>
          <w:sz w:val="26"/>
          <w:szCs w:val="26"/>
        </w:rPr>
        <w:t xml:space="preserve"> request, reasoning that Thompkins did not invoke his right to remain silent and was not coerced into making statements during the interrogation, and</w:t>
      </w:r>
      <w:r w:rsidR="006A2D0D" w:rsidRPr="00306060">
        <w:rPr>
          <w:rFonts w:ascii="Times New Roman" w:eastAsia="Times New Roman" w:hAnsi="Times New Roman" w:cs="Times New Roman"/>
          <w:sz w:val="26"/>
          <w:szCs w:val="26"/>
        </w:rPr>
        <w:t xml:space="preserve"> therefore the decision of the Michigan Court of Appeals</w:t>
      </w:r>
      <w:r w:rsidRPr="00306060">
        <w:rPr>
          <w:rFonts w:ascii="Times New Roman" w:eastAsia="Times New Roman" w:hAnsi="Times New Roman" w:cs="Times New Roman"/>
          <w:sz w:val="26"/>
          <w:szCs w:val="26"/>
        </w:rPr>
        <w:t xml:space="preserve"> was not unreasonable.</w:t>
      </w:r>
      <w:r w:rsidRPr="00306060">
        <w:rPr>
          <w:rFonts w:ascii="Arial" w:hAnsi="Arial" w:cs="Arial"/>
          <w:shd w:val="clear" w:color="auto" w:fill="FFFFFF"/>
        </w:rPr>
        <w:t xml:space="preserve"> </w:t>
      </w:r>
      <w:r w:rsidRPr="00306060">
        <w:rPr>
          <w:rFonts w:ascii="Times New Roman" w:eastAsia="Times New Roman" w:hAnsi="Times New Roman" w:cs="Times New Roman"/>
          <w:sz w:val="26"/>
          <w:szCs w:val="26"/>
        </w:rPr>
        <w:t>However, the United States Court of Appeals for the Sixth Circuit while acknowledging that a waiver of the right to remain silent is possible and need not be expressed, as it can be “inferred from the actions and words of the person interrogated, reversed, the ruling of the Court of Appeal for the Eastern District of Michigan</w:t>
      </w:r>
      <w:r w:rsidR="00E72E46" w:rsidRPr="00306060">
        <w:rPr>
          <w:rFonts w:ascii="Times New Roman" w:eastAsia="Times New Roman" w:hAnsi="Times New Roman" w:cs="Times New Roman"/>
          <w:sz w:val="26"/>
          <w:szCs w:val="26"/>
        </w:rPr>
        <w:t xml:space="preserve">, </w:t>
      </w:r>
      <w:r w:rsidR="00E72E46" w:rsidRPr="00306060">
        <w:rPr>
          <w:rFonts w:ascii="Times New Roman" w:eastAsia="Times New Roman" w:hAnsi="Times New Roman" w:cs="Times New Roman"/>
          <w:sz w:val="26"/>
          <w:szCs w:val="26"/>
        </w:rPr>
        <w:lastRenderedPageBreak/>
        <w:t>purely</w:t>
      </w:r>
      <w:r w:rsidRPr="00306060">
        <w:rPr>
          <w:rFonts w:ascii="Times New Roman" w:eastAsia="Times New Roman" w:hAnsi="Times New Roman" w:cs="Times New Roman"/>
          <w:sz w:val="26"/>
          <w:szCs w:val="26"/>
        </w:rPr>
        <w:t xml:space="preserve"> on the basis that the established facts in that case did not disclose an implied waiver.</w:t>
      </w:r>
    </w:p>
    <w:p w14:paraId="33CD6B06" w14:textId="77777777" w:rsidR="00F87E30" w:rsidRPr="00306060" w:rsidRDefault="00F87E30" w:rsidP="00306060">
      <w:pPr>
        <w:pStyle w:val="ListParagraph"/>
        <w:spacing w:line="360" w:lineRule="auto"/>
        <w:ind w:left="990"/>
        <w:jc w:val="both"/>
        <w:rPr>
          <w:rFonts w:ascii="Times New Roman" w:eastAsia="Times New Roman" w:hAnsi="Times New Roman" w:cs="Times New Roman"/>
          <w:position w:val="-1"/>
          <w:sz w:val="26"/>
          <w:szCs w:val="26"/>
        </w:rPr>
      </w:pPr>
    </w:p>
    <w:p w14:paraId="536CCFF5" w14:textId="11722A90" w:rsidR="00F87E30" w:rsidRPr="00306060" w:rsidRDefault="00F87E30" w:rsidP="00306060">
      <w:pPr>
        <w:pStyle w:val="ListParagraph"/>
        <w:numPr>
          <w:ilvl w:val="0"/>
          <w:numId w:val="24"/>
        </w:numPr>
        <w:spacing w:line="360" w:lineRule="auto"/>
        <w:jc w:val="both"/>
        <w:rPr>
          <w:rFonts w:ascii="Times New Roman" w:eastAsia="Times New Roman" w:hAnsi="Times New Roman" w:cs="Times New Roman"/>
          <w:position w:val="-1"/>
          <w:sz w:val="26"/>
          <w:szCs w:val="26"/>
        </w:rPr>
      </w:pPr>
      <w:r w:rsidRPr="00306060">
        <w:rPr>
          <w:rFonts w:ascii="Times New Roman" w:eastAsia="Times New Roman" w:hAnsi="Times New Roman" w:cs="Times New Roman"/>
          <w:sz w:val="26"/>
          <w:szCs w:val="26"/>
        </w:rPr>
        <w:t xml:space="preserve"> In the case of </w:t>
      </w:r>
      <w:r w:rsidRPr="00306060">
        <w:rPr>
          <w:rFonts w:ascii="Times New Roman" w:eastAsia="Times New Roman" w:hAnsi="Times New Roman" w:cs="Times New Roman"/>
          <w:b/>
          <w:sz w:val="26"/>
          <w:szCs w:val="26"/>
        </w:rPr>
        <w:t>North Carolina v. Butler, </w:t>
      </w:r>
      <w:hyperlink r:id="rId14" w:history="1">
        <w:r w:rsidRPr="00306060">
          <w:rPr>
            <w:rFonts w:ascii="Times New Roman" w:eastAsia="Times New Roman" w:hAnsi="Times New Roman" w:cs="Times New Roman"/>
            <w:b/>
            <w:sz w:val="26"/>
            <w:szCs w:val="26"/>
          </w:rPr>
          <w:t>441 U. S. 369</w:t>
        </w:r>
      </w:hyperlink>
      <w:r w:rsidRPr="00306060">
        <w:rPr>
          <w:rFonts w:ascii="Times New Roman" w:eastAsia="Times New Roman" w:hAnsi="Times New Roman" w:cs="Times New Roman"/>
          <w:b/>
          <w:sz w:val="26"/>
          <w:szCs w:val="26"/>
        </w:rPr>
        <w:t>, 373 (1979)</w:t>
      </w:r>
      <w:r w:rsidRPr="00306060">
        <w:rPr>
          <w:rFonts w:ascii="Times New Roman" w:eastAsia="Times New Roman" w:hAnsi="Times New Roman" w:cs="Times New Roman"/>
          <w:sz w:val="26"/>
          <w:szCs w:val="26"/>
        </w:rPr>
        <w:t>, the Court of Appeals acknowledged that a waiver of the right to remain silent need not be express</w:t>
      </w:r>
      <w:r w:rsidR="006A2D0D" w:rsidRPr="00306060">
        <w:rPr>
          <w:rFonts w:ascii="Times New Roman" w:eastAsia="Times New Roman" w:hAnsi="Times New Roman" w:cs="Times New Roman"/>
          <w:sz w:val="26"/>
          <w:szCs w:val="26"/>
        </w:rPr>
        <w:t>ed</w:t>
      </w:r>
      <w:r w:rsidRPr="00306060">
        <w:rPr>
          <w:rFonts w:ascii="Times New Roman" w:eastAsia="Times New Roman" w:hAnsi="Times New Roman" w:cs="Times New Roman"/>
          <w:sz w:val="26"/>
          <w:szCs w:val="26"/>
        </w:rPr>
        <w:t>, as it can be “inferred from the actions and words of the person interrogated.” The prosecution therefore does not need to show that a waiver of Miranda rights was express</w:t>
      </w:r>
      <w:r w:rsidR="006A2D0D" w:rsidRPr="00306060">
        <w:rPr>
          <w:rFonts w:ascii="Times New Roman" w:eastAsia="Times New Roman" w:hAnsi="Times New Roman" w:cs="Times New Roman"/>
          <w:sz w:val="26"/>
          <w:szCs w:val="26"/>
        </w:rPr>
        <w:t>ed</w:t>
      </w:r>
      <w:r w:rsidRPr="00306060">
        <w:rPr>
          <w:rFonts w:ascii="Times New Roman" w:eastAsia="Times New Roman" w:hAnsi="Times New Roman" w:cs="Times New Roman"/>
          <w:sz w:val="26"/>
          <w:szCs w:val="26"/>
        </w:rPr>
        <w:t>. An “implicit waiver” of the “right to remain silent” is sufficient to admit a suspect’s statement into evidence. It was held as a general proposition, the law can presume that an individual who, with a full understanding of his or her rights, act</w:t>
      </w:r>
      <w:r w:rsidR="00E72E46" w:rsidRPr="00306060">
        <w:rPr>
          <w:rFonts w:ascii="Times New Roman" w:eastAsia="Times New Roman" w:hAnsi="Times New Roman" w:cs="Times New Roman"/>
          <w:sz w:val="26"/>
          <w:szCs w:val="26"/>
        </w:rPr>
        <w:t>ing</w:t>
      </w:r>
      <w:r w:rsidRPr="00306060">
        <w:rPr>
          <w:rFonts w:ascii="Times New Roman" w:eastAsia="Times New Roman" w:hAnsi="Times New Roman" w:cs="Times New Roman"/>
          <w:sz w:val="26"/>
          <w:szCs w:val="26"/>
        </w:rPr>
        <w:t xml:space="preserve"> in a manner inconsistent with their exercise</w:t>
      </w:r>
      <w:r w:rsidR="00E72E46" w:rsidRPr="00306060">
        <w:rPr>
          <w:rFonts w:ascii="Times New Roman" w:eastAsia="Times New Roman" w:hAnsi="Times New Roman" w:cs="Times New Roman"/>
          <w:sz w:val="26"/>
          <w:szCs w:val="26"/>
        </w:rPr>
        <w:t>,</w:t>
      </w:r>
      <w:r w:rsidRPr="00306060">
        <w:rPr>
          <w:rFonts w:ascii="Times New Roman" w:eastAsia="Times New Roman" w:hAnsi="Times New Roman" w:cs="Times New Roman"/>
          <w:sz w:val="26"/>
          <w:szCs w:val="26"/>
        </w:rPr>
        <w:t xml:space="preserve"> has made a deliberate choice to relinquish the protection those rights afford</w:t>
      </w:r>
      <w:r w:rsidR="006A2D0D" w:rsidRPr="00306060">
        <w:rPr>
          <w:rFonts w:ascii="Times New Roman" w:eastAsia="Times New Roman" w:hAnsi="Times New Roman" w:cs="Times New Roman"/>
          <w:sz w:val="26"/>
          <w:szCs w:val="26"/>
        </w:rPr>
        <w:t>ed</w:t>
      </w:r>
      <w:r w:rsidRPr="00306060">
        <w:rPr>
          <w:rFonts w:ascii="Times New Roman" w:eastAsia="Times New Roman" w:hAnsi="Times New Roman" w:cs="Times New Roman"/>
          <w:sz w:val="26"/>
          <w:szCs w:val="26"/>
        </w:rPr>
        <w:t xml:space="preserve">. </w:t>
      </w:r>
    </w:p>
    <w:p w14:paraId="4CB3B9C5" w14:textId="77777777" w:rsidR="00F87E30" w:rsidRPr="00306060" w:rsidRDefault="00F87E30" w:rsidP="00306060">
      <w:pPr>
        <w:pStyle w:val="ListParagraph"/>
        <w:spacing w:line="360" w:lineRule="auto"/>
        <w:rPr>
          <w:rFonts w:ascii="Times New Roman" w:eastAsia="Times New Roman" w:hAnsi="Times New Roman" w:cs="Times New Roman"/>
          <w:position w:val="-1"/>
          <w:sz w:val="26"/>
          <w:szCs w:val="26"/>
        </w:rPr>
      </w:pPr>
    </w:p>
    <w:p w14:paraId="00F0DB9D" w14:textId="77777777" w:rsidR="00F87E30" w:rsidRPr="00F87E30" w:rsidRDefault="00F87E30" w:rsidP="00F87E30">
      <w:pPr>
        <w:pStyle w:val="ListParagraph"/>
        <w:ind w:left="990"/>
        <w:jc w:val="both"/>
        <w:rPr>
          <w:rFonts w:ascii="Times New Roman" w:eastAsia="Times New Roman" w:hAnsi="Times New Roman" w:cs="Times New Roman"/>
          <w:color w:val="FF0000"/>
          <w:position w:val="-1"/>
          <w:sz w:val="26"/>
          <w:szCs w:val="26"/>
        </w:rPr>
      </w:pPr>
    </w:p>
    <w:p w14:paraId="324C7F68" w14:textId="7A316140" w:rsidR="00862551" w:rsidRPr="00306060" w:rsidRDefault="00862551" w:rsidP="005E062A">
      <w:pPr>
        <w:pStyle w:val="ListParagraph"/>
        <w:widowControl w:val="0"/>
        <w:numPr>
          <w:ilvl w:val="0"/>
          <w:numId w:val="24"/>
        </w:numPr>
        <w:autoSpaceDE w:val="0"/>
        <w:autoSpaceDN w:val="0"/>
        <w:adjustRightInd w:val="0"/>
        <w:spacing w:after="0" w:line="360" w:lineRule="auto"/>
        <w:ind w:right="-90"/>
        <w:jc w:val="both"/>
        <w:rPr>
          <w:rFonts w:ascii="Times New Roman" w:hAnsi="Times New Roman" w:cs="Times New Roman"/>
          <w:sz w:val="26"/>
          <w:szCs w:val="26"/>
        </w:rPr>
      </w:pPr>
      <w:r w:rsidRPr="00306060">
        <w:rPr>
          <w:rFonts w:ascii="Times New Roman" w:eastAsia="Times New Roman" w:hAnsi="Times New Roman" w:cs="Times New Roman"/>
          <w:position w:val="-1"/>
          <w:sz w:val="26"/>
          <w:szCs w:val="26"/>
        </w:rPr>
        <w:t>In his first st</w:t>
      </w:r>
      <w:r w:rsidR="00733E51" w:rsidRPr="00306060">
        <w:rPr>
          <w:rFonts w:ascii="Times New Roman" w:eastAsia="Times New Roman" w:hAnsi="Times New Roman" w:cs="Times New Roman"/>
          <w:position w:val="-1"/>
          <w:sz w:val="26"/>
          <w:szCs w:val="26"/>
        </w:rPr>
        <w:t>atement to the Police</w:t>
      </w:r>
      <w:r w:rsidR="00223D4D" w:rsidRPr="00306060">
        <w:rPr>
          <w:rFonts w:ascii="Times New Roman" w:eastAsia="Times New Roman" w:hAnsi="Times New Roman" w:cs="Times New Roman"/>
          <w:position w:val="-1"/>
          <w:sz w:val="26"/>
          <w:szCs w:val="26"/>
        </w:rPr>
        <w:t>, i.e.</w:t>
      </w:r>
      <w:r w:rsidR="00CB3B3B" w:rsidRPr="00306060">
        <w:rPr>
          <w:rFonts w:ascii="Times New Roman" w:eastAsia="Times New Roman" w:hAnsi="Times New Roman" w:cs="Times New Roman"/>
          <w:position w:val="-1"/>
          <w:sz w:val="26"/>
          <w:szCs w:val="26"/>
        </w:rPr>
        <w:t xml:space="preserve"> </w:t>
      </w:r>
      <w:r w:rsidR="00CB3B3B" w:rsidRPr="00306060">
        <w:rPr>
          <w:rFonts w:ascii="Times New Roman" w:eastAsia="Times New Roman" w:hAnsi="Times New Roman" w:cs="Times New Roman"/>
          <w:b/>
          <w:position w:val="-1"/>
          <w:sz w:val="26"/>
          <w:szCs w:val="26"/>
        </w:rPr>
        <w:t>P 164</w:t>
      </w:r>
      <w:r w:rsidR="00CB3B3B" w:rsidRPr="00306060">
        <w:rPr>
          <w:rFonts w:ascii="Times New Roman" w:eastAsia="Times New Roman" w:hAnsi="Times New Roman" w:cs="Times New Roman"/>
          <w:position w:val="-1"/>
          <w:sz w:val="26"/>
          <w:szCs w:val="26"/>
        </w:rPr>
        <w:t>,</w:t>
      </w:r>
      <w:r w:rsidR="00733E51" w:rsidRPr="00306060">
        <w:rPr>
          <w:rFonts w:ascii="Times New Roman" w:eastAsia="Times New Roman" w:hAnsi="Times New Roman" w:cs="Times New Roman"/>
          <w:position w:val="-1"/>
          <w:sz w:val="26"/>
          <w:szCs w:val="26"/>
        </w:rPr>
        <w:t xml:space="preserve"> </w:t>
      </w:r>
      <w:r w:rsidRPr="00306060">
        <w:rPr>
          <w:rFonts w:ascii="Times New Roman" w:eastAsia="Times New Roman" w:hAnsi="Times New Roman" w:cs="Times New Roman"/>
          <w:position w:val="-1"/>
          <w:sz w:val="26"/>
          <w:szCs w:val="26"/>
        </w:rPr>
        <w:t>2A had stated: “</w:t>
      </w:r>
      <w:r w:rsidRPr="00306060">
        <w:rPr>
          <w:rFonts w:ascii="Times New Roman" w:hAnsi="Times New Roman" w:cs="Times New Roman"/>
          <w:sz w:val="26"/>
          <w:szCs w:val="26"/>
        </w:rPr>
        <w:t>I do not have anything to say in reference to this case and I do not know Berney Appasamy.”</w:t>
      </w:r>
    </w:p>
    <w:p w14:paraId="6620C324" w14:textId="77777777" w:rsidR="00BF52D4" w:rsidRPr="00306060" w:rsidRDefault="00BF52D4" w:rsidP="00BF52D4">
      <w:pPr>
        <w:pStyle w:val="ListParagraph"/>
        <w:rPr>
          <w:rFonts w:ascii="Times New Roman" w:hAnsi="Times New Roman" w:cs="Times New Roman"/>
          <w:sz w:val="26"/>
          <w:szCs w:val="26"/>
        </w:rPr>
      </w:pPr>
    </w:p>
    <w:p w14:paraId="3BC087FB" w14:textId="269DE3FE" w:rsidR="00862551" w:rsidRPr="00306060" w:rsidRDefault="00862551" w:rsidP="00CB3B3B">
      <w:pPr>
        <w:pStyle w:val="ListParagraph"/>
        <w:widowControl w:val="0"/>
        <w:numPr>
          <w:ilvl w:val="0"/>
          <w:numId w:val="24"/>
        </w:numPr>
        <w:autoSpaceDE w:val="0"/>
        <w:autoSpaceDN w:val="0"/>
        <w:adjustRightInd w:val="0"/>
        <w:spacing w:after="0" w:line="360" w:lineRule="auto"/>
        <w:ind w:right="-90"/>
        <w:jc w:val="both"/>
        <w:rPr>
          <w:rFonts w:ascii="Times New Roman" w:eastAsia="Times New Roman" w:hAnsi="Times New Roman" w:cs="Times New Roman"/>
          <w:position w:val="-1"/>
          <w:sz w:val="26"/>
          <w:szCs w:val="26"/>
        </w:rPr>
      </w:pPr>
      <w:r w:rsidRPr="00306060">
        <w:rPr>
          <w:rFonts w:ascii="Times New Roman" w:eastAsia="Times New Roman" w:hAnsi="Times New Roman" w:cs="Times New Roman"/>
          <w:position w:val="-1"/>
          <w:sz w:val="26"/>
          <w:szCs w:val="26"/>
        </w:rPr>
        <w:t>2A</w:t>
      </w:r>
      <w:r w:rsidR="00542626" w:rsidRPr="00306060">
        <w:rPr>
          <w:rFonts w:ascii="Times New Roman" w:eastAsia="Times New Roman" w:hAnsi="Times New Roman" w:cs="Times New Roman"/>
          <w:position w:val="-1"/>
          <w:sz w:val="26"/>
          <w:szCs w:val="26"/>
        </w:rPr>
        <w:t xml:space="preserve"> in making his second statement</w:t>
      </w:r>
      <w:r w:rsidR="00CB3B3B" w:rsidRPr="00306060">
        <w:rPr>
          <w:rFonts w:ascii="Times New Roman" w:eastAsia="Times New Roman" w:hAnsi="Times New Roman" w:cs="Times New Roman"/>
          <w:position w:val="-1"/>
          <w:sz w:val="26"/>
          <w:szCs w:val="26"/>
        </w:rPr>
        <w:t xml:space="preserve">, </w:t>
      </w:r>
      <w:r w:rsidR="00542626" w:rsidRPr="00306060">
        <w:rPr>
          <w:rFonts w:ascii="Times New Roman" w:eastAsia="Times New Roman" w:hAnsi="Times New Roman" w:cs="Times New Roman"/>
          <w:position w:val="-1"/>
          <w:sz w:val="26"/>
          <w:szCs w:val="26"/>
        </w:rPr>
        <w:t>had opted not to exe</w:t>
      </w:r>
      <w:r w:rsidR="00CB3B3B" w:rsidRPr="00306060">
        <w:rPr>
          <w:rFonts w:ascii="Times New Roman" w:eastAsia="Times New Roman" w:hAnsi="Times New Roman" w:cs="Times New Roman"/>
          <w:position w:val="-1"/>
          <w:sz w:val="26"/>
          <w:szCs w:val="26"/>
        </w:rPr>
        <w:t xml:space="preserve">rcise </w:t>
      </w:r>
      <w:r w:rsidR="00542626" w:rsidRPr="00306060">
        <w:rPr>
          <w:rFonts w:ascii="Times New Roman" w:eastAsia="Times New Roman" w:hAnsi="Times New Roman" w:cs="Times New Roman"/>
          <w:position w:val="-1"/>
          <w:sz w:val="26"/>
          <w:szCs w:val="26"/>
        </w:rPr>
        <w:t>his right remain silent</w:t>
      </w:r>
      <w:r w:rsidR="001A089E" w:rsidRPr="00306060">
        <w:rPr>
          <w:rFonts w:ascii="Times New Roman" w:eastAsia="Times New Roman" w:hAnsi="Times New Roman" w:cs="Times New Roman"/>
          <w:position w:val="-1"/>
          <w:sz w:val="26"/>
          <w:szCs w:val="26"/>
        </w:rPr>
        <w:t>,</w:t>
      </w:r>
      <w:r w:rsidR="00542626" w:rsidRPr="00306060">
        <w:rPr>
          <w:rFonts w:ascii="Times New Roman" w:eastAsia="Times New Roman" w:hAnsi="Times New Roman" w:cs="Times New Roman"/>
          <w:position w:val="-1"/>
          <w:sz w:val="26"/>
          <w:szCs w:val="26"/>
        </w:rPr>
        <w:t xml:space="preserve"> of which he had been informed.</w:t>
      </w:r>
      <w:r w:rsidR="00CB3B3B" w:rsidRPr="00306060">
        <w:rPr>
          <w:rFonts w:ascii="Times New Roman" w:eastAsia="Times New Roman" w:hAnsi="Times New Roman" w:cs="Times New Roman"/>
          <w:position w:val="-1"/>
          <w:sz w:val="26"/>
          <w:szCs w:val="26"/>
        </w:rPr>
        <w:t xml:space="preserve"> In his </w:t>
      </w:r>
      <w:r w:rsidRPr="00306060">
        <w:rPr>
          <w:rFonts w:ascii="Times New Roman" w:eastAsia="Times New Roman" w:hAnsi="Times New Roman" w:cs="Times New Roman"/>
          <w:position w:val="-1"/>
          <w:sz w:val="26"/>
          <w:szCs w:val="26"/>
        </w:rPr>
        <w:t>second statement to the Police</w:t>
      </w:r>
      <w:r w:rsidR="00223D4D" w:rsidRPr="00306060">
        <w:rPr>
          <w:rFonts w:ascii="Times New Roman" w:eastAsia="Times New Roman" w:hAnsi="Times New Roman" w:cs="Times New Roman"/>
          <w:position w:val="-1"/>
          <w:sz w:val="26"/>
          <w:szCs w:val="26"/>
        </w:rPr>
        <w:t>, i.e.</w:t>
      </w:r>
      <w:r w:rsidR="00CB3B3B" w:rsidRPr="00306060">
        <w:rPr>
          <w:rFonts w:ascii="Times New Roman" w:eastAsia="Times New Roman" w:hAnsi="Times New Roman" w:cs="Times New Roman"/>
          <w:position w:val="-1"/>
          <w:sz w:val="26"/>
          <w:szCs w:val="26"/>
        </w:rPr>
        <w:t xml:space="preserve"> </w:t>
      </w:r>
      <w:r w:rsidR="00CB3B3B" w:rsidRPr="00306060">
        <w:rPr>
          <w:rFonts w:ascii="Times New Roman" w:eastAsia="Times New Roman" w:hAnsi="Times New Roman" w:cs="Times New Roman"/>
          <w:b/>
          <w:position w:val="-1"/>
          <w:sz w:val="26"/>
          <w:szCs w:val="26"/>
        </w:rPr>
        <w:t>P 165</w:t>
      </w:r>
      <w:r w:rsidR="00CB3B3B" w:rsidRPr="00306060">
        <w:rPr>
          <w:rFonts w:ascii="Times New Roman" w:eastAsia="Times New Roman" w:hAnsi="Times New Roman" w:cs="Times New Roman"/>
          <w:position w:val="-1"/>
          <w:sz w:val="26"/>
          <w:szCs w:val="26"/>
        </w:rPr>
        <w:t>, 2A has stated</w:t>
      </w:r>
      <w:r w:rsidRPr="00306060">
        <w:rPr>
          <w:rFonts w:ascii="Times New Roman" w:eastAsia="Times New Roman" w:hAnsi="Times New Roman" w:cs="Times New Roman"/>
          <w:position w:val="-1"/>
          <w:sz w:val="26"/>
          <w:szCs w:val="26"/>
        </w:rPr>
        <w:t xml:space="preserve"> as follows: </w:t>
      </w:r>
    </w:p>
    <w:p w14:paraId="6714DDE5" w14:textId="697F0B5F" w:rsidR="00CB3B3B" w:rsidRPr="00CB3B3B" w:rsidRDefault="00CB3B3B" w:rsidP="00CB3B3B">
      <w:pPr>
        <w:widowControl w:val="0"/>
        <w:autoSpaceDE w:val="0"/>
        <w:autoSpaceDN w:val="0"/>
        <w:adjustRightInd w:val="0"/>
        <w:spacing w:after="0" w:line="360" w:lineRule="auto"/>
        <w:ind w:right="-90"/>
        <w:jc w:val="both"/>
        <w:rPr>
          <w:rFonts w:ascii="Times New Roman" w:eastAsia="Times New Roman" w:hAnsi="Times New Roman" w:cs="Times New Roman"/>
          <w:position w:val="-1"/>
          <w:sz w:val="26"/>
          <w:szCs w:val="26"/>
        </w:rPr>
      </w:pPr>
    </w:p>
    <w:p w14:paraId="5659D96A" w14:textId="1DCA6AD2" w:rsidR="008B5159" w:rsidRPr="002E1A75" w:rsidRDefault="00862551" w:rsidP="008B5159">
      <w:pPr>
        <w:pStyle w:val="ListParagraph"/>
        <w:spacing w:line="360" w:lineRule="auto"/>
        <w:ind w:left="990" w:right="-90"/>
        <w:jc w:val="both"/>
        <w:rPr>
          <w:rFonts w:ascii="Times New Roman" w:eastAsia="Times New Roman" w:hAnsi="Times New Roman" w:cs="Times New Roman"/>
          <w:sz w:val="26"/>
          <w:szCs w:val="26"/>
        </w:rPr>
      </w:pPr>
      <w:r w:rsidRPr="002E1A75">
        <w:rPr>
          <w:rFonts w:ascii="Times New Roman" w:hAnsi="Times New Roman" w:cs="Times New Roman"/>
          <w:sz w:val="26"/>
          <w:szCs w:val="26"/>
        </w:rPr>
        <w:t>“</w:t>
      </w:r>
      <w:r w:rsidRPr="002E1A75">
        <w:rPr>
          <w:rFonts w:ascii="Times New Roman" w:eastAsia="Times New Roman" w:hAnsi="Times New Roman" w:cs="Times New Roman"/>
          <w:sz w:val="26"/>
          <w:szCs w:val="26"/>
        </w:rPr>
        <w:t>I was arrested on the 24/9/2021 when I returned from my charter. I was taken to CID office and I was asked to give a statement. They asked me whether I knew one (01) Berney Appasamy</w:t>
      </w:r>
      <w:r w:rsidR="00E2454B" w:rsidRPr="002E1A75">
        <w:rPr>
          <w:rFonts w:ascii="Times New Roman" w:eastAsia="Times New Roman" w:hAnsi="Times New Roman" w:cs="Times New Roman"/>
          <w:sz w:val="26"/>
          <w:szCs w:val="26"/>
        </w:rPr>
        <w:t xml:space="preserve"> (</w:t>
      </w:r>
      <w:r w:rsidR="00E2454B" w:rsidRPr="002E1A75">
        <w:rPr>
          <w:rFonts w:ascii="Times New Roman" w:eastAsia="Times New Roman" w:hAnsi="Times New Roman" w:cs="Times New Roman"/>
          <w:i/>
          <w:sz w:val="26"/>
          <w:szCs w:val="26"/>
        </w:rPr>
        <w:t>deceased</w:t>
      </w:r>
      <w:r w:rsidR="00E2454B" w:rsidRPr="002E1A75">
        <w:rPr>
          <w:rFonts w:ascii="Times New Roman" w:eastAsia="Times New Roman" w:hAnsi="Times New Roman" w:cs="Times New Roman"/>
          <w:sz w:val="26"/>
          <w:szCs w:val="26"/>
        </w:rPr>
        <w:t>)</w:t>
      </w:r>
      <w:r w:rsidRPr="002E1A75">
        <w:rPr>
          <w:rFonts w:ascii="Times New Roman" w:eastAsia="Times New Roman" w:hAnsi="Times New Roman" w:cs="Times New Roman"/>
          <w:sz w:val="26"/>
          <w:szCs w:val="26"/>
        </w:rPr>
        <w:t xml:space="preserve"> and I told them no. They told me that Berney Appasamy has been killed and whether I knew anything about this case and I told them no.  Now in response to further questions put to me by the police I have been asked to give a statement to answer to those questions; thus this statement is a continuation of my first statement. In respect of the first question </w:t>
      </w:r>
      <w:r w:rsidRPr="002E1A75">
        <w:rPr>
          <w:rFonts w:ascii="Times New Roman" w:eastAsia="Times New Roman" w:hAnsi="Times New Roman" w:cs="Times New Roman"/>
          <w:sz w:val="26"/>
          <w:szCs w:val="26"/>
        </w:rPr>
        <w:lastRenderedPageBreak/>
        <w:t>put to me today as to whether I know Berney Appasamy and whether he has slept on my boat at any time. The answer to both of these questions is no. The second question was what is my relationship with Daiyan Ibrahim and the answer is that Daiyan is a good friend of mine, he has a security company and we socialise together very often.  I have been asked as the third question what is my relationship with Ken Jean Charles</w:t>
      </w:r>
      <w:r w:rsidR="00E2454B" w:rsidRPr="002E1A75">
        <w:rPr>
          <w:rFonts w:ascii="Times New Roman" w:eastAsia="Times New Roman" w:hAnsi="Times New Roman" w:cs="Times New Roman"/>
          <w:sz w:val="26"/>
          <w:szCs w:val="26"/>
        </w:rPr>
        <w:t xml:space="preserve"> (</w:t>
      </w:r>
      <w:r w:rsidR="00E2454B" w:rsidRPr="002E1A75">
        <w:rPr>
          <w:rFonts w:ascii="Times New Roman" w:eastAsia="Times New Roman" w:hAnsi="Times New Roman" w:cs="Times New Roman"/>
          <w:i/>
          <w:sz w:val="26"/>
          <w:szCs w:val="26"/>
        </w:rPr>
        <w:t>1A</w:t>
      </w:r>
      <w:r w:rsidR="00E2454B" w:rsidRPr="002E1A75">
        <w:rPr>
          <w:rFonts w:ascii="Times New Roman" w:eastAsia="Times New Roman" w:hAnsi="Times New Roman" w:cs="Times New Roman"/>
          <w:sz w:val="26"/>
          <w:szCs w:val="26"/>
        </w:rPr>
        <w:t>)</w:t>
      </w:r>
      <w:r w:rsidRPr="002E1A75">
        <w:rPr>
          <w:rFonts w:ascii="Times New Roman" w:eastAsia="Times New Roman" w:hAnsi="Times New Roman" w:cs="Times New Roman"/>
          <w:sz w:val="26"/>
          <w:szCs w:val="26"/>
        </w:rPr>
        <w:t xml:space="preserve"> and the answer is Ken Charles is an ex police officer and I was introduced to him by Daiyan Ibrahim earlier this year. I became friends with Ken Charles where we will meet occasionally and chat mostly about fishing and life. We also communicated on the phone. The fourth question is what is my relationship with Charles De Clarisse and I do not know him personally but I believe he is the GM of VMA at Eden Island.  I will meet him on and off and we would exchange greetings and small talks. The fifth question I am being asked is what is my relationship with Anastasia Nagaeva and if I have any problems with her; Anastasia is my ex-employee as sales marketing for a long time and I think that it was in March 2020 that she resigned. I never had any problems with her. The sixth question I was asked again by the police today whether I knew anything regarding the death of Berney Appasamy and the answer is again that I do not know anything regarding Berney Appasamy the death of Mr. Appasamy.  The seventh question I was asked in respect to my relationship with Helena Sims</w:t>
      </w:r>
      <w:r w:rsidR="00CE402A" w:rsidRPr="002E1A75">
        <w:rPr>
          <w:rFonts w:ascii="Times New Roman" w:eastAsia="Times New Roman" w:hAnsi="Times New Roman" w:cs="Times New Roman"/>
          <w:sz w:val="26"/>
          <w:szCs w:val="26"/>
        </w:rPr>
        <w:t xml:space="preserve"> (</w:t>
      </w:r>
      <w:r w:rsidR="00CE402A" w:rsidRPr="002E1A75">
        <w:rPr>
          <w:rFonts w:ascii="Times New Roman" w:eastAsia="Times New Roman" w:hAnsi="Times New Roman" w:cs="Times New Roman"/>
          <w:i/>
          <w:sz w:val="26"/>
          <w:szCs w:val="26"/>
        </w:rPr>
        <w:t>Helena</w:t>
      </w:r>
      <w:r w:rsidR="00CE402A" w:rsidRPr="002E1A75">
        <w:rPr>
          <w:rFonts w:ascii="Times New Roman" w:eastAsia="Times New Roman" w:hAnsi="Times New Roman" w:cs="Times New Roman"/>
          <w:sz w:val="26"/>
          <w:szCs w:val="26"/>
        </w:rPr>
        <w:t>)</w:t>
      </w:r>
      <w:r w:rsidRPr="002E1A75">
        <w:rPr>
          <w:rFonts w:ascii="Times New Roman" w:eastAsia="Times New Roman" w:hAnsi="Times New Roman" w:cs="Times New Roman"/>
          <w:sz w:val="26"/>
          <w:szCs w:val="26"/>
        </w:rPr>
        <w:t xml:space="preserve"> and I have been with Helena Sims for over nine (09) years.  Our relationship is on and off. I do not live full time with her; most of the time I live on my boat and sometimes at her place. In the early September 2021, when I was at Helena’s place she mentioned to me whilst we were talking that she was concerned regarding an ex-convict by the name of Berney Appasamy who has been to her office several times asking for money. She told me that she was very concerned and that she has gone to the authorities. She told me that she has contacted a CID officer and through an intermediary judge Twomey’s office. The response she received was that nothing could be done as the person has not done anything illegal to her</w:t>
      </w:r>
      <w:r w:rsidRPr="002E1A75">
        <w:rPr>
          <w:rFonts w:ascii="Times New Roman" w:eastAsia="Times New Roman" w:hAnsi="Times New Roman" w:cs="Times New Roman"/>
          <w:color w:val="FF0000"/>
          <w:sz w:val="26"/>
          <w:szCs w:val="26"/>
        </w:rPr>
        <w:t xml:space="preserve"> </w:t>
      </w:r>
      <w:r w:rsidRPr="002E1A75">
        <w:rPr>
          <w:rFonts w:ascii="Times New Roman" w:eastAsia="Times New Roman" w:hAnsi="Times New Roman" w:cs="Times New Roman"/>
          <w:sz w:val="26"/>
          <w:szCs w:val="26"/>
        </w:rPr>
        <w:t xml:space="preserve">and that they will need his full name and address to give to </w:t>
      </w:r>
      <w:r w:rsidRPr="002E1A75">
        <w:rPr>
          <w:rFonts w:ascii="Times New Roman" w:eastAsia="Times New Roman" w:hAnsi="Times New Roman" w:cs="Times New Roman"/>
          <w:sz w:val="26"/>
          <w:szCs w:val="26"/>
        </w:rPr>
        <w:lastRenderedPageBreak/>
        <w:t>the authorities so that the authorities could assists her. I took my phone and searched on Google and Facebook for Berney Appasamy but did not get any information. The following week after talking to Helena, I bumped into Ken Charles and asked him, as an ex-police officer, if he knows an ex-convict by the name of Berney Appasamy and where he lives. Ken Charles told me that he did not know the guy but he will see when he is driving around if he could get any information on Berney Appasamy and he will let me know. I told him that I needed the information to be able to give to my girlfriend to give to the authorities as my girlfriend was very concerned about this guy as he has been coming to the office asking her for money. Then Ken Charles asked me to text him the name which I did by texting him immediately there and then. I only texted Ken Charles the name of the person that Helena told me and nothing else. This is normal practice to do these days. After that, I spoke to Ken Charles a few times and in one of those times, he mentioned to me that Berney Appasamy lives somewhere at Roche Caiman and that he would find more specific details and let me know.</w:t>
      </w:r>
      <w:r w:rsidRPr="002E1A75">
        <w:rPr>
          <w:rFonts w:ascii="Times New Roman" w:eastAsia="Times New Roman" w:hAnsi="Times New Roman" w:cs="Times New Roman"/>
          <w:color w:val="7030A0"/>
          <w:sz w:val="26"/>
          <w:szCs w:val="26"/>
        </w:rPr>
        <w:t xml:space="preserve"> </w:t>
      </w:r>
      <w:r w:rsidRPr="002E1A75">
        <w:rPr>
          <w:rFonts w:ascii="Times New Roman" w:eastAsia="Times New Roman" w:hAnsi="Times New Roman" w:cs="Times New Roman"/>
          <w:sz w:val="26"/>
          <w:szCs w:val="26"/>
        </w:rPr>
        <w:t>I told him I was busy as I was preparing my boat for charter and I will call him back later. When I called him back later a few times, his phone could not be reach</w:t>
      </w:r>
      <w:r w:rsidRPr="002E1A75">
        <w:rPr>
          <w:rFonts w:ascii="Times New Roman" w:eastAsia="Times New Roman" w:hAnsi="Times New Roman" w:cs="Times New Roman"/>
          <w:b/>
          <w:sz w:val="26"/>
          <w:szCs w:val="26"/>
        </w:rPr>
        <w:t xml:space="preserve">. </w:t>
      </w:r>
      <w:r w:rsidRPr="002E1A75">
        <w:rPr>
          <w:rFonts w:ascii="Times New Roman" w:eastAsia="Times New Roman" w:hAnsi="Times New Roman" w:cs="Times New Roman"/>
          <w:sz w:val="26"/>
          <w:szCs w:val="26"/>
        </w:rPr>
        <w:t>Few days later, Ken Charles and I spoke and during our casual conversations I had also asked him if he got any more information and he said no but he will let me know if anything comes up.  From one of these calls, I informed him that I won’t be around and that we will speak when I come back. Then I went on my charter and after returned I was arrested.”</w:t>
      </w:r>
    </w:p>
    <w:p w14:paraId="3A2F9DE7" w14:textId="77777777" w:rsidR="000E388D" w:rsidRPr="002E1A75" w:rsidRDefault="000E388D" w:rsidP="008B5159">
      <w:pPr>
        <w:pStyle w:val="ListParagraph"/>
        <w:spacing w:line="360" w:lineRule="auto"/>
        <w:ind w:left="990" w:right="-90"/>
        <w:jc w:val="both"/>
        <w:rPr>
          <w:rFonts w:ascii="Times New Roman" w:eastAsia="Times New Roman" w:hAnsi="Times New Roman" w:cs="Times New Roman"/>
          <w:sz w:val="26"/>
          <w:szCs w:val="26"/>
        </w:rPr>
      </w:pPr>
    </w:p>
    <w:p w14:paraId="0425DF9D" w14:textId="76BC94B0" w:rsidR="00BF52D4" w:rsidRPr="002E1A75" w:rsidRDefault="00862551" w:rsidP="008B5159">
      <w:pPr>
        <w:pStyle w:val="ListParagraph"/>
        <w:numPr>
          <w:ilvl w:val="0"/>
          <w:numId w:val="24"/>
        </w:numPr>
        <w:spacing w:line="360" w:lineRule="auto"/>
        <w:ind w:right="-90"/>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My comments: It is clear that 2A had clearly tried to deny any k</w:t>
      </w:r>
      <w:r w:rsidR="00CE402A" w:rsidRPr="002E1A75">
        <w:rPr>
          <w:rFonts w:ascii="Times New Roman" w:eastAsia="Times New Roman" w:hAnsi="Times New Roman" w:cs="Times New Roman"/>
          <w:sz w:val="26"/>
          <w:szCs w:val="26"/>
        </w:rPr>
        <w:t>nowledge of</w:t>
      </w:r>
      <w:r w:rsidRPr="002E1A75">
        <w:rPr>
          <w:rFonts w:ascii="Times New Roman" w:eastAsia="Times New Roman" w:hAnsi="Times New Roman" w:cs="Times New Roman"/>
          <w:sz w:val="26"/>
          <w:szCs w:val="26"/>
        </w:rPr>
        <w:t xml:space="preserve"> the deceased in his first statement, which obviously has to be taken as false when one considers his second statement. In it 2A had admitted </w:t>
      </w:r>
      <w:r w:rsidR="00CE402A" w:rsidRPr="002E1A75">
        <w:rPr>
          <w:rFonts w:ascii="Times New Roman" w:eastAsia="Times New Roman" w:hAnsi="Times New Roman" w:cs="Times New Roman"/>
          <w:sz w:val="26"/>
          <w:szCs w:val="26"/>
        </w:rPr>
        <w:t>that his girlfriend Helena had spoken about</w:t>
      </w:r>
      <w:r w:rsidRPr="002E1A75">
        <w:rPr>
          <w:rFonts w:ascii="Times New Roman" w:eastAsia="Times New Roman" w:hAnsi="Times New Roman" w:cs="Times New Roman"/>
          <w:sz w:val="26"/>
          <w:szCs w:val="26"/>
        </w:rPr>
        <w:t xml:space="preserve"> the deceased to him in early Septemb</w:t>
      </w:r>
      <w:r w:rsidR="00CE402A" w:rsidRPr="002E1A75">
        <w:rPr>
          <w:rFonts w:ascii="Times New Roman" w:eastAsia="Times New Roman" w:hAnsi="Times New Roman" w:cs="Times New Roman"/>
          <w:sz w:val="26"/>
          <w:szCs w:val="26"/>
        </w:rPr>
        <w:t>er as she was concerned about him</w:t>
      </w:r>
      <w:r w:rsidRPr="002E1A75">
        <w:rPr>
          <w:rFonts w:ascii="Times New Roman" w:eastAsia="Times New Roman" w:hAnsi="Times New Roman" w:cs="Times New Roman"/>
          <w:sz w:val="26"/>
          <w:szCs w:val="26"/>
        </w:rPr>
        <w:t xml:space="preserve">. 2A had said </w:t>
      </w:r>
      <w:r w:rsidR="00CE402A" w:rsidRPr="002E1A75">
        <w:rPr>
          <w:rFonts w:ascii="Times New Roman" w:eastAsia="Times New Roman" w:hAnsi="Times New Roman" w:cs="Times New Roman"/>
          <w:sz w:val="26"/>
          <w:szCs w:val="26"/>
        </w:rPr>
        <w:t>that he had even searched for the deceased</w:t>
      </w:r>
      <w:r w:rsidRPr="002E1A75">
        <w:rPr>
          <w:rFonts w:ascii="Times New Roman" w:eastAsia="Times New Roman" w:hAnsi="Times New Roman" w:cs="Times New Roman"/>
          <w:sz w:val="26"/>
          <w:szCs w:val="26"/>
        </w:rPr>
        <w:t xml:space="preserve"> on Google. He had thereafter told 1A to look for </w:t>
      </w:r>
      <w:r w:rsidR="003B3C37">
        <w:rPr>
          <w:rFonts w:ascii="Times New Roman" w:eastAsia="Times New Roman" w:hAnsi="Times New Roman" w:cs="Times New Roman"/>
          <w:sz w:val="26"/>
          <w:szCs w:val="26"/>
        </w:rPr>
        <w:t>the deceased and even texted 1A</w:t>
      </w:r>
      <w:r w:rsidRPr="002E1A75">
        <w:rPr>
          <w:rFonts w:ascii="Times New Roman" w:eastAsia="Times New Roman" w:hAnsi="Times New Roman" w:cs="Times New Roman"/>
          <w:sz w:val="26"/>
          <w:szCs w:val="26"/>
        </w:rPr>
        <w:t xml:space="preserve"> the name of </w:t>
      </w:r>
      <w:r w:rsidRPr="002E1A75">
        <w:rPr>
          <w:rFonts w:ascii="Times New Roman" w:eastAsia="Times New Roman" w:hAnsi="Times New Roman" w:cs="Times New Roman"/>
          <w:sz w:val="26"/>
          <w:szCs w:val="26"/>
        </w:rPr>
        <w:lastRenderedPageBreak/>
        <w:t>Berney Appasamy and continued to make inquiries about</w:t>
      </w:r>
      <w:r w:rsidR="00CE402A" w:rsidRPr="002E1A75">
        <w:rPr>
          <w:rFonts w:ascii="Times New Roman" w:eastAsia="Times New Roman" w:hAnsi="Times New Roman" w:cs="Times New Roman"/>
          <w:sz w:val="26"/>
          <w:szCs w:val="26"/>
        </w:rPr>
        <w:t xml:space="preserve"> the deceased</w:t>
      </w:r>
      <w:r w:rsidRPr="002E1A75">
        <w:rPr>
          <w:rFonts w:ascii="Times New Roman" w:eastAsia="Times New Roman" w:hAnsi="Times New Roman" w:cs="Times New Roman"/>
          <w:sz w:val="26"/>
          <w:szCs w:val="26"/>
        </w:rPr>
        <w:t>. It is clear that 2A had been compelled to admit his knowledge of the deceased, which he earlier tried to deny, in view of the questioning</w:t>
      </w:r>
      <w:r w:rsidR="00B906E0" w:rsidRPr="002E1A75">
        <w:rPr>
          <w:rFonts w:ascii="Times New Roman" w:eastAsia="Times New Roman" w:hAnsi="Times New Roman" w:cs="Times New Roman"/>
          <w:sz w:val="26"/>
          <w:szCs w:val="26"/>
        </w:rPr>
        <w:t xml:space="preserve"> of him</w:t>
      </w:r>
      <w:r w:rsidRPr="002E1A75">
        <w:rPr>
          <w:rFonts w:ascii="Times New Roman" w:eastAsia="Times New Roman" w:hAnsi="Times New Roman" w:cs="Times New Roman"/>
          <w:sz w:val="26"/>
          <w:szCs w:val="26"/>
        </w:rPr>
        <w:t xml:space="preserve"> by the Police</w:t>
      </w:r>
      <w:r w:rsidR="00B906E0" w:rsidRPr="002E1A75">
        <w:rPr>
          <w:rFonts w:ascii="Times New Roman" w:eastAsia="Times New Roman" w:hAnsi="Times New Roman" w:cs="Times New Roman"/>
          <w:sz w:val="26"/>
          <w:szCs w:val="26"/>
        </w:rPr>
        <w:t xml:space="preserve"> about Helena Simms</w:t>
      </w:r>
      <w:r w:rsidR="00CE402A" w:rsidRPr="002E1A75">
        <w:rPr>
          <w:rFonts w:ascii="Times New Roman" w:eastAsia="Times New Roman" w:hAnsi="Times New Roman" w:cs="Times New Roman"/>
          <w:sz w:val="26"/>
          <w:szCs w:val="26"/>
        </w:rPr>
        <w:t>. What Helena</w:t>
      </w:r>
      <w:r w:rsidRPr="002E1A75">
        <w:rPr>
          <w:rFonts w:ascii="Times New Roman" w:eastAsia="Times New Roman" w:hAnsi="Times New Roman" w:cs="Times New Roman"/>
          <w:sz w:val="26"/>
          <w:szCs w:val="26"/>
        </w:rPr>
        <w:t xml:space="preserve"> testified in Court about the deceased is confirmed by 2A</w:t>
      </w:r>
      <w:r w:rsidR="003B3C37">
        <w:rPr>
          <w:rFonts w:ascii="Times New Roman" w:eastAsia="Times New Roman" w:hAnsi="Times New Roman" w:cs="Times New Roman"/>
          <w:sz w:val="26"/>
          <w:szCs w:val="26"/>
        </w:rPr>
        <w:t>,</w:t>
      </w:r>
      <w:r w:rsidRPr="002E1A75">
        <w:rPr>
          <w:rFonts w:ascii="Times New Roman" w:eastAsia="Times New Roman" w:hAnsi="Times New Roman" w:cs="Times New Roman"/>
          <w:sz w:val="26"/>
          <w:szCs w:val="26"/>
        </w:rPr>
        <w:t xml:space="preserve"> but there is a big difference between t</w:t>
      </w:r>
      <w:r w:rsidR="00CE402A" w:rsidRPr="002E1A75">
        <w:rPr>
          <w:rFonts w:ascii="Times New Roman" w:eastAsia="Times New Roman" w:hAnsi="Times New Roman" w:cs="Times New Roman"/>
          <w:sz w:val="26"/>
          <w:szCs w:val="26"/>
        </w:rPr>
        <w:t>he two versions. According to Helena</w:t>
      </w:r>
      <w:r w:rsidRPr="002E1A75">
        <w:rPr>
          <w:rFonts w:ascii="Times New Roman" w:eastAsia="Times New Roman" w:hAnsi="Times New Roman" w:cs="Times New Roman"/>
          <w:sz w:val="26"/>
          <w:szCs w:val="26"/>
        </w:rPr>
        <w:t xml:space="preserve"> the deceased had asked her for SR 500.00 only once and she had given that to him without any qualms. Whereas according to 2A the deceas</w:t>
      </w:r>
      <w:r w:rsidR="00CE402A" w:rsidRPr="002E1A75">
        <w:rPr>
          <w:rFonts w:ascii="Times New Roman" w:eastAsia="Times New Roman" w:hAnsi="Times New Roman" w:cs="Times New Roman"/>
          <w:sz w:val="26"/>
          <w:szCs w:val="26"/>
        </w:rPr>
        <w:t xml:space="preserve">ed had gone to the office of Helena </w:t>
      </w:r>
      <w:r w:rsidRPr="002E1A75">
        <w:rPr>
          <w:rFonts w:ascii="Times New Roman" w:eastAsia="Times New Roman" w:hAnsi="Times New Roman" w:cs="Times New Roman"/>
          <w:sz w:val="26"/>
          <w:szCs w:val="26"/>
        </w:rPr>
        <w:t>several times asking for money.</w:t>
      </w:r>
      <w:r w:rsidR="00B906E0" w:rsidRPr="002E1A75">
        <w:rPr>
          <w:rFonts w:ascii="Times New Roman" w:eastAsia="Times New Roman" w:hAnsi="Times New Roman" w:cs="Times New Roman"/>
          <w:sz w:val="26"/>
          <w:szCs w:val="26"/>
        </w:rPr>
        <w:t xml:space="preserve"> According 2A</w:t>
      </w:r>
      <w:r w:rsidR="00996CE4" w:rsidRPr="002E1A75">
        <w:rPr>
          <w:rFonts w:ascii="Times New Roman" w:eastAsia="Times New Roman" w:hAnsi="Times New Roman" w:cs="Times New Roman"/>
          <w:sz w:val="26"/>
          <w:szCs w:val="26"/>
        </w:rPr>
        <w:t xml:space="preserve"> his relationship with 1A was that they will meet occasionally and chat mostly about fishing and life. 2A had also said that he and 1A also communicated on the phone. There has been no mention about the regularity of phone calls, between 2A and 1A from the 8</w:t>
      </w:r>
      <w:r w:rsidR="00996CE4" w:rsidRPr="002E1A75">
        <w:rPr>
          <w:rFonts w:ascii="Times New Roman" w:eastAsia="Times New Roman" w:hAnsi="Times New Roman" w:cs="Times New Roman"/>
          <w:sz w:val="26"/>
          <w:szCs w:val="26"/>
          <w:vertAlign w:val="superscript"/>
        </w:rPr>
        <w:t>th</w:t>
      </w:r>
      <w:r w:rsidR="00996CE4" w:rsidRPr="002E1A75">
        <w:rPr>
          <w:rFonts w:ascii="Times New Roman" w:eastAsia="Times New Roman" w:hAnsi="Times New Roman" w:cs="Times New Roman"/>
          <w:sz w:val="26"/>
          <w:szCs w:val="26"/>
        </w:rPr>
        <w:t xml:space="preserve"> of September to the 15</w:t>
      </w:r>
      <w:r w:rsidR="00996CE4" w:rsidRPr="002E1A75">
        <w:rPr>
          <w:rFonts w:ascii="Times New Roman" w:eastAsia="Times New Roman" w:hAnsi="Times New Roman" w:cs="Times New Roman"/>
          <w:sz w:val="26"/>
          <w:szCs w:val="26"/>
          <w:vertAlign w:val="superscript"/>
        </w:rPr>
        <w:t>th</w:t>
      </w:r>
      <w:r w:rsidR="00996CE4" w:rsidRPr="002E1A75">
        <w:rPr>
          <w:rFonts w:ascii="Times New Roman" w:eastAsia="Times New Roman" w:hAnsi="Times New Roman" w:cs="Times New Roman"/>
          <w:sz w:val="26"/>
          <w:szCs w:val="26"/>
        </w:rPr>
        <w:t xml:space="preserve"> of September 2021 and especially the two calls 2A received from 1A on the 11</w:t>
      </w:r>
      <w:r w:rsidR="00996CE4" w:rsidRPr="002E1A75">
        <w:rPr>
          <w:rFonts w:ascii="Times New Roman" w:eastAsia="Times New Roman" w:hAnsi="Times New Roman" w:cs="Times New Roman"/>
          <w:sz w:val="26"/>
          <w:szCs w:val="26"/>
          <w:vertAlign w:val="superscript"/>
        </w:rPr>
        <w:t>th</w:t>
      </w:r>
      <w:r w:rsidR="00996CE4" w:rsidRPr="002E1A75">
        <w:rPr>
          <w:rFonts w:ascii="Times New Roman" w:eastAsia="Times New Roman" w:hAnsi="Times New Roman" w:cs="Times New Roman"/>
          <w:sz w:val="26"/>
          <w:szCs w:val="26"/>
        </w:rPr>
        <w:t xml:space="preserve"> of September at 11.51 and 11.52</w:t>
      </w:r>
      <w:r w:rsidR="001D4ADE" w:rsidRPr="002E1A75">
        <w:rPr>
          <w:rFonts w:ascii="Times New Roman" w:eastAsia="Times New Roman" w:hAnsi="Times New Roman" w:cs="Times New Roman"/>
          <w:sz w:val="26"/>
          <w:szCs w:val="26"/>
        </w:rPr>
        <w:t xml:space="preserve"> AM which was about 1-2 hours after the killing of the deceased by 1A</w:t>
      </w:r>
      <w:r w:rsidR="00CE402A" w:rsidRPr="002E1A75">
        <w:rPr>
          <w:rFonts w:ascii="Times New Roman" w:eastAsia="Times New Roman" w:hAnsi="Times New Roman" w:cs="Times New Roman"/>
          <w:sz w:val="26"/>
          <w:szCs w:val="26"/>
        </w:rPr>
        <w:t>,</w:t>
      </w:r>
      <w:r w:rsidR="001D4ADE" w:rsidRPr="002E1A75">
        <w:rPr>
          <w:rFonts w:ascii="Times New Roman" w:eastAsia="Times New Roman" w:hAnsi="Times New Roman" w:cs="Times New Roman"/>
          <w:sz w:val="26"/>
          <w:szCs w:val="26"/>
        </w:rPr>
        <w:t xml:space="preserve"> </w:t>
      </w:r>
      <w:r w:rsidR="008B5159" w:rsidRPr="002E1A75">
        <w:rPr>
          <w:rFonts w:ascii="Times New Roman" w:eastAsia="Times New Roman" w:hAnsi="Times New Roman" w:cs="Times New Roman"/>
          <w:sz w:val="26"/>
          <w:szCs w:val="26"/>
        </w:rPr>
        <w:t>according to the evidence of TM.</w:t>
      </w:r>
    </w:p>
    <w:p w14:paraId="6F73FE3F" w14:textId="77777777" w:rsidR="008B5159" w:rsidRPr="002E1A75" w:rsidRDefault="008B5159" w:rsidP="008B5159">
      <w:pPr>
        <w:pStyle w:val="ListParagraph"/>
        <w:spacing w:line="360" w:lineRule="auto"/>
        <w:ind w:left="990" w:right="-90"/>
        <w:jc w:val="both"/>
        <w:rPr>
          <w:rFonts w:ascii="Times New Roman" w:eastAsia="Times New Roman" w:hAnsi="Times New Roman" w:cs="Times New Roman"/>
          <w:sz w:val="26"/>
          <w:szCs w:val="26"/>
        </w:rPr>
      </w:pPr>
    </w:p>
    <w:p w14:paraId="6C34D3E9" w14:textId="797470E7" w:rsidR="00862551" w:rsidRPr="002E1A75" w:rsidRDefault="00862551" w:rsidP="00BF52D4">
      <w:pPr>
        <w:pStyle w:val="ListParagraph"/>
        <w:numPr>
          <w:ilvl w:val="0"/>
          <w:numId w:val="24"/>
        </w:numPr>
        <w:spacing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The case against </w:t>
      </w:r>
      <w:r w:rsidRPr="002E1A75">
        <w:rPr>
          <w:rFonts w:ascii="Times New Roman" w:eastAsia="Times New Roman" w:hAnsi="Times New Roman" w:cs="Times New Roman"/>
          <w:b/>
          <w:sz w:val="26"/>
          <w:szCs w:val="26"/>
        </w:rPr>
        <w:t>1A</w:t>
      </w:r>
      <w:r w:rsidRPr="002E1A75">
        <w:rPr>
          <w:rFonts w:ascii="Times New Roman" w:eastAsia="Times New Roman" w:hAnsi="Times New Roman" w:cs="Times New Roman"/>
          <w:sz w:val="26"/>
          <w:szCs w:val="26"/>
        </w:rPr>
        <w:t xml:space="preserve"> undoubtedly rests on the direct evidence of TM which is corroborated by the evidence pertaining to the phone calls as testified by Karyn Pouponneau, the medical evidence and that of 1A’s own dock statement.</w:t>
      </w:r>
      <w:r w:rsidRPr="002E1A75">
        <w:rPr>
          <w:rFonts w:ascii="Times New Roman" w:hAnsi="Times New Roman" w:cs="Times New Roman"/>
          <w:color w:val="C45911" w:themeColor="accent2" w:themeShade="BF"/>
          <w:sz w:val="26"/>
          <w:szCs w:val="26"/>
        </w:rPr>
        <w:t xml:space="preserve"> </w:t>
      </w:r>
      <w:r w:rsidRPr="002E1A75">
        <w:rPr>
          <w:rFonts w:ascii="Times New Roman" w:eastAsia="Times New Roman" w:hAnsi="Times New Roman" w:cs="Times New Roman"/>
          <w:sz w:val="26"/>
          <w:szCs w:val="26"/>
        </w:rPr>
        <w:t>According to the evidence of TM, 1A had been requesting him since 8</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of September to locate the deceased and get him to come to work for 1A at Phillippe’s place at Anse Royale on the 11</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of September. According to TM the deceased and himself were good friends and there has not been an iota of evidence of any animosit</w:t>
      </w:r>
      <w:r w:rsidR="00CA657B" w:rsidRPr="002E1A75">
        <w:rPr>
          <w:rFonts w:ascii="Times New Roman" w:eastAsia="Times New Roman" w:hAnsi="Times New Roman" w:cs="Times New Roman"/>
          <w:sz w:val="26"/>
          <w:szCs w:val="26"/>
        </w:rPr>
        <w:t xml:space="preserve">y between TM and the deceased. </w:t>
      </w:r>
      <w:r w:rsidRPr="002E1A75">
        <w:rPr>
          <w:rFonts w:ascii="Times New Roman" w:eastAsia="Times New Roman" w:hAnsi="Times New Roman" w:cs="Times New Roman"/>
          <w:sz w:val="26"/>
          <w:szCs w:val="26"/>
        </w:rPr>
        <w:t>According to the evidence of TM, 1A had called him on two occasions on the evening of the 10</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of September, to ensure that TM brings the deceased along with him, for work on the 11</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morning, when in fact 1A could have easily got Edward, who usually works for him. It is also clear that by the 10</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of September 1A could have obtained all the information 2A asked for from TM, who was a personal friend of the deceased.</w:t>
      </w:r>
      <w:r w:rsidR="00341DEE" w:rsidRPr="002E1A75">
        <w:rPr>
          <w:rFonts w:ascii="Times New Roman" w:eastAsia="Times New Roman" w:hAnsi="Times New Roman" w:cs="Times New Roman"/>
          <w:sz w:val="26"/>
          <w:szCs w:val="26"/>
        </w:rPr>
        <w:t xml:space="preserve"> Further by then 1A knew where the deceased lived</w:t>
      </w:r>
      <w:r w:rsidR="00CE402A" w:rsidRPr="002E1A75">
        <w:rPr>
          <w:rFonts w:ascii="Times New Roman" w:eastAsia="Times New Roman" w:hAnsi="Times New Roman" w:cs="Times New Roman"/>
          <w:sz w:val="26"/>
          <w:szCs w:val="26"/>
        </w:rPr>
        <w:t xml:space="preserve"> and had all the information </w:t>
      </w:r>
      <w:r w:rsidR="00CE402A" w:rsidRPr="002E1A75">
        <w:rPr>
          <w:rFonts w:ascii="Times New Roman" w:eastAsia="Times New Roman" w:hAnsi="Times New Roman" w:cs="Times New Roman"/>
          <w:sz w:val="26"/>
          <w:szCs w:val="26"/>
        </w:rPr>
        <w:lastRenderedPageBreak/>
        <w:t>about the deceased that 2A had requested from him</w:t>
      </w:r>
      <w:r w:rsidR="00341DEE" w:rsidRPr="002E1A75">
        <w:rPr>
          <w:rFonts w:ascii="Times New Roman" w:eastAsia="Times New Roman" w:hAnsi="Times New Roman" w:cs="Times New Roman"/>
          <w:sz w:val="26"/>
          <w:szCs w:val="26"/>
        </w:rPr>
        <w:t>.</w:t>
      </w:r>
      <w:r w:rsidRPr="002E1A75">
        <w:rPr>
          <w:rFonts w:ascii="Times New Roman" w:eastAsia="Times New Roman" w:hAnsi="Times New Roman" w:cs="Times New Roman"/>
          <w:sz w:val="26"/>
          <w:szCs w:val="26"/>
        </w:rPr>
        <w:t xml:space="preserve"> As to why 1A had to take the deceased to Bougainville on the morning of 11</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September, merely to find out his NIN and whereabouts remains answered. Also, 1A had not offered any explanation as to why he has not questioned the deceased about the information 2A was asking him, when the deceased got into his pickup and travelled with him to Bougainville. </w:t>
      </w:r>
      <w:r w:rsidRPr="002E1A75">
        <w:rPr>
          <w:rFonts w:ascii="Times New Roman" w:hAnsi="Times New Roman" w:cs="Times New Roman"/>
          <w:sz w:val="26"/>
          <w:szCs w:val="26"/>
        </w:rPr>
        <w:t>The suggestion to TM by Counsel for 1A, that it was TM, along with the other two persons who had killed the deceased, which TM had vehemently denied, is therefore fanciful. The law would fail the community if it admitted fanciful possibilities to deflect the course of justice. The simple issue being would 1A who was carrying workers to work at Philippe’s place at Anse Royale and gone to Bougainville at the request of TM had simply waited there for nearly 1 ¼ hours until TM, the deceased, the Rasta in a yellow shirt, and the other person in a black shirt had sort out the issue pertaining to the pipes.</w:t>
      </w:r>
      <w:r w:rsidR="00CA657B" w:rsidRPr="002E1A75">
        <w:rPr>
          <w:rFonts w:ascii="Times New Roman" w:hAnsi="Times New Roman" w:cs="Times New Roman"/>
          <w:sz w:val="26"/>
          <w:szCs w:val="26"/>
        </w:rPr>
        <w:t xml:space="preserve"> I therefore have no doubt that it was 1A that killed the deceased.</w:t>
      </w:r>
    </w:p>
    <w:p w14:paraId="47FD26DC" w14:textId="77777777" w:rsidR="00F72C2D" w:rsidRPr="002E1A75" w:rsidRDefault="00F72C2D" w:rsidP="00F72C2D">
      <w:pPr>
        <w:pStyle w:val="ListParagraph"/>
        <w:spacing w:line="360" w:lineRule="auto"/>
        <w:ind w:left="990"/>
        <w:jc w:val="both"/>
        <w:rPr>
          <w:rFonts w:ascii="Times New Roman" w:eastAsia="Times New Roman" w:hAnsi="Times New Roman" w:cs="Times New Roman"/>
          <w:sz w:val="26"/>
          <w:szCs w:val="26"/>
        </w:rPr>
      </w:pPr>
    </w:p>
    <w:p w14:paraId="634BDCF7" w14:textId="5F3089E6" w:rsidR="00043386" w:rsidRPr="00306060" w:rsidRDefault="00043386" w:rsidP="00043386">
      <w:pPr>
        <w:pStyle w:val="ListParagraph"/>
        <w:numPr>
          <w:ilvl w:val="0"/>
          <w:numId w:val="24"/>
        </w:numPr>
        <w:spacing w:line="360" w:lineRule="auto"/>
        <w:jc w:val="both"/>
        <w:rPr>
          <w:rFonts w:ascii="Times New Roman" w:hAnsi="Times New Roman" w:cs="Times New Roman"/>
          <w:sz w:val="26"/>
          <w:szCs w:val="26"/>
        </w:rPr>
      </w:pPr>
      <w:r w:rsidRPr="00306060">
        <w:rPr>
          <w:rFonts w:ascii="Times New Roman" w:hAnsi="Times New Roman" w:cs="Times New Roman"/>
          <w:sz w:val="26"/>
          <w:szCs w:val="26"/>
        </w:rPr>
        <w:t>Before I analyze the case against 2A</w:t>
      </w:r>
      <w:r w:rsidR="00306060">
        <w:rPr>
          <w:rFonts w:ascii="Times New Roman" w:hAnsi="Times New Roman" w:cs="Times New Roman"/>
          <w:sz w:val="26"/>
          <w:szCs w:val="26"/>
        </w:rPr>
        <w:t>,</w:t>
      </w:r>
      <w:r w:rsidRPr="00306060">
        <w:rPr>
          <w:rFonts w:ascii="Times New Roman" w:hAnsi="Times New Roman" w:cs="Times New Roman"/>
          <w:sz w:val="26"/>
          <w:szCs w:val="26"/>
        </w:rPr>
        <w:t xml:space="preserve"> I have to state that Counsel for 2A, Mr. B. Hoareau sought to file on the 21st of April 2023 at 9.10AM, Written Submissions on behalf of the 2nd Appellant on the issue pertaining to the Court drawing an adverse inference from the exercise by an accused person of his right to remain silent. The proceedings will bear out that this was a live issue in the case and Mr. B. Hoareau submitted at length on the issue at the hearing before us. Mr. B. Hoareau did not request permission of the Court, nor did the Court request of Mr. B. Hoareau, to file any submissions or any authorities on the matter, at the conclusion of his arguments. At the conclusion of the hearing Counsel for the 1st and 2nd Appellants were informed that judgment will be delivered on the 26th of April 2023. The three Justices who heard the case, that is inclusive of myself, at a meeting held in my chambers on the 21st of April 2023 were all of the view and decided that we shall not entertain the late filing of the Written Submissions, i.e. 10 days after the conclusion of the hearing on the 11th of April </w:t>
      </w:r>
      <w:r w:rsidRPr="00306060">
        <w:rPr>
          <w:rFonts w:ascii="Times New Roman" w:hAnsi="Times New Roman" w:cs="Times New Roman"/>
          <w:sz w:val="26"/>
          <w:szCs w:val="26"/>
        </w:rPr>
        <w:lastRenderedPageBreak/>
        <w:t xml:space="preserve">2023 and 4 days before the delivery of judgment, that is 26th of April 2023, without consent of the Court, as it was totally inappropriate. It was also because the filing of these Written Submissions had been after the draft judgment in the case had been forwarded to the two Justices on the panel by the Scribe, for their comments on the 16th of April 2023. It was therefore unanimously decided by all three of us, that the Written Submissions shall not be forwarded to the Respondent and that the Court will not entertain the Written Submissions. </w:t>
      </w:r>
    </w:p>
    <w:p w14:paraId="5C8B1244" w14:textId="77777777" w:rsidR="00043386" w:rsidRPr="00043386" w:rsidRDefault="00043386" w:rsidP="00043386">
      <w:pPr>
        <w:pStyle w:val="ListParagraph"/>
        <w:spacing w:line="235" w:lineRule="atLeast"/>
        <w:ind w:left="990"/>
        <w:jc w:val="both"/>
      </w:pPr>
    </w:p>
    <w:p w14:paraId="5D629D38" w14:textId="0D03B5F4" w:rsidR="00053A1B" w:rsidRPr="002E1A75" w:rsidRDefault="00862551" w:rsidP="00053A1B">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To understand and come to a decision on the case against </w:t>
      </w:r>
      <w:r w:rsidRPr="002E1A75">
        <w:rPr>
          <w:rFonts w:ascii="Times New Roman" w:eastAsia="Times New Roman" w:hAnsi="Times New Roman" w:cs="Times New Roman"/>
          <w:b/>
          <w:sz w:val="26"/>
          <w:szCs w:val="26"/>
        </w:rPr>
        <w:t>2A</w:t>
      </w:r>
      <w:r w:rsidRPr="002E1A75">
        <w:rPr>
          <w:rFonts w:ascii="Times New Roman" w:eastAsia="Times New Roman" w:hAnsi="Times New Roman" w:cs="Times New Roman"/>
          <w:sz w:val="26"/>
          <w:szCs w:val="26"/>
        </w:rPr>
        <w:t xml:space="preserve"> one has to look at all the pieces of the jigsaw as correctly stated by the Learned Trial Judge. It all started with 2A when he asked 1A to get some information for him, regarding the NIN and the whereabouts of the deceased Berney Appasamy, and this according to 2A was because he was harassing his girlfriend, Ms. Helena Simms, by going to her office several times and asking for money. Up to that time,1A had nothing to do with the deceased and had not even known of his existence. According t</w:t>
      </w:r>
      <w:r w:rsidR="00CA657B" w:rsidRPr="002E1A75">
        <w:rPr>
          <w:rFonts w:ascii="Times New Roman" w:eastAsia="Times New Roman" w:hAnsi="Times New Roman" w:cs="Times New Roman"/>
          <w:sz w:val="26"/>
          <w:szCs w:val="26"/>
        </w:rPr>
        <w:t>o 2A, Police had asked Helena</w:t>
      </w:r>
      <w:r w:rsidRPr="002E1A75">
        <w:rPr>
          <w:rFonts w:ascii="Times New Roman" w:eastAsia="Times New Roman" w:hAnsi="Times New Roman" w:cs="Times New Roman"/>
          <w:sz w:val="26"/>
          <w:szCs w:val="26"/>
        </w:rPr>
        <w:t xml:space="preserve"> to get information about the NIN and whereabouts of the deceased to investigate her complaint. When 2A was told about </w:t>
      </w:r>
      <w:r w:rsidR="00CA657B" w:rsidRPr="002E1A75">
        <w:rPr>
          <w:rFonts w:ascii="Times New Roman" w:eastAsia="Times New Roman" w:hAnsi="Times New Roman" w:cs="Times New Roman"/>
          <w:sz w:val="26"/>
          <w:szCs w:val="26"/>
        </w:rPr>
        <w:t>the deceased by Helena</w:t>
      </w:r>
      <w:r w:rsidRPr="002E1A75">
        <w:rPr>
          <w:rFonts w:ascii="Times New Roman" w:eastAsia="Times New Roman" w:hAnsi="Times New Roman" w:cs="Times New Roman"/>
          <w:sz w:val="26"/>
          <w:szCs w:val="26"/>
        </w:rPr>
        <w:t>, 2A had tried to make inquiries about the deceased on Google and had asked 1A to find out about the deceased and had continued to make inquiries about the deceased from 1A. 2A had also texted the name ‘Berney Appasamy’ which is the name of the deceased to 1A.</w:t>
      </w:r>
      <w:r w:rsidR="00341DEE" w:rsidRPr="002E1A75">
        <w:rPr>
          <w:rFonts w:ascii="Times New Roman" w:eastAsia="Times New Roman" w:hAnsi="Times New Roman" w:cs="Times New Roman"/>
          <w:sz w:val="26"/>
          <w:szCs w:val="26"/>
        </w:rPr>
        <w:t xml:space="preserve"> 2A had also been told by 1A that the </w:t>
      </w:r>
      <w:r w:rsidR="00CA657B" w:rsidRPr="002E1A75">
        <w:rPr>
          <w:rFonts w:ascii="Times New Roman" w:eastAsia="Times New Roman" w:hAnsi="Times New Roman" w:cs="Times New Roman"/>
          <w:sz w:val="26"/>
          <w:szCs w:val="26"/>
        </w:rPr>
        <w:t>deceased</w:t>
      </w:r>
      <w:r w:rsidR="00341DEE" w:rsidRPr="002E1A75">
        <w:rPr>
          <w:rFonts w:ascii="Times New Roman" w:eastAsia="Times New Roman" w:hAnsi="Times New Roman" w:cs="Times New Roman"/>
          <w:sz w:val="26"/>
          <w:szCs w:val="26"/>
        </w:rPr>
        <w:t xml:space="preserve"> lived at Roche Caiman.</w:t>
      </w:r>
      <w:r w:rsidR="00CA657B" w:rsidRPr="002E1A75">
        <w:rPr>
          <w:rFonts w:ascii="Times New Roman" w:eastAsia="Times New Roman" w:hAnsi="Times New Roman" w:cs="Times New Roman"/>
          <w:sz w:val="26"/>
          <w:szCs w:val="26"/>
        </w:rPr>
        <w:t xml:space="preserve"> If both Helena</w:t>
      </w:r>
      <w:r w:rsidRPr="002E1A75">
        <w:rPr>
          <w:rFonts w:ascii="Times New Roman" w:eastAsia="Times New Roman" w:hAnsi="Times New Roman" w:cs="Times New Roman"/>
          <w:sz w:val="26"/>
          <w:szCs w:val="26"/>
        </w:rPr>
        <w:t xml:space="preserve"> and 2A knew the name of the deceased, what more did they want? In a small country like the Seychelles, with a population of about one hundred thousand people finding</w:t>
      </w:r>
      <w:r w:rsidR="00341DEE" w:rsidRPr="002E1A75">
        <w:rPr>
          <w:rFonts w:ascii="Times New Roman" w:eastAsia="Times New Roman" w:hAnsi="Times New Roman" w:cs="Times New Roman"/>
          <w:sz w:val="26"/>
          <w:szCs w:val="26"/>
        </w:rPr>
        <w:t xml:space="preserve"> about</w:t>
      </w:r>
      <w:r w:rsidRPr="002E1A75">
        <w:rPr>
          <w:rFonts w:ascii="Times New Roman" w:eastAsia="Times New Roman" w:hAnsi="Times New Roman" w:cs="Times New Roman"/>
          <w:sz w:val="26"/>
          <w:szCs w:val="26"/>
        </w:rPr>
        <w:t xml:space="preserve"> Berney Appasamy, who had gone to school </w:t>
      </w:r>
      <w:r w:rsidR="00CA657B" w:rsidRPr="002E1A75">
        <w:rPr>
          <w:rFonts w:ascii="Times New Roman" w:eastAsia="Times New Roman" w:hAnsi="Times New Roman" w:cs="Times New Roman"/>
          <w:sz w:val="26"/>
          <w:szCs w:val="26"/>
        </w:rPr>
        <w:t>with Helena</w:t>
      </w:r>
      <w:r w:rsidRPr="002E1A75">
        <w:rPr>
          <w:rFonts w:ascii="Times New Roman" w:eastAsia="Times New Roman" w:hAnsi="Times New Roman" w:cs="Times New Roman"/>
          <w:sz w:val="26"/>
          <w:szCs w:val="26"/>
        </w:rPr>
        <w:t xml:space="preserve"> and who had also been in prison, was not a herculean task.  Th</w:t>
      </w:r>
      <w:r w:rsidR="00CA657B" w:rsidRPr="002E1A75">
        <w:rPr>
          <w:rFonts w:ascii="Times New Roman" w:eastAsia="Times New Roman" w:hAnsi="Times New Roman" w:cs="Times New Roman"/>
          <w:sz w:val="26"/>
          <w:szCs w:val="26"/>
        </w:rPr>
        <w:t>e Police had also told Helena</w:t>
      </w:r>
      <w:r w:rsidRPr="002E1A75">
        <w:rPr>
          <w:rFonts w:ascii="Times New Roman" w:eastAsia="Times New Roman" w:hAnsi="Times New Roman" w:cs="Times New Roman"/>
          <w:sz w:val="26"/>
          <w:szCs w:val="26"/>
        </w:rPr>
        <w:t xml:space="preserve"> that nothing could be done as the deceased had not done anything</w:t>
      </w:r>
      <w:r w:rsidR="00CA657B" w:rsidRPr="002E1A75">
        <w:rPr>
          <w:rFonts w:ascii="Times New Roman" w:eastAsia="Times New Roman" w:hAnsi="Times New Roman" w:cs="Times New Roman"/>
          <w:sz w:val="26"/>
          <w:szCs w:val="26"/>
        </w:rPr>
        <w:t xml:space="preserve"> illegal and Helena</w:t>
      </w:r>
      <w:r w:rsidRPr="002E1A75">
        <w:rPr>
          <w:rFonts w:ascii="Times New Roman" w:eastAsia="Times New Roman" w:hAnsi="Times New Roman" w:cs="Times New Roman"/>
          <w:sz w:val="26"/>
          <w:szCs w:val="26"/>
        </w:rPr>
        <w:t xml:space="preserve"> herself had admitted this under cross examination. It is to be n</w:t>
      </w:r>
      <w:r w:rsidR="00CA657B" w:rsidRPr="002E1A75">
        <w:rPr>
          <w:rFonts w:ascii="Times New Roman" w:eastAsia="Times New Roman" w:hAnsi="Times New Roman" w:cs="Times New Roman"/>
          <w:sz w:val="26"/>
          <w:szCs w:val="26"/>
        </w:rPr>
        <w:t>oted that according to Helena</w:t>
      </w:r>
      <w:r w:rsidRPr="002E1A75">
        <w:rPr>
          <w:rFonts w:ascii="Times New Roman" w:eastAsia="Times New Roman" w:hAnsi="Times New Roman" w:cs="Times New Roman"/>
          <w:sz w:val="26"/>
          <w:szCs w:val="26"/>
        </w:rPr>
        <w:t xml:space="preserve">, the deceased had asked her for money only once which she had given </w:t>
      </w:r>
      <w:r w:rsidRPr="002E1A75">
        <w:rPr>
          <w:rFonts w:ascii="Times New Roman" w:eastAsia="Times New Roman" w:hAnsi="Times New Roman" w:cs="Times New Roman"/>
          <w:sz w:val="26"/>
          <w:szCs w:val="26"/>
        </w:rPr>
        <w:lastRenderedPageBreak/>
        <w:t>and thereafter on one occasion had requested her to type a document and give a print out to him, which she had refused. Both these incidents had taken</w:t>
      </w:r>
      <w:r w:rsidR="00CA657B" w:rsidRPr="002E1A75">
        <w:rPr>
          <w:rFonts w:ascii="Times New Roman" w:eastAsia="Times New Roman" w:hAnsi="Times New Roman" w:cs="Times New Roman"/>
          <w:sz w:val="26"/>
          <w:szCs w:val="26"/>
        </w:rPr>
        <w:t xml:space="preserve"> place in August 2021. Helena</w:t>
      </w:r>
      <w:r w:rsidRPr="002E1A75">
        <w:rPr>
          <w:rFonts w:ascii="Times New Roman" w:eastAsia="Times New Roman" w:hAnsi="Times New Roman" w:cs="Times New Roman"/>
          <w:sz w:val="26"/>
          <w:szCs w:val="26"/>
        </w:rPr>
        <w:t xml:space="preserve"> had said that the deceased had not troubled her or come to her thereafter. It is also to be noted that the deceased had been in school with her. A</w:t>
      </w:r>
      <w:r w:rsidR="00CA657B" w:rsidRPr="002E1A75">
        <w:rPr>
          <w:rFonts w:ascii="Times New Roman" w:eastAsia="Times New Roman" w:hAnsi="Times New Roman" w:cs="Times New Roman"/>
          <w:sz w:val="26"/>
          <w:szCs w:val="26"/>
        </w:rPr>
        <w:t>s to what necessitated Helena</w:t>
      </w:r>
      <w:r w:rsidRPr="002E1A75">
        <w:rPr>
          <w:rFonts w:ascii="Times New Roman" w:eastAsia="Times New Roman" w:hAnsi="Times New Roman" w:cs="Times New Roman"/>
          <w:sz w:val="26"/>
          <w:szCs w:val="26"/>
        </w:rPr>
        <w:t xml:space="preserve"> to worry about this apparently innocuous behavior of the deceased to complain to 2A and for 2A to rush to get that</w:t>
      </w:r>
      <w:r w:rsidR="00CA657B" w:rsidRPr="002E1A75">
        <w:rPr>
          <w:rFonts w:ascii="Times New Roman" w:eastAsia="Times New Roman" w:hAnsi="Times New Roman" w:cs="Times New Roman"/>
          <w:sz w:val="26"/>
          <w:szCs w:val="26"/>
        </w:rPr>
        <w:t xml:space="preserve"> information sought by Helena</w:t>
      </w:r>
      <w:r w:rsidRPr="002E1A75">
        <w:rPr>
          <w:rFonts w:ascii="Times New Roman" w:eastAsia="Times New Roman" w:hAnsi="Times New Roman" w:cs="Times New Roman"/>
          <w:sz w:val="26"/>
          <w:szCs w:val="26"/>
        </w:rPr>
        <w:t xml:space="preserve"> on a somewhat insignificant matter, by contacting 1A several times, and having </w:t>
      </w:r>
      <w:r w:rsidR="00CA657B" w:rsidRPr="002E1A75">
        <w:rPr>
          <w:rFonts w:ascii="Times New Roman" w:eastAsia="Times New Roman" w:hAnsi="Times New Roman" w:cs="Times New Roman"/>
          <w:sz w:val="26"/>
          <w:szCs w:val="26"/>
        </w:rPr>
        <w:t>exaggerated to 1A what Helena</w:t>
      </w:r>
      <w:r w:rsidRPr="002E1A75">
        <w:rPr>
          <w:rFonts w:ascii="Times New Roman" w:eastAsia="Times New Roman" w:hAnsi="Times New Roman" w:cs="Times New Roman"/>
          <w:sz w:val="26"/>
          <w:szCs w:val="26"/>
        </w:rPr>
        <w:t xml:space="preserve"> had told 2A as to what the deceased had allegedly done</w:t>
      </w:r>
      <w:r w:rsidR="00552716" w:rsidRPr="002E1A75">
        <w:rPr>
          <w:rFonts w:ascii="Times New Roman" w:eastAsia="Times New Roman" w:hAnsi="Times New Roman" w:cs="Times New Roman"/>
          <w:sz w:val="26"/>
          <w:szCs w:val="26"/>
        </w:rPr>
        <w:t>,</w:t>
      </w:r>
      <w:r w:rsidRPr="002E1A75">
        <w:rPr>
          <w:rFonts w:ascii="Times New Roman" w:eastAsia="Times New Roman" w:hAnsi="Times New Roman" w:cs="Times New Roman"/>
          <w:sz w:val="26"/>
          <w:szCs w:val="26"/>
        </w:rPr>
        <w:t xml:space="preserve"> is</w:t>
      </w:r>
      <w:r w:rsidR="00491264" w:rsidRPr="002E1A75">
        <w:rPr>
          <w:rFonts w:ascii="Times New Roman" w:eastAsia="Times New Roman" w:hAnsi="Times New Roman" w:cs="Times New Roman"/>
          <w:sz w:val="26"/>
          <w:szCs w:val="26"/>
        </w:rPr>
        <w:t xml:space="preserve"> indeed</w:t>
      </w:r>
      <w:r w:rsidRPr="002E1A75">
        <w:rPr>
          <w:rFonts w:ascii="Times New Roman" w:eastAsia="Times New Roman" w:hAnsi="Times New Roman" w:cs="Times New Roman"/>
          <w:sz w:val="26"/>
          <w:szCs w:val="26"/>
        </w:rPr>
        <w:t xml:space="preserve"> a mystery</w:t>
      </w:r>
      <w:r w:rsidR="00491264" w:rsidRPr="002E1A75">
        <w:rPr>
          <w:rFonts w:ascii="Times New Roman" w:eastAsia="Times New Roman" w:hAnsi="Times New Roman" w:cs="Times New Roman"/>
          <w:sz w:val="26"/>
          <w:szCs w:val="26"/>
        </w:rPr>
        <w:t xml:space="preserve"> to me</w:t>
      </w:r>
      <w:r w:rsidRPr="002E1A75">
        <w:rPr>
          <w:rFonts w:ascii="Times New Roman" w:eastAsia="Times New Roman" w:hAnsi="Times New Roman" w:cs="Times New Roman"/>
          <w:sz w:val="26"/>
          <w:szCs w:val="26"/>
        </w:rPr>
        <w:t>.</w:t>
      </w:r>
      <w:r w:rsidR="00CA657B" w:rsidRPr="002E1A75">
        <w:rPr>
          <w:rFonts w:ascii="Times New Roman" w:eastAsia="Times New Roman" w:hAnsi="Times New Roman" w:cs="Times New Roman"/>
          <w:sz w:val="26"/>
          <w:szCs w:val="26"/>
        </w:rPr>
        <w:t xml:space="preserve"> </w:t>
      </w:r>
      <w:r w:rsidRPr="002E1A75">
        <w:rPr>
          <w:rFonts w:ascii="Times New Roman" w:eastAsia="Times New Roman" w:hAnsi="Times New Roman" w:cs="Times New Roman"/>
          <w:sz w:val="26"/>
          <w:szCs w:val="26"/>
        </w:rPr>
        <w:t>It is emphasized that 1A did not know the deceased prior to the 11</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of September and the deceased had never worked for him before. There is no evidence to indicate that 1A had anything personal against the deceased. The exchange of many telephone calls between 2A and 1A from the 8</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of September to the 15</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of September 2021, has not been explained by 2A. There have been 6 telephone calls between 2A and 1A on the 8</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of September, namely, 4 calls by 2A to 1A and 2 calls by 1A to 2A. On the 9</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of September there had been an exchange of 4 calls between 2A and 1A; namely 3 calls by 1A to 2A and 1 call by 2A to 1A. On the 10</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of September 1A had called 2A twice. All these calls had been made after 2A had asked 1A to find out about the deceased. On the 11th of September, 1A had called 2A, at 11.51, 11.52 am and 07.30pm. The calls by 1A to 2A, at 11.51 and 11.52 are of particular significance as that was about 1-2 hours after the killing of the deceased by 1A according to the evidence of TM. 2A has not sought to explain why he persistently denied any knowledge of the deceased in his first and second statements (four times) and therefore lied, until he was questioned about Ms. H. Simms, and after he had readily sought to explain his knowledge of Daiyan Ibrahim, 1A, Charles De Clarise, Anastasia Nagaeva and Helena Simms without any hesitation, on being questioned. The facts been such, 2A’s persistent denial of knowledge about the deceased Berney Appasamy until questioned about H Simms necessitated an explanation, as it was undoubtedly a lie. </w:t>
      </w:r>
    </w:p>
    <w:p w14:paraId="4A8FA524" w14:textId="77777777" w:rsidR="00053A1B" w:rsidRPr="002E1A75" w:rsidRDefault="00053A1B" w:rsidP="00053A1B">
      <w:pPr>
        <w:pStyle w:val="ListParagraph"/>
        <w:spacing w:after="0" w:afterAutospacing="1" w:line="360" w:lineRule="auto"/>
        <w:ind w:left="990"/>
        <w:jc w:val="both"/>
        <w:rPr>
          <w:rFonts w:ascii="Times New Roman" w:eastAsia="Times New Roman" w:hAnsi="Times New Roman" w:cs="Times New Roman"/>
          <w:sz w:val="26"/>
          <w:szCs w:val="26"/>
        </w:rPr>
      </w:pPr>
    </w:p>
    <w:p w14:paraId="4FAAF327" w14:textId="3DB08846" w:rsidR="00053A1B" w:rsidRPr="002E1A75" w:rsidRDefault="00862551" w:rsidP="00053A1B">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A lie told by a defendant may amount to corroboration of the prosecution case depending on the lie and the nature of the rest of the evidence. In </w:t>
      </w:r>
      <w:r w:rsidRPr="002E1A75">
        <w:rPr>
          <w:rFonts w:ascii="Times New Roman" w:eastAsia="Times New Roman" w:hAnsi="Times New Roman" w:cs="Times New Roman"/>
          <w:b/>
          <w:sz w:val="26"/>
          <w:szCs w:val="26"/>
        </w:rPr>
        <w:t>R V Lucas (1981) QB 720 Lord Lane CJ</w:t>
      </w:r>
      <w:r w:rsidRPr="002E1A75">
        <w:rPr>
          <w:rFonts w:ascii="Times New Roman" w:eastAsia="Times New Roman" w:hAnsi="Times New Roman" w:cs="Times New Roman"/>
          <w:sz w:val="26"/>
          <w:szCs w:val="26"/>
        </w:rPr>
        <w:t xml:space="preserve"> said: “</w:t>
      </w:r>
      <w:r w:rsidRPr="002E1A75">
        <w:rPr>
          <w:rFonts w:ascii="Times New Roman" w:eastAsia="Times New Roman" w:hAnsi="Times New Roman" w:cs="Times New Roman"/>
          <w:i/>
          <w:sz w:val="26"/>
          <w:szCs w:val="26"/>
        </w:rPr>
        <w:t xml:space="preserve">to be capable to amounting to corroboration the lie told out of court must first of all be </w:t>
      </w:r>
      <w:r w:rsidRPr="002E1A75">
        <w:rPr>
          <w:rFonts w:ascii="Times New Roman" w:eastAsia="Times New Roman" w:hAnsi="Times New Roman" w:cs="Times New Roman"/>
          <w:i/>
          <w:sz w:val="26"/>
          <w:szCs w:val="26"/>
          <w:u w:val="single"/>
        </w:rPr>
        <w:t>deliberate</w:t>
      </w:r>
      <w:r w:rsidRPr="002E1A75">
        <w:rPr>
          <w:rFonts w:ascii="Times New Roman" w:eastAsia="Times New Roman" w:hAnsi="Times New Roman" w:cs="Times New Roman"/>
          <w:sz w:val="26"/>
          <w:szCs w:val="26"/>
        </w:rPr>
        <w:t xml:space="preserve">. </w:t>
      </w:r>
      <w:r w:rsidRPr="002E1A75">
        <w:rPr>
          <w:rFonts w:ascii="Times New Roman" w:eastAsia="Times New Roman" w:hAnsi="Times New Roman" w:cs="Times New Roman"/>
          <w:i/>
          <w:sz w:val="26"/>
          <w:szCs w:val="26"/>
        </w:rPr>
        <w:t xml:space="preserve">Secondly it must relate to </w:t>
      </w:r>
      <w:r w:rsidRPr="002E1A75">
        <w:rPr>
          <w:rFonts w:ascii="Times New Roman" w:eastAsia="Times New Roman" w:hAnsi="Times New Roman" w:cs="Times New Roman"/>
          <w:i/>
          <w:sz w:val="26"/>
          <w:szCs w:val="26"/>
          <w:u w:val="single"/>
        </w:rPr>
        <w:t>a material issue</w:t>
      </w:r>
      <w:r w:rsidRPr="002E1A75">
        <w:rPr>
          <w:rFonts w:ascii="Times New Roman" w:eastAsia="Times New Roman" w:hAnsi="Times New Roman" w:cs="Times New Roman"/>
          <w:i/>
          <w:sz w:val="26"/>
          <w:szCs w:val="26"/>
        </w:rPr>
        <w:t xml:space="preserve">. Thirdly the motive for the lie must be a </w:t>
      </w:r>
      <w:r w:rsidRPr="002E1A75">
        <w:rPr>
          <w:rFonts w:ascii="Times New Roman" w:eastAsia="Times New Roman" w:hAnsi="Times New Roman" w:cs="Times New Roman"/>
          <w:i/>
          <w:sz w:val="26"/>
          <w:szCs w:val="26"/>
          <w:u w:val="single"/>
        </w:rPr>
        <w:t>realization of guilt and fear of the truth</w:t>
      </w:r>
      <w:r w:rsidRPr="002E1A75">
        <w:rPr>
          <w:rFonts w:ascii="Times New Roman" w:eastAsia="Times New Roman" w:hAnsi="Times New Roman" w:cs="Times New Roman"/>
          <w:i/>
          <w:sz w:val="26"/>
          <w:szCs w:val="26"/>
        </w:rPr>
        <w:t xml:space="preserve">. The Jury should in appropriate cases be reminded that people sometimes lie, for example, in an attempt to bolster up a just cause, or out of shame or out of a wish to conceal disgraceful behavior from the family. Fourthly the statement must </w:t>
      </w:r>
      <w:r w:rsidRPr="002E1A75">
        <w:rPr>
          <w:rFonts w:ascii="Times New Roman" w:eastAsia="Times New Roman" w:hAnsi="Times New Roman" w:cs="Times New Roman"/>
          <w:i/>
          <w:sz w:val="26"/>
          <w:szCs w:val="26"/>
          <w:u w:val="single"/>
        </w:rPr>
        <w:t>clearly be shown to be a lie</w:t>
      </w:r>
      <w:r w:rsidRPr="002E1A75">
        <w:rPr>
          <w:rFonts w:ascii="Times New Roman" w:eastAsia="Times New Roman" w:hAnsi="Times New Roman" w:cs="Times New Roman"/>
          <w:i/>
          <w:sz w:val="26"/>
          <w:szCs w:val="26"/>
        </w:rPr>
        <w:t xml:space="preserve"> by evidence other than that of the accomplice who is to be corroborated, that is to say by admission or by evidence from an independent witness</w:t>
      </w:r>
      <w:r w:rsidRPr="002E1A75">
        <w:rPr>
          <w:rFonts w:ascii="Times New Roman" w:eastAsia="Times New Roman" w:hAnsi="Times New Roman" w:cs="Times New Roman"/>
          <w:sz w:val="26"/>
          <w:szCs w:val="26"/>
        </w:rPr>
        <w:t>.” This case thus falls on all fours with the pronouncement made in R V Lucas.</w:t>
      </w:r>
      <w:r w:rsidR="00053A1B" w:rsidRPr="002E1A75">
        <w:rPr>
          <w:rFonts w:ascii="Times New Roman" w:hAnsi="Times New Roman" w:cs="Times New Roman"/>
          <w:sz w:val="26"/>
          <w:szCs w:val="26"/>
        </w:rPr>
        <w:t xml:space="preserve"> Lord Lane CJ in R v Lucas went on to state: </w:t>
      </w:r>
      <w:r w:rsidR="00053A1B" w:rsidRPr="002E1A75">
        <w:rPr>
          <w:rFonts w:ascii="Times New Roman" w:hAnsi="Times New Roman" w:cs="Times New Roman"/>
          <w:b/>
          <w:sz w:val="26"/>
          <w:szCs w:val="26"/>
        </w:rPr>
        <w:t>“</w:t>
      </w:r>
      <w:r w:rsidR="00053A1B" w:rsidRPr="002E1A75">
        <w:rPr>
          <w:rFonts w:ascii="Times New Roman" w:hAnsi="Times New Roman" w:cs="Times New Roman"/>
          <w:i/>
          <w:sz w:val="26"/>
          <w:szCs w:val="26"/>
        </w:rPr>
        <w:t>There is, without doubt, some confusion in the authorities as to the extent to which lies may in some circumstances provide corroboration...In our judgment the position is as follows. Statements made out of court, for example statements to the police, which are proved or admitted to be false may in certain circumstances amount to corroboration. There is no shortage of authority for this proposition...It accords with good sense that a lie told by a defendant about a material issue may show that the liar knew that if he told the truth he would be sealing his fate</w:t>
      </w:r>
      <w:r w:rsidR="00053A1B" w:rsidRPr="002E1A75">
        <w:rPr>
          <w:rFonts w:ascii="Times New Roman" w:hAnsi="Times New Roman" w:cs="Times New Roman"/>
          <w:sz w:val="26"/>
          <w:szCs w:val="26"/>
        </w:rPr>
        <w:t xml:space="preserve"> ...</w:t>
      </w:r>
      <w:r w:rsidR="00053A1B" w:rsidRPr="002E1A75">
        <w:rPr>
          <w:rFonts w:ascii="Times New Roman" w:hAnsi="Times New Roman" w:cs="Times New Roman"/>
          <w:b/>
          <w:sz w:val="26"/>
          <w:szCs w:val="26"/>
        </w:rPr>
        <w:t>”</w:t>
      </w:r>
      <w:r w:rsidR="00053A1B" w:rsidRPr="002E1A75">
        <w:rPr>
          <w:rFonts w:ascii="Times New Roman" w:hAnsi="Times New Roman" w:cs="Times New Roman"/>
          <w:sz w:val="26"/>
          <w:szCs w:val="26"/>
        </w:rPr>
        <w:t xml:space="preserve"> </w:t>
      </w:r>
    </w:p>
    <w:p w14:paraId="398CB254" w14:textId="77777777" w:rsidR="00053A1B" w:rsidRPr="002E1A75" w:rsidRDefault="00053A1B" w:rsidP="00053A1B">
      <w:pPr>
        <w:pStyle w:val="ListParagraph"/>
        <w:rPr>
          <w:rFonts w:ascii="Times New Roman" w:hAnsi="Times New Roman" w:cs="Times New Roman"/>
          <w:sz w:val="26"/>
          <w:szCs w:val="26"/>
        </w:rPr>
      </w:pPr>
    </w:p>
    <w:p w14:paraId="74CDCA4F" w14:textId="5AFC02F8" w:rsidR="00053A1B" w:rsidRPr="002E1A75" w:rsidRDefault="00053A1B" w:rsidP="00053A1B">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hAnsi="Times New Roman" w:cs="Times New Roman"/>
          <w:sz w:val="26"/>
          <w:szCs w:val="26"/>
        </w:rPr>
        <w:t xml:space="preserve">Lucas was applied in the Singaporean case of in </w:t>
      </w:r>
      <w:r w:rsidRPr="002E1A75">
        <w:rPr>
          <w:rFonts w:ascii="Times New Roman" w:hAnsi="Times New Roman" w:cs="Times New Roman"/>
          <w:b/>
          <w:sz w:val="26"/>
          <w:szCs w:val="26"/>
        </w:rPr>
        <w:t>PP v Yeo Choon Poh [1994] 2 SLR 867</w:t>
      </w:r>
      <w:r w:rsidRPr="002E1A75">
        <w:rPr>
          <w:rFonts w:ascii="Times New Roman" w:hAnsi="Times New Roman" w:cs="Times New Roman"/>
          <w:sz w:val="26"/>
          <w:szCs w:val="26"/>
        </w:rPr>
        <w:t xml:space="preserve">. There, it was said: </w:t>
      </w:r>
      <w:r w:rsidRPr="002E1A75">
        <w:rPr>
          <w:rFonts w:ascii="Times New Roman" w:hAnsi="Times New Roman" w:cs="Times New Roman"/>
          <w:b/>
          <w:sz w:val="26"/>
          <w:szCs w:val="26"/>
        </w:rPr>
        <w:t>“</w:t>
      </w:r>
      <w:r w:rsidRPr="002E1A75">
        <w:rPr>
          <w:rFonts w:ascii="Times New Roman" w:hAnsi="Times New Roman" w:cs="Times New Roman"/>
          <w:i/>
          <w:sz w:val="26"/>
          <w:szCs w:val="26"/>
        </w:rPr>
        <w:t>lies can in certain circumstances amount to corroboration because it indicates a consciousness of guilt</w:t>
      </w:r>
      <w:r w:rsidRPr="002E1A75">
        <w:rPr>
          <w:rFonts w:ascii="Times New Roman" w:hAnsi="Times New Roman" w:cs="Times New Roman"/>
          <w:sz w:val="26"/>
          <w:szCs w:val="26"/>
        </w:rPr>
        <w:t>.</w:t>
      </w:r>
      <w:r w:rsidRPr="002E1A75">
        <w:rPr>
          <w:rFonts w:ascii="Times New Roman" w:hAnsi="Times New Roman" w:cs="Times New Roman"/>
          <w:b/>
          <w:sz w:val="26"/>
          <w:szCs w:val="26"/>
        </w:rPr>
        <w:t>”</w:t>
      </w:r>
      <w:r w:rsidRPr="002E1A75">
        <w:rPr>
          <w:rFonts w:ascii="Times New Roman" w:hAnsi="Times New Roman" w:cs="Times New Roman"/>
          <w:sz w:val="26"/>
          <w:szCs w:val="26"/>
        </w:rPr>
        <w:t xml:space="preserve"> Also in </w:t>
      </w:r>
      <w:r w:rsidRPr="002E1A75">
        <w:rPr>
          <w:rFonts w:ascii="Times New Roman" w:hAnsi="Times New Roman" w:cs="Times New Roman"/>
          <w:b/>
          <w:sz w:val="26"/>
          <w:szCs w:val="26"/>
        </w:rPr>
        <w:t>PP v Chee Cheong Hin Constance [2006] 2 SLR 24</w:t>
      </w:r>
      <w:r w:rsidRPr="002E1A75">
        <w:rPr>
          <w:rFonts w:ascii="Times New Roman" w:hAnsi="Times New Roman" w:cs="Times New Roman"/>
          <w:sz w:val="26"/>
          <w:szCs w:val="26"/>
        </w:rPr>
        <w:t xml:space="preserve"> it was held that when a lie offers corroboration, it does that by corroborating some existing evidence. The Supreme Court of New South Wales in the case of </w:t>
      </w:r>
      <w:r w:rsidRPr="002E1A75">
        <w:rPr>
          <w:rFonts w:ascii="Times New Roman" w:hAnsi="Times New Roman" w:cs="Times New Roman"/>
          <w:b/>
          <w:sz w:val="26"/>
          <w:szCs w:val="26"/>
        </w:rPr>
        <w:t xml:space="preserve">R V Heydie NSWLR 1990 (20) </w:t>
      </w:r>
      <w:r w:rsidRPr="002E1A75">
        <w:rPr>
          <w:rFonts w:ascii="Times New Roman" w:hAnsi="Times New Roman" w:cs="Times New Roman"/>
          <w:sz w:val="26"/>
          <w:szCs w:val="26"/>
        </w:rPr>
        <w:t xml:space="preserve">has </w:t>
      </w:r>
      <w:r w:rsidRPr="002E1A75">
        <w:rPr>
          <w:rFonts w:ascii="Times New Roman" w:hAnsi="Times New Roman" w:cs="Times New Roman"/>
          <w:sz w:val="26"/>
          <w:szCs w:val="26"/>
        </w:rPr>
        <w:lastRenderedPageBreak/>
        <w:t>held following R V Lucas that it is open to rationally conclude that a consciousness of guilt motivated the lie.</w:t>
      </w:r>
    </w:p>
    <w:p w14:paraId="04B80324" w14:textId="77777777" w:rsidR="00420119" w:rsidRPr="002E1A75" w:rsidRDefault="00420119" w:rsidP="00420119">
      <w:pPr>
        <w:pStyle w:val="ListParagraph"/>
        <w:rPr>
          <w:rFonts w:ascii="Times New Roman" w:eastAsia="Times New Roman" w:hAnsi="Times New Roman" w:cs="Times New Roman"/>
          <w:sz w:val="26"/>
          <w:szCs w:val="26"/>
        </w:rPr>
      </w:pPr>
    </w:p>
    <w:p w14:paraId="3750CE97" w14:textId="77777777" w:rsidR="00BD42F3" w:rsidRPr="002E1A75" w:rsidRDefault="00862551" w:rsidP="00BD42F3">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 The evidence in this case shows that the deceased had been killed by 1A who had no apparent motive to kill the deceased, after having lured the deceased to Bougainville and TM had been a witness to the incident. The evidence in the case shows that 1A and TM had nothing against the deceased. The only person who was searching for the deceased and had a motive to get at the deceased was 2A. In such circumstances 2A’s failure to testify and offer an explanation to the many phone calls between him and 1A during the period 8</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to 12</w:t>
      </w:r>
      <w:r w:rsidRPr="002E1A75">
        <w:rPr>
          <w:rFonts w:ascii="Times New Roman" w:eastAsia="Times New Roman" w:hAnsi="Times New Roman" w:cs="Times New Roman"/>
          <w:sz w:val="26"/>
          <w:szCs w:val="26"/>
          <w:vertAlign w:val="superscript"/>
        </w:rPr>
        <w:t>th</w:t>
      </w:r>
      <w:r w:rsidRPr="002E1A75">
        <w:rPr>
          <w:rFonts w:ascii="Times New Roman" w:eastAsia="Times New Roman" w:hAnsi="Times New Roman" w:cs="Times New Roman"/>
          <w:sz w:val="26"/>
          <w:szCs w:val="26"/>
        </w:rPr>
        <w:t xml:space="preserve"> September and his persistent lies that he did not know the deceased until he w</w:t>
      </w:r>
      <w:r w:rsidR="00FE62E0" w:rsidRPr="002E1A75">
        <w:rPr>
          <w:rFonts w:ascii="Times New Roman" w:eastAsia="Times New Roman" w:hAnsi="Times New Roman" w:cs="Times New Roman"/>
          <w:sz w:val="26"/>
          <w:szCs w:val="26"/>
        </w:rPr>
        <w:t>as questioned about Ms. Helena Simms</w:t>
      </w:r>
      <w:r w:rsidRPr="002E1A75">
        <w:rPr>
          <w:rFonts w:ascii="Times New Roman" w:eastAsia="Times New Roman" w:hAnsi="Times New Roman" w:cs="Times New Roman"/>
          <w:sz w:val="26"/>
          <w:szCs w:val="26"/>
        </w:rPr>
        <w:t xml:space="preserve"> carries a high degree of probability that it was he, that had counselled or procured 1A to murder the deceased.</w:t>
      </w:r>
    </w:p>
    <w:p w14:paraId="2656041F" w14:textId="77777777" w:rsidR="00BD42F3" w:rsidRPr="002E1A75" w:rsidRDefault="00BD42F3" w:rsidP="00BD42F3">
      <w:pPr>
        <w:pStyle w:val="ListParagraph"/>
        <w:rPr>
          <w:rFonts w:ascii="Times New Roman" w:eastAsia="Times New Roman" w:hAnsi="Times New Roman" w:cs="Times New Roman"/>
          <w:sz w:val="26"/>
          <w:szCs w:val="26"/>
        </w:rPr>
      </w:pPr>
    </w:p>
    <w:p w14:paraId="56B79BC5" w14:textId="2573810D" w:rsidR="00055519" w:rsidRPr="00306060" w:rsidRDefault="00862551" w:rsidP="00055519">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I am conscious of the fact that according to the Constitution of the Republic of Seychelles, 2A was not be compelled to testify at the trial nor could any adverse inference drawn from the exercise of the right to silence, but where there was incriminating evidence against him, which he alone could have explained, and his failure to c</w:t>
      </w:r>
      <w:r w:rsidR="00B13416" w:rsidRPr="002E1A75">
        <w:rPr>
          <w:rFonts w:ascii="Times New Roman" w:eastAsia="Times New Roman" w:hAnsi="Times New Roman" w:cs="Times New Roman"/>
          <w:sz w:val="26"/>
          <w:szCs w:val="26"/>
        </w:rPr>
        <w:t>ome up with an explanation</w:t>
      </w:r>
      <w:r w:rsidR="00EF4D52">
        <w:rPr>
          <w:rFonts w:ascii="Times New Roman" w:eastAsia="Times New Roman" w:hAnsi="Times New Roman" w:cs="Times New Roman"/>
          <w:sz w:val="26"/>
          <w:szCs w:val="26"/>
        </w:rPr>
        <w:t xml:space="preserve"> </w:t>
      </w:r>
      <w:r w:rsidR="00EF4D52" w:rsidRPr="00306060">
        <w:rPr>
          <w:rFonts w:ascii="Times New Roman" w:eastAsia="Times New Roman" w:hAnsi="Times New Roman" w:cs="Times New Roman"/>
          <w:sz w:val="26"/>
          <w:szCs w:val="26"/>
        </w:rPr>
        <w:t>at the trial</w:t>
      </w:r>
      <w:r w:rsidR="00FF32A4" w:rsidRPr="002E1A75">
        <w:rPr>
          <w:rFonts w:ascii="Times New Roman" w:eastAsia="Times New Roman" w:hAnsi="Times New Roman" w:cs="Times New Roman"/>
          <w:sz w:val="26"/>
          <w:szCs w:val="26"/>
        </w:rPr>
        <w:t>, in my view,</w:t>
      </w:r>
      <w:r w:rsidR="00B13416" w:rsidRPr="002E1A75">
        <w:rPr>
          <w:rFonts w:ascii="Times New Roman" w:eastAsia="Times New Roman" w:hAnsi="Times New Roman" w:cs="Times New Roman"/>
          <w:sz w:val="26"/>
          <w:szCs w:val="26"/>
        </w:rPr>
        <w:t xml:space="preserve"> will</w:t>
      </w:r>
      <w:r w:rsidR="00A66491" w:rsidRPr="002E1A75">
        <w:rPr>
          <w:rFonts w:ascii="Times New Roman" w:eastAsia="Times New Roman" w:hAnsi="Times New Roman" w:cs="Times New Roman"/>
          <w:sz w:val="26"/>
          <w:szCs w:val="26"/>
        </w:rPr>
        <w:t xml:space="preserve"> undoubtedly have a bearing in determining</w:t>
      </w:r>
      <w:r w:rsidRPr="002E1A75">
        <w:rPr>
          <w:rFonts w:ascii="Times New Roman" w:eastAsia="Times New Roman" w:hAnsi="Times New Roman" w:cs="Times New Roman"/>
          <w:sz w:val="26"/>
          <w:szCs w:val="26"/>
        </w:rPr>
        <w:t xml:space="preserve"> his </w:t>
      </w:r>
      <w:r w:rsidR="00A66491" w:rsidRPr="002E1A75">
        <w:rPr>
          <w:rFonts w:ascii="Times New Roman" w:eastAsia="Times New Roman" w:hAnsi="Times New Roman" w:cs="Times New Roman"/>
          <w:sz w:val="26"/>
          <w:szCs w:val="26"/>
        </w:rPr>
        <w:t>guilt</w:t>
      </w:r>
      <w:r w:rsidRPr="002E1A75">
        <w:rPr>
          <w:rFonts w:ascii="Times New Roman" w:eastAsia="Times New Roman" w:hAnsi="Times New Roman" w:cs="Times New Roman"/>
          <w:sz w:val="26"/>
          <w:szCs w:val="26"/>
        </w:rPr>
        <w:t>.</w:t>
      </w:r>
      <w:r w:rsidR="00EF4D52">
        <w:rPr>
          <w:rFonts w:ascii="Times New Roman" w:eastAsia="Times New Roman" w:hAnsi="Times New Roman" w:cs="Times New Roman"/>
          <w:sz w:val="26"/>
          <w:szCs w:val="26"/>
        </w:rPr>
        <w:t xml:space="preserve"> </w:t>
      </w:r>
      <w:r w:rsidR="00EF4D52" w:rsidRPr="00306060">
        <w:rPr>
          <w:rFonts w:ascii="Times New Roman" w:eastAsia="Times New Roman" w:hAnsi="Times New Roman" w:cs="Times New Roman"/>
          <w:sz w:val="26"/>
          <w:szCs w:val="26"/>
        </w:rPr>
        <w:t>It is to be noted that 2A by agreeing to place his two statements</w:t>
      </w:r>
      <w:r w:rsidR="001A089E" w:rsidRPr="00306060">
        <w:rPr>
          <w:rFonts w:ascii="Times New Roman" w:eastAsia="Times New Roman" w:hAnsi="Times New Roman" w:cs="Times New Roman"/>
          <w:sz w:val="26"/>
          <w:szCs w:val="26"/>
        </w:rPr>
        <w:t xml:space="preserve">, namely </w:t>
      </w:r>
      <w:r w:rsidR="001A089E" w:rsidRPr="00306060">
        <w:rPr>
          <w:rFonts w:ascii="Times New Roman" w:eastAsia="Times New Roman" w:hAnsi="Times New Roman" w:cs="Times New Roman"/>
          <w:b/>
          <w:sz w:val="26"/>
          <w:szCs w:val="26"/>
        </w:rPr>
        <w:t>P 164</w:t>
      </w:r>
      <w:r w:rsidR="001A089E" w:rsidRPr="00306060">
        <w:rPr>
          <w:rFonts w:ascii="Times New Roman" w:eastAsia="Times New Roman" w:hAnsi="Times New Roman" w:cs="Times New Roman"/>
          <w:sz w:val="26"/>
          <w:szCs w:val="26"/>
        </w:rPr>
        <w:t xml:space="preserve"> and </w:t>
      </w:r>
      <w:r w:rsidR="001A089E" w:rsidRPr="00306060">
        <w:rPr>
          <w:rFonts w:ascii="Times New Roman" w:eastAsia="Times New Roman" w:hAnsi="Times New Roman" w:cs="Times New Roman"/>
          <w:b/>
          <w:sz w:val="26"/>
          <w:szCs w:val="26"/>
        </w:rPr>
        <w:t>P 165</w:t>
      </w:r>
      <w:r w:rsidR="001A089E" w:rsidRPr="00306060">
        <w:rPr>
          <w:rFonts w:ascii="Times New Roman" w:eastAsia="Times New Roman" w:hAnsi="Times New Roman" w:cs="Times New Roman"/>
          <w:sz w:val="26"/>
          <w:szCs w:val="26"/>
        </w:rPr>
        <w:t xml:space="preserve"> as part of the prosecution case, without objection has</w:t>
      </w:r>
      <w:r w:rsidR="005E6684" w:rsidRPr="00306060">
        <w:rPr>
          <w:rFonts w:ascii="Times New Roman" w:eastAsia="Times New Roman" w:hAnsi="Times New Roman" w:cs="Times New Roman"/>
          <w:sz w:val="26"/>
          <w:szCs w:val="26"/>
        </w:rPr>
        <w:t xml:space="preserve"> opted</w:t>
      </w:r>
      <w:r w:rsidR="005F63A6" w:rsidRPr="00306060">
        <w:rPr>
          <w:rFonts w:ascii="Times New Roman" w:eastAsia="Times New Roman" w:hAnsi="Times New Roman" w:cs="Times New Roman"/>
          <w:sz w:val="26"/>
          <w:szCs w:val="26"/>
        </w:rPr>
        <w:t>,</w:t>
      </w:r>
      <w:r w:rsidR="001A089E" w:rsidRPr="00306060">
        <w:rPr>
          <w:rFonts w:ascii="Times New Roman" w:eastAsia="Times New Roman" w:hAnsi="Times New Roman" w:cs="Times New Roman"/>
          <w:sz w:val="26"/>
          <w:szCs w:val="26"/>
        </w:rPr>
        <w:t xml:space="preserve"> </w:t>
      </w:r>
      <w:r w:rsidR="001A089E" w:rsidRPr="00306060">
        <w:rPr>
          <w:rFonts w:ascii="Times New Roman" w:eastAsia="Times New Roman" w:hAnsi="Times New Roman" w:cs="Times New Roman"/>
          <w:sz w:val="26"/>
          <w:szCs w:val="26"/>
          <w:u w:val="single"/>
        </w:rPr>
        <w:t>not to exercise his right to silence at the trial</w:t>
      </w:r>
      <w:r w:rsidR="001A089E" w:rsidRPr="00306060">
        <w:rPr>
          <w:rFonts w:ascii="Times New Roman" w:eastAsia="Times New Roman" w:hAnsi="Times New Roman" w:cs="Times New Roman"/>
          <w:sz w:val="26"/>
          <w:szCs w:val="26"/>
        </w:rPr>
        <w:t>.</w:t>
      </w:r>
      <w:r w:rsidR="005F63A6" w:rsidRPr="00306060">
        <w:rPr>
          <w:rFonts w:ascii="Times New Roman" w:eastAsia="Times New Roman" w:hAnsi="Times New Roman" w:cs="Times New Roman"/>
          <w:sz w:val="26"/>
          <w:szCs w:val="26"/>
        </w:rPr>
        <w:t xml:space="preserve"> He has thus jumped into the </w:t>
      </w:r>
      <w:r w:rsidR="005E6684" w:rsidRPr="00306060">
        <w:rPr>
          <w:rFonts w:ascii="Times New Roman" w:eastAsia="Times New Roman" w:hAnsi="Times New Roman" w:cs="Times New Roman"/>
          <w:sz w:val="26"/>
          <w:szCs w:val="26"/>
        </w:rPr>
        <w:t xml:space="preserve">prosecution </w:t>
      </w:r>
      <w:r w:rsidR="005F63A6" w:rsidRPr="00306060">
        <w:rPr>
          <w:rFonts w:ascii="Times New Roman" w:eastAsia="Times New Roman" w:hAnsi="Times New Roman" w:cs="Times New Roman"/>
          <w:sz w:val="26"/>
          <w:szCs w:val="26"/>
        </w:rPr>
        <w:t>arena where the duty was solely on the prosecution to prove its case and</w:t>
      </w:r>
      <w:r w:rsidR="005E6684" w:rsidRPr="00306060">
        <w:rPr>
          <w:rFonts w:ascii="Times New Roman" w:eastAsia="Times New Roman" w:hAnsi="Times New Roman" w:cs="Times New Roman"/>
          <w:sz w:val="26"/>
          <w:szCs w:val="26"/>
        </w:rPr>
        <w:t xml:space="preserve"> thus</w:t>
      </w:r>
      <w:r w:rsidR="005F63A6" w:rsidRPr="00306060">
        <w:rPr>
          <w:rFonts w:ascii="Times New Roman" w:eastAsia="Times New Roman" w:hAnsi="Times New Roman" w:cs="Times New Roman"/>
          <w:sz w:val="26"/>
          <w:szCs w:val="26"/>
        </w:rPr>
        <w:t xml:space="preserve"> had to remove himself, by explaining his lies in </w:t>
      </w:r>
      <w:r w:rsidR="005F63A6" w:rsidRPr="00306060">
        <w:rPr>
          <w:rFonts w:ascii="Times New Roman" w:eastAsia="Times New Roman" w:hAnsi="Times New Roman" w:cs="Times New Roman"/>
          <w:b/>
          <w:sz w:val="26"/>
          <w:szCs w:val="26"/>
        </w:rPr>
        <w:t>P 164</w:t>
      </w:r>
      <w:r w:rsidR="005F63A6" w:rsidRPr="00306060">
        <w:rPr>
          <w:rFonts w:ascii="Times New Roman" w:eastAsia="Times New Roman" w:hAnsi="Times New Roman" w:cs="Times New Roman"/>
          <w:sz w:val="26"/>
          <w:szCs w:val="26"/>
        </w:rPr>
        <w:t xml:space="preserve"> and </w:t>
      </w:r>
      <w:r w:rsidR="005F63A6" w:rsidRPr="00306060">
        <w:rPr>
          <w:rFonts w:ascii="Times New Roman" w:eastAsia="Times New Roman" w:hAnsi="Times New Roman" w:cs="Times New Roman"/>
          <w:b/>
          <w:sz w:val="26"/>
          <w:szCs w:val="26"/>
        </w:rPr>
        <w:t xml:space="preserve">P 165 </w:t>
      </w:r>
      <w:r w:rsidR="005F63A6" w:rsidRPr="00306060">
        <w:rPr>
          <w:rFonts w:ascii="Times New Roman" w:eastAsia="Times New Roman" w:hAnsi="Times New Roman" w:cs="Times New Roman"/>
          <w:sz w:val="26"/>
          <w:szCs w:val="26"/>
        </w:rPr>
        <w:t>and his other conduct.</w:t>
      </w:r>
      <w:r w:rsidR="002779DD" w:rsidRPr="00306060">
        <w:rPr>
          <w:rFonts w:ascii="Times New Roman" w:eastAsia="Times New Roman" w:hAnsi="Times New Roman" w:cs="Times New Roman"/>
          <w:sz w:val="26"/>
          <w:szCs w:val="26"/>
        </w:rPr>
        <w:t xml:space="preserve"> </w:t>
      </w:r>
      <w:r w:rsidR="002779DD" w:rsidRPr="002E1A75">
        <w:rPr>
          <w:rFonts w:ascii="Times New Roman" w:eastAsia="Times New Roman" w:hAnsi="Times New Roman" w:cs="Times New Roman"/>
          <w:sz w:val="26"/>
          <w:szCs w:val="26"/>
        </w:rPr>
        <w:t>It is to be noted that 2A had been defended by a</w:t>
      </w:r>
      <w:r w:rsidR="00115F51" w:rsidRPr="002E1A75">
        <w:rPr>
          <w:rFonts w:ascii="Times New Roman" w:eastAsia="Times New Roman" w:hAnsi="Times New Roman" w:cs="Times New Roman"/>
          <w:sz w:val="26"/>
          <w:szCs w:val="26"/>
        </w:rPr>
        <w:t xml:space="preserve"> senior</w:t>
      </w:r>
      <w:r w:rsidR="002779DD" w:rsidRPr="002E1A75">
        <w:rPr>
          <w:rFonts w:ascii="Times New Roman" w:eastAsia="Times New Roman" w:hAnsi="Times New Roman" w:cs="Times New Roman"/>
          <w:sz w:val="26"/>
          <w:szCs w:val="26"/>
        </w:rPr>
        <w:t xml:space="preserve"> lawyer and</w:t>
      </w:r>
      <w:r w:rsidR="00E20ACC" w:rsidRPr="002E1A75">
        <w:rPr>
          <w:rFonts w:ascii="Times New Roman" w:eastAsia="Times New Roman" w:hAnsi="Times New Roman" w:cs="Times New Roman"/>
          <w:sz w:val="26"/>
          <w:szCs w:val="26"/>
        </w:rPr>
        <w:t xml:space="preserve"> would have been informed of </w:t>
      </w:r>
      <w:r w:rsidR="002779DD" w:rsidRPr="002E1A75">
        <w:rPr>
          <w:rFonts w:ascii="Times New Roman" w:eastAsia="Times New Roman" w:hAnsi="Times New Roman" w:cs="Times New Roman"/>
          <w:sz w:val="26"/>
          <w:szCs w:val="26"/>
        </w:rPr>
        <w:t xml:space="preserve">the consequences of </w:t>
      </w:r>
      <w:r w:rsidR="00D55720" w:rsidRPr="002E1A75">
        <w:rPr>
          <w:rFonts w:ascii="Times New Roman" w:eastAsia="Times New Roman" w:hAnsi="Times New Roman" w:cs="Times New Roman"/>
          <w:sz w:val="26"/>
          <w:szCs w:val="26"/>
        </w:rPr>
        <w:t xml:space="preserve">the </w:t>
      </w:r>
      <w:r w:rsidR="002779DD" w:rsidRPr="002E1A75">
        <w:rPr>
          <w:rFonts w:ascii="Times New Roman" w:eastAsia="Times New Roman" w:hAnsi="Times New Roman" w:cs="Times New Roman"/>
          <w:sz w:val="26"/>
          <w:szCs w:val="26"/>
        </w:rPr>
        <w:t>failure to explain</w:t>
      </w:r>
      <w:r w:rsidR="00D55720" w:rsidRPr="002E1A75">
        <w:rPr>
          <w:rFonts w:ascii="Times New Roman" w:eastAsia="Times New Roman" w:hAnsi="Times New Roman" w:cs="Times New Roman"/>
          <w:sz w:val="26"/>
          <w:szCs w:val="26"/>
        </w:rPr>
        <w:t>,</w:t>
      </w:r>
      <w:r w:rsidR="002779DD" w:rsidRPr="002E1A75">
        <w:rPr>
          <w:rFonts w:ascii="Times New Roman" w:eastAsia="Times New Roman" w:hAnsi="Times New Roman" w:cs="Times New Roman"/>
          <w:sz w:val="26"/>
          <w:szCs w:val="26"/>
        </w:rPr>
        <w:t xml:space="preserve"> the incriminating</w:t>
      </w:r>
      <w:r w:rsidR="00E20ACC" w:rsidRPr="002E1A75">
        <w:rPr>
          <w:rFonts w:ascii="Times New Roman" w:eastAsia="Times New Roman" w:hAnsi="Times New Roman" w:cs="Times New Roman"/>
          <w:sz w:val="26"/>
          <w:szCs w:val="26"/>
        </w:rPr>
        <w:t xml:space="preserve"> evidence </w:t>
      </w:r>
      <w:r w:rsidR="00115F51" w:rsidRPr="002E1A75">
        <w:rPr>
          <w:rFonts w:ascii="Times New Roman" w:eastAsia="Times New Roman" w:hAnsi="Times New Roman" w:cs="Times New Roman"/>
          <w:sz w:val="26"/>
          <w:szCs w:val="26"/>
        </w:rPr>
        <w:t>against him, which 2A</w:t>
      </w:r>
      <w:r w:rsidR="002779DD" w:rsidRPr="002E1A75">
        <w:rPr>
          <w:rFonts w:ascii="Times New Roman" w:eastAsia="Times New Roman" w:hAnsi="Times New Roman" w:cs="Times New Roman"/>
          <w:sz w:val="26"/>
          <w:szCs w:val="26"/>
        </w:rPr>
        <w:t xml:space="preserve"> alone could have explained. It is seen from the proceedings of the Trial Court that Counsel had moved court for an adjournment to consider their position </w:t>
      </w:r>
      <w:r w:rsidR="002779DD" w:rsidRPr="002E1A75">
        <w:rPr>
          <w:rFonts w:ascii="Times New Roman" w:eastAsia="Times New Roman" w:hAnsi="Times New Roman" w:cs="Times New Roman"/>
          <w:sz w:val="26"/>
          <w:szCs w:val="26"/>
        </w:rPr>
        <w:lastRenderedPageBreak/>
        <w:t>at th</w:t>
      </w:r>
      <w:r w:rsidR="00E20ACC" w:rsidRPr="002E1A75">
        <w:rPr>
          <w:rFonts w:ascii="Times New Roman" w:eastAsia="Times New Roman" w:hAnsi="Times New Roman" w:cs="Times New Roman"/>
          <w:sz w:val="26"/>
          <w:szCs w:val="26"/>
        </w:rPr>
        <w:t>e close of the prosecution case and on the next day, counsel for 2A had informed court that he will not be making a submission of no case and that 2A will not be giving any evidence or calling any witnesses.</w:t>
      </w:r>
      <w:r w:rsidR="003B3C37">
        <w:rPr>
          <w:rFonts w:ascii="Times New Roman" w:eastAsia="Times New Roman" w:hAnsi="Times New Roman" w:cs="Times New Roman"/>
          <w:sz w:val="26"/>
          <w:szCs w:val="26"/>
        </w:rPr>
        <w:t xml:space="preserve"> </w:t>
      </w:r>
      <w:r w:rsidR="003B3C37" w:rsidRPr="00306060">
        <w:rPr>
          <w:rFonts w:ascii="Times New Roman" w:eastAsia="Times New Roman" w:hAnsi="Times New Roman" w:cs="Times New Roman"/>
          <w:sz w:val="26"/>
          <w:szCs w:val="26"/>
        </w:rPr>
        <w:t xml:space="preserve">There is no evidence before us from 2A or any other source </w:t>
      </w:r>
      <w:r w:rsidR="006F34CC" w:rsidRPr="00306060">
        <w:rPr>
          <w:rFonts w:ascii="Times New Roman" w:eastAsia="Times New Roman" w:hAnsi="Times New Roman" w:cs="Times New Roman"/>
          <w:sz w:val="26"/>
          <w:szCs w:val="26"/>
        </w:rPr>
        <w:t xml:space="preserve">that he decided to exercise his right to remain silent in light of what the learned Trial Judge had told the Appellants when the rights of defence were explained to them after their counsel had indicated to Court that they were not making a No-Case Submission. </w:t>
      </w:r>
    </w:p>
    <w:p w14:paraId="73C680BE" w14:textId="77777777" w:rsidR="00055519" w:rsidRPr="003B3C37" w:rsidRDefault="00055519" w:rsidP="00055519">
      <w:pPr>
        <w:pStyle w:val="ListParagraph"/>
        <w:rPr>
          <w:rFonts w:ascii="Times New Roman" w:eastAsia="Times New Roman" w:hAnsi="Times New Roman" w:cs="Times New Roman"/>
          <w:color w:val="FF0000"/>
          <w:sz w:val="26"/>
          <w:szCs w:val="26"/>
        </w:rPr>
      </w:pPr>
    </w:p>
    <w:p w14:paraId="6EFD7691" w14:textId="1F5CC8BA" w:rsidR="003B2425" w:rsidRPr="002E1A75" w:rsidRDefault="002B77A4" w:rsidP="003B2425">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 </w:t>
      </w:r>
      <w:r w:rsidR="00E20ACC" w:rsidRPr="002E1A75">
        <w:rPr>
          <w:rFonts w:ascii="Times New Roman" w:eastAsia="Times New Roman" w:hAnsi="Times New Roman" w:cs="Times New Roman"/>
          <w:sz w:val="26"/>
          <w:szCs w:val="26"/>
        </w:rPr>
        <w:t xml:space="preserve">I am </w:t>
      </w:r>
      <w:r w:rsidR="00446F6B" w:rsidRPr="002E1A75">
        <w:rPr>
          <w:rFonts w:ascii="Times New Roman" w:eastAsia="Times New Roman" w:hAnsi="Times New Roman" w:cs="Times New Roman"/>
          <w:sz w:val="26"/>
          <w:szCs w:val="26"/>
        </w:rPr>
        <w:t xml:space="preserve">of the view that there is a difference between the right </w:t>
      </w:r>
      <w:r w:rsidR="00446F6B" w:rsidRPr="002E1A75">
        <w:rPr>
          <w:rFonts w:ascii="Times New Roman" w:eastAsia="Times New Roman" w:hAnsi="Times New Roman" w:cs="Times New Roman"/>
          <w:b/>
          <w:sz w:val="26"/>
          <w:szCs w:val="26"/>
        </w:rPr>
        <w:t>‘</w:t>
      </w:r>
      <w:r w:rsidR="00446F6B" w:rsidRPr="002E1A75">
        <w:rPr>
          <w:rFonts w:ascii="Times New Roman" w:eastAsia="Times New Roman" w:hAnsi="Times New Roman" w:cs="Times New Roman"/>
          <w:i/>
          <w:sz w:val="26"/>
          <w:szCs w:val="26"/>
        </w:rPr>
        <w:t>not to be compelled to testify at the trial or confess guilt</w:t>
      </w:r>
      <w:r w:rsidR="00446F6B" w:rsidRPr="002E1A75">
        <w:rPr>
          <w:rFonts w:ascii="Times New Roman" w:eastAsia="Times New Roman" w:hAnsi="Times New Roman" w:cs="Times New Roman"/>
          <w:b/>
          <w:sz w:val="26"/>
          <w:szCs w:val="26"/>
        </w:rPr>
        <w:t>’</w:t>
      </w:r>
      <w:r w:rsidR="00446F6B" w:rsidRPr="002E1A75">
        <w:rPr>
          <w:rFonts w:ascii="Times New Roman" w:eastAsia="Times New Roman" w:hAnsi="Times New Roman" w:cs="Times New Roman"/>
          <w:sz w:val="26"/>
          <w:szCs w:val="26"/>
        </w:rPr>
        <w:t xml:space="preserve"> guaranteed in </w:t>
      </w:r>
      <w:r w:rsidR="00446F6B" w:rsidRPr="002E1A75">
        <w:rPr>
          <w:rFonts w:ascii="Times New Roman" w:eastAsia="Times New Roman" w:hAnsi="Times New Roman" w:cs="Times New Roman"/>
          <w:b/>
          <w:sz w:val="26"/>
          <w:szCs w:val="26"/>
        </w:rPr>
        <w:t>article 18(2)(g) of the Constitution</w:t>
      </w:r>
      <w:r w:rsidR="00446F6B" w:rsidRPr="002E1A75">
        <w:rPr>
          <w:rFonts w:ascii="Times New Roman" w:eastAsia="Times New Roman" w:hAnsi="Times New Roman" w:cs="Times New Roman"/>
          <w:sz w:val="26"/>
          <w:szCs w:val="26"/>
        </w:rPr>
        <w:t xml:space="preserve"> and the right </w:t>
      </w:r>
      <w:r w:rsidR="00DA5722" w:rsidRPr="002E1A75">
        <w:rPr>
          <w:rFonts w:ascii="Times New Roman" w:eastAsia="Times New Roman" w:hAnsi="Times New Roman" w:cs="Times New Roman"/>
          <w:b/>
          <w:sz w:val="26"/>
          <w:szCs w:val="26"/>
        </w:rPr>
        <w:t>‘</w:t>
      </w:r>
      <w:r w:rsidR="00446F6B" w:rsidRPr="002E1A75">
        <w:rPr>
          <w:rFonts w:ascii="Times New Roman" w:eastAsia="Times New Roman" w:hAnsi="Times New Roman" w:cs="Times New Roman"/>
          <w:i/>
          <w:sz w:val="26"/>
          <w:szCs w:val="26"/>
        </w:rPr>
        <w:t>not to have any adverse inference drawn from the exercise of the right to silence either during the course of the investigation or at the trial</w:t>
      </w:r>
      <w:r w:rsidR="00446F6B" w:rsidRPr="002E1A75">
        <w:rPr>
          <w:rFonts w:ascii="Times New Roman" w:eastAsia="Times New Roman" w:hAnsi="Times New Roman" w:cs="Times New Roman"/>
          <w:b/>
          <w:i/>
          <w:sz w:val="26"/>
          <w:szCs w:val="26"/>
        </w:rPr>
        <w:t>’</w:t>
      </w:r>
      <w:r w:rsidR="00446F6B" w:rsidRPr="002E1A75">
        <w:rPr>
          <w:rFonts w:ascii="Times New Roman" w:eastAsia="Times New Roman" w:hAnsi="Times New Roman" w:cs="Times New Roman"/>
          <w:sz w:val="26"/>
          <w:szCs w:val="26"/>
        </w:rPr>
        <w:t xml:space="preserve"> </w:t>
      </w:r>
      <w:r w:rsidR="00DA5722" w:rsidRPr="002E1A75">
        <w:rPr>
          <w:rFonts w:ascii="Times New Roman" w:eastAsia="Times New Roman" w:hAnsi="Times New Roman" w:cs="Times New Roman"/>
          <w:sz w:val="26"/>
          <w:szCs w:val="26"/>
        </w:rPr>
        <w:t xml:space="preserve">guaranteed in </w:t>
      </w:r>
      <w:r w:rsidR="00DA5722" w:rsidRPr="002E1A75">
        <w:rPr>
          <w:rFonts w:ascii="Times New Roman" w:eastAsia="Times New Roman" w:hAnsi="Times New Roman" w:cs="Times New Roman"/>
          <w:b/>
          <w:sz w:val="26"/>
          <w:szCs w:val="26"/>
        </w:rPr>
        <w:t>article 18(2)(h) of the Constitution</w:t>
      </w:r>
      <w:r w:rsidR="00DA5722" w:rsidRPr="002E1A75">
        <w:rPr>
          <w:rFonts w:ascii="Times New Roman" w:eastAsia="Times New Roman" w:hAnsi="Times New Roman" w:cs="Times New Roman"/>
          <w:sz w:val="26"/>
          <w:szCs w:val="26"/>
        </w:rPr>
        <w:t>.</w:t>
      </w:r>
      <w:r w:rsidR="00C74BC2" w:rsidRPr="002E1A75">
        <w:rPr>
          <w:rFonts w:ascii="Times New Roman" w:eastAsia="Times New Roman" w:hAnsi="Times New Roman" w:cs="Times New Roman"/>
          <w:sz w:val="26"/>
          <w:szCs w:val="26"/>
        </w:rPr>
        <w:t xml:space="preserve"> To compel an accused to testify at the trial or confess guilt would certainly and directly breach the right of an accused to remain silent and the right to be treated as innocent until the person is proved or has pleaded guilty, whereas drawing any adverse</w:t>
      </w:r>
      <w:r w:rsidR="00C27B29" w:rsidRPr="002E1A75">
        <w:rPr>
          <w:rFonts w:ascii="Times New Roman" w:eastAsia="Times New Roman" w:hAnsi="Times New Roman" w:cs="Times New Roman"/>
          <w:sz w:val="26"/>
          <w:szCs w:val="26"/>
        </w:rPr>
        <w:t xml:space="preserve"> inference</w:t>
      </w:r>
      <w:r w:rsidR="00C74BC2" w:rsidRPr="002E1A75">
        <w:rPr>
          <w:rFonts w:ascii="Times New Roman" w:eastAsia="Times New Roman" w:hAnsi="Times New Roman" w:cs="Times New Roman"/>
          <w:sz w:val="26"/>
          <w:szCs w:val="26"/>
        </w:rPr>
        <w:t xml:space="preserve"> from the exercise of the right to silence in a case where there has been compelling and incriminating evidence again</w:t>
      </w:r>
      <w:r w:rsidR="006B2407" w:rsidRPr="002E1A75">
        <w:rPr>
          <w:rFonts w:ascii="Times New Roman" w:eastAsia="Times New Roman" w:hAnsi="Times New Roman" w:cs="Times New Roman"/>
          <w:sz w:val="26"/>
          <w:szCs w:val="26"/>
        </w:rPr>
        <w:t>st an accused, which he only could</w:t>
      </w:r>
      <w:r w:rsidR="00C74BC2" w:rsidRPr="002E1A75">
        <w:rPr>
          <w:rFonts w:ascii="Times New Roman" w:eastAsia="Times New Roman" w:hAnsi="Times New Roman" w:cs="Times New Roman"/>
          <w:sz w:val="26"/>
          <w:szCs w:val="26"/>
        </w:rPr>
        <w:t xml:space="preserve"> explain but fails to do so</w:t>
      </w:r>
      <w:r w:rsidR="006B2407" w:rsidRPr="002E1A75">
        <w:rPr>
          <w:rFonts w:ascii="Times New Roman" w:eastAsia="Times New Roman" w:hAnsi="Times New Roman" w:cs="Times New Roman"/>
          <w:sz w:val="26"/>
          <w:szCs w:val="26"/>
        </w:rPr>
        <w:t>, would only indirectly affect the right</w:t>
      </w:r>
      <w:r w:rsidR="00F15944" w:rsidRPr="002E1A75">
        <w:rPr>
          <w:rFonts w:ascii="Times New Roman" w:eastAsia="Times New Roman" w:hAnsi="Times New Roman" w:cs="Times New Roman"/>
          <w:sz w:val="26"/>
          <w:szCs w:val="26"/>
        </w:rPr>
        <w:t xml:space="preserve"> as it will be entirely at the discretion of the accused to act as he chooses</w:t>
      </w:r>
      <w:r w:rsidR="006B2407" w:rsidRPr="002E1A75">
        <w:rPr>
          <w:rFonts w:ascii="Times New Roman" w:eastAsia="Times New Roman" w:hAnsi="Times New Roman" w:cs="Times New Roman"/>
          <w:sz w:val="26"/>
          <w:szCs w:val="26"/>
        </w:rPr>
        <w:t>.</w:t>
      </w:r>
      <w:r w:rsidR="00BD42F3" w:rsidRPr="002E1A75">
        <w:rPr>
          <w:rFonts w:ascii="Times New Roman" w:eastAsia="Times New Roman" w:hAnsi="Times New Roman" w:cs="Times New Roman"/>
          <w:sz w:val="26"/>
          <w:szCs w:val="26"/>
        </w:rPr>
        <w:t xml:space="preserve"> </w:t>
      </w:r>
      <w:r w:rsidR="0005279B" w:rsidRPr="002E1A75">
        <w:rPr>
          <w:rFonts w:ascii="Times New Roman" w:eastAsia="Times New Roman" w:hAnsi="Times New Roman" w:cs="Times New Roman"/>
          <w:sz w:val="26"/>
          <w:szCs w:val="26"/>
        </w:rPr>
        <w:t>Here the accused is not required to confess guilt but to rebut a presumption of guilt that human reason and common sense demands. It is an opportunity to exculpate himself and not to inculpate himself and hence is not a violation of the right to be treated as innocent. What is the effect of the accused’s silence? The reason is simple: silence can be very probative. </w:t>
      </w:r>
      <w:r w:rsidR="00055519" w:rsidRPr="002E1A75">
        <w:rPr>
          <w:rFonts w:ascii="Times New Roman" w:eastAsia="Times New Roman" w:hAnsi="Times New Roman" w:cs="Times New Roman"/>
          <w:b/>
          <w:sz w:val="26"/>
          <w:szCs w:val="26"/>
        </w:rPr>
        <w:t>In R. v. Noble, [1997] 1 S.C.R. 874 Lamer CJ</w:t>
      </w:r>
      <w:r w:rsidR="00055519" w:rsidRPr="002E1A75">
        <w:rPr>
          <w:rFonts w:ascii="Times New Roman" w:eastAsia="Times New Roman" w:hAnsi="Times New Roman" w:cs="Times New Roman"/>
          <w:sz w:val="26"/>
          <w:szCs w:val="26"/>
        </w:rPr>
        <w:t xml:space="preserve"> of the Supreme Court of Canada stated: </w:t>
      </w:r>
      <w:r w:rsidR="00055519" w:rsidRPr="002E1A75">
        <w:rPr>
          <w:rFonts w:ascii="Times New Roman" w:eastAsia="Times New Roman" w:hAnsi="Times New Roman" w:cs="Times New Roman"/>
          <w:b/>
          <w:sz w:val="26"/>
          <w:szCs w:val="26"/>
        </w:rPr>
        <w:t>“</w:t>
      </w:r>
      <w:r w:rsidR="00055519" w:rsidRPr="002E1A75">
        <w:rPr>
          <w:rFonts w:ascii="Times New Roman" w:eastAsia="Times New Roman" w:hAnsi="Times New Roman" w:cs="Times New Roman"/>
          <w:i/>
          <w:sz w:val="26"/>
          <w:szCs w:val="26"/>
        </w:rPr>
        <w:t xml:space="preserve">When the Crown presents a case that implicates the accused in a strong and cogent network of inculpatory facts, the trier of fact is entitled to consider the accused’s failure to testify in deciding whether it is in fact satisfied of his or her guilt beyond a reasonable doubt.  Under the right </w:t>
      </w:r>
      <w:r w:rsidR="00055519" w:rsidRPr="002E1A75">
        <w:rPr>
          <w:rFonts w:ascii="Times New Roman" w:eastAsia="Times New Roman" w:hAnsi="Times New Roman" w:cs="Times New Roman"/>
          <w:i/>
          <w:sz w:val="26"/>
          <w:szCs w:val="26"/>
        </w:rPr>
        <w:lastRenderedPageBreak/>
        <w:t>circumstances, silence can be probative and form the basis for natural, reasonable and fair inferences.  There are certain situations where the web of inculpation fashioned by the Crown requires the accused to account for unexplained circumstances or face the probative consequences of silence.</w:t>
      </w:r>
      <w:r w:rsidR="003B2425" w:rsidRPr="002E1A75">
        <w:rPr>
          <w:rFonts w:ascii="Times New Roman" w:eastAsia="Times New Roman" w:hAnsi="Times New Roman" w:cs="Times New Roman"/>
          <w:b/>
          <w:sz w:val="26"/>
          <w:szCs w:val="26"/>
        </w:rPr>
        <w:t>”</w:t>
      </w:r>
      <w:r w:rsidR="003B2425" w:rsidRPr="002E1A75">
        <w:rPr>
          <w:rFonts w:ascii="Times New Roman" w:eastAsia="Times New Roman" w:hAnsi="Times New Roman" w:cs="Times New Roman"/>
          <w:sz w:val="26"/>
          <w:szCs w:val="26"/>
        </w:rPr>
        <w:t xml:space="preserve"> </w:t>
      </w:r>
      <w:r w:rsidR="003B2425" w:rsidRPr="002E1A75">
        <w:rPr>
          <w:rFonts w:ascii="Times New Roman" w:eastAsia="Times New Roman" w:hAnsi="Times New Roman" w:cs="Times New Roman"/>
          <w:b/>
          <w:sz w:val="26"/>
          <w:szCs w:val="26"/>
        </w:rPr>
        <w:t>In Noble McLachlin J.</w:t>
      </w:r>
      <w:r w:rsidR="003B2425" w:rsidRPr="002E1A75">
        <w:rPr>
          <w:rFonts w:ascii="Times New Roman" w:eastAsia="Times New Roman" w:hAnsi="Times New Roman" w:cs="Times New Roman"/>
          <w:sz w:val="26"/>
          <w:szCs w:val="26"/>
        </w:rPr>
        <w:t xml:space="preserve"> said: </w:t>
      </w:r>
      <w:r w:rsidR="003B2425" w:rsidRPr="002E1A75">
        <w:rPr>
          <w:rFonts w:ascii="Times New Roman" w:eastAsia="Times New Roman" w:hAnsi="Times New Roman" w:cs="Times New Roman"/>
          <w:b/>
          <w:sz w:val="26"/>
          <w:szCs w:val="26"/>
        </w:rPr>
        <w:t>“</w:t>
      </w:r>
      <w:r w:rsidR="003B2425" w:rsidRPr="002E1A75">
        <w:rPr>
          <w:rFonts w:ascii="Times New Roman" w:eastAsia="Times New Roman" w:hAnsi="Times New Roman" w:cs="Times New Roman"/>
          <w:i/>
          <w:sz w:val="26"/>
          <w:szCs w:val="26"/>
        </w:rPr>
        <w:t>To say that an inference has been drawn from the accused’s failure to testify is only to say that the Crown’s evidence stands unchallenged. This does not violate the accused’s right to silence or presumption of innocence</w:t>
      </w:r>
      <w:r w:rsidR="003B2425" w:rsidRPr="002E1A75">
        <w:rPr>
          <w:rFonts w:ascii="Times New Roman" w:eastAsia="Times New Roman" w:hAnsi="Times New Roman" w:cs="Times New Roman"/>
          <w:sz w:val="26"/>
          <w:szCs w:val="26"/>
        </w:rPr>
        <w:t>.</w:t>
      </w:r>
      <w:r w:rsidR="003B2425" w:rsidRPr="002E1A75">
        <w:rPr>
          <w:rFonts w:ascii="Times New Roman" w:eastAsia="Times New Roman" w:hAnsi="Times New Roman" w:cs="Times New Roman"/>
          <w:b/>
          <w:sz w:val="26"/>
          <w:szCs w:val="26"/>
        </w:rPr>
        <w:t>”</w:t>
      </w:r>
    </w:p>
    <w:p w14:paraId="458D55B8" w14:textId="77777777" w:rsidR="003B2425" w:rsidRPr="002E1A75" w:rsidRDefault="003B2425" w:rsidP="003B2425">
      <w:pPr>
        <w:pStyle w:val="ListParagraph"/>
        <w:spacing w:after="0" w:afterAutospacing="1" w:line="360" w:lineRule="auto"/>
        <w:ind w:left="990"/>
        <w:jc w:val="both"/>
        <w:rPr>
          <w:rFonts w:ascii="Times New Roman" w:eastAsia="Times New Roman" w:hAnsi="Times New Roman" w:cs="Times New Roman"/>
          <w:sz w:val="26"/>
          <w:szCs w:val="26"/>
        </w:rPr>
      </w:pPr>
    </w:p>
    <w:p w14:paraId="48ADEC7E" w14:textId="3A3F2E7E" w:rsidR="0076622C" w:rsidRPr="002E1A75" w:rsidRDefault="002B77A4" w:rsidP="0076622C">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As Ritchie J. said for the majority of this Court in </w:t>
      </w:r>
      <w:r w:rsidRPr="002E1A75">
        <w:rPr>
          <w:rFonts w:ascii="Times New Roman" w:eastAsia="Times New Roman" w:hAnsi="Times New Roman" w:cs="Times New Roman"/>
          <w:b/>
          <w:sz w:val="26"/>
          <w:szCs w:val="26"/>
        </w:rPr>
        <w:t>McConnell v. The Queen, [1968] S.C.R. 802, at p. 809</w:t>
      </w:r>
      <w:r w:rsidRPr="002E1A75">
        <w:rPr>
          <w:rFonts w:ascii="Times New Roman" w:eastAsia="Times New Roman" w:hAnsi="Times New Roman" w:cs="Times New Roman"/>
          <w:sz w:val="26"/>
          <w:szCs w:val="26"/>
        </w:rPr>
        <w:t xml:space="preserve">: </w:t>
      </w:r>
      <w:r w:rsidRPr="002E1A75">
        <w:rPr>
          <w:rFonts w:ascii="Times New Roman" w:eastAsia="Times New Roman" w:hAnsi="Times New Roman" w:cs="Times New Roman"/>
          <w:b/>
          <w:i/>
          <w:sz w:val="26"/>
          <w:szCs w:val="26"/>
        </w:rPr>
        <w:t>“</w:t>
      </w:r>
      <w:r w:rsidRPr="002E1A75">
        <w:rPr>
          <w:rFonts w:ascii="Times New Roman" w:eastAsia="Times New Roman" w:hAnsi="Times New Roman" w:cs="Times New Roman"/>
          <w:i/>
          <w:sz w:val="26"/>
          <w:szCs w:val="26"/>
        </w:rPr>
        <w:t>…it would be ‘most naïve’ to ignore the fact that when an accused fails to testify after some evidence of guilt has been tendered against him by the Crown, there must be at least some jurors who say to themselves “If he didn’t do it, why didn’t he say so</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w:t>
      </w:r>
      <w:r w:rsidR="003B2425" w:rsidRPr="002E1A75">
        <w:rPr>
          <w:rFonts w:ascii="Times New Roman" w:eastAsia="Times New Roman" w:hAnsi="Times New Roman" w:cs="Times New Roman"/>
          <w:sz w:val="26"/>
          <w:szCs w:val="26"/>
        </w:rPr>
        <w:t xml:space="preserve"> In </w:t>
      </w:r>
      <w:r w:rsidR="003B2425" w:rsidRPr="002E1A75">
        <w:rPr>
          <w:rFonts w:ascii="Times New Roman" w:eastAsia="Times New Roman" w:hAnsi="Times New Roman" w:cs="Times New Roman"/>
          <w:b/>
          <w:sz w:val="26"/>
          <w:szCs w:val="26"/>
        </w:rPr>
        <w:t xml:space="preserve">Avon v. The Queen, [1971] S.C.R. 650; </w:t>
      </w:r>
      <w:r w:rsidR="003B2425" w:rsidRPr="002E1A75">
        <w:rPr>
          <w:rFonts w:ascii="Times New Roman" w:eastAsia="Times New Roman" w:hAnsi="Times New Roman" w:cs="Times New Roman"/>
          <w:sz w:val="26"/>
          <w:szCs w:val="26"/>
        </w:rPr>
        <w:t>Fauteux C.J. quoting </w:t>
      </w:r>
      <w:r w:rsidR="003B2425" w:rsidRPr="002E1A75">
        <w:rPr>
          <w:rFonts w:ascii="Times New Roman" w:eastAsia="Times New Roman" w:hAnsi="Times New Roman" w:cs="Times New Roman"/>
          <w:b/>
          <w:sz w:val="26"/>
          <w:szCs w:val="26"/>
        </w:rPr>
        <w:t>R. v. Pavlukoff (1953), 106 C.C.C. 249 (B.C.C.A.),</w:t>
      </w:r>
      <w:r w:rsidR="003B2425" w:rsidRPr="002E1A75">
        <w:rPr>
          <w:rFonts w:ascii="Times New Roman" w:eastAsia="Times New Roman" w:hAnsi="Times New Roman" w:cs="Times New Roman"/>
          <w:sz w:val="26"/>
          <w:szCs w:val="26"/>
        </w:rPr>
        <w:t xml:space="preserve"> said: </w:t>
      </w:r>
      <w:r w:rsidR="003B2425" w:rsidRPr="002E1A75">
        <w:rPr>
          <w:rFonts w:ascii="Times New Roman" w:eastAsia="Times New Roman" w:hAnsi="Times New Roman" w:cs="Times New Roman"/>
          <w:b/>
          <w:i/>
          <w:sz w:val="26"/>
          <w:szCs w:val="26"/>
        </w:rPr>
        <w:t>“</w:t>
      </w:r>
      <w:r w:rsidR="003B2425" w:rsidRPr="002E1A75">
        <w:rPr>
          <w:rFonts w:ascii="Times New Roman" w:eastAsia="Times New Roman" w:hAnsi="Times New Roman" w:cs="Times New Roman"/>
          <w:i/>
          <w:sz w:val="26"/>
          <w:szCs w:val="26"/>
        </w:rPr>
        <w:t>...the fact that [the] accused did not testify in the face of inculpatory facts was a matter which the Court of Appeal could place on the scale…</w:t>
      </w:r>
      <w:r w:rsidR="003B2425" w:rsidRPr="002E1A75">
        <w:rPr>
          <w:rFonts w:ascii="Times New Roman" w:eastAsia="Times New Roman" w:hAnsi="Times New Roman" w:cs="Times New Roman"/>
          <w:b/>
          <w:sz w:val="26"/>
          <w:szCs w:val="26"/>
        </w:rPr>
        <w:t>”</w:t>
      </w:r>
      <w:r w:rsidR="003B2425" w:rsidRPr="002E1A75">
        <w:rPr>
          <w:rFonts w:ascii="Times New Roman" w:eastAsia="Times New Roman" w:hAnsi="Times New Roman" w:cs="Times New Roman"/>
          <w:sz w:val="26"/>
          <w:szCs w:val="26"/>
        </w:rPr>
        <w:t xml:space="preserve"> </w:t>
      </w:r>
      <w:r w:rsidR="003B2425" w:rsidRPr="002E1A75">
        <w:rPr>
          <w:rFonts w:ascii="Times New Roman" w:eastAsia="Times New Roman" w:hAnsi="Times New Roman" w:cs="Times New Roman"/>
          <w:b/>
          <w:sz w:val="26"/>
          <w:szCs w:val="26"/>
        </w:rPr>
        <w:t xml:space="preserve">In Marcoux v. The Queen, [1976] 1 S.C.R. 763 </w:t>
      </w:r>
      <w:r w:rsidR="003B2425" w:rsidRPr="002E1A75">
        <w:rPr>
          <w:rFonts w:ascii="Times New Roman" w:eastAsia="Times New Roman" w:hAnsi="Times New Roman" w:cs="Times New Roman"/>
          <w:sz w:val="26"/>
          <w:szCs w:val="26"/>
        </w:rPr>
        <w:t xml:space="preserve">it was said: </w:t>
      </w:r>
      <w:r w:rsidR="003B2425" w:rsidRPr="002E1A75">
        <w:rPr>
          <w:rFonts w:ascii="Times New Roman" w:eastAsia="Times New Roman" w:hAnsi="Times New Roman" w:cs="Times New Roman"/>
          <w:b/>
          <w:sz w:val="26"/>
          <w:szCs w:val="26"/>
        </w:rPr>
        <w:t>“</w:t>
      </w:r>
      <w:r w:rsidR="003B2425" w:rsidRPr="002E1A75">
        <w:rPr>
          <w:rFonts w:ascii="Times New Roman" w:eastAsia="Times New Roman" w:hAnsi="Times New Roman" w:cs="Times New Roman"/>
          <w:i/>
          <w:sz w:val="26"/>
          <w:szCs w:val="26"/>
        </w:rPr>
        <w:t>Even in such a matter as the failure of an accused to testify, although neither judge nor counsel can comment upon the failure, a jury is free to draw, and I have no doubt frequently does draw from the failure, an inference adverse to the accused</w:t>
      </w:r>
      <w:r w:rsidR="003B2425" w:rsidRPr="002E1A75">
        <w:rPr>
          <w:rFonts w:ascii="Times New Roman" w:eastAsia="Times New Roman" w:hAnsi="Times New Roman" w:cs="Times New Roman"/>
          <w:sz w:val="26"/>
          <w:szCs w:val="26"/>
        </w:rPr>
        <w:t>.</w:t>
      </w:r>
      <w:r w:rsidR="003B2425" w:rsidRPr="002E1A75">
        <w:rPr>
          <w:rFonts w:ascii="Times New Roman" w:eastAsia="Times New Roman" w:hAnsi="Times New Roman" w:cs="Times New Roman"/>
          <w:b/>
          <w:sz w:val="26"/>
          <w:szCs w:val="26"/>
        </w:rPr>
        <w:t>”</w:t>
      </w:r>
      <w:r w:rsidR="003B2425" w:rsidRPr="002E1A75">
        <w:rPr>
          <w:rFonts w:ascii="Times New Roman" w:eastAsia="Times New Roman" w:hAnsi="Times New Roman" w:cs="Times New Roman"/>
          <w:sz w:val="26"/>
          <w:szCs w:val="26"/>
        </w:rPr>
        <w:t xml:space="preserve"> In </w:t>
      </w:r>
      <w:r w:rsidR="003B2425" w:rsidRPr="002E1A75">
        <w:rPr>
          <w:rFonts w:ascii="Times New Roman" w:eastAsia="Times New Roman" w:hAnsi="Times New Roman" w:cs="Times New Roman"/>
          <w:b/>
          <w:sz w:val="26"/>
          <w:szCs w:val="26"/>
        </w:rPr>
        <w:t>Ambrose v. The Queen, [1977] 2 S.C.R. 717</w:t>
      </w:r>
      <w:r w:rsidR="003B2425" w:rsidRPr="002E1A75">
        <w:rPr>
          <w:rFonts w:ascii="Times New Roman" w:eastAsia="Times New Roman" w:hAnsi="Times New Roman" w:cs="Times New Roman"/>
          <w:sz w:val="26"/>
          <w:szCs w:val="26"/>
        </w:rPr>
        <w:t>; </w:t>
      </w:r>
      <w:r w:rsidR="0067144C" w:rsidRPr="002E1A75">
        <w:rPr>
          <w:rFonts w:ascii="Times New Roman" w:eastAsia="Times New Roman" w:hAnsi="Times New Roman" w:cs="Times New Roman"/>
          <w:sz w:val="26"/>
          <w:szCs w:val="26"/>
        </w:rPr>
        <w:t xml:space="preserve">it was stated: </w:t>
      </w:r>
      <w:r w:rsidR="0067144C" w:rsidRPr="002E1A75">
        <w:rPr>
          <w:rFonts w:ascii="Times New Roman" w:eastAsia="Times New Roman" w:hAnsi="Times New Roman" w:cs="Times New Roman"/>
          <w:b/>
          <w:sz w:val="26"/>
          <w:szCs w:val="26"/>
        </w:rPr>
        <w:t>“</w:t>
      </w:r>
      <w:r w:rsidR="00115F51" w:rsidRPr="002E1A75">
        <w:rPr>
          <w:rFonts w:ascii="Times New Roman" w:eastAsia="Times New Roman" w:hAnsi="Times New Roman" w:cs="Times New Roman"/>
          <w:i/>
          <w:sz w:val="26"/>
          <w:szCs w:val="26"/>
        </w:rPr>
        <w:t>T</w:t>
      </w:r>
      <w:r w:rsidR="003B2425" w:rsidRPr="002E1A75">
        <w:rPr>
          <w:rFonts w:ascii="Times New Roman" w:eastAsia="Times New Roman" w:hAnsi="Times New Roman" w:cs="Times New Roman"/>
          <w:i/>
          <w:sz w:val="26"/>
          <w:szCs w:val="26"/>
        </w:rPr>
        <w:t>his Court is, of course, as was the Appeal Division, entitled to take cognisance of the fact that despite this mass of circumstantial evidence pointing well-nigh irrefutably to the guilt of the accused neither of the accused offered any evidence in defence.  I need not cite authority for the proposition that such a circumstance is a proper one for an Appellate Court to consider</w:t>
      </w:r>
      <w:r w:rsidR="003B2425" w:rsidRPr="002E1A75">
        <w:rPr>
          <w:rFonts w:ascii="Times New Roman" w:eastAsia="Times New Roman" w:hAnsi="Times New Roman" w:cs="Times New Roman"/>
          <w:b/>
          <w:i/>
          <w:sz w:val="26"/>
          <w:szCs w:val="26"/>
        </w:rPr>
        <w:t>.</w:t>
      </w:r>
      <w:r w:rsidR="0067144C" w:rsidRPr="002E1A75">
        <w:rPr>
          <w:rFonts w:ascii="Times New Roman" w:eastAsia="Times New Roman" w:hAnsi="Times New Roman" w:cs="Times New Roman"/>
          <w:b/>
          <w:sz w:val="26"/>
          <w:szCs w:val="26"/>
        </w:rPr>
        <w:t>”</w:t>
      </w:r>
    </w:p>
    <w:p w14:paraId="24E765A0" w14:textId="77777777" w:rsidR="0076622C" w:rsidRPr="002E1A75" w:rsidRDefault="0076622C" w:rsidP="0076622C">
      <w:pPr>
        <w:pStyle w:val="ListParagraph"/>
        <w:spacing w:after="0" w:afterAutospacing="1" w:line="360" w:lineRule="auto"/>
        <w:ind w:left="990"/>
        <w:jc w:val="both"/>
        <w:rPr>
          <w:rFonts w:ascii="Times New Roman" w:eastAsia="Times New Roman" w:hAnsi="Times New Roman" w:cs="Times New Roman"/>
          <w:sz w:val="26"/>
          <w:szCs w:val="26"/>
        </w:rPr>
      </w:pPr>
    </w:p>
    <w:p w14:paraId="40A524CA" w14:textId="583E3BED" w:rsidR="00B624B7" w:rsidRPr="002E1A75" w:rsidRDefault="00BD42F3" w:rsidP="00B624B7">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lastRenderedPageBreak/>
        <w:t>The necessity to give a satisfactory account to avoid conviction is</w:t>
      </w:r>
      <w:r w:rsidR="006E0743" w:rsidRPr="002E1A75">
        <w:rPr>
          <w:rFonts w:ascii="Times New Roman" w:eastAsia="Times New Roman" w:hAnsi="Times New Roman" w:cs="Times New Roman"/>
          <w:sz w:val="26"/>
          <w:szCs w:val="26"/>
        </w:rPr>
        <w:t xml:space="preserve"> thus seen as </w:t>
      </w:r>
      <w:r w:rsidRPr="002E1A75">
        <w:rPr>
          <w:rFonts w:ascii="Times New Roman" w:eastAsia="Times New Roman" w:hAnsi="Times New Roman" w:cs="Times New Roman"/>
          <w:sz w:val="26"/>
          <w:szCs w:val="26"/>
        </w:rPr>
        <w:t>a practical impetus created by the circumstances of the particular case and not</w:t>
      </w:r>
      <w:r w:rsidR="00D55720" w:rsidRPr="002E1A75">
        <w:rPr>
          <w:rFonts w:ascii="Times New Roman" w:eastAsia="Times New Roman" w:hAnsi="Times New Roman" w:cs="Times New Roman"/>
          <w:sz w:val="26"/>
          <w:szCs w:val="26"/>
        </w:rPr>
        <w:t xml:space="preserve"> one called for by the law</w:t>
      </w:r>
      <w:r w:rsidRPr="002E1A75">
        <w:rPr>
          <w:rFonts w:ascii="Times New Roman" w:eastAsia="Times New Roman" w:hAnsi="Times New Roman" w:cs="Times New Roman"/>
          <w:sz w:val="26"/>
          <w:szCs w:val="26"/>
        </w:rPr>
        <w:t>. </w:t>
      </w:r>
      <w:r w:rsidR="009E2915" w:rsidRPr="002E1A75">
        <w:rPr>
          <w:rFonts w:ascii="Times New Roman" w:eastAsia="Times New Roman" w:hAnsi="Times New Roman" w:cs="Times New Roman"/>
          <w:sz w:val="26"/>
          <w:szCs w:val="26"/>
        </w:rPr>
        <w:t>What would be the position where an accused person elects to give evidence and</w:t>
      </w:r>
      <w:r w:rsidR="00FF32A4" w:rsidRPr="002E1A75">
        <w:rPr>
          <w:rFonts w:ascii="Times New Roman" w:eastAsia="Times New Roman" w:hAnsi="Times New Roman" w:cs="Times New Roman"/>
          <w:sz w:val="26"/>
          <w:szCs w:val="26"/>
        </w:rPr>
        <w:t xml:space="preserve"> refuses, </w:t>
      </w:r>
      <w:r w:rsidR="009E2915" w:rsidRPr="002E1A75">
        <w:rPr>
          <w:rFonts w:ascii="Times New Roman" w:eastAsia="Times New Roman" w:hAnsi="Times New Roman" w:cs="Times New Roman"/>
          <w:sz w:val="26"/>
          <w:szCs w:val="26"/>
        </w:rPr>
        <w:t xml:space="preserve">fails or is unable to answer a question put to him by a skilful prosecutor which would </w:t>
      </w:r>
      <w:r w:rsidR="009A249A" w:rsidRPr="002E1A75">
        <w:rPr>
          <w:rFonts w:ascii="Times New Roman" w:eastAsia="Times New Roman" w:hAnsi="Times New Roman" w:cs="Times New Roman"/>
          <w:sz w:val="26"/>
          <w:szCs w:val="26"/>
        </w:rPr>
        <w:t>clearly show his guilt?</w:t>
      </w:r>
      <w:r w:rsidR="000D4891" w:rsidRPr="002E1A75">
        <w:rPr>
          <w:rFonts w:ascii="Times New Roman" w:eastAsia="Times New Roman" w:hAnsi="Times New Roman" w:cs="Times New Roman"/>
          <w:sz w:val="26"/>
          <w:szCs w:val="26"/>
        </w:rPr>
        <w:t xml:space="preserve"> What would be the position where a dock statement made by an accused person</w:t>
      </w:r>
      <w:r w:rsidR="00AF69A4" w:rsidRPr="002E1A75">
        <w:rPr>
          <w:rFonts w:ascii="Times New Roman" w:eastAsia="Times New Roman" w:hAnsi="Times New Roman" w:cs="Times New Roman"/>
          <w:sz w:val="26"/>
          <w:szCs w:val="26"/>
        </w:rPr>
        <w:t>, tends to incriminate him, or</w:t>
      </w:r>
      <w:r w:rsidR="000D4891" w:rsidRPr="002E1A75">
        <w:rPr>
          <w:rFonts w:ascii="Times New Roman" w:eastAsia="Times New Roman" w:hAnsi="Times New Roman" w:cs="Times New Roman"/>
          <w:sz w:val="26"/>
          <w:szCs w:val="26"/>
        </w:rPr>
        <w:t xml:space="preserve"> is so unbelievable that no reasonable court will be prepared to act on it?</w:t>
      </w:r>
      <w:r w:rsidR="009A249A" w:rsidRPr="002E1A75">
        <w:rPr>
          <w:rFonts w:ascii="Times New Roman" w:eastAsia="Times New Roman" w:hAnsi="Times New Roman" w:cs="Times New Roman"/>
          <w:sz w:val="26"/>
          <w:szCs w:val="26"/>
        </w:rPr>
        <w:t xml:space="preserve"> Ca</w:t>
      </w:r>
      <w:r w:rsidR="00132F72" w:rsidRPr="002E1A75">
        <w:rPr>
          <w:rFonts w:ascii="Times New Roman" w:eastAsia="Times New Roman" w:hAnsi="Times New Roman" w:cs="Times New Roman"/>
          <w:sz w:val="26"/>
          <w:szCs w:val="26"/>
        </w:rPr>
        <w:t>n it be said that even in such</w:t>
      </w:r>
      <w:r w:rsidR="009A249A" w:rsidRPr="002E1A75">
        <w:rPr>
          <w:rFonts w:ascii="Times New Roman" w:eastAsia="Times New Roman" w:hAnsi="Times New Roman" w:cs="Times New Roman"/>
          <w:sz w:val="26"/>
          <w:szCs w:val="26"/>
        </w:rPr>
        <w:t xml:space="preserve"> situation</w:t>
      </w:r>
      <w:r w:rsidR="00132F72" w:rsidRPr="002E1A75">
        <w:rPr>
          <w:rFonts w:ascii="Times New Roman" w:eastAsia="Times New Roman" w:hAnsi="Times New Roman" w:cs="Times New Roman"/>
          <w:sz w:val="26"/>
          <w:szCs w:val="26"/>
        </w:rPr>
        <w:t>s</w:t>
      </w:r>
      <w:r w:rsidR="009A249A" w:rsidRPr="002E1A75">
        <w:rPr>
          <w:rFonts w:ascii="Times New Roman" w:eastAsia="Times New Roman" w:hAnsi="Times New Roman" w:cs="Times New Roman"/>
          <w:sz w:val="26"/>
          <w:szCs w:val="26"/>
        </w:rPr>
        <w:t xml:space="preserve"> no adverse inference can be drawn</w:t>
      </w:r>
      <w:r w:rsidR="00132F72" w:rsidRPr="002E1A75">
        <w:rPr>
          <w:rFonts w:ascii="Times New Roman" w:eastAsia="Times New Roman" w:hAnsi="Times New Roman" w:cs="Times New Roman"/>
          <w:sz w:val="26"/>
          <w:szCs w:val="26"/>
        </w:rPr>
        <w:t>?</w:t>
      </w:r>
      <w:r w:rsidR="00B55B2A" w:rsidRPr="002E1A75">
        <w:rPr>
          <w:rFonts w:ascii="Times New Roman" w:eastAsia="Times New Roman" w:hAnsi="Times New Roman" w:cs="Times New Roman"/>
          <w:b/>
          <w:sz w:val="26"/>
          <w:szCs w:val="26"/>
        </w:rPr>
        <w:t xml:space="preserve"> </w:t>
      </w:r>
      <w:r w:rsidR="009A249A" w:rsidRPr="002E1A75">
        <w:rPr>
          <w:rFonts w:ascii="Times New Roman" w:eastAsia="Times New Roman" w:hAnsi="Times New Roman" w:cs="Times New Roman"/>
          <w:sz w:val="26"/>
          <w:szCs w:val="26"/>
        </w:rPr>
        <w:t>Would we</w:t>
      </w:r>
      <w:r w:rsidR="004D73A0" w:rsidRPr="002E1A75">
        <w:rPr>
          <w:rFonts w:ascii="Times New Roman" w:eastAsia="Times New Roman" w:hAnsi="Times New Roman" w:cs="Times New Roman"/>
          <w:sz w:val="26"/>
          <w:szCs w:val="26"/>
        </w:rPr>
        <w:t xml:space="preserve"> also</w:t>
      </w:r>
      <w:r w:rsidR="009A249A" w:rsidRPr="002E1A75">
        <w:rPr>
          <w:rFonts w:ascii="Times New Roman" w:eastAsia="Times New Roman" w:hAnsi="Times New Roman" w:cs="Times New Roman"/>
          <w:sz w:val="26"/>
          <w:szCs w:val="26"/>
        </w:rPr>
        <w:t xml:space="preserve"> not then be discriminating against a person who elects to give evidence</w:t>
      </w:r>
      <w:r w:rsidR="00AD0CF5" w:rsidRPr="002E1A75">
        <w:rPr>
          <w:rFonts w:ascii="Times New Roman" w:eastAsia="Times New Roman" w:hAnsi="Times New Roman" w:cs="Times New Roman"/>
          <w:sz w:val="26"/>
          <w:szCs w:val="26"/>
        </w:rPr>
        <w:t xml:space="preserve"> or make</w:t>
      </w:r>
      <w:r w:rsidR="00132F72" w:rsidRPr="002E1A75">
        <w:rPr>
          <w:rFonts w:ascii="Times New Roman" w:eastAsia="Times New Roman" w:hAnsi="Times New Roman" w:cs="Times New Roman"/>
          <w:sz w:val="26"/>
          <w:szCs w:val="26"/>
        </w:rPr>
        <w:t xml:space="preserve"> a dock statement</w:t>
      </w:r>
      <w:r w:rsidR="009A249A" w:rsidRPr="002E1A75">
        <w:rPr>
          <w:rFonts w:ascii="Times New Roman" w:eastAsia="Times New Roman" w:hAnsi="Times New Roman" w:cs="Times New Roman"/>
          <w:sz w:val="26"/>
          <w:szCs w:val="26"/>
        </w:rPr>
        <w:t xml:space="preserve"> and one who chooses to exercise his right to silence</w:t>
      </w:r>
      <w:r w:rsidR="00A91DF1">
        <w:rPr>
          <w:rFonts w:ascii="Times New Roman" w:eastAsia="Times New Roman" w:hAnsi="Times New Roman" w:cs="Times New Roman"/>
          <w:sz w:val="26"/>
          <w:szCs w:val="26"/>
        </w:rPr>
        <w:t xml:space="preserve"> </w:t>
      </w:r>
      <w:r w:rsidR="00A91DF1" w:rsidRPr="00306060">
        <w:rPr>
          <w:rFonts w:ascii="Times New Roman" w:eastAsia="Times New Roman" w:hAnsi="Times New Roman" w:cs="Times New Roman"/>
          <w:sz w:val="26"/>
          <w:szCs w:val="26"/>
        </w:rPr>
        <w:t>by n</w:t>
      </w:r>
      <w:r w:rsidR="001C58EF" w:rsidRPr="00306060">
        <w:rPr>
          <w:rFonts w:ascii="Times New Roman" w:eastAsia="Times New Roman" w:hAnsi="Times New Roman" w:cs="Times New Roman"/>
          <w:sz w:val="26"/>
          <w:szCs w:val="26"/>
        </w:rPr>
        <w:t>ot testifying at the trial or by not</w:t>
      </w:r>
      <w:r w:rsidR="00A91DF1" w:rsidRPr="00306060">
        <w:rPr>
          <w:rFonts w:ascii="Times New Roman" w:eastAsia="Times New Roman" w:hAnsi="Times New Roman" w:cs="Times New Roman"/>
          <w:sz w:val="26"/>
          <w:szCs w:val="26"/>
        </w:rPr>
        <w:t xml:space="preserve"> making a dock statement</w:t>
      </w:r>
      <w:r w:rsidR="009A249A" w:rsidRPr="00306060">
        <w:rPr>
          <w:rFonts w:ascii="Times New Roman" w:eastAsia="Times New Roman" w:hAnsi="Times New Roman" w:cs="Times New Roman"/>
          <w:sz w:val="26"/>
          <w:szCs w:val="26"/>
        </w:rPr>
        <w:t>?</w:t>
      </w:r>
      <w:r w:rsidR="00132F72" w:rsidRPr="00306060">
        <w:rPr>
          <w:rFonts w:ascii="Times New Roman" w:eastAsia="Times New Roman" w:hAnsi="Times New Roman" w:cs="Times New Roman"/>
          <w:sz w:val="26"/>
          <w:szCs w:val="26"/>
        </w:rPr>
        <w:t xml:space="preserve"> </w:t>
      </w:r>
      <w:r w:rsidR="00132F72" w:rsidRPr="002E1A75">
        <w:rPr>
          <w:rFonts w:ascii="Times New Roman" w:eastAsia="Times New Roman" w:hAnsi="Times New Roman" w:cs="Times New Roman"/>
          <w:sz w:val="26"/>
          <w:szCs w:val="26"/>
        </w:rPr>
        <w:t>Can there be three different standards to the drawing of inferences in the said situations.</w:t>
      </w:r>
      <w:r w:rsidR="00115F51" w:rsidRPr="002E1A75">
        <w:rPr>
          <w:rFonts w:ascii="Times New Roman" w:eastAsia="Times New Roman" w:hAnsi="Times New Roman" w:cs="Times New Roman"/>
          <w:b/>
          <w:sz w:val="26"/>
          <w:szCs w:val="26"/>
        </w:rPr>
        <w:t xml:space="preserve"> </w:t>
      </w:r>
      <w:r w:rsidR="00115F51" w:rsidRPr="002E1A75">
        <w:rPr>
          <w:rFonts w:ascii="Times New Roman" w:eastAsia="Times New Roman" w:hAnsi="Times New Roman" w:cs="Times New Roman"/>
          <w:sz w:val="26"/>
          <w:szCs w:val="26"/>
        </w:rPr>
        <w:t>It will also amount to mental gymnastics for a jury not to draw adverse inference in such circumstances.</w:t>
      </w:r>
      <w:r w:rsidR="00EF0986">
        <w:rPr>
          <w:rFonts w:ascii="Times New Roman" w:eastAsia="Times New Roman" w:hAnsi="Times New Roman" w:cs="Times New Roman"/>
          <w:sz w:val="26"/>
          <w:szCs w:val="26"/>
        </w:rPr>
        <w:t xml:space="preserve"> </w:t>
      </w:r>
      <w:r w:rsidR="00EF0986" w:rsidRPr="00306060">
        <w:rPr>
          <w:rFonts w:ascii="Times New Roman" w:eastAsia="Times New Roman" w:hAnsi="Times New Roman" w:cs="Times New Roman"/>
          <w:sz w:val="26"/>
          <w:szCs w:val="26"/>
        </w:rPr>
        <w:t>It is also to be noted as stated earlier,</w:t>
      </w:r>
      <w:r w:rsidR="00115F51" w:rsidRPr="00306060">
        <w:rPr>
          <w:rFonts w:ascii="Times New Roman" w:eastAsia="Times New Roman" w:hAnsi="Times New Roman" w:cs="Times New Roman"/>
          <w:sz w:val="26"/>
          <w:szCs w:val="26"/>
        </w:rPr>
        <w:t xml:space="preserve"> </w:t>
      </w:r>
      <w:r w:rsidR="00EF0986" w:rsidRPr="00306060">
        <w:rPr>
          <w:rFonts w:ascii="Times New Roman" w:eastAsia="Times New Roman" w:hAnsi="Times New Roman" w:cs="Times New Roman"/>
          <w:sz w:val="26"/>
          <w:szCs w:val="26"/>
        </w:rPr>
        <w:t xml:space="preserve">that 2A by agreeing to place his two statements, namely </w:t>
      </w:r>
      <w:r w:rsidR="00EF0986" w:rsidRPr="00306060">
        <w:rPr>
          <w:rFonts w:ascii="Times New Roman" w:eastAsia="Times New Roman" w:hAnsi="Times New Roman" w:cs="Times New Roman"/>
          <w:b/>
          <w:sz w:val="26"/>
          <w:szCs w:val="26"/>
        </w:rPr>
        <w:t>P 164</w:t>
      </w:r>
      <w:r w:rsidR="00EF0986" w:rsidRPr="00306060">
        <w:rPr>
          <w:rFonts w:ascii="Times New Roman" w:eastAsia="Times New Roman" w:hAnsi="Times New Roman" w:cs="Times New Roman"/>
          <w:sz w:val="26"/>
          <w:szCs w:val="26"/>
        </w:rPr>
        <w:t xml:space="preserve"> and </w:t>
      </w:r>
      <w:r w:rsidR="00EF0986" w:rsidRPr="00306060">
        <w:rPr>
          <w:rFonts w:ascii="Times New Roman" w:eastAsia="Times New Roman" w:hAnsi="Times New Roman" w:cs="Times New Roman"/>
          <w:b/>
          <w:sz w:val="26"/>
          <w:szCs w:val="26"/>
        </w:rPr>
        <w:t>P 165</w:t>
      </w:r>
      <w:r w:rsidR="00EF0986" w:rsidRPr="00306060">
        <w:rPr>
          <w:rFonts w:ascii="Times New Roman" w:eastAsia="Times New Roman" w:hAnsi="Times New Roman" w:cs="Times New Roman"/>
          <w:sz w:val="26"/>
          <w:szCs w:val="26"/>
        </w:rPr>
        <w:t xml:space="preserve"> as part of the prosecution case, without objection</w:t>
      </w:r>
      <w:r w:rsidR="00B5331B" w:rsidRPr="00306060">
        <w:rPr>
          <w:rFonts w:ascii="Times New Roman" w:eastAsia="Times New Roman" w:hAnsi="Times New Roman" w:cs="Times New Roman"/>
          <w:sz w:val="26"/>
          <w:szCs w:val="26"/>
        </w:rPr>
        <w:t xml:space="preserve"> and</w:t>
      </w:r>
      <w:r w:rsidR="00EF0986" w:rsidRPr="00306060">
        <w:rPr>
          <w:rFonts w:ascii="Times New Roman" w:eastAsia="Times New Roman" w:hAnsi="Times New Roman" w:cs="Times New Roman"/>
          <w:sz w:val="26"/>
          <w:szCs w:val="26"/>
        </w:rPr>
        <w:t xml:space="preserve"> has</w:t>
      </w:r>
      <w:r w:rsidR="00B5331B" w:rsidRPr="00306060">
        <w:rPr>
          <w:rFonts w:ascii="Times New Roman" w:eastAsia="Times New Roman" w:hAnsi="Times New Roman" w:cs="Times New Roman"/>
          <w:sz w:val="26"/>
          <w:szCs w:val="26"/>
        </w:rPr>
        <w:t xml:space="preserve"> thus opted</w:t>
      </w:r>
      <w:r w:rsidR="00EF0986" w:rsidRPr="00306060">
        <w:rPr>
          <w:rFonts w:ascii="Times New Roman" w:eastAsia="Times New Roman" w:hAnsi="Times New Roman" w:cs="Times New Roman"/>
          <w:sz w:val="26"/>
          <w:szCs w:val="26"/>
        </w:rPr>
        <w:t xml:space="preserve"> not to exercise his right to silence at the trial.</w:t>
      </w:r>
      <w:r w:rsidR="007D4E12" w:rsidRPr="00306060">
        <w:rPr>
          <w:rFonts w:ascii="Times New Roman" w:eastAsia="Times New Roman" w:hAnsi="Times New Roman" w:cs="Times New Roman"/>
          <w:sz w:val="26"/>
          <w:szCs w:val="26"/>
        </w:rPr>
        <w:t xml:space="preserve"> He is thus in the same position of an accused person who elects to give evidence</w:t>
      </w:r>
      <w:r w:rsidR="007C20C8" w:rsidRPr="00306060">
        <w:rPr>
          <w:rFonts w:ascii="Times New Roman" w:eastAsia="Times New Roman" w:hAnsi="Times New Roman" w:cs="Times New Roman"/>
          <w:sz w:val="26"/>
          <w:szCs w:val="26"/>
        </w:rPr>
        <w:t xml:space="preserve"> or make</w:t>
      </w:r>
      <w:r w:rsidR="00A91DF1" w:rsidRPr="00306060">
        <w:rPr>
          <w:rFonts w:ascii="Times New Roman" w:eastAsia="Times New Roman" w:hAnsi="Times New Roman" w:cs="Times New Roman"/>
          <w:sz w:val="26"/>
          <w:szCs w:val="26"/>
        </w:rPr>
        <w:t xml:space="preserve"> a dock statement as referred to above.</w:t>
      </w:r>
      <w:r w:rsidR="00132F72" w:rsidRPr="00306060">
        <w:rPr>
          <w:rFonts w:ascii="Times New Roman" w:eastAsia="Times New Roman" w:hAnsi="Times New Roman" w:cs="Times New Roman"/>
          <w:sz w:val="26"/>
          <w:szCs w:val="26"/>
        </w:rPr>
        <w:t xml:space="preserve"> </w:t>
      </w:r>
      <w:r w:rsidR="00DA5722" w:rsidRPr="002E1A75">
        <w:rPr>
          <w:rFonts w:ascii="Times New Roman" w:eastAsia="Times New Roman" w:hAnsi="Times New Roman" w:cs="Times New Roman"/>
          <w:sz w:val="26"/>
          <w:szCs w:val="26"/>
        </w:rPr>
        <w:t xml:space="preserve">In the case of </w:t>
      </w:r>
      <w:r w:rsidR="00DA5722" w:rsidRPr="002E1A75">
        <w:rPr>
          <w:rFonts w:ascii="Times New Roman" w:eastAsia="Times New Roman" w:hAnsi="Times New Roman" w:cs="Times New Roman"/>
          <w:b/>
          <w:sz w:val="26"/>
          <w:szCs w:val="26"/>
        </w:rPr>
        <w:t>John Murray V United Kingdom</w:t>
      </w:r>
      <w:r w:rsidR="0094564B" w:rsidRPr="002E1A75">
        <w:rPr>
          <w:rFonts w:ascii="Times New Roman" w:eastAsia="Times New Roman" w:hAnsi="Times New Roman" w:cs="Times New Roman"/>
          <w:b/>
          <w:sz w:val="26"/>
          <w:szCs w:val="26"/>
        </w:rPr>
        <w:t xml:space="preserve"> (1996) 22 EHRR 29, No 18731/91,</w:t>
      </w:r>
      <w:r w:rsidR="000F6F40" w:rsidRPr="002E1A75">
        <w:rPr>
          <w:rFonts w:ascii="Times New Roman" w:eastAsia="Times New Roman" w:hAnsi="Times New Roman" w:cs="Times New Roman"/>
          <w:b/>
          <w:sz w:val="26"/>
          <w:szCs w:val="26"/>
        </w:rPr>
        <w:t xml:space="preserve"> the</w:t>
      </w:r>
      <w:r w:rsidR="004D73A0" w:rsidRPr="002E1A75">
        <w:rPr>
          <w:rFonts w:ascii="Times New Roman" w:eastAsia="Times New Roman" w:hAnsi="Times New Roman" w:cs="Times New Roman"/>
          <w:b/>
          <w:sz w:val="26"/>
          <w:szCs w:val="26"/>
        </w:rPr>
        <w:t xml:space="preserve"> European Court of Human Rights</w:t>
      </w:r>
      <w:r w:rsidR="000F6F40" w:rsidRPr="002E1A75">
        <w:rPr>
          <w:rFonts w:ascii="Times New Roman" w:eastAsia="Times New Roman" w:hAnsi="Times New Roman" w:cs="Times New Roman"/>
          <w:sz w:val="26"/>
          <w:szCs w:val="26"/>
        </w:rPr>
        <w:t xml:space="preserve"> stated that a conviction based exclusively or primarily on the suspects refusal to respond to police queries would be incompatible with the right to remain silent. It acknowl</w:t>
      </w:r>
      <w:r w:rsidR="00B95EE6" w:rsidRPr="002E1A75">
        <w:rPr>
          <w:rFonts w:ascii="Times New Roman" w:eastAsia="Times New Roman" w:hAnsi="Times New Roman" w:cs="Times New Roman"/>
          <w:sz w:val="26"/>
          <w:szCs w:val="26"/>
        </w:rPr>
        <w:t xml:space="preserve">edged, however, that inferences can be made </w:t>
      </w:r>
      <w:r w:rsidR="00B95EE6" w:rsidRPr="002E1A75">
        <w:rPr>
          <w:rFonts w:ascii="Times New Roman" w:eastAsia="Times New Roman" w:hAnsi="Times New Roman" w:cs="Times New Roman"/>
          <w:b/>
          <w:sz w:val="26"/>
          <w:szCs w:val="26"/>
        </w:rPr>
        <w:t>“</w:t>
      </w:r>
      <w:r w:rsidR="00B95EE6" w:rsidRPr="002E1A75">
        <w:rPr>
          <w:rFonts w:ascii="Times New Roman" w:eastAsia="Times New Roman" w:hAnsi="Times New Roman" w:cs="Times New Roman"/>
          <w:i/>
          <w:sz w:val="26"/>
          <w:szCs w:val="26"/>
        </w:rPr>
        <w:t>in instances which obviously demand for an explanation” and that they may be applied to evaluate the</w:t>
      </w:r>
      <w:r w:rsidR="002779DD" w:rsidRPr="002E1A75">
        <w:rPr>
          <w:rFonts w:ascii="Times New Roman" w:eastAsia="Times New Roman" w:hAnsi="Times New Roman" w:cs="Times New Roman"/>
          <w:i/>
          <w:sz w:val="26"/>
          <w:szCs w:val="26"/>
        </w:rPr>
        <w:t xml:space="preserve"> weight or</w:t>
      </w:r>
      <w:r w:rsidR="00B95EE6" w:rsidRPr="002E1A75">
        <w:rPr>
          <w:rFonts w:ascii="Times New Roman" w:eastAsia="Times New Roman" w:hAnsi="Times New Roman" w:cs="Times New Roman"/>
          <w:i/>
          <w:sz w:val="26"/>
          <w:szCs w:val="26"/>
        </w:rPr>
        <w:t xml:space="preserve"> persuasiveness of the prosecution’s case</w:t>
      </w:r>
      <w:r w:rsidR="00B95EE6" w:rsidRPr="002E1A75">
        <w:rPr>
          <w:rFonts w:ascii="Times New Roman" w:eastAsia="Times New Roman" w:hAnsi="Times New Roman" w:cs="Times New Roman"/>
          <w:sz w:val="26"/>
          <w:szCs w:val="26"/>
        </w:rPr>
        <w:t>…</w:t>
      </w:r>
      <w:r w:rsidR="00B95EE6" w:rsidRPr="002E1A75">
        <w:rPr>
          <w:rFonts w:ascii="Times New Roman" w:eastAsia="Times New Roman" w:hAnsi="Times New Roman" w:cs="Times New Roman"/>
          <w:b/>
          <w:sz w:val="26"/>
          <w:szCs w:val="26"/>
        </w:rPr>
        <w:t>”</w:t>
      </w:r>
      <w:r w:rsidR="00B95EE6" w:rsidRPr="002E1A75">
        <w:rPr>
          <w:rFonts w:ascii="Times New Roman" w:eastAsia="Times New Roman" w:hAnsi="Times New Roman" w:cs="Times New Roman"/>
          <w:sz w:val="26"/>
          <w:szCs w:val="26"/>
        </w:rPr>
        <w:t xml:space="preserve">  </w:t>
      </w:r>
      <w:r w:rsidR="009E2915" w:rsidRPr="002E1A75">
        <w:rPr>
          <w:rFonts w:ascii="Times New Roman" w:eastAsia="Times New Roman" w:hAnsi="Times New Roman" w:cs="Times New Roman"/>
          <w:sz w:val="26"/>
          <w:szCs w:val="26"/>
        </w:rPr>
        <w:t>However,</w:t>
      </w:r>
      <w:r w:rsidR="00B95EE6" w:rsidRPr="002E1A75">
        <w:rPr>
          <w:rFonts w:ascii="Times New Roman" w:eastAsia="Times New Roman" w:hAnsi="Times New Roman" w:cs="Times New Roman"/>
          <w:sz w:val="26"/>
          <w:szCs w:val="26"/>
        </w:rPr>
        <w:t xml:space="preserve"> this would apply only where a prima facie case has already been established by the prosecution</w:t>
      </w:r>
      <w:r w:rsidR="00F15944" w:rsidRPr="002E1A75">
        <w:rPr>
          <w:rFonts w:ascii="Times New Roman" w:eastAsia="Times New Roman" w:hAnsi="Times New Roman" w:cs="Times New Roman"/>
          <w:sz w:val="26"/>
          <w:szCs w:val="26"/>
        </w:rPr>
        <w:t>.</w:t>
      </w:r>
      <w:r w:rsidR="00DA5722" w:rsidRPr="002E1A75">
        <w:rPr>
          <w:rFonts w:ascii="Times New Roman" w:eastAsia="Times New Roman" w:hAnsi="Times New Roman" w:cs="Times New Roman"/>
          <w:sz w:val="26"/>
          <w:szCs w:val="26"/>
        </w:rPr>
        <w:t xml:space="preserve"> </w:t>
      </w:r>
      <w:r w:rsidR="00862551" w:rsidRPr="002E1A75">
        <w:rPr>
          <w:rFonts w:ascii="Times New Roman" w:eastAsia="Times New Roman" w:hAnsi="Times New Roman" w:cs="Times New Roman"/>
          <w:sz w:val="26"/>
          <w:szCs w:val="26"/>
        </w:rPr>
        <w:t>In this case 2A alone could have explained his denial of knowing the deceased</w:t>
      </w:r>
      <w:r w:rsidR="00EF0986">
        <w:rPr>
          <w:rFonts w:ascii="Times New Roman" w:eastAsia="Times New Roman" w:hAnsi="Times New Roman" w:cs="Times New Roman"/>
          <w:sz w:val="26"/>
          <w:szCs w:val="26"/>
        </w:rPr>
        <w:t xml:space="preserve"> </w:t>
      </w:r>
      <w:r w:rsidR="00EF0986" w:rsidRPr="00EF0986">
        <w:rPr>
          <w:rFonts w:ascii="Times New Roman" w:eastAsia="Times New Roman" w:hAnsi="Times New Roman" w:cs="Times New Roman"/>
          <w:b/>
          <w:sz w:val="26"/>
          <w:szCs w:val="26"/>
        </w:rPr>
        <w:t>at P 164 and P 165</w:t>
      </w:r>
      <w:r w:rsidR="00862551" w:rsidRPr="002E1A75">
        <w:rPr>
          <w:rFonts w:ascii="Times New Roman" w:eastAsia="Times New Roman" w:hAnsi="Times New Roman" w:cs="Times New Roman"/>
          <w:sz w:val="26"/>
          <w:szCs w:val="26"/>
        </w:rPr>
        <w:t>, until he w</w:t>
      </w:r>
      <w:r w:rsidR="00FF32A4" w:rsidRPr="002E1A75">
        <w:rPr>
          <w:rFonts w:ascii="Times New Roman" w:eastAsia="Times New Roman" w:hAnsi="Times New Roman" w:cs="Times New Roman"/>
          <w:sz w:val="26"/>
          <w:szCs w:val="26"/>
        </w:rPr>
        <w:t>as questioned about Helena</w:t>
      </w:r>
      <w:r w:rsidR="00EF0986">
        <w:rPr>
          <w:rFonts w:ascii="Times New Roman" w:eastAsia="Times New Roman" w:hAnsi="Times New Roman" w:cs="Times New Roman"/>
          <w:sz w:val="26"/>
          <w:szCs w:val="26"/>
        </w:rPr>
        <w:t>.</w:t>
      </w:r>
      <w:r w:rsidR="001935C6">
        <w:rPr>
          <w:rFonts w:ascii="Times New Roman" w:eastAsia="Times New Roman" w:hAnsi="Times New Roman" w:cs="Times New Roman"/>
          <w:sz w:val="26"/>
          <w:szCs w:val="26"/>
        </w:rPr>
        <w:t xml:space="preserve"> </w:t>
      </w:r>
      <w:r w:rsidR="001935C6" w:rsidRPr="001935C6">
        <w:rPr>
          <w:rFonts w:ascii="Times New Roman" w:eastAsia="Times New Roman" w:hAnsi="Times New Roman" w:cs="Times New Roman"/>
          <w:sz w:val="26"/>
          <w:szCs w:val="26"/>
        </w:rPr>
        <w:t>It is 2A alone that could have explained</w:t>
      </w:r>
      <w:r w:rsidR="001935C6">
        <w:rPr>
          <w:rFonts w:ascii="Times New Roman" w:eastAsia="Times New Roman" w:hAnsi="Times New Roman" w:cs="Times New Roman"/>
          <w:sz w:val="26"/>
          <w:szCs w:val="26"/>
        </w:rPr>
        <w:t xml:space="preserve"> why he was on a witch hunt for the deceased on a rather innocuous matter and </w:t>
      </w:r>
      <w:r w:rsidR="00B13416" w:rsidRPr="002E1A75">
        <w:rPr>
          <w:rFonts w:ascii="Times New Roman" w:eastAsia="Times New Roman" w:hAnsi="Times New Roman" w:cs="Times New Roman"/>
          <w:sz w:val="26"/>
          <w:szCs w:val="26"/>
        </w:rPr>
        <w:t>the</w:t>
      </w:r>
      <w:r w:rsidR="00531754" w:rsidRPr="002E1A75">
        <w:rPr>
          <w:rFonts w:ascii="Times New Roman" w:eastAsia="Times New Roman" w:hAnsi="Times New Roman" w:cs="Times New Roman"/>
          <w:sz w:val="26"/>
          <w:szCs w:val="26"/>
        </w:rPr>
        <w:t xml:space="preserve"> frequency</w:t>
      </w:r>
      <w:r w:rsidR="00862551" w:rsidRPr="002E1A75">
        <w:rPr>
          <w:rFonts w:ascii="Times New Roman" w:eastAsia="Times New Roman" w:hAnsi="Times New Roman" w:cs="Times New Roman"/>
          <w:sz w:val="26"/>
          <w:szCs w:val="26"/>
        </w:rPr>
        <w:t xml:space="preserve"> of the</w:t>
      </w:r>
      <w:r w:rsidR="009A0FB6" w:rsidRPr="002E1A75">
        <w:rPr>
          <w:rFonts w:ascii="Times New Roman" w:eastAsia="Times New Roman" w:hAnsi="Times New Roman" w:cs="Times New Roman"/>
          <w:sz w:val="26"/>
          <w:szCs w:val="26"/>
        </w:rPr>
        <w:t xml:space="preserve"> series </w:t>
      </w:r>
      <w:r w:rsidR="009A0FB6" w:rsidRPr="002E1A75">
        <w:rPr>
          <w:rFonts w:ascii="Times New Roman" w:eastAsia="Times New Roman" w:hAnsi="Times New Roman" w:cs="Times New Roman"/>
          <w:sz w:val="26"/>
          <w:szCs w:val="26"/>
        </w:rPr>
        <w:lastRenderedPageBreak/>
        <w:t>of</w:t>
      </w:r>
      <w:r w:rsidR="00862551" w:rsidRPr="002E1A75">
        <w:rPr>
          <w:rFonts w:ascii="Times New Roman" w:eastAsia="Times New Roman" w:hAnsi="Times New Roman" w:cs="Times New Roman"/>
          <w:sz w:val="26"/>
          <w:szCs w:val="26"/>
        </w:rPr>
        <w:t xml:space="preserve"> phone calls</w:t>
      </w:r>
      <w:r w:rsidR="00B13416" w:rsidRPr="002E1A75">
        <w:rPr>
          <w:rFonts w:ascii="Times New Roman" w:eastAsia="Times New Roman" w:hAnsi="Times New Roman" w:cs="Times New Roman"/>
          <w:sz w:val="26"/>
          <w:szCs w:val="26"/>
        </w:rPr>
        <w:t xml:space="preserve"> between him and 1A</w:t>
      </w:r>
      <w:r w:rsidR="00531754" w:rsidRPr="002E1A75">
        <w:rPr>
          <w:rFonts w:ascii="Times New Roman" w:eastAsia="Times New Roman" w:hAnsi="Times New Roman" w:cs="Times New Roman"/>
          <w:sz w:val="26"/>
          <w:szCs w:val="26"/>
        </w:rPr>
        <w:t xml:space="preserve">, as set out </w:t>
      </w:r>
      <w:r w:rsidR="007B53F5" w:rsidRPr="002E1A75">
        <w:rPr>
          <w:rFonts w:ascii="Times New Roman" w:eastAsia="Times New Roman" w:hAnsi="Times New Roman" w:cs="Times New Roman"/>
          <w:sz w:val="26"/>
          <w:szCs w:val="26"/>
        </w:rPr>
        <w:t>in</w:t>
      </w:r>
      <w:r w:rsidR="00531754" w:rsidRPr="002E1A75">
        <w:rPr>
          <w:rFonts w:ascii="Times New Roman" w:eastAsia="Times New Roman" w:hAnsi="Times New Roman" w:cs="Times New Roman"/>
          <w:sz w:val="26"/>
          <w:szCs w:val="26"/>
        </w:rPr>
        <w:t xml:space="preserve"> detail at paragraph </w:t>
      </w:r>
      <w:r w:rsidR="007B53F5" w:rsidRPr="002E1A75">
        <w:rPr>
          <w:rFonts w:ascii="Times New Roman" w:eastAsia="Times New Roman" w:hAnsi="Times New Roman" w:cs="Times New Roman"/>
          <w:sz w:val="26"/>
          <w:szCs w:val="26"/>
        </w:rPr>
        <w:t>32 above,</w:t>
      </w:r>
      <w:r w:rsidR="00531754" w:rsidRPr="002E1A75">
        <w:rPr>
          <w:rFonts w:ascii="Times New Roman" w:eastAsia="Times New Roman" w:hAnsi="Times New Roman" w:cs="Times New Roman"/>
          <w:sz w:val="26"/>
          <w:szCs w:val="26"/>
        </w:rPr>
        <w:t xml:space="preserve"> </w:t>
      </w:r>
      <w:r w:rsidR="007B53F5" w:rsidRPr="002E1A75">
        <w:rPr>
          <w:rFonts w:ascii="Times New Roman" w:eastAsia="Times New Roman" w:hAnsi="Times New Roman" w:cs="Times New Roman"/>
          <w:sz w:val="26"/>
          <w:szCs w:val="26"/>
        </w:rPr>
        <w:t>(</w:t>
      </w:r>
      <w:r w:rsidR="00531754" w:rsidRPr="002E1A75">
        <w:rPr>
          <w:rFonts w:ascii="Times New Roman" w:eastAsia="Times New Roman" w:hAnsi="Times New Roman" w:cs="Times New Roman"/>
          <w:sz w:val="26"/>
          <w:szCs w:val="26"/>
        </w:rPr>
        <w:t xml:space="preserve">namely </w:t>
      </w:r>
      <w:r w:rsidR="007611A0" w:rsidRPr="002E1A75">
        <w:rPr>
          <w:rFonts w:ascii="Times New Roman" w:eastAsia="Times New Roman" w:hAnsi="Times New Roman" w:cs="Times New Roman"/>
          <w:sz w:val="26"/>
          <w:szCs w:val="26"/>
        </w:rPr>
        <w:t>6 calls on the 8 September</w:t>
      </w:r>
      <w:r w:rsidR="00531754" w:rsidRPr="002E1A75">
        <w:rPr>
          <w:rFonts w:ascii="Times New Roman" w:eastAsia="Times New Roman" w:hAnsi="Times New Roman" w:cs="Times New Roman"/>
          <w:sz w:val="26"/>
          <w:szCs w:val="26"/>
        </w:rPr>
        <w:t>,</w:t>
      </w:r>
      <w:r w:rsidR="007611A0" w:rsidRPr="002E1A75">
        <w:rPr>
          <w:rFonts w:ascii="Times New Roman" w:eastAsia="Times New Roman" w:hAnsi="Times New Roman" w:cs="Times New Roman"/>
          <w:sz w:val="26"/>
          <w:szCs w:val="26"/>
        </w:rPr>
        <w:t xml:space="preserve"> 4 calls on 9 September, </w:t>
      </w:r>
      <w:r w:rsidR="00531754" w:rsidRPr="002E1A75">
        <w:rPr>
          <w:rFonts w:ascii="Times New Roman" w:eastAsia="Times New Roman" w:hAnsi="Times New Roman" w:cs="Times New Roman"/>
          <w:sz w:val="26"/>
          <w:szCs w:val="26"/>
        </w:rPr>
        <w:t xml:space="preserve">1 </w:t>
      </w:r>
      <w:r w:rsidR="007611A0" w:rsidRPr="002E1A75">
        <w:rPr>
          <w:rFonts w:ascii="Times New Roman" w:eastAsia="Times New Roman" w:hAnsi="Times New Roman" w:cs="Times New Roman"/>
          <w:sz w:val="26"/>
          <w:szCs w:val="26"/>
        </w:rPr>
        <w:t>call on 10 September</w:t>
      </w:r>
      <w:r w:rsidR="00531754" w:rsidRPr="002E1A75">
        <w:rPr>
          <w:rFonts w:ascii="Times New Roman" w:eastAsia="Times New Roman" w:hAnsi="Times New Roman" w:cs="Times New Roman"/>
          <w:sz w:val="26"/>
          <w:szCs w:val="26"/>
        </w:rPr>
        <w:t>, 3 calls on 11 September</w:t>
      </w:r>
      <w:r w:rsidR="007B53F5" w:rsidRPr="002E1A75">
        <w:rPr>
          <w:rFonts w:ascii="Times New Roman" w:eastAsia="Times New Roman" w:hAnsi="Times New Roman" w:cs="Times New Roman"/>
          <w:sz w:val="26"/>
          <w:szCs w:val="26"/>
        </w:rPr>
        <w:t>) and</w:t>
      </w:r>
      <w:r w:rsidR="00531754" w:rsidRPr="002E1A75">
        <w:rPr>
          <w:rFonts w:ascii="Times New Roman" w:eastAsia="Times New Roman" w:hAnsi="Times New Roman" w:cs="Times New Roman"/>
          <w:sz w:val="26"/>
          <w:szCs w:val="26"/>
        </w:rPr>
        <w:t xml:space="preserve"> especially the ones by 1A to 2A at 11.51 and 11.52am,</w:t>
      </w:r>
      <w:r w:rsidR="00862551" w:rsidRPr="002E1A75">
        <w:rPr>
          <w:rFonts w:ascii="Times New Roman" w:eastAsia="Times New Roman" w:hAnsi="Times New Roman" w:cs="Times New Roman"/>
          <w:sz w:val="26"/>
          <w:szCs w:val="26"/>
        </w:rPr>
        <w:t xml:space="preserve"> after the killing of the deceased. This is similar to an accused</w:t>
      </w:r>
      <w:r w:rsidR="006B5E7C" w:rsidRPr="002E1A75">
        <w:rPr>
          <w:rFonts w:ascii="Times New Roman" w:eastAsia="Times New Roman" w:hAnsi="Times New Roman" w:cs="Times New Roman"/>
          <w:sz w:val="26"/>
          <w:szCs w:val="26"/>
        </w:rPr>
        <w:t xml:space="preserve"> deciding to exercise his right to silence and</w:t>
      </w:r>
      <w:r w:rsidR="00862551" w:rsidRPr="002E1A75">
        <w:rPr>
          <w:rFonts w:ascii="Times New Roman" w:eastAsia="Times New Roman" w:hAnsi="Times New Roman" w:cs="Times New Roman"/>
          <w:sz w:val="26"/>
          <w:szCs w:val="26"/>
        </w:rPr>
        <w:t xml:space="preserve"> failing to explain his finger prints</w:t>
      </w:r>
      <w:r w:rsidR="006B5E7C" w:rsidRPr="002E1A75">
        <w:rPr>
          <w:rFonts w:ascii="Times New Roman" w:eastAsia="Times New Roman" w:hAnsi="Times New Roman" w:cs="Times New Roman"/>
          <w:sz w:val="26"/>
          <w:szCs w:val="26"/>
        </w:rPr>
        <w:t xml:space="preserve"> or DNA</w:t>
      </w:r>
      <w:r w:rsidR="00862551" w:rsidRPr="002E1A75">
        <w:rPr>
          <w:rFonts w:ascii="Times New Roman" w:eastAsia="Times New Roman" w:hAnsi="Times New Roman" w:cs="Times New Roman"/>
          <w:sz w:val="26"/>
          <w:szCs w:val="26"/>
        </w:rPr>
        <w:t xml:space="preserve"> found at the scene of a crime</w:t>
      </w:r>
      <w:r w:rsidR="004D73A0" w:rsidRPr="002E1A75">
        <w:rPr>
          <w:rFonts w:ascii="Times New Roman" w:eastAsia="Times New Roman" w:hAnsi="Times New Roman" w:cs="Times New Roman"/>
          <w:sz w:val="26"/>
          <w:szCs w:val="26"/>
        </w:rPr>
        <w:t xml:space="preserve"> or his presence at the scene of crime shortly before</w:t>
      </w:r>
      <w:r w:rsidR="007C20C8">
        <w:rPr>
          <w:rFonts w:ascii="Times New Roman" w:eastAsia="Times New Roman" w:hAnsi="Times New Roman" w:cs="Times New Roman"/>
          <w:sz w:val="26"/>
          <w:szCs w:val="26"/>
        </w:rPr>
        <w:t xml:space="preserve"> or after</w:t>
      </w:r>
      <w:r w:rsidR="004D73A0" w:rsidRPr="002E1A75">
        <w:rPr>
          <w:rFonts w:ascii="Times New Roman" w:eastAsia="Times New Roman" w:hAnsi="Times New Roman" w:cs="Times New Roman"/>
          <w:sz w:val="26"/>
          <w:szCs w:val="26"/>
        </w:rPr>
        <w:t xml:space="preserve"> a murder</w:t>
      </w:r>
      <w:r w:rsidR="00862551" w:rsidRPr="002E1A75">
        <w:rPr>
          <w:rFonts w:ascii="Times New Roman" w:eastAsia="Times New Roman" w:hAnsi="Times New Roman" w:cs="Times New Roman"/>
          <w:sz w:val="26"/>
          <w:szCs w:val="26"/>
        </w:rPr>
        <w:t>. I am of the view that in view of o</w:t>
      </w:r>
      <w:r w:rsidR="00B13416" w:rsidRPr="002E1A75">
        <w:rPr>
          <w:rFonts w:ascii="Times New Roman" w:eastAsia="Times New Roman" w:hAnsi="Times New Roman" w:cs="Times New Roman"/>
          <w:sz w:val="26"/>
          <w:szCs w:val="26"/>
        </w:rPr>
        <w:t>ur constitutional safeguard,</w:t>
      </w:r>
      <w:r w:rsidR="00862551" w:rsidRPr="002E1A75">
        <w:rPr>
          <w:rFonts w:ascii="Times New Roman" w:eastAsia="Times New Roman" w:hAnsi="Times New Roman" w:cs="Times New Roman"/>
          <w:sz w:val="26"/>
          <w:szCs w:val="26"/>
        </w:rPr>
        <w:t xml:space="preserve"> an accused is not required to explain anything until the case has been proved against him by the prosecution, but where such proof has been given and the nature of th</w:t>
      </w:r>
      <w:r w:rsidR="00B35EEF" w:rsidRPr="002E1A75">
        <w:rPr>
          <w:rFonts w:ascii="Times New Roman" w:eastAsia="Times New Roman" w:hAnsi="Times New Roman" w:cs="Times New Roman"/>
          <w:sz w:val="26"/>
          <w:szCs w:val="26"/>
        </w:rPr>
        <w:t>e case is such as to warrant</w:t>
      </w:r>
      <w:r w:rsidR="00862551" w:rsidRPr="002E1A75">
        <w:rPr>
          <w:rFonts w:ascii="Times New Roman" w:eastAsia="Times New Roman" w:hAnsi="Times New Roman" w:cs="Times New Roman"/>
          <w:sz w:val="26"/>
          <w:szCs w:val="26"/>
        </w:rPr>
        <w:t xml:space="preserve"> an explanation which only the accused can give, can human reason</w:t>
      </w:r>
      <w:r w:rsidR="00C402B1" w:rsidRPr="002E1A75">
        <w:rPr>
          <w:rFonts w:ascii="Times New Roman" w:eastAsia="Times New Roman" w:hAnsi="Times New Roman" w:cs="Times New Roman"/>
          <w:sz w:val="26"/>
          <w:szCs w:val="26"/>
        </w:rPr>
        <w:t xml:space="preserve"> and common sense</w:t>
      </w:r>
      <w:r w:rsidR="00862551" w:rsidRPr="002E1A75">
        <w:rPr>
          <w:rFonts w:ascii="Times New Roman" w:eastAsia="Times New Roman" w:hAnsi="Times New Roman" w:cs="Times New Roman"/>
          <w:sz w:val="26"/>
          <w:szCs w:val="26"/>
        </w:rPr>
        <w:t xml:space="preserve"> do otherwise</w:t>
      </w:r>
      <w:r w:rsidR="00C402B1" w:rsidRPr="002E1A75">
        <w:rPr>
          <w:rFonts w:ascii="Times New Roman" w:eastAsia="Times New Roman" w:hAnsi="Times New Roman" w:cs="Times New Roman"/>
          <w:sz w:val="26"/>
          <w:szCs w:val="26"/>
        </w:rPr>
        <w:t>,</w:t>
      </w:r>
      <w:r w:rsidR="00862551" w:rsidRPr="002E1A75">
        <w:rPr>
          <w:rFonts w:ascii="Times New Roman" w:eastAsia="Times New Roman" w:hAnsi="Times New Roman" w:cs="Times New Roman"/>
          <w:sz w:val="26"/>
          <w:szCs w:val="26"/>
        </w:rPr>
        <w:t xml:space="preserve"> than adopt the conclusion to which proof tends, when an explanation is not forthcoming.</w:t>
      </w:r>
      <w:r w:rsidR="00C402B1" w:rsidRPr="002E1A75">
        <w:rPr>
          <w:rFonts w:ascii="Times New Roman" w:eastAsia="Times New Roman" w:hAnsi="Times New Roman" w:cs="Times New Roman"/>
          <w:sz w:val="26"/>
          <w:szCs w:val="26"/>
        </w:rPr>
        <w:t xml:space="preserve"> This is based on Jeremy Bentham’s ‘common sense’ defence of the right to voice one’s mind:</w:t>
      </w:r>
      <w:r w:rsidR="00C402B1" w:rsidRPr="002E1A75">
        <w:rPr>
          <w:rFonts w:ascii="Times New Roman" w:eastAsia="Times New Roman" w:hAnsi="Times New Roman" w:cs="Times New Roman"/>
          <w:b/>
          <w:sz w:val="26"/>
          <w:szCs w:val="26"/>
        </w:rPr>
        <w:t xml:space="preserve"> “</w:t>
      </w:r>
      <w:r w:rsidR="00C402B1" w:rsidRPr="002E1A75">
        <w:rPr>
          <w:rFonts w:ascii="Times New Roman" w:eastAsia="Times New Roman" w:hAnsi="Times New Roman" w:cs="Times New Roman"/>
          <w:i/>
          <w:sz w:val="26"/>
          <w:szCs w:val="26"/>
        </w:rPr>
        <w:t>Innocence claims the right to speak, and guilt invokes the privilege to silence</w:t>
      </w:r>
      <w:r w:rsidR="00C402B1" w:rsidRPr="002E1A75">
        <w:rPr>
          <w:rFonts w:ascii="Times New Roman" w:eastAsia="Times New Roman" w:hAnsi="Times New Roman" w:cs="Times New Roman"/>
          <w:sz w:val="26"/>
          <w:szCs w:val="26"/>
        </w:rPr>
        <w:t>.</w:t>
      </w:r>
      <w:r w:rsidR="00C402B1" w:rsidRPr="002E1A75">
        <w:rPr>
          <w:rFonts w:ascii="Times New Roman" w:eastAsia="Times New Roman" w:hAnsi="Times New Roman" w:cs="Times New Roman"/>
          <w:b/>
          <w:sz w:val="26"/>
          <w:szCs w:val="26"/>
        </w:rPr>
        <w:t>”</w:t>
      </w:r>
      <w:r w:rsidR="006B5E7C" w:rsidRPr="002E1A75">
        <w:rPr>
          <w:rFonts w:ascii="Times New Roman" w:eastAsia="Times New Roman" w:hAnsi="Times New Roman" w:cs="Times New Roman"/>
          <w:sz w:val="26"/>
          <w:szCs w:val="26"/>
        </w:rPr>
        <w:t xml:space="preserve"> An accused’s right not to have an adverse inference drawn from his exercise of the right to silence, needs to be balanced as against what human reason and common sense dema</w:t>
      </w:r>
      <w:r w:rsidR="00B13416" w:rsidRPr="002E1A75">
        <w:rPr>
          <w:rFonts w:ascii="Times New Roman" w:eastAsia="Times New Roman" w:hAnsi="Times New Roman" w:cs="Times New Roman"/>
          <w:sz w:val="26"/>
          <w:szCs w:val="26"/>
        </w:rPr>
        <w:t>n</w:t>
      </w:r>
      <w:r w:rsidR="006B5E7C" w:rsidRPr="002E1A75">
        <w:rPr>
          <w:rFonts w:ascii="Times New Roman" w:eastAsia="Times New Roman" w:hAnsi="Times New Roman" w:cs="Times New Roman"/>
          <w:sz w:val="26"/>
          <w:szCs w:val="26"/>
        </w:rPr>
        <w:t>ds.</w:t>
      </w:r>
    </w:p>
    <w:p w14:paraId="02BD29BD" w14:textId="77777777" w:rsidR="00B624B7" w:rsidRPr="002E1A75" w:rsidRDefault="00B624B7" w:rsidP="00B624B7">
      <w:pPr>
        <w:pStyle w:val="ListParagraph"/>
        <w:spacing w:after="0" w:afterAutospacing="1" w:line="360" w:lineRule="auto"/>
        <w:ind w:left="990"/>
        <w:jc w:val="both"/>
        <w:rPr>
          <w:rFonts w:ascii="Times New Roman" w:eastAsia="Times New Roman" w:hAnsi="Times New Roman" w:cs="Times New Roman"/>
          <w:sz w:val="26"/>
          <w:szCs w:val="26"/>
        </w:rPr>
      </w:pPr>
    </w:p>
    <w:p w14:paraId="56C5AE20" w14:textId="77777777" w:rsidR="0076622C" w:rsidRPr="002E1A75" w:rsidRDefault="00AF69A4" w:rsidP="00B624B7">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The Australian case of </w:t>
      </w:r>
      <w:r w:rsidRPr="002E1A75">
        <w:rPr>
          <w:rFonts w:ascii="Times New Roman" w:eastAsia="Times New Roman" w:hAnsi="Times New Roman" w:cs="Times New Roman"/>
          <w:b/>
          <w:sz w:val="26"/>
          <w:szCs w:val="26"/>
        </w:rPr>
        <w:t>Weissensteiner v The Queen [1993] HCA 6529</w:t>
      </w:r>
      <w:r w:rsidRPr="002E1A75">
        <w:rPr>
          <w:rFonts w:ascii="Times New Roman" w:eastAsia="Times New Roman" w:hAnsi="Times New Roman" w:cs="Times New Roman"/>
          <w:sz w:val="26"/>
          <w:szCs w:val="26"/>
        </w:rPr>
        <w:t xml:space="preserve">, was based on circumstantial evidence. It involved the unexplained disappearance of two people from a boat whilst on a voyage with the accused. </w:t>
      </w:r>
      <w:r w:rsidR="00B624B7" w:rsidRPr="002E1A75">
        <w:rPr>
          <w:rFonts w:ascii="Times New Roman" w:eastAsia="Times New Roman" w:hAnsi="Times New Roman" w:cs="Times New Roman"/>
          <w:sz w:val="26"/>
          <w:szCs w:val="26"/>
        </w:rPr>
        <w:t>In that case</w:t>
      </w:r>
      <w:r w:rsidRPr="002E1A75">
        <w:rPr>
          <w:rFonts w:ascii="Times New Roman" w:eastAsia="Times New Roman" w:hAnsi="Times New Roman" w:cs="Times New Roman"/>
          <w:sz w:val="26"/>
          <w:szCs w:val="26"/>
        </w:rPr>
        <w:t xml:space="preserve"> an adverse</w:t>
      </w:r>
      <w:r w:rsidR="00B624B7" w:rsidRPr="002E1A75">
        <w:rPr>
          <w:rFonts w:ascii="Times New Roman" w:eastAsia="Times New Roman" w:hAnsi="Times New Roman" w:cs="Times New Roman"/>
          <w:sz w:val="26"/>
          <w:szCs w:val="26"/>
        </w:rPr>
        <w:t xml:space="preserve"> inference was drawn</w:t>
      </w:r>
      <w:r w:rsidRPr="002E1A75">
        <w:rPr>
          <w:rFonts w:ascii="Times New Roman" w:eastAsia="Times New Roman" w:hAnsi="Times New Roman" w:cs="Times New Roman"/>
          <w:sz w:val="26"/>
          <w:szCs w:val="26"/>
        </w:rPr>
        <w:t xml:space="preserve"> about uncontradicted circumstantial evidence. </w:t>
      </w:r>
      <w:r w:rsidRPr="002E1A75">
        <w:rPr>
          <w:rFonts w:ascii="Times New Roman" w:eastAsia="Times New Roman" w:hAnsi="Times New Roman" w:cs="Times New Roman"/>
          <w:b/>
          <w:sz w:val="26"/>
          <w:szCs w:val="26"/>
        </w:rPr>
        <w:t>Azzopardi v The Queen [2001] HCA 25</w:t>
      </w:r>
      <w:r w:rsidRPr="002E1A75">
        <w:rPr>
          <w:rFonts w:ascii="Times New Roman" w:eastAsia="Times New Roman" w:hAnsi="Times New Roman" w:cs="Times New Roman"/>
          <w:sz w:val="26"/>
          <w:szCs w:val="26"/>
        </w:rPr>
        <w:t xml:space="preserve"> clarifying the decision stated</w:t>
      </w:r>
      <w:r w:rsidR="007B53F5" w:rsidRPr="002E1A75">
        <w:rPr>
          <w:rFonts w:ascii="Times New Roman" w:eastAsia="Times New Roman" w:hAnsi="Times New Roman" w:cs="Times New Roman"/>
          <w:sz w:val="26"/>
          <w:szCs w:val="26"/>
        </w:rPr>
        <w:t>,</w:t>
      </w:r>
      <w:r w:rsidRPr="002E1A75">
        <w:rPr>
          <w:rFonts w:ascii="Times New Roman" w:eastAsia="Times New Roman" w:hAnsi="Times New Roman" w:cs="Times New Roman"/>
          <w:sz w:val="26"/>
          <w:szCs w:val="26"/>
        </w:rPr>
        <w:t xml:space="preserve"> that the decision in Weissensteiner is relevant only where the ability to contradict, lies peculiarly within the knowledge of the accused.</w:t>
      </w:r>
      <w:r w:rsidR="00B624B7" w:rsidRPr="002E1A75">
        <w:rPr>
          <w:rFonts w:ascii="Times New Roman" w:eastAsia="Times New Roman" w:hAnsi="Times New Roman" w:cs="Times New Roman"/>
          <w:sz w:val="26"/>
          <w:szCs w:val="26"/>
        </w:rPr>
        <w:t xml:space="preserve"> In Azzopardi the</w:t>
      </w:r>
      <w:r w:rsidR="004D73A0" w:rsidRPr="002E1A75">
        <w:rPr>
          <w:rFonts w:ascii="Times New Roman" w:eastAsia="Times New Roman" w:hAnsi="Times New Roman" w:cs="Times New Roman"/>
          <w:sz w:val="26"/>
          <w:szCs w:val="26"/>
        </w:rPr>
        <w:t xml:space="preserve"> court</w:t>
      </w:r>
      <w:r w:rsidR="00B624B7" w:rsidRPr="002E1A75">
        <w:rPr>
          <w:rFonts w:ascii="Times New Roman" w:eastAsia="Times New Roman" w:hAnsi="Times New Roman" w:cs="Times New Roman"/>
          <w:sz w:val="26"/>
          <w:szCs w:val="26"/>
        </w:rPr>
        <w:t xml:space="preserve"> went on to say: </w:t>
      </w:r>
      <w:r w:rsidR="00B624B7" w:rsidRPr="002E1A75">
        <w:rPr>
          <w:rFonts w:ascii="Times New Roman" w:eastAsia="Times New Roman" w:hAnsi="Times New Roman" w:cs="Times New Roman"/>
          <w:b/>
          <w:sz w:val="26"/>
          <w:szCs w:val="26"/>
        </w:rPr>
        <w:t>“</w:t>
      </w:r>
      <w:r w:rsidR="00B624B7" w:rsidRPr="002E1A75">
        <w:rPr>
          <w:rFonts w:ascii="Times New Roman" w:eastAsia="Times New Roman" w:hAnsi="Times New Roman" w:cs="Times New Roman"/>
          <w:i/>
          <w:sz w:val="26"/>
          <w:szCs w:val="26"/>
        </w:rPr>
        <w:t xml:space="preserve">There may be cases involving circumstances such that the reasoning in Weissensteiner will justify some comment. However, that will be so only if there is a basis for concluding that, if there are additional facts which would explain or contradict the inference which the prosecution seeks to have the jury draw, </w:t>
      </w:r>
      <w:r w:rsidR="00B624B7" w:rsidRPr="002E1A75">
        <w:rPr>
          <w:rFonts w:ascii="Times New Roman" w:eastAsia="Times New Roman" w:hAnsi="Times New Roman" w:cs="Times New Roman"/>
          <w:i/>
          <w:sz w:val="26"/>
          <w:szCs w:val="26"/>
        </w:rPr>
        <w:lastRenderedPageBreak/>
        <w:t>and they are facts which (if they exist) would be peculiarly within the knowledge of the accused, that a comment on the accused’s failure to provide evidence of those facts may be made</w:t>
      </w:r>
      <w:r w:rsidR="00B624B7" w:rsidRPr="002E1A75">
        <w:rPr>
          <w:rFonts w:ascii="Times New Roman" w:eastAsia="Times New Roman" w:hAnsi="Times New Roman" w:cs="Times New Roman"/>
          <w:sz w:val="26"/>
          <w:szCs w:val="26"/>
        </w:rPr>
        <w:t>.</w:t>
      </w:r>
      <w:r w:rsidR="00B624B7" w:rsidRPr="002E1A75">
        <w:rPr>
          <w:rFonts w:ascii="Times New Roman" w:eastAsia="Times New Roman" w:hAnsi="Times New Roman" w:cs="Times New Roman"/>
          <w:b/>
          <w:sz w:val="26"/>
          <w:szCs w:val="26"/>
        </w:rPr>
        <w:t>”</w:t>
      </w:r>
      <w:r w:rsidR="00B624B7" w:rsidRPr="002E1A75">
        <w:rPr>
          <w:rFonts w:ascii="Times New Roman" w:eastAsia="Times New Roman" w:hAnsi="Times New Roman" w:cs="Times New Roman"/>
          <w:sz w:val="26"/>
          <w:szCs w:val="26"/>
        </w:rPr>
        <w:t xml:space="preserve"> In this case it is only 2A who could have explained why he had lied to the police</w:t>
      </w:r>
      <w:r w:rsidR="00134818" w:rsidRPr="002E1A75">
        <w:rPr>
          <w:rFonts w:ascii="Times New Roman" w:eastAsia="Times New Roman" w:hAnsi="Times New Roman" w:cs="Times New Roman"/>
          <w:sz w:val="26"/>
          <w:szCs w:val="26"/>
        </w:rPr>
        <w:t xml:space="preserve"> at first that he did not know anything about the deceased, when in fact he is the one who was desperate to find the deceased and also what were those calls he received from 1A, after the killing of the deceased. They certainly were additional facts which were peculiarly within the knowledge of 2A</w:t>
      </w:r>
      <w:r w:rsidR="004D73A0" w:rsidRPr="002E1A75">
        <w:rPr>
          <w:rFonts w:ascii="Times New Roman" w:eastAsia="Times New Roman" w:hAnsi="Times New Roman" w:cs="Times New Roman"/>
          <w:sz w:val="26"/>
          <w:szCs w:val="26"/>
        </w:rPr>
        <w:t>, and no one else,</w:t>
      </w:r>
      <w:r w:rsidR="003F0367" w:rsidRPr="002E1A75">
        <w:rPr>
          <w:rFonts w:ascii="Times New Roman" w:eastAsia="Times New Roman" w:hAnsi="Times New Roman" w:cs="Times New Roman"/>
          <w:sz w:val="26"/>
          <w:szCs w:val="26"/>
        </w:rPr>
        <w:t xml:space="preserve"> c</w:t>
      </w:r>
      <w:r w:rsidR="00134818" w:rsidRPr="002E1A75">
        <w:rPr>
          <w:rFonts w:ascii="Times New Roman" w:eastAsia="Times New Roman" w:hAnsi="Times New Roman" w:cs="Times New Roman"/>
          <w:sz w:val="26"/>
          <w:szCs w:val="26"/>
        </w:rPr>
        <w:t>ould have explained or contradicted the inference that it was him who counselled 1A to kill the deceased.</w:t>
      </w:r>
    </w:p>
    <w:p w14:paraId="4595F57D" w14:textId="3C745AA1" w:rsidR="00AF69A4" w:rsidRPr="002E1A75" w:rsidRDefault="00134818" w:rsidP="0076622C">
      <w:pPr>
        <w:pStyle w:val="ListParagraph"/>
        <w:spacing w:after="0" w:afterAutospacing="1" w:line="360" w:lineRule="auto"/>
        <w:ind w:left="990"/>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 </w:t>
      </w:r>
    </w:p>
    <w:p w14:paraId="67A223B2" w14:textId="52405CF9" w:rsidR="0076622C" w:rsidRPr="002E1A75" w:rsidRDefault="0076622C" w:rsidP="0076622C">
      <w:pPr>
        <w:pStyle w:val="ListParagraph"/>
        <w:numPr>
          <w:ilvl w:val="0"/>
          <w:numId w:val="24"/>
        </w:numPr>
        <w:spacing w:after="0"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The House of Lords (Northern Ireland) in the case of </w:t>
      </w:r>
      <w:r w:rsidRPr="002E1A75">
        <w:rPr>
          <w:rFonts w:ascii="Times New Roman" w:eastAsia="Times New Roman" w:hAnsi="Times New Roman" w:cs="Times New Roman"/>
          <w:b/>
          <w:sz w:val="26"/>
          <w:szCs w:val="26"/>
        </w:rPr>
        <w:t>Murray v. Director of Public Prosecutions (1992), 97 Cr. App. R. 151</w:t>
      </w:r>
      <w:r w:rsidRPr="002E1A75">
        <w:rPr>
          <w:rFonts w:ascii="Times New Roman" w:eastAsia="Times New Roman" w:hAnsi="Times New Roman" w:cs="Times New Roman"/>
          <w:sz w:val="26"/>
          <w:szCs w:val="26"/>
        </w:rPr>
        <w:t xml:space="preserve">, held that the trial judge was entitled to infer that the accused was guilty where there was no innocent explanation offered by the accused in circumstances that called out for one. They went on to say: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i/>
          <w:sz w:val="26"/>
          <w:szCs w:val="26"/>
        </w:rPr>
        <w:t>This is not of course because a silent defendant is presumed to be guilty, or because silence converts a case which is too weak to call for an answer into one which justifies a conviction.  Rather, the fact-finder is entitled as a matter of common sense to draw his own conclusions if a defendant who is faced with evidence which does call for an answer fails to come forward and provide it…It is however equally a matter of common sense that even where the prosecution has established a prima facie case in the sense indicated above it is not in every situation that an adverse inference can be drawn from silence.... Everything depends on the nature of the issue, the weight of the evidence adduced by the prosecution upon it ... and the extent to which the defendant should in the nature of things be able to give his own account of the particular matter in question.  It is impossible to generalise, for dependent upon circumstances the failure of the defendant to give evidence may found no inference at all, or one which is for all practical purposes fatal</w:t>
      </w:r>
      <w:r w:rsidRPr="002E1A75">
        <w:rPr>
          <w:rFonts w:ascii="Times New Roman" w:eastAsia="Times New Roman" w:hAnsi="Times New Roman" w:cs="Times New Roman"/>
          <w:sz w:val="26"/>
          <w:szCs w:val="26"/>
        </w:rPr>
        <w:t>.</w:t>
      </w:r>
      <w:r w:rsidRPr="002E1A75">
        <w:rPr>
          <w:rFonts w:ascii="Times New Roman" w:eastAsia="Times New Roman" w:hAnsi="Times New Roman" w:cs="Times New Roman"/>
          <w:b/>
          <w:sz w:val="26"/>
          <w:szCs w:val="26"/>
        </w:rPr>
        <w:t>”</w:t>
      </w:r>
    </w:p>
    <w:p w14:paraId="158F0EEB" w14:textId="02CE2A0A" w:rsidR="0076622C" w:rsidRPr="002E1A75" w:rsidRDefault="0076622C" w:rsidP="0076622C">
      <w:pPr>
        <w:pStyle w:val="ListParagraph"/>
        <w:spacing w:after="0" w:afterAutospacing="1" w:line="360" w:lineRule="auto"/>
        <w:ind w:left="990"/>
        <w:jc w:val="both"/>
        <w:rPr>
          <w:rFonts w:ascii="Times New Roman" w:eastAsia="Times New Roman" w:hAnsi="Times New Roman" w:cs="Times New Roman"/>
          <w:sz w:val="26"/>
          <w:szCs w:val="26"/>
        </w:rPr>
      </w:pPr>
    </w:p>
    <w:p w14:paraId="7FE7F045" w14:textId="5D3A8628" w:rsidR="009A0FB6" w:rsidRPr="002E1A75" w:rsidRDefault="009A0FB6" w:rsidP="009A0FB6">
      <w:pPr>
        <w:pStyle w:val="ListParagraph"/>
        <w:numPr>
          <w:ilvl w:val="0"/>
          <w:numId w:val="24"/>
        </w:numPr>
        <w:shd w:val="clear" w:color="auto" w:fill="FFFFFF"/>
        <w:spacing w:before="144" w:after="288" w:line="480" w:lineRule="atLeast"/>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lastRenderedPageBreak/>
        <w:t>In </w:t>
      </w:r>
      <w:r w:rsidRPr="002E1A75">
        <w:rPr>
          <w:rFonts w:ascii="Times New Roman" w:eastAsia="Times New Roman" w:hAnsi="Times New Roman" w:cs="Times New Roman"/>
          <w:b/>
          <w:sz w:val="26"/>
          <w:szCs w:val="26"/>
        </w:rPr>
        <w:t>Osman and Another v Attorney-General, Transvaal, (CCT37/97) [1998] ZACC 14; 1998 (4) SA 1224; 1998 (11) BCLR 1362 (23 September 1998) Madala J of the Constitutional Court of South Africa</w:t>
      </w:r>
      <w:r w:rsidRPr="002E1A75">
        <w:rPr>
          <w:rFonts w:ascii="Times New Roman" w:eastAsia="Times New Roman" w:hAnsi="Times New Roman" w:cs="Times New Roman"/>
          <w:sz w:val="26"/>
          <w:szCs w:val="26"/>
        </w:rPr>
        <w:t xml:space="preserve"> said: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i/>
          <w:sz w:val="26"/>
          <w:szCs w:val="26"/>
        </w:rPr>
        <w:t xml:space="preserve">Our legal system is an adversarial one. Once the prosecution has produced evidence sufficient to establish a prima facie case, an accused who fails to produce evidence to rebut that case is at risk.  The failure to testify does not relieve the prosecution of its duty to prove guilt beyond reasonable doubt.  An accused, however, always runs the risk that absent any rebuttal, the prosecution’s case may be sufficient to prove the elements of the offence.  </w:t>
      </w:r>
      <w:r w:rsidRPr="002E1A75">
        <w:rPr>
          <w:rFonts w:ascii="Times New Roman" w:eastAsia="Times New Roman" w:hAnsi="Times New Roman" w:cs="Times New Roman"/>
          <w:i/>
          <w:sz w:val="26"/>
          <w:szCs w:val="26"/>
          <w:u w:val="single"/>
        </w:rPr>
        <w:t>The fact that an accused has to make such an election is not a breach of the right to silence.</w:t>
      </w:r>
      <w:r w:rsidRPr="002E1A75">
        <w:rPr>
          <w:rFonts w:ascii="Times New Roman" w:eastAsia="Times New Roman" w:hAnsi="Times New Roman" w:cs="Times New Roman"/>
          <w:i/>
          <w:sz w:val="26"/>
          <w:szCs w:val="26"/>
        </w:rPr>
        <w:t>  If the right to silence were to be so interpreted, it would destroy the fundamental nature of our adversarial system of criminal justice…</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 xml:space="preserve">  </w:t>
      </w:r>
    </w:p>
    <w:p w14:paraId="29399AE7" w14:textId="77777777" w:rsidR="009A0FB6" w:rsidRPr="002E1A75" w:rsidRDefault="009A0FB6" w:rsidP="009A0FB6">
      <w:pPr>
        <w:pStyle w:val="ListParagraph"/>
        <w:shd w:val="clear" w:color="auto" w:fill="FFFFFF"/>
        <w:spacing w:before="144" w:after="288" w:line="480" w:lineRule="atLeast"/>
        <w:ind w:left="990"/>
        <w:jc w:val="both"/>
        <w:rPr>
          <w:rFonts w:ascii="Times New Roman" w:eastAsia="Times New Roman" w:hAnsi="Times New Roman" w:cs="Times New Roman"/>
          <w:sz w:val="26"/>
          <w:szCs w:val="26"/>
        </w:rPr>
      </w:pPr>
    </w:p>
    <w:p w14:paraId="45244E84" w14:textId="2DA3B703" w:rsidR="009A0FB6" w:rsidRPr="002E1A75" w:rsidRDefault="009A0FB6" w:rsidP="009A0FB6">
      <w:pPr>
        <w:pStyle w:val="ListParagraph"/>
        <w:numPr>
          <w:ilvl w:val="0"/>
          <w:numId w:val="24"/>
        </w:numPr>
        <w:shd w:val="clear" w:color="auto" w:fill="FFFFFF"/>
        <w:spacing w:before="144" w:after="288" w:line="480" w:lineRule="atLeast"/>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Similarly, in </w:t>
      </w:r>
      <w:r w:rsidRPr="002E1A75">
        <w:rPr>
          <w:rFonts w:ascii="Times New Roman" w:eastAsia="Times New Roman" w:hAnsi="Times New Roman" w:cs="Times New Roman"/>
          <w:b/>
          <w:sz w:val="26"/>
          <w:szCs w:val="26"/>
        </w:rPr>
        <w:t xml:space="preserve">S v Sidziya and Others, </w:t>
      </w:r>
      <w:hyperlink r:id="rId15" w:tooltip="View LawCiteRecord" w:history="1">
        <w:r w:rsidRPr="002E1A75">
          <w:rPr>
            <w:rFonts w:ascii="Times New Roman" w:eastAsia="Times New Roman" w:hAnsi="Times New Roman" w:cs="Times New Roman"/>
            <w:b/>
            <w:sz w:val="26"/>
            <w:szCs w:val="26"/>
          </w:rPr>
          <w:t>1995 (12) BCLR 1626</w:t>
        </w:r>
      </w:hyperlink>
      <w:r w:rsidRPr="002E1A75">
        <w:rPr>
          <w:rFonts w:ascii="Times New Roman" w:eastAsia="Times New Roman" w:hAnsi="Times New Roman" w:cs="Times New Roman"/>
          <w:sz w:val="26"/>
          <w:szCs w:val="26"/>
        </w:rPr>
        <w:t xml:space="preserve">, the court effectively held that the </w:t>
      </w:r>
      <w:r w:rsidRPr="002E1A75">
        <w:rPr>
          <w:rFonts w:ascii="Times New Roman" w:eastAsia="Times New Roman" w:hAnsi="Times New Roman" w:cs="Times New Roman"/>
          <w:sz w:val="26"/>
          <w:szCs w:val="26"/>
          <w:u w:val="single"/>
        </w:rPr>
        <w:t>constitutional right to silence</w:t>
      </w:r>
      <w:r w:rsidRPr="002E1A75">
        <w:rPr>
          <w:rFonts w:ascii="Times New Roman" w:eastAsia="Times New Roman" w:hAnsi="Times New Roman" w:cs="Times New Roman"/>
          <w:sz w:val="26"/>
          <w:szCs w:val="26"/>
        </w:rPr>
        <w:t xml:space="preserve"> does not preclude the presiding officer from considering as part of the overall assessment of the case, the accused’s silence in the face of a prima facie case established by the prosecution.  As was so aptly put by Naidu AJ in Sidziya: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i/>
          <w:sz w:val="26"/>
          <w:szCs w:val="26"/>
        </w:rPr>
        <w:t xml:space="preserve">The right entrenched in section 25(3)(c) means no more than that an accused person has </w:t>
      </w:r>
      <w:r w:rsidRPr="002E1A75">
        <w:rPr>
          <w:rFonts w:ascii="Times New Roman" w:eastAsia="Times New Roman" w:hAnsi="Times New Roman" w:cs="Times New Roman"/>
          <w:i/>
          <w:sz w:val="26"/>
          <w:szCs w:val="26"/>
          <w:u w:val="single"/>
        </w:rPr>
        <w:t>a right of election whether or not to say anything during the plea proceedings or during the stage when he may testify in his defence.</w:t>
      </w:r>
      <w:r w:rsidRPr="002E1A75">
        <w:rPr>
          <w:rFonts w:ascii="Times New Roman" w:eastAsia="Times New Roman" w:hAnsi="Times New Roman" w:cs="Times New Roman"/>
          <w:i/>
          <w:sz w:val="26"/>
          <w:szCs w:val="26"/>
        </w:rPr>
        <w:t xml:space="preserve">  The exercise of this right like the exercise of any other must involve the appreciation of the </w:t>
      </w:r>
      <w:r w:rsidR="00532C06" w:rsidRPr="002E1A75">
        <w:rPr>
          <w:rFonts w:ascii="Times New Roman" w:eastAsia="Times New Roman" w:hAnsi="Times New Roman" w:cs="Times New Roman"/>
          <w:i/>
          <w:sz w:val="26"/>
          <w:szCs w:val="26"/>
        </w:rPr>
        <w:t>risks, which</w:t>
      </w:r>
      <w:r w:rsidRPr="002E1A75">
        <w:rPr>
          <w:rFonts w:ascii="Times New Roman" w:eastAsia="Times New Roman" w:hAnsi="Times New Roman" w:cs="Times New Roman"/>
          <w:i/>
          <w:sz w:val="26"/>
          <w:szCs w:val="26"/>
        </w:rPr>
        <w:t xml:space="preserve"> may confront any person who has to make an election.  </w:t>
      </w:r>
      <w:r w:rsidRPr="002E1A75">
        <w:rPr>
          <w:rFonts w:ascii="Times New Roman" w:eastAsia="Times New Roman" w:hAnsi="Times New Roman" w:cs="Times New Roman"/>
          <w:i/>
          <w:sz w:val="26"/>
          <w:szCs w:val="26"/>
          <w:u w:val="single"/>
        </w:rPr>
        <w:t>Inasmuch as skilful cross-examination could present obvious dangers to an accused should he elect to testify, there is no sound basis for reasoning that, if he elects to remain silent, no inferences can be drawn against him</w:t>
      </w:r>
      <w:r w:rsidRPr="002E1A75">
        <w:rPr>
          <w:rFonts w:ascii="Times New Roman" w:eastAsia="Times New Roman" w:hAnsi="Times New Roman" w:cs="Times New Roman"/>
          <w:sz w:val="26"/>
          <w:szCs w:val="26"/>
        </w:rPr>
        <w:t>.</w:t>
      </w:r>
      <w:r w:rsidRPr="002E1A75">
        <w:rPr>
          <w:rFonts w:ascii="Times New Roman" w:eastAsia="Times New Roman" w:hAnsi="Times New Roman" w:cs="Times New Roman"/>
          <w:b/>
          <w:sz w:val="26"/>
          <w:szCs w:val="26"/>
        </w:rPr>
        <w:t>”</w:t>
      </w:r>
    </w:p>
    <w:p w14:paraId="2C55F3F2" w14:textId="77777777" w:rsidR="009A0FB6" w:rsidRPr="002E1A75" w:rsidRDefault="009A0FB6" w:rsidP="009A0FB6">
      <w:pPr>
        <w:pStyle w:val="ListParagraph"/>
        <w:rPr>
          <w:rFonts w:ascii="Times New Roman" w:eastAsia="Times New Roman" w:hAnsi="Times New Roman" w:cs="Times New Roman"/>
          <w:sz w:val="26"/>
          <w:szCs w:val="26"/>
        </w:rPr>
      </w:pPr>
    </w:p>
    <w:p w14:paraId="5938DD0E" w14:textId="765494BF" w:rsidR="009A0FB6" w:rsidRPr="002E1A75" w:rsidRDefault="009A0FB6" w:rsidP="009A0FB6">
      <w:pPr>
        <w:pStyle w:val="ListParagraph"/>
        <w:numPr>
          <w:ilvl w:val="0"/>
          <w:numId w:val="24"/>
        </w:numPr>
        <w:shd w:val="clear" w:color="auto" w:fill="FFFFFF"/>
        <w:spacing w:after="0" w:line="360" w:lineRule="auto"/>
        <w:ind w:right="-90"/>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lastRenderedPageBreak/>
        <w:t>This issue was also dealt with by the Botswana Court of Appeal in </w:t>
      </w:r>
      <w:r w:rsidRPr="002E1A75">
        <w:rPr>
          <w:rFonts w:ascii="Times New Roman" w:eastAsia="Times New Roman" w:hAnsi="Times New Roman" w:cs="Times New Roman"/>
          <w:b/>
          <w:sz w:val="26"/>
          <w:szCs w:val="26"/>
        </w:rPr>
        <w:t>Attorney General v Moagi. 1981 Botswana LR 1</w:t>
      </w:r>
      <w:r w:rsidRPr="002E1A75">
        <w:rPr>
          <w:rFonts w:ascii="Times New Roman" w:eastAsia="Times New Roman" w:hAnsi="Times New Roman" w:cs="Times New Roman"/>
          <w:sz w:val="26"/>
          <w:szCs w:val="26"/>
        </w:rPr>
        <w:t xml:space="preserve">. The court there had to interpret the meaning of section 10(7) of the Botswana Constitution which provides that </w:t>
      </w:r>
      <w:r w:rsidRPr="002E1A75">
        <w:rPr>
          <w:rFonts w:ascii="Times New Roman" w:eastAsia="Times New Roman" w:hAnsi="Times New Roman" w:cs="Times New Roman"/>
          <w:b/>
          <w:i/>
          <w:sz w:val="26"/>
          <w:szCs w:val="26"/>
        </w:rPr>
        <w:t>“</w:t>
      </w:r>
      <w:r w:rsidRPr="002E1A75">
        <w:rPr>
          <w:rFonts w:ascii="Times New Roman" w:eastAsia="Times New Roman" w:hAnsi="Times New Roman" w:cs="Times New Roman"/>
          <w:i/>
          <w:sz w:val="26"/>
          <w:szCs w:val="26"/>
        </w:rPr>
        <w:t>[</w:t>
      </w:r>
      <w:r w:rsidRPr="002E1A75">
        <w:rPr>
          <w:rFonts w:ascii="Times New Roman" w:eastAsia="Times New Roman" w:hAnsi="Times New Roman" w:cs="Times New Roman"/>
          <w:i/>
          <w:sz w:val="26"/>
          <w:szCs w:val="26"/>
          <w:u w:val="single"/>
        </w:rPr>
        <w:t>n]o person who is tried for a criminal offence shall be compelled to give evidence at the trial</w:t>
      </w:r>
      <w:r w:rsidRPr="002E1A75">
        <w:rPr>
          <w:rFonts w:ascii="Times New Roman" w:eastAsia="Times New Roman" w:hAnsi="Times New Roman" w:cs="Times New Roman"/>
          <w:i/>
          <w:sz w:val="26"/>
          <w:szCs w:val="26"/>
        </w:rPr>
        <w:t>.</w:t>
      </w:r>
      <w:r w:rsidRPr="002E1A75">
        <w:rPr>
          <w:rFonts w:ascii="Times New Roman" w:eastAsia="Times New Roman" w:hAnsi="Times New Roman" w:cs="Times New Roman"/>
          <w:b/>
          <w:i/>
          <w:sz w:val="26"/>
          <w:szCs w:val="26"/>
        </w:rPr>
        <w:t>”</w:t>
      </w:r>
      <w:r w:rsidRPr="002E1A75">
        <w:rPr>
          <w:rFonts w:ascii="Times New Roman" w:eastAsia="Times New Roman" w:hAnsi="Times New Roman" w:cs="Times New Roman"/>
          <w:i/>
          <w:sz w:val="26"/>
          <w:szCs w:val="26"/>
        </w:rPr>
        <w:t> </w:t>
      </w:r>
      <w:r w:rsidRPr="002E1A75">
        <w:rPr>
          <w:rFonts w:ascii="Times New Roman" w:eastAsia="Times New Roman" w:hAnsi="Times New Roman" w:cs="Times New Roman"/>
          <w:sz w:val="26"/>
          <w:szCs w:val="26"/>
        </w:rPr>
        <w:t>Maisels JP, delivering the majority judgment, held that where the prosecution had</w:t>
      </w:r>
      <w:r w:rsidR="00FA1F40" w:rsidRPr="002E1A75">
        <w:rPr>
          <w:rFonts w:ascii="Times New Roman" w:eastAsia="Times New Roman" w:hAnsi="Times New Roman" w:cs="Times New Roman"/>
          <w:sz w:val="26"/>
          <w:szCs w:val="26"/>
        </w:rPr>
        <w:t xml:space="preserve"> established a prima facie case:</w:t>
      </w:r>
      <w:r w:rsidRPr="002E1A75">
        <w:rPr>
          <w:rFonts w:ascii="Times New Roman" w:eastAsia="Times New Roman" w:hAnsi="Times New Roman" w:cs="Times New Roman"/>
          <w:sz w:val="26"/>
          <w:szCs w:val="26"/>
        </w:rPr>
        <w:t xml:space="preserve"> </w:t>
      </w:r>
      <w:r w:rsidRPr="002E1A75">
        <w:rPr>
          <w:rFonts w:ascii="Times New Roman" w:eastAsia="Times New Roman" w:hAnsi="Times New Roman" w:cs="Times New Roman"/>
          <w:b/>
          <w:i/>
          <w:sz w:val="26"/>
          <w:szCs w:val="26"/>
        </w:rPr>
        <w:t>“</w:t>
      </w:r>
      <w:r w:rsidRPr="002E1A75">
        <w:rPr>
          <w:rFonts w:ascii="Times New Roman" w:eastAsia="Times New Roman" w:hAnsi="Times New Roman" w:cs="Times New Roman"/>
          <w:i/>
          <w:sz w:val="26"/>
          <w:szCs w:val="26"/>
        </w:rPr>
        <w:t>[u]nless the accused’s silence is reasonably explicable on other grounds, it may point to his guilt</w:t>
      </w:r>
      <w:r w:rsidRPr="002E1A75">
        <w:rPr>
          <w:rFonts w:ascii="Times New Roman" w:hAnsi="Times New Roman" w:cs="Times New Roman"/>
          <w:color w:val="242121"/>
          <w:sz w:val="26"/>
          <w:szCs w:val="26"/>
          <w:shd w:val="clear" w:color="auto" w:fill="FFFFFF"/>
        </w:rPr>
        <w:t>.</w:t>
      </w:r>
      <w:r w:rsidRPr="002E1A75">
        <w:rPr>
          <w:rFonts w:ascii="Times New Roman" w:hAnsi="Times New Roman" w:cs="Times New Roman"/>
          <w:b/>
          <w:color w:val="242121"/>
          <w:sz w:val="26"/>
          <w:szCs w:val="26"/>
          <w:shd w:val="clear" w:color="auto" w:fill="FFFFFF"/>
        </w:rPr>
        <w:t>”</w:t>
      </w:r>
    </w:p>
    <w:p w14:paraId="65409027" w14:textId="77777777" w:rsidR="002162CD" w:rsidRPr="002E1A75" w:rsidRDefault="002162CD" w:rsidP="002162CD">
      <w:pPr>
        <w:pStyle w:val="ListParagraph"/>
        <w:rPr>
          <w:rFonts w:ascii="Times New Roman" w:eastAsia="Times New Roman" w:hAnsi="Times New Roman" w:cs="Times New Roman"/>
          <w:sz w:val="26"/>
          <w:szCs w:val="26"/>
        </w:rPr>
      </w:pPr>
    </w:p>
    <w:p w14:paraId="05A528F9" w14:textId="6A515457" w:rsidR="002162CD" w:rsidRPr="002E1A75" w:rsidRDefault="002162CD" w:rsidP="009A0FB6">
      <w:pPr>
        <w:pStyle w:val="ListParagraph"/>
        <w:numPr>
          <w:ilvl w:val="0"/>
          <w:numId w:val="24"/>
        </w:numPr>
        <w:shd w:val="clear" w:color="auto" w:fill="FFFFFF"/>
        <w:spacing w:after="0" w:line="360" w:lineRule="auto"/>
        <w:ind w:right="-90"/>
        <w:jc w:val="both"/>
        <w:rPr>
          <w:rFonts w:ascii="Times New Roman" w:eastAsia="Times New Roman" w:hAnsi="Times New Roman" w:cs="Times New Roman"/>
          <w:i/>
          <w:sz w:val="26"/>
          <w:szCs w:val="26"/>
        </w:rPr>
      </w:pPr>
      <w:r w:rsidRPr="002E1A75">
        <w:rPr>
          <w:rFonts w:ascii="Times New Roman" w:eastAsia="Times New Roman" w:hAnsi="Times New Roman" w:cs="Times New Roman"/>
          <w:sz w:val="26"/>
          <w:szCs w:val="26"/>
        </w:rPr>
        <w:t xml:space="preserve"> I</w:t>
      </w:r>
      <w:r w:rsidR="0071023D" w:rsidRPr="002E1A75">
        <w:rPr>
          <w:rFonts w:ascii="Times New Roman" w:eastAsia="Times New Roman" w:hAnsi="Times New Roman" w:cs="Times New Roman"/>
          <w:sz w:val="26"/>
          <w:szCs w:val="26"/>
        </w:rPr>
        <w:t>n the</w:t>
      </w:r>
      <w:r w:rsidR="00AB1F1A" w:rsidRPr="002E1A75">
        <w:rPr>
          <w:rFonts w:ascii="Times New Roman" w:eastAsia="Times New Roman" w:hAnsi="Times New Roman" w:cs="Times New Roman"/>
          <w:sz w:val="26"/>
          <w:szCs w:val="26"/>
        </w:rPr>
        <w:t xml:space="preserve"> case </w:t>
      </w:r>
      <w:r w:rsidRPr="002E1A75">
        <w:rPr>
          <w:rFonts w:ascii="Times New Roman" w:eastAsia="Times New Roman" w:hAnsi="Times New Roman" w:cs="Times New Roman"/>
          <w:sz w:val="26"/>
          <w:szCs w:val="26"/>
        </w:rPr>
        <w:t xml:space="preserve">of </w:t>
      </w:r>
      <w:r w:rsidRPr="002E1A75">
        <w:rPr>
          <w:rFonts w:ascii="Times New Roman" w:eastAsia="Times New Roman" w:hAnsi="Times New Roman" w:cs="Times New Roman"/>
          <w:b/>
          <w:sz w:val="26"/>
          <w:szCs w:val="26"/>
        </w:rPr>
        <w:t>The Attorney General V Potta Nauffer and Others</w:t>
      </w:r>
      <w:r w:rsidR="00D04E44" w:rsidRPr="002E1A75">
        <w:rPr>
          <w:rFonts w:ascii="Times New Roman" w:eastAsia="Times New Roman" w:hAnsi="Times New Roman" w:cs="Times New Roman"/>
          <w:b/>
          <w:sz w:val="26"/>
          <w:szCs w:val="26"/>
        </w:rPr>
        <w:t>,</w:t>
      </w:r>
      <w:r w:rsidR="00AB1F1A" w:rsidRPr="002E1A75">
        <w:rPr>
          <w:rFonts w:ascii="Times New Roman" w:hAnsi="Times New Roman" w:cs="Times New Roman"/>
          <w:b/>
          <w:sz w:val="26"/>
          <w:szCs w:val="26"/>
        </w:rPr>
        <w:t xml:space="preserve"> (2007) 2 SLR 144</w:t>
      </w:r>
      <w:r w:rsidR="00AB1F1A" w:rsidRPr="002E1A75">
        <w:rPr>
          <w:rFonts w:ascii="Times New Roman" w:hAnsi="Times New Roman" w:cs="Times New Roman"/>
          <w:sz w:val="26"/>
          <w:szCs w:val="26"/>
        </w:rPr>
        <w:t>,</w:t>
      </w:r>
      <w:r w:rsidR="00D04E44" w:rsidRPr="002E1A75">
        <w:rPr>
          <w:rFonts w:ascii="Times New Roman" w:eastAsia="Times New Roman" w:hAnsi="Times New Roman" w:cs="Times New Roman"/>
          <w:sz w:val="26"/>
          <w:szCs w:val="26"/>
        </w:rPr>
        <w:t xml:space="preserve"> a five bench judgment of the Supreme Court</w:t>
      </w:r>
      <w:r w:rsidR="0071023D" w:rsidRPr="002E1A75">
        <w:rPr>
          <w:rFonts w:ascii="Times New Roman" w:eastAsia="Times New Roman" w:hAnsi="Times New Roman" w:cs="Times New Roman"/>
          <w:sz w:val="26"/>
          <w:szCs w:val="26"/>
        </w:rPr>
        <w:t xml:space="preserve"> of Sri Lanka</w:t>
      </w:r>
      <w:r w:rsidR="00D04E44" w:rsidRPr="002E1A75">
        <w:rPr>
          <w:rFonts w:ascii="Times New Roman" w:eastAsia="Times New Roman" w:hAnsi="Times New Roman" w:cs="Times New Roman"/>
          <w:sz w:val="26"/>
          <w:szCs w:val="26"/>
        </w:rPr>
        <w:t xml:space="preserve"> stated: </w:t>
      </w:r>
      <w:r w:rsidR="00D04E44" w:rsidRPr="002E1A75">
        <w:rPr>
          <w:rFonts w:ascii="Times New Roman" w:eastAsia="Times New Roman" w:hAnsi="Times New Roman" w:cs="Times New Roman"/>
          <w:b/>
          <w:sz w:val="26"/>
          <w:szCs w:val="26"/>
        </w:rPr>
        <w:t>“</w:t>
      </w:r>
      <w:r w:rsidR="0071023D" w:rsidRPr="002E1A75">
        <w:rPr>
          <w:rFonts w:ascii="Times New Roman" w:eastAsia="Times New Roman" w:hAnsi="Times New Roman" w:cs="Times New Roman"/>
          <w:i/>
          <w:sz w:val="26"/>
          <w:szCs w:val="26"/>
        </w:rPr>
        <w:t>The Ellenborough dictum contained in Lord Cochraine’s case and as adopted and developed by courts today provides that “No person accused of a crime is bound to offer any explanation of his conduct or circumstances of suspicion which attach to him; but nevertheless if he refuses to do so where a strong prima facie case has been made out, and when it is in his power to offer evidence, if such exist in explanation of suspicious appearance which would show them to be fallacious and explicable consistently with his innocence, it is a reasonable and justifiable conclusion that he refrains from doing so only from the conviction that the evidence so suppressed or adduced would operate adversely to his interest.</w:t>
      </w:r>
      <w:r w:rsidR="0071023D" w:rsidRPr="002E1A75">
        <w:rPr>
          <w:rFonts w:ascii="Times New Roman" w:eastAsia="Times New Roman" w:hAnsi="Times New Roman" w:cs="Times New Roman"/>
          <w:b/>
          <w:i/>
          <w:sz w:val="26"/>
          <w:szCs w:val="26"/>
        </w:rPr>
        <w:t>”</w:t>
      </w:r>
    </w:p>
    <w:p w14:paraId="369D1059" w14:textId="77777777" w:rsidR="000E4527" w:rsidRPr="002E1A75" w:rsidRDefault="000E4527" w:rsidP="000E4527">
      <w:pPr>
        <w:pStyle w:val="ListParagraph"/>
        <w:rPr>
          <w:rFonts w:ascii="Times New Roman" w:eastAsia="Times New Roman" w:hAnsi="Times New Roman" w:cs="Times New Roman"/>
          <w:sz w:val="26"/>
          <w:szCs w:val="26"/>
        </w:rPr>
      </w:pPr>
    </w:p>
    <w:p w14:paraId="44C644FB" w14:textId="77777777" w:rsidR="000E4527" w:rsidRPr="002E1A75" w:rsidRDefault="000E4527" w:rsidP="000E4527">
      <w:pPr>
        <w:pStyle w:val="ListParagraph"/>
        <w:numPr>
          <w:ilvl w:val="0"/>
          <w:numId w:val="24"/>
        </w:numPr>
        <w:shd w:val="clear" w:color="auto" w:fill="FFFFFF"/>
        <w:spacing w:after="0" w:line="360" w:lineRule="auto"/>
        <w:ind w:right="-90"/>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 In the case of </w:t>
      </w:r>
      <w:r w:rsidRPr="002E1A75">
        <w:rPr>
          <w:rFonts w:ascii="Times New Roman" w:eastAsia="Times New Roman" w:hAnsi="Times New Roman" w:cs="Times New Roman"/>
          <w:b/>
          <w:sz w:val="26"/>
          <w:szCs w:val="26"/>
        </w:rPr>
        <w:t>Jose Nenesse V The Republic CR SCA 35/2013 [August 2016]</w:t>
      </w:r>
      <w:r w:rsidRPr="002E1A75">
        <w:rPr>
          <w:rFonts w:ascii="Times New Roman" w:eastAsia="Times New Roman" w:hAnsi="Times New Roman" w:cs="Times New Roman"/>
          <w:sz w:val="26"/>
          <w:szCs w:val="26"/>
        </w:rPr>
        <w:t xml:space="preserve"> this Court held: </w:t>
      </w:r>
    </w:p>
    <w:p w14:paraId="660E781B" w14:textId="77777777" w:rsidR="000E4527" w:rsidRPr="002E1A75" w:rsidRDefault="000E4527" w:rsidP="000E4527">
      <w:pPr>
        <w:pStyle w:val="ListParagraph"/>
        <w:rPr>
          <w:rFonts w:ascii="Times New Roman" w:eastAsia="Times New Roman" w:hAnsi="Times New Roman" w:cs="Times New Roman"/>
          <w:sz w:val="26"/>
          <w:szCs w:val="26"/>
        </w:rPr>
      </w:pPr>
    </w:p>
    <w:p w14:paraId="64F1797B" w14:textId="58C133E6" w:rsidR="000E4527" w:rsidRPr="002E1A75" w:rsidRDefault="000E4527" w:rsidP="00EC034E">
      <w:pPr>
        <w:pStyle w:val="ListParagraph"/>
        <w:shd w:val="clear" w:color="auto" w:fill="FFFFFF"/>
        <w:spacing w:after="0" w:line="360" w:lineRule="auto"/>
        <w:ind w:left="990" w:right="-90"/>
        <w:jc w:val="both"/>
        <w:rPr>
          <w:rFonts w:ascii="Times New Roman" w:eastAsia="Times New Roman" w:hAnsi="Times New Roman" w:cs="Times New Roman"/>
          <w:sz w:val="26"/>
          <w:szCs w:val="26"/>
        </w:rPr>
      </w:pP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i/>
          <w:sz w:val="26"/>
          <w:szCs w:val="26"/>
        </w:rPr>
        <w:t xml:space="preserve">When pretty stringent proof of circumstances is produced tending to support the charge, and it is apparent that the accused is so situated that he could offer evidence of all the facts and circumstances as they exist, and show, if such was the truth, that the suspicious circumstances can be accounted for consistently with his innocence and he fails to offer such proof, the natural conclusion would tend to sustain the charge. In </w:t>
      </w:r>
      <w:r w:rsidRPr="002E1A75">
        <w:rPr>
          <w:rFonts w:ascii="Times New Roman" w:eastAsia="Times New Roman" w:hAnsi="Times New Roman" w:cs="Times New Roman"/>
          <w:b/>
          <w:i/>
          <w:sz w:val="26"/>
          <w:szCs w:val="26"/>
        </w:rPr>
        <w:t>Burdett (1820) 4 B. &amp;</w:t>
      </w:r>
      <w:r w:rsidR="00E565EB" w:rsidRPr="002E1A75">
        <w:rPr>
          <w:rFonts w:ascii="Times New Roman" w:eastAsia="Times New Roman" w:hAnsi="Times New Roman" w:cs="Times New Roman"/>
          <w:b/>
          <w:i/>
          <w:sz w:val="26"/>
          <w:szCs w:val="26"/>
        </w:rPr>
        <w:t xml:space="preserve"> </w:t>
      </w:r>
      <w:r w:rsidRPr="002E1A75">
        <w:rPr>
          <w:rFonts w:ascii="Times New Roman" w:eastAsia="Times New Roman" w:hAnsi="Times New Roman" w:cs="Times New Roman"/>
          <w:b/>
          <w:i/>
          <w:sz w:val="26"/>
          <w:szCs w:val="26"/>
        </w:rPr>
        <w:t xml:space="preserve">Ald 95 at p.120 </w:t>
      </w:r>
      <w:r w:rsidRPr="002E1A75">
        <w:rPr>
          <w:rFonts w:ascii="Times New Roman" w:eastAsia="Times New Roman" w:hAnsi="Times New Roman" w:cs="Times New Roman"/>
          <w:i/>
          <w:sz w:val="26"/>
          <w:szCs w:val="26"/>
        </w:rPr>
        <w:t xml:space="preserve">it had been held “No person is to be required to explain or contradict until enough has been proved to </w:t>
      </w:r>
      <w:r w:rsidRPr="002E1A75">
        <w:rPr>
          <w:rFonts w:ascii="Times New Roman" w:eastAsia="Times New Roman" w:hAnsi="Times New Roman" w:cs="Times New Roman"/>
          <w:i/>
          <w:sz w:val="26"/>
          <w:szCs w:val="26"/>
        </w:rPr>
        <w:lastRenderedPageBreak/>
        <w:t xml:space="preserve">warrant a reasonable and just conclusion against him, in the absence of explanation or contradiction; but when such proof has been given, and the nature of the case is such as to admit of explanation or contradiction, can human reason do otherwise than adopt the conclusion to which proof tends?” In the South African case of </w:t>
      </w:r>
      <w:r w:rsidRPr="002E1A75">
        <w:rPr>
          <w:rFonts w:ascii="Times New Roman" w:eastAsia="Times New Roman" w:hAnsi="Times New Roman" w:cs="Times New Roman"/>
          <w:b/>
          <w:i/>
          <w:sz w:val="26"/>
          <w:szCs w:val="26"/>
        </w:rPr>
        <w:t>Magmoed V Janse van Rengsburg and others 1993 (1) SACR 67 (A)</w:t>
      </w:r>
      <w:r w:rsidRPr="002E1A75">
        <w:rPr>
          <w:rFonts w:ascii="Times New Roman" w:eastAsia="Times New Roman" w:hAnsi="Times New Roman" w:cs="Times New Roman"/>
          <w:i/>
          <w:sz w:val="26"/>
          <w:szCs w:val="26"/>
        </w:rPr>
        <w:t xml:space="preserve"> it has been held that where there is direct evidence implicating an accused in the commission of an offence, the prosecution case is ipso facto strengthened where such evidence is uncontroverted due to the failure of the accused to testify. In the South African case of </w:t>
      </w:r>
      <w:r w:rsidRPr="002E1A75">
        <w:rPr>
          <w:rFonts w:ascii="Times New Roman" w:eastAsia="Times New Roman" w:hAnsi="Times New Roman" w:cs="Times New Roman"/>
          <w:b/>
          <w:i/>
          <w:sz w:val="26"/>
          <w:szCs w:val="26"/>
        </w:rPr>
        <w:t>S V Tandwa 2008 (1) SACR 615</w:t>
      </w:r>
      <w:r w:rsidRPr="002E1A75">
        <w:rPr>
          <w:rFonts w:ascii="Times New Roman" w:eastAsia="Times New Roman" w:hAnsi="Times New Roman" w:cs="Times New Roman"/>
          <w:i/>
          <w:sz w:val="26"/>
          <w:szCs w:val="26"/>
        </w:rPr>
        <w:t xml:space="preserve"> it was held that an accused has the constitutional right to remain silent but his choice must be exercised decisively as ‘the choice to remain silent in the face of evidence suggestive of complicity must, in an appropriate case, lead to an inference of guilt</w:t>
      </w:r>
      <w:r w:rsidR="00FA1F40"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w:t>
      </w:r>
    </w:p>
    <w:p w14:paraId="01F6C94E" w14:textId="77777777" w:rsidR="009A0FB6" w:rsidRPr="002E1A75" w:rsidRDefault="009A0FB6" w:rsidP="009A0FB6">
      <w:pPr>
        <w:pStyle w:val="ListParagraph"/>
        <w:rPr>
          <w:rFonts w:ascii="Times New Roman" w:eastAsia="Times New Roman" w:hAnsi="Times New Roman" w:cs="Times New Roman"/>
          <w:sz w:val="26"/>
          <w:szCs w:val="26"/>
        </w:rPr>
      </w:pPr>
    </w:p>
    <w:p w14:paraId="13DDD3B7" w14:textId="70578E62" w:rsidR="00862551" w:rsidRPr="002E1A75" w:rsidRDefault="00862551" w:rsidP="009A0FB6">
      <w:pPr>
        <w:pStyle w:val="ListParagraph"/>
        <w:numPr>
          <w:ilvl w:val="0"/>
          <w:numId w:val="24"/>
        </w:numPr>
        <w:shd w:val="clear" w:color="auto" w:fill="FFFFFF"/>
        <w:spacing w:after="0" w:line="360" w:lineRule="auto"/>
        <w:ind w:right="-90"/>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This undoubtedly is a ‘contract killing’, cunningly planned and hatched by 2A and in such cases, a conclusion can be reached o</w:t>
      </w:r>
      <w:r w:rsidR="00421E3B" w:rsidRPr="002E1A75">
        <w:rPr>
          <w:rFonts w:ascii="Times New Roman" w:eastAsia="Times New Roman" w:hAnsi="Times New Roman" w:cs="Times New Roman"/>
          <w:sz w:val="26"/>
          <w:szCs w:val="26"/>
        </w:rPr>
        <w:t>nly by a deduction to be made from</w:t>
      </w:r>
      <w:r w:rsidRPr="002E1A75">
        <w:rPr>
          <w:rFonts w:ascii="Times New Roman" w:eastAsia="Times New Roman" w:hAnsi="Times New Roman" w:cs="Times New Roman"/>
          <w:sz w:val="26"/>
          <w:szCs w:val="26"/>
        </w:rPr>
        <w:t xml:space="preserve"> the available facts. The case against 2A is so strong as to leave only a remote possibility in his favour</w:t>
      </w:r>
      <w:r w:rsidR="003B7C72" w:rsidRPr="002E1A75">
        <w:rPr>
          <w:rFonts w:ascii="Times New Roman" w:eastAsia="Times New Roman" w:hAnsi="Times New Roman" w:cs="Times New Roman"/>
          <w:sz w:val="26"/>
          <w:szCs w:val="26"/>
        </w:rPr>
        <w:t>,</w:t>
      </w:r>
      <w:r w:rsidRPr="002E1A75">
        <w:rPr>
          <w:rFonts w:ascii="Times New Roman" w:eastAsia="Times New Roman" w:hAnsi="Times New Roman" w:cs="Times New Roman"/>
          <w:sz w:val="26"/>
          <w:szCs w:val="26"/>
        </w:rPr>
        <w:t xml:space="preserve"> which can be dismissed with the sentence, of course it is possible but not in the least probable.</w:t>
      </w:r>
    </w:p>
    <w:p w14:paraId="7CA2CE7F" w14:textId="77777777" w:rsidR="00511B3D" w:rsidRPr="002E1A75" w:rsidRDefault="00511B3D" w:rsidP="00511B3D">
      <w:pPr>
        <w:pStyle w:val="ListParagraph"/>
        <w:rPr>
          <w:rFonts w:ascii="Times New Roman" w:eastAsia="Times New Roman" w:hAnsi="Times New Roman" w:cs="Times New Roman"/>
          <w:sz w:val="26"/>
          <w:szCs w:val="26"/>
        </w:rPr>
      </w:pPr>
    </w:p>
    <w:p w14:paraId="400FC442" w14:textId="77777777" w:rsidR="00862551" w:rsidRPr="002E1A75" w:rsidRDefault="00862551" w:rsidP="00511B3D">
      <w:pPr>
        <w:pStyle w:val="ListParagraph"/>
        <w:spacing w:after="0" w:afterAutospacing="1" w:line="360" w:lineRule="auto"/>
        <w:ind w:left="990"/>
        <w:jc w:val="both"/>
        <w:rPr>
          <w:rFonts w:ascii="Times New Roman" w:eastAsia="Times New Roman" w:hAnsi="Times New Roman" w:cs="Times New Roman"/>
          <w:sz w:val="26"/>
          <w:szCs w:val="26"/>
        </w:rPr>
      </w:pPr>
      <w:r w:rsidRPr="002E1A75">
        <w:rPr>
          <w:rFonts w:ascii="Times New Roman" w:eastAsia="Times New Roman" w:hAnsi="Times New Roman" w:cs="Times New Roman"/>
          <w:b/>
          <w:sz w:val="26"/>
          <w:szCs w:val="26"/>
          <w:u w:val="single"/>
        </w:rPr>
        <w:t>Grounds of Appeal of 1A</w:t>
      </w:r>
      <w:r w:rsidRPr="002E1A75">
        <w:rPr>
          <w:rFonts w:ascii="Times New Roman" w:eastAsia="Times New Roman" w:hAnsi="Times New Roman" w:cs="Times New Roman"/>
          <w:sz w:val="26"/>
          <w:szCs w:val="26"/>
        </w:rPr>
        <w:t xml:space="preserve">: </w:t>
      </w:r>
    </w:p>
    <w:p w14:paraId="37E8FB55" w14:textId="4F3B5E96" w:rsidR="0086255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Counsel for 1A in his Skeleton Heads of Argument had stated that the Appellant abandons and withdraws </w:t>
      </w:r>
      <w:r w:rsidRPr="002E1A75">
        <w:rPr>
          <w:rFonts w:ascii="Times New Roman" w:eastAsia="Times New Roman" w:hAnsi="Times New Roman" w:cs="Times New Roman"/>
          <w:b/>
          <w:sz w:val="26"/>
          <w:szCs w:val="26"/>
        </w:rPr>
        <w:t>ground (1).</w:t>
      </w:r>
      <w:r w:rsidRPr="002E1A75">
        <w:rPr>
          <w:rFonts w:ascii="Times New Roman" w:eastAsia="Times New Roman" w:hAnsi="Times New Roman" w:cs="Times New Roman"/>
          <w:sz w:val="26"/>
          <w:szCs w:val="26"/>
        </w:rPr>
        <w:t xml:space="preserve"> Despite the withdrawal of ground 1 take the opportunity to comment on it since in a small jurisdiction like the Seychelles it is well-nigh impossible to prevent people talking about incidents of this nature. It is for this reason that Judges make it a point to warn Juries in their summing-up not to be guided by any form of prejudices in arriving at their verdict. At paragraph 7 of the summing-up, the learned Trial Judge had said: “</w:t>
      </w:r>
      <w:r w:rsidR="001E12AB" w:rsidRPr="002E1A75">
        <w:rPr>
          <w:rFonts w:ascii="Times New Roman" w:eastAsia="Times New Roman" w:hAnsi="Times New Roman" w:cs="Times New Roman"/>
          <w:sz w:val="26"/>
          <w:szCs w:val="26"/>
        </w:rPr>
        <w:t xml:space="preserve">There is another and I must stress a very important matter which I must bring to the </w:t>
      </w:r>
      <w:r w:rsidR="001E12AB" w:rsidRPr="002E1A75">
        <w:rPr>
          <w:rFonts w:ascii="Times New Roman" w:eastAsia="Times New Roman" w:hAnsi="Times New Roman" w:cs="Times New Roman"/>
          <w:sz w:val="26"/>
          <w:szCs w:val="26"/>
        </w:rPr>
        <w:lastRenderedPageBreak/>
        <w:t xml:space="preserve">attention of you the members of the jury especially in today’s context, in deciding matters of fact, your decision must be based solely on what all </w:t>
      </w:r>
      <w:r w:rsidR="001D7DCD" w:rsidRPr="002E1A75">
        <w:rPr>
          <w:rFonts w:ascii="Times New Roman" w:eastAsia="Times New Roman" w:hAnsi="Times New Roman" w:cs="Times New Roman"/>
          <w:sz w:val="26"/>
          <w:szCs w:val="26"/>
        </w:rPr>
        <w:t>the witnesses testified to or de</w:t>
      </w:r>
      <w:r w:rsidR="001E12AB" w:rsidRPr="002E1A75">
        <w:rPr>
          <w:rFonts w:ascii="Times New Roman" w:eastAsia="Times New Roman" w:hAnsi="Times New Roman" w:cs="Times New Roman"/>
          <w:sz w:val="26"/>
          <w:szCs w:val="26"/>
        </w:rPr>
        <w:t>poned at this trial before you.  You must completely disregard anything you may have seen or heard or read about outside this court room, in the newspapers, television and social media. You must not and I repeat must not let such matters influence you in arriving at your decision.  Further as members of the jury, you must not be guided by emotions or sentiments but base your decision fairly and impartially, on the evidence led at this trial.”</w:t>
      </w:r>
    </w:p>
    <w:p w14:paraId="027B7D1D" w14:textId="77777777" w:rsidR="00511B3D" w:rsidRPr="002E1A75" w:rsidRDefault="00511B3D" w:rsidP="00511B3D">
      <w:pPr>
        <w:pStyle w:val="ListParagraph"/>
        <w:spacing w:after="0" w:afterAutospacing="1" w:line="360" w:lineRule="auto"/>
        <w:ind w:left="990"/>
        <w:jc w:val="both"/>
        <w:rPr>
          <w:rFonts w:ascii="Times New Roman" w:eastAsia="Times New Roman" w:hAnsi="Times New Roman" w:cs="Times New Roman"/>
          <w:sz w:val="26"/>
          <w:szCs w:val="26"/>
        </w:rPr>
      </w:pPr>
    </w:p>
    <w:p w14:paraId="7FFEC02B" w14:textId="7938C606" w:rsidR="0086255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b/>
          <w:sz w:val="26"/>
          <w:szCs w:val="26"/>
        </w:rPr>
        <w:t xml:space="preserve">Grounds (2) and (5) </w:t>
      </w:r>
      <w:r w:rsidRPr="002E1A75">
        <w:rPr>
          <w:rFonts w:ascii="Times New Roman" w:eastAsia="Times New Roman" w:hAnsi="Times New Roman" w:cs="Times New Roman"/>
          <w:sz w:val="26"/>
          <w:szCs w:val="26"/>
        </w:rPr>
        <w:t>can</w:t>
      </w:r>
      <w:r w:rsidRPr="002E1A75">
        <w:rPr>
          <w:rFonts w:ascii="Times New Roman" w:eastAsia="Times New Roman" w:hAnsi="Times New Roman" w:cs="Times New Roman"/>
          <w:b/>
          <w:sz w:val="26"/>
          <w:szCs w:val="26"/>
        </w:rPr>
        <w:t xml:space="preserve"> </w:t>
      </w:r>
      <w:r w:rsidRPr="002E1A75">
        <w:rPr>
          <w:rFonts w:ascii="Times New Roman" w:eastAsia="Times New Roman" w:hAnsi="Times New Roman" w:cs="Times New Roman"/>
          <w:sz w:val="26"/>
          <w:szCs w:val="26"/>
        </w:rPr>
        <w:t xml:space="preserve">be dealt with together as they are complaints against the manner the learned Trial Judge dealt with the cases of the prosecution and defence in his summing-up. At the very commencement of the summing-up the learned Trial Judge had at paragraphs 4 and 5, said that the Jury shall consider all the evidence both that of the prosecution and defence and the submissions by counsel for the prosecution and defence. At paragraph 114 of the summing-up the learned Trial Judge before analyzing the evidence against 1A had warned the Jury thus: “First of you all have to decide whether you all are going to accept Terry Marie’s evidence or not.” At paragraph 126 of the summing-up the learned Trial Judge had said that it is for the Jury to decide whether TM was telling the truth and whether his evidence was corroborated. The learned Trial Judge making reference to the dock statement of 1A at paragraphs 74 to 76 of the summing-up had said that it must be looked upon as evidence subject to the infirmities that it was unsworn and not tested by cross-examination, but if the Jury were to believe, it must be acted upon and if it raises a reasonable doubt about the prosecution case, the defence must succeed. He had repeated this at paragraphs 118 and 119. He had also gone on to say that 1A’s dock statement cannot be used against 2A. The learned Trial Judge had at paragraph 123 and 130 of the summing-up had said that it is for the Jury to consider whether the deceased was murdered by 1A </w:t>
      </w:r>
      <w:r w:rsidRPr="002E1A75">
        <w:rPr>
          <w:rFonts w:ascii="Times New Roman" w:eastAsia="Times New Roman" w:hAnsi="Times New Roman" w:cs="Times New Roman"/>
          <w:sz w:val="26"/>
          <w:szCs w:val="26"/>
        </w:rPr>
        <w:lastRenderedPageBreak/>
        <w:t xml:space="preserve">or TM and at paragraph 125 highlighted what Counsel for 1A had said as to why TM should not be believed. </w:t>
      </w:r>
    </w:p>
    <w:p w14:paraId="1211DCC7" w14:textId="77777777" w:rsidR="006E0D12" w:rsidRPr="002E1A75" w:rsidRDefault="006E0D12" w:rsidP="006E0D12">
      <w:pPr>
        <w:pStyle w:val="ListParagraph"/>
        <w:spacing w:after="0" w:afterAutospacing="1" w:line="360" w:lineRule="auto"/>
        <w:ind w:left="990"/>
        <w:jc w:val="both"/>
        <w:rPr>
          <w:rFonts w:ascii="Times New Roman" w:eastAsia="Times New Roman" w:hAnsi="Times New Roman" w:cs="Times New Roman"/>
          <w:sz w:val="26"/>
          <w:szCs w:val="26"/>
        </w:rPr>
      </w:pPr>
    </w:p>
    <w:p w14:paraId="6B1F3F15" w14:textId="19CBB0E3" w:rsidR="0086255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Ground 5 is to the effect that the learned Trial Judge exceeded his remit under section 265(2) of the Criminal Procedure Code. An examination of the provisions of </w:t>
      </w:r>
      <w:r w:rsidRPr="002E1A75">
        <w:rPr>
          <w:rFonts w:ascii="Times New Roman" w:eastAsia="Times New Roman" w:hAnsi="Times New Roman" w:cs="Times New Roman"/>
          <w:b/>
          <w:sz w:val="26"/>
          <w:szCs w:val="26"/>
        </w:rPr>
        <w:t>section 265 of the Code</w:t>
      </w:r>
      <w:r w:rsidRPr="002E1A75">
        <w:rPr>
          <w:rFonts w:ascii="Times New Roman" w:eastAsia="Times New Roman" w:hAnsi="Times New Roman" w:cs="Times New Roman"/>
          <w:sz w:val="26"/>
          <w:szCs w:val="26"/>
        </w:rPr>
        <w:t xml:space="preserve"> is helpful to understand the province or roll of a Judge in a Jury trial: </w:t>
      </w:r>
    </w:p>
    <w:p w14:paraId="13868A9C" w14:textId="3C25C251" w:rsidR="002A4D2A" w:rsidRPr="002E1A75" w:rsidRDefault="00862551" w:rsidP="002A4D2A">
      <w:pPr>
        <w:pStyle w:val="ListParagraph"/>
        <w:spacing w:after="0" w:afterAutospacing="1" w:line="360" w:lineRule="auto"/>
        <w:ind w:left="1440"/>
        <w:jc w:val="both"/>
        <w:rPr>
          <w:rFonts w:ascii="Times New Roman" w:eastAsia="Times New Roman" w:hAnsi="Times New Roman" w:cs="Times New Roman"/>
          <w:i/>
          <w:sz w:val="26"/>
          <w:szCs w:val="26"/>
        </w:rPr>
      </w:pPr>
      <w:r w:rsidRPr="002E1A75">
        <w:rPr>
          <w:rFonts w:ascii="Times New Roman" w:eastAsia="Times New Roman" w:hAnsi="Times New Roman" w:cs="Times New Roman"/>
          <w:i/>
          <w:sz w:val="26"/>
          <w:szCs w:val="26"/>
        </w:rPr>
        <w:t>“(1)</w:t>
      </w:r>
      <w:r w:rsidR="00922276" w:rsidRPr="002E1A75">
        <w:rPr>
          <w:rFonts w:ascii="Times New Roman" w:eastAsia="Times New Roman" w:hAnsi="Times New Roman" w:cs="Times New Roman"/>
          <w:i/>
          <w:sz w:val="26"/>
          <w:szCs w:val="26"/>
        </w:rPr>
        <w:t xml:space="preserve"> </w:t>
      </w:r>
      <w:r w:rsidRPr="002E1A75">
        <w:rPr>
          <w:rFonts w:ascii="Times New Roman" w:eastAsia="Times New Roman" w:hAnsi="Times New Roman" w:cs="Times New Roman"/>
          <w:i/>
          <w:sz w:val="26"/>
          <w:szCs w:val="26"/>
        </w:rPr>
        <w:t>The judge shall decide—</w:t>
      </w:r>
    </w:p>
    <w:p w14:paraId="28C4066F" w14:textId="3A3A1DD1" w:rsidR="00862551" w:rsidRPr="002E1A75" w:rsidRDefault="00862551" w:rsidP="00922276">
      <w:pPr>
        <w:pStyle w:val="ListParagraph"/>
        <w:spacing w:after="0" w:afterAutospacing="1" w:line="360" w:lineRule="auto"/>
        <w:ind w:left="1530"/>
        <w:jc w:val="both"/>
        <w:rPr>
          <w:rFonts w:ascii="Times New Roman" w:eastAsia="Times New Roman" w:hAnsi="Times New Roman" w:cs="Times New Roman"/>
          <w:i/>
          <w:sz w:val="26"/>
          <w:szCs w:val="26"/>
        </w:rPr>
      </w:pPr>
      <w:r w:rsidRPr="002E1A75">
        <w:rPr>
          <w:rFonts w:ascii="Times New Roman" w:eastAsia="Times New Roman" w:hAnsi="Times New Roman" w:cs="Times New Roman"/>
          <w:i/>
          <w:sz w:val="26"/>
          <w:szCs w:val="26"/>
        </w:rPr>
        <w:t>(a) all questions of law arising in the course of the trial and especially all question as to the relevance of facts, the admissibility of evidence and the proprietary of questions to witnesses asked or proposed by the parties or their counsel and, in his discretion, preventing the production of irrelevant or inadmissible evidence, whether objected to by a party or not;</w:t>
      </w:r>
    </w:p>
    <w:p w14:paraId="7B4DD2F0" w14:textId="77777777" w:rsidR="00B110C8" w:rsidRPr="002E1A75" w:rsidRDefault="00862551" w:rsidP="00B110C8">
      <w:pPr>
        <w:pStyle w:val="ListParagraph"/>
        <w:spacing w:after="0" w:afterAutospacing="1" w:line="360" w:lineRule="auto"/>
        <w:ind w:left="1440"/>
        <w:rPr>
          <w:rFonts w:ascii="Times New Roman" w:eastAsia="Times New Roman" w:hAnsi="Times New Roman" w:cs="Times New Roman"/>
          <w:i/>
          <w:sz w:val="26"/>
          <w:szCs w:val="26"/>
        </w:rPr>
      </w:pPr>
      <w:r w:rsidRPr="002E1A75">
        <w:rPr>
          <w:rFonts w:ascii="Times New Roman" w:eastAsia="Times New Roman" w:hAnsi="Times New Roman" w:cs="Times New Roman"/>
          <w:i/>
          <w:sz w:val="26"/>
          <w:szCs w:val="26"/>
        </w:rPr>
        <w:t>(b)the meaning and construction of all documents given in evidence at the trial;</w:t>
      </w:r>
      <w:r w:rsidR="00B110C8" w:rsidRPr="002E1A75">
        <w:rPr>
          <w:rFonts w:ascii="Times New Roman" w:eastAsia="Times New Roman" w:hAnsi="Times New Roman" w:cs="Times New Roman"/>
          <w:i/>
          <w:sz w:val="26"/>
          <w:szCs w:val="26"/>
        </w:rPr>
        <w:t xml:space="preserve"> </w:t>
      </w:r>
    </w:p>
    <w:p w14:paraId="0965607C" w14:textId="53E46043" w:rsidR="00862551" w:rsidRPr="002E1A75" w:rsidRDefault="00862551" w:rsidP="00272A51">
      <w:pPr>
        <w:pStyle w:val="ListParagraph"/>
        <w:spacing w:after="0" w:afterAutospacing="1" w:line="360" w:lineRule="auto"/>
        <w:ind w:left="1440"/>
        <w:jc w:val="both"/>
        <w:rPr>
          <w:rFonts w:ascii="Times New Roman" w:eastAsia="Times New Roman" w:hAnsi="Times New Roman" w:cs="Times New Roman"/>
          <w:i/>
          <w:sz w:val="26"/>
          <w:szCs w:val="26"/>
        </w:rPr>
      </w:pPr>
      <w:r w:rsidRPr="002E1A75">
        <w:rPr>
          <w:rFonts w:ascii="Times New Roman" w:eastAsia="Times New Roman" w:hAnsi="Times New Roman" w:cs="Times New Roman"/>
          <w:i/>
          <w:sz w:val="26"/>
          <w:szCs w:val="26"/>
        </w:rPr>
        <w:t>(c)all matters of fact necessary to be proved in order to enable evidence of particulars matters to be given;</w:t>
      </w:r>
    </w:p>
    <w:p w14:paraId="1133332B" w14:textId="77777777" w:rsidR="00862551" w:rsidRPr="002E1A75" w:rsidRDefault="00862551" w:rsidP="00272A51">
      <w:pPr>
        <w:pStyle w:val="ListParagraph"/>
        <w:spacing w:after="0" w:afterAutospacing="1" w:line="360" w:lineRule="auto"/>
        <w:ind w:left="1440"/>
        <w:jc w:val="both"/>
        <w:rPr>
          <w:rFonts w:ascii="Times New Roman" w:eastAsia="Times New Roman" w:hAnsi="Times New Roman" w:cs="Times New Roman"/>
          <w:i/>
          <w:sz w:val="26"/>
          <w:szCs w:val="26"/>
        </w:rPr>
      </w:pPr>
      <w:r w:rsidRPr="002E1A75">
        <w:rPr>
          <w:rFonts w:ascii="Times New Roman" w:eastAsia="Times New Roman" w:hAnsi="Times New Roman" w:cs="Times New Roman"/>
          <w:i/>
          <w:sz w:val="26"/>
          <w:szCs w:val="26"/>
        </w:rPr>
        <w:t>(d)whether any question which arises is for himself or for the jury.</w:t>
      </w:r>
    </w:p>
    <w:p w14:paraId="743EB2FA" w14:textId="092463A9" w:rsidR="00862551" w:rsidRPr="002E1A75" w:rsidRDefault="00862551" w:rsidP="00272A51">
      <w:pPr>
        <w:pStyle w:val="ListParagraph"/>
        <w:spacing w:after="0" w:afterAutospacing="1" w:line="360" w:lineRule="auto"/>
        <w:ind w:left="1440"/>
        <w:jc w:val="both"/>
        <w:rPr>
          <w:rFonts w:ascii="Times New Roman" w:eastAsia="Times New Roman" w:hAnsi="Times New Roman" w:cs="Times New Roman"/>
          <w:sz w:val="26"/>
          <w:szCs w:val="26"/>
        </w:rPr>
      </w:pPr>
      <w:r w:rsidRPr="002E1A75">
        <w:rPr>
          <w:rFonts w:ascii="Times New Roman" w:eastAsia="Times New Roman" w:hAnsi="Times New Roman" w:cs="Times New Roman"/>
          <w:i/>
          <w:sz w:val="26"/>
          <w:szCs w:val="26"/>
        </w:rPr>
        <w:t xml:space="preserve">(2) </w:t>
      </w:r>
      <w:r w:rsidRPr="002E1A75">
        <w:rPr>
          <w:rFonts w:ascii="Times New Roman" w:eastAsia="Times New Roman" w:hAnsi="Times New Roman" w:cs="Times New Roman"/>
          <w:i/>
          <w:sz w:val="26"/>
          <w:szCs w:val="26"/>
          <w:u w:val="single"/>
        </w:rPr>
        <w:t>The Judge may, whenever he thinks proper in the course of the summing up, express to the jury his own opinion on any question of fact</w:t>
      </w:r>
      <w:r w:rsidRPr="002E1A75">
        <w:rPr>
          <w:rFonts w:ascii="Times New Roman" w:eastAsia="Times New Roman" w:hAnsi="Times New Roman" w:cs="Times New Roman"/>
          <w:i/>
          <w:sz w:val="26"/>
          <w:szCs w:val="26"/>
        </w:rPr>
        <w:t>, or of mixed law and fact</w:t>
      </w:r>
      <w:r w:rsidRPr="002E1A75">
        <w:rPr>
          <w:rFonts w:ascii="Times New Roman" w:eastAsia="Times New Roman" w:hAnsi="Times New Roman" w:cs="Times New Roman"/>
          <w:i/>
          <w:sz w:val="26"/>
          <w:szCs w:val="26"/>
          <w:u w:val="single"/>
        </w:rPr>
        <w:t>, relevant to the proceedings</w:t>
      </w:r>
      <w:r w:rsidRPr="002E1A75">
        <w:rPr>
          <w:rFonts w:ascii="Times New Roman" w:eastAsia="Times New Roman" w:hAnsi="Times New Roman" w:cs="Times New Roman"/>
          <w:sz w:val="26"/>
          <w:szCs w:val="26"/>
        </w:rPr>
        <w:t>.”</w:t>
      </w:r>
    </w:p>
    <w:p w14:paraId="540FF8D9" w14:textId="77777777" w:rsidR="00272A51" w:rsidRPr="002E1A75" w:rsidRDefault="00272A51" w:rsidP="00272A51">
      <w:pPr>
        <w:pStyle w:val="ListParagraph"/>
        <w:spacing w:after="0" w:afterAutospacing="1" w:line="360" w:lineRule="auto"/>
        <w:ind w:left="1440"/>
        <w:jc w:val="both"/>
        <w:rPr>
          <w:rFonts w:ascii="Times New Roman" w:eastAsia="Times New Roman" w:hAnsi="Times New Roman" w:cs="Times New Roman"/>
          <w:sz w:val="26"/>
          <w:szCs w:val="26"/>
        </w:rPr>
      </w:pPr>
    </w:p>
    <w:p w14:paraId="111B0E1B" w14:textId="7D10463C" w:rsidR="007778E0" w:rsidRPr="002E1A75" w:rsidRDefault="00862551" w:rsidP="007778E0">
      <w:pPr>
        <w:pStyle w:val="ListParagraph"/>
        <w:numPr>
          <w:ilvl w:val="0"/>
          <w:numId w:val="24"/>
        </w:numPr>
        <w:spacing w:after="0" w:afterAutospacing="1" w:line="360" w:lineRule="auto"/>
        <w:jc w:val="both"/>
        <w:rPr>
          <w:rFonts w:ascii="Times New Roman" w:eastAsia="Times New Roman" w:hAnsi="Times New Roman" w:cs="Times New Roman"/>
          <w:i/>
          <w:sz w:val="26"/>
          <w:szCs w:val="26"/>
        </w:rPr>
      </w:pPr>
      <w:r w:rsidRPr="002E1A75">
        <w:rPr>
          <w:rFonts w:ascii="Times New Roman" w:eastAsia="Times New Roman" w:hAnsi="Times New Roman" w:cs="Times New Roman"/>
          <w:sz w:val="26"/>
          <w:szCs w:val="26"/>
        </w:rPr>
        <w:t xml:space="preserve">The learned Trial Judge had clearly directed the jury on their role in accordance with section </w:t>
      </w:r>
      <w:r w:rsidRPr="002E1A75">
        <w:rPr>
          <w:rFonts w:ascii="Times New Roman" w:eastAsia="Times New Roman" w:hAnsi="Times New Roman" w:cs="Times New Roman"/>
          <w:b/>
          <w:sz w:val="26"/>
          <w:szCs w:val="26"/>
        </w:rPr>
        <w:t>266 (a) and (c) of the Criminal Procedure Code</w:t>
      </w:r>
      <w:r w:rsidRPr="002E1A75">
        <w:rPr>
          <w:rFonts w:ascii="Times New Roman" w:eastAsia="Times New Roman" w:hAnsi="Times New Roman" w:cs="Times New Roman"/>
          <w:sz w:val="26"/>
          <w:szCs w:val="26"/>
        </w:rPr>
        <w:t>, namely “</w:t>
      </w:r>
      <w:r w:rsidRPr="002E1A75">
        <w:rPr>
          <w:rFonts w:ascii="Times New Roman" w:eastAsia="Times New Roman" w:hAnsi="Times New Roman" w:cs="Times New Roman"/>
          <w:i/>
          <w:sz w:val="26"/>
          <w:szCs w:val="26"/>
        </w:rPr>
        <w:t>decide which view of the facts is correct and shall then return the verdict which under such view ought, according to the direction of the Judge, to be returned; and decide all questions which, according to law, are deemed to be questions of fact</w:t>
      </w:r>
      <w:r w:rsidRPr="002E1A75">
        <w:rPr>
          <w:rFonts w:ascii="Times New Roman" w:eastAsia="Times New Roman" w:hAnsi="Times New Roman" w:cs="Times New Roman"/>
          <w:sz w:val="26"/>
          <w:szCs w:val="26"/>
        </w:rPr>
        <w:t>;” At paragraph 6 of the summing-up the learned Trial Judge had said emphatically that the Jurors are the sole Judges of facts. “</w:t>
      </w:r>
      <w:r w:rsidR="00265C8D" w:rsidRPr="002E1A75">
        <w:rPr>
          <w:rFonts w:ascii="Times New Roman" w:eastAsia="Times New Roman" w:hAnsi="Times New Roman" w:cs="Times New Roman"/>
          <w:sz w:val="26"/>
          <w:szCs w:val="26"/>
        </w:rPr>
        <w:t xml:space="preserve">It is important that you the members </w:t>
      </w:r>
      <w:r w:rsidR="00265C8D" w:rsidRPr="002E1A75">
        <w:rPr>
          <w:rFonts w:ascii="Times New Roman" w:eastAsia="Times New Roman" w:hAnsi="Times New Roman" w:cs="Times New Roman"/>
          <w:sz w:val="26"/>
          <w:szCs w:val="26"/>
        </w:rPr>
        <w:lastRenderedPageBreak/>
        <w:t xml:space="preserve">of the jury, remember that in regard to the facts of the case that were presented to you by all those who gave evidence at this trial, you are the sole judges of these facts. </w:t>
      </w:r>
      <w:r w:rsidR="00885690" w:rsidRPr="002E1A75">
        <w:rPr>
          <w:rFonts w:ascii="Times New Roman" w:eastAsia="Times New Roman" w:hAnsi="Times New Roman" w:cs="Times New Roman"/>
          <w:sz w:val="26"/>
          <w:szCs w:val="26"/>
        </w:rPr>
        <w:t xml:space="preserve">It is you the members of the jury who will decide whether the facts as borne out or shown by the evidence that was led at this trial, should be accepted as the truth or not.  I too will be stating my views on the facts of the case, you are free to accept or disregard it.  The final decision with regard to the facts of this case will be made by you, based on the evidence led before you which you are free to accept or disregard.  In doing so, you may either accept or disregard, the views expressed on these facts by learned </w:t>
      </w:r>
      <w:r w:rsidR="00265C8D" w:rsidRPr="002E1A75">
        <w:rPr>
          <w:rFonts w:ascii="Times New Roman" w:eastAsia="Times New Roman" w:hAnsi="Times New Roman" w:cs="Times New Roman"/>
          <w:sz w:val="26"/>
          <w:szCs w:val="26"/>
        </w:rPr>
        <w:t>c</w:t>
      </w:r>
      <w:r w:rsidR="00885690" w:rsidRPr="002E1A75">
        <w:rPr>
          <w:rFonts w:ascii="Times New Roman" w:eastAsia="Times New Roman" w:hAnsi="Times New Roman" w:cs="Times New Roman"/>
          <w:sz w:val="26"/>
          <w:szCs w:val="26"/>
        </w:rPr>
        <w:t xml:space="preserve">ounsel for the prosecution </w:t>
      </w:r>
      <w:r w:rsidR="00265C8D" w:rsidRPr="002E1A75">
        <w:rPr>
          <w:rFonts w:ascii="Times New Roman" w:eastAsia="Times New Roman" w:hAnsi="Times New Roman" w:cs="Times New Roman"/>
          <w:sz w:val="26"/>
          <w:szCs w:val="26"/>
        </w:rPr>
        <w:t>and</w:t>
      </w:r>
      <w:r w:rsidR="00885690" w:rsidRPr="002E1A75">
        <w:rPr>
          <w:rFonts w:ascii="Times New Roman" w:eastAsia="Times New Roman" w:hAnsi="Times New Roman" w:cs="Times New Roman"/>
          <w:sz w:val="26"/>
          <w:szCs w:val="26"/>
        </w:rPr>
        <w:t xml:space="preserve"> the defence or even by me</w:t>
      </w:r>
      <w:r w:rsidR="00265C8D" w:rsidRPr="002E1A75">
        <w:rPr>
          <w:rFonts w:ascii="Times New Roman" w:eastAsia="Times New Roman" w:hAnsi="Times New Roman" w:cs="Times New Roman"/>
          <w:sz w:val="26"/>
          <w:szCs w:val="26"/>
        </w:rPr>
        <w:t>. You the members of the jury are not bound to accept these views and are the sole judges of fact in this case.</w:t>
      </w:r>
      <w:r w:rsidRPr="002E1A75">
        <w:rPr>
          <w:rFonts w:ascii="Times New Roman" w:eastAsia="Times New Roman" w:hAnsi="Times New Roman" w:cs="Times New Roman"/>
          <w:sz w:val="26"/>
          <w:szCs w:val="26"/>
        </w:rPr>
        <w:t>” The learned Trial Judge had thereafter repeated himself in saying that the Jurors are the ones to decide on the facts of the case and should not allow themselves to be influenced in anyway in considering the case against 1A at paragraph 137 of the summing-up and in considering the case against 2A at paragraph 151.</w:t>
      </w:r>
      <w:r w:rsidR="0039426E" w:rsidRPr="002E1A75">
        <w:rPr>
          <w:rFonts w:ascii="Times New Roman" w:eastAsia="Times New Roman" w:hAnsi="Times New Roman" w:cs="Times New Roman"/>
          <w:sz w:val="26"/>
          <w:szCs w:val="26"/>
        </w:rPr>
        <w:t xml:space="preserve"> </w:t>
      </w:r>
    </w:p>
    <w:p w14:paraId="74637450" w14:textId="77777777" w:rsidR="007778E0" w:rsidRPr="002E1A75" w:rsidRDefault="007778E0" w:rsidP="007778E0">
      <w:pPr>
        <w:pStyle w:val="ListParagraph"/>
        <w:spacing w:after="0" w:afterAutospacing="1" w:line="360" w:lineRule="auto"/>
        <w:ind w:left="990"/>
        <w:jc w:val="both"/>
        <w:rPr>
          <w:rFonts w:ascii="Times New Roman" w:eastAsia="Times New Roman" w:hAnsi="Times New Roman" w:cs="Times New Roman"/>
          <w:i/>
          <w:sz w:val="26"/>
          <w:szCs w:val="26"/>
        </w:rPr>
      </w:pPr>
    </w:p>
    <w:p w14:paraId="7035726A" w14:textId="103CDF70" w:rsidR="007778E0" w:rsidRPr="002E1A75" w:rsidRDefault="009350C6" w:rsidP="007778E0">
      <w:pPr>
        <w:pStyle w:val="ListParagraph"/>
        <w:numPr>
          <w:ilvl w:val="0"/>
          <w:numId w:val="24"/>
        </w:numPr>
        <w:spacing w:after="0" w:afterAutospacing="1" w:line="360" w:lineRule="auto"/>
        <w:jc w:val="both"/>
        <w:rPr>
          <w:rFonts w:ascii="Times New Roman" w:eastAsia="Times New Roman" w:hAnsi="Times New Roman" w:cs="Times New Roman"/>
          <w:i/>
          <w:sz w:val="26"/>
          <w:szCs w:val="26"/>
        </w:rPr>
      </w:pPr>
      <w:r w:rsidRPr="002E1A75">
        <w:rPr>
          <w:rFonts w:ascii="Times New Roman" w:eastAsia="Times New Roman" w:hAnsi="Times New Roman" w:cs="Times New Roman"/>
          <w:sz w:val="26"/>
          <w:szCs w:val="26"/>
        </w:rPr>
        <w:t xml:space="preserve">In the case of </w:t>
      </w:r>
      <w:r w:rsidRPr="002E1A75">
        <w:rPr>
          <w:rFonts w:ascii="Times New Roman" w:eastAsia="Times New Roman" w:hAnsi="Times New Roman" w:cs="Times New Roman"/>
          <w:b/>
          <w:sz w:val="26"/>
          <w:szCs w:val="26"/>
        </w:rPr>
        <w:t>R V Nelson (1997) Crim. L. R. 234, CA Simon Brown LJ</w:t>
      </w:r>
      <w:r w:rsidRPr="002E1A75">
        <w:rPr>
          <w:rFonts w:ascii="Times New Roman" w:eastAsia="Times New Roman" w:hAnsi="Times New Roman" w:cs="Times New Roman"/>
          <w:sz w:val="26"/>
          <w:szCs w:val="26"/>
        </w:rPr>
        <w:t xml:space="preserve"> said: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i/>
          <w:sz w:val="26"/>
          <w:szCs w:val="26"/>
        </w:rPr>
        <w:t>Every defendant, we repeat, has the right to have his defence, whatever it may be, faithfully and accurately placed before the Jury. But that is not to say that he is entitled to have it rehearsed blandly and uncritically in the summing up. No defendant has the right to demand that the Judge shall conceal from the Jury such difficulties and deficiencie</w:t>
      </w:r>
      <w:r w:rsidR="005207A3" w:rsidRPr="002E1A75">
        <w:rPr>
          <w:rFonts w:ascii="Times New Roman" w:eastAsia="Times New Roman" w:hAnsi="Times New Roman" w:cs="Times New Roman"/>
          <w:i/>
          <w:sz w:val="26"/>
          <w:szCs w:val="26"/>
        </w:rPr>
        <w:t>s as are apparent in his case. Of</w:t>
      </w:r>
      <w:r w:rsidRPr="002E1A75">
        <w:rPr>
          <w:rFonts w:ascii="Times New Roman" w:eastAsia="Times New Roman" w:hAnsi="Times New Roman" w:cs="Times New Roman"/>
          <w:i/>
          <w:sz w:val="26"/>
          <w:szCs w:val="26"/>
        </w:rPr>
        <w:t xml:space="preserve"> </w:t>
      </w:r>
      <w:r w:rsidR="009B5482" w:rsidRPr="002E1A75">
        <w:rPr>
          <w:rFonts w:ascii="Times New Roman" w:eastAsia="Times New Roman" w:hAnsi="Times New Roman" w:cs="Times New Roman"/>
          <w:i/>
          <w:sz w:val="26"/>
          <w:szCs w:val="26"/>
        </w:rPr>
        <w:t>course,</w:t>
      </w:r>
      <w:r w:rsidRPr="002E1A75">
        <w:rPr>
          <w:rFonts w:ascii="Times New Roman" w:eastAsia="Times New Roman" w:hAnsi="Times New Roman" w:cs="Times New Roman"/>
          <w:i/>
          <w:sz w:val="26"/>
          <w:szCs w:val="26"/>
        </w:rPr>
        <w:t xml:space="preserve"> t</w:t>
      </w:r>
      <w:r w:rsidR="00902B0E" w:rsidRPr="002E1A75">
        <w:rPr>
          <w:rFonts w:ascii="Times New Roman" w:eastAsia="Times New Roman" w:hAnsi="Times New Roman" w:cs="Times New Roman"/>
          <w:i/>
          <w:sz w:val="26"/>
          <w:szCs w:val="26"/>
        </w:rPr>
        <w:t xml:space="preserve">he Judge must remain impartial. </w:t>
      </w:r>
      <w:r w:rsidRPr="002E1A75">
        <w:rPr>
          <w:rFonts w:ascii="Times New Roman" w:eastAsia="Times New Roman" w:hAnsi="Times New Roman" w:cs="Times New Roman"/>
          <w:i/>
          <w:sz w:val="26"/>
          <w:szCs w:val="26"/>
        </w:rPr>
        <w:t>But if common sense and reason demonstrate that a given de</w:t>
      </w:r>
      <w:r w:rsidR="005207A3" w:rsidRPr="002E1A75">
        <w:rPr>
          <w:rFonts w:ascii="Times New Roman" w:eastAsia="Times New Roman" w:hAnsi="Times New Roman" w:cs="Times New Roman"/>
          <w:i/>
          <w:sz w:val="26"/>
          <w:szCs w:val="26"/>
        </w:rPr>
        <w:t>fence is riddled</w:t>
      </w:r>
      <w:r w:rsidRPr="002E1A75">
        <w:rPr>
          <w:rFonts w:ascii="Times New Roman" w:eastAsia="Times New Roman" w:hAnsi="Times New Roman" w:cs="Times New Roman"/>
          <w:i/>
          <w:sz w:val="26"/>
          <w:szCs w:val="26"/>
        </w:rPr>
        <w:t xml:space="preserve"> with implausibilities, inconsistencies and illogiccalities …there is no reason for the judge to withhold from the jury the</w:t>
      </w:r>
      <w:r w:rsidR="00977E00" w:rsidRPr="002E1A75">
        <w:rPr>
          <w:rFonts w:ascii="Times New Roman" w:eastAsia="Times New Roman" w:hAnsi="Times New Roman" w:cs="Times New Roman"/>
          <w:i/>
          <w:sz w:val="26"/>
          <w:szCs w:val="26"/>
        </w:rPr>
        <w:t xml:space="preserve"> benefit of his own powers of logic and analysis. Why should pointing out those matters be thought to sma</w:t>
      </w:r>
      <w:r w:rsidR="005207A3" w:rsidRPr="002E1A75">
        <w:rPr>
          <w:rFonts w:ascii="Times New Roman" w:eastAsia="Times New Roman" w:hAnsi="Times New Roman" w:cs="Times New Roman"/>
          <w:i/>
          <w:sz w:val="26"/>
          <w:szCs w:val="26"/>
        </w:rPr>
        <w:t>c</w:t>
      </w:r>
      <w:r w:rsidR="00977E00" w:rsidRPr="002E1A75">
        <w:rPr>
          <w:rFonts w:ascii="Times New Roman" w:eastAsia="Times New Roman" w:hAnsi="Times New Roman" w:cs="Times New Roman"/>
          <w:i/>
          <w:sz w:val="26"/>
          <w:szCs w:val="26"/>
        </w:rPr>
        <w:t>k of partiality? To a play a case down the middle requires only that a judge gives full and fair weight to the evidence and arguments on each side. The judge is not required to top of the case for one side so as to correct any substantial imbalance.</w:t>
      </w:r>
      <w:r w:rsidR="005207A3" w:rsidRPr="002E1A75">
        <w:rPr>
          <w:rFonts w:ascii="Times New Roman" w:eastAsia="Times New Roman" w:hAnsi="Times New Roman" w:cs="Times New Roman"/>
          <w:i/>
          <w:sz w:val="26"/>
          <w:szCs w:val="26"/>
        </w:rPr>
        <w:t xml:space="preserve"> </w:t>
      </w:r>
      <w:r w:rsidR="005207A3" w:rsidRPr="002E1A75">
        <w:rPr>
          <w:rFonts w:ascii="Times New Roman" w:eastAsia="Times New Roman" w:hAnsi="Times New Roman" w:cs="Times New Roman"/>
          <w:i/>
          <w:sz w:val="26"/>
          <w:szCs w:val="26"/>
        </w:rPr>
        <w:lastRenderedPageBreak/>
        <w:t xml:space="preserve">He has no duty to cloud the merits </w:t>
      </w:r>
      <w:r w:rsidR="00902B0E" w:rsidRPr="002E1A75">
        <w:rPr>
          <w:rFonts w:ascii="Times New Roman" w:eastAsia="Times New Roman" w:hAnsi="Times New Roman" w:cs="Times New Roman"/>
          <w:i/>
          <w:sz w:val="26"/>
          <w:szCs w:val="26"/>
        </w:rPr>
        <w:t>either by obscuring the strengths of one side or the weaknesses of the other. Impartiality means no more or no less than that the judge shall fairly state and analyse the case for both sides. Justice moreover requires that he assists the jury to reach a logical and reasoned conclusion on the evidence.</w:t>
      </w:r>
      <w:r w:rsidR="00902B0E" w:rsidRPr="002E1A75">
        <w:rPr>
          <w:rFonts w:ascii="Times New Roman" w:eastAsia="Times New Roman" w:hAnsi="Times New Roman" w:cs="Times New Roman"/>
          <w:b/>
          <w:sz w:val="26"/>
          <w:szCs w:val="26"/>
        </w:rPr>
        <w:t>”</w:t>
      </w:r>
      <w:r w:rsidR="007778E0" w:rsidRPr="002E1A75">
        <w:rPr>
          <w:rFonts w:ascii="Times New Roman" w:hAnsi="Times New Roman" w:cs="Times New Roman"/>
          <w:sz w:val="26"/>
          <w:szCs w:val="26"/>
        </w:rPr>
        <w:t xml:space="preserve"> In </w:t>
      </w:r>
      <w:r w:rsidR="007778E0" w:rsidRPr="002E1A75">
        <w:rPr>
          <w:rFonts w:ascii="Times New Roman" w:hAnsi="Times New Roman" w:cs="Times New Roman"/>
          <w:b/>
          <w:sz w:val="26"/>
          <w:szCs w:val="26"/>
        </w:rPr>
        <w:t>Uriah Brown v The Queen [2005] UKPC 18</w:t>
      </w:r>
      <w:r w:rsidR="007778E0" w:rsidRPr="002E1A75">
        <w:rPr>
          <w:rFonts w:ascii="Times New Roman" w:hAnsi="Times New Roman" w:cs="Times New Roman"/>
          <w:sz w:val="26"/>
          <w:szCs w:val="26"/>
        </w:rPr>
        <w:t xml:space="preserve">, the Privy Council opined, that </w:t>
      </w:r>
      <w:r w:rsidR="007778E0" w:rsidRPr="002E1A75">
        <w:rPr>
          <w:rFonts w:ascii="Times New Roman" w:hAnsi="Times New Roman" w:cs="Times New Roman"/>
          <w:b/>
          <w:sz w:val="26"/>
          <w:szCs w:val="26"/>
        </w:rPr>
        <w:t>“</w:t>
      </w:r>
      <w:r w:rsidR="007778E0" w:rsidRPr="002E1A75">
        <w:rPr>
          <w:rFonts w:ascii="Times New Roman" w:hAnsi="Times New Roman" w:cs="Times New Roman"/>
          <w:i/>
          <w:sz w:val="26"/>
          <w:szCs w:val="26"/>
        </w:rPr>
        <w:t>a judge is entitled to give reasonable expression to his own views, so long as he makes it clear...that decisions on matters of fact are for the jury alone and does not so direct them as effectively to take the decision out of their hands</w:t>
      </w:r>
      <w:r w:rsidR="007778E0" w:rsidRPr="002E1A75">
        <w:rPr>
          <w:rFonts w:ascii="Times New Roman" w:hAnsi="Times New Roman" w:cs="Times New Roman"/>
          <w:b/>
          <w:sz w:val="26"/>
          <w:szCs w:val="26"/>
        </w:rPr>
        <w:t>”</w:t>
      </w:r>
      <w:r w:rsidR="007778E0" w:rsidRPr="002E1A75">
        <w:rPr>
          <w:rFonts w:ascii="Times New Roman" w:hAnsi="Times New Roman" w:cs="Times New Roman"/>
          <w:sz w:val="26"/>
          <w:szCs w:val="26"/>
        </w:rPr>
        <w:t>.</w:t>
      </w:r>
    </w:p>
    <w:p w14:paraId="0A547487" w14:textId="77777777" w:rsidR="007778E0" w:rsidRPr="002E1A75" w:rsidRDefault="007778E0" w:rsidP="007778E0">
      <w:pPr>
        <w:pStyle w:val="ListParagraph"/>
        <w:spacing w:after="0" w:afterAutospacing="1" w:line="360" w:lineRule="auto"/>
        <w:ind w:left="990"/>
        <w:jc w:val="both"/>
        <w:rPr>
          <w:rFonts w:ascii="Times New Roman" w:eastAsia="Times New Roman" w:hAnsi="Times New Roman" w:cs="Times New Roman"/>
          <w:i/>
          <w:sz w:val="26"/>
          <w:szCs w:val="26"/>
        </w:rPr>
      </w:pPr>
    </w:p>
    <w:p w14:paraId="52B1AB57" w14:textId="5284EB27" w:rsidR="007778E0" w:rsidRPr="002E1A75" w:rsidRDefault="007778E0" w:rsidP="00EF5F83">
      <w:pPr>
        <w:pStyle w:val="ListParagraph"/>
        <w:numPr>
          <w:ilvl w:val="0"/>
          <w:numId w:val="24"/>
        </w:numPr>
        <w:spacing w:line="360" w:lineRule="auto"/>
        <w:jc w:val="both"/>
        <w:rPr>
          <w:rFonts w:ascii="Times New Roman" w:hAnsi="Times New Roman" w:cs="Times New Roman"/>
          <w:sz w:val="26"/>
          <w:szCs w:val="26"/>
        </w:rPr>
      </w:pPr>
      <w:r w:rsidRPr="002E1A75">
        <w:rPr>
          <w:rFonts w:ascii="Times New Roman" w:hAnsi="Times New Roman" w:cs="Times New Roman"/>
          <w:sz w:val="26"/>
          <w:szCs w:val="26"/>
        </w:rPr>
        <w:t xml:space="preserve">In the case of </w:t>
      </w:r>
      <w:r w:rsidRPr="002E1A75">
        <w:rPr>
          <w:rFonts w:ascii="Times New Roman" w:hAnsi="Times New Roman" w:cs="Times New Roman"/>
          <w:b/>
          <w:sz w:val="26"/>
          <w:szCs w:val="26"/>
        </w:rPr>
        <w:t xml:space="preserve">Adrian Forrester v R, SC Criminal Appeal NO 42/2016, [2020] JMCA Crim 39, </w:t>
      </w:r>
      <w:r w:rsidRPr="002E1A75">
        <w:rPr>
          <w:rFonts w:ascii="Times New Roman" w:hAnsi="Times New Roman" w:cs="Times New Roman"/>
          <w:sz w:val="26"/>
          <w:szCs w:val="26"/>
        </w:rPr>
        <w:t xml:space="preserve">the Court of Appeal of Jamaica said: </w:t>
      </w:r>
      <w:r w:rsidRPr="002E1A75">
        <w:rPr>
          <w:rFonts w:ascii="Times New Roman" w:hAnsi="Times New Roman" w:cs="Times New Roman"/>
          <w:b/>
          <w:sz w:val="26"/>
          <w:szCs w:val="26"/>
        </w:rPr>
        <w:t>“</w:t>
      </w:r>
      <w:r w:rsidRPr="002E1A75">
        <w:rPr>
          <w:rFonts w:ascii="Times New Roman" w:hAnsi="Times New Roman" w:cs="Times New Roman"/>
          <w:i/>
          <w:sz w:val="26"/>
          <w:szCs w:val="26"/>
        </w:rPr>
        <w:t>In summing up a case to the jury, the trial judge is also entitled to along with defining the issues express his opinion, and in a proper case may do so strongly, so long as the jury are informed that they are entitled to ignore them, and the issues are left to the jury for their final determination.</w:t>
      </w:r>
      <w:r w:rsidRPr="002E1A75">
        <w:rPr>
          <w:rFonts w:ascii="Times New Roman" w:hAnsi="Times New Roman" w:cs="Times New Roman"/>
          <w:b/>
          <w:sz w:val="26"/>
          <w:szCs w:val="26"/>
        </w:rPr>
        <w:t>”</w:t>
      </w:r>
    </w:p>
    <w:p w14:paraId="4092D7AE" w14:textId="77777777" w:rsidR="007778E0" w:rsidRPr="002E1A75" w:rsidRDefault="007778E0" w:rsidP="007778E0">
      <w:pPr>
        <w:pStyle w:val="ListParagraph"/>
        <w:ind w:left="990"/>
        <w:jc w:val="both"/>
        <w:rPr>
          <w:rFonts w:ascii="Times New Roman" w:hAnsi="Times New Roman" w:cs="Times New Roman"/>
          <w:sz w:val="26"/>
          <w:szCs w:val="26"/>
        </w:rPr>
      </w:pPr>
    </w:p>
    <w:p w14:paraId="107BB239" w14:textId="77777777" w:rsidR="00A97892" w:rsidRPr="002E1A75" w:rsidRDefault="007778E0" w:rsidP="00A97892">
      <w:pPr>
        <w:pStyle w:val="ListParagraph"/>
        <w:numPr>
          <w:ilvl w:val="0"/>
          <w:numId w:val="24"/>
        </w:numPr>
        <w:spacing w:line="360" w:lineRule="auto"/>
        <w:jc w:val="both"/>
        <w:rPr>
          <w:rFonts w:ascii="Times New Roman" w:eastAsia="Times New Roman" w:hAnsi="Times New Roman" w:cs="Times New Roman"/>
          <w:sz w:val="26"/>
          <w:szCs w:val="26"/>
        </w:rPr>
      </w:pPr>
      <w:r w:rsidRPr="002E1A75">
        <w:rPr>
          <w:rFonts w:ascii="Times New Roman" w:hAnsi="Times New Roman" w:cs="Times New Roman"/>
          <w:sz w:val="26"/>
          <w:szCs w:val="26"/>
        </w:rPr>
        <w:t xml:space="preserve">The editors of </w:t>
      </w:r>
      <w:r w:rsidRPr="002E1A75">
        <w:rPr>
          <w:rFonts w:ascii="Times New Roman" w:hAnsi="Times New Roman" w:cs="Times New Roman"/>
          <w:b/>
          <w:sz w:val="26"/>
          <w:szCs w:val="26"/>
        </w:rPr>
        <w:t>Blackstone’s Criminal Practice 2002</w:t>
      </w:r>
      <w:r w:rsidRPr="002E1A75">
        <w:rPr>
          <w:rFonts w:ascii="Times New Roman" w:hAnsi="Times New Roman" w:cs="Times New Roman"/>
          <w:sz w:val="26"/>
          <w:szCs w:val="26"/>
        </w:rPr>
        <w:t xml:space="preserve"> at page 1449 paragraph D16.16 states: </w:t>
      </w:r>
      <w:r w:rsidRPr="002E1A75">
        <w:rPr>
          <w:rFonts w:ascii="Times New Roman" w:hAnsi="Times New Roman" w:cs="Times New Roman"/>
          <w:b/>
          <w:sz w:val="26"/>
          <w:szCs w:val="26"/>
        </w:rPr>
        <w:t>“</w:t>
      </w:r>
      <w:r w:rsidRPr="002E1A75">
        <w:rPr>
          <w:rFonts w:ascii="Times New Roman" w:hAnsi="Times New Roman" w:cs="Times New Roman"/>
          <w:i/>
          <w:sz w:val="26"/>
          <w:szCs w:val="26"/>
        </w:rPr>
        <w:t>Provided he emphasises that the jury are entitled to ignore his opinions, the judge may comment on the evidence in a way which indicates his own views. Convictions have been upheld notwithstanding robust comments to the detriment of the defence case</w:t>
      </w:r>
      <w:r w:rsidRPr="002E1A75">
        <w:rPr>
          <w:rFonts w:ascii="Times New Roman" w:hAnsi="Times New Roman" w:cs="Times New Roman"/>
          <w:sz w:val="26"/>
          <w:szCs w:val="26"/>
        </w:rPr>
        <w:t xml:space="preserve"> (e.g., </w:t>
      </w:r>
      <w:r w:rsidRPr="002E1A75">
        <w:rPr>
          <w:rFonts w:ascii="Times New Roman" w:hAnsi="Times New Roman" w:cs="Times New Roman"/>
          <w:b/>
          <w:sz w:val="26"/>
          <w:szCs w:val="26"/>
        </w:rPr>
        <w:t>O’Donnell (1917) 12 Cr App R 219</w:t>
      </w:r>
      <w:r w:rsidRPr="002E1A75">
        <w:rPr>
          <w:rFonts w:ascii="Times New Roman" w:hAnsi="Times New Roman" w:cs="Times New Roman"/>
          <w:sz w:val="26"/>
          <w:szCs w:val="26"/>
        </w:rPr>
        <w:t xml:space="preserve"> </w:t>
      </w:r>
      <w:r w:rsidRPr="002E1A75">
        <w:rPr>
          <w:rFonts w:ascii="Times New Roman" w:hAnsi="Times New Roman" w:cs="Times New Roman"/>
          <w:i/>
          <w:sz w:val="26"/>
          <w:szCs w:val="26"/>
        </w:rPr>
        <w:t>in which it was held that the judge was within his rights to tell the jury that the accused’s story was a ‘remarkable one’ and contrary to previous statements that he had made</w:t>
      </w:r>
      <w:r w:rsidRPr="002E1A75">
        <w:rPr>
          <w:rFonts w:ascii="Times New Roman" w:hAnsi="Times New Roman" w:cs="Times New Roman"/>
          <w:sz w:val="26"/>
          <w:szCs w:val="26"/>
        </w:rPr>
        <w:t xml:space="preserve">). </w:t>
      </w:r>
      <w:r w:rsidRPr="002E1A75">
        <w:rPr>
          <w:rFonts w:ascii="Times New Roman" w:hAnsi="Times New Roman" w:cs="Times New Roman"/>
          <w:i/>
          <w:sz w:val="26"/>
          <w:szCs w:val="26"/>
        </w:rPr>
        <w:t>However, the judge must not be so critical as to effectively withdraw the issue of guilt or innocence from the jury’</w:t>
      </w:r>
      <w:r w:rsidRPr="002E1A75">
        <w:rPr>
          <w:rFonts w:ascii="Times New Roman" w:hAnsi="Times New Roman" w:cs="Times New Roman"/>
          <w:sz w:val="26"/>
          <w:szCs w:val="26"/>
        </w:rPr>
        <w:t xml:space="preserve"> (</w:t>
      </w:r>
      <w:r w:rsidRPr="002E1A75">
        <w:rPr>
          <w:rFonts w:ascii="Times New Roman" w:hAnsi="Times New Roman" w:cs="Times New Roman"/>
          <w:b/>
          <w:sz w:val="26"/>
          <w:szCs w:val="26"/>
        </w:rPr>
        <w:t>Canny (1945) 30 Cr App R 143,</w:t>
      </w:r>
      <w:r w:rsidRPr="002E1A75">
        <w:rPr>
          <w:rFonts w:ascii="Times New Roman" w:hAnsi="Times New Roman" w:cs="Times New Roman"/>
          <w:sz w:val="26"/>
          <w:szCs w:val="26"/>
        </w:rPr>
        <w:t xml:space="preserve"> </w:t>
      </w:r>
      <w:r w:rsidRPr="002E1A75">
        <w:rPr>
          <w:rFonts w:ascii="Times New Roman" w:hAnsi="Times New Roman" w:cs="Times New Roman"/>
          <w:i/>
          <w:sz w:val="26"/>
          <w:szCs w:val="26"/>
        </w:rPr>
        <w:t>in which a conviction was quashed because the judge repeatedly told the jury that the defence case was absurd and that there was no foundation for defence allegations against the prosecution witnesses</w:t>
      </w:r>
      <w:r w:rsidRPr="002E1A75">
        <w:rPr>
          <w:rFonts w:ascii="Times New Roman" w:hAnsi="Times New Roman" w:cs="Times New Roman"/>
          <w:sz w:val="26"/>
          <w:szCs w:val="26"/>
        </w:rPr>
        <w:t xml:space="preserve">.) </w:t>
      </w:r>
      <w:r w:rsidRPr="002E1A75">
        <w:rPr>
          <w:rFonts w:ascii="Times New Roman" w:hAnsi="Times New Roman" w:cs="Times New Roman"/>
          <w:i/>
          <w:sz w:val="26"/>
          <w:szCs w:val="26"/>
        </w:rPr>
        <w:t xml:space="preserve">It is the judge’s duty to </w:t>
      </w:r>
      <w:r w:rsidRPr="002E1A75">
        <w:rPr>
          <w:rFonts w:ascii="Times New Roman" w:hAnsi="Times New Roman" w:cs="Times New Roman"/>
          <w:i/>
          <w:sz w:val="26"/>
          <w:szCs w:val="26"/>
        </w:rPr>
        <w:lastRenderedPageBreak/>
        <w:t>state matters ‘clearly, impartially and logically’, and not to indulge in inappropriate sarcasm or extravagant comment</w:t>
      </w:r>
      <w:r w:rsidRPr="002E1A75">
        <w:rPr>
          <w:rFonts w:ascii="Times New Roman" w:hAnsi="Times New Roman" w:cs="Times New Roman"/>
          <w:sz w:val="26"/>
          <w:szCs w:val="26"/>
        </w:rPr>
        <w:t xml:space="preserve"> (</w:t>
      </w:r>
      <w:r w:rsidRPr="002E1A75">
        <w:rPr>
          <w:rFonts w:ascii="Times New Roman" w:hAnsi="Times New Roman" w:cs="Times New Roman"/>
          <w:b/>
          <w:sz w:val="26"/>
          <w:szCs w:val="26"/>
        </w:rPr>
        <w:t>Berrada (1989) 91 Cr App R 131</w:t>
      </w:r>
      <w:r w:rsidRPr="002E1A75">
        <w:rPr>
          <w:rFonts w:ascii="Times New Roman" w:hAnsi="Times New Roman" w:cs="Times New Roman"/>
          <w:sz w:val="26"/>
          <w:szCs w:val="26"/>
        </w:rPr>
        <w:t>).</w:t>
      </w:r>
      <w:r w:rsidRPr="002E1A75">
        <w:rPr>
          <w:rFonts w:ascii="Times New Roman" w:hAnsi="Times New Roman" w:cs="Times New Roman"/>
          <w:b/>
          <w:sz w:val="26"/>
          <w:szCs w:val="26"/>
        </w:rPr>
        <w:t>”</w:t>
      </w:r>
      <w:r w:rsidRPr="002E1A75">
        <w:rPr>
          <w:rFonts w:ascii="Times New Roman" w:hAnsi="Times New Roman" w:cs="Times New Roman"/>
          <w:sz w:val="26"/>
          <w:szCs w:val="26"/>
        </w:rPr>
        <w:t xml:space="preserve"> </w:t>
      </w:r>
      <w:r w:rsidRPr="002E1A75">
        <w:rPr>
          <w:rFonts w:ascii="Times New Roman" w:eastAsia="Times New Roman" w:hAnsi="Times New Roman" w:cs="Times New Roman"/>
          <w:sz w:val="26"/>
          <w:szCs w:val="26"/>
        </w:rPr>
        <w:t>I have scrutinized the summing up</w:t>
      </w:r>
      <w:r w:rsidR="0008358D" w:rsidRPr="002E1A75">
        <w:rPr>
          <w:rFonts w:ascii="Times New Roman" w:eastAsia="Times New Roman" w:hAnsi="Times New Roman" w:cs="Times New Roman"/>
          <w:sz w:val="26"/>
          <w:szCs w:val="26"/>
        </w:rPr>
        <w:t xml:space="preserve"> carefully</w:t>
      </w:r>
      <w:r w:rsidRPr="002E1A75">
        <w:rPr>
          <w:rFonts w:ascii="Times New Roman" w:eastAsia="Times New Roman" w:hAnsi="Times New Roman" w:cs="Times New Roman"/>
          <w:sz w:val="26"/>
          <w:szCs w:val="26"/>
        </w:rPr>
        <w:t xml:space="preserve"> and find that</w:t>
      </w:r>
      <w:r w:rsidR="0008358D" w:rsidRPr="002E1A75">
        <w:rPr>
          <w:rFonts w:ascii="Times New Roman" w:eastAsia="Times New Roman" w:hAnsi="Times New Roman" w:cs="Times New Roman"/>
          <w:sz w:val="26"/>
          <w:szCs w:val="26"/>
        </w:rPr>
        <w:t xml:space="preserve"> no complaint can be made that</w:t>
      </w:r>
      <w:r w:rsidRPr="002E1A75">
        <w:rPr>
          <w:rFonts w:ascii="Times New Roman" w:eastAsia="Times New Roman" w:hAnsi="Times New Roman" w:cs="Times New Roman"/>
          <w:sz w:val="26"/>
          <w:szCs w:val="26"/>
        </w:rPr>
        <w:t xml:space="preserve"> </w:t>
      </w:r>
      <w:r w:rsidR="0008358D" w:rsidRPr="002E1A75">
        <w:rPr>
          <w:rFonts w:ascii="Times New Roman" w:eastAsia="Times New Roman" w:hAnsi="Times New Roman" w:cs="Times New Roman"/>
          <w:sz w:val="26"/>
          <w:szCs w:val="26"/>
        </w:rPr>
        <w:t xml:space="preserve">the summing up in this case gave rise to the situation that arose in </w:t>
      </w:r>
      <w:r w:rsidR="0008358D" w:rsidRPr="002E1A75">
        <w:rPr>
          <w:rFonts w:ascii="Times New Roman" w:eastAsia="Times New Roman" w:hAnsi="Times New Roman" w:cs="Times New Roman"/>
          <w:b/>
          <w:sz w:val="26"/>
          <w:szCs w:val="26"/>
        </w:rPr>
        <w:t xml:space="preserve">Canny </w:t>
      </w:r>
      <w:r w:rsidR="0008358D" w:rsidRPr="002E1A75">
        <w:rPr>
          <w:rFonts w:ascii="Times New Roman" w:eastAsia="Times New Roman" w:hAnsi="Times New Roman" w:cs="Times New Roman"/>
          <w:sz w:val="26"/>
          <w:szCs w:val="26"/>
        </w:rPr>
        <w:t xml:space="preserve">and </w:t>
      </w:r>
      <w:r w:rsidR="0008358D" w:rsidRPr="002E1A75">
        <w:rPr>
          <w:rFonts w:ascii="Times New Roman" w:eastAsia="Times New Roman" w:hAnsi="Times New Roman" w:cs="Times New Roman"/>
          <w:b/>
          <w:sz w:val="26"/>
          <w:szCs w:val="26"/>
        </w:rPr>
        <w:t>Berrada</w:t>
      </w:r>
      <w:r w:rsidR="0008358D" w:rsidRPr="002E1A75">
        <w:rPr>
          <w:rFonts w:ascii="Times New Roman" w:eastAsia="Times New Roman" w:hAnsi="Times New Roman" w:cs="Times New Roman"/>
          <w:sz w:val="26"/>
          <w:szCs w:val="26"/>
        </w:rPr>
        <w:t xml:space="preserve">. </w:t>
      </w:r>
      <w:r w:rsidRPr="002E1A75">
        <w:rPr>
          <w:rFonts w:ascii="Times New Roman" w:eastAsia="Times New Roman" w:hAnsi="Times New Roman" w:cs="Times New Roman"/>
          <w:sz w:val="26"/>
          <w:szCs w:val="26"/>
        </w:rPr>
        <w:t xml:space="preserve"> </w:t>
      </w:r>
    </w:p>
    <w:p w14:paraId="5AB35B4E" w14:textId="0CA0D0EC" w:rsidR="00053A1B" w:rsidRPr="002E1A75" w:rsidRDefault="00902B0E" w:rsidP="00A97892">
      <w:pPr>
        <w:pStyle w:val="ListParagraph"/>
        <w:spacing w:line="360" w:lineRule="auto"/>
        <w:ind w:left="990"/>
        <w:jc w:val="both"/>
        <w:rPr>
          <w:rFonts w:ascii="Times New Roman" w:eastAsia="Times New Roman" w:hAnsi="Times New Roman" w:cs="Times New Roman"/>
          <w:sz w:val="26"/>
          <w:szCs w:val="26"/>
        </w:rPr>
      </w:pPr>
      <w:r w:rsidRPr="002E1A75">
        <w:rPr>
          <w:rFonts w:ascii="Times New Roman" w:eastAsia="Times New Roman" w:hAnsi="Times New Roman" w:cs="Times New Roman"/>
          <w:b/>
          <w:sz w:val="26"/>
          <w:szCs w:val="26"/>
        </w:rPr>
        <w:t xml:space="preserve"> </w:t>
      </w:r>
    </w:p>
    <w:p w14:paraId="5744BE4D" w14:textId="4E9D6033" w:rsidR="00862551" w:rsidRPr="002E1A75" w:rsidRDefault="00295903" w:rsidP="009350C6">
      <w:pPr>
        <w:pStyle w:val="ListParagraph"/>
        <w:numPr>
          <w:ilvl w:val="0"/>
          <w:numId w:val="24"/>
        </w:numPr>
        <w:spacing w:after="0" w:afterAutospacing="1" w:line="360" w:lineRule="auto"/>
        <w:jc w:val="both"/>
        <w:rPr>
          <w:rFonts w:ascii="Times New Roman" w:eastAsia="Times New Roman" w:hAnsi="Times New Roman" w:cs="Times New Roman"/>
          <w:i/>
          <w:sz w:val="26"/>
          <w:szCs w:val="26"/>
        </w:rPr>
      </w:pPr>
      <w:r w:rsidRPr="002E1A75">
        <w:rPr>
          <w:rFonts w:ascii="Times New Roman" w:eastAsia="Times New Roman" w:hAnsi="Times New Roman" w:cs="Times New Roman"/>
          <w:sz w:val="26"/>
          <w:szCs w:val="26"/>
        </w:rPr>
        <w:t xml:space="preserve">In </w:t>
      </w:r>
      <w:r w:rsidRPr="002E1A75">
        <w:rPr>
          <w:rFonts w:ascii="Times New Roman" w:eastAsia="Times New Roman" w:hAnsi="Times New Roman" w:cs="Times New Roman"/>
          <w:b/>
          <w:sz w:val="26"/>
          <w:szCs w:val="26"/>
        </w:rPr>
        <w:t>Mears (Byfield) V R (1993) 42 WIR 284</w:t>
      </w:r>
      <w:r w:rsidRPr="002E1A75">
        <w:rPr>
          <w:rFonts w:ascii="Times New Roman" w:eastAsia="Times New Roman" w:hAnsi="Times New Roman" w:cs="Times New Roman"/>
          <w:sz w:val="26"/>
          <w:szCs w:val="26"/>
        </w:rPr>
        <w:t xml:space="preserve"> it was stated that a Judge’s task in a jury trial is never an easy on</w:t>
      </w:r>
      <w:r w:rsidR="00A66527" w:rsidRPr="002E1A75">
        <w:rPr>
          <w:rFonts w:ascii="Times New Roman" w:eastAsia="Times New Roman" w:hAnsi="Times New Roman" w:cs="Times New Roman"/>
          <w:sz w:val="26"/>
          <w:szCs w:val="26"/>
        </w:rPr>
        <w:t>e, for it is all too easy to criticise a Judge</w:t>
      </w:r>
      <w:r w:rsidR="003749AD" w:rsidRPr="002E1A75">
        <w:rPr>
          <w:rFonts w:ascii="Times New Roman" w:eastAsia="Times New Roman" w:hAnsi="Times New Roman" w:cs="Times New Roman"/>
          <w:sz w:val="26"/>
          <w:szCs w:val="26"/>
        </w:rPr>
        <w:t xml:space="preserve"> </w:t>
      </w:r>
      <w:r w:rsidR="004D122C" w:rsidRPr="002E1A75">
        <w:rPr>
          <w:rFonts w:ascii="Times New Roman" w:eastAsia="Times New Roman" w:hAnsi="Times New Roman" w:cs="Times New Roman"/>
          <w:sz w:val="26"/>
          <w:szCs w:val="26"/>
        </w:rPr>
        <w:t>who has felt that he has to supplement deficiencies in the performance of the prosecution or defence, in order to maintain a proper balance between the two sides in the adversarial proceedings.</w:t>
      </w:r>
      <w:r w:rsidR="009B5482" w:rsidRPr="002E1A75">
        <w:rPr>
          <w:rFonts w:ascii="Times New Roman" w:eastAsia="Times New Roman" w:hAnsi="Times New Roman" w:cs="Times New Roman"/>
          <w:sz w:val="26"/>
          <w:szCs w:val="26"/>
        </w:rPr>
        <w:t xml:space="preserve"> </w:t>
      </w:r>
      <w:r w:rsidRPr="002E1A75">
        <w:rPr>
          <w:rFonts w:ascii="Times New Roman" w:eastAsia="Times New Roman" w:hAnsi="Times New Roman" w:cs="Times New Roman"/>
          <w:sz w:val="26"/>
          <w:szCs w:val="26"/>
        </w:rPr>
        <w:t>T</w:t>
      </w:r>
      <w:r w:rsidR="004D122C" w:rsidRPr="002E1A75">
        <w:rPr>
          <w:rFonts w:ascii="Times New Roman" w:eastAsia="Times New Roman" w:hAnsi="Times New Roman" w:cs="Times New Roman"/>
          <w:sz w:val="26"/>
          <w:szCs w:val="26"/>
        </w:rPr>
        <w:t>hus the</w:t>
      </w:r>
      <w:r w:rsidRPr="002E1A75">
        <w:rPr>
          <w:rFonts w:ascii="Times New Roman" w:eastAsia="Times New Roman" w:hAnsi="Times New Roman" w:cs="Times New Roman"/>
          <w:sz w:val="26"/>
          <w:szCs w:val="26"/>
        </w:rPr>
        <w:t xml:space="preserve"> summing-up must be taken as a whole and </w:t>
      </w:r>
      <w:r w:rsidR="00A66527" w:rsidRPr="002E1A75">
        <w:rPr>
          <w:rFonts w:ascii="Times New Roman" w:eastAsia="Times New Roman" w:hAnsi="Times New Roman" w:cs="Times New Roman"/>
          <w:sz w:val="26"/>
          <w:szCs w:val="26"/>
        </w:rPr>
        <w:t xml:space="preserve">the question that needs to be asked in the words of </w:t>
      </w:r>
      <w:r w:rsidR="00A66527" w:rsidRPr="002E1A75">
        <w:rPr>
          <w:rFonts w:ascii="Times New Roman" w:eastAsia="Times New Roman" w:hAnsi="Times New Roman" w:cs="Times New Roman"/>
          <w:b/>
          <w:sz w:val="26"/>
          <w:szCs w:val="26"/>
        </w:rPr>
        <w:t>Lord Sumner in Ibrahim V R (1914) AC 599</w:t>
      </w:r>
      <w:r w:rsidR="00A66527" w:rsidRPr="002E1A75">
        <w:rPr>
          <w:rFonts w:ascii="Times New Roman" w:eastAsia="Times New Roman" w:hAnsi="Times New Roman" w:cs="Times New Roman"/>
          <w:sz w:val="26"/>
          <w:szCs w:val="26"/>
        </w:rPr>
        <w:t xml:space="preserve"> is whether there was </w:t>
      </w:r>
      <w:r w:rsidR="00A66527" w:rsidRPr="002E1A75">
        <w:rPr>
          <w:rFonts w:ascii="Times New Roman" w:eastAsia="Times New Roman" w:hAnsi="Times New Roman" w:cs="Times New Roman"/>
          <w:b/>
          <w:sz w:val="26"/>
          <w:szCs w:val="26"/>
        </w:rPr>
        <w:t>“</w:t>
      </w:r>
      <w:r w:rsidR="00A66527" w:rsidRPr="002E1A75">
        <w:rPr>
          <w:rFonts w:ascii="Times New Roman" w:eastAsia="Times New Roman" w:hAnsi="Times New Roman" w:cs="Times New Roman"/>
          <w:i/>
          <w:sz w:val="26"/>
          <w:szCs w:val="26"/>
        </w:rPr>
        <w:t>Something which…deprives the accused of the substance of a fair trial and the protection of the law, or which in general, tends to divert the due and orderly administration of the law into a new course, which may be drawn into an evil precedent in future</w:t>
      </w:r>
      <w:r w:rsidR="00A66527" w:rsidRPr="002E1A75">
        <w:rPr>
          <w:rFonts w:ascii="Times New Roman" w:eastAsia="Times New Roman" w:hAnsi="Times New Roman" w:cs="Times New Roman"/>
          <w:sz w:val="26"/>
          <w:szCs w:val="26"/>
        </w:rPr>
        <w:t>.</w:t>
      </w:r>
      <w:r w:rsidR="00A66527" w:rsidRPr="002E1A75">
        <w:rPr>
          <w:rFonts w:ascii="Times New Roman" w:eastAsia="Times New Roman" w:hAnsi="Times New Roman" w:cs="Times New Roman"/>
          <w:b/>
          <w:sz w:val="26"/>
          <w:szCs w:val="26"/>
        </w:rPr>
        <w:t>”</w:t>
      </w:r>
      <w:r w:rsidR="009B5482" w:rsidRPr="002E1A75">
        <w:rPr>
          <w:rFonts w:ascii="Times New Roman" w:eastAsia="Times New Roman" w:hAnsi="Times New Roman" w:cs="Times New Roman"/>
          <w:b/>
          <w:sz w:val="26"/>
          <w:szCs w:val="26"/>
        </w:rPr>
        <w:t xml:space="preserve"> </w:t>
      </w:r>
      <w:r w:rsidR="009B5482" w:rsidRPr="002E1A75">
        <w:rPr>
          <w:rFonts w:ascii="Times New Roman" w:eastAsia="Times New Roman" w:hAnsi="Times New Roman" w:cs="Times New Roman"/>
          <w:sz w:val="26"/>
          <w:szCs w:val="26"/>
        </w:rPr>
        <w:t xml:space="preserve">In </w:t>
      </w:r>
      <w:r w:rsidR="009B5482" w:rsidRPr="002E1A75">
        <w:rPr>
          <w:rFonts w:ascii="Times New Roman" w:eastAsia="Times New Roman" w:hAnsi="Times New Roman" w:cs="Times New Roman"/>
          <w:b/>
          <w:sz w:val="26"/>
          <w:szCs w:val="26"/>
        </w:rPr>
        <w:t>Beck V HM Advocate (2013) HCJAC 51</w:t>
      </w:r>
      <w:r w:rsidR="009B5482" w:rsidRPr="002E1A75">
        <w:rPr>
          <w:rFonts w:ascii="Times New Roman" w:eastAsia="Times New Roman" w:hAnsi="Times New Roman" w:cs="Times New Roman"/>
          <w:sz w:val="26"/>
          <w:szCs w:val="26"/>
        </w:rPr>
        <w:t xml:space="preserve"> it was stated</w:t>
      </w:r>
      <w:r w:rsidR="00A361E0" w:rsidRPr="002E1A75">
        <w:rPr>
          <w:rFonts w:ascii="Times New Roman" w:eastAsia="Times New Roman" w:hAnsi="Times New Roman" w:cs="Times New Roman"/>
          <w:sz w:val="26"/>
          <w:szCs w:val="26"/>
        </w:rPr>
        <w:t xml:space="preserve"> that if the charge when read as a whole is clear and correct, minor deviances or inexact examples on a particular topic, will not normally be regarded as productive of miscarriage of justice. It is not appropriate to scrutinise the word</w:t>
      </w:r>
      <w:r w:rsidR="00C46720" w:rsidRPr="002E1A75">
        <w:rPr>
          <w:rFonts w:ascii="Times New Roman" w:eastAsia="Times New Roman" w:hAnsi="Times New Roman" w:cs="Times New Roman"/>
          <w:sz w:val="26"/>
          <w:szCs w:val="26"/>
        </w:rPr>
        <w:t>s</w:t>
      </w:r>
      <w:r w:rsidR="00A361E0" w:rsidRPr="002E1A75">
        <w:rPr>
          <w:rFonts w:ascii="Times New Roman" w:eastAsia="Times New Roman" w:hAnsi="Times New Roman" w:cs="Times New Roman"/>
          <w:sz w:val="26"/>
          <w:szCs w:val="26"/>
        </w:rPr>
        <w:t xml:space="preserve"> used in isolation. In the case of </w:t>
      </w:r>
      <w:r w:rsidR="00A361E0" w:rsidRPr="002E1A75">
        <w:rPr>
          <w:rFonts w:ascii="Times New Roman" w:eastAsia="Times New Roman" w:hAnsi="Times New Roman" w:cs="Times New Roman"/>
          <w:b/>
          <w:sz w:val="26"/>
          <w:szCs w:val="26"/>
        </w:rPr>
        <w:t>Snowden V HMA (2014) HCJAC 100</w:t>
      </w:r>
      <w:r w:rsidR="00A361E0" w:rsidRPr="002E1A75">
        <w:rPr>
          <w:rFonts w:ascii="Times New Roman" w:eastAsia="Times New Roman" w:hAnsi="Times New Roman" w:cs="Times New Roman"/>
          <w:sz w:val="26"/>
          <w:szCs w:val="26"/>
        </w:rPr>
        <w:t xml:space="preserve"> it was said: </w:t>
      </w:r>
      <w:r w:rsidR="00A361E0" w:rsidRPr="002E1A75">
        <w:rPr>
          <w:rFonts w:ascii="Times New Roman" w:eastAsia="Times New Roman" w:hAnsi="Times New Roman" w:cs="Times New Roman"/>
          <w:b/>
          <w:sz w:val="26"/>
          <w:szCs w:val="26"/>
        </w:rPr>
        <w:t>“</w:t>
      </w:r>
      <w:r w:rsidR="00A361E0" w:rsidRPr="002E1A75">
        <w:rPr>
          <w:rFonts w:ascii="Times New Roman" w:eastAsia="Times New Roman" w:hAnsi="Times New Roman" w:cs="Times New Roman"/>
          <w:i/>
          <w:sz w:val="26"/>
          <w:szCs w:val="26"/>
        </w:rPr>
        <w:t>A contention that a miscarriage of justice has occurred, which is supported only by pointing to a judge’s failure to mention a particular point or points raised by</w:t>
      </w:r>
      <w:r w:rsidR="00A361E0" w:rsidRPr="002E1A75">
        <w:rPr>
          <w:rFonts w:ascii="Times New Roman" w:eastAsia="Times New Roman" w:hAnsi="Times New Roman" w:cs="Times New Roman"/>
          <w:sz w:val="26"/>
          <w:szCs w:val="26"/>
        </w:rPr>
        <w:t xml:space="preserve"> </w:t>
      </w:r>
      <w:r w:rsidR="00A361E0" w:rsidRPr="002E1A75">
        <w:rPr>
          <w:rFonts w:ascii="Times New Roman" w:eastAsia="Times New Roman" w:hAnsi="Times New Roman" w:cs="Times New Roman"/>
          <w:i/>
          <w:sz w:val="26"/>
          <w:szCs w:val="26"/>
        </w:rPr>
        <w:t>the defence, will not, of itself, suffice. The criticism must be a substantia</w:t>
      </w:r>
      <w:r w:rsidR="001769E0" w:rsidRPr="002E1A75">
        <w:rPr>
          <w:rFonts w:ascii="Times New Roman" w:eastAsia="Times New Roman" w:hAnsi="Times New Roman" w:cs="Times New Roman"/>
          <w:i/>
          <w:sz w:val="26"/>
          <w:szCs w:val="26"/>
        </w:rPr>
        <w:t>l</w:t>
      </w:r>
      <w:r w:rsidR="00A361E0" w:rsidRPr="002E1A75">
        <w:rPr>
          <w:rFonts w:ascii="Times New Roman" w:eastAsia="Times New Roman" w:hAnsi="Times New Roman" w:cs="Times New Roman"/>
          <w:i/>
          <w:sz w:val="26"/>
          <w:szCs w:val="26"/>
        </w:rPr>
        <w:t xml:space="preserve"> one of imbalance going to the whole ‘tenor’ or ‘purport’ of the charge. Put simply, an appellant will require to demonstrate</w:t>
      </w:r>
      <w:r w:rsidR="001F32F2" w:rsidRPr="002E1A75">
        <w:rPr>
          <w:rFonts w:ascii="Times New Roman" w:eastAsia="Times New Roman" w:hAnsi="Times New Roman" w:cs="Times New Roman"/>
          <w:i/>
          <w:sz w:val="26"/>
          <w:szCs w:val="26"/>
        </w:rPr>
        <w:t xml:space="preserve"> that, looking at the charge as a whole, its tenor was unbalanced in the sense of demonstrably favouring the Crown upon a contentious issue of fact raised during the trial.</w:t>
      </w:r>
      <w:r w:rsidR="001F32F2" w:rsidRPr="002E1A75">
        <w:rPr>
          <w:rFonts w:ascii="Times New Roman" w:eastAsia="Times New Roman" w:hAnsi="Times New Roman" w:cs="Times New Roman"/>
          <w:b/>
          <w:sz w:val="26"/>
          <w:szCs w:val="26"/>
        </w:rPr>
        <w:t>”</w:t>
      </w:r>
      <w:r w:rsidR="00A361E0" w:rsidRPr="002E1A75">
        <w:rPr>
          <w:rFonts w:ascii="Times New Roman" w:eastAsia="Times New Roman" w:hAnsi="Times New Roman" w:cs="Times New Roman"/>
          <w:sz w:val="26"/>
          <w:szCs w:val="26"/>
        </w:rPr>
        <w:t xml:space="preserve"> </w:t>
      </w:r>
      <w:r w:rsidR="00A66527" w:rsidRPr="002E1A75">
        <w:rPr>
          <w:rFonts w:ascii="Times New Roman" w:eastAsia="Times New Roman" w:hAnsi="Times New Roman" w:cs="Times New Roman"/>
          <w:sz w:val="26"/>
          <w:szCs w:val="26"/>
        </w:rPr>
        <w:t xml:space="preserve"> </w:t>
      </w:r>
      <w:r w:rsidR="00902B0E" w:rsidRPr="002E1A75">
        <w:rPr>
          <w:rFonts w:ascii="Times New Roman" w:eastAsia="Times New Roman" w:hAnsi="Times New Roman" w:cs="Times New Roman"/>
          <w:sz w:val="26"/>
          <w:szCs w:val="26"/>
        </w:rPr>
        <w:t>I</w:t>
      </w:r>
      <w:r w:rsidRPr="002E1A75">
        <w:rPr>
          <w:rFonts w:ascii="Times New Roman" w:eastAsia="Times New Roman" w:hAnsi="Times New Roman" w:cs="Times New Roman"/>
          <w:sz w:val="26"/>
          <w:szCs w:val="26"/>
        </w:rPr>
        <w:t xml:space="preserve"> am of the view that the learned trial judge’s summing up was not bias, one-sided and overtly directed the jury to a finding of guilt, thus depriving </w:t>
      </w:r>
      <w:r w:rsidRPr="002E1A75">
        <w:rPr>
          <w:rFonts w:ascii="Times New Roman" w:eastAsia="Times New Roman" w:hAnsi="Times New Roman" w:cs="Times New Roman"/>
          <w:sz w:val="26"/>
          <w:szCs w:val="26"/>
        </w:rPr>
        <w:lastRenderedPageBreak/>
        <w:t>the Appellant of his right to a fair and objective trial.</w:t>
      </w:r>
      <w:r w:rsidR="009350C6" w:rsidRPr="002E1A75">
        <w:rPr>
          <w:rFonts w:ascii="Times New Roman" w:eastAsia="Times New Roman" w:hAnsi="Times New Roman" w:cs="Times New Roman"/>
          <w:sz w:val="26"/>
          <w:szCs w:val="26"/>
        </w:rPr>
        <w:t xml:space="preserve"> </w:t>
      </w:r>
      <w:r w:rsidR="00862551" w:rsidRPr="002E1A75">
        <w:rPr>
          <w:rFonts w:ascii="Times New Roman" w:eastAsia="Times New Roman" w:hAnsi="Times New Roman" w:cs="Times New Roman"/>
          <w:sz w:val="26"/>
          <w:szCs w:val="26"/>
        </w:rPr>
        <w:t xml:space="preserve"> </w:t>
      </w:r>
      <w:r w:rsidR="009350C6" w:rsidRPr="002E1A75">
        <w:rPr>
          <w:rFonts w:ascii="Times New Roman" w:eastAsia="Times New Roman" w:hAnsi="Times New Roman" w:cs="Times New Roman"/>
          <w:sz w:val="26"/>
          <w:szCs w:val="26"/>
        </w:rPr>
        <w:t>I therefore dismiss 1A’s grounds (2) and (5) of appeal.</w:t>
      </w:r>
    </w:p>
    <w:p w14:paraId="4E26ED80" w14:textId="77777777" w:rsidR="0039426E" w:rsidRPr="002E1A75" w:rsidRDefault="0039426E" w:rsidP="0039426E">
      <w:pPr>
        <w:pStyle w:val="ListParagraph"/>
        <w:spacing w:after="0" w:afterAutospacing="1" w:line="360" w:lineRule="auto"/>
        <w:ind w:left="990"/>
        <w:jc w:val="both"/>
        <w:rPr>
          <w:rFonts w:ascii="Times New Roman" w:eastAsia="Times New Roman" w:hAnsi="Times New Roman" w:cs="Times New Roman"/>
          <w:sz w:val="26"/>
          <w:szCs w:val="26"/>
        </w:rPr>
      </w:pPr>
    </w:p>
    <w:p w14:paraId="0677C8B4" w14:textId="61C2D7CF" w:rsidR="00A36879" w:rsidRPr="002E1A75" w:rsidRDefault="00862551" w:rsidP="00A36879">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b/>
          <w:sz w:val="26"/>
          <w:szCs w:val="26"/>
        </w:rPr>
        <w:t>Ground (3)</w:t>
      </w:r>
      <w:r w:rsidRPr="002E1A75">
        <w:rPr>
          <w:rFonts w:ascii="Times New Roman" w:eastAsia="Times New Roman" w:hAnsi="Times New Roman" w:cs="Times New Roman"/>
          <w:sz w:val="26"/>
          <w:szCs w:val="26"/>
        </w:rPr>
        <w:t>, is based on the evidence of Terry Marie</w:t>
      </w:r>
      <w:r w:rsidR="009669E8" w:rsidRPr="002E1A75">
        <w:rPr>
          <w:rFonts w:ascii="Times New Roman" w:eastAsia="Times New Roman" w:hAnsi="Times New Roman" w:cs="Times New Roman"/>
          <w:sz w:val="26"/>
          <w:szCs w:val="26"/>
        </w:rPr>
        <w:t xml:space="preserve"> (TM)</w:t>
      </w:r>
      <w:r w:rsidRPr="002E1A75">
        <w:rPr>
          <w:rFonts w:ascii="Times New Roman" w:eastAsia="Times New Roman" w:hAnsi="Times New Roman" w:cs="Times New Roman"/>
          <w:sz w:val="26"/>
          <w:szCs w:val="26"/>
        </w:rPr>
        <w:t>, the</w:t>
      </w:r>
      <w:r w:rsidR="004D122C" w:rsidRPr="002E1A75">
        <w:rPr>
          <w:rFonts w:ascii="Times New Roman" w:eastAsia="Times New Roman" w:hAnsi="Times New Roman" w:cs="Times New Roman"/>
          <w:sz w:val="26"/>
          <w:szCs w:val="26"/>
        </w:rPr>
        <w:t xml:space="preserve"> so-called</w:t>
      </w:r>
      <w:r w:rsidRPr="002E1A75">
        <w:rPr>
          <w:rFonts w:ascii="Times New Roman" w:eastAsia="Times New Roman" w:hAnsi="Times New Roman" w:cs="Times New Roman"/>
          <w:sz w:val="26"/>
          <w:szCs w:val="26"/>
        </w:rPr>
        <w:t xml:space="preserve"> accomplice.</w:t>
      </w:r>
      <w:r w:rsidR="009669E8" w:rsidRPr="002E1A75">
        <w:rPr>
          <w:rFonts w:ascii="Times New Roman" w:eastAsia="Times New Roman" w:hAnsi="Times New Roman" w:cs="Times New Roman"/>
          <w:sz w:val="26"/>
          <w:szCs w:val="26"/>
        </w:rPr>
        <w:t xml:space="preserve"> I state that although TM has been treated as an accomplice in this case even 1A in his dock statement does not directly implicate him</w:t>
      </w:r>
      <w:r w:rsidR="00D94A93" w:rsidRPr="002E1A75">
        <w:rPr>
          <w:rFonts w:ascii="Times New Roman" w:eastAsia="Times New Roman" w:hAnsi="Times New Roman" w:cs="Times New Roman"/>
          <w:sz w:val="26"/>
          <w:szCs w:val="26"/>
        </w:rPr>
        <w:t xml:space="preserve"> as comm</w:t>
      </w:r>
      <w:r w:rsidR="00A36879" w:rsidRPr="002E1A75">
        <w:rPr>
          <w:rFonts w:ascii="Times New Roman" w:eastAsia="Times New Roman" w:hAnsi="Times New Roman" w:cs="Times New Roman"/>
          <w:sz w:val="26"/>
          <w:szCs w:val="26"/>
        </w:rPr>
        <w:t>ented upon by me at paragraph 45</w:t>
      </w:r>
      <w:r w:rsidR="00D94A93" w:rsidRPr="002E1A75">
        <w:rPr>
          <w:rFonts w:ascii="Times New Roman" w:eastAsia="Times New Roman" w:hAnsi="Times New Roman" w:cs="Times New Roman"/>
          <w:sz w:val="26"/>
          <w:szCs w:val="26"/>
        </w:rPr>
        <w:t xml:space="preserve"> above</w:t>
      </w:r>
      <w:r w:rsidR="009669E8" w:rsidRPr="002E1A75">
        <w:rPr>
          <w:rFonts w:ascii="Times New Roman" w:eastAsia="Times New Roman" w:hAnsi="Times New Roman" w:cs="Times New Roman"/>
          <w:sz w:val="26"/>
          <w:szCs w:val="26"/>
        </w:rPr>
        <w:t>.</w:t>
      </w:r>
      <w:r w:rsidR="00D94A93" w:rsidRPr="002E1A75">
        <w:rPr>
          <w:rFonts w:ascii="Times New Roman" w:eastAsia="Times New Roman" w:hAnsi="Times New Roman" w:cs="Times New Roman"/>
          <w:sz w:val="26"/>
          <w:szCs w:val="26"/>
        </w:rPr>
        <w:t xml:space="preserve"> The fact that the Prosecution had treated TM as an accomplice and the learned Trial Judge had treated him as one such goes in favour of 1A. </w:t>
      </w:r>
      <w:r w:rsidRPr="002E1A75">
        <w:rPr>
          <w:rFonts w:ascii="Times New Roman" w:eastAsia="Times New Roman" w:hAnsi="Times New Roman" w:cs="Times New Roman"/>
          <w:sz w:val="26"/>
          <w:szCs w:val="26"/>
        </w:rPr>
        <w:t>Accomplice evidence is dealt with under section 61A of the Criminal Procedur</w:t>
      </w:r>
      <w:r w:rsidR="0007719C" w:rsidRPr="002E1A75">
        <w:rPr>
          <w:rFonts w:ascii="Times New Roman" w:eastAsia="Times New Roman" w:hAnsi="Times New Roman" w:cs="Times New Roman"/>
          <w:sz w:val="26"/>
          <w:szCs w:val="26"/>
        </w:rPr>
        <w:t>e Code and the relevant parts are</w:t>
      </w:r>
      <w:r w:rsidRPr="002E1A75">
        <w:rPr>
          <w:rFonts w:ascii="Times New Roman" w:eastAsia="Times New Roman" w:hAnsi="Times New Roman" w:cs="Times New Roman"/>
          <w:sz w:val="26"/>
          <w:szCs w:val="26"/>
        </w:rPr>
        <w:t xml:space="preserve"> as follows:</w:t>
      </w:r>
    </w:p>
    <w:p w14:paraId="1D295200" w14:textId="77777777" w:rsidR="00862551" w:rsidRPr="002E1A75" w:rsidRDefault="00862551" w:rsidP="00477E18">
      <w:pPr>
        <w:pStyle w:val="ListParagraph"/>
        <w:shd w:val="clear" w:color="auto" w:fill="FFFFFF"/>
        <w:spacing w:after="192" w:line="360" w:lineRule="auto"/>
        <w:ind w:left="990"/>
        <w:outlineLvl w:val="2"/>
        <w:rPr>
          <w:rFonts w:ascii="Times New Roman" w:eastAsia="Times New Roman" w:hAnsi="Times New Roman" w:cs="Times New Roman"/>
          <w:i/>
          <w:sz w:val="26"/>
          <w:szCs w:val="26"/>
        </w:rPr>
      </w:pPr>
      <w:r w:rsidRPr="002E1A75">
        <w:rPr>
          <w:rFonts w:ascii="Times New Roman" w:eastAsia="Times New Roman" w:hAnsi="Times New Roman" w:cs="Times New Roman"/>
          <w:sz w:val="26"/>
          <w:szCs w:val="26"/>
        </w:rPr>
        <w:t>“</w:t>
      </w:r>
      <w:r w:rsidRPr="002E1A75">
        <w:rPr>
          <w:rFonts w:ascii="Times New Roman" w:eastAsia="Times New Roman" w:hAnsi="Times New Roman" w:cs="Times New Roman"/>
          <w:i/>
          <w:sz w:val="26"/>
          <w:szCs w:val="26"/>
        </w:rPr>
        <w:t>61A. Conditional offer by Attorney-General</w:t>
      </w:r>
    </w:p>
    <w:p w14:paraId="553B7A68" w14:textId="6453BD95" w:rsidR="00862551" w:rsidRPr="002E1A75" w:rsidRDefault="00862551" w:rsidP="009A0FB6">
      <w:pPr>
        <w:pStyle w:val="ListParagraph"/>
        <w:numPr>
          <w:ilvl w:val="3"/>
          <w:numId w:val="24"/>
        </w:numPr>
        <w:shd w:val="clear" w:color="auto" w:fill="FFFFFF"/>
        <w:spacing w:after="192" w:line="360" w:lineRule="auto"/>
        <w:ind w:left="2070" w:hanging="540"/>
        <w:jc w:val="both"/>
        <w:outlineLvl w:val="2"/>
        <w:rPr>
          <w:rFonts w:ascii="Times New Roman" w:eastAsia="Times New Roman" w:hAnsi="Times New Roman" w:cs="Times New Roman"/>
          <w:i/>
          <w:sz w:val="26"/>
          <w:szCs w:val="26"/>
        </w:rPr>
      </w:pPr>
      <w:r w:rsidRPr="002E1A75">
        <w:rPr>
          <w:rFonts w:ascii="Times New Roman" w:eastAsia="Times New Roman" w:hAnsi="Times New Roman" w:cs="Times New Roman"/>
          <w:i/>
          <w:sz w:val="26"/>
          <w:szCs w:val="26"/>
        </w:rPr>
        <w:t xml:space="preserve">The Attorney-General may, at any time with the view of obtaining the evidence of any person believed to have been directly or indirectly concerned in or </w:t>
      </w:r>
      <w:r w:rsidRPr="002E1A75">
        <w:rPr>
          <w:rFonts w:ascii="Times New Roman" w:eastAsia="Times New Roman" w:hAnsi="Times New Roman" w:cs="Times New Roman"/>
          <w:i/>
          <w:sz w:val="26"/>
          <w:szCs w:val="26"/>
          <w:u w:val="single"/>
        </w:rPr>
        <w:t>privy</w:t>
      </w:r>
      <w:r w:rsidRPr="002E1A75">
        <w:rPr>
          <w:rFonts w:ascii="Times New Roman" w:eastAsia="Times New Roman" w:hAnsi="Times New Roman" w:cs="Times New Roman"/>
          <w:i/>
          <w:sz w:val="26"/>
          <w:szCs w:val="26"/>
        </w:rPr>
        <w:t xml:space="preserve"> to an offence, notify an offer to the person to the effect that the person—</w:t>
      </w:r>
    </w:p>
    <w:p w14:paraId="65D3BF4C" w14:textId="67CBF3B4" w:rsidR="00862551" w:rsidRPr="002E1A75" w:rsidRDefault="00862551" w:rsidP="0079081A">
      <w:pPr>
        <w:spacing w:after="0" w:line="360" w:lineRule="auto"/>
        <w:ind w:left="2070" w:hanging="90"/>
        <w:jc w:val="both"/>
        <w:rPr>
          <w:rFonts w:ascii="Times New Roman" w:eastAsia="Times New Roman" w:hAnsi="Times New Roman" w:cs="Times New Roman"/>
          <w:i/>
          <w:sz w:val="26"/>
          <w:szCs w:val="26"/>
        </w:rPr>
      </w:pPr>
      <w:r w:rsidRPr="002E1A75">
        <w:rPr>
          <w:rFonts w:ascii="Times New Roman" w:eastAsia="Times New Roman" w:hAnsi="Times New Roman" w:cs="Times New Roman"/>
          <w:i/>
          <w:sz w:val="26"/>
          <w:szCs w:val="26"/>
        </w:rPr>
        <w:t>(a) would be tried for any other offence of which the person appears to have been guilty; or</w:t>
      </w:r>
    </w:p>
    <w:p w14:paraId="5524231A" w14:textId="0BE05807" w:rsidR="00862551" w:rsidRPr="002E1A75" w:rsidRDefault="00862551" w:rsidP="0079081A">
      <w:pPr>
        <w:pStyle w:val="ListParagraph"/>
        <w:spacing w:after="0" w:line="360" w:lineRule="auto"/>
        <w:ind w:left="2070" w:hanging="90"/>
        <w:jc w:val="both"/>
        <w:rPr>
          <w:rFonts w:ascii="Times New Roman" w:eastAsia="Times New Roman" w:hAnsi="Times New Roman" w:cs="Times New Roman"/>
          <w:i/>
          <w:sz w:val="26"/>
          <w:szCs w:val="26"/>
        </w:rPr>
      </w:pPr>
      <w:r w:rsidRPr="002E1A75">
        <w:rPr>
          <w:rFonts w:ascii="Times New Roman" w:eastAsia="Times New Roman" w:hAnsi="Times New Roman" w:cs="Times New Roman"/>
          <w:i/>
          <w:sz w:val="26"/>
          <w:szCs w:val="26"/>
        </w:rPr>
        <w:t>(b) would not be tried in connection with the same matter,</w:t>
      </w:r>
      <w:r w:rsidR="0079081A" w:rsidRPr="002E1A75">
        <w:rPr>
          <w:rFonts w:ascii="Times New Roman" w:eastAsia="Times New Roman" w:hAnsi="Times New Roman" w:cs="Times New Roman"/>
          <w:i/>
          <w:sz w:val="26"/>
          <w:szCs w:val="26"/>
        </w:rPr>
        <w:t xml:space="preserve"> </w:t>
      </w:r>
      <w:r w:rsidRPr="002E1A75">
        <w:rPr>
          <w:rFonts w:ascii="Times New Roman" w:eastAsia="Times New Roman" w:hAnsi="Times New Roman" w:cs="Times New Roman"/>
          <w:i/>
          <w:sz w:val="26"/>
          <w:szCs w:val="26"/>
          <w:u w:val="single"/>
        </w:rPr>
        <w:t>on condition of the person making a full and true disclosure of the whole of the circumstances within the person’s knowledge relative to such offence</w:t>
      </w:r>
      <w:r w:rsidRPr="002E1A75">
        <w:rPr>
          <w:rFonts w:ascii="Times New Roman" w:eastAsia="Times New Roman" w:hAnsi="Times New Roman" w:cs="Times New Roman"/>
          <w:i/>
          <w:sz w:val="26"/>
          <w:szCs w:val="26"/>
        </w:rPr>
        <w:t xml:space="preserve"> and to every other person concerned whether as principal or abettor in the commission of the offence.</w:t>
      </w:r>
    </w:p>
    <w:p w14:paraId="6663856B" w14:textId="77777777" w:rsidR="00862551" w:rsidRPr="002E1A75" w:rsidRDefault="00862551" w:rsidP="00C9307E">
      <w:pPr>
        <w:pStyle w:val="ListParagraph"/>
        <w:spacing w:after="0" w:afterAutospacing="1" w:line="360" w:lineRule="auto"/>
        <w:ind w:left="1980"/>
        <w:jc w:val="both"/>
        <w:rPr>
          <w:rFonts w:ascii="Times New Roman" w:eastAsia="Times New Roman" w:hAnsi="Times New Roman" w:cs="Times New Roman"/>
          <w:i/>
          <w:sz w:val="26"/>
          <w:szCs w:val="26"/>
        </w:rPr>
      </w:pPr>
      <w:r w:rsidRPr="002E1A75">
        <w:rPr>
          <w:rFonts w:ascii="Times New Roman" w:eastAsia="Times New Roman" w:hAnsi="Times New Roman" w:cs="Times New Roman"/>
          <w:i/>
          <w:sz w:val="26"/>
          <w:szCs w:val="26"/>
        </w:rPr>
        <w:t>(2) Every person accepting an offer notified under this section shall be examined as a witness in the case.</w:t>
      </w:r>
    </w:p>
    <w:p w14:paraId="13024612" w14:textId="648DE8CD" w:rsidR="00862551" w:rsidRPr="002E1A75" w:rsidRDefault="00862551" w:rsidP="00C9307E">
      <w:pPr>
        <w:pStyle w:val="ListParagraph"/>
        <w:spacing w:after="0" w:afterAutospacing="1" w:line="360" w:lineRule="auto"/>
        <w:ind w:left="1980"/>
        <w:jc w:val="both"/>
        <w:rPr>
          <w:rFonts w:ascii="Times New Roman" w:eastAsia="Times New Roman" w:hAnsi="Times New Roman" w:cs="Times New Roman"/>
          <w:i/>
          <w:sz w:val="26"/>
          <w:szCs w:val="26"/>
        </w:rPr>
      </w:pPr>
      <w:r w:rsidRPr="002E1A75">
        <w:rPr>
          <w:rFonts w:ascii="Times New Roman" w:eastAsia="Times New Roman" w:hAnsi="Times New Roman" w:cs="Times New Roman"/>
          <w:i/>
          <w:sz w:val="26"/>
          <w:szCs w:val="26"/>
        </w:rPr>
        <w:t>(3), (4), (5) ……”</w:t>
      </w:r>
    </w:p>
    <w:p w14:paraId="3328F1B1" w14:textId="77777777" w:rsidR="00C9307E" w:rsidRPr="002E1A75" w:rsidRDefault="00C9307E" w:rsidP="00C9307E">
      <w:pPr>
        <w:pStyle w:val="ListParagraph"/>
        <w:spacing w:after="0" w:afterAutospacing="1" w:line="360" w:lineRule="auto"/>
        <w:ind w:left="1980"/>
        <w:jc w:val="both"/>
        <w:rPr>
          <w:rFonts w:ascii="Times New Roman" w:eastAsia="Times New Roman" w:hAnsi="Times New Roman" w:cs="Times New Roman"/>
          <w:i/>
          <w:sz w:val="26"/>
          <w:szCs w:val="26"/>
        </w:rPr>
      </w:pPr>
    </w:p>
    <w:p w14:paraId="2CB54BBC" w14:textId="76912FC4" w:rsidR="00C518A9" w:rsidRPr="002E1A75" w:rsidRDefault="00862551" w:rsidP="003A29E4">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I am of the view that the directions given at paragraphs 51 to 54 in the summing-up by the learned Trial Judge in regard to accomplice evidence was more than </w:t>
      </w:r>
      <w:r w:rsidRPr="002E1A75">
        <w:rPr>
          <w:rFonts w:ascii="Times New Roman" w:eastAsia="Times New Roman" w:hAnsi="Times New Roman" w:cs="Times New Roman"/>
          <w:sz w:val="26"/>
          <w:szCs w:val="26"/>
        </w:rPr>
        <w:lastRenderedPageBreak/>
        <w:t>adequate and certainly did touch on the dangers of relying on the evidence of TM.</w:t>
      </w:r>
      <w:r w:rsidR="0053278D" w:rsidRPr="002E1A75">
        <w:rPr>
          <w:rFonts w:ascii="Times New Roman" w:eastAsia="Times New Roman" w:hAnsi="Times New Roman" w:cs="Times New Roman"/>
          <w:sz w:val="26"/>
          <w:szCs w:val="26"/>
        </w:rPr>
        <w:t xml:space="preserve"> </w:t>
      </w:r>
      <w:r w:rsidR="0007719C" w:rsidRPr="002E1A75">
        <w:rPr>
          <w:rFonts w:ascii="Times New Roman" w:eastAsia="Times New Roman" w:hAnsi="Times New Roman" w:cs="Times New Roman"/>
          <w:sz w:val="26"/>
          <w:szCs w:val="26"/>
        </w:rPr>
        <w:t>T</w:t>
      </w:r>
      <w:r w:rsidR="0053278D" w:rsidRPr="002E1A75">
        <w:rPr>
          <w:rFonts w:ascii="Times New Roman" w:eastAsia="Times New Roman" w:hAnsi="Times New Roman" w:cs="Times New Roman"/>
          <w:sz w:val="26"/>
          <w:szCs w:val="26"/>
        </w:rPr>
        <w:t>he learned trial judge</w:t>
      </w:r>
      <w:r w:rsidR="0007719C" w:rsidRPr="002E1A75">
        <w:rPr>
          <w:rFonts w:ascii="Times New Roman" w:eastAsia="Times New Roman" w:hAnsi="Times New Roman" w:cs="Times New Roman"/>
          <w:sz w:val="26"/>
          <w:szCs w:val="26"/>
        </w:rPr>
        <w:t xml:space="preserve"> had said</w:t>
      </w:r>
      <w:r w:rsidR="0053278D" w:rsidRPr="002E1A75">
        <w:rPr>
          <w:rFonts w:ascii="Times New Roman" w:eastAsia="Times New Roman" w:hAnsi="Times New Roman" w:cs="Times New Roman"/>
          <w:sz w:val="26"/>
          <w:szCs w:val="26"/>
        </w:rPr>
        <w:t>:</w:t>
      </w:r>
      <w:r w:rsidR="0053278D" w:rsidRPr="002E1A75">
        <w:rPr>
          <w:rFonts w:ascii="Times New Roman" w:eastAsia="Times New Roman" w:hAnsi="Times New Roman" w:cs="Times New Roman"/>
          <w:b/>
          <w:sz w:val="26"/>
          <w:szCs w:val="26"/>
        </w:rPr>
        <w:t xml:space="preserve"> “</w:t>
      </w:r>
      <w:r w:rsidR="0053278D" w:rsidRPr="002E1A75">
        <w:rPr>
          <w:rFonts w:ascii="Times New Roman" w:eastAsia="Times New Roman" w:hAnsi="Times New Roman" w:cs="Times New Roman"/>
          <w:sz w:val="26"/>
          <w:szCs w:val="26"/>
        </w:rPr>
        <w:t>An accomplice is a person who has voluntarily participated in the commission of a crime. The case for the prosecution depends on the evidence of Terry Marie who was formally an accused in the case. No doubt his evidence reveals, that he voluntarily participated or played some part however small in the commission of the crime and chose not to bring it to the notice of the authorities, and in fact did so, only after they were arrested.  However</w:t>
      </w:r>
      <w:r w:rsidR="0007719C" w:rsidRPr="002E1A75">
        <w:rPr>
          <w:rFonts w:ascii="Times New Roman" w:eastAsia="Times New Roman" w:hAnsi="Times New Roman" w:cs="Times New Roman"/>
          <w:sz w:val="26"/>
          <w:szCs w:val="26"/>
        </w:rPr>
        <w:t>,</w:t>
      </w:r>
      <w:r w:rsidR="0053278D" w:rsidRPr="002E1A75">
        <w:rPr>
          <w:rFonts w:ascii="Times New Roman" w:eastAsia="Times New Roman" w:hAnsi="Times New Roman" w:cs="Times New Roman"/>
          <w:sz w:val="26"/>
          <w:szCs w:val="26"/>
        </w:rPr>
        <w:t xml:space="preserve"> </w:t>
      </w:r>
      <w:r w:rsidR="00CE167E" w:rsidRPr="002E1A75">
        <w:rPr>
          <w:rFonts w:ascii="Times New Roman" w:eastAsia="Times New Roman" w:hAnsi="Times New Roman" w:cs="Times New Roman"/>
          <w:sz w:val="26"/>
          <w:szCs w:val="26"/>
        </w:rPr>
        <w:t xml:space="preserve">ladies and gentlemen of the Jury please keep in mind, this </w:t>
      </w:r>
      <w:r w:rsidR="0007719C" w:rsidRPr="002E1A75">
        <w:rPr>
          <w:rFonts w:ascii="Times New Roman" w:eastAsia="Times New Roman" w:hAnsi="Times New Roman" w:cs="Times New Roman"/>
          <w:sz w:val="26"/>
          <w:szCs w:val="26"/>
        </w:rPr>
        <w:t xml:space="preserve">certainly </w:t>
      </w:r>
      <w:r w:rsidR="00CE167E" w:rsidRPr="002E1A75">
        <w:rPr>
          <w:rFonts w:ascii="Times New Roman" w:eastAsia="Times New Roman" w:hAnsi="Times New Roman" w:cs="Times New Roman"/>
          <w:sz w:val="26"/>
          <w:szCs w:val="26"/>
        </w:rPr>
        <w:t xml:space="preserve">does not prohibit him from being called as witness for the </w:t>
      </w:r>
      <w:r w:rsidR="00B446B4" w:rsidRPr="002E1A75">
        <w:rPr>
          <w:rFonts w:ascii="Times New Roman" w:eastAsia="Times New Roman" w:hAnsi="Times New Roman" w:cs="Times New Roman"/>
          <w:sz w:val="26"/>
          <w:szCs w:val="26"/>
        </w:rPr>
        <w:t>prosecution…The law however has introduced certain safeguards in the consideration of the evidence of an accomplice. In the Seychelles, the current law is that one could accept the evidence of an accomplice even without it being corroborated by other evidence, if one is satisfied that the accomplice is speaking the truth in regard to the facts of the case. If his evidence is not contradictory in nature or even after cross-examination his evidence is not found to be in doubt and you the foreman and members of the Jury are satisfied that the accomplice has spoken the truth in respect of the facts of this case, then you may proceed to accept the evidence of the accomplice even without corroboration. However</w:t>
      </w:r>
      <w:r w:rsidR="0007719C" w:rsidRPr="002E1A75">
        <w:rPr>
          <w:rFonts w:ascii="Times New Roman" w:eastAsia="Times New Roman" w:hAnsi="Times New Roman" w:cs="Times New Roman"/>
          <w:sz w:val="26"/>
          <w:szCs w:val="26"/>
        </w:rPr>
        <w:t>,</w:t>
      </w:r>
      <w:r w:rsidR="00B446B4" w:rsidRPr="002E1A75">
        <w:rPr>
          <w:rFonts w:ascii="Times New Roman" w:eastAsia="Times New Roman" w:hAnsi="Times New Roman" w:cs="Times New Roman"/>
          <w:sz w:val="26"/>
          <w:szCs w:val="26"/>
        </w:rPr>
        <w:t xml:space="preserve"> if you feel that caution is to be exercised in the acceptance of his evidence, that his evidence is not reliable as he had a reason to lie or that he </w:t>
      </w:r>
      <w:r w:rsidR="0007719C" w:rsidRPr="002E1A75">
        <w:rPr>
          <w:rFonts w:ascii="Times New Roman" w:eastAsia="Times New Roman" w:hAnsi="Times New Roman" w:cs="Times New Roman"/>
          <w:sz w:val="26"/>
          <w:szCs w:val="26"/>
        </w:rPr>
        <w:t>is attempting to pass the blame onto another, you may look for corroboration of his evidence prior to accepting it and if none exists you may even reject his evidence if you feel he is lying. If no such evidential basis exists for you to look for corroboration you may accept his evidence even without it being corroborated if one is satisfied that he is speaking the truth.</w:t>
      </w:r>
      <w:r w:rsidR="0007719C" w:rsidRPr="002E1A75">
        <w:rPr>
          <w:rFonts w:ascii="Times New Roman" w:eastAsia="Times New Roman" w:hAnsi="Times New Roman" w:cs="Times New Roman"/>
          <w:b/>
          <w:sz w:val="26"/>
          <w:szCs w:val="26"/>
        </w:rPr>
        <w:t>”</w:t>
      </w:r>
      <w:r w:rsidR="0007719C" w:rsidRPr="002E1A75">
        <w:rPr>
          <w:rFonts w:ascii="Times New Roman" w:eastAsia="Times New Roman" w:hAnsi="Times New Roman" w:cs="Times New Roman"/>
          <w:sz w:val="26"/>
          <w:szCs w:val="26"/>
        </w:rPr>
        <w:t xml:space="preserve"> </w:t>
      </w:r>
    </w:p>
    <w:p w14:paraId="3AE27062" w14:textId="77777777" w:rsidR="00C518A9" w:rsidRPr="002E1A75" w:rsidRDefault="00C518A9" w:rsidP="00C518A9">
      <w:pPr>
        <w:pStyle w:val="ListParagraph"/>
        <w:spacing w:after="0" w:afterAutospacing="1" w:line="360" w:lineRule="auto"/>
        <w:ind w:left="990"/>
        <w:jc w:val="both"/>
        <w:rPr>
          <w:rFonts w:ascii="Times New Roman" w:eastAsia="Times New Roman" w:hAnsi="Times New Roman" w:cs="Times New Roman"/>
          <w:sz w:val="26"/>
          <w:szCs w:val="26"/>
        </w:rPr>
      </w:pPr>
    </w:p>
    <w:p w14:paraId="0939E0CF" w14:textId="3176167B" w:rsidR="00E6684C" w:rsidRPr="002E1A75" w:rsidRDefault="002E1DD7" w:rsidP="00C518A9">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 In the case of </w:t>
      </w:r>
      <w:r w:rsidRPr="002E1A75">
        <w:rPr>
          <w:rFonts w:ascii="Times New Roman" w:eastAsia="Times New Roman" w:hAnsi="Times New Roman" w:cs="Times New Roman"/>
          <w:b/>
          <w:sz w:val="26"/>
          <w:szCs w:val="26"/>
        </w:rPr>
        <w:t>Jean Francois Adrienne and Terrence Servina V The Republic, CR SCA 25 &amp; 26/2015</w:t>
      </w:r>
      <w:r w:rsidRPr="002E1A75">
        <w:rPr>
          <w:rFonts w:ascii="Times New Roman" w:eastAsia="Times New Roman" w:hAnsi="Times New Roman" w:cs="Times New Roman"/>
          <w:sz w:val="26"/>
          <w:szCs w:val="26"/>
        </w:rPr>
        <w:t xml:space="preserve">, this Court said: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i/>
          <w:sz w:val="26"/>
          <w:szCs w:val="26"/>
        </w:rPr>
        <w:t xml:space="preserve">The rationale put forward to look for corroboration of accomplice evidence is because an accomplice is a self- </w:t>
      </w:r>
      <w:r w:rsidRPr="002E1A75">
        <w:rPr>
          <w:rFonts w:ascii="Times New Roman" w:eastAsia="Times New Roman" w:hAnsi="Times New Roman" w:cs="Times New Roman"/>
          <w:i/>
          <w:sz w:val="26"/>
          <w:szCs w:val="26"/>
        </w:rPr>
        <w:lastRenderedPageBreak/>
        <w:t>confessed criminal, is morally guilty and that he may have a purpose of his own to serve, or may want to exaggerate or invent the accused’s role in the crime in order to shield himself or minimise his own culpability. The argument that an accomplice is a self- confessed criminal and is morally guilty can be discarded as courts accept the testimony of other criminals without requiring a warning as to their credibility. There is no requirement in law, for a Trial Judge to ‘warn’ the Jury with respect to testimony of other witnesses with disreputable and untrustworthy backgrounds or other items of weak evidence. Also the moral guilt of an accomplice may vary with the nature of the crime involved and the law makes no distinction as regards the types of offending.</w:t>
      </w:r>
      <w:r w:rsidR="00C518A9" w:rsidRPr="002E1A75">
        <w:rPr>
          <w:rFonts w:ascii="Times New Roman" w:eastAsia="Times New Roman" w:hAnsi="Times New Roman" w:cs="Times New Roman"/>
          <w:i/>
          <w:sz w:val="26"/>
          <w:szCs w:val="26"/>
        </w:rPr>
        <w:t xml:space="preserve"> On the issue that an accomplice may have a purpose of his own to serve, </w:t>
      </w:r>
      <w:r w:rsidR="00C518A9" w:rsidRPr="002E1A75">
        <w:rPr>
          <w:rFonts w:ascii="Times New Roman" w:eastAsia="Times New Roman" w:hAnsi="Times New Roman" w:cs="Times New Roman"/>
          <w:b/>
          <w:bCs/>
          <w:i/>
          <w:sz w:val="26"/>
          <w:szCs w:val="26"/>
        </w:rPr>
        <w:t>Lord Adinger</w:t>
      </w:r>
      <w:r w:rsidR="00C518A9" w:rsidRPr="002E1A75">
        <w:rPr>
          <w:rFonts w:ascii="Times New Roman" w:eastAsia="Times New Roman" w:hAnsi="Times New Roman" w:cs="Times New Roman"/>
          <w:i/>
          <w:sz w:val="26"/>
          <w:szCs w:val="26"/>
        </w:rPr>
        <w:t> said in </w:t>
      </w:r>
      <w:r w:rsidR="00C518A9" w:rsidRPr="002E1A75">
        <w:rPr>
          <w:rFonts w:ascii="Times New Roman" w:eastAsia="Times New Roman" w:hAnsi="Times New Roman" w:cs="Times New Roman"/>
          <w:b/>
          <w:bCs/>
          <w:i/>
          <w:sz w:val="26"/>
          <w:szCs w:val="26"/>
        </w:rPr>
        <w:t>R VS Farler (1837) 8 car. &amp; P.106</w:t>
      </w:r>
      <w:r w:rsidR="00C518A9" w:rsidRPr="002E1A75">
        <w:rPr>
          <w:rFonts w:ascii="Times New Roman" w:eastAsia="Times New Roman" w:hAnsi="Times New Roman" w:cs="Times New Roman"/>
          <w:i/>
          <w:sz w:val="26"/>
          <w:szCs w:val="26"/>
        </w:rPr>
        <w:t> “</w:t>
      </w:r>
      <w:r w:rsidR="00C518A9" w:rsidRPr="002E1A75">
        <w:rPr>
          <w:rFonts w:ascii="Times New Roman" w:eastAsia="Times New Roman" w:hAnsi="Times New Roman" w:cs="Times New Roman"/>
          <w:i/>
          <w:iCs/>
          <w:sz w:val="26"/>
          <w:szCs w:val="26"/>
        </w:rPr>
        <w:t>The danger is, that a when a man is fixed, and knows that his own guilt is detected, he purchases impunity by falsely accusing others</w:t>
      </w:r>
      <w:r w:rsidR="00C518A9" w:rsidRPr="002E1A75">
        <w:rPr>
          <w:rFonts w:ascii="Times New Roman" w:eastAsia="Times New Roman" w:hAnsi="Times New Roman" w:cs="Times New Roman"/>
          <w:i/>
          <w:sz w:val="26"/>
          <w:szCs w:val="26"/>
        </w:rPr>
        <w:t>”. Credibility, however, is matter of obscure variety and it is impossible and anachronistic to always conclude that an accomplice’s story must always be distrusted because of a promise of immunity. Certainly some accomplices may attempt to minimize their involvement in the crime but where an accomplice, openly acknowledges his participation, the question arises whether there is a need for a warning. Thus the rationale put forward to look for corroboration of accomplice evidence has its flaws similar to the rationale put forward to look for corroboration in sexual offences as we pointed out in the Raymond Lucas case… There would need to be an evidential basis for suggesting that the evidence of the witness might be unreliable. Where some warning is required, it is for the judge to decide the strength and terms of the warning. An appellate court should be disinclined to interfere with the judge’s exercise of his discretion save in a case where the exercise of discretion had been wholly unreasonable</w:t>
      </w:r>
      <w:r w:rsidR="00C518A9" w:rsidRPr="002E1A75">
        <w:rPr>
          <w:rFonts w:ascii="Times New Roman" w:eastAsia="Times New Roman" w:hAnsi="Times New Roman" w:cs="Times New Roman"/>
          <w:sz w:val="26"/>
          <w:szCs w:val="26"/>
        </w:rPr>
        <w:t>.</w:t>
      </w:r>
      <w:r w:rsidR="00C518A9" w:rsidRPr="002E1A75">
        <w:rPr>
          <w:rFonts w:ascii="Times New Roman" w:eastAsia="Times New Roman" w:hAnsi="Times New Roman" w:cs="Times New Roman"/>
          <w:b/>
          <w:sz w:val="26"/>
          <w:szCs w:val="26"/>
        </w:rPr>
        <w:t>”</w:t>
      </w:r>
    </w:p>
    <w:p w14:paraId="1A493EE2" w14:textId="77777777" w:rsidR="00C518A9" w:rsidRPr="002E1A75" w:rsidRDefault="00C518A9" w:rsidP="00C518A9">
      <w:pPr>
        <w:pStyle w:val="ListParagraph"/>
        <w:spacing w:after="0" w:afterAutospacing="1" w:line="360" w:lineRule="auto"/>
        <w:ind w:left="990"/>
        <w:jc w:val="both"/>
        <w:rPr>
          <w:rFonts w:ascii="Times New Roman" w:eastAsia="Times New Roman" w:hAnsi="Times New Roman" w:cs="Times New Roman"/>
          <w:sz w:val="26"/>
          <w:szCs w:val="26"/>
        </w:rPr>
      </w:pPr>
    </w:p>
    <w:p w14:paraId="5910C8B2" w14:textId="3155AD78" w:rsidR="00C518A9" w:rsidRPr="002E1A75" w:rsidRDefault="00C518A9" w:rsidP="00C518A9">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The learned Trial Judge had also at paragraphs 10 and 11 of his summing-up advised the Jury how to assess the testimony of any witness in order to determine </w:t>
      </w:r>
      <w:r w:rsidRPr="002E1A75">
        <w:rPr>
          <w:rFonts w:ascii="Times New Roman" w:eastAsia="Times New Roman" w:hAnsi="Times New Roman" w:cs="Times New Roman"/>
          <w:sz w:val="26"/>
          <w:szCs w:val="26"/>
        </w:rPr>
        <w:lastRenderedPageBreak/>
        <w:t>whether they are speaking the truth. At paragraph 114 of the summing-up the learned Trial Judge, before analyzing the evidence of 1A, had warned the Jury thus: “First of you all have to decide whether you all are going to accept Terry Marie’s evidence or not.” I therefore dismiss 1A’s ground (3) of appeal.</w:t>
      </w:r>
    </w:p>
    <w:p w14:paraId="73B43BA0" w14:textId="77777777" w:rsidR="00C518A9" w:rsidRPr="002E1A75" w:rsidRDefault="00C518A9" w:rsidP="00C518A9">
      <w:pPr>
        <w:pStyle w:val="ListParagraph"/>
        <w:spacing w:after="0" w:afterAutospacing="1" w:line="360" w:lineRule="auto"/>
        <w:ind w:left="990"/>
        <w:jc w:val="both"/>
        <w:rPr>
          <w:rFonts w:ascii="Times New Roman" w:eastAsia="Times New Roman" w:hAnsi="Times New Roman" w:cs="Times New Roman"/>
          <w:sz w:val="26"/>
          <w:szCs w:val="26"/>
        </w:rPr>
      </w:pPr>
    </w:p>
    <w:p w14:paraId="419CDDB0" w14:textId="3EDD2B20" w:rsidR="0086255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b/>
          <w:sz w:val="26"/>
          <w:szCs w:val="26"/>
        </w:rPr>
        <w:t>Ground (4)</w:t>
      </w:r>
      <w:r w:rsidRPr="002E1A75">
        <w:rPr>
          <w:rFonts w:ascii="Times New Roman" w:eastAsia="Times New Roman" w:hAnsi="Times New Roman" w:cs="Times New Roman"/>
          <w:sz w:val="26"/>
          <w:szCs w:val="26"/>
        </w:rPr>
        <w:t xml:space="preserve"> is based on the alleged inconsistencies in the evidence of TM at the trial with that of TM’s</w:t>
      </w:r>
      <w:r w:rsidR="0007719C" w:rsidRPr="002E1A75">
        <w:rPr>
          <w:rFonts w:ascii="Times New Roman" w:eastAsia="Times New Roman" w:hAnsi="Times New Roman" w:cs="Times New Roman"/>
          <w:sz w:val="26"/>
          <w:szCs w:val="26"/>
        </w:rPr>
        <w:t xml:space="preserve"> previous statements made to the police</w:t>
      </w:r>
      <w:r w:rsidR="004B2F0E" w:rsidRPr="002E1A75">
        <w:rPr>
          <w:rFonts w:ascii="Times New Roman" w:eastAsia="Times New Roman" w:hAnsi="Times New Roman" w:cs="Times New Roman"/>
          <w:sz w:val="26"/>
          <w:szCs w:val="26"/>
        </w:rPr>
        <w:t xml:space="preserve">, </w:t>
      </w:r>
      <w:r w:rsidRPr="002E1A75">
        <w:rPr>
          <w:rFonts w:ascii="Times New Roman" w:eastAsia="Times New Roman" w:hAnsi="Times New Roman" w:cs="Times New Roman"/>
          <w:sz w:val="26"/>
          <w:szCs w:val="26"/>
        </w:rPr>
        <w:t xml:space="preserve">which I have dealt with when making reference to the evidence of TM. In my view they are not material to cast any doubt as to the testimony of TM. The learned Trial Judge had in fact at paragraphs 127, 128, 129, 131 and 134 of the summing-up made references to the alleged inconsistencies highlighted by Counsel for 1A at the trial, the explanation offered by TM when the said inconsistencies were drawn to his attention and a clear direction to the Jury at paragraphs 128 and 134 of the summing-up that it is for them to decide whether to accept the evidence of TM or not or the defence of 1A in his unsworn statement. Counsel for 1A in his Skeleton Heads of Argument takes offence to the learned Trial Judge having corrected him in regard to his submission to the Jury that TM’s evidence contradicted the medical evidence at paragraph 129 of the summing-up. 1A’s Counsel had said that Dr. Rodriguez brought out that the fractures would have been caused by a sudden rotation of the neck and not by a blow with a crowbar. According to him, Dr. Rodriguez’s finding did not match the evidence of Mr. Marie who stated that he saw 1A strike the victim at the back of his head with a crowbar. In the Skeleton Heads Counsel states that he did not mislead the Jury in regard to this and has the audacity to say that it is the Trial Judge that had mislead the Jury. Reading through the proceedings, I find that it is Counsel for 1A who has attempted to mislead this Court. This is because it is Counsel for 1A in his cross-examination of Dr. Rodriguez had asked the doctor: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And it is also correct that this trauma could be caused by any heavy object that strikes the body</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 xml:space="preserve"> and to which the doctor had answered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Normally yes, usually Yes</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 xml:space="preserve">. It is my advice, </w:t>
      </w:r>
      <w:r w:rsidRPr="002E1A75">
        <w:rPr>
          <w:rFonts w:ascii="Times New Roman" w:eastAsia="Times New Roman" w:hAnsi="Times New Roman" w:cs="Times New Roman"/>
          <w:sz w:val="26"/>
          <w:szCs w:val="26"/>
        </w:rPr>
        <w:lastRenderedPageBreak/>
        <w:t>that counsel should read the proceedings well before making incorrect and misleading submissions when arguing appeals</w:t>
      </w:r>
      <w:r w:rsidR="004B2F0E" w:rsidRPr="002E1A75">
        <w:rPr>
          <w:rFonts w:ascii="Times New Roman" w:eastAsia="Times New Roman" w:hAnsi="Times New Roman" w:cs="Times New Roman"/>
          <w:sz w:val="26"/>
          <w:szCs w:val="26"/>
        </w:rPr>
        <w:t xml:space="preserve"> before this Court</w:t>
      </w:r>
      <w:r w:rsidRPr="002E1A75">
        <w:rPr>
          <w:rFonts w:ascii="Times New Roman" w:eastAsia="Times New Roman" w:hAnsi="Times New Roman" w:cs="Times New Roman"/>
          <w:sz w:val="26"/>
          <w:szCs w:val="26"/>
        </w:rPr>
        <w:t xml:space="preserve"> and especially when they chose to fault the Trial Judge.</w:t>
      </w:r>
      <w:r w:rsidR="00B64DBB" w:rsidRPr="002E1A75">
        <w:rPr>
          <w:rFonts w:ascii="Times New Roman" w:eastAsia="Times New Roman" w:hAnsi="Times New Roman" w:cs="Times New Roman"/>
          <w:sz w:val="26"/>
          <w:szCs w:val="26"/>
        </w:rPr>
        <w:t xml:space="preserve"> </w:t>
      </w:r>
      <w:r w:rsidRPr="002E1A75">
        <w:rPr>
          <w:rFonts w:ascii="Times New Roman" w:eastAsia="Times New Roman" w:hAnsi="Times New Roman" w:cs="Times New Roman"/>
          <w:sz w:val="26"/>
          <w:szCs w:val="26"/>
        </w:rPr>
        <w:t xml:space="preserve">I therefore dismiss 1A’s ground (4) of appeal.  </w:t>
      </w:r>
    </w:p>
    <w:p w14:paraId="40A47194" w14:textId="77777777" w:rsidR="00B64DBB" w:rsidRPr="002E1A75" w:rsidRDefault="00B64DBB" w:rsidP="00B64DBB">
      <w:pPr>
        <w:pStyle w:val="ListParagraph"/>
        <w:spacing w:after="0" w:afterAutospacing="1" w:line="360" w:lineRule="auto"/>
        <w:ind w:left="990"/>
        <w:jc w:val="both"/>
        <w:rPr>
          <w:rFonts w:ascii="Times New Roman" w:eastAsia="Times New Roman" w:hAnsi="Times New Roman" w:cs="Times New Roman"/>
          <w:sz w:val="26"/>
          <w:szCs w:val="26"/>
        </w:rPr>
      </w:pPr>
    </w:p>
    <w:p w14:paraId="0177DADD" w14:textId="58FDF0CE" w:rsidR="0086255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b/>
          <w:sz w:val="26"/>
          <w:szCs w:val="26"/>
        </w:rPr>
        <w:t>Ground 6</w:t>
      </w:r>
      <w:r w:rsidRPr="002E1A75">
        <w:rPr>
          <w:rFonts w:ascii="Times New Roman" w:eastAsia="Times New Roman" w:hAnsi="Times New Roman" w:cs="Times New Roman"/>
          <w:sz w:val="26"/>
          <w:szCs w:val="26"/>
        </w:rPr>
        <w:t xml:space="preserve"> is a general ground that the verdict is unsafe, unreasonable and cannot be supported by the evidence. In view of the evidence of both the prosecution and the defence</w:t>
      </w:r>
      <w:r w:rsidR="005D04B2" w:rsidRPr="002E1A75">
        <w:rPr>
          <w:rFonts w:ascii="Times New Roman" w:eastAsia="Times New Roman" w:hAnsi="Times New Roman" w:cs="Times New Roman"/>
          <w:sz w:val="26"/>
          <w:szCs w:val="26"/>
        </w:rPr>
        <w:t xml:space="preserve"> </w:t>
      </w:r>
      <w:r w:rsidR="00AC0520" w:rsidRPr="002E1A75">
        <w:rPr>
          <w:rFonts w:ascii="Times New Roman" w:eastAsia="Times New Roman" w:hAnsi="Times New Roman" w:cs="Times New Roman"/>
          <w:sz w:val="26"/>
          <w:szCs w:val="26"/>
        </w:rPr>
        <w:t xml:space="preserve">detailed out in paragraphs </w:t>
      </w:r>
      <w:r w:rsidR="004B2F0E" w:rsidRPr="002E1A75">
        <w:rPr>
          <w:rFonts w:ascii="Times New Roman" w:eastAsia="Times New Roman" w:hAnsi="Times New Roman" w:cs="Times New Roman"/>
          <w:sz w:val="26"/>
          <w:szCs w:val="26"/>
        </w:rPr>
        <w:t>10-36, 38</w:t>
      </w:r>
      <w:r w:rsidR="00AC0520" w:rsidRPr="002E1A75">
        <w:rPr>
          <w:rFonts w:ascii="Times New Roman" w:eastAsia="Times New Roman" w:hAnsi="Times New Roman" w:cs="Times New Roman"/>
          <w:sz w:val="26"/>
          <w:szCs w:val="26"/>
        </w:rPr>
        <w:t>,</w:t>
      </w:r>
      <w:r w:rsidR="004B2F0E" w:rsidRPr="002E1A75">
        <w:rPr>
          <w:rFonts w:ascii="Times New Roman" w:eastAsia="Times New Roman" w:hAnsi="Times New Roman" w:cs="Times New Roman"/>
          <w:sz w:val="26"/>
          <w:szCs w:val="26"/>
        </w:rPr>
        <w:t xml:space="preserve"> 40-49</w:t>
      </w:r>
      <w:r w:rsidR="00AC0520" w:rsidRPr="002E1A75">
        <w:rPr>
          <w:rFonts w:ascii="Times New Roman" w:eastAsia="Times New Roman" w:hAnsi="Times New Roman" w:cs="Times New Roman"/>
          <w:sz w:val="26"/>
          <w:szCs w:val="26"/>
        </w:rPr>
        <w:t xml:space="preserve">, </w:t>
      </w:r>
      <w:r w:rsidR="005D04B2" w:rsidRPr="002E1A75">
        <w:rPr>
          <w:rFonts w:ascii="Times New Roman" w:eastAsia="Times New Roman" w:hAnsi="Times New Roman" w:cs="Times New Roman"/>
          <w:sz w:val="26"/>
          <w:szCs w:val="26"/>
        </w:rPr>
        <w:t xml:space="preserve">and my comments therein, </w:t>
      </w:r>
      <w:r w:rsidRPr="002E1A75">
        <w:rPr>
          <w:rFonts w:ascii="Times New Roman" w:eastAsia="Times New Roman" w:hAnsi="Times New Roman" w:cs="Times New Roman"/>
          <w:sz w:val="26"/>
          <w:szCs w:val="26"/>
        </w:rPr>
        <w:t>I am of the view that this ground has no merit and certainly the verdict reached by the Jury in this case cannot be said to be unsafe, unreasonable and unsupported by the evidence.</w:t>
      </w:r>
      <w:r w:rsidR="005B4A0D" w:rsidRPr="002E1A75">
        <w:rPr>
          <w:rFonts w:ascii="Times New Roman" w:eastAsia="Times New Roman" w:hAnsi="Times New Roman" w:cs="Times New Roman"/>
          <w:sz w:val="26"/>
          <w:szCs w:val="26"/>
        </w:rPr>
        <w:t xml:space="preserve"> </w:t>
      </w:r>
      <w:r w:rsidRPr="002E1A75">
        <w:rPr>
          <w:rFonts w:ascii="Times New Roman" w:eastAsia="Times New Roman" w:hAnsi="Times New Roman" w:cs="Times New Roman"/>
          <w:sz w:val="26"/>
          <w:szCs w:val="26"/>
        </w:rPr>
        <w:t>I therefore dismiss 1A’s ground (6) of appeal.</w:t>
      </w:r>
    </w:p>
    <w:p w14:paraId="07E7917B" w14:textId="034914AE" w:rsidR="005B4A0D" w:rsidRDefault="005B4A0D" w:rsidP="005B4A0D">
      <w:pPr>
        <w:pStyle w:val="ListParagraph"/>
        <w:rPr>
          <w:rFonts w:ascii="Times New Roman" w:eastAsia="Times New Roman" w:hAnsi="Times New Roman" w:cs="Times New Roman"/>
          <w:sz w:val="26"/>
          <w:szCs w:val="26"/>
        </w:rPr>
      </w:pPr>
    </w:p>
    <w:p w14:paraId="25AB1601" w14:textId="77777777" w:rsidR="00733E51" w:rsidRPr="002E1A75" w:rsidRDefault="00733E51" w:rsidP="005B4A0D">
      <w:pPr>
        <w:pStyle w:val="ListParagraph"/>
        <w:rPr>
          <w:rFonts w:ascii="Times New Roman" w:eastAsia="Times New Roman" w:hAnsi="Times New Roman" w:cs="Times New Roman"/>
          <w:sz w:val="26"/>
          <w:szCs w:val="26"/>
        </w:rPr>
      </w:pPr>
    </w:p>
    <w:p w14:paraId="6E14137E" w14:textId="77777777" w:rsidR="00862551" w:rsidRPr="002E1A75" w:rsidRDefault="00862551" w:rsidP="005B4A0D">
      <w:pPr>
        <w:pStyle w:val="ListParagraph"/>
        <w:spacing w:after="0" w:afterAutospacing="1" w:line="360" w:lineRule="auto"/>
        <w:ind w:left="990"/>
        <w:jc w:val="both"/>
        <w:rPr>
          <w:rFonts w:ascii="Times New Roman" w:eastAsia="Times New Roman" w:hAnsi="Times New Roman" w:cs="Times New Roman"/>
          <w:b/>
          <w:color w:val="FF0000"/>
          <w:sz w:val="26"/>
          <w:szCs w:val="26"/>
        </w:rPr>
      </w:pPr>
      <w:r w:rsidRPr="002E1A75">
        <w:rPr>
          <w:rFonts w:ascii="Times New Roman" w:eastAsia="Times New Roman" w:hAnsi="Times New Roman" w:cs="Times New Roman"/>
          <w:b/>
          <w:sz w:val="26"/>
          <w:szCs w:val="26"/>
          <w:u w:val="single"/>
        </w:rPr>
        <w:t>Grounds of appeal of 2A</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b/>
          <w:color w:val="FF0000"/>
          <w:sz w:val="26"/>
          <w:szCs w:val="26"/>
        </w:rPr>
        <w:t xml:space="preserve">   </w:t>
      </w:r>
    </w:p>
    <w:p w14:paraId="133CC65C" w14:textId="37E4E212" w:rsidR="0086255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b/>
          <w:sz w:val="26"/>
          <w:szCs w:val="26"/>
        </w:rPr>
        <w:t xml:space="preserve">In relation to grounds (1) and (4), </w:t>
      </w:r>
      <w:r w:rsidRPr="002E1A75">
        <w:rPr>
          <w:rFonts w:ascii="Times New Roman" w:eastAsia="Times New Roman" w:hAnsi="Times New Roman" w:cs="Times New Roman"/>
          <w:sz w:val="26"/>
          <w:szCs w:val="26"/>
        </w:rPr>
        <w:t xml:space="preserve">I wish to state at the outset that 2A having pleaded to the charge and not having raised any ambiguity as to the particulars of the charge during the trial and having proceeded along with the trial, without complaint, cannot now be heard to complain about it on appeal. It has been stated in </w:t>
      </w:r>
      <w:r w:rsidRPr="002E1A75">
        <w:rPr>
          <w:rFonts w:ascii="Times New Roman" w:eastAsia="Times New Roman" w:hAnsi="Times New Roman" w:cs="Times New Roman"/>
          <w:b/>
          <w:sz w:val="26"/>
          <w:szCs w:val="26"/>
        </w:rPr>
        <w:t>RV Chapple and Boling broke (1892) 17 Cox 455</w:t>
      </w:r>
      <w:r w:rsidRPr="002E1A75">
        <w:rPr>
          <w:rFonts w:ascii="Times New Roman" w:eastAsia="Times New Roman" w:hAnsi="Times New Roman" w:cs="Times New Roman"/>
          <w:sz w:val="26"/>
          <w:szCs w:val="26"/>
        </w:rPr>
        <w:t xml:space="preserve"> that the proper time for making an application to quash an indictment is before the plea is taken. </w:t>
      </w:r>
      <w:r w:rsidR="001D4ADE" w:rsidRPr="002E1A75">
        <w:rPr>
          <w:rFonts w:ascii="Times New Roman" w:eastAsia="Times New Roman" w:hAnsi="Times New Roman" w:cs="Times New Roman"/>
          <w:sz w:val="26"/>
          <w:szCs w:val="26"/>
        </w:rPr>
        <w:t>It is my view that o</w:t>
      </w:r>
      <w:r w:rsidRPr="002E1A75">
        <w:rPr>
          <w:rFonts w:ascii="Times New Roman" w:eastAsia="Times New Roman" w:hAnsi="Times New Roman" w:cs="Times New Roman"/>
          <w:sz w:val="26"/>
          <w:szCs w:val="26"/>
        </w:rPr>
        <w:t xml:space="preserve">therwise accused may be encouraged to go through the whole </w:t>
      </w:r>
      <w:r w:rsidR="00215E7E" w:rsidRPr="002E1A75">
        <w:rPr>
          <w:rFonts w:ascii="Times New Roman" w:eastAsia="Times New Roman" w:hAnsi="Times New Roman" w:cs="Times New Roman"/>
          <w:sz w:val="26"/>
          <w:szCs w:val="26"/>
        </w:rPr>
        <w:t>trial process, knowing</w:t>
      </w:r>
      <w:r w:rsidRPr="002E1A75">
        <w:rPr>
          <w:rFonts w:ascii="Times New Roman" w:eastAsia="Times New Roman" w:hAnsi="Times New Roman" w:cs="Times New Roman"/>
          <w:sz w:val="26"/>
          <w:szCs w:val="26"/>
        </w:rPr>
        <w:t xml:space="preserve"> that the charge is defective, but hoping to take it up on appeal in the event of a conviction. 2A has not complained</w:t>
      </w:r>
      <w:r w:rsidR="00FF4556" w:rsidRPr="002E1A75">
        <w:rPr>
          <w:rFonts w:ascii="Times New Roman" w:eastAsia="Times New Roman" w:hAnsi="Times New Roman" w:cs="Times New Roman"/>
          <w:sz w:val="26"/>
          <w:szCs w:val="26"/>
        </w:rPr>
        <w:t>, nor do I find,</w:t>
      </w:r>
      <w:r w:rsidRPr="002E1A75">
        <w:rPr>
          <w:rFonts w:ascii="Times New Roman" w:eastAsia="Times New Roman" w:hAnsi="Times New Roman" w:cs="Times New Roman"/>
          <w:sz w:val="26"/>
          <w:szCs w:val="26"/>
        </w:rPr>
        <w:t xml:space="preserve"> that the charge is a nullity</w:t>
      </w:r>
      <w:r w:rsidR="002162CD" w:rsidRPr="002E1A75">
        <w:rPr>
          <w:rFonts w:ascii="Times New Roman" w:eastAsia="Times New Roman" w:hAnsi="Times New Roman" w:cs="Times New Roman"/>
          <w:sz w:val="26"/>
          <w:szCs w:val="26"/>
        </w:rPr>
        <w:t xml:space="preserve"> (i.e. where an indictment </w:t>
      </w:r>
      <w:r w:rsidR="00AB1F1A" w:rsidRPr="002E1A75">
        <w:rPr>
          <w:rFonts w:ascii="Times New Roman" w:eastAsia="Times New Roman" w:hAnsi="Times New Roman" w:cs="Times New Roman"/>
          <w:sz w:val="26"/>
          <w:szCs w:val="26"/>
        </w:rPr>
        <w:t>discloses</w:t>
      </w:r>
      <w:r w:rsidR="002162CD" w:rsidRPr="002E1A75">
        <w:rPr>
          <w:rFonts w:ascii="Times New Roman" w:eastAsia="Times New Roman" w:hAnsi="Times New Roman" w:cs="Times New Roman"/>
          <w:sz w:val="26"/>
          <w:szCs w:val="26"/>
        </w:rPr>
        <w:t xml:space="preserve"> no criminal offence whatever or charge some offence which has been abolished)</w:t>
      </w:r>
      <w:r w:rsidRPr="002E1A75">
        <w:rPr>
          <w:rFonts w:ascii="Times New Roman" w:eastAsia="Times New Roman" w:hAnsi="Times New Roman" w:cs="Times New Roman"/>
          <w:sz w:val="26"/>
          <w:szCs w:val="26"/>
        </w:rPr>
        <w:t>, that the indictment has been preferred without jurisdiction, nor</w:t>
      </w:r>
      <w:r w:rsidR="00FF4556" w:rsidRPr="002E1A75">
        <w:rPr>
          <w:rFonts w:ascii="Times New Roman" w:eastAsia="Times New Roman" w:hAnsi="Times New Roman" w:cs="Times New Roman"/>
          <w:sz w:val="26"/>
          <w:szCs w:val="26"/>
        </w:rPr>
        <w:t xml:space="preserve"> that the charge</w:t>
      </w:r>
      <w:r w:rsidRPr="002E1A75">
        <w:rPr>
          <w:rFonts w:ascii="Times New Roman" w:eastAsia="Times New Roman" w:hAnsi="Times New Roman" w:cs="Times New Roman"/>
          <w:sz w:val="26"/>
          <w:szCs w:val="26"/>
        </w:rPr>
        <w:t xml:space="preserve"> </w:t>
      </w:r>
      <w:r w:rsidR="00FF4556" w:rsidRPr="002E1A75">
        <w:rPr>
          <w:rFonts w:ascii="Times New Roman" w:eastAsia="Times New Roman" w:hAnsi="Times New Roman" w:cs="Times New Roman"/>
          <w:sz w:val="26"/>
          <w:szCs w:val="26"/>
        </w:rPr>
        <w:t>has prejudiced or embarrassed 2A</w:t>
      </w:r>
      <w:r w:rsidRPr="002E1A75">
        <w:rPr>
          <w:rFonts w:ascii="Times New Roman" w:eastAsia="Times New Roman" w:hAnsi="Times New Roman" w:cs="Times New Roman"/>
          <w:sz w:val="26"/>
          <w:szCs w:val="26"/>
        </w:rPr>
        <w:t xml:space="preserve">. Further the charge could not have embarrassed 2A in anyway in view of his specific defence that he had not counselled or procured 1A to ‘murder the deceased’. Therefore, the nature and manner of counselling or procuring was not </w:t>
      </w:r>
      <w:r w:rsidRPr="002E1A75">
        <w:rPr>
          <w:rFonts w:ascii="Times New Roman" w:eastAsia="Times New Roman" w:hAnsi="Times New Roman" w:cs="Times New Roman"/>
          <w:sz w:val="26"/>
          <w:szCs w:val="26"/>
        </w:rPr>
        <w:lastRenderedPageBreak/>
        <w:t xml:space="preserve">of any relevance. It is clear from the case of </w:t>
      </w:r>
      <w:r w:rsidRPr="002E1A75">
        <w:rPr>
          <w:rFonts w:ascii="Times New Roman" w:eastAsia="Times New Roman" w:hAnsi="Times New Roman" w:cs="Times New Roman"/>
          <w:b/>
          <w:sz w:val="26"/>
          <w:szCs w:val="26"/>
        </w:rPr>
        <w:t>Ayres 1984 AC 447</w:t>
      </w:r>
      <w:r w:rsidRPr="002E1A75">
        <w:rPr>
          <w:rFonts w:ascii="Times New Roman" w:eastAsia="Times New Roman" w:hAnsi="Times New Roman" w:cs="Times New Roman"/>
          <w:sz w:val="26"/>
          <w:szCs w:val="26"/>
        </w:rPr>
        <w:t xml:space="preserve"> that even if the charge is defective so long as the charge has not caused prejudice or embarrassment to the defence it would not affect the conviction. In the instant case the particulars of offence in the charge left no one in doubt that the substance of the crime alleged was one of counselling and procuring 1A, by 2A to murder Berney Appasamy as set out in section 24 of the Penal Code. The learned Trial Judge in my view had in his summing-up given the appropriate directions in rel</w:t>
      </w:r>
      <w:r w:rsidR="005D04B2" w:rsidRPr="002E1A75">
        <w:rPr>
          <w:rFonts w:ascii="Times New Roman" w:eastAsia="Times New Roman" w:hAnsi="Times New Roman" w:cs="Times New Roman"/>
          <w:sz w:val="26"/>
          <w:szCs w:val="26"/>
        </w:rPr>
        <w:t xml:space="preserve">ation to the offence and it was </w:t>
      </w:r>
      <w:r w:rsidRPr="002E1A75">
        <w:rPr>
          <w:rFonts w:ascii="Times New Roman" w:eastAsia="Times New Roman" w:hAnsi="Times New Roman" w:cs="Times New Roman"/>
          <w:sz w:val="26"/>
          <w:szCs w:val="26"/>
        </w:rPr>
        <w:t xml:space="preserve">left to the Jury to decide whether the circumstantial evidence available was sufficient to prove the offence of murder against 2A. </w:t>
      </w:r>
    </w:p>
    <w:p w14:paraId="25FD0254" w14:textId="77777777" w:rsidR="00265C8D" w:rsidRPr="002E1A75" w:rsidRDefault="00265C8D" w:rsidP="00265C8D">
      <w:pPr>
        <w:pStyle w:val="ListParagraph"/>
        <w:spacing w:after="0" w:afterAutospacing="1" w:line="360" w:lineRule="auto"/>
        <w:ind w:left="990"/>
        <w:jc w:val="both"/>
        <w:rPr>
          <w:rFonts w:ascii="Times New Roman" w:eastAsia="Times New Roman" w:hAnsi="Times New Roman" w:cs="Times New Roman"/>
          <w:sz w:val="26"/>
          <w:szCs w:val="26"/>
        </w:rPr>
      </w:pPr>
    </w:p>
    <w:p w14:paraId="6E20D14D" w14:textId="1F356E89" w:rsidR="00AC3000" w:rsidRPr="002E1A75" w:rsidRDefault="00862551" w:rsidP="009A0FB6">
      <w:pPr>
        <w:pStyle w:val="ListParagraph"/>
        <w:numPr>
          <w:ilvl w:val="0"/>
          <w:numId w:val="24"/>
        </w:numPr>
        <w:spacing w:after="192"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2A has been convicted for counselling and procuring 1A to commit the murder of Berney Appasamy. It is to be noted that before anyone can be convicted of counselling or procuring an offence, there has to be an offence that is committed.  Unless an offence is proved to have been committed, the issue of counselling or procuring an offence does not arise for consideration. The charge against 2A read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Counselling or procuring another to commit the offence of murder, contrary to section 193 of the Penal Code…</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 xml:space="preserve"> The learned Trial Judge had at paragraphs 59 to 63, and 67 of the summing-up explained what counselling and procuring means and what </w:t>
      </w:r>
      <w:r w:rsidR="00FF4556" w:rsidRPr="002E1A75">
        <w:rPr>
          <w:rFonts w:ascii="Times New Roman" w:eastAsia="Times New Roman" w:hAnsi="Times New Roman" w:cs="Times New Roman"/>
          <w:sz w:val="26"/>
          <w:szCs w:val="26"/>
        </w:rPr>
        <w:t>it entails and the punishment for it</w:t>
      </w:r>
      <w:r w:rsidRPr="002E1A75">
        <w:rPr>
          <w:rFonts w:ascii="Times New Roman" w:eastAsia="Times New Roman" w:hAnsi="Times New Roman" w:cs="Times New Roman"/>
          <w:sz w:val="26"/>
          <w:szCs w:val="26"/>
        </w:rPr>
        <w:t xml:space="preserve">. In some instances, a distinction between counselling and procuring can hardly be made out as they do overlap. To counsel, means to incite, or solicit or encourage. There needs to be a connection between the person who actually commits the act and the person who counsels him and some connection between the counselling and the offence that is committed. To procure means taking the necessary steps to make something happen. A person may be said to procure the commission of a crime by another even though there is no conspiracy between the two, even though there is no attempt at agreement or discussion as to the form which the offence should take. In the case of </w:t>
      </w:r>
      <w:r w:rsidRPr="002E1A75">
        <w:rPr>
          <w:rFonts w:ascii="Times New Roman" w:eastAsia="Times New Roman" w:hAnsi="Times New Roman" w:cs="Times New Roman"/>
          <w:b/>
          <w:sz w:val="26"/>
          <w:szCs w:val="26"/>
        </w:rPr>
        <w:t>AG’s Reference (No 1 of 1975) [1975] Q.B 773</w:t>
      </w:r>
      <w:r w:rsidRPr="002E1A75">
        <w:rPr>
          <w:rFonts w:ascii="Times New Roman" w:eastAsia="Times New Roman" w:hAnsi="Times New Roman" w:cs="Times New Roman"/>
          <w:sz w:val="26"/>
          <w:szCs w:val="26"/>
        </w:rPr>
        <w:t xml:space="preserve">, it was held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i/>
          <w:sz w:val="26"/>
          <w:szCs w:val="26"/>
        </w:rPr>
        <w:t xml:space="preserve">You </w:t>
      </w:r>
      <w:r w:rsidRPr="002E1A75">
        <w:rPr>
          <w:rFonts w:ascii="Times New Roman" w:eastAsia="Times New Roman" w:hAnsi="Times New Roman" w:cs="Times New Roman"/>
          <w:i/>
          <w:sz w:val="26"/>
          <w:szCs w:val="26"/>
        </w:rPr>
        <w:lastRenderedPageBreak/>
        <w:t>procure a thing by setting out to see that it happens and taking the appropriate steps to produce that happening. We think that there are plenty of instances in which a person may be said to procure the commission of a crime by another even though there is no sort of conspiracy between the two, even though there is no attempt at agreement or discussion as to the form which the offence should take</w:t>
      </w:r>
      <w:r w:rsidRPr="002E1A75">
        <w:rPr>
          <w:rFonts w:ascii="Times New Roman" w:eastAsia="Times New Roman" w:hAnsi="Times New Roman" w:cs="Times New Roman"/>
          <w:sz w:val="26"/>
          <w:szCs w:val="26"/>
        </w:rPr>
        <w:t>.</w:t>
      </w:r>
      <w:r w:rsidRPr="002E1A75">
        <w:rPr>
          <w:rFonts w:ascii="Times New Roman" w:eastAsia="Times New Roman" w:hAnsi="Times New Roman" w:cs="Times New Roman"/>
          <w:b/>
          <w:sz w:val="26"/>
          <w:szCs w:val="26"/>
        </w:rPr>
        <w:t>”</w:t>
      </w:r>
    </w:p>
    <w:p w14:paraId="089F3250" w14:textId="77777777" w:rsidR="00AC3000" w:rsidRPr="002E1A75" w:rsidRDefault="00AC3000" w:rsidP="00AC3000">
      <w:pPr>
        <w:pStyle w:val="ListParagraph"/>
        <w:spacing w:after="192" w:afterAutospacing="1" w:line="360" w:lineRule="auto"/>
        <w:ind w:left="990"/>
        <w:jc w:val="both"/>
        <w:rPr>
          <w:rFonts w:ascii="Times New Roman" w:eastAsia="Times New Roman" w:hAnsi="Times New Roman" w:cs="Times New Roman"/>
          <w:sz w:val="26"/>
          <w:szCs w:val="26"/>
        </w:rPr>
      </w:pPr>
    </w:p>
    <w:p w14:paraId="138F1D14" w14:textId="208B7454" w:rsidR="00862551" w:rsidRPr="002E1A75" w:rsidRDefault="00862551" w:rsidP="009A0FB6">
      <w:pPr>
        <w:pStyle w:val="ListParagraph"/>
        <w:numPr>
          <w:ilvl w:val="0"/>
          <w:numId w:val="24"/>
        </w:numPr>
        <w:spacing w:after="192"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Sections 22, 23 and 24 contained in Chapter V of the Penal Code do not create any offences but sets out the basis of criminal liability. According to </w:t>
      </w:r>
      <w:r w:rsidRPr="002E1A75">
        <w:rPr>
          <w:rFonts w:ascii="Times New Roman" w:eastAsia="Times New Roman" w:hAnsi="Times New Roman" w:cs="Times New Roman"/>
          <w:b/>
          <w:sz w:val="26"/>
          <w:szCs w:val="26"/>
        </w:rPr>
        <w:t>section 22(d) of the Penal Code</w:t>
      </w:r>
      <w:r w:rsidRPr="002E1A75">
        <w:rPr>
          <w:rFonts w:ascii="Times New Roman" w:eastAsia="Times New Roman" w:hAnsi="Times New Roman" w:cs="Times New Roman"/>
          <w:sz w:val="26"/>
          <w:szCs w:val="26"/>
        </w:rPr>
        <w:t xml:space="preserve">: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i/>
          <w:sz w:val="26"/>
          <w:szCs w:val="26"/>
        </w:rPr>
        <w:t>When an offence is committed, any </w:t>
      </w:r>
      <w:hyperlink r:id="rId16" w:anchor="defn-term-person" w:history="1">
        <w:r w:rsidRPr="002E1A75">
          <w:rPr>
            <w:rFonts w:ascii="Times New Roman" w:eastAsia="Times New Roman" w:hAnsi="Times New Roman" w:cs="Times New Roman"/>
            <w:i/>
            <w:sz w:val="26"/>
            <w:szCs w:val="26"/>
          </w:rPr>
          <w:t>person</w:t>
        </w:r>
      </w:hyperlink>
      <w:r w:rsidRPr="002E1A75">
        <w:rPr>
          <w:rFonts w:ascii="Times New Roman" w:eastAsia="Times New Roman" w:hAnsi="Times New Roman" w:cs="Times New Roman"/>
          <w:i/>
          <w:sz w:val="26"/>
          <w:szCs w:val="26"/>
        </w:rPr>
        <w:t> who counsels or procures any other </w:t>
      </w:r>
      <w:hyperlink r:id="rId17" w:anchor="defn-term-person" w:history="1">
        <w:r w:rsidRPr="002E1A75">
          <w:rPr>
            <w:rFonts w:ascii="Times New Roman" w:eastAsia="Times New Roman" w:hAnsi="Times New Roman" w:cs="Times New Roman"/>
            <w:i/>
            <w:sz w:val="26"/>
            <w:szCs w:val="26"/>
          </w:rPr>
          <w:t>person</w:t>
        </w:r>
      </w:hyperlink>
      <w:r w:rsidRPr="002E1A75">
        <w:rPr>
          <w:rFonts w:ascii="Times New Roman" w:eastAsia="Times New Roman" w:hAnsi="Times New Roman" w:cs="Times New Roman"/>
          <w:i/>
          <w:sz w:val="26"/>
          <w:szCs w:val="26"/>
        </w:rPr>
        <w:t> to commit the </w:t>
      </w:r>
      <w:hyperlink r:id="rId18" w:anchor="defn-term-offence" w:history="1">
        <w:r w:rsidRPr="002E1A75">
          <w:rPr>
            <w:rFonts w:ascii="Times New Roman" w:eastAsia="Times New Roman" w:hAnsi="Times New Roman" w:cs="Times New Roman"/>
            <w:i/>
            <w:sz w:val="26"/>
            <w:szCs w:val="26"/>
          </w:rPr>
          <w:t>offence</w:t>
        </w:r>
      </w:hyperlink>
      <w:r w:rsidRPr="002E1A75">
        <w:rPr>
          <w:rFonts w:ascii="Times New Roman" w:eastAsia="Times New Roman" w:hAnsi="Times New Roman" w:cs="Times New Roman"/>
          <w:i/>
          <w:sz w:val="26"/>
          <w:szCs w:val="26"/>
        </w:rPr>
        <w:t>, is deemed to have taken part in committing the </w:t>
      </w:r>
      <w:hyperlink r:id="rId19" w:anchor="defn-term-offence" w:history="1">
        <w:r w:rsidRPr="002E1A75">
          <w:rPr>
            <w:rFonts w:ascii="Times New Roman" w:eastAsia="Times New Roman" w:hAnsi="Times New Roman" w:cs="Times New Roman"/>
            <w:i/>
            <w:sz w:val="26"/>
            <w:szCs w:val="26"/>
          </w:rPr>
          <w:t>offence</w:t>
        </w:r>
      </w:hyperlink>
      <w:r w:rsidRPr="002E1A75">
        <w:rPr>
          <w:rFonts w:ascii="Times New Roman" w:eastAsia="Times New Roman" w:hAnsi="Times New Roman" w:cs="Times New Roman"/>
          <w:i/>
          <w:sz w:val="26"/>
          <w:szCs w:val="26"/>
        </w:rPr>
        <w:t> and be guilty of the </w:t>
      </w:r>
      <w:hyperlink r:id="rId20" w:anchor="defn-term-offence" w:history="1">
        <w:r w:rsidRPr="002E1A75">
          <w:rPr>
            <w:rFonts w:ascii="Times New Roman" w:eastAsia="Times New Roman" w:hAnsi="Times New Roman" w:cs="Times New Roman"/>
            <w:i/>
            <w:sz w:val="26"/>
            <w:szCs w:val="26"/>
          </w:rPr>
          <w:t>offence</w:t>
        </w:r>
      </w:hyperlink>
      <w:r w:rsidRPr="002E1A75">
        <w:rPr>
          <w:rFonts w:ascii="Times New Roman" w:eastAsia="Times New Roman" w:hAnsi="Times New Roman" w:cs="Times New Roman"/>
          <w:i/>
          <w:sz w:val="26"/>
          <w:szCs w:val="26"/>
        </w:rPr>
        <w:t xml:space="preserve">, </w:t>
      </w:r>
      <w:r w:rsidRPr="002E1A75">
        <w:rPr>
          <w:rFonts w:ascii="Times New Roman" w:eastAsia="Times New Roman" w:hAnsi="Times New Roman" w:cs="Times New Roman"/>
          <w:i/>
          <w:sz w:val="26"/>
          <w:szCs w:val="26"/>
          <w:u w:val="single"/>
        </w:rPr>
        <w:t>and may be charged with himself committing the </w:t>
      </w:r>
      <w:hyperlink r:id="rId21" w:anchor="defn-term-offence" w:history="1">
        <w:r w:rsidRPr="002E1A75">
          <w:rPr>
            <w:rFonts w:ascii="Times New Roman" w:eastAsia="Times New Roman" w:hAnsi="Times New Roman" w:cs="Times New Roman"/>
            <w:i/>
            <w:sz w:val="26"/>
            <w:szCs w:val="26"/>
            <w:u w:val="single"/>
          </w:rPr>
          <w:t>offence</w:t>
        </w:r>
      </w:hyperlink>
      <w:r w:rsidRPr="002E1A75">
        <w:rPr>
          <w:rFonts w:ascii="Times New Roman" w:eastAsia="Times New Roman" w:hAnsi="Times New Roman" w:cs="Times New Roman"/>
          <w:i/>
          <w:sz w:val="26"/>
          <w:szCs w:val="26"/>
          <w:u w:val="single"/>
        </w:rPr>
        <w:t> </w:t>
      </w:r>
      <w:r w:rsidRPr="002E1A75">
        <w:rPr>
          <w:rFonts w:ascii="Times New Roman" w:eastAsia="Times New Roman" w:hAnsi="Times New Roman" w:cs="Times New Roman"/>
          <w:i/>
          <w:sz w:val="26"/>
          <w:szCs w:val="26"/>
        </w:rPr>
        <w:t xml:space="preserve">or with </w:t>
      </w:r>
      <w:r w:rsidR="00E55D90" w:rsidRPr="002E1A75">
        <w:rPr>
          <w:rFonts w:ascii="Times New Roman" w:eastAsia="Times New Roman" w:hAnsi="Times New Roman" w:cs="Times New Roman"/>
          <w:i/>
          <w:sz w:val="26"/>
          <w:szCs w:val="26"/>
        </w:rPr>
        <w:t>counselling</w:t>
      </w:r>
      <w:r w:rsidRPr="002E1A75">
        <w:rPr>
          <w:rFonts w:ascii="Times New Roman" w:eastAsia="Times New Roman" w:hAnsi="Times New Roman" w:cs="Times New Roman"/>
          <w:i/>
          <w:sz w:val="26"/>
          <w:szCs w:val="26"/>
        </w:rPr>
        <w:t xml:space="preserve"> or procuring its commission. A conviction of </w:t>
      </w:r>
      <w:r w:rsidR="00E55D90" w:rsidRPr="002E1A75">
        <w:rPr>
          <w:rFonts w:ascii="Times New Roman" w:eastAsia="Times New Roman" w:hAnsi="Times New Roman" w:cs="Times New Roman"/>
          <w:i/>
          <w:sz w:val="26"/>
          <w:szCs w:val="26"/>
        </w:rPr>
        <w:t>counselling</w:t>
      </w:r>
      <w:r w:rsidRPr="002E1A75">
        <w:rPr>
          <w:rFonts w:ascii="Times New Roman" w:eastAsia="Times New Roman" w:hAnsi="Times New Roman" w:cs="Times New Roman"/>
          <w:i/>
          <w:sz w:val="26"/>
          <w:szCs w:val="26"/>
        </w:rPr>
        <w:t xml:space="preserve"> or procuring the commission of an </w:t>
      </w:r>
      <w:hyperlink r:id="rId22" w:anchor="defn-term-offence" w:history="1">
        <w:r w:rsidRPr="002E1A75">
          <w:rPr>
            <w:rFonts w:ascii="Times New Roman" w:eastAsia="Times New Roman" w:hAnsi="Times New Roman" w:cs="Times New Roman"/>
            <w:i/>
            <w:sz w:val="26"/>
            <w:szCs w:val="26"/>
          </w:rPr>
          <w:t>offence</w:t>
        </w:r>
      </w:hyperlink>
      <w:r w:rsidRPr="002E1A75">
        <w:rPr>
          <w:rFonts w:ascii="Times New Roman" w:eastAsia="Times New Roman" w:hAnsi="Times New Roman" w:cs="Times New Roman"/>
          <w:i/>
          <w:sz w:val="26"/>
          <w:szCs w:val="26"/>
        </w:rPr>
        <w:t> entails the same consequences in all respects as a conviction of committing the </w:t>
      </w:r>
      <w:hyperlink r:id="rId23" w:anchor="defn-term-offence" w:history="1">
        <w:r w:rsidRPr="002E1A75">
          <w:rPr>
            <w:rFonts w:ascii="Times New Roman" w:eastAsia="Times New Roman" w:hAnsi="Times New Roman" w:cs="Times New Roman"/>
            <w:i/>
            <w:sz w:val="26"/>
            <w:szCs w:val="26"/>
          </w:rPr>
          <w:t>offence</w:t>
        </w:r>
      </w:hyperlink>
      <w:r w:rsidRPr="002E1A75">
        <w:rPr>
          <w:rFonts w:ascii="Times New Roman" w:eastAsia="Times New Roman" w:hAnsi="Times New Roman" w:cs="Times New Roman"/>
          <w:sz w:val="26"/>
          <w:szCs w:val="26"/>
        </w:rPr>
        <w:t>.</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 xml:space="preserve"> </w:t>
      </w:r>
    </w:p>
    <w:p w14:paraId="5B4AF49C" w14:textId="77777777" w:rsidR="00B80EB0" w:rsidRPr="002E1A75" w:rsidRDefault="00B80EB0" w:rsidP="00B80EB0">
      <w:pPr>
        <w:pStyle w:val="ListParagraph"/>
        <w:spacing w:after="192" w:afterAutospacing="1" w:line="360" w:lineRule="auto"/>
        <w:ind w:left="990"/>
        <w:jc w:val="both"/>
        <w:rPr>
          <w:rFonts w:ascii="Times New Roman" w:eastAsia="Times New Roman" w:hAnsi="Times New Roman" w:cs="Times New Roman"/>
          <w:sz w:val="26"/>
          <w:szCs w:val="26"/>
        </w:rPr>
      </w:pPr>
    </w:p>
    <w:p w14:paraId="745B348C" w14:textId="7145B5B1" w:rsidR="0086255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b/>
          <w:sz w:val="26"/>
          <w:szCs w:val="26"/>
        </w:rPr>
        <w:t>Section 24 of the Penal Code</w:t>
      </w:r>
      <w:r w:rsidRPr="002E1A75">
        <w:rPr>
          <w:rFonts w:ascii="Times New Roman" w:eastAsia="Times New Roman" w:hAnsi="Times New Roman" w:cs="Times New Roman"/>
          <w:sz w:val="26"/>
          <w:szCs w:val="26"/>
        </w:rPr>
        <w:t xml:space="preserve"> does not create an offence or another form of criminal liability, different to that of section 22(d) </w:t>
      </w:r>
      <w:r w:rsidRPr="002E1A75">
        <w:rPr>
          <w:rFonts w:ascii="Times New Roman" w:eastAsia="Times New Roman" w:hAnsi="Times New Roman" w:cs="Times New Roman"/>
          <w:sz w:val="26"/>
          <w:szCs w:val="26"/>
          <w:u w:val="single"/>
        </w:rPr>
        <w:t>but merely goes on to ‘explain’ counselling to commit an offence</w:t>
      </w:r>
      <w:r w:rsidRPr="002E1A75">
        <w:rPr>
          <w:rFonts w:ascii="Times New Roman" w:eastAsia="Times New Roman" w:hAnsi="Times New Roman" w:cs="Times New Roman"/>
          <w:sz w:val="26"/>
          <w:szCs w:val="26"/>
        </w:rPr>
        <w:t xml:space="preserve">, by stating: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i/>
          <w:sz w:val="26"/>
          <w:szCs w:val="26"/>
        </w:rPr>
        <w:t>When a </w:t>
      </w:r>
      <w:hyperlink r:id="rId24" w:anchor="defn-term-person" w:history="1">
        <w:r w:rsidRPr="002E1A75">
          <w:rPr>
            <w:rFonts w:ascii="Times New Roman" w:eastAsia="Times New Roman" w:hAnsi="Times New Roman" w:cs="Times New Roman"/>
            <w:i/>
            <w:sz w:val="26"/>
            <w:szCs w:val="26"/>
          </w:rPr>
          <w:t>person</w:t>
        </w:r>
      </w:hyperlink>
      <w:r w:rsidRPr="002E1A75">
        <w:rPr>
          <w:rFonts w:ascii="Times New Roman" w:eastAsia="Times New Roman" w:hAnsi="Times New Roman" w:cs="Times New Roman"/>
          <w:i/>
          <w:sz w:val="26"/>
          <w:szCs w:val="26"/>
        </w:rPr>
        <w:t> counsels another to commit an </w:t>
      </w:r>
      <w:hyperlink r:id="rId25" w:anchor="defn-term-offence" w:history="1">
        <w:r w:rsidRPr="002E1A75">
          <w:rPr>
            <w:rFonts w:ascii="Times New Roman" w:eastAsia="Times New Roman" w:hAnsi="Times New Roman" w:cs="Times New Roman"/>
            <w:i/>
            <w:sz w:val="26"/>
            <w:szCs w:val="26"/>
          </w:rPr>
          <w:t>offence</w:t>
        </w:r>
      </w:hyperlink>
      <w:r w:rsidRPr="002E1A75">
        <w:rPr>
          <w:rFonts w:ascii="Times New Roman" w:eastAsia="Times New Roman" w:hAnsi="Times New Roman" w:cs="Times New Roman"/>
          <w:i/>
          <w:sz w:val="26"/>
          <w:szCs w:val="26"/>
        </w:rPr>
        <w:t>, and an </w:t>
      </w:r>
      <w:hyperlink r:id="rId26" w:anchor="defn-term-offence" w:history="1">
        <w:r w:rsidRPr="002E1A75">
          <w:rPr>
            <w:rFonts w:ascii="Times New Roman" w:eastAsia="Times New Roman" w:hAnsi="Times New Roman" w:cs="Times New Roman"/>
            <w:i/>
            <w:sz w:val="26"/>
            <w:szCs w:val="26"/>
          </w:rPr>
          <w:t>offence</w:t>
        </w:r>
      </w:hyperlink>
      <w:r w:rsidRPr="002E1A75">
        <w:rPr>
          <w:rFonts w:ascii="Times New Roman" w:eastAsia="Times New Roman" w:hAnsi="Times New Roman" w:cs="Times New Roman"/>
          <w:i/>
          <w:sz w:val="26"/>
          <w:szCs w:val="26"/>
        </w:rPr>
        <w:t> is actually committed after such counsel by the </w:t>
      </w:r>
      <w:hyperlink r:id="rId27" w:anchor="defn-term-person" w:history="1">
        <w:r w:rsidRPr="002E1A75">
          <w:rPr>
            <w:rFonts w:ascii="Times New Roman" w:eastAsia="Times New Roman" w:hAnsi="Times New Roman" w:cs="Times New Roman"/>
            <w:i/>
            <w:sz w:val="26"/>
            <w:szCs w:val="26"/>
          </w:rPr>
          <w:t>person</w:t>
        </w:r>
      </w:hyperlink>
      <w:r w:rsidRPr="002E1A75">
        <w:rPr>
          <w:rFonts w:ascii="Times New Roman" w:eastAsia="Times New Roman" w:hAnsi="Times New Roman" w:cs="Times New Roman"/>
          <w:i/>
          <w:sz w:val="26"/>
          <w:szCs w:val="26"/>
        </w:rPr>
        <w:t> to whom it is given, it is immaterial whether the </w:t>
      </w:r>
      <w:hyperlink r:id="rId28" w:anchor="defn-term-offence" w:history="1">
        <w:r w:rsidRPr="002E1A75">
          <w:rPr>
            <w:rFonts w:ascii="Times New Roman" w:eastAsia="Times New Roman" w:hAnsi="Times New Roman" w:cs="Times New Roman"/>
            <w:i/>
            <w:sz w:val="26"/>
            <w:szCs w:val="26"/>
          </w:rPr>
          <w:t>offence</w:t>
        </w:r>
      </w:hyperlink>
      <w:r w:rsidRPr="002E1A75">
        <w:rPr>
          <w:rFonts w:ascii="Times New Roman" w:eastAsia="Times New Roman" w:hAnsi="Times New Roman" w:cs="Times New Roman"/>
          <w:i/>
          <w:sz w:val="26"/>
          <w:szCs w:val="26"/>
        </w:rPr>
        <w:t xml:space="preserve"> actually committed is the same as that </w:t>
      </w:r>
      <w:r w:rsidR="00E55D90" w:rsidRPr="002E1A75">
        <w:rPr>
          <w:rFonts w:ascii="Times New Roman" w:eastAsia="Times New Roman" w:hAnsi="Times New Roman" w:cs="Times New Roman"/>
          <w:i/>
          <w:sz w:val="26"/>
          <w:szCs w:val="26"/>
        </w:rPr>
        <w:t>counselled</w:t>
      </w:r>
      <w:r w:rsidRPr="002E1A75">
        <w:rPr>
          <w:rFonts w:ascii="Times New Roman" w:eastAsia="Times New Roman" w:hAnsi="Times New Roman" w:cs="Times New Roman"/>
          <w:i/>
          <w:sz w:val="26"/>
          <w:szCs w:val="26"/>
        </w:rPr>
        <w:t xml:space="preserve"> or a different one, or whether the </w:t>
      </w:r>
      <w:hyperlink r:id="rId29" w:anchor="defn-term-offence" w:history="1">
        <w:r w:rsidRPr="002E1A75">
          <w:rPr>
            <w:rFonts w:ascii="Times New Roman" w:eastAsia="Times New Roman" w:hAnsi="Times New Roman" w:cs="Times New Roman"/>
            <w:i/>
            <w:sz w:val="26"/>
            <w:szCs w:val="26"/>
          </w:rPr>
          <w:t>offence</w:t>
        </w:r>
      </w:hyperlink>
      <w:r w:rsidRPr="002E1A75">
        <w:rPr>
          <w:rFonts w:ascii="Times New Roman" w:eastAsia="Times New Roman" w:hAnsi="Times New Roman" w:cs="Times New Roman"/>
          <w:i/>
          <w:sz w:val="26"/>
          <w:szCs w:val="26"/>
        </w:rPr>
        <w:t xml:space="preserve"> is committed in the way </w:t>
      </w:r>
      <w:r w:rsidR="00E55D90" w:rsidRPr="002E1A75">
        <w:rPr>
          <w:rFonts w:ascii="Times New Roman" w:eastAsia="Times New Roman" w:hAnsi="Times New Roman" w:cs="Times New Roman"/>
          <w:i/>
          <w:sz w:val="26"/>
          <w:szCs w:val="26"/>
        </w:rPr>
        <w:t>counselled</w:t>
      </w:r>
      <w:r w:rsidRPr="002E1A75">
        <w:rPr>
          <w:rFonts w:ascii="Times New Roman" w:eastAsia="Times New Roman" w:hAnsi="Times New Roman" w:cs="Times New Roman"/>
          <w:i/>
          <w:sz w:val="26"/>
          <w:szCs w:val="26"/>
        </w:rPr>
        <w:t xml:space="preserve"> or in a different way, provided in either case that the facts constituting the </w:t>
      </w:r>
      <w:hyperlink r:id="rId30" w:anchor="defn-term-offence" w:history="1">
        <w:r w:rsidRPr="002E1A75">
          <w:rPr>
            <w:rFonts w:ascii="Times New Roman" w:eastAsia="Times New Roman" w:hAnsi="Times New Roman" w:cs="Times New Roman"/>
            <w:i/>
            <w:sz w:val="26"/>
            <w:szCs w:val="26"/>
          </w:rPr>
          <w:t>offence</w:t>
        </w:r>
      </w:hyperlink>
      <w:r w:rsidRPr="002E1A75">
        <w:rPr>
          <w:rFonts w:ascii="Times New Roman" w:eastAsia="Times New Roman" w:hAnsi="Times New Roman" w:cs="Times New Roman"/>
          <w:i/>
          <w:sz w:val="26"/>
          <w:szCs w:val="26"/>
        </w:rPr>
        <w:t> actually committed are a probable consequence of carrying out the counsel. In either case the </w:t>
      </w:r>
      <w:hyperlink r:id="rId31" w:anchor="defn-term-person" w:history="1">
        <w:r w:rsidRPr="002E1A75">
          <w:rPr>
            <w:rFonts w:ascii="Times New Roman" w:eastAsia="Times New Roman" w:hAnsi="Times New Roman" w:cs="Times New Roman"/>
            <w:i/>
            <w:sz w:val="26"/>
            <w:szCs w:val="26"/>
          </w:rPr>
          <w:t>person</w:t>
        </w:r>
      </w:hyperlink>
      <w:r w:rsidRPr="002E1A75">
        <w:rPr>
          <w:rFonts w:ascii="Times New Roman" w:eastAsia="Times New Roman" w:hAnsi="Times New Roman" w:cs="Times New Roman"/>
          <w:i/>
          <w:sz w:val="26"/>
          <w:szCs w:val="26"/>
        </w:rPr>
        <w:t xml:space="preserve"> who gave counsel is deemed to have </w:t>
      </w:r>
      <w:r w:rsidR="00E55D90" w:rsidRPr="002E1A75">
        <w:rPr>
          <w:rFonts w:ascii="Times New Roman" w:eastAsia="Times New Roman" w:hAnsi="Times New Roman" w:cs="Times New Roman"/>
          <w:i/>
          <w:sz w:val="26"/>
          <w:szCs w:val="26"/>
        </w:rPr>
        <w:t>counselled</w:t>
      </w:r>
      <w:r w:rsidRPr="002E1A75">
        <w:rPr>
          <w:rFonts w:ascii="Times New Roman" w:eastAsia="Times New Roman" w:hAnsi="Times New Roman" w:cs="Times New Roman"/>
          <w:i/>
          <w:sz w:val="26"/>
          <w:szCs w:val="26"/>
        </w:rPr>
        <w:t xml:space="preserve"> the other </w:t>
      </w:r>
      <w:hyperlink r:id="rId32" w:anchor="defn-term-person" w:history="1">
        <w:r w:rsidRPr="002E1A75">
          <w:rPr>
            <w:rFonts w:ascii="Times New Roman" w:eastAsia="Times New Roman" w:hAnsi="Times New Roman" w:cs="Times New Roman"/>
            <w:i/>
            <w:sz w:val="26"/>
            <w:szCs w:val="26"/>
          </w:rPr>
          <w:t>person</w:t>
        </w:r>
      </w:hyperlink>
      <w:r w:rsidRPr="002E1A75">
        <w:rPr>
          <w:rFonts w:ascii="Times New Roman" w:eastAsia="Times New Roman" w:hAnsi="Times New Roman" w:cs="Times New Roman"/>
          <w:i/>
          <w:sz w:val="26"/>
          <w:szCs w:val="26"/>
        </w:rPr>
        <w:t> to commit the </w:t>
      </w:r>
      <w:hyperlink r:id="rId33" w:anchor="defn-term-offence" w:history="1">
        <w:r w:rsidRPr="002E1A75">
          <w:rPr>
            <w:rFonts w:ascii="Times New Roman" w:eastAsia="Times New Roman" w:hAnsi="Times New Roman" w:cs="Times New Roman"/>
            <w:i/>
            <w:sz w:val="26"/>
            <w:szCs w:val="26"/>
          </w:rPr>
          <w:t>offence</w:t>
        </w:r>
      </w:hyperlink>
      <w:r w:rsidRPr="002E1A75">
        <w:rPr>
          <w:rFonts w:ascii="Times New Roman" w:eastAsia="Times New Roman" w:hAnsi="Times New Roman" w:cs="Times New Roman"/>
          <w:i/>
          <w:sz w:val="26"/>
          <w:szCs w:val="26"/>
        </w:rPr>
        <w:t> actually committed by him</w:t>
      </w:r>
      <w:r w:rsidRPr="002E1A75">
        <w:rPr>
          <w:rFonts w:ascii="Times New Roman" w:eastAsia="Times New Roman" w:hAnsi="Times New Roman" w:cs="Times New Roman"/>
          <w:sz w:val="26"/>
          <w:szCs w:val="26"/>
        </w:rPr>
        <w:t>.</w:t>
      </w:r>
      <w:r w:rsidRPr="002E1A75">
        <w:rPr>
          <w:rFonts w:ascii="Times New Roman" w:eastAsia="Times New Roman" w:hAnsi="Times New Roman" w:cs="Times New Roman"/>
          <w:b/>
          <w:sz w:val="26"/>
          <w:szCs w:val="26"/>
        </w:rPr>
        <w:t>”</w:t>
      </w:r>
    </w:p>
    <w:p w14:paraId="127CDF67" w14:textId="77777777" w:rsidR="005B4A0D" w:rsidRPr="002E1A75" w:rsidRDefault="005B4A0D" w:rsidP="005B4A0D">
      <w:pPr>
        <w:pStyle w:val="ListParagraph"/>
        <w:spacing w:after="0" w:afterAutospacing="1" w:line="360" w:lineRule="auto"/>
        <w:ind w:left="990"/>
        <w:jc w:val="both"/>
        <w:rPr>
          <w:rFonts w:ascii="Times New Roman" w:eastAsia="Times New Roman" w:hAnsi="Times New Roman" w:cs="Times New Roman"/>
          <w:sz w:val="26"/>
          <w:szCs w:val="26"/>
        </w:rPr>
      </w:pPr>
    </w:p>
    <w:p w14:paraId="69FBC61C" w14:textId="319460AD" w:rsidR="0086255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lastRenderedPageBreak/>
        <w:t xml:space="preserve">It is  my view that there was no need to specify in the charge, as argued by Counsel for 2A, whether the Prosecution was relying on the first or second limb of section 24, namely,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i/>
          <w:sz w:val="26"/>
          <w:szCs w:val="26"/>
        </w:rPr>
        <w:t>whether the </w:t>
      </w:r>
      <w:hyperlink r:id="rId34" w:anchor="defn-term-offence" w:history="1">
        <w:r w:rsidRPr="002E1A75">
          <w:rPr>
            <w:rFonts w:ascii="Times New Roman" w:eastAsia="Times New Roman" w:hAnsi="Times New Roman" w:cs="Times New Roman"/>
            <w:i/>
            <w:sz w:val="26"/>
            <w:szCs w:val="26"/>
          </w:rPr>
          <w:t>offence</w:t>
        </w:r>
      </w:hyperlink>
      <w:r w:rsidRPr="002E1A75">
        <w:rPr>
          <w:rFonts w:ascii="Times New Roman" w:eastAsia="Times New Roman" w:hAnsi="Times New Roman" w:cs="Times New Roman"/>
          <w:i/>
          <w:sz w:val="26"/>
          <w:szCs w:val="26"/>
        </w:rPr>
        <w:t xml:space="preserve"> actually committed is the same as that </w:t>
      </w:r>
      <w:r w:rsidR="00E55D90" w:rsidRPr="002E1A75">
        <w:rPr>
          <w:rFonts w:ascii="Times New Roman" w:eastAsia="Times New Roman" w:hAnsi="Times New Roman" w:cs="Times New Roman"/>
          <w:i/>
          <w:sz w:val="26"/>
          <w:szCs w:val="26"/>
        </w:rPr>
        <w:t>counselled</w:t>
      </w:r>
      <w:r w:rsidRPr="002E1A75">
        <w:rPr>
          <w:rFonts w:ascii="Times New Roman" w:eastAsia="Times New Roman" w:hAnsi="Times New Roman" w:cs="Times New Roman"/>
          <w:i/>
          <w:sz w:val="26"/>
          <w:szCs w:val="26"/>
        </w:rPr>
        <w:t xml:space="preserve"> or a different one, or whether the </w:t>
      </w:r>
      <w:hyperlink r:id="rId35" w:anchor="defn-term-offence" w:history="1">
        <w:r w:rsidRPr="002E1A75">
          <w:rPr>
            <w:rFonts w:ascii="Times New Roman" w:eastAsia="Times New Roman" w:hAnsi="Times New Roman" w:cs="Times New Roman"/>
            <w:i/>
            <w:sz w:val="26"/>
            <w:szCs w:val="26"/>
          </w:rPr>
          <w:t>offence</w:t>
        </w:r>
      </w:hyperlink>
      <w:r w:rsidRPr="002E1A75">
        <w:rPr>
          <w:rFonts w:ascii="Times New Roman" w:eastAsia="Times New Roman" w:hAnsi="Times New Roman" w:cs="Times New Roman"/>
          <w:i/>
          <w:sz w:val="26"/>
          <w:szCs w:val="26"/>
        </w:rPr>
        <w:t xml:space="preserve"> is committed in the way </w:t>
      </w:r>
      <w:r w:rsidR="00E55D90" w:rsidRPr="002E1A75">
        <w:rPr>
          <w:rFonts w:ascii="Times New Roman" w:eastAsia="Times New Roman" w:hAnsi="Times New Roman" w:cs="Times New Roman"/>
          <w:i/>
          <w:sz w:val="26"/>
          <w:szCs w:val="26"/>
        </w:rPr>
        <w:t>counselled</w:t>
      </w:r>
      <w:r w:rsidRPr="002E1A75">
        <w:rPr>
          <w:rFonts w:ascii="Times New Roman" w:eastAsia="Times New Roman" w:hAnsi="Times New Roman" w:cs="Times New Roman"/>
          <w:i/>
          <w:sz w:val="26"/>
          <w:szCs w:val="26"/>
        </w:rPr>
        <w:t xml:space="preserve"> or in a different way</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 xml:space="preserve">. It is not necessary to mention in a charge what is clearly specified in section 24, as ignorance of the law is not an excuse. Reference to section 24 in my view was ‘mere surplusage’. In the case of </w:t>
      </w:r>
      <w:r w:rsidRPr="002E1A75">
        <w:rPr>
          <w:rFonts w:ascii="Times New Roman" w:eastAsia="Times New Roman" w:hAnsi="Times New Roman" w:cs="Times New Roman"/>
          <w:b/>
          <w:sz w:val="26"/>
          <w:szCs w:val="26"/>
        </w:rPr>
        <w:t>Dossi (1918) 13 Cr App R 158</w:t>
      </w:r>
      <w:r w:rsidRPr="002E1A75">
        <w:rPr>
          <w:rFonts w:ascii="Times New Roman" w:eastAsia="Times New Roman" w:hAnsi="Times New Roman" w:cs="Times New Roman"/>
          <w:sz w:val="26"/>
          <w:szCs w:val="26"/>
        </w:rPr>
        <w:t xml:space="preserve"> it was held that the alleged defect in the charge complained of was mere surplusage and could not be a ground to allow the appeal. </w:t>
      </w:r>
    </w:p>
    <w:p w14:paraId="43DD96D2" w14:textId="77777777" w:rsidR="00BD4E11" w:rsidRPr="002E1A75" w:rsidRDefault="00BD4E11" w:rsidP="00BD4E11">
      <w:pPr>
        <w:pStyle w:val="ListParagraph"/>
        <w:rPr>
          <w:rFonts w:ascii="Times New Roman" w:eastAsia="Times New Roman" w:hAnsi="Times New Roman" w:cs="Times New Roman"/>
          <w:sz w:val="26"/>
          <w:szCs w:val="26"/>
        </w:rPr>
      </w:pPr>
    </w:p>
    <w:p w14:paraId="11E1226F" w14:textId="77777777" w:rsidR="00BD4E1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This shows that it is not necessary that the person who counselled or procured another to commit the offence had knowledge of the precise crime that was ultimately committed. This is because it will be impossible to require proof of knowledge of an offence yet to be committed. It suffices if the person who counselled or procured another could have foreseen the type of crime that was committed as a substantial risk. If it was within the contemplation of the person who counsels or procures, that several offences were likely to be committed by the person counselled or procured, he will be liable in the event of any of the offences being committed. </w:t>
      </w:r>
    </w:p>
    <w:p w14:paraId="7AEC05B2" w14:textId="2783DED2" w:rsidR="00862551" w:rsidRPr="002E1A75" w:rsidRDefault="00862551" w:rsidP="00BD4E11">
      <w:pPr>
        <w:pStyle w:val="ListParagraph"/>
        <w:spacing w:after="0" w:afterAutospacing="1" w:line="360" w:lineRule="auto"/>
        <w:ind w:left="990"/>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    </w:t>
      </w:r>
    </w:p>
    <w:p w14:paraId="4BA38296" w14:textId="433F0BE3" w:rsidR="0086255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Section 24 is somewhat like the definition of ‘Malice Aforethought’ in section 196 of the Penal Code which explains one of the elements of the offence of murder in section 193 of the Penal Code, save for the exception that section 193 deals with the ‘elements </w:t>
      </w:r>
      <w:r w:rsidRPr="002E1A75">
        <w:rPr>
          <w:rFonts w:ascii="Times New Roman" w:eastAsia="Times New Roman" w:hAnsi="Times New Roman" w:cs="Times New Roman"/>
          <w:sz w:val="26"/>
          <w:szCs w:val="26"/>
          <w:u w:val="single"/>
        </w:rPr>
        <w:t>of the offence of murder</w:t>
      </w:r>
      <w:r w:rsidRPr="002E1A75">
        <w:rPr>
          <w:rFonts w:ascii="Times New Roman" w:eastAsia="Times New Roman" w:hAnsi="Times New Roman" w:cs="Times New Roman"/>
          <w:sz w:val="26"/>
          <w:szCs w:val="26"/>
        </w:rPr>
        <w:t>’ and section 24 goes on to explain section 22(d), which is a ‘</w:t>
      </w:r>
      <w:r w:rsidRPr="002E1A75">
        <w:rPr>
          <w:rFonts w:ascii="Times New Roman" w:eastAsia="Times New Roman" w:hAnsi="Times New Roman" w:cs="Times New Roman"/>
          <w:sz w:val="26"/>
          <w:szCs w:val="26"/>
          <w:u w:val="single"/>
        </w:rPr>
        <w:t>form of criminal liability’</w:t>
      </w:r>
      <w:r w:rsidRPr="002E1A75">
        <w:rPr>
          <w:rFonts w:ascii="Times New Roman" w:eastAsia="Times New Roman" w:hAnsi="Times New Roman" w:cs="Times New Roman"/>
          <w:sz w:val="26"/>
          <w:szCs w:val="26"/>
        </w:rPr>
        <w:t xml:space="preserve">. In charging a person for murder it is not necessary to set out the circumstances under which malice aforethought is sought to be established, namely whether under (a) or (b) of section 196. </w:t>
      </w:r>
      <w:r w:rsidRPr="002E1A75">
        <w:rPr>
          <w:rFonts w:ascii="Times New Roman" w:eastAsia="Times New Roman" w:hAnsi="Times New Roman" w:cs="Times New Roman"/>
          <w:b/>
          <w:sz w:val="26"/>
          <w:szCs w:val="26"/>
        </w:rPr>
        <w:t>Section 196</w:t>
      </w:r>
      <w:r w:rsidR="00E55D90" w:rsidRPr="002E1A75">
        <w:rPr>
          <w:rFonts w:ascii="Times New Roman" w:eastAsia="Times New Roman" w:hAnsi="Times New Roman" w:cs="Times New Roman"/>
          <w:b/>
          <w:sz w:val="26"/>
          <w:szCs w:val="26"/>
        </w:rPr>
        <w:t xml:space="preserve"> of the Penal Code</w:t>
      </w:r>
      <w:r w:rsidRPr="002E1A75">
        <w:rPr>
          <w:rFonts w:ascii="Times New Roman" w:eastAsia="Times New Roman" w:hAnsi="Times New Roman" w:cs="Times New Roman"/>
          <w:b/>
          <w:sz w:val="26"/>
          <w:szCs w:val="26"/>
        </w:rPr>
        <w:t xml:space="preserve"> </w:t>
      </w:r>
      <w:r w:rsidRPr="002E1A75">
        <w:rPr>
          <w:rFonts w:ascii="Times New Roman" w:eastAsia="Times New Roman" w:hAnsi="Times New Roman" w:cs="Times New Roman"/>
          <w:sz w:val="26"/>
          <w:szCs w:val="26"/>
        </w:rPr>
        <w:t>states:</w:t>
      </w:r>
    </w:p>
    <w:p w14:paraId="5AD59752" w14:textId="77777777" w:rsidR="00862551" w:rsidRPr="002E1A75" w:rsidRDefault="00862551" w:rsidP="000B11BF">
      <w:pPr>
        <w:pStyle w:val="ListParagraph"/>
        <w:shd w:val="clear" w:color="auto" w:fill="FFFFFF"/>
        <w:spacing w:after="100" w:afterAutospacing="1" w:line="360" w:lineRule="auto"/>
        <w:ind w:left="990"/>
        <w:jc w:val="both"/>
        <w:rPr>
          <w:rFonts w:ascii="Times New Roman" w:eastAsia="Times New Roman" w:hAnsi="Times New Roman" w:cs="Times New Roman"/>
          <w:i/>
          <w:sz w:val="26"/>
          <w:szCs w:val="26"/>
        </w:rPr>
      </w:pPr>
      <w:r w:rsidRPr="002E1A75">
        <w:rPr>
          <w:rFonts w:ascii="Times New Roman" w:eastAsia="Times New Roman" w:hAnsi="Times New Roman" w:cs="Times New Roman"/>
          <w:b/>
          <w:sz w:val="26"/>
          <w:szCs w:val="26"/>
        </w:rPr>
        <w:lastRenderedPageBreak/>
        <w:t>“</w:t>
      </w:r>
      <w:r w:rsidRPr="002E1A75">
        <w:rPr>
          <w:rFonts w:ascii="Times New Roman" w:eastAsia="Times New Roman" w:hAnsi="Times New Roman" w:cs="Times New Roman"/>
          <w:i/>
          <w:sz w:val="26"/>
          <w:szCs w:val="26"/>
        </w:rPr>
        <w:t>Malice aforethought shall be deemed to be established by evidence proving any one or more of the following circumstances: —</w:t>
      </w:r>
    </w:p>
    <w:p w14:paraId="4F1B1508" w14:textId="3C853971" w:rsidR="00862551" w:rsidRPr="002E1A75" w:rsidRDefault="00862551" w:rsidP="009A0FB6">
      <w:pPr>
        <w:pStyle w:val="ListParagraph"/>
        <w:numPr>
          <w:ilvl w:val="4"/>
          <w:numId w:val="24"/>
        </w:numPr>
        <w:spacing w:after="100" w:afterAutospacing="1" w:line="360" w:lineRule="auto"/>
        <w:ind w:left="1980" w:hanging="540"/>
        <w:jc w:val="both"/>
        <w:rPr>
          <w:rFonts w:ascii="Times New Roman" w:eastAsia="Times New Roman" w:hAnsi="Times New Roman" w:cs="Times New Roman"/>
          <w:i/>
          <w:sz w:val="26"/>
          <w:szCs w:val="26"/>
        </w:rPr>
      </w:pPr>
      <w:r w:rsidRPr="002E1A75">
        <w:rPr>
          <w:rFonts w:ascii="Times New Roman" w:eastAsia="Times New Roman" w:hAnsi="Times New Roman" w:cs="Times New Roman"/>
          <w:i/>
          <w:sz w:val="26"/>
          <w:szCs w:val="26"/>
        </w:rPr>
        <w:t>an intention to cause the death of or to do </w:t>
      </w:r>
      <w:hyperlink r:id="rId36" w:anchor="defn-term-grievous_harm" w:history="1">
        <w:r w:rsidRPr="002E1A75">
          <w:rPr>
            <w:rFonts w:ascii="Times New Roman" w:eastAsia="Times New Roman" w:hAnsi="Times New Roman" w:cs="Times New Roman"/>
            <w:i/>
            <w:sz w:val="26"/>
            <w:szCs w:val="26"/>
          </w:rPr>
          <w:t>grievous harm</w:t>
        </w:r>
      </w:hyperlink>
      <w:r w:rsidRPr="002E1A75">
        <w:rPr>
          <w:rFonts w:ascii="Times New Roman" w:eastAsia="Times New Roman" w:hAnsi="Times New Roman" w:cs="Times New Roman"/>
          <w:i/>
          <w:sz w:val="26"/>
          <w:szCs w:val="26"/>
        </w:rPr>
        <w:t> to any </w:t>
      </w:r>
      <w:hyperlink r:id="rId37" w:anchor="defn-term-person" w:history="1">
        <w:r w:rsidRPr="002E1A75">
          <w:rPr>
            <w:rFonts w:ascii="Times New Roman" w:eastAsia="Times New Roman" w:hAnsi="Times New Roman" w:cs="Times New Roman"/>
            <w:i/>
            <w:sz w:val="26"/>
            <w:szCs w:val="26"/>
          </w:rPr>
          <w:t>person</w:t>
        </w:r>
      </w:hyperlink>
      <w:r w:rsidRPr="002E1A75">
        <w:rPr>
          <w:rFonts w:ascii="Times New Roman" w:eastAsia="Times New Roman" w:hAnsi="Times New Roman" w:cs="Times New Roman"/>
          <w:i/>
          <w:sz w:val="26"/>
          <w:szCs w:val="26"/>
        </w:rPr>
        <w:t>, whether such </w:t>
      </w:r>
      <w:hyperlink r:id="rId38" w:anchor="defn-term-person" w:history="1">
        <w:r w:rsidRPr="002E1A75">
          <w:rPr>
            <w:rFonts w:ascii="Times New Roman" w:eastAsia="Times New Roman" w:hAnsi="Times New Roman" w:cs="Times New Roman"/>
            <w:i/>
            <w:sz w:val="26"/>
            <w:szCs w:val="26"/>
          </w:rPr>
          <w:t>person</w:t>
        </w:r>
      </w:hyperlink>
      <w:r w:rsidRPr="002E1A75">
        <w:rPr>
          <w:rFonts w:ascii="Times New Roman" w:eastAsia="Times New Roman" w:hAnsi="Times New Roman" w:cs="Times New Roman"/>
          <w:i/>
          <w:sz w:val="26"/>
          <w:szCs w:val="26"/>
        </w:rPr>
        <w:t> is the </w:t>
      </w:r>
      <w:hyperlink r:id="rId39" w:anchor="defn-term-person" w:history="1">
        <w:r w:rsidRPr="002E1A75">
          <w:rPr>
            <w:rFonts w:ascii="Times New Roman" w:eastAsia="Times New Roman" w:hAnsi="Times New Roman" w:cs="Times New Roman"/>
            <w:i/>
            <w:sz w:val="26"/>
            <w:szCs w:val="26"/>
          </w:rPr>
          <w:t>person</w:t>
        </w:r>
      </w:hyperlink>
      <w:r w:rsidRPr="002E1A75">
        <w:rPr>
          <w:rFonts w:ascii="Times New Roman" w:eastAsia="Times New Roman" w:hAnsi="Times New Roman" w:cs="Times New Roman"/>
          <w:i/>
          <w:sz w:val="26"/>
          <w:szCs w:val="26"/>
        </w:rPr>
        <w:t> actually killed or not;</w:t>
      </w:r>
    </w:p>
    <w:p w14:paraId="5D02B17E" w14:textId="34F62ED9" w:rsidR="00862551" w:rsidRPr="002E1A75" w:rsidRDefault="00862551" w:rsidP="009A0FB6">
      <w:pPr>
        <w:pStyle w:val="ListParagraph"/>
        <w:numPr>
          <w:ilvl w:val="4"/>
          <w:numId w:val="24"/>
        </w:numPr>
        <w:spacing w:after="0" w:afterAutospacing="1" w:line="360" w:lineRule="auto"/>
        <w:ind w:left="1980" w:hanging="540"/>
        <w:jc w:val="both"/>
        <w:rPr>
          <w:rFonts w:ascii="Times New Roman" w:eastAsia="Times New Roman" w:hAnsi="Times New Roman" w:cs="Times New Roman"/>
          <w:sz w:val="26"/>
          <w:szCs w:val="26"/>
        </w:rPr>
      </w:pPr>
      <w:r w:rsidRPr="002E1A75">
        <w:rPr>
          <w:rFonts w:ascii="Times New Roman" w:eastAsia="Times New Roman" w:hAnsi="Times New Roman" w:cs="Times New Roman"/>
          <w:i/>
          <w:sz w:val="26"/>
          <w:szCs w:val="26"/>
        </w:rPr>
        <w:t>knowledge that the act or omission causing death will probably cause the death of or </w:t>
      </w:r>
      <w:hyperlink r:id="rId40" w:anchor="defn-term-grievous_harm" w:history="1">
        <w:r w:rsidRPr="002E1A75">
          <w:rPr>
            <w:rFonts w:ascii="Times New Roman" w:eastAsia="Times New Roman" w:hAnsi="Times New Roman" w:cs="Times New Roman"/>
            <w:i/>
            <w:sz w:val="26"/>
            <w:szCs w:val="26"/>
          </w:rPr>
          <w:t>grievous harm</w:t>
        </w:r>
      </w:hyperlink>
      <w:r w:rsidRPr="002E1A75">
        <w:rPr>
          <w:rFonts w:ascii="Times New Roman" w:eastAsia="Times New Roman" w:hAnsi="Times New Roman" w:cs="Times New Roman"/>
          <w:i/>
          <w:sz w:val="26"/>
          <w:szCs w:val="26"/>
        </w:rPr>
        <w:t> to some </w:t>
      </w:r>
      <w:hyperlink r:id="rId41" w:anchor="defn-term-person" w:history="1">
        <w:r w:rsidRPr="002E1A75">
          <w:rPr>
            <w:rFonts w:ascii="Times New Roman" w:eastAsia="Times New Roman" w:hAnsi="Times New Roman" w:cs="Times New Roman"/>
            <w:i/>
            <w:sz w:val="26"/>
            <w:szCs w:val="26"/>
          </w:rPr>
          <w:t>person</w:t>
        </w:r>
      </w:hyperlink>
      <w:r w:rsidRPr="002E1A75">
        <w:rPr>
          <w:rFonts w:ascii="Times New Roman" w:eastAsia="Times New Roman" w:hAnsi="Times New Roman" w:cs="Times New Roman"/>
          <w:i/>
          <w:sz w:val="26"/>
          <w:szCs w:val="26"/>
        </w:rPr>
        <w:t>, whether such </w:t>
      </w:r>
      <w:hyperlink r:id="rId42" w:anchor="defn-term-person" w:history="1">
        <w:r w:rsidRPr="002E1A75">
          <w:rPr>
            <w:rFonts w:ascii="Times New Roman" w:eastAsia="Times New Roman" w:hAnsi="Times New Roman" w:cs="Times New Roman"/>
            <w:i/>
            <w:sz w:val="26"/>
            <w:szCs w:val="26"/>
          </w:rPr>
          <w:t>person</w:t>
        </w:r>
      </w:hyperlink>
      <w:r w:rsidRPr="002E1A75">
        <w:rPr>
          <w:rFonts w:ascii="Times New Roman" w:eastAsia="Times New Roman" w:hAnsi="Times New Roman" w:cs="Times New Roman"/>
          <w:i/>
          <w:sz w:val="26"/>
          <w:szCs w:val="26"/>
        </w:rPr>
        <w:t> is the </w:t>
      </w:r>
      <w:hyperlink r:id="rId43" w:anchor="defn-term-person" w:history="1">
        <w:r w:rsidRPr="002E1A75">
          <w:rPr>
            <w:rFonts w:ascii="Times New Roman" w:eastAsia="Times New Roman" w:hAnsi="Times New Roman" w:cs="Times New Roman"/>
            <w:i/>
            <w:sz w:val="26"/>
            <w:szCs w:val="26"/>
          </w:rPr>
          <w:t>person</w:t>
        </w:r>
      </w:hyperlink>
      <w:r w:rsidRPr="002E1A75">
        <w:rPr>
          <w:rFonts w:ascii="Times New Roman" w:eastAsia="Times New Roman" w:hAnsi="Times New Roman" w:cs="Times New Roman"/>
          <w:i/>
          <w:sz w:val="26"/>
          <w:szCs w:val="26"/>
        </w:rPr>
        <w:t> actually killed or not, although such knowledge is accompanied by indifference whether death or grievous bodily </w:t>
      </w:r>
      <w:hyperlink r:id="rId44" w:anchor="defn-term-harm" w:history="1">
        <w:r w:rsidRPr="002E1A75">
          <w:rPr>
            <w:rFonts w:ascii="Times New Roman" w:eastAsia="Times New Roman" w:hAnsi="Times New Roman" w:cs="Times New Roman"/>
            <w:i/>
            <w:sz w:val="26"/>
            <w:szCs w:val="26"/>
          </w:rPr>
          <w:t>harm</w:t>
        </w:r>
      </w:hyperlink>
      <w:r w:rsidRPr="002E1A75">
        <w:rPr>
          <w:rFonts w:ascii="Times New Roman" w:eastAsia="Times New Roman" w:hAnsi="Times New Roman" w:cs="Times New Roman"/>
          <w:i/>
          <w:sz w:val="26"/>
          <w:szCs w:val="26"/>
        </w:rPr>
        <w:t> is caused or not, or by a wish that it may not be caused</w:t>
      </w:r>
      <w:r w:rsidRPr="002E1A75">
        <w:rPr>
          <w:rFonts w:ascii="Times New Roman" w:eastAsia="Times New Roman" w:hAnsi="Times New Roman" w:cs="Times New Roman"/>
          <w:sz w:val="26"/>
          <w:szCs w:val="26"/>
        </w:rPr>
        <w:t>.</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 xml:space="preserve"> </w:t>
      </w:r>
    </w:p>
    <w:p w14:paraId="637019D7" w14:textId="77777777" w:rsidR="00AD1F12" w:rsidRPr="002E1A75" w:rsidRDefault="00AD1F12" w:rsidP="00AD1F12">
      <w:pPr>
        <w:pStyle w:val="ListParagraph"/>
        <w:spacing w:after="0" w:afterAutospacing="1" w:line="360" w:lineRule="auto"/>
        <w:ind w:left="1980"/>
        <w:jc w:val="both"/>
        <w:rPr>
          <w:rFonts w:ascii="Times New Roman" w:eastAsia="Times New Roman" w:hAnsi="Times New Roman" w:cs="Times New Roman"/>
          <w:sz w:val="26"/>
          <w:szCs w:val="26"/>
        </w:rPr>
      </w:pPr>
    </w:p>
    <w:p w14:paraId="4B600398" w14:textId="01280E62" w:rsidR="0086255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It is however to be noted that the </w:t>
      </w:r>
      <w:r w:rsidR="00E55D90" w:rsidRPr="002E1A75">
        <w:rPr>
          <w:rFonts w:ascii="Times New Roman" w:eastAsia="Times New Roman" w:hAnsi="Times New Roman" w:cs="Times New Roman"/>
          <w:sz w:val="26"/>
          <w:szCs w:val="26"/>
        </w:rPr>
        <w:t>learned Trial Judge had in his summing u</w:t>
      </w:r>
      <w:r w:rsidRPr="002E1A75">
        <w:rPr>
          <w:rFonts w:ascii="Times New Roman" w:eastAsia="Times New Roman" w:hAnsi="Times New Roman" w:cs="Times New Roman"/>
          <w:sz w:val="26"/>
          <w:szCs w:val="26"/>
        </w:rPr>
        <w:t xml:space="preserve">p explained at paragraphs 65 and 66 both the first and second limbs of section 24, namely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whether the </w:t>
      </w:r>
      <w:hyperlink r:id="rId45" w:anchor="defn-term-offence" w:history="1">
        <w:r w:rsidRPr="002E1A75">
          <w:rPr>
            <w:rFonts w:ascii="Times New Roman" w:eastAsia="Times New Roman" w:hAnsi="Times New Roman" w:cs="Times New Roman"/>
            <w:sz w:val="26"/>
            <w:szCs w:val="26"/>
          </w:rPr>
          <w:t>offence</w:t>
        </w:r>
      </w:hyperlink>
      <w:r w:rsidRPr="002E1A75">
        <w:rPr>
          <w:rFonts w:ascii="Times New Roman" w:eastAsia="Times New Roman" w:hAnsi="Times New Roman" w:cs="Times New Roman"/>
          <w:sz w:val="26"/>
          <w:szCs w:val="26"/>
        </w:rPr>
        <w:t xml:space="preserve"> actually committed is the same as that </w:t>
      </w:r>
      <w:r w:rsidR="000B11BF" w:rsidRPr="002E1A75">
        <w:rPr>
          <w:rFonts w:ascii="Times New Roman" w:eastAsia="Times New Roman" w:hAnsi="Times New Roman" w:cs="Times New Roman"/>
          <w:sz w:val="26"/>
          <w:szCs w:val="26"/>
        </w:rPr>
        <w:t>counselled</w:t>
      </w:r>
      <w:r w:rsidRPr="002E1A75">
        <w:rPr>
          <w:rFonts w:ascii="Times New Roman" w:eastAsia="Times New Roman" w:hAnsi="Times New Roman" w:cs="Times New Roman"/>
          <w:sz w:val="26"/>
          <w:szCs w:val="26"/>
        </w:rPr>
        <w:t xml:space="preserve"> or a different one, or whether the </w:t>
      </w:r>
      <w:hyperlink r:id="rId46" w:anchor="defn-term-offence" w:history="1">
        <w:r w:rsidRPr="002E1A75">
          <w:rPr>
            <w:rFonts w:ascii="Times New Roman" w:eastAsia="Times New Roman" w:hAnsi="Times New Roman" w:cs="Times New Roman"/>
            <w:sz w:val="26"/>
            <w:szCs w:val="26"/>
          </w:rPr>
          <w:t>offence</w:t>
        </w:r>
      </w:hyperlink>
      <w:r w:rsidRPr="002E1A75">
        <w:rPr>
          <w:rFonts w:ascii="Times New Roman" w:eastAsia="Times New Roman" w:hAnsi="Times New Roman" w:cs="Times New Roman"/>
          <w:sz w:val="26"/>
          <w:szCs w:val="26"/>
        </w:rPr>
        <w:t xml:space="preserve"> is committed in the way </w:t>
      </w:r>
      <w:r w:rsidR="000B11BF" w:rsidRPr="002E1A75">
        <w:rPr>
          <w:rFonts w:ascii="Times New Roman" w:eastAsia="Times New Roman" w:hAnsi="Times New Roman" w:cs="Times New Roman"/>
          <w:sz w:val="26"/>
          <w:szCs w:val="26"/>
        </w:rPr>
        <w:t>counselled</w:t>
      </w:r>
      <w:r w:rsidRPr="002E1A75">
        <w:rPr>
          <w:rFonts w:ascii="Times New Roman" w:eastAsia="Times New Roman" w:hAnsi="Times New Roman" w:cs="Times New Roman"/>
          <w:sz w:val="26"/>
          <w:szCs w:val="26"/>
        </w:rPr>
        <w:t xml:space="preserve"> or in a different way</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 through clear examples, at paragraph 64 of the summing-up. At paragraph 65 he gives the example of the person counselled killing the victim in a way different to that he was counselled to do, namely by shooting the victim, when asked to poison him. At paragraph 66 he gives the example of the person counselled beating and killing the victim, when he was counselled only to beat him. In both instances the accused becomes liable for counselling another to commit the offence of murder, provided in either case death was a probable consequence of the counselling.</w:t>
      </w:r>
      <w:r w:rsidR="00714426" w:rsidRPr="002E1A75">
        <w:rPr>
          <w:rFonts w:ascii="Times New Roman" w:eastAsia="Times New Roman" w:hAnsi="Times New Roman" w:cs="Times New Roman"/>
          <w:sz w:val="26"/>
          <w:szCs w:val="26"/>
        </w:rPr>
        <w:t xml:space="preserve"> Counsel for 2A tried to argue that 2A may have only told 1A to slap the deceased. This argument is misconceived as ‘slapping’ is a form of ‘beating’ and further 2A did not </w:t>
      </w:r>
      <w:r w:rsidR="00B57678" w:rsidRPr="002E1A75">
        <w:rPr>
          <w:rFonts w:ascii="Times New Roman" w:eastAsia="Times New Roman" w:hAnsi="Times New Roman" w:cs="Times New Roman"/>
          <w:sz w:val="26"/>
          <w:szCs w:val="26"/>
        </w:rPr>
        <w:t>seek to explain what he counselled 1A to do, if it was different to killing the deceased.</w:t>
      </w:r>
      <w:r w:rsidR="00714426" w:rsidRPr="002E1A75">
        <w:rPr>
          <w:rFonts w:ascii="Times New Roman" w:eastAsia="Times New Roman" w:hAnsi="Times New Roman" w:cs="Times New Roman"/>
          <w:sz w:val="26"/>
          <w:szCs w:val="26"/>
        </w:rPr>
        <w:t xml:space="preserve"> </w:t>
      </w:r>
    </w:p>
    <w:p w14:paraId="7E09BA08" w14:textId="77777777" w:rsidR="00AD1F12" w:rsidRPr="002E1A75" w:rsidRDefault="00AD1F12" w:rsidP="00AD1F12">
      <w:pPr>
        <w:pStyle w:val="ListParagraph"/>
        <w:spacing w:after="0" w:afterAutospacing="1" w:line="360" w:lineRule="auto"/>
        <w:ind w:left="990"/>
        <w:jc w:val="both"/>
        <w:rPr>
          <w:rFonts w:ascii="Times New Roman" w:eastAsia="Times New Roman" w:hAnsi="Times New Roman" w:cs="Times New Roman"/>
          <w:sz w:val="26"/>
          <w:szCs w:val="26"/>
        </w:rPr>
      </w:pPr>
    </w:p>
    <w:p w14:paraId="3D76A95F" w14:textId="19F80EEB" w:rsidR="0086255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It is therefore illogical for Counsel for 2A to argue that </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The manner of the learned trial Judge’s summing-up in respect of section 24 of the Penal Code, would have left the Jury with the impression that if the 2</w:t>
      </w:r>
      <w:r w:rsidRPr="002E1A75">
        <w:rPr>
          <w:rFonts w:ascii="Times New Roman" w:eastAsia="Times New Roman" w:hAnsi="Times New Roman" w:cs="Times New Roman"/>
          <w:sz w:val="26"/>
          <w:szCs w:val="26"/>
          <w:vertAlign w:val="superscript"/>
        </w:rPr>
        <w:t>nd</w:t>
      </w:r>
      <w:r w:rsidRPr="002E1A75">
        <w:rPr>
          <w:rFonts w:ascii="Times New Roman" w:eastAsia="Times New Roman" w:hAnsi="Times New Roman" w:cs="Times New Roman"/>
          <w:sz w:val="26"/>
          <w:szCs w:val="26"/>
        </w:rPr>
        <w:t xml:space="preserve"> Appellant had </w:t>
      </w:r>
      <w:r w:rsidRPr="002E1A75">
        <w:rPr>
          <w:rFonts w:ascii="Times New Roman" w:eastAsia="Times New Roman" w:hAnsi="Times New Roman" w:cs="Times New Roman"/>
          <w:sz w:val="26"/>
          <w:szCs w:val="26"/>
        </w:rPr>
        <w:lastRenderedPageBreak/>
        <w:t>counselled the 1</w:t>
      </w:r>
      <w:r w:rsidRPr="002E1A75">
        <w:rPr>
          <w:rFonts w:ascii="Times New Roman" w:eastAsia="Times New Roman" w:hAnsi="Times New Roman" w:cs="Times New Roman"/>
          <w:sz w:val="26"/>
          <w:szCs w:val="26"/>
          <w:vertAlign w:val="superscript"/>
        </w:rPr>
        <w:t>st</w:t>
      </w:r>
      <w:r w:rsidRPr="002E1A75">
        <w:rPr>
          <w:rFonts w:ascii="Times New Roman" w:eastAsia="Times New Roman" w:hAnsi="Times New Roman" w:cs="Times New Roman"/>
          <w:sz w:val="26"/>
          <w:szCs w:val="26"/>
        </w:rPr>
        <w:t xml:space="preserve"> Appellant to do anything in respect of Berney Appasamy, then the 2</w:t>
      </w:r>
      <w:r w:rsidRPr="002E1A75">
        <w:rPr>
          <w:rFonts w:ascii="Times New Roman" w:eastAsia="Times New Roman" w:hAnsi="Times New Roman" w:cs="Times New Roman"/>
          <w:sz w:val="26"/>
          <w:szCs w:val="26"/>
          <w:vertAlign w:val="superscript"/>
        </w:rPr>
        <w:t>nd</w:t>
      </w:r>
      <w:r w:rsidRPr="002E1A75">
        <w:rPr>
          <w:rFonts w:ascii="Times New Roman" w:eastAsia="Times New Roman" w:hAnsi="Times New Roman" w:cs="Times New Roman"/>
          <w:sz w:val="26"/>
          <w:szCs w:val="26"/>
        </w:rPr>
        <w:t xml:space="preserve"> Appellant would be guilty of count 2</w:t>
      </w:r>
      <w:r w:rsidRPr="002E1A75">
        <w:rPr>
          <w:rFonts w:ascii="Times New Roman" w:eastAsia="Times New Roman" w:hAnsi="Times New Roman" w:cs="Times New Roman"/>
          <w:b/>
          <w:sz w:val="26"/>
          <w:szCs w:val="26"/>
        </w:rPr>
        <w:t>”</w:t>
      </w:r>
      <w:r w:rsidRPr="002E1A75">
        <w:rPr>
          <w:rFonts w:ascii="Times New Roman" w:eastAsia="Times New Roman" w:hAnsi="Times New Roman" w:cs="Times New Roman"/>
          <w:sz w:val="26"/>
          <w:szCs w:val="26"/>
        </w:rPr>
        <w:t xml:space="preserve">. Both examples given by the learned Trial Judge are necessarily offences that the person counselled had been asked to commit and certainly not ‘anything’. </w:t>
      </w:r>
    </w:p>
    <w:p w14:paraId="3EEB893D" w14:textId="77777777" w:rsidR="00182784" w:rsidRPr="002E1A75" w:rsidRDefault="00182784" w:rsidP="00182784">
      <w:pPr>
        <w:pStyle w:val="ListParagraph"/>
        <w:rPr>
          <w:rFonts w:ascii="Times New Roman" w:eastAsia="Times New Roman" w:hAnsi="Times New Roman" w:cs="Times New Roman"/>
          <w:sz w:val="26"/>
          <w:szCs w:val="26"/>
        </w:rPr>
      </w:pPr>
    </w:p>
    <w:p w14:paraId="5F7ADCFF" w14:textId="46DDC789" w:rsidR="00CC092E" w:rsidRPr="002E1A75" w:rsidRDefault="00862551" w:rsidP="00CF61B8">
      <w:pPr>
        <w:pStyle w:val="ListParagraph"/>
        <w:spacing w:line="360" w:lineRule="auto"/>
        <w:ind w:left="990"/>
        <w:jc w:val="both"/>
        <w:rPr>
          <w:rFonts w:ascii="Times New Roman" w:hAnsi="Times New Roman" w:cs="Times New Roman"/>
          <w:sz w:val="26"/>
          <w:szCs w:val="26"/>
        </w:rPr>
      </w:pPr>
      <w:r w:rsidRPr="002E1A75">
        <w:rPr>
          <w:rFonts w:ascii="Times New Roman" w:eastAsia="Times New Roman" w:hAnsi="Times New Roman" w:cs="Times New Roman"/>
          <w:sz w:val="26"/>
          <w:szCs w:val="26"/>
        </w:rPr>
        <w:t>2A has argued that the particulars of offence failed to state as to how the 2</w:t>
      </w:r>
      <w:r w:rsidRPr="002E1A75">
        <w:rPr>
          <w:rFonts w:ascii="Times New Roman" w:eastAsia="Times New Roman" w:hAnsi="Times New Roman" w:cs="Times New Roman"/>
          <w:sz w:val="26"/>
          <w:szCs w:val="26"/>
          <w:vertAlign w:val="superscript"/>
        </w:rPr>
        <w:t>nd</w:t>
      </w:r>
      <w:r w:rsidRPr="002E1A75">
        <w:rPr>
          <w:rFonts w:ascii="Times New Roman" w:eastAsia="Times New Roman" w:hAnsi="Times New Roman" w:cs="Times New Roman"/>
          <w:sz w:val="26"/>
          <w:szCs w:val="26"/>
        </w:rPr>
        <w:t xml:space="preserve"> Appellant ‘counselled or procured’ the 1</w:t>
      </w:r>
      <w:r w:rsidRPr="002E1A75">
        <w:rPr>
          <w:rFonts w:ascii="Times New Roman" w:eastAsia="Times New Roman" w:hAnsi="Times New Roman" w:cs="Times New Roman"/>
          <w:sz w:val="26"/>
          <w:szCs w:val="26"/>
          <w:vertAlign w:val="superscript"/>
        </w:rPr>
        <w:t>st</w:t>
      </w:r>
      <w:r w:rsidRPr="002E1A75">
        <w:rPr>
          <w:rFonts w:ascii="Times New Roman" w:eastAsia="Times New Roman" w:hAnsi="Times New Roman" w:cs="Times New Roman"/>
          <w:sz w:val="26"/>
          <w:szCs w:val="26"/>
        </w:rPr>
        <w:t xml:space="preserve"> Appellant to murder Berney Appasamy. I am of the view that both these words are self-explanatory and the fact that reference was made to section 24 further explained ‘counselling’.</w:t>
      </w:r>
      <w:r w:rsidRPr="002E1A75">
        <w:rPr>
          <w:rFonts w:ascii="Times New Roman" w:eastAsia="Times New Roman" w:hAnsi="Times New Roman" w:cs="Times New Roman"/>
          <w:b/>
          <w:sz w:val="26"/>
          <w:szCs w:val="26"/>
        </w:rPr>
        <w:t xml:space="preserve"> </w:t>
      </w:r>
      <w:r w:rsidRPr="002E1A75">
        <w:rPr>
          <w:rFonts w:ascii="Times New Roman" w:eastAsia="Times New Roman" w:hAnsi="Times New Roman" w:cs="Times New Roman"/>
          <w:sz w:val="26"/>
          <w:szCs w:val="26"/>
        </w:rPr>
        <w:t>The rest was a question of evidence and not one that had to be particularized in the charge.</w:t>
      </w:r>
      <w:r w:rsidR="00B57678" w:rsidRPr="002E1A75">
        <w:rPr>
          <w:rFonts w:ascii="Times New Roman" w:eastAsia="Times New Roman" w:hAnsi="Times New Roman" w:cs="Times New Roman"/>
          <w:sz w:val="26"/>
          <w:szCs w:val="26"/>
        </w:rPr>
        <w:t xml:space="preserve"> </w:t>
      </w:r>
      <w:r w:rsidR="00ED47DC" w:rsidRPr="002E1A75">
        <w:rPr>
          <w:rFonts w:ascii="Times New Roman" w:eastAsia="Times New Roman" w:hAnsi="Times New Roman" w:cs="Times New Roman"/>
          <w:sz w:val="26"/>
          <w:szCs w:val="26"/>
        </w:rPr>
        <w:t>Further i</w:t>
      </w:r>
      <w:r w:rsidR="00B57678" w:rsidRPr="002E1A75">
        <w:rPr>
          <w:rFonts w:ascii="Times New Roman" w:eastAsia="Times New Roman" w:hAnsi="Times New Roman" w:cs="Times New Roman"/>
          <w:sz w:val="26"/>
          <w:szCs w:val="26"/>
        </w:rPr>
        <w:t>n view of the wording in section 22(d) (</w:t>
      </w:r>
      <w:r w:rsidR="00ED47DC" w:rsidRPr="002E1A75">
        <w:rPr>
          <w:rFonts w:ascii="Times New Roman" w:eastAsia="Times New Roman" w:hAnsi="Times New Roman" w:cs="Times New Roman"/>
          <w:sz w:val="26"/>
          <w:szCs w:val="26"/>
        </w:rPr>
        <w:t>f</w:t>
      </w:r>
      <w:r w:rsidR="00B57678" w:rsidRPr="002E1A75">
        <w:rPr>
          <w:rFonts w:ascii="Times New Roman" w:eastAsia="Times New Roman" w:hAnsi="Times New Roman" w:cs="Times New Roman"/>
          <w:sz w:val="26"/>
          <w:szCs w:val="26"/>
        </w:rPr>
        <w:t>or ease of reference</w:t>
      </w:r>
      <w:r w:rsidR="00ED47DC" w:rsidRPr="002E1A75">
        <w:rPr>
          <w:rFonts w:ascii="Times New Roman" w:eastAsia="Times New Roman" w:hAnsi="Times New Roman" w:cs="Times New Roman"/>
          <w:sz w:val="26"/>
          <w:szCs w:val="26"/>
        </w:rPr>
        <w:t>,</w:t>
      </w:r>
      <w:r w:rsidR="00B57678" w:rsidRPr="002E1A75">
        <w:rPr>
          <w:rFonts w:ascii="Times New Roman" w:eastAsia="Times New Roman" w:hAnsi="Times New Roman" w:cs="Times New Roman"/>
          <w:sz w:val="26"/>
          <w:szCs w:val="26"/>
        </w:rPr>
        <w:t xml:space="preserve"> see paragraph 87 above)</w:t>
      </w:r>
      <w:r w:rsidR="00ED47DC" w:rsidRPr="002E1A75">
        <w:rPr>
          <w:rFonts w:ascii="Times New Roman" w:eastAsia="Times New Roman" w:hAnsi="Times New Roman" w:cs="Times New Roman"/>
          <w:sz w:val="26"/>
          <w:szCs w:val="26"/>
        </w:rPr>
        <w:t xml:space="preserve">, </w:t>
      </w:r>
      <w:r w:rsidR="00B57678" w:rsidRPr="002E1A75">
        <w:rPr>
          <w:rFonts w:ascii="Times New Roman" w:eastAsia="Times New Roman" w:hAnsi="Times New Roman" w:cs="Times New Roman"/>
          <w:sz w:val="26"/>
          <w:szCs w:val="26"/>
        </w:rPr>
        <w:t>it is clear that 2A could have been</w:t>
      </w:r>
      <w:r w:rsidR="00ED47DC" w:rsidRPr="002E1A75">
        <w:rPr>
          <w:rFonts w:ascii="Times New Roman" w:eastAsia="Times New Roman" w:hAnsi="Times New Roman" w:cs="Times New Roman"/>
          <w:sz w:val="26"/>
          <w:szCs w:val="26"/>
        </w:rPr>
        <w:t xml:space="preserve"> simply</w:t>
      </w:r>
      <w:r w:rsidR="00B57678" w:rsidRPr="002E1A75">
        <w:rPr>
          <w:rFonts w:ascii="Times New Roman" w:eastAsia="Times New Roman" w:hAnsi="Times New Roman" w:cs="Times New Roman"/>
          <w:sz w:val="26"/>
          <w:szCs w:val="26"/>
        </w:rPr>
        <w:t xml:space="preserve"> charged with </w:t>
      </w:r>
      <w:r w:rsidR="00ED47DC" w:rsidRPr="002E1A75">
        <w:rPr>
          <w:rFonts w:ascii="Times New Roman" w:eastAsia="Times New Roman" w:hAnsi="Times New Roman" w:cs="Times New Roman"/>
          <w:sz w:val="26"/>
          <w:szCs w:val="26"/>
        </w:rPr>
        <w:t>“</w:t>
      </w:r>
      <w:r w:rsidR="00B57678" w:rsidRPr="002E1A75">
        <w:rPr>
          <w:rFonts w:ascii="Times New Roman" w:eastAsia="Times New Roman" w:hAnsi="Times New Roman" w:cs="Times New Roman"/>
          <w:sz w:val="26"/>
          <w:szCs w:val="26"/>
        </w:rPr>
        <w:t>murder</w:t>
      </w:r>
      <w:r w:rsidR="00ED47DC" w:rsidRPr="002E1A75">
        <w:rPr>
          <w:rFonts w:ascii="Times New Roman" w:hAnsi="Times New Roman" w:cs="Times New Roman"/>
          <w:sz w:val="26"/>
          <w:szCs w:val="26"/>
        </w:rPr>
        <w:t xml:space="preserve"> contrary to section 193 of the Penal Code read with section 22(d) &amp; section 24 and punishable under section 194 thereunder”, </w:t>
      </w:r>
      <w:r w:rsidR="00B57678" w:rsidRPr="002E1A75">
        <w:rPr>
          <w:rFonts w:ascii="Times New Roman" w:eastAsia="Times New Roman" w:hAnsi="Times New Roman" w:cs="Times New Roman"/>
          <w:sz w:val="26"/>
          <w:szCs w:val="26"/>
        </w:rPr>
        <w:t>without any reference to counselling or procuring.</w:t>
      </w:r>
    </w:p>
    <w:p w14:paraId="6E361114" w14:textId="11F496F5" w:rsidR="0086255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Section 24 makes it clear that the issue as to whether the </w:t>
      </w:r>
      <w:hyperlink r:id="rId47" w:anchor="defn-term-offence" w:history="1">
        <w:r w:rsidRPr="002E1A75">
          <w:rPr>
            <w:rFonts w:ascii="Times New Roman" w:eastAsia="Times New Roman" w:hAnsi="Times New Roman" w:cs="Times New Roman"/>
            <w:sz w:val="26"/>
            <w:szCs w:val="26"/>
          </w:rPr>
          <w:t>offence</w:t>
        </w:r>
      </w:hyperlink>
      <w:r w:rsidRPr="002E1A75">
        <w:rPr>
          <w:rFonts w:ascii="Times New Roman" w:eastAsia="Times New Roman" w:hAnsi="Times New Roman" w:cs="Times New Roman"/>
          <w:sz w:val="26"/>
          <w:szCs w:val="26"/>
        </w:rPr>
        <w:t xml:space="preserve"> actually committed is the same as that </w:t>
      </w:r>
      <w:r w:rsidR="003D7DE4" w:rsidRPr="002E1A75">
        <w:rPr>
          <w:rFonts w:ascii="Times New Roman" w:eastAsia="Times New Roman" w:hAnsi="Times New Roman" w:cs="Times New Roman"/>
          <w:sz w:val="26"/>
          <w:szCs w:val="26"/>
        </w:rPr>
        <w:t>counselled</w:t>
      </w:r>
      <w:r w:rsidRPr="002E1A75">
        <w:rPr>
          <w:rFonts w:ascii="Times New Roman" w:eastAsia="Times New Roman" w:hAnsi="Times New Roman" w:cs="Times New Roman"/>
          <w:sz w:val="26"/>
          <w:szCs w:val="26"/>
        </w:rPr>
        <w:t xml:space="preserve"> or a different one, or whether the </w:t>
      </w:r>
      <w:hyperlink r:id="rId48" w:anchor="defn-term-offence" w:history="1">
        <w:r w:rsidRPr="002E1A75">
          <w:rPr>
            <w:rFonts w:ascii="Times New Roman" w:eastAsia="Times New Roman" w:hAnsi="Times New Roman" w:cs="Times New Roman"/>
            <w:sz w:val="26"/>
            <w:szCs w:val="26"/>
          </w:rPr>
          <w:t>offence</w:t>
        </w:r>
      </w:hyperlink>
      <w:r w:rsidRPr="002E1A75">
        <w:rPr>
          <w:rFonts w:ascii="Times New Roman" w:eastAsia="Times New Roman" w:hAnsi="Times New Roman" w:cs="Times New Roman"/>
          <w:sz w:val="26"/>
          <w:szCs w:val="26"/>
        </w:rPr>
        <w:t xml:space="preserve"> is committed in the way </w:t>
      </w:r>
      <w:r w:rsidR="003D7DE4" w:rsidRPr="002E1A75">
        <w:rPr>
          <w:rFonts w:ascii="Times New Roman" w:eastAsia="Times New Roman" w:hAnsi="Times New Roman" w:cs="Times New Roman"/>
          <w:sz w:val="26"/>
          <w:szCs w:val="26"/>
        </w:rPr>
        <w:t>counselled</w:t>
      </w:r>
      <w:r w:rsidRPr="002E1A75">
        <w:rPr>
          <w:rFonts w:ascii="Times New Roman" w:eastAsia="Times New Roman" w:hAnsi="Times New Roman" w:cs="Times New Roman"/>
          <w:sz w:val="26"/>
          <w:szCs w:val="26"/>
        </w:rPr>
        <w:t xml:space="preserve"> or in a different way, is immaterial. What is material is, whether the facts constituting the offence that is committed, in either case, are a probable consequence of carrying out the counsel. Reference to section 24 in the charge thus informed 2A that the Prosecution was relying on both limbs of section 24 and was basing themselves on the fact that 2A had counselled </w:t>
      </w:r>
      <w:r w:rsidR="00F06AB6" w:rsidRPr="002E1A75">
        <w:rPr>
          <w:rFonts w:ascii="Times New Roman" w:eastAsia="Times New Roman" w:hAnsi="Times New Roman" w:cs="Times New Roman"/>
          <w:sz w:val="26"/>
          <w:szCs w:val="26"/>
        </w:rPr>
        <w:t>1A to commit the murder of Berney</w:t>
      </w:r>
      <w:r w:rsidRPr="002E1A75">
        <w:rPr>
          <w:rFonts w:ascii="Times New Roman" w:eastAsia="Times New Roman" w:hAnsi="Times New Roman" w:cs="Times New Roman"/>
          <w:sz w:val="26"/>
          <w:szCs w:val="26"/>
        </w:rPr>
        <w:t xml:space="preserve"> Appasamy. I am also of the view that the prosecution was perfectly entitled in accordance with the provisions of the Criminal Procedure Code, to state both counselling and procuring in the alternative in the charge as laid.</w:t>
      </w:r>
    </w:p>
    <w:p w14:paraId="3803BBBB" w14:textId="77777777" w:rsidR="00CC092E" w:rsidRPr="002E1A75" w:rsidRDefault="00CC092E" w:rsidP="00CC092E">
      <w:pPr>
        <w:pStyle w:val="ListParagraph"/>
        <w:rPr>
          <w:rFonts w:ascii="Times New Roman" w:eastAsia="Times New Roman" w:hAnsi="Times New Roman" w:cs="Times New Roman"/>
          <w:sz w:val="26"/>
          <w:szCs w:val="26"/>
        </w:rPr>
      </w:pPr>
    </w:p>
    <w:p w14:paraId="2B3A2427" w14:textId="0DB1B4B8" w:rsidR="00862551" w:rsidRPr="002E1A75"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lastRenderedPageBreak/>
        <w:t>I am of the view that that the charge against 2A has not been in violation of the requirements of article 19(2)(b) of the Constitution and section 111 of the Criminal Procedure Code as argued by Counsel for 2A.</w:t>
      </w:r>
    </w:p>
    <w:p w14:paraId="2FA0F314" w14:textId="77777777" w:rsidR="003C6C8F" w:rsidRPr="002E1A75" w:rsidRDefault="003C6C8F" w:rsidP="003C6C8F">
      <w:pPr>
        <w:pStyle w:val="ListParagraph"/>
        <w:rPr>
          <w:rFonts w:ascii="Times New Roman" w:eastAsia="Times New Roman" w:hAnsi="Times New Roman" w:cs="Times New Roman"/>
          <w:sz w:val="26"/>
          <w:szCs w:val="26"/>
        </w:rPr>
      </w:pPr>
    </w:p>
    <w:p w14:paraId="6E56253A" w14:textId="4822F7CB" w:rsidR="00862551" w:rsidRDefault="00862551" w:rsidP="009A0FB6">
      <w:pPr>
        <w:pStyle w:val="ListParagraph"/>
        <w:numPr>
          <w:ilvl w:val="0"/>
          <w:numId w:val="24"/>
        </w:numPr>
        <w:spacing w:after="0" w:afterAutospacing="1" w:line="360" w:lineRule="auto"/>
        <w:jc w:val="both"/>
        <w:rPr>
          <w:rFonts w:ascii="Times New Roman" w:eastAsia="Times New Roman" w:hAnsi="Times New Roman" w:cs="Times New Roman"/>
          <w:sz w:val="26"/>
          <w:szCs w:val="26"/>
        </w:rPr>
      </w:pPr>
      <w:r w:rsidRPr="002E1A75">
        <w:rPr>
          <w:rFonts w:ascii="Times New Roman" w:eastAsia="Times New Roman" w:hAnsi="Times New Roman" w:cs="Times New Roman"/>
          <w:sz w:val="26"/>
          <w:szCs w:val="26"/>
        </w:rPr>
        <w:t xml:space="preserve">The case of Leslie Ragain (CR SCA NO: 02/2012) cited by Counsel for 2A has no relevance to this case as the misunderstanding of the appellant, who pleaded guilty in Ragain was </w:t>
      </w:r>
      <w:r w:rsidRPr="002E1A75">
        <w:rPr>
          <w:rFonts w:ascii="Times New Roman" w:eastAsia="Times New Roman" w:hAnsi="Times New Roman" w:cs="Times New Roman"/>
          <w:sz w:val="26"/>
          <w:szCs w:val="26"/>
          <w:u w:val="single"/>
        </w:rPr>
        <w:t>in relation to the elements of the ‘offence</w:t>
      </w:r>
      <w:r w:rsidRPr="002E1A75">
        <w:rPr>
          <w:rFonts w:ascii="Times New Roman" w:eastAsia="Times New Roman" w:hAnsi="Times New Roman" w:cs="Times New Roman"/>
          <w:sz w:val="26"/>
          <w:szCs w:val="26"/>
        </w:rPr>
        <w:t xml:space="preserve"> of manslaughter’ with which he was charged and </w:t>
      </w:r>
      <w:r w:rsidRPr="002E1A75">
        <w:rPr>
          <w:rFonts w:ascii="Times New Roman" w:eastAsia="Times New Roman" w:hAnsi="Times New Roman" w:cs="Times New Roman"/>
          <w:sz w:val="26"/>
          <w:szCs w:val="26"/>
          <w:u w:val="single"/>
        </w:rPr>
        <w:t>not as to the basis on which he became liable</w:t>
      </w:r>
      <w:r w:rsidRPr="002E1A75">
        <w:rPr>
          <w:rFonts w:ascii="Times New Roman" w:eastAsia="Times New Roman" w:hAnsi="Times New Roman" w:cs="Times New Roman"/>
          <w:sz w:val="26"/>
          <w:szCs w:val="26"/>
        </w:rPr>
        <w:t xml:space="preserve"> for the offence. The case of G. R. J. Pothin (CR SCA No: 13/2017) </w:t>
      </w:r>
      <w:r w:rsidRPr="002E1A75">
        <w:rPr>
          <w:rFonts w:ascii="Times New Roman" w:eastAsia="Times New Roman" w:hAnsi="Times New Roman" w:cs="Times New Roman"/>
          <w:sz w:val="26"/>
          <w:szCs w:val="26"/>
          <w:u w:val="single"/>
        </w:rPr>
        <w:t>dealt with the particularization of the ‘elements of the offence’</w:t>
      </w:r>
      <w:r w:rsidRPr="002E1A75">
        <w:rPr>
          <w:rFonts w:ascii="Times New Roman" w:eastAsia="Times New Roman" w:hAnsi="Times New Roman" w:cs="Times New Roman"/>
          <w:sz w:val="26"/>
          <w:szCs w:val="26"/>
        </w:rPr>
        <w:t xml:space="preserve"> of rape and </w:t>
      </w:r>
      <w:r w:rsidRPr="002E1A75">
        <w:rPr>
          <w:rFonts w:ascii="Times New Roman" w:eastAsia="Times New Roman" w:hAnsi="Times New Roman" w:cs="Times New Roman"/>
          <w:sz w:val="26"/>
          <w:szCs w:val="26"/>
          <w:u w:val="single"/>
        </w:rPr>
        <w:t>not that of the particularization of the manner of ‘criminal liability’</w:t>
      </w:r>
      <w:r w:rsidRPr="002E1A75">
        <w:rPr>
          <w:rFonts w:ascii="Times New Roman" w:eastAsia="Times New Roman" w:hAnsi="Times New Roman" w:cs="Times New Roman"/>
          <w:sz w:val="26"/>
          <w:szCs w:val="26"/>
        </w:rPr>
        <w:t>, of the accused. This Court in Pothin found the charge was not defective. Also in both these cases appeals were allowed not on the basis of any defect in the charge but on other grounds.</w:t>
      </w:r>
      <w:r w:rsidR="00DB0EA4" w:rsidRPr="002E1A75">
        <w:rPr>
          <w:rFonts w:ascii="Times New Roman" w:eastAsia="Times New Roman" w:hAnsi="Times New Roman" w:cs="Times New Roman"/>
          <w:sz w:val="26"/>
          <w:szCs w:val="26"/>
        </w:rPr>
        <w:t xml:space="preserve"> </w:t>
      </w:r>
      <w:r w:rsidRPr="002E1A75">
        <w:rPr>
          <w:rFonts w:ascii="Times New Roman" w:eastAsia="Times New Roman" w:hAnsi="Times New Roman" w:cs="Times New Roman"/>
          <w:sz w:val="26"/>
          <w:szCs w:val="26"/>
        </w:rPr>
        <w:t xml:space="preserve">I therefore dismiss 2A’s grounds (1) and (4) of appeal. </w:t>
      </w:r>
    </w:p>
    <w:p w14:paraId="2DAB9728" w14:textId="77777777" w:rsidR="00B03480" w:rsidRPr="00B03480" w:rsidRDefault="00B03480" w:rsidP="00B03480">
      <w:pPr>
        <w:pStyle w:val="ListParagraph"/>
        <w:rPr>
          <w:rFonts w:ascii="Times New Roman" w:eastAsia="Times New Roman" w:hAnsi="Times New Roman" w:cs="Times New Roman"/>
          <w:sz w:val="26"/>
          <w:szCs w:val="26"/>
        </w:rPr>
      </w:pPr>
    </w:p>
    <w:p w14:paraId="79DF1395" w14:textId="10C74D93" w:rsidR="00862551" w:rsidRDefault="00B03480" w:rsidP="00B03480">
      <w:pPr>
        <w:spacing w:after="0" w:afterAutospacing="1" w:line="360" w:lineRule="auto"/>
        <w:ind w:left="99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100.C</w:t>
      </w:r>
      <w:r w:rsidR="00862551" w:rsidRPr="002E1A75">
        <w:rPr>
          <w:rFonts w:ascii="Times New Roman" w:eastAsia="Times New Roman" w:hAnsi="Times New Roman" w:cs="Times New Roman"/>
          <w:sz w:val="26"/>
          <w:szCs w:val="26"/>
        </w:rPr>
        <w:t xml:space="preserve">ounsel for 2A, in the Heads of Arguments filed on behalf of 2A has informed Court that the </w:t>
      </w:r>
      <w:r w:rsidR="00862551" w:rsidRPr="002E1A75">
        <w:rPr>
          <w:rFonts w:ascii="Times New Roman" w:eastAsia="Times New Roman" w:hAnsi="Times New Roman" w:cs="Times New Roman"/>
          <w:b/>
          <w:sz w:val="26"/>
          <w:szCs w:val="26"/>
        </w:rPr>
        <w:t xml:space="preserve">ground </w:t>
      </w:r>
      <w:r w:rsidR="008D1CAE" w:rsidRPr="002E1A75">
        <w:rPr>
          <w:rFonts w:ascii="Times New Roman" w:eastAsia="Times New Roman" w:hAnsi="Times New Roman" w:cs="Times New Roman"/>
          <w:b/>
          <w:sz w:val="26"/>
          <w:szCs w:val="26"/>
        </w:rPr>
        <w:t xml:space="preserve">(2) </w:t>
      </w:r>
      <w:r w:rsidR="00862551" w:rsidRPr="002E1A75">
        <w:rPr>
          <w:rFonts w:ascii="Times New Roman" w:eastAsia="Times New Roman" w:hAnsi="Times New Roman" w:cs="Times New Roman"/>
          <w:b/>
          <w:sz w:val="26"/>
          <w:szCs w:val="26"/>
        </w:rPr>
        <w:t>of appeal</w:t>
      </w:r>
      <w:r w:rsidR="00862551" w:rsidRPr="002E1A75">
        <w:rPr>
          <w:rFonts w:ascii="Times New Roman" w:eastAsia="Times New Roman" w:hAnsi="Times New Roman" w:cs="Times New Roman"/>
          <w:sz w:val="26"/>
          <w:szCs w:val="26"/>
        </w:rPr>
        <w:t xml:space="preserve"> will not be pursued. </w:t>
      </w:r>
    </w:p>
    <w:p w14:paraId="1C11646C" w14:textId="5048D5A2" w:rsidR="007B06F7" w:rsidRDefault="00B03480" w:rsidP="00B03480">
      <w:pPr>
        <w:tabs>
          <w:tab w:val="left" w:pos="720"/>
        </w:tabs>
        <w:spacing w:after="0" w:afterAutospacing="1" w:line="360" w:lineRule="auto"/>
        <w:ind w:left="1080" w:hanging="450"/>
        <w:jc w:val="both"/>
        <w:rPr>
          <w:rFonts w:ascii="Times New Roman" w:eastAsia="Times New Roman" w:hAnsi="Times New Roman" w:cs="Times New Roman"/>
          <w:sz w:val="26"/>
          <w:szCs w:val="26"/>
        </w:rPr>
      </w:pPr>
      <w:r w:rsidRPr="00B03480">
        <w:rPr>
          <w:rFonts w:ascii="Times New Roman" w:eastAsia="Times New Roman" w:hAnsi="Times New Roman" w:cs="Times New Roman"/>
          <w:sz w:val="26"/>
          <w:szCs w:val="26"/>
        </w:rPr>
        <w:t>101.</w:t>
      </w:r>
      <w:r w:rsidR="00AD6141" w:rsidRPr="00B03480">
        <w:rPr>
          <w:rFonts w:ascii="Times New Roman" w:eastAsia="Times New Roman" w:hAnsi="Times New Roman" w:cs="Times New Roman"/>
          <w:b/>
          <w:sz w:val="26"/>
          <w:szCs w:val="26"/>
        </w:rPr>
        <w:t>Ground</w:t>
      </w:r>
      <w:r w:rsidR="00862551" w:rsidRPr="00B03480">
        <w:rPr>
          <w:rFonts w:ascii="Times New Roman" w:eastAsia="Times New Roman" w:hAnsi="Times New Roman" w:cs="Times New Roman"/>
          <w:b/>
          <w:sz w:val="26"/>
          <w:szCs w:val="26"/>
        </w:rPr>
        <w:t xml:space="preserve"> (3)</w:t>
      </w:r>
      <w:r w:rsidR="00862551" w:rsidRPr="00B03480">
        <w:rPr>
          <w:rFonts w:ascii="Times New Roman" w:eastAsia="Times New Roman" w:hAnsi="Times New Roman" w:cs="Times New Roman"/>
          <w:sz w:val="26"/>
          <w:szCs w:val="26"/>
        </w:rPr>
        <w:t xml:space="preserve"> is a general ground that the verdict is unsafe, unreasonable and cannot be supported by the evidence. The crux of the complaint of 2A is that “it cannot be said that the circumstantial evidence was complete and conclusive in respect of the guilt of 2A and there were certainly co-existing circumstances which weakened and destroyed the inference of 2A’s guilt.” Put it in an another way, the circumstantial evidence that was relied upon against 2A cannot be said to be compatible with his guilt and was incapable of explanation on any other reasonable hypothesis than that of his guilt, since they were also consistent with his innocence. In view of the evidence of both the prosecutio</w:t>
      </w:r>
      <w:r w:rsidR="005D04B2" w:rsidRPr="00B03480">
        <w:rPr>
          <w:rFonts w:ascii="Times New Roman" w:eastAsia="Times New Roman" w:hAnsi="Times New Roman" w:cs="Times New Roman"/>
          <w:sz w:val="26"/>
          <w:szCs w:val="26"/>
        </w:rPr>
        <w:t xml:space="preserve">n and the defence detailed out </w:t>
      </w:r>
      <w:r w:rsidR="00AC0520" w:rsidRPr="00B03480">
        <w:rPr>
          <w:rFonts w:ascii="Times New Roman" w:eastAsia="Times New Roman" w:hAnsi="Times New Roman" w:cs="Times New Roman"/>
          <w:sz w:val="26"/>
          <w:szCs w:val="26"/>
        </w:rPr>
        <w:t xml:space="preserve">in </w:t>
      </w:r>
      <w:r w:rsidR="00E55D90" w:rsidRPr="00B03480">
        <w:rPr>
          <w:rFonts w:ascii="Times New Roman" w:eastAsia="Times New Roman" w:hAnsi="Times New Roman" w:cs="Times New Roman"/>
          <w:sz w:val="26"/>
          <w:szCs w:val="26"/>
        </w:rPr>
        <w:t>paragraphs 10-36, 38</w:t>
      </w:r>
      <w:r w:rsidR="00AC0520" w:rsidRPr="00B03480">
        <w:rPr>
          <w:rFonts w:ascii="Times New Roman" w:eastAsia="Times New Roman" w:hAnsi="Times New Roman" w:cs="Times New Roman"/>
          <w:sz w:val="26"/>
          <w:szCs w:val="26"/>
        </w:rPr>
        <w:t xml:space="preserve"> and 52,</w:t>
      </w:r>
      <w:r w:rsidR="005D04B2" w:rsidRPr="00B03480">
        <w:rPr>
          <w:rFonts w:ascii="Times New Roman" w:eastAsia="Times New Roman" w:hAnsi="Times New Roman" w:cs="Times New Roman"/>
          <w:sz w:val="26"/>
          <w:szCs w:val="26"/>
        </w:rPr>
        <w:t xml:space="preserve"> and my comments therein,</w:t>
      </w:r>
      <w:r w:rsidR="00AC0520" w:rsidRPr="00B03480">
        <w:rPr>
          <w:rFonts w:ascii="Times New Roman" w:eastAsia="Times New Roman" w:hAnsi="Times New Roman" w:cs="Times New Roman"/>
          <w:sz w:val="26"/>
          <w:szCs w:val="26"/>
        </w:rPr>
        <w:t xml:space="preserve"> </w:t>
      </w:r>
      <w:r w:rsidR="00862551" w:rsidRPr="00B03480">
        <w:rPr>
          <w:rFonts w:ascii="Times New Roman" w:eastAsia="Times New Roman" w:hAnsi="Times New Roman" w:cs="Times New Roman"/>
          <w:sz w:val="26"/>
          <w:szCs w:val="26"/>
        </w:rPr>
        <w:t xml:space="preserve">I am of the view that this ground has no merit and certainly the verdict reached by the </w:t>
      </w:r>
      <w:r w:rsidR="00862551" w:rsidRPr="00B03480">
        <w:rPr>
          <w:rFonts w:ascii="Times New Roman" w:eastAsia="Times New Roman" w:hAnsi="Times New Roman" w:cs="Times New Roman"/>
          <w:sz w:val="26"/>
          <w:szCs w:val="26"/>
        </w:rPr>
        <w:lastRenderedPageBreak/>
        <w:t xml:space="preserve">Jury in this case against 2A, cannot be said to be unsafe, unreasonable and unsupported by the evidence. In the Sri Lankan case of </w:t>
      </w:r>
      <w:r w:rsidR="005D04B2" w:rsidRPr="00B03480">
        <w:rPr>
          <w:rFonts w:ascii="Times New Roman" w:eastAsia="Times New Roman" w:hAnsi="Times New Roman" w:cs="Times New Roman"/>
          <w:sz w:val="26"/>
          <w:szCs w:val="26"/>
        </w:rPr>
        <w:t xml:space="preserve"> </w:t>
      </w:r>
      <w:r w:rsidR="00862551" w:rsidRPr="00B03480">
        <w:rPr>
          <w:rFonts w:ascii="Times New Roman" w:eastAsia="Times New Roman" w:hAnsi="Times New Roman" w:cs="Times New Roman"/>
          <w:b/>
          <w:sz w:val="26"/>
          <w:szCs w:val="26"/>
        </w:rPr>
        <w:t>Punchi Mahattaya V The State (1973) 76 NLR 564</w:t>
      </w:r>
      <w:r w:rsidR="00862551" w:rsidRPr="00B03480">
        <w:rPr>
          <w:rFonts w:ascii="Times New Roman" w:eastAsia="Times New Roman" w:hAnsi="Times New Roman" w:cs="Times New Roman"/>
          <w:sz w:val="26"/>
          <w:szCs w:val="26"/>
        </w:rPr>
        <w:t xml:space="preserve">, the Court of Appeal of Sri Lanka (At that time was the apex and final appellate court in Sri Lanka) said: </w:t>
      </w:r>
      <w:r w:rsidR="00862551" w:rsidRPr="00B03480">
        <w:rPr>
          <w:rFonts w:ascii="Times New Roman" w:eastAsia="Times New Roman" w:hAnsi="Times New Roman" w:cs="Times New Roman"/>
          <w:b/>
          <w:sz w:val="26"/>
          <w:szCs w:val="26"/>
        </w:rPr>
        <w:t>“</w:t>
      </w:r>
      <w:r w:rsidR="00862551" w:rsidRPr="00B03480">
        <w:rPr>
          <w:rFonts w:ascii="Times New Roman" w:eastAsia="Times New Roman" w:hAnsi="Times New Roman" w:cs="Times New Roman"/>
          <w:i/>
          <w:sz w:val="26"/>
          <w:szCs w:val="26"/>
        </w:rPr>
        <w:t>In a case dependent on solely on circumstantial evidence, it is not the function of the Court of Criminal Appeal (first appellate court), or of this Court, for that matter to consider an interference with the verdict reached by a Jury, unless misdirection, mistake of law or misreception of evidence of evidence has been established</w:t>
      </w:r>
      <w:r w:rsidR="00862551" w:rsidRPr="00B03480">
        <w:rPr>
          <w:rFonts w:ascii="Times New Roman" w:eastAsia="Times New Roman" w:hAnsi="Times New Roman" w:cs="Times New Roman"/>
          <w:sz w:val="26"/>
          <w:szCs w:val="26"/>
        </w:rPr>
        <w:t>.</w:t>
      </w:r>
      <w:r w:rsidR="00862551" w:rsidRPr="00B03480">
        <w:rPr>
          <w:rFonts w:ascii="Times New Roman" w:eastAsia="Times New Roman" w:hAnsi="Times New Roman" w:cs="Times New Roman"/>
          <w:b/>
          <w:sz w:val="26"/>
          <w:szCs w:val="26"/>
        </w:rPr>
        <w:t>”</w:t>
      </w:r>
      <w:r w:rsidR="00862551" w:rsidRPr="00B03480">
        <w:rPr>
          <w:rFonts w:ascii="Times New Roman" w:eastAsia="Times New Roman" w:hAnsi="Times New Roman" w:cs="Times New Roman"/>
          <w:sz w:val="26"/>
          <w:szCs w:val="26"/>
        </w:rPr>
        <w:t xml:space="preserve"> Otherwise this Court will be usurping the functions of the Jury whose duty is to </w:t>
      </w:r>
      <w:r w:rsidR="00862551" w:rsidRPr="00B03480">
        <w:rPr>
          <w:rFonts w:ascii="Times New Roman" w:eastAsia="Times New Roman" w:hAnsi="Times New Roman" w:cs="Times New Roman"/>
          <w:b/>
          <w:sz w:val="26"/>
          <w:szCs w:val="26"/>
        </w:rPr>
        <w:t>“</w:t>
      </w:r>
      <w:r w:rsidR="00862551" w:rsidRPr="00B03480">
        <w:rPr>
          <w:rFonts w:ascii="Times New Roman" w:eastAsia="Times New Roman" w:hAnsi="Times New Roman" w:cs="Times New Roman"/>
          <w:i/>
          <w:sz w:val="26"/>
          <w:szCs w:val="26"/>
        </w:rPr>
        <w:t>decide which view of facts is correct and shall then return the verdict which under such view ought, according to the direction of the Judge, to be returned</w:t>
      </w:r>
      <w:r w:rsidR="00862551" w:rsidRPr="00B03480">
        <w:rPr>
          <w:rFonts w:ascii="Times New Roman" w:eastAsia="Times New Roman" w:hAnsi="Times New Roman" w:cs="Times New Roman"/>
          <w:b/>
          <w:sz w:val="26"/>
          <w:szCs w:val="26"/>
        </w:rPr>
        <w:t>”</w:t>
      </w:r>
      <w:r w:rsidR="00862551" w:rsidRPr="00B03480">
        <w:rPr>
          <w:rFonts w:ascii="Times New Roman" w:eastAsia="Times New Roman" w:hAnsi="Times New Roman" w:cs="Times New Roman"/>
          <w:sz w:val="26"/>
          <w:szCs w:val="26"/>
        </w:rPr>
        <w:t xml:space="preserve">. In my view there has been no misdirection or non-directions by the learned Trial Judge or a mistake of law or misreception of evidence that has been established. It cannot also be said that the verdict of the Jury is perverse, in view of the circumstantial evidence that was available against 2A.   </w:t>
      </w:r>
    </w:p>
    <w:p w14:paraId="6612F211" w14:textId="18D5515A" w:rsidR="00EF5F83" w:rsidRDefault="00B03480" w:rsidP="00B03480">
      <w:pPr>
        <w:tabs>
          <w:tab w:val="left" w:pos="720"/>
        </w:tabs>
        <w:spacing w:after="0" w:afterAutospacing="1" w:line="360" w:lineRule="auto"/>
        <w:ind w:left="1080" w:hanging="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102.</w:t>
      </w:r>
      <w:r w:rsidR="00862551" w:rsidRPr="002E1A75">
        <w:rPr>
          <w:rFonts w:ascii="Times New Roman" w:eastAsia="Times New Roman" w:hAnsi="Times New Roman" w:cs="Times New Roman"/>
          <w:sz w:val="26"/>
          <w:szCs w:val="26"/>
        </w:rPr>
        <w:t>This was a case that necessitated an explanation from 2A in view of the incriminating evidence against him and his failure to do so in my view goes against his innocence. Counsel for 2A in his Heads of Argument has submitted that there was no motive for 2A to kill the deceased and has taken objection to the comment made by the learned Trial Judge that “the motive for the killing</w:t>
      </w:r>
      <w:r w:rsidR="00B96075" w:rsidRPr="002E1A75">
        <w:rPr>
          <w:rFonts w:ascii="Times New Roman" w:eastAsia="Times New Roman" w:hAnsi="Times New Roman" w:cs="Times New Roman"/>
          <w:sz w:val="26"/>
          <w:szCs w:val="26"/>
        </w:rPr>
        <w:t>.</w:t>
      </w:r>
      <w:r w:rsidR="00862551" w:rsidRPr="002E1A75">
        <w:rPr>
          <w:rFonts w:ascii="Times New Roman" w:eastAsia="Times New Roman" w:hAnsi="Times New Roman" w:cs="Times New Roman"/>
          <w:sz w:val="26"/>
          <w:szCs w:val="26"/>
        </w:rPr>
        <w:t xml:space="preserve"> being the fact that Berney Appasamy has been troubling his girlfriend Helena Simms”, as “vague and an overstatement and not consistent with the evidence”. Surely the very fact that Helena Simms started making inquiries about the deceased as claimed by her, from her friends, the police and a lawyer’s chambers and complained about him to 2A goes to show that she was in fact troubled by the conduct of the deceased. Motive in the mind of a criminal may not be visible and it is for this reason that the law does not expect the prosecution to prove a motive. I therefore dismiss 2A’s ground (3) of appeal.</w:t>
      </w:r>
    </w:p>
    <w:p w14:paraId="7AA91D3C" w14:textId="3E4B66A6" w:rsidR="00C47D3F" w:rsidRDefault="00B03480" w:rsidP="00B03480">
      <w:pPr>
        <w:tabs>
          <w:tab w:val="left" w:pos="720"/>
        </w:tabs>
        <w:spacing w:after="0" w:afterAutospacing="1" w:line="360" w:lineRule="auto"/>
        <w:ind w:left="1080" w:hanging="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103.</w:t>
      </w:r>
      <w:r w:rsidR="00862551" w:rsidRPr="002E1A75">
        <w:rPr>
          <w:rFonts w:ascii="Times New Roman" w:eastAsia="Times New Roman" w:hAnsi="Times New Roman" w:cs="Times New Roman"/>
          <w:b/>
          <w:sz w:val="26"/>
          <w:szCs w:val="26"/>
        </w:rPr>
        <w:t>Grounds (5) and (7)</w:t>
      </w:r>
      <w:r w:rsidR="00862551" w:rsidRPr="002E1A75">
        <w:rPr>
          <w:rFonts w:ascii="Times New Roman" w:eastAsia="Times New Roman" w:hAnsi="Times New Roman" w:cs="Times New Roman"/>
          <w:sz w:val="26"/>
          <w:szCs w:val="26"/>
        </w:rPr>
        <w:t xml:space="preserve"> are criticisms of the learned Trial Judge’s summing-up. Counsel for 2A has, in his Skeleton Heads of Argument faulted the learned Trial Judge, for not having </w:t>
      </w:r>
      <w:r w:rsidR="00862551" w:rsidRPr="002E1A75">
        <w:rPr>
          <w:rFonts w:ascii="Times New Roman" w:eastAsia="Times New Roman" w:hAnsi="Times New Roman" w:cs="Times New Roman"/>
          <w:b/>
          <w:sz w:val="26"/>
          <w:szCs w:val="26"/>
        </w:rPr>
        <w:t>“</w:t>
      </w:r>
      <w:r w:rsidR="00862551" w:rsidRPr="002E1A75">
        <w:rPr>
          <w:rFonts w:ascii="Times New Roman" w:eastAsia="Times New Roman" w:hAnsi="Times New Roman" w:cs="Times New Roman"/>
          <w:sz w:val="26"/>
          <w:szCs w:val="26"/>
        </w:rPr>
        <w:t>directed the Jury that they had to be satisfied on the evidence, that 2A had done one or more of the acts of ‘counselling’ or ‘procuring’, such as advising or encouraging 1A to commit the offence of murder</w:t>
      </w:r>
      <w:r w:rsidR="00862551" w:rsidRPr="002E1A75">
        <w:rPr>
          <w:rFonts w:ascii="Times New Roman" w:eastAsia="Times New Roman" w:hAnsi="Times New Roman" w:cs="Times New Roman"/>
          <w:b/>
          <w:sz w:val="26"/>
          <w:szCs w:val="26"/>
        </w:rPr>
        <w:t>”</w:t>
      </w:r>
      <w:r w:rsidR="00862551" w:rsidRPr="002E1A75">
        <w:rPr>
          <w:rFonts w:ascii="Times New Roman" w:eastAsia="Times New Roman" w:hAnsi="Times New Roman" w:cs="Times New Roman"/>
          <w:sz w:val="26"/>
          <w:szCs w:val="26"/>
        </w:rPr>
        <w:t xml:space="preserve">. Counselling and procuring means advising and encouraging and there was nothing further to explain in the said words, save by reference to section 24 of the Penal Code which the learned Trial Judge had done by giving examples. The rest was a matter of evidence which the learned Trial Judge had asked the Jury to consider. At the very commencement of the summing-up the learned Trial Judge had at paragraphs 4 and 5, said that the Jury shall consider all the evidence both that of the prosecution and defence and the submissions by counsel for the prosecution and defence. Counsel for 2A has also complained that the learned Trial Judge had failed to strike a fair balance between the prosecution case and 2A’s case. The learned Trial Judge had itemized the evidence against both Appellants. He has also referred to the submissions of both Counsel and expressed his own views about the case, stating in no uncertain terms that the Jury was not bound to accept them and could disregard them. In </w:t>
      </w:r>
      <w:r w:rsidR="00862551" w:rsidRPr="002E1A75">
        <w:rPr>
          <w:rFonts w:ascii="Times New Roman" w:eastAsia="Times New Roman" w:hAnsi="Times New Roman" w:cs="Times New Roman"/>
          <w:b/>
          <w:sz w:val="26"/>
          <w:szCs w:val="26"/>
        </w:rPr>
        <w:t>R V Nelson (1997) Crim. L.R. 234</w:t>
      </w:r>
      <w:r w:rsidR="00862551" w:rsidRPr="002E1A75">
        <w:rPr>
          <w:rFonts w:ascii="Times New Roman" w:eastAsia="Times New Roman" w:hAnsi="Times New Roman" w:cs="Times New Roman"/>
          <w:sz w:val="26"/>
          <w:szCs w:val="26"/>
        </w:rPr>
        <w:t xml:space="preserve"> it was held that the right of the accused to have his defence faithfully and accurately placed before the Jury does not mean that he is entitled to have it rehearsed blandly and uncritically, by concealing the apparent deficiencies in the summing-up. According to Nelson if common sense and reason demonstrate that a given defence is riddled with implausibility, inconsistencies and illogicalities there is no reason for the Judge to withhold from the Jury the benefit of his own powers of logic and analysis. In fact, Justice moreover requires that he assists the Jury to reach a logical and reasoned conclusion on the evidence. If not section 265(2) of the Criminal Procedure </w:t>
      </w:r>
      <w:r w:rsidR="00AC0520" w:rsidRPr="002E1A75">
        <w:rPr>
          <w:rFonts w:ascii="Times New Roman" w:eastAsia="Times New Roman" w:hAnsi="Times New Roman" w:cs="Times New Roman"/>
          <w:sz w:val="26"/>
          <w:szCs w:val="26"/>
        </w:rPr>
        <w:t>Code referred to at paragraph 66</w:t>
      </w:r>
      <w:r w:rsidR="00862551" w:rsidRPr="002E1A75">
        <w:rPr>
          <w:rFonts w:ascii="Times New Roman" w:eastAsia="Times New Roman" w:hAnsi="Times New Roman" w:cs="Times New Roman"/>
          <w:sz w:val="26"/>
          <w:szCs w:val="26"/>
        </w:rPr>
        <w:t xml:space="preserve"> would be rendered meaningless.</w:t>
      </w:r>
      <w:r w:rsidR="00C47D3F" w:rsidRPr="002E1A75">
        <w:rPr>
          <w:rFonts w:ascii="Times New Roman" w:eastAsia="Times New Roman" w:hAnsi="Times New Roman" w:cs="Times New Roman"/>
          <w:sz w:val="26"/>
          <w:szCs w:val="26"/>
        </w:rPr>
        <w:t xml:space="preserve"> I repeat paragraphs </w:t>
      </w:r>
      <w:r w:rsidR="00C47D3F" w:rsidRPr="002E1A75">
        <w:rPr>
          <w:rFonts w:ascii="Times New Roman" w:eastAsia="Times New Roman" w:hAnsi="Times New Roman" w:cs="Times New Roman"/>
          <w:sz w:val="26"/>
          <w:szCs w:val="26"/>
        </w:rPr>
        <w:lastRenderedPageBreak/>
        <w:t>75 to 78 above, in which I have dealt with grounds 2 &amp; 5 of 1A.</w:t>
      </w:r>
      <w:r w:rsidR="00862551" w:rsidRPr="002E1A75">
        <w:rPr>
          <w:rFonts w:ascii="Times New Roman" w:eastAsia="Times New Roman" w:hAnsi="Times New Roman" w:cs="Times New Roman"/>
          <w:sz w:val="26"/>
          <w:szCs w:val="26"/>
        </w:rPr>
        <w:t xml:space="preserve"> I therefore dismiss 2A’s</w:t>
      </w:r>
      <w:r w:rsidR="00C47D3F" w:rsidRPr="002E1A75">
        <w:rPr>
          <w:rFonts w:ascii="Times New Roman" w:eastAsia="Times New Roman" w:hAnsi="Times New Roman" w:cs="Times New Roman"/>
          <w:sz w:val="26"/>
          <w:szCs w:val="26"/>
        </w:rPr>
        <w:t xml:space="preserve"> grounds (5) and (7) of appeal.</w:t>
      </w:r>
    </w:p>
    <w:p w14:paraId="7A8D273D" w14:textId="26A5D74C" w:rsidR="0042021B" w:rsidRPr="002E1A75" w:rsidRDefault="00B03480" w:rsidP="00B03480">
      <w:pPr>
        <w:tabs>
          <w:tab w:val="left" w:pos="720"/>
        </w:tabs>
        <w:spacing w:after="0" w:afterAutospacing="1" w:line="360" w:lineRule="auto"/>
        <w:ind w:left="1080" w:hanging="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104.</w:t>
      </w:r>
      <w:r w:rsidR="00862551" w:rsidRPr="002E1A75">
        <w:rPr>
          <w:rFonts w:ascii="Times New Roman" w:eastAsia="Times New Roman" w:hAnsi="Times New Roman" w:cs="Times New Roman"/>
          <w:b/>
          <w:sz w:val="26"/>
          <w:szCs w:val="26"/>
        </w:rPr>
        <w:t>Appellant has tried to base his ground (6) of appeal on section 249 of the Penal Code which states</w:t>
      </w:r>
      <w:r w:rsidR="00862551" w:rsidRPr="002E1A75">
        <w:rPr>
          <w:rFonts w:ascii="Times New Roman" w:eastAsia="Times New Roman" w:hAnsi="Times New Roman" w:cs="Times New Roman"/>
          <w:sz w:val="26"/>
          <w:szCs w:val="26"/>
        </w:rPr>
        <w:t xml:space="preserve">: </w:t>
      </w:r>
    </w:p>
    <w:p w14:paraId="48CD36E7" w14:textId="77777777" w:rsidR="0042021B" w:rsidRPr="002E1A75" w:rsidRDefault="0042021B" w:rsidP="0042021B">
      <w:pPr>
        <w:pStyle w:val="ListParagraph"/>
        <w:rPr>
          <w:rFonts w:ascii="Times New Roman" w:eastAsia="Times New Roman" w:hAnsi="Times New Roman" w:cs="Times New Roman"/>
          <w:sz w:val="26"/>
          <w:szCs w:val="26"/>
        </w:rPr>
      </w:pPr>
    </w:p>
    <w:p w14:paraId="0B4A4D08" w14:textId="10CBEE99" w:rsidR="00862551" w:rsidRPr="002E1A75" w:rsidRDefault="00862551" w:rsidP="0042021B">
      <w:pPr>
        <w:pStyle w:val="ListParagraph"/>
        <w:spacing w:after="0" w:afterAutospacing="1" w:line="360" w:lineRule="auto"/>
        <w:ind w:left="990"/>
        <w:jc w:val="both"/>
        <w:rPr>
          <w:rFonts w:ascii="Times New Roman" w:eastAsia="Times New Roman" w:hAnsi="Times New Roman" w:cs="Times New Roman"/>
          <w:i/>
          <w:sz w:val="26"/>
          <w:szCs w:val="26"/>
        </w:rPr>
      </w:pPr>
      <w:r w:rsidRPr="002E1A75">
        <w:rPr>
          <w:rFonts w:ascii="Times New Roman" w:eastAsia="Times New Roman" w:hAnsi="Times New Roman" w:cs="Times New Roman"/>
          <w:b/>
          <w:i/>
          <w:sz w:val="26"/>
          <w:szCs w:val="26"/>
        </w:rPr>
        <w:t>“</w:t>
      </w:r>
      <w:r w:rsidRPr="002E1A75">
        <w:rPr>
          <w:rFonts w:ascii="Times New Roman" w:eastAsia="Times New Roman" w:hAnsi="Times New Roman" w:cs="Times New Roman"/>
          <w:i/>
          <w:sz w:val="26"/>
          <w:szCs w:val="26"/>
        </w:rPr>
        <w:t xml:space="preserve">(1) If, when the case for the prosecution has been concluded, the Judge rules, as a matter of law, that there is no evidence on which the accused could be convicted, the jury shall, under the direction of the Judge, return a verdict of not guilty. </w:t>
      </w:r>
    </w:p>
    <w:p w14:paraId="084923C5" w14:textId="19E14821" w:rsidR="00A05FA0" w:rsidRDefault="00862551" w:rsidP="0042021B">
      <w:pPr>
        <w:pStyle w:val="ListParagraph"/>
        <w:spacing w:after="0" w:afterAutospacing="1" w:line="360" w:lineRule="auto"/>
        <w:ind w:left="990"/>
        <w:jc w:val="both"/>
        <w:rPr>
          <w:rFonts w:ascii="Times New Roman" w:eastAsia="Times New Roman" w:hAnsi="Times New Roman" w:cs="Times New Roman"/>
          <w:b/>
          <w:sz w:val="26"/>
          <w:szCs w:val="26"/>
        </w:rPr>
      </w:pPr>
      <w:r w:rsidRPr="002E1A75">
        <w:rPr>
          <w:rFonts w:ascii="Times New Roman" w:eastAsia="Times New Roman" w:hAnsi="Times New Roman" w:cs="Times New Roman"/>
          <w:i/>
          <w:sz w:val="26"/>
          <w:szCs w:val="26"/>
        </w:rPr>
        <w:t>(2)In any other event the </w:t>
      </w:r>
      <w:hyperlink r:id="rId49" w:anchor="defn-term-court" w:history="1">
        <w:r w:rsidRPr="002E1A75">
          <w:rPr>
            <w:rFonts w:ascii="Times New Roman" w:eastAsia="Times New Roman" w:hAnsi="Times New Roman" w:cs="Times New Roman"/>
            <w:i/>
            <w:sz w:val="26"/>
            <w:szCs w:val="26"/>
          </w:rPr>
          <w:t>court</w:t>
        </w:r>
      </w:hyperlink>
      <w:r w:rsidRPr="002E1A75">
        <w:rPr>
          <w:rFonts w:ascii="Times New Roman" w:eastAsia="Times New Roman" w:hAnsi="Times New Roman" w:cs="Times New Roman"/>
          <w:i/>
          <w:sz w:val="26"/>
          <w:szCs w:val="26"/>
        </w:rPr>
        <w:t> shall call upon the accused for his defence.</w:t>
      </w:r>
      <w:r w:rsidRPr="002E1A75">
        <w:rPr>
          <w:rFonts w:ascii="Times New Roman" w:eastAsia="Times New Roman" w:hAnsi="Times New Roman" w:cs="Times New Roman"/>
          <w:b/>
          <w:i/>
          <w:sz w:val="26"/>
          <w:szCs w:val="26"/>
        </w:rPr>
        <w:t>”</w:t>
      </w:r>
      <w:r w:rsidRPr="002E1A75">
        <w:rPr>
          <w:rFonts w:ascii="Times New Roman" w:eastAsia="Times New Roman" w:hAnsi="Times New Roman" w:cs="Times New Roman"/>
          <w:b/>
          <w:sz w:val="26"/>
          <w:szCs w:val="26"/>
        </w:rPr>
        <w:t xml:space="preserve"> </w:t>
      </w:r>
    </w:p>
    <w:p w14:paraId="7298DDB8" w14:textId="6B93E3AE" w:rsidR="00CF61B8" w:rsidRDefault="00CF61B8" w:rsidP="00CF61B8">
      <w:pPr>
        <w:pStyle w:val="ListParagraph"/>
        <w:spacing w:after="0" w:afterAutospacing="1" w:line="360" w:lineRule="auto"/>
        <w:ind w:left="630"/>
        <w:jc w:val="both"/>
        <w:rPr>
          <w:rFonts w:ascii="Times New Roman" w:eastAsia="Times New Roman" w:hAnsi="Times New Roman" w:cs="Times New Roman"/>
          <w:sz w:val="26"/>
          <w:szCs w:val="26"/>
        </w:rPr>
      </w:pPr>
    </w:p>
    <w:p w14:paraId="57333A63" w14:textId="28E541A1" w:rsidR="00A05FA0" w:rsidRPr="002E1A75" w:rsidRDefault="00CF61B8" w:rsidP="00CF61B8">
      <w:pPr>
        <w:pStyle w:val="ListParagraph"/>
        <w:spacing w:after="0" w:afterAutospacing="1" w:line="360" w:lineRule="auto"/>
        <w:ind w:left="990" w:hanging="36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10</w:t>
      </w:r>
      <w:r w:rsidR="00B03480">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A05FA0" w:rsidRPr="002E1A75">
        <w:rPr>
          <w:rFonts w:ascii="Times New Roman" w:eastAsia="Times New Roman" w:hAnsi="Times New Roman" w:cs="Times New Roman"/>
          <w:sz w:val="26"/>
          <w:szCs w:val="26"/>
        </w:rPr>
        <w:t>In</w:t>
      </w:r>
      <w:r w:rsidR="00862551" w:rsidRPr="002E1A75">
        <w:rPr>
          <w:rFonts w:ascii="Times New Roman" w:eastAsia="Times New Roman" w:hAnsi="Times New Roman" w:cs="Times New Roman"/>
          <w:b/>
          <w:color w:val="FF0000"/>
          <w:sz w:val="26"/>
          <w:szCs w:val="26"/>
        </w:rPr>
        <w:t xml:space="preserve"> </w:t>
      </w:r>
      <w:r w:rsidR="00862551" w:rsidRPr="002E1A75">
        <w:rPr>
          <w:rFonts w:ascii="Times New Roman" w:eastAsia="Times New Roman" w:hAnsi="Times New Roman" w:cs="Times New Roman"/>
          <w:b/>
          <w:sz w:val="26"/>
          <w:szCs w:val="26"/>
        </w:rPr>
        <w:t>R V Stiven [1971] SLR 137</w:t>
      </w:r>
      <w:r w:rsidR="00A05FA0" w:rsidRPr="002E1A75">
        <w:rPr>
          <w:rFonts w:ascii="Times New Roman" w:eastAsia="Times New Roman" w:hAnsi="Times New Roman" w:cs="Times New Roman"/>
          <w:b/>
          <w:sz w:val="26"/>
          <w:szCs w:val="26"/>
        </w:rPr>
        <w:t xml:space="preserve"> Sauzier J</w:t>
      </w:r>
      <w:r w:rsidR="00A05FA0" w:rsidRPr="002E1A75">
        <w:rPr>
          <w:rFonts w:ascii="Times New Roman" w:eastAsia="Times New Roman" w:hAnsi="Times New Roman" w:cs="Times New Roman"/>
          <w:sz w:val="26"/>
          <w:szCs w:val="26"/>
        </w:rPr>
        <w:t xml:space="preserve"> held: </w:t>
      </w:r>
      <w:r w:rsidR="00250605" w:rsidRPr="002E1A75">
        <w:rPr>
          <w:rFonts w:ascii="Times New Roman" w:eastAsia="Times New Roman" w:hAnsi="Times New Roman" w:cs="Times New Roman"/>
          <w:b/>
          <w:i/>
          <w:sz w:val="26"/>
          <w:szCs w:val="26"/>
        </w:rPr>
        <w:t>“</w:t>
      </w:r>
      <w:r w:rsidR="00A05FA0" w:rsidRPr="002E1A75">
        <w:rPr>
          <w:rFonts w:ascii="Times New Roman" w:eastAsia="Times New Roman" w:hAnsi="Times New Roman" w:cs="Times New Roman"/>
          <w:i/>
          <w:sz w:val="26"/>
          <w:szCs w:val="26"/>
        </w:rPr>
        <w:t>A submission that there is no case to answer may properly be made and upheld</w:t>
      </w:r>
      <w:r w:rsidR="00250605" w:rsidRPr="002E1A75">
        <w:rPr>
          <w:rFonts w:ascii="Times New Roman" w:eastAsia="Times New Roman" w:hAnsi="Times New Roman" w:cs="Times New Roman"/>
          <w:i/>
          <w:sz w:val="26"/>
          <w:szCs w:val="26"/>
        </w:rPr>
        <w:t>:</w:t>
      </w:r>
    </w:p>
    <w:p w14:paraId="434A002C" w14:textId="0B014568" w:rsidR="00A05FA0" w:rsidRPr="002E1A75" w:rsidRDefault="00A05FA0" w:rsidP="00A05FA0">
      <w:pPr>
        <w:pStyle w:val="ListParagraph"/>
        <w:spacing w:after="0" w:afterAutospacing="1" w:line="360" w:lineRule="auto"/>
        <w:ind w:left="990"/>
        <w:jc w:val="both"/>
        <w:rPr>
          <w:rFonts w:ascii="Times New Roman" w:eastAsia="Times New Roman" w:hAnsi="Times New Roman" w:cs="Times New Roman"/>
          <w:i/>
          <w:sz w:val="26"/>
          <w:szCs w:val="26"/>
        </w:rPr>
      </w:pPr>
      <w:r w:rsidRPr="002E1A75">
        <w:rPr>
          <w:rFonts w:ascii="Times New Roman" w:eastAsia="Times New Roman" w:hAnsi="Times New Roman" w:cs="Times New Roman"/>
          <w:i/>
          <w:sz w:val="26"/>
          <w:szCs w:val="26"/>
        </w:rPr>
        <w:t>(a) when there has been no evidence to prove an essential element in the alleged offence; or</w:t>
      </w:r>
    </w:p>
    <w:p w14:paraId="5871A2D2" w14:textId="2F49157C" w:rsidR="00A05FA0" w:rsidRPr="002E1A75" w:rsidRDefault="00A05FA0" w:rsidP="00A05FA0">
      <w:pPr>
        <w:pStyle w:val="ListParagraph"/>
        <w:spacing w:after="0" w:afterAutospacing="1" w:line="360" w:lineRule="auto"/>
        <w:ind w:left="990"/>
        <w:jc w:val="both"/>
        <w:rPr>
          <w:rFonts w:ascii="Times New Roman" w:eastAsia="Times New Roman" w:hAnsi="Times New Roman" w:cs="Times New Roman"/>
          <w:i/>
          <w:sz w:val="26"/>
          <w:szCs w:val="26"/>
        </w:rPr>
      </w:pPr>
      <w:r w:rsidRPr="002E1A75">
        <w:rPr>
          <w:rFonts w:ascii="Times New Roman" w:eastAsia="Times New Roman" w:hAnsi="Times New Roman" w:cs="Times New Roman"/>
          <w:i/>
          <w:sz w:val="26"/>
          <w:szCs w:val="26"/>
        </w:rPr>
        <w:t>(b) when the evidence adduced by the prosecution has been so discredited as a result of cross-examination or is so manifestly unreliable that no reasonable tribunal could safely convict on it.</w:t>
      </w:r>
      <w:r w:rsidR="00250605" w:rsidRPr="002E1A75">
        <w:rPr>
          <w:rFonts w:ascii="Times New Roman" w:eastAsia="Times New Roman" w:hAnsi="Times New Roman" w:cs="Times New Roman"/>
          <w:b/>
          <w:i/>
          <w:sz w:val="26"/>
          <w:szCs w:val="26"/>
        </w:rPr>
        <w:t>”</w:t>
      </w:r>
    </w:p>
    <w:p w14:paraId="270304BB" w14:textId="77777777" w:rsidR="00A05FA0" w:rsidRPr="002E1A75" w:rsidRDefault="00A05FA0" w:rsidP="00A05FA0">
      <w:pPr>
        <w:pStyle w:val="ListParagraph"/>
        <w:spacing w:after="0" w:afterAutospacing="1" w:line="360" w:lineRule="auto"/>
        <w:ind w:left="990"/>
        <w:jc w:val="both"/>
        <w:rPr>
          <w:rFonts w:ascii="Times New Roman" w:eastAsia="Times New Roman" w:hAnsi="Times New Roman" w:cs="Times New Roman"/>
          <w:sz w:val="26"/>
          <w:szCs w:val="26"/>
        </w:rPr>
      </w:pPr>
    </w:p>
    <w:p w14:paraId="3C79E06E" w14:textId="2D019B23" w:rsidR="00862551" w:rsidRPr="002E1A75" w:rsidRDefault="00CF61B8" w:rsidP="00CF61B8">
      <w:pPr>
        <w:pStyle w:val="ListParagraph"/>
        <w:spacing w:after="0" w:afterAutospacing="1" w:line="360" w:lineRule="auto"/>
        <w:ind w:left="990" w:hanging="360"/>
        <w:jc w:val="both"/>
        <w:rPr>
          <w:rFonts w:ascii="Times New Roman" w:eastAsia="Times New Roman" w:hAnsi="Times New Roman" w:cs="Times New Roman"/>
          <w:sz w:val="26"/>
          <w:szCs w:val="26"/>
        </w:rPr>
      </w:pPr>
      <w:r w:rsidRPr="00CF61B8">
        <w:rPr>
          <w:rFonts w:ascii="Times New Roman" w:eastAsia="Times New Roman" w:hAnsi="Times New Roman" w:cs="Times New Roman"/>
          <w:sz w:val="26"/>
          <w:szCs w:val="26"/>
        </w:rPr>
        <w:t>10</w:t>
      </w:r>
      <w:r w:rsidR="00B03480">
        <w:rPr>
          <w:rFonts w:ascii="Times New Roman" w:eastAsia="Times New Roman" w:hAnsi="Times New Roman" w:cs="Times New Roman"/>
          <w:sz w:val="26"/>
          <w:szCs w:val="26"/>
        </w:rPr>
        <w:t>6</w:t>
      </w:r>
      <w:r w:rsidRPr="00CF61B8">
        <w:rPr>
          <w:rFonts w:ascii="Times New Roman" w:eastAsia="Times New Roman" w:hAnsi="Times New Roman" w:cs="Times New Roman"/>
          <w:sz w:val="26"/>
          <w:szCs w:val="26"/>
        </w:rPr>
        <w:t>.</w:t>
      </w:r>
      <w:r w:rsidR="000C63F7" w:rsidRPr="002E1A75">
        <w:rPr>
          <w:rFonts w:ascii="Times New Roman" w:eastAsia="Times New Roman" w:hAnsi="Times New Roman" w:cs="Times New Roman"/>
          <w:sz w:val="26"/>
          <w:szCs w:val="26"/>
        </w:rPr>
        <w:t xml:space="preserve">In the case of </w:t>
      </w:r>
      <w:r w:rsidR="00862551" w:rsidRPr="002E1A75">
        <w:rPr>
          <w:rFonts w:ascii="Times New Roman" w:eastAsia="Times New Roman" w:hAnsi="Times New Roman" w:cs="Times New Roman"/>
          <w:b/>
          <w:sz w:val="26"/>
          <w:szCs w:val="26"/>
        </w:rPr>
        <w:t>Galbraith [1981]</w:t>
      </w:r>
      <w:r w:rsidR="000C63F7" w:rsidRPr="002E1A75">
        <w:rPr>
          <w:rFonts w:ascii="Times New Roman" w:eastAsia="Times New Roman" w:hAnsi="Times New Roman" w:cs="Times New Roman"/>
          <w:b/>
          <w:sz w:val="26"/>
          <w:szCs w:val="26"/>
        </w:rPr>
        <w:t xml:space="preserve"> </w:t>
      </w:r>
      <w:r w:rsidR="00862551" w:rsidRPr="002E1A75">
        <w:rPr>
          <w:rFonts w:ascii="Times New Roman" w:eastAsia="Times New Roman" w:hAnsi="Times New Roman" w:cs="Times New Roman"/>
          <w:b/>
          <w:sz w:val="26"/>
          <w:szCs w:val="26"/>
        </w:rPr>
        <w:t>1 WLR 1039</w:t>
      </w:r>
      <w:r w:rsidR="001F39B5" w:rsidRPr="002E1A75">
        <w:rPr>
          <w:rFonts w:ascii="Times New Roman" w:eastAsia="Times New Roman" w:hAnsi="Times New Roman" w:cs="Times New Roman"/>
          <w:sz w:val="26"/>
          <w:szCs w:val="26"/>
        </w:rPr>
        <w:t xml:space="preserve">, </w:t>
      </w:r>
      <w:r w:rsidR="004E3563" w:rsidRPr="002E1A75">
        <w:rPr>
          <w:rFonts w:ascii="Times New Roman" w:eastAsia="Times New Roman" w:hAnsi="Times New Roman" w:cs="Times New Roman"/>
          <w:sz w:val="26"/>
          <w:szCs w:val="26"/>
        </w:rPr>
        <w:t>guidelines as to how a judge s</w:t>
      </w:r>
      <w:r w:rsidR="00B96075" w:rsidRPr="002E1A75">
        <w:rPr>
          <w:rFonts w:ascii="Times New Roman" w:eastAsia="Times New Roman" w:hAnsi="Times New Roman" w:cs="Times New Roman"/>
          <w:sz w:val="26"/>
          <w:szCs w:val="26"/>
        </w:rPr>
        <w:t>hould approach a submission of ‘no case’</w:t>
      </w:r>
      <w:r w:rsidR="004E3563" w:rsidRPr="002E1A75">
        <w:rPr>
          <w:rFonts w:ascii="Times New Roman" w:eastAsia="Times New Roman" w:hAnsi="Times New Roman" w:cs="Times New Roman"/>
          <w:sz w:val="26"/>
          <w:szCs w:val="26"/>
        </w:rPr>
        <w:t xml:space="preserve"> was laid down. If there is no evidence that the defendant committed the crime, the judge will stop the case. The difficulty arises where there is some evidence but it is of a tenuous character. In such cases it was said: </w:t>
      </w:r>
      <w:r w:rsidR="001F39B5" w:rsidRPr="002E1A75">
        <w:rPr>
          <w:rFonts w:ascii="Times New Roman" w:eastAsia="Times New Roman" w:hAnsi="Times New Roman" w:cs="Times New Roman"/>
          <w:b/>
          <w:i/>
          <w:sz w:val="26"/>
          <w:szCs w:val="26"/>
        </w:rPr>
        <w:t>“</w:t>
      </w:r>
      <w:r w:rsidR="001F39B5" w:rsidRPr="002E1A75">
        <w:rPr>
          <w:rFonts w:ascii="Times New Roman" w:eastAsia="Times New Roman" w:hAnsi="Times New Roman" w:cs="Times New Roman"/>
          <w:i/>
          <w:sz w:val="26"/>
          <w:szCs w:val="26"/>
        </w:rPr>
        <w:t xml:space="preserve">… Where the Judge comes to the conclusion that the prosecution evidence, taken at its highest, is such that a jury properly directed could not properly convict upon it, it is his duty, </w:t>
      </w:r>
      <w:r w:rsidR="001F39B5" w:rsidRPr="002E1A75">
        <w:rPr>
          <w:rFonts w:ascii="Times New Roman" w:eastAsia="Times New Roman" w:hAnsi="Times New Roman" w:cs="Times New Roman"/>
          <w:i/>
          <w:sz w:val="26"/>
          <w:szCs w:val="26"/>
          <w:u w:val="single"/>
        </w:rPr>
        <w:t>upon a submission being made</w:t>
      </w:r>
      <w:r w:rsidR="001F39B5" w:rsidRPr="002E1A75">
        <w:rPr>
          <w:rFonts w:ascii="Times New Roman" w:eastAsia="Times New Roman" w:hAnsi="Times New Roman" w:cs="Times New Roman"/>
          <w:i/>
          <w:sz w:val="26"/>
          <w:szCs w:val="26"/>
        </w:rPr>
        <w:t>, to stop the case.</w:t>
      </w:r>
      <w:r w:rsidR="00862551" w:rsidRPr="002E1A75">
        <w:rPr>
          <w:rFonts w:ascii="Times New Roman" w:eastAsia="Times New Roman" w:hAnsi="Times New Roman" w:cs="Times New Roman"/>
          <w:i/>
          <w:sz w:val="26"/>
          <w:szCs w:val="26"/>
        </w:rPr>
        <w:t xml:space="preserve"> </w:t>
      </w:r>
      <w:r w:rsidR="00FC7E51" w:rsidRPr="002E1A75">
        <w:rPr>
          <w:rFonts w:ascii="Times New Roman" w:eastAsia="Times New Roman" w:hAnsi="Times New Roman" w:cs="Times New Roman"/>
          <w:i/>
          <w:sz w:val="26"/>
          <w:szCs w:val="26"/>
        </w:rPr>
        <w:t xml:space="preserve">Where however the prosecution evidence is such that its strength or weakness depends on the view to be taken of a witness’s </w:t>
      </w:r>
      <w:r w:rsidR="004E3563" w:rsidRPr="002E1A75">
        <w:rPr>
          <w:rFonts w:ascii="Times New Roman" w:eastAsia="Times New Roman" w:hAnsi="Times New Roman" w:cs="Times New Roman"/>
          <w:i/>
          <w:sz w:val="26"/>
          <w:szCs w:val="26"/>
        </w:rPr>
        <w:t>re</w:t>
      </w:r>
      <w:r w:rsidR="00FC7E51" w:rsidRPr="002E1A75">
        <w:rPr>
          <w:rFonts w:ascii="Times New Roman" w:eastAsia="Times New Roman" w:hAnsi="Times New Roman" w:cs="Times New Roman"/>
          <w:i/>
          <w:sz w:val="26"/>
          <w:szCs w:val="26"/>
        </w:rPr>
        <w:t xml:space="preserve">liability, or other </w:t>
      </w:r>
      <w:r w:rsidR="00FC7E51" w:rsidRPr="002E1A75">
        <w:rPr>
          <w:rFonts w:ascii="Times New Roman" w:eastAsia="Times New Roman" w:hAnsi="Times New Roman" w:cs="Times New Roman"/>
          <w:i/>
          <w:sz w:val="26"/>
          <w:szCs w:val="26"/>
        </w:rPr>
        <w:lastRenderedPageBreak/>
        <w:t>matters which are generally speaking within the province of the jury and where on one possible view of the facts there is evidence upon which a jury could properly come to the conclusion that the defendant is guilty, then the judge should allow the matter to be tried by the jury …</w:t>
      </w:r>
      <w:r w:rsidR="004E3563" w:rsidRPr="002E1A75">
        <w:rPr>
          <w:rFonts w:ascii="Times New Roman" w:eastAsia="Times New Roman" w:hAnsi="Times New Roman" w:cs="Times New Roman"/>
          <w:i/>
          <w:sz w:val="26"/>
          <w:szCs w:val="26"/>
        </w:rPr>
        <w:t xml:space="preserve"> There will of course, as always in this branch of the law, be borderline cases, they can safely be left to the discretion of the judge.</w:t>
      </w:r>
      <w:r w:rsidR="00FC7E51" w:rsidRPr="002E1A75">
        <w:rPr>
          <w:rFonts w:ascii="Times New Roman" w:eastAsia="Times New Roman" w:hAnsi="Times New Roman" w:cs="Times New Roman"/>
          <w:b/>
          <w:i/>
          <w:sz w:val="26"/>
          <w:szCs w:val="26"/>
        </w:rPr>
        <w:t>”</w:t>
      </w:r>
      <w:r w:rsidR="004E3563" w:rsidRPr="002E1A75">
        <w:rPr>
          <w:rFonts w:ascii="Times New Roman" w:eastAsia="Times New Roman" w:hAnsi="Times New Roman" w:cs="Times New Roman"/>
          <w:sz w:val="26"/>
          <w:szCs w:val="26"/>
        </w:rPr>
        <w:t xml:space="preserve"> </w:t>
      </w:r>
    </w:p>
    <w:p w14:paraId="51DD1CC4" w14:textId="77777777" w:rsidR="000C63F7" w:rsidRPr="002E1A75" w:rsidRDefault="000C63F7" w:rsidP="000C63F7">
      <w:pPr>
        <w:pStyle w:val="ListParagraph"/>
        <w:spacing w:after="0" w:afterAutospacing="1" w:line="360" w:lineRule="auto"/>
        <w:ind w:left="990"/>
        <w:jc w:val="both"/>
        <w:rPr>
          <w:rFonts w:ascii="Times New Roman" w:eastAsia="Times New Roman" w:hAnsi="Times New Roman" w:cs="Times New Roman"/>
          <w:sz w:val="26"/>
          <w:szCs w:val="26"/>
        </w:rPr>
      </w:pPr>
    </w:p>
    <w:p w14:paraId="2AA3C277" w14:textId="24CBA809" w:rsidR="00862551" w:rsidRDefault="00CF61B8" w:rsidP="00CF61B8">
      <w:pPr>
        <w:pStyle w:val="ListParagraph"/>
        <w:spacing w:after="0" w:afterAutospacing="1" w:line="360" w:lineRule="auto"/>
        <w:ind w:left="99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B03480">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sidR="00862551" w:rsidRPr="002E1A75">
        <w:rPr>
          <w:rFonts w:ascii="Times New Roman" w:eastAsia="Times New Roman" w:hAnsi="Times New Roman" w:cs="Times New Roman"/>
          <w:sz w:val="26"/>
          <w:szCs w:val="26"/>
        </w:rPr>
        <w:t>Certainly, in my view the case against 2A was not one where there was no evidence whatsoever, that the crime alleged has been committed by the 2A. This was also not a case where there were inherent weaknesses or vagueness or inconsistencies in the evidence relied upon by the prosecution against 2A. This was a typical case where the strength or weakness of the unchallenged prosecution evidence dep</w:t>
      </w:r>
      <w:r w:rsidR="00B96075" w:rsidRPr="002E1A75">
        <w:rPr>
          <w:rFonts w:ascii="Times New Roman" w:eastAsia="Times New Roman" w:hAnsi="Times New Roman" w:cs="Times New Roman"/>
          <w:sz w:val="26"/>
          <w:szCs w:val="26"/>
        </w:rPr>
        <w:t>ended upon matters (Helena’s</w:t>
      </w:r>
      <w:r w:rsidR="00862551" w:rsidRPr="002E1A75">
        <w:rPr>
          <w:rFonts w:ascii="Times New Roman" w:eastAsia="Times New Roman" w:hAnsi="Times New Roman" w:cs="Times New Roman"/>
          <w:sz w:val="26"/>
          <w:szCs w:val="26"/>
        </w:rPr>
        <w:t xml:space="preserve"> evidence, the series of telephone calls between 2A and 1A, the fact that both 1A and TM had no motive to kill the deceased and the only person who was looking out for the deceased was 2A and the statement of 2A which was produced as part of the prosecution case in which on four earlier occasions 2A had denied any knowledge of the deceased and also exaggerated as to wha</w:t>
      </w:r>
      <w:r w:rsidR="00B96075" w:rsidRPr="002E1A75">
        <w:rPr>
          <w:rFonts w:ascii="Times New Roman" w:eastAsia="Times New Roman" w:hAnsi="Times New Roman" w:cs="Times New Roman"/>
          <w:sz w:val="26"/>
          <w:szCs w:val="26"/>
        </w:rPr>
        <w:t>t had happened between Helena</w:t>
      </w:r>
      <w:r w:rsidR="00862551" w:rsidRPr="002E1A75">
        <w:rPr>
          <w:rFonts w:ascii="Times New Roman" w:eastAsia="Times New Roman" w:hAnsi="Times New Roman" w:cs="Times New Roman"/>
          <w:sz w:val="26"/>
          <w:szCs w:val="26"/>
        </w:rPr>
        <w:t xml:space="preserve"> and the deceased) which were generally within the province of the Jury and where on a possible view of the facts there was evidence upon a which a Jury could properly come to the conclusion that 2A was guilty of count 2. </w:t>
      </w:r>
    </w:p>
    <w:p w14:paraId="4EBC1951" w14:textId="6FD77597" w:rsidR="00D72064" w:rsidRDefault="00D72064" w:rsidP="00CF61B8">
      <w:pPr>
        <w:pStyle w:val="ListParagraph"/>
        <w:spacing w:after="0" w:afterAutospacing="1" w:line="360" w:lineRule="auto"/>
        <w:ind w:left="990" w:hanging="360"/>
        <w:jc w:val="both"/>
        <w:rPr>
          <w:rFonts w:ascii="Times New Roman" w:eastAsia="Times New Roman" w:hAnsi="Times New Roman" w:cs="Times New Roman"/>
          <w:sz w:val="26"/>
          <w:szCs w:val="26"/>
        </w:rPr>
      </w:pPr>
    </w:p>
    <w:p w14:paraId="67681549" w14:textId="262833CC" w:rsidR="00862551" w:rsidRDefault="00D72064" w:rsidP="00D72064">
      <w:pPr>
        <w:pStyle w:val="ListParagraph"/>
        <w:spacing w:after="0" w:afterAutospacing="1" w:line="360" w:lineRule="auto"/>
        <w:ind w:left="99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B03480">
        <w:rPr>
          <w:rFonts w:ascii="Times New Roman" w:eastAsia="Times New Roman" w:hAnsi="Times New Roman" w:cs="Times New Roman"/>
          <w:sz w:val="26"/>
          <w:szCs w:val="26"/>
        </w:rPr>
        <w:t>8</w:t>
      </w:r>
      <w:r>
        <w:rPr>
          <w:rFonts w:ascii="Times New Roman" w:eastAsia="Times New Roman" w:hAnsi="Times New Roman" w:cs="Times New Roman"/>
          <w:sz w:val="26"/>
          <w:szCs w:val="26"/>
        </w:rPr>
        <w:t>.</w:t>
      </w:r>
      <w:r w:rsidR="00862551" w:rsidRPr="002E1A75">
        <w:rPr>
          <w:rFonts w:ascii="Times New Roman" w:eastAsia="Times New Roman" w:hAnsi="Times New Roman" w:cs="Times New Roman"/>
          <w:sz w:val="26"/>
          <w:szCs w:val="26"/>
        </w:rPr>
        <w:t xml:space="preserve">In both Stiven and Galbraith the Court had taken the view that a case is stopped, normally, at the end of the prosecution case, </w:t>
      </w:r>
      <w:r w:rsidR="00862551" w:rsidRPr="002E1A75">
        <w:rPr>
          <w:rFonts w:ascii="Times New Roman" w:eastAsia="Times New Roman" w:hAnsi="Times New Roman" w:cs="Times New Roman"/>
          <w:sz w:val="26"/>
          <w:szCs w:val="26"/>
          <w:u w:val="single"/>
        </w:rPr>
        <w:t>if a submission of ‘No Case’ is made by the defence</w:t>
      </w:r>
      <w:r w:rsidR="00862551" w:rsidRPr="002E1A75">
        <w:rPr>
          <w:rFonts w:ascii="Times New Roman" w:eastAsia="Times New Roman" w:hAnsi="Times New Roman" w:cs="Times New Roman"/>
          <w:sz w:val="26"/>
          <w:szCs w:val="26"/>
        </w:rPr>
        <w:t xml:space="preserve">, except in those instances where the Trial Judge is of the opinion that there is no evidence whatsoever that the crime alleged has been committed by the accused or where there are inherent weaknesses or vagueness or inconsistencies in the evidence relied upon by the prosecution against the accused. As stated earlier this was not a case that fell into either of the categories. </w:t>
      </w:r>
    </w:p>
    <w:p w14:paraId="1EAB33C0" w14:textId="6B963DA1" w:rsidR="00D72064" w:rsidRDefault="00D72064" w:rsidP="00D72064">
      <w:pPr>
        <w:pStyle w:val="ListParagraph"/>
        <w:spacing w:after="0" w:afterAutospacing="1" w:line="360" w:lineRule="auto"/>
        <w:ind w:left="990" w:hanging="360"/>
        <w:jc w:val="both"/>
        <w:rPr>
          <w:rFonts w:ascii="Times New Roman" w:eastAsia="Times New Roman" w:hAnsi="Times New Roman" w:cs="Times New Roman"/>
          <w:sz w:val="26"/>
          <w:szCs w:val="26"/>
        </w:rPr>
      </w:pPr>
    </w:p>
    <w:p w14:paraId="43B1E51C" w14:textId="320C7A1D" w:rsidR="00F06AB6" w:rsidRDefault="00D72064" w:rsidP="00D72064">
      <w:pPr>
        <w:pStyle w:val="ListParagraph"/>
        <w:spacing w:after="0" w:afterAutospacing="1" w:line="360" w:lineRule="auto"/>
        <w:ind w:left="99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B03480">
        <w:rPr>
          <w:rFonts w:ascii="Times New Roman" w:eastAsia="Times New Roman" w:hAnsi="Times New Roman" w:cs="Times New Roman"/>
          <w:sz w:val="26"/>
          <w:szCs w:val="26"/>
        </w:rPr>
        <w:t>9</w:t>
      </w:r>
      <w:r>
        <w:rPr>
          <w:rFonts w:ascii="Times New Roman" w:eastAsia="Times New Roman" w:hAnsi="Times New Roman" w:cs="Times New Roman"/>
          <w:sz w:val="26"/>
          <w:szCs w:val="26"/>
        </w:rPr>
        <w:t>.A</w:t>
      </w:r>
      <w:r w:rsidR="00862551" w:rsidRPr="002E1A75">
        <w:rPr>
          <w:rFonts w:ascii="Times New Roman" w:eastAsia="Times New Roman" w:hAnsi="Times New Roman" w:cs="Times New Roman"/>
          <w:sz w:val="26"/>
          <w:szCs w:val="26"/>
        </w:rPr>
        <w:t xml:space="preserve">t the close of the prosecution case Counsel representing 2A and 1A have moved for an adjournment to discuss with the Appellants as to how they are to proceed with the case. When queried by the learned Trial Judge as to whether there will be, a no case to answer submission, both Counsel had informed Court that they will inform Court of their position the next day. The learned Trial Judge had then said </w:t>
      </w:r>
      <w:r w:rsidR="00862551" w:rsidRPr="002E1A75">
        <w:rPr>
          <w:rFonts w:ascii="Times New Roman" w:eastAsia="Times New Roman" w:hAnsi="Times New Roman" w:cs="Times New Roman"/>
          <w:b/>
          <w:sz w:val="26"/>
          <w:szCs w:val="26"/>
        </w:rPr>
        <w:t>“</w:t>
      </w:r>
      <w:r w:rsidR="00862551" w:rsidRPr="002E1A75">
        <w:rPr>
          <w:rFonts w:ascii="Times New Roman" w:eastAsia="Times New Roman" w:hAnsi="Times New Roman" w:cs="Times New Roman"/>
          <w:sz w:val="26"/>
          <w:szCs w:val="26"/>
        </w:rPr>
        <w:t>We will give them time to consult, I can only read the rights once you all decide on the aspects of a no case to answer. We will have the case mentioned tomorrow, give them time.</w:t>
      </w:r>
      <w:r w:rsidR="00862551" w:rsidRPr="002E1A75">
        <w:rPr>
          <w:rFonts w:ascii="Times New Roman" w:eastAsia="Times New Roman" w:hAnsi="Times New Roman" w:cs="Times New Roman"/>
          <w:b/>
          <w:sz w:val="26"/>
          <w:szCs w:val="26"/>
        </w:rPr>
        <w:t>”</w:t>
      </w:r>
      <w:r w:rsidR="00862551" w:rsidRPr="002E1A75">
        <w:rPr>
          <w:rFonts w:ascii="Times New Roman" w:eastAsia="Times New Roman" w:hAnsi="Times New Roman" w:cs="Times New Roman"/>
          <w:sz w:val="26"/>
          <w:szCs w:val="26"/>
        </w:rPr>
        <w:t xml:space="preserve"> Addressing both Appellants, the learned Trial Judge had said </w:t>
      </w:r>
      <w:r w:rsidR="00862551" w:rsidRPr="002E1A75">
        <w:rPr>
          <w:rFonts w:ascii="Times New Roman" w:eastAsia="Times New Roman" w:hAnsi="Times New Roman" w:cs="Times New Roman"/>
          <w:b/>
          <w:sz w:val="26"/>
          <w:szCs w:val="26"/>
        </w:rPr>
        <w:t>“</w:t>
      </w:r>
      <w:r w:rsidR="00862551" w:rsidRPr="002E1A75">
        <w:rPr>
          <w:rFonts w:ascii="Times New Roman" w:eastAsia="Times New Roman" w:hAnsi="Times New Roman" w:cs="Times New Roman"/>
          <w:sz w:val="26"/>
          <w:szCs w:val="26"/>
        </w:rPr>
        <w:t>Both of you are given time to discuss with your lawyers and let me know tomorrow morning what you intend doing</w:t>
      </w:r>
      <w:r w:rsidR="00862551" w:rsidRPr="002E1A75">
        <w:rPr>
          <w:rFonts w:ascii="Times New Roman" w:eastAsia="Times New Roman" w:hAnsi="Times New Roman" w:cs="Times New Roman"/>
          <w:b/>
          <w:sz w:val="26"/>
          <w:szCs w:val="26"/>
        </w:rPr>
        <w:t>”</w:t>
      </w:r>
      <w:r w:rsidR="00862551" w:rsidRPr="002E1A75">
        <w:rPr>
          <w:rFonts w:ascii="Times New Roman" w:eastAsia="Times New Roman" w:hAnsi="Times New Roman" w:cs="Times New Roman"/>
          <w:sz w:val="26"/>
          <w:szCs w:val="26"/>
        </w:rPr>
        <w:t xml:space="preserve"> On the next date Counsel representing 2A and 1A had said that they will not be making an application to make a submission of no case and had requested Court to put the options before th</w:t>
      </w:r>
      <w:r w:rsidR="00491264" w:rsidRPr="002E1A75">
        <w:rPr>
          <w:rFonts w:ascii="Times New Roman" w:eastAsia="Times New Roman" w:hAnsi="Times New Roman" w:cs="Times New Roman"/>
          <w:sz w:val="26"/>
          <w:szCs w:val="26"/>
        </w:rPr>
        <w:t xml:space="preserve">e Appellants. This was clear indication by Counsel for 2A, that 2A had a case to answer. </w:t>
      </w:r>
      <w:r w:rsidR="00862551" w:rsidRPr="002E1A75">
        <w:rPr>
          <w:rFonts w:ascii="Times New Roman" w:eastAsia="Times New Roman" w:hAnsi="Times New Roman" w:cs="Times New Roman"/>
          <w:sz w:val="26"/>
          <w:szCs w:val="26"/>
        </w:rPr>
        <w:t xml:space="preserve">I quote below an extract from the Court proceedings that followed after Counsel had informed Court that they will not be making a submission of no case against both accused. </w:t>
      </w:r>
      <w:r w:rsidR="00862551" w:rsidRPr="002E1A75">
        <w:rPr>
          <w:rFonts w:ascii="Times New Roman" w:eastAsia="Times New Roman" w:hAnsi="Times New Roman" w:cs="Times New Roman"/>
          <w:b/>
          <w:sz w:val="26"/>
          <w:szCs w:val="26"/>
        </w:rPr>
        <w:t>“</w:t>
      </w:r>
      <w:r w:rsidR="00862551" w:rsidRPr="002E1A75">
        <w:rPr>
          <w:rFonts w:ascii="Times New Roman" w:eastAsia="Times New Roman" w:hAnsi="Times New Roman" w:cs="Times New Roman"/>
          <w:sz w:val="26"/>
          <w:szCs w:val="26"/>
          <w:u w:val="single"/>
        </w:rPr>
        <w:t>This court is satisfied that sufficient evidence exists that the case has been made out against the accused sufficiently to call for a defence, under section 249 of the Criminal Procedure Code.</w:t>
      </w:r>
      <w:r w:rsidR="00862551" w:rsidRPr="002E1A75">
        <w:rPr>
          <w:rFonts w:ascii="Times New Roman" w:eastAsia="Times New Roman" w:hAnsi="Times New Roman" w:cs="Times New Roman"/>
          <w:sz w:val="26"/>
          <w:szCs w:val="26"/>
        </w:rPr>
        <w:t xml:space="preserve">  This Court proceeds to call for a defence from both the accused in respect of the charges against them. Prior to putting their election, a substance of the charges against each accused may be explained to each accused.</w:t>
      </w:r>
      <w:r w:rsidR="00862551" w:rsidRPr="002E1A75">
        <w:rPr>
          <w:rFonts w:ascii="Times New Roman" w:eastAsia="Times New Roman" w:hAnsi="Times New Roman" w:cs="Times New Roman"/>
          <w:b/>
          <w:sz w:val="26"/>
          <w:szCs w:val="26"/>
        </w:rPr>
        <w:t>”</w:t>
      </w:r>
      <w:r w:rsidR="00862551" w:rsidRPr="002E1A75">
        <w:rPr>
          <w:rFonts w:ascii="Times New Roman" w:eastAsia="Times New Roman" w:hAnsi="Times New Roman" w:cs="Times New Roman"/>
          <w:sz w:val="26"/>
          <w:szCs w:val="26"/>
        </w:rPr>
        <w:t xml:space="preserve"> An appellate court will not interfere with the discretion exercised by the Trial Judge under section 249 for leaving the case to be decided by the Jur</w:t>
      </w:r>
      <w:r w:rsidR="00F06AB6" w:rsidRPr="002E1A75">
        <w:rPr>
          <w:rFonts w:ascii="Times New Roman" w:eastAsia="Times New Roman" w:hAnsi="Times New Roman" w:cs="Times New Roman"/>
          <w:sz w:val="26"/>
          <w:szCs w:val="26"/>
        </w:rPr>
        <w:t>y unless it is palpably wrong.</w:t>
      </w:r>
    </w:p>
    <w:p w14:paraId="1EFDEC4E" w14:textId="3168D24C" w:rsidR="00D72064" w:rsidRPr="00D837CE" w:rsidRDefault="00D72064" w:rsidP="00D72064">
      <w:pPr>
        <w:pStyle w:val="ListParagraph"/>
        <w:spacing w:after="0" w:afterAutospacing="1" w:line="360" w:lineRule="auto"/>
        <w:ind w:left="990" w:hanging="360"/>
        <w:jc w:val="both"/>
        <w:rPr>
          <w:rFonts w:ascii="Times New Roman" w:eastAsia="Times New Roman" w:hAnsi="Times New Roman" w:cs="Times New Roman"/>
          <w:sz w:val="10"/>
          <w:szCs w:val="10"/>
        </w:rPr>
      </w:pPr>
    </w:p>
    <w:p w14:paraId="066F636D" w14:textId="73CFBB73" w:rsidR="00862551" w:rsidRDefault="00D72064" w:rsidP="00D72064">
      <w:pPr>
        <w:pStyle w:val="ListParagraph"/>
        <w:spacing w:after="0" w:afterAutospacing="1" w:line="360" w:lineRule="auto"/>
        <w:ind w:left="99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B03480">
        <w:rPr>
          <w:rFonts w:ascii="Times New Roman" w:eastAsia="Times New Roman" w:hAnsi="Times New Roman" w:cs="Times New Roman"/>
          <w:sz w:val="26"/>
          <w:szCs w:val="26"/>
        </w:rPr>
        <w:t>10</w:t>
      </w:r>
      <w:r>
        <w:rPr>
          <w:rFonts w:ascii="Times New Roman" w:eastAsia="Times New Roman" w:hAnsi="Times New Roman" w:cs="Times New Roman"/>
          <w:sz w:val="26"/>
          <w:szCs w:val="26"/>
        </w:rPr>
        <w:t>.</w:t>
      </w:r>
      <w:r w:rsidR="00862551" w:rsidRPr="002E1A75">
        <w:rPr>
          <w:rFonts w:ascii="Times New Roman" w:eastAsia="Times New Roman" w:hAnsi="Times New Roman" w:cs="Times New Roman"/>
          <w:sz w:val="26"/>
          <w:szCs w:val="26"/>
        </w:rPr>
        <w:t xml:space="preserve">I am of the view it is inappropriate for Counsel for 2A to fault the Judge, when he himself had opted not to make an application for a submission of no case, and in view of the evidence that was available against 2A at the conclusion of the prosecution case and also because where the strength or weakness of the </w:t>
      </w:r>
      <w:r w:rsidR="00862551" w:rsidRPr="002E1A75">
        <w:rPr>
          <w:rFonts w:ascii="Times New Roman" w:eastAsia="Times New Roman" w:hAnsi="Times New Roman" w:cs="Times New Roman"/>
          <w:sz w:val="26"/>
          <w:szCs w:val="26"/>
        </w:rPr>
        <w:lastRenderedPageBreak/>
        <w:t>prosecution evidence depended upon matters which were generally within the province of the Jury as stated in the case of Galbraith.</w:t>
      </w:r>
      <w:r w:rsidR="000C63F7" w:rsidRPr="002E1A75">
        <w:rPr>
          <w:rFonts w:ascii="Times New Roman" w:eastAsia="Times New Roman" w:hAnsi="Times New Roman" w:cs="Times New Roman"/>
          <w:sz w:val="26"/>
          <w:szCs w:val="26"/>
        </w:rPr>
        <w:t xml:space="preserve"> </w:t>
      </w:r>
      <w:r w:rsidR="00862551" w:rsidRPr="002E1A75">
        <w:rPr>
          <w:rFonts w:ascii="Times New Roman" w:eastAsia="Times New Roman" w:hAnsi="Times New Roman" w:cs="Times New Roman"/>
          <w:sz w:val="26"/>
          <w:szCs w:val="26"/>
        </w:rPr>
        <w:t>I therefore dismiss 2A’s ground (6) of appeal.</w:t>
      </w:r>
    </w:p>
    <w:p w14:paraId="1DBDB56A" w14:textId="49B8DADA" w:rsidR="00D72064" w:rsidRPr="00D837CE" w:rsidRDefault="00D72064" w:rsidP="00D72064">
      <w:pPr>
        <w:pStyle w:val="ListParagraph"/>
        <w:spacing w:after="0" w:afterAutospacing="1" w:line="360" w:lineRule="auto"/>
        <w:ind w:left="990" w:hanging="360"/>
        <w:jc w:val="both"/>
        <w:rPr>
          <w:rFonts w:ascii="Times New Roman" w:eastAsia="Times New Roman" w:hAnsi="Times New Roman" w:cs="Times New Roman"/>
          <w:sz w:val="10"/>
          <w:szCs w:val="10"/>
        </w:rPr>
      </w:pPr>
    </w:p>
    <w:p w14:paraId="05802899" w14:textId="0E864C9A" w:rsidR="004903F0" w:rsidRDefault="00D72064" w:rsidP="00D72064">
      <w:pPr>
        <w:pStyle w:val="ListParagraph"/>
        <w:spacing w:after="0" w:afterAutospacing="1" w:line="360" w:lineRule="auto"/>
        <w:ind w:left="990" w:hanging="360"/>
        <w:jc w:val="both"/>
        <w:rPr>
          <w:rFonts w:ascii="Times New Roman" w:hAnsi="Times New Roman" w:cs="Times New Roman"/>
          <w:sz w:val="26"/>
          <w:szCs w:val="26"/>
        </w:rPr>
      </w:pPr>
      <w:r>
        <w:rPr>
          <w:rFonts w:ascii="Times New Roman" w:eastAsia="Times New Roman" w:hAnsi="Times New Roman" w:cs="Times New Roman"/>
          <w:sz w:val="26"/>
          <w:szCs w:val="26"/>
        </w:rPr>
        <w:t>1</w:t>
      </w:r>
      <w:r w:rsidR="00B03480">
        <w:rPr>
          <w:rFonts w:ascii="Times New Roman" w:eastAsia="Times New Roman" w:hAnsi="Times New Roman" w:cs="Times New Roman"/>
          <w:sz w:val="26"/>
          <w:szCs w:val="26"/>
        </w:rPr>
        <w:t>11</w:t>
      </w:r>
      <w:bookmarkStart w:id="0" w:name="_GoBack"/>
      <w:bookmarkEnd w:id="0"/>
      <w:r>
        <w:rPr>
          <w:rFonts w:ascii="Times New Roman" w:eastAsia="Times New Roman" w:hAnsi="Times New Roman" w:cs="Times New Roman"/>
          <w:sz w:val="26"/>
          <w:szCs w:val="26"/>
        </w:rPr>
        <w:t>.</w:t>
      </w:r>
      <w:r w:rsidR="00862551" w:rsidRPr="002E1A75">
        <w:rPr>
          <w:rFonts w:ascii="Times New Roman" w:eastAsia="Times New Roman" w:hAnsi="Times New Roman" w:cs="Times New Roman"/>
          <w:sz w:val="26"/>
          <w:szCs w:val="26"/>
        </w:rPr>
        <w:t xml:space="preserve">For the reasons enumerated above I dismiss the appeals of both 1A and 2A and affirm their convictions.   </w:t>
      </w:r>
      <w:r w:rsidR="00940569" w:rsidRPr="002E1A75">
        <w:rPr>
          <w:rFonts w:ascii="Times New Roman" w:hAnsi="Times New Roman" w:cs="Times New Roman"/>
          <w:sz w:val="26"/>
          <w:szCs w:val="26"/>
        </w:rPr>
        <w:t xml:space="preserve"> </w:t>
      </w:r>
    </w:p>
    <w:p w14:paraId="387E87F4" w14:textId="61D33C9E" w:rsidR="00EE6E74" w:rsidRDefault="00EE6E74" w:rsidP="00D72064">
      <w:pPr>
        <w:pStyle w:val="ListParagraph"/>
        <w:spacing w:after="0" w:afterAutospacing="1" w:line="360" w:lineRule="auto"/>
        <w:ind w:left="990" w:hanging="360"/>
        <w:jc w:val="both"/>
        <w:rPr>
          <w:rFonts w:ascii="Times New Roman" w:hAnsi="Times New Roman" w:cs="Times New Roman"/>
          <w:sz w:val="26"/>
          <w:szCs w:val="26"/>
        </w:rPr>
      </w:pPr>
    </w:p>
    <w:p w14:paraId="7FC959AD" w14:textId="77777777" w:rsidR="00EE6E74" w:rsidRPr="00EE6E74" w:rsidRDefault="00EE6E74" w:rsidP="00D72064">
      <w:pPr>
        <w:pStyle w:val="ListParagraph"/>
        <w:spacing w:after="0" w:afterAutospacing="1" w:line="360" w:lineRule="auto"/>
        <w:ind w:left="990" w:hanging="360"/>
        <w:jc w:val="both"/>
        <w:rPr>
          <w:rFonts w:ascii="Times New Roman" w:eastAsia="Times New Roman" w:hAnsi="Times New Roman" w:cs="Times New Roman"/>
          <w:sz w:val="10"/>
          <w:szCs w:val="10"/>
        </w:rPr>
      </w:pPr>
    </w:p>
    <w:p w14:paraId="63C5C528" w14:textId="4C4F9A0D" w:rsidR="00596D3E" w:rsidRDefault="00940569" w:rsidP="00D837CE">
      <w:pPr>
        <w:shd w:val="clear" w:color="auto" w:fill="FFFFFF"/>
        <w:spacing w:line="240" w:lineRule="auto"/>
        <w:jc w:val="both"/>
        <w:rPr>
          <w:rFonts w:ascii="Times New Roman" w:hAnsi="Times New Roman" w:cs="Times New Roman"/>
          <w:sz w:val="26"/>
          <w:szCs w:val="26"/>
        </w:rPr>
      </w:pPr>
      <w:r w:rsidRPr="004903F0">
        <w:rPr>
          <w:rFonts w:ascii="Times New Roman" w:hAnsi="Times New Roman" w:cs="Times New Roman"/>
          <w:sz w:val="26"/>
          <w:szCs w:val="26"/>
        </w:rPr>
        <w:t xml:space="preserve">     </w:t>
      </w:r>
      <w:r w:rsidR="00596D3E" w:rsidRPr="002E1A75">
        <w:rPr>
          <w:rFonts w:ascii="Times New Roman" w:hAnsi="Times New Roman" w:cs="Times New Roman"/>
          <w:sz w:val="26"/>
          <w:szCs w:val="26"/>
        </w:rPr>
        <w:t>Fernando President</w:t>
      </w:r>
    </w:p>
    <w:p w14:paraId="24D5C29C" w14:textId="77777777" w:rsidR="00116B5C" w:rsidRPr="002E1A75" w:rsidRDefault="00116B5C" w:rsidP="00D837CE">
      <w:pPr>
        <w:shd w:val="clear" w:color="auto" w:fill="FFFFFF"/>
        <w:spacing w:line="240" w:lineRule="auto"/>
        <w:jc w:val="both"/>
        <w:rPr>
          <w:rFonts w:ascii="Times New Roman" w:hAnsi="Times New Roman" w:cs="Times New Roman"/>
          <w:sz w:val="26"/>
          <w:szCs w:val="26"/>
        </w:rPr>
      </w:pPr>
    </w:p>
    <w:p w14:paraId="2C8FAE77" w14:textId="77777777" w:rsidR="002D2020" w:rsidRPr="002E1A75" w:rsidRDefault="002D2020" w:rsidP="00596D3E">
      <w:pPr>
        <w:pStyle w:val="NoSpacing"/>
        <w:rPr>
          <w:rFonts w:ascii="Times New Roman" w:hAnsi="Times New Roman" w:cs="Times New Roman"/>
          <w:sz w:val="26"/>
          <w:szCs w:val="26"/>
        </w:rPr>
      </w:pPr>
    </w:p>
    <w:p w14:paraId="7F5B4643" w14:textId="77777777" w:rsidR="00116B5C" w:rsidRPr="002E1A75" w:rsidRDefault="00116B5C" w:rsidP="00116B5C">
      <w:pPr>
        <w:pStyle w:val="NoSpacing"/>
        <w:ind w:left="360"/>
        <w:rPr>
          <w:rFonts w:ascii="Times New Roman" w:hAnsi="Times New Roman" w:cs="Times New Roman"/>
          <w:sz w:val="26"/>
          <w:szCs w:val="26"/>
        </w:rPr>
      </w:pPr>
      <w:r w:rsidRPr="002E1A75">
        <w:rPr>
          <w:rFonts w:ascii="Times New Roman" w:hAnsi="Times New Roman" w:cs="Times New Roman"/>
          <w:sz w:val="26"/>
          <w:szCs w:val="26"/>
        </w:rPr>
        <w:t>I concur:</w:t>
      </w: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t>_________________</w:t>
      </w:r>
    </w:p>
    <w:p w14:paraId="6BA37CD0" w14:textId="77777777" w:rsidR="00116B5C" w:rsidRDefault="00116B5C" w:rsidP="00116B5C">
      <w:pPr>
        <w:pStyle w:val="NoSpacing"/>
        <w:ind w:left="360"/>
        <w:rPr>
          <w:rFonts w:ascii="Times New Roman" w:hAnsi="Times New Roman" w:cs="Times New Roman"/>
          <w:sz w:val="26"/>
          <w:szCs w:val="26"/>
        </w:rPr>
      </w:pP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t xml:space="preserve">F. Robinson JA </w:t>
      </w:r>
    </w:p>
    <w:p w14:paraId="79F816CB" w14:textId="77777777" w:rsidR="00116B5C" w:rsidRPr="002E1A75" w:rsidRDefault="00116B5C" w:rsidP="00116B5C">
      <w:pPr>
        <w:pStyle w:val="NoSpacing"/>
        <w:ind w:lef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166BCAFA" w14:textId="77777777" w:rsidR="00116B5C" w:rsidRDefault="00116B5C" w:rsidP="00D837CE">
      <w:pPr>
        <w:pStyle w:val="NoSpacing"/>
        <w:ind w:left="360"/>
        <w:rPr>
          <w:rFonts w:ascii="Times New Roman" w:hAnsi="Times New Roman" w:cs="Times New Roman"/>
          <w:sz w:val="26"/>
          <w:szCs w:val="26"/>
        </w:rPr>
      </w:pPr>
    </w:p>
    <w:p w14:paraId="644590BD" w14:textId="1D4CD745" w:rsidR="00596D3E" w:rsidRPr="002E1A75" w:rsidRDefault="00116B5C" w:rsidP="00D837CE">
      <w:pPr>
        <w:pStyle w:val="NoSpacing"/>
        <w:ind w:lef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2E1A75">
        <w:rPr>
          <w:rFonts w:ascii="Times New Roman" w:hAnsi="Times New Roman" w:cs="Times New Roman"/>
          <w:sz w:val="26"/>
          <w:szCs w:val="26"/>
        </w:rPr>
        <w:tab/>
      </w:r>
    </w:p>
    <w:p w14:paraId="5BCE9C6B" w14:textId="77777777" w:rsidR="00596D3E" w:rsidRPr="002E1A75" w:rsidRDefault="00596D3E" w:rsidP="00D837CE">
      <w:pPr>
        <w:pStyle w:val="NoSpacing"/>
        <w:ind w:left="360"/>
        <w:rPr>
          <w:rFonts w:ascii="Times New Roman" w:hAnsi="Times New Roman" w:cs="Times New Roman"/>
          <w:sz w:val="26"/>
          <w:szCs w:val="26"/>
        </w:rPr>
      </w:pPr>
    </w:p>
    <w:p w14:paraId="20539515" w14:textId="77777777" w:rsidR="00596D3E" w:rsidRPr="002E1A75" w:rsidRDefault="00596D3E" w:rsidP="00D837CE">
      <w:pPr>
        <w:pStyle w:val="NoSpacing"/>
        <w:ind w:left="360"/>
        <w:rPr>
          <w:rFonts w:ascii="Times New Roman" w:hAnsi="Times New Roman" w:cs="Times New Roman"/>
          <w:sz w:val="26"/>
          <w:szCs w:val="26"/>
        </w:rPr>
      </w:pPr>
      <w:r w:rsidRPr="002E1A75">
        <w:rPr>
          <w:rFonts w:ascii="Times New Roman" w:hAnsi="Times New Roman" w:cs="Times New Roman"/>
          <w:sz w:val="26"/>
          <w:szCs w:val="26"/>
        </w:rPr>
        <w:t>I concur:</w:t>
      </w: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t>_________________</w:t>
      </w:r>
    </w:p>
    <w:p w14:paraId="418B02CC" w14:textId="3D224C0D" w:rsidR="00596D3E" w:rsidRDefault="00596D3E" w:rsidP="00D837CE">
      <w:pPr>
        <w:pStyle w:val="NoSpacing"/>
        <w:ind w:left="360"/>
        <w:rPr>
          <w:rFonts w:ascii="Times New Roman" w:hAnsi="Times New Roman" w:cs="Times New Roman"/>
          <w:sz w:val="26"/>
          <w:szCs w:val="26"/>
        </w:rPr>
      </w:pP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r>
      <w:r w:rsidRPr="002E1A75">
        <w:rPr>
          <w:rFonts w:ascii="Times New Roman" w:hAnsi="Times New Roman" w:cs="Times New Roman"/>
          <w:sz w:val="26"/>
          <w:szCs w:val="26"/>
        </w:rPr>
        <w:tab/>
      </w:r>
      <w:r w:rsidR="00792F2A" w:rsidRPr="002E1A75">
        <w:rPr>
          <w:rFonts w:ascii="Times New Roman" w:hAnsi="Times New Roman" w:cs="Times New Roman"/>
          <w:sz w:val="26"/>
          <w:szCs w:val="26"/>
        </w:rPr>
        <w:t>S. Andre</w:t>
      </w:r>
      <w:r w:rsidRPr="002E1A75">
        <w:rPr>
          <w:rFonts w:ascii="Times New Roman" w:hAnsi="Times New Roman" w:cs="Times New Roman"/>
          <w:sz w:val="26"/>
          <w:szCs w:val="26"/>
        </w:rPr>
        <w:t xml:space="preserve"> JA</w:t>
      </w:r>
    </w:p>
    <w:p w14:paraId="67CC6BC8" w14:textId="77777777" w:rsidR="00D837CE" w:rsidRPr="002E1A75" w:rsidRDefault="00D837CE" w:rsidP="00596D3E">
      <w:pPr>
        <w:pStyle w:val="NoSpacing"/>
        <w:rPr>
          <w:rFonts w:ascii="Times New Roman" w:hAnsi="Times New Roman" w:cs="Times New Roman"/>
          <w:sz w:val="26"/>
          <w:szCs w:val="26"/>
        </w:rPr>
      </w:pPr>
    </w:p>
    <w:p w14:paraId="75C5E388" w14:textId="72F97770" w:rsidR="001E4D22" w:rsidRPr="002E1A75" w:rsidRDefault="00596D3E" w:rsidP="006C1B39">
      <w:pPr>
        <w:pStyle w:val="NoSpacing"/>
        <w:jc w:val="center"/>
        <w:rPr>
          <w:rFonts w:ascii="Times New Roman" w:hAnsi="Times New Roman" w:cs="Times New Roman"/>
          <w:sz w:val="26"/>
          <w:szCs w:val="26"/>
        </w:rPr>
      </w:pPr>
      <w:r w:rsidRPr="002E1A75">
        <w:rPr>
          <w:rFonts w:ascii="Times New Roman" w:hAnsi="Times New Roman" w:cs="Times New Roman"/>
          <w:sz w:val="26"/>
          <w:szCs w:val="26"/>
        </w:rPr>
        <w:t xml:space="preserve">Signed, dated and delivered at Ile du Port on </w:t>
      </w:r>
      <w:r w:rsidR="00792F2A" w:rsidRPr="002E1A75">
        <w:rPr>
          <w:rFonts w:ascii="Times New Roman" w:hAnsi="Times New Roman" w:cs="Times New Roman"/>
          <w:sz w:val="26"/>
          <w:szCs w:val="26"/>
        </w:rPr>
        <w:t>2</w:t>
      </w:r>
      <w:r w:rsidR="003E1049" w:rsidRPr="002E1A75">
        <w:rPr>
          <w:rFonts w:ascii="Times New Roman" w:hAnsi="Times New Roman" w:cs="Times New Roman"/>
          <w:sz w:val="26"/>
          <w:szCs w:val="26"/>
        </w:rPr>
        <w:t>6</w:t>
      </w:r>
      <w:r w:rsidRPr="002E1A75">
        <w:rPr>
          <w:rFonts w:ascii="Times New Roman" w:hAnsi="Times New Roman" w:cs="Times New Roman"/>
          <w:sz w:val="26"/>
          <w:szCs w:val="26"/>
        </w:rPr>
        <w:t xml:space="preserve"> </w:t>
      </w:r>
      <w:r w:rsidR="00792F2A" w:rsidRPr="002E1A75">
        <w:rPr>
          <w:rFonts w:ascii="Times New Roman" w:hAnsi="Times New Roman" w:cs="Times New Roman"/>
          <w:sz w:val="26"/>
          <w:szCs w:val="26"/>
        </w:rPr>
        <w:t xml:space="preserve">April </w:t>
      </w:r>
      <w:r w:rsidRPr="002E1A75">
        <w:rPr>
          <w:rFonts w:ascii="Times New Roman" w:hAnsi="Times New Roman" w:cs="Times New Roman"/>
          <w:sz w:val="26"/>
          <w:szCs w:val="26"/>
        </w:rPr>
        <w:t>202</w:t>
      </w:r>
      <w:r w:rsidR="00792F2A" w:rsidRPr="002E1A75">
        <w:rPr>
          <w:rFonts w:ascii="Times New Roman" w:hAnsi="Times New Roman" w:cs="Times New Roman"/>
          <w:sz w:val="26"/>
          <w:szCs w:val="26"/>
        </w:rPr>
        <w:t>3</w:t>
      </w:r>
      <w:r w:rsidR="006C1B39" w:rsidRPr="002E1A75">
        <w:rPr>
          <w:rFonts w:ascii="Times New Roman" w:hAnsi="Times New Roman" w:cs="Times New Roman"/>
          <w:sz w:val="26"/>
          <w:szCs w:val="26"/>
        </w:rPr>
        <w:t>.</w:t>
      </w:r>
    </w:p>
    <w:sectPr w:rsidR="001E4D22" w:rsidRPr="002E1A75" w:rsidSect="009B495E">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9EA72" w14:textId="77777777" w:rsidR="00366A32" w:rsidRDefault="00366A32" w:rsidP="006A68E2">
      <w:pPr>
        <w:spacing w:after="0" w:line="240" w:lineRule="auto"/>
      </w:pPr>
      <w:r>
        <w:separator/>
      </w:r>
    </w:p>
  </w:endnote>
  <w:endnote w:type="continuationSeparator" w:id="0">
    <w:p w14:paraId="2510E05B" w14:textId="77777777" w:rsidR="00366A32" w:rsidRDefault="00366A3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766EEE6" w14:textId="1210E4BD" w:rsidR="00C07D76" w:rsidRDefault="00C07D76">
        <w:pPr>
          <w:pStyle w:val="Footer"/>
          <w:jc w:val="center"/>
        </w:pPr>
        <w:r>
          <w:fldChar w:fldCharType="begin"/>
        </w:r>
        <w:r>
          <w:instrText xml:space="preserve"> PAGE   \* MERGEFORMAT </w:instrText>
        </w:r>
        <w:r>
          <w:fldChar w:fldCharType="separate"/>
        </w:r>
        <w:r w:rsidR="00B03480">
          <w:rPr>
            <w:noProof/>
          </w:rPr>
          <w:t>74</w:t>
        </w:r>
        <w:r>
          <w:rPr>
            <w:noProof/>
          </w:rPr>
          <w:fldChar w:fldCharType="end"/>
        </w:r>
      </w:p>
    </w:sdtContent>
  </w:sdt>
  <w:p w14:paraId="42E7E79D" w14:textId="77777777" w:rsidR="00C07D76" w:rsidRDefault="00C0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FF2F9" w14:textId="77777777" w:rsidR="00366A32" w:rsidRDefault="00366A32" w:rsidP="006A68E2">
      <w:pPr>
        <w:spacing w:after="0" w:line="240" w:lineRule="auto"/>
      </w:pPr>
      <w:r>
        <w:separator/>
      </w:r>
    </w:p>
  </w:footnote>
  <w:footnote w:type="continuationSeparator" w:id="0">
    <w:p w14:paraId="20E6DEE7" w14:textId="77777777" w:rsidR="00366A32" w:rsidRDefault="00366A3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0E20FB"/>
    <w:multiLevelType w:val="hybridMultilevel"/>
    <w:tmpl w:val="0B82FA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2640B0"/>
    <w:multiLevelType w:val="hybridMultilevel"/>
    <w:tmpl w:val="E148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F3147"/>
    <w:multiLevelType w:val="hybridMultilevel"/>
    <w:tmpl w:val="930A7434"/>
    <w:lvl w:ilvl="0" w:tplc="97DAF0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D714C"/>
    <w:multiLevelType w:val="hybridMultilevel"/>
    <w:tmpl w:val="171E1B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2180AB7"/>
    <w:multiLevelType w:val="hybridMultilevel"/>
    <w:tmpl w:val="B8BEF99C"/>
    <w:lvl w:ilvl="0" w:tplc="97DAF0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2020A"/>
    <w:multiLevelType w:val="hybridMultilevel"/>
    <w:tmpl w:val="147656E2"/>
    <w:lvl w:ilvl="0" w:tplc="1B9ECA20">
      <w:start w:val="1"/>
      <w:numFmt w:val="decimal"/>
      <w:lvlText w:val="%1."/>
      <w:lvlJc w:val="left"/>
      <w:pPr>
        <w:ind w:left="990" w:hanging="360"/>
      </w:pPr>
      <w:rPr>
        <w:b w:val="0"/>
        <w:i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843A5E">
      <w:start w:val="1"/>
      <w:numFmt w:val="decimal"/>
      <w:lvlText w:val="(%4)"/>
      <w:lvlJc w:val="left"/>
      <w:pPr>
        <w:ind w:left="2910" w:hanging="390"/>
      </w:pPr>
      <w:rPr>
        <w:rFonts w:hint="default"/>
      </w:rPr>
    </w:lvl>
    <w:lvl w:ilvl="4" w:tplc="3D7C50C8">
      <w:start w:val="1"/>
      <w:numFmt w:val="lowerLetter"/>
      <w:lvlText w:val="(%5)"/>
      <w:lvlJc w:val="left"/>
      <w:pPr>
        <w:ind w:left="3705" w:hanging="465"/>
      </w:pPr>
      <w:rPr>
        <w:rFonts w:hint="default"/>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F7A30"/>
    <w:multiLevelType w:val="hybridMultilevel"/>
    <w:tmpl w:val="984C2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355855"/>
    <w:multiLevelType w:val="hybridMultilevel"/>
    <w:tmpl w:val="E53E2EAE"/>
    <w:lvl w:ilvl="0" w:tplc="1B9ECA20">
      <w:start w:val="1"/>
      <w:numFmt w:val="decimal"/>
      <w:lvlText w:val="%1."/>
      <w:lvlJc w:val="left"/>
      <w:pPr>
        <w:ind w:left="990" w:hanging="360"/>
      </w:pPr>
      <w:rPr>
        <w:b w:val="0"/>
        <w:i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843A5E">
      <w:start w:val="1"/>
      <w:numFmt w:val="decimal"/>
      <w:lvlText w:val="(%4)"/>
      <w:lvlJc w:val="left"/>
      <w:pPr>
        <w:ind w:left="2910" w:hanging="390"/>
      </w:pPr>
      <w:rPr>
        <w:rFonts w:hint="default"/>
      </w:rPr>
    </w:lvl>
    <w:lvl w:ilvl="4" w:tplc="3D7C50C8">
      <w:start w:val="1"/>
      <w:numFmt w:val="lowerLetter"/>
      <w:lvlText w:val="(%5)"/>
      <w:lvlJc w:val="left"/>
      <w:pPr>
        <w:ind w:left="3705" w:hanging="465"/>
      </w:pPr>
      <w:rPr>
        <w:rFonts w:hint="default"/>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31345"/>
    <w:multiLevelType w:val="multilevel"/>
    <w:tmpl w:val="FAB202D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2B2E90"/>
    <w:multiLevelType w:val="hybridMultilevel"/>
    <w:tmpl w:val="CA468734"/>
    <w:lvl w:ilvl="0" w:tplc="B8B458F4">
      <w:start w:val="1"/>
      <w:numFmt w:val="decimal"/>
      <w:lvlText w:val="%1."/>
      <w:lvlJc w:val="left"/>
      <w:pPr>
        <w:ind w:left="928" w:hanging="360"/>
      </w:pPr>
      <w:rPr>
        <w:rFonts w:asciiTheme="minorHAnsi" w:hAnsiTheme="minorHAnsi" w:cs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23FC6"/>
    <w:multiLevelType w:val="hybridMultilevel"/>
    <w:tmpl w:val="AE2C69E2"/>
    <w:lvl w:ilvl="0" w:tplc="0409001B">
      <w:start w:val="1"/>
      <w:numFmt w:val="lowerRoman"/>
      <w:lvlText w:val="%1."/>
      <w:lvlJc w:val="righ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9" w15:restartNumberingAfterBreak="0">
    <w:nsid w:val="6A2A12CF"/>
    <w:multiLevelType w:val="hybridMultilevel"/>
    <w:tmpl w:val="A29E0C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C84F88"/>
    <w:multiLevelType w:val="hybridMultilevel"/>
    <w:tmpl w:val="A406F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CC1CB4"/>
    <w:multiLevelType w:val="hybridMultilevel"/>
    <w:tmpl w:val="EAD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DF29F3"/>
    <w:multiLevelType w:val="hybridMultilevel"/>
    <w:tmpl w:val="E148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67687"/>
    <w:multiLevelType w:val="hybridMultilevel"/>
    <w:tmpl w:val="E148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2"/>
  </w:num>
  <w:num w:numId="7">
    <w:abstractNumId w:val="5"/>
  </w:num>
  <w:num w:numId="8">
    <w:abstractNumId w:val="14"/>
  </w:num>
  <w:num w:numId="9">
    <w:abstractNumId w:val="0"/>
  </w:num>
  <w:num w:numId="10">
    <w:abstractNumId w:val="14"/>
  </w:num>
  <w:num w:numId="11">
    <w:abstractNumId w:val="14"/>
  </w:num>
  <w:num w:numId="12">
    <w:abstractNumId w:val="17"/>
  </w:num>
  <w:num w:numId="13">
    <w:abstractNumId w:val="4"/>
  </w:num>
  <w:num w:numId="14">
    <w:abstractNumId w:val="18"/>
  </w:num>
  <w:num w:numId="15">
    <w:abstractNumId w:val="21"/>
  </w:num>
  <w:num w:numId="16">
    <w:abstractNumId w:val="19"/>
  </w:num>
  <w:num w:numId="17">
    <w:abstractNumId w:val="1"/>
  </w:num>
  <w:num w:numId="18">
    <w:abstractNumId w:val="3"/>
  </w:num>
  <w:num w:numId="19">
    <w:abstractNumId w:val="13"/>
  </w:num>
  <w:num w:numId="20">
    <w:abstractNumId w:val="24"/>
  </w:num>
  <w:num w:numId="21">
    <w:abstractNumId w:val="2"/>
  </w:num>
  <w:num w:numId="22">
    <w:abstractNumId w:val="23"/>
  </w:num>
  <w:num w:numId="23">
    <w:abstractNumId w:val="9"/>
  </w:num>
  <w:num w:numId="24">
    <w:abstractNumId w:val="11"/>
  </w:num>
  <w:num w:numId="25">
    <w:abstractNumId w:val="15"/>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11366"/>
    <w:rsid w:val="00013CC7"/>
    <w:rsid w:val="0001586F"/>
    <w:rsid w:val="00017D1E"/>
    <w:rsid w:val="00025CDF"/>
    <w:rsid w:val="000273BF"/>
    <w:rsid w:val="00040193"/>
    <w:rsid w:val="00043386"/>
    <w:rsid w:val="0004642B"/>
    <w:rsid w:val="0005279B"/>
    <w:rsid w:val="00053A1B"/>
    <w:rsid w:val="00055519"/>
    <w:rsid w:val="0006084B"/>
    <w:rsid w:val="00065B78"/>
    <w:rsid w:val="00066A41"/>
    <w:rsid w:val="00071378"/>
    <w:rsid w:val="00071B84"/>
    <w:rsid w:val="0007719C"/>
    <w:rsid w:val="0008358D"/>
    <w:rsid w:val="0008448D"/>
    <w:rsid w:val="00084661"/>
    <w:rsid w:val="0008560D"/>
    <w:rsid w:val="0009242F"/>
    <w:rsid w:val="00097D19"/>
    <w:rsid w:val="000A2198"/>
    <w:rsid w:val="000A2A28"/>
    <w:rsid w:val="000A6600"/>
    <w:rsid w:val="000A7C0F"/>
    <w:rsid w:val="000B11BF"/>
    <w:rsid w:val="000B5CFD"/>
    <w:rsid w:val="000C0F36"/>
    <w:rsid w:val="000C63F7"/>
    <w:rsid w:val="000D3FFE"/>
    <w:rsid w:val="000D4891"/>
    <w:rsid w:val="000D5304"/>
    <w:rsid w:val="000D682F"/>
    <w:rsid w:val="000D68E3"/>
    <w:rsid w:val="000E388D"/>
    <w:rsid w:val="000E4527"/>
    <w:rsid w:val="000E7303"/>
    <w:rsid w:val="000F07D0"/>
    <w:rsid w:val="000F6F28"/>
    <w:rsid w:val="000F6F40"/>
    <w:rsid w:val="001135C2"/>
    <w:rsid w:val="00115F51"/>
    <w:rsid w:val="00116B5C"/>
    <w:rsid w:val="001217FB"/>
    <w:rsid w:val="00127AB6"/>
    <w:rsid w:val="00130348"/>
    <w:rsid w:val="00130D49"/>
    <w:rsid w:val="00132BD9"/>
    <w:rsid w:val="00132F72"/>
    <w:rsid w:val="0013473F"/>
    <w:rsid w:val="00134818"/>
    <w:rsid w:val="001428B9"/>
    <w:rsid w:val="00143B39"/>
    <w:rsid w:val="00145BC0"/>
    <w:rsid w:val="001659B8"/>
    <w:rsid w:val="001723B1"/>
    <w:rsid w:val="001769E0"/>
    <w:rsid w:val="00176ECA"/>
    <w:rsid w:val="00177C8F"/>
    <w:rsid w:val="00182784"/>
    <w:rsid w:val="001855CA"/>
    <w:rsid w:val="001935C6"/>
    <w:rsid w:val="001A089E"/>
    <w:rsid w:val="001A346A"/>
    <w:rsid w:val="001B1B14"/>
    <w:rsid w:val="001B27CE"/>
    <w:rsid w:val="001B5A5D"/>
    <w:rsid w:val="001B79B2"/>
    <w:rsid w:val="001C1450"/>
    <w:rsid w:val="001C3C78"/>
    <w:rsid w:val="001C4DA8"/>
    <w:rsid w:val="001C58EF"/>
    <w:rsid w:val="001C78EC"/>
    <w:rsid w:val="001D06D4"/>
    <w:rsid w:val="001D0F97"/>
    <w:rsid w:val="001D33D2"/>
    <w:rsid w:val="001D467D"/>
    <w:rsid w:val="001D4ADE"/>
    <w:rsid w:val="001D7DCD"/>
    <w:rsid w:val="001E12AB"/>
    <w:rsid w:val="001E2BFD"/>
    <w:rsid w:val="001E4D22"/>
    <w:rsid w:val="001E5FC7"/>
    <w:rsid w:val="001E7DBF"/>
    <w:rsid w:val="001F32F2"/>
    <w:rsid w:val="001F39B5"/>
    <w:rsid w:val="001F4C49"/>
    <w:rsid w:val="001F5802"/>
    <w:rsid w:val="002015F8"/>
    <w:rsid w:val="00212006"/>
    <w:rsid w:val="0021402A"/>
    <w:rsid w:val="00214DB4"/>
    <w:rsid w:val="00215E7E"/>
    <w:rsid w:val="002162CD"/>
    <w:rsid w:val="0022334C"/>
    <w:rsid w:val="00223D4D"/>
    <w:rsid w:val="00232425"/>
    <w:rsid w:val="00235626"/>
    <w:rsid w:val="00237BA5"/>
    <w:rsid w:val="00243AE1"/>
    <w:rsid w:val="00244E28"/>
    <w:rsid w:val="00246163"/>
    <w:rsid w:val="00250605"/>
    <w:rsid w:val="002524D0"/>
    <w:rsid w:val="002565CA"/>
    <w:rsid w:val="00262A7C"/>
    <w:rsid w:val="002642BF"/>
    <w:rsid w:val="00265C8D"/>
    <w:rsid w:val="002721B8"/>
    <w:rsid w:val="00272A51"/>
    <w:rsid w:val="00272AB4"/>
    <w:rsid w:val="00272B2A"/>
    <w:rsid w:val="002779DD"/>
    <w:rsid w:val="00295903"/>
    <w:rsid w:val="002A0581"/>
    <w:rsid w:val="002A4D2A"/>
    <w:rsid w:val="002B27A1"/>
    <w:rsid w:val="002B77A4"/>
    <w:rsid w:val="002C49C8"/>
    <w:rsid w:val="002D0770"/>
    <w:rsid w:val="002D2020"/>
    <w:rsid w:val="002D227A"/>
    <w:rsid w:val="002D4EB8"/>
    <w:rsid w:val="002E08A9"/>
    <w:rsid w:val="002E1A75"/>
    <w:rsid w:val="002E1B4E"/>
    <w:rsid w:val="002E1DD7"/>
    <w:rsid w:val="002E2AE3"/>
    <w:rsid w:val="002E4EC6"/>
    <w:rsid w:val="002F312B"/>
    <w:rsid w:val="002F4E05"/>
    <w:rsid w:val="00306060"/>
    <w:rsid w:val="003060C0"/>
    <w:rsid w:val="00307FFD"/>
    <w:rsid w:val="003109D8"/>
    <w:rsid w:val="00312C3D"/>
    <w:rsid w:val="003137B8"/>
    <w:rsid w:val="00323999"/>
    <w:rsid w:val="003246CF"/>
    <w:rsid w:val="00330145"/>
    <w:rsid w:val="00333BAB"/>
    <w:rsid w:val="00341DEE"/>
    <w:rsid w:val="00344425"/>
    <w:rsid w:val="00346D7F"/>
    <w:rsid w:val="003474C0"/>
    <w:rsid w:val="00357DFB"/>
    <w:rsid w:val="003609C8"/>
    <w:rsid w:val="003615E7"/>
    <w:rsid w:val="00362386"/>
    <w:rsid w:val="003630D8"/>
    <w:rsid w:val="00363211"/>
    <w:rsid w:val="00363415"/>
    <w:rsid w:val="00366A32"/>
    <w:rsid w:val="003749AD"/>
    <w:rsid w:val="00380619"/>
    <w:rsid w:val="0039426E"/>
    <w:rsid w:val="003953BF"/>
    <w:rsid w:val="00395F21"/>
    <w:rsid w:val="00396B21"/>
    <w:rsid w:val="003A29E4"/>
    <w:rsid w:val="003A527A"/>
    <w:rsid w:val="003A6C9E"/>
    <w:rsid w:val="003B0FE6"/>
    <w:rsid w:val="003B2425"/>
    <w:rsid w:val="003B3C37"/>
    <w:rsid w:val="003B7C72"/>
    <w:rsid w:val="003C3FA3"/>
    <w:rsid w:val="003C6C8F"/>
    <w:rsid w:val="003D7DE4"/>
    <w:rsid w:val="003E1049"/>
    <w:rsid w:val="003E2E94"/>
    <w:rsid w:val="003F0367"/>
    <w:rsid w:val="003F046A"/>
    <w:rsid w:val="003F0F74"/>
    <w:rsid w:val="003F1FE8"/>
    <w:rsid w:val="003F550C"/>
    <w:rsid w:val="003F79DC"/>
    <w:rsid w:val="00401766"/>
    <w:rsid w:val="004023C0"/>
    <w:rsid w:val="00403F4C"/>
    <w:rsid w:val="004048AF"/>
    <w:rsid w:val="00405958"/>
    <w:rsid w:val="00407BE2"/>
    <w:rsid w:val="004102A0"/>
    <w:rsid w:val="00412994"/>
    <w:rsid w:val="00416CAA"/>
    <w:rsid w:val="00420119"/>
    <w:rsid w:val="0042021B"/>
    <w:rsid w:val="00421E3B"/>
    <w:rsid w:val="00422109"/>
    <w:rsid w:val="0043172F"/>
    <w:rsid w:val="00432D05"/>
    <w:rsid w:val="00436629"/>
    <w:rsid w:val="00437B54"/>
    <w:rsid w:val="004426C8"/>
    <w:rsid w:val="00442D50"/>
    <w:rsid w:val="00445857"/>
    <w:rsid w:val="00446F6B"/>
    <w:rsid w:val="004527FB"/>
    <w:rsid w:val="00460522"/>
    <w:rsid w:val="00461993"/>
    <w:rsid w:val="00463B4E"/>
    <w:rsid w:val="004715F9"/>
    <w:rsid w:val="00472219"/>
    <w:rsid w:val="00477E18"/>
    <w:rsid w:val="004859BA"/>
    <w:rsid w:val="004903F0"/>
    <w:rsid w:val="00491264"/>
    <w:rsid w:val="0049362A"/>
    <w:rsid w:val="004A2599"/>
    <w:rsid w:val="004B1E17"/>
    <w:rsid w:val="004B2F0E"/>
    <w:rsid w:val="004C16E0"/>
    <w:rsid w:val="004D122C"/>
    <w:rsid w:val="004D471A"/>
    <w:rsid w:val="004D73A0"/>
    <w:rsid w:val="004D7AFB"/>
    <w:rsid w:val="004E2D1D"/>
    <w:rsid w:val="004E3563"/>
    <w:rsid w:val="004E54F9"/>
    <w:rsid w:val="004E61BF"/>
    <w:rsid w:val="004F280F"/>
    <w:rsid w:val="004F4B07"/>
    <w:rsid w:val="00506B0D"/>
    <w:rsid w:val="00511B3D"/>
    <w:rsid w:val="005157BA"/>
    <w:rsid w:val="00516DD9"/>
    <w:rsid w:val="005207A3"/>
    <w:rsid w:val="00525524"/>
    <w:rsid w:val="005264CF"/>
    <w:rsid w:val="00531260"/>
    <w:rsid w:val="00531754"/>
    <w:rsid w:val="0053278D"/>
    <w:rsid w:val="00532C06"/>
    <w:rsid w:val="005333A1"/>
    <w:rsid w:val="00537D51"/>
    <w:rsid w:val="00542626"/>
    <w:rsid w:val="005441C1"/>
    <w:rsid w:val="005459E0"/>
    <w:rsid w:val="00547AD3"/>
    <w:rsid w:val="00552716"/>
    <w:rsid w:val="00553450"/>
    <w:rsid w:val="005621CB"/>
    <w:rsid w:val="0057515A"/>
    <w:rsid w:val="005812AD"/>
    <w:rsid w:val="00582C6F"/>
    <w:rsid w:val="00587025"/>
    <w:rsid w:val="005908DD"/>
    <w:rsid w:val="0059424C"/>
    <w:rsid w:val="00596D3E"/>
    <w:rsid w:val="005A2966"/>
    <w:rsid w:val="005A5FCB"/>
    <w:rsid w:val="005B12AA"/>
    <w:rsid w:val="005B14BA"/>
    <w:rsid w:val="005B4A0D"/>
    <w:rsid w:val="005B5D7A"/>
    <w:rsid w:val="005B71C9"/>
    <w:rsid w:val="005B77AE"/>
    <w:rsid w:val="005C054F"/>
    <w:rsid w:val="005C1A36"/>
    <w:rsid w:val="005C2A05"/>
    <w:rsid w:val="005C77CD"/>
    <w:rsid w:val="005D04B2"/>
    <w:rsid w:val="005E062A"/>
    <w:rsid w:val="005E6684"/>
    <w:rsid w:val="005E6B65"/>
    <w:rsid w:val="005F0569"/>
    <w:rsid w:val="005F11B6"/>
    <w:rsid w:val="005F17A4"/>
    <w:rsid w:val="005F4B85"/>
    <w:rsid w:val="005F63A6"/>
    <w:rsid w:val="00600198"/>
    <w:rsid w:val="00603834"/>
    <w:rsid w:val="006109B5"/>
    <w:rsid w:val="0061354A"/>
    <w:rsid w:val="00615BDD"/>
    <w:rsid w:val="00620C29"/>
    <w:rsid w:val="00624BC0"/>
    <w:rsid w:val="0062786C"/>
    <w:rsid w:val="00635504"/>
    <w:rsid w:val="00644A79"/>
    <w:rsid w:val="006467A7"/>
    <w:rsid w:val="006501AF"/>
    <w:rsid w:val="00652326"/>
    <w:rsid w:val="0065304A"/>
    <w:rsid w:val="0065338D"/>
    <w:rsid w:val="00657830"/>
    <w:rsid w:val="00662CEA"/>
    <w:rsid w:val="006704EA"/>
    <w:rsid w:val="0067144C"/>
    <w:rsid w:val="00680444"/>
    <w:rsid w:val="00681681"/>
    <w:rsid w:val="00681D4F"/>
    <w:rsid w:val="006830D0"/>
    <w:rsid w:val="006861F3"/>
    <w:rsid w:val="00690A6E"/>
    <w:rsid w:val="006A2D0D"/>
    <w:rsid w:val="006A652B"/>
    <w:rsid w:val="006A653A"/>
    <w:rsid w:val="006A68E2"/>
    <w:rsid w:val="006B2407"/>
    <w:rsid w:val="006B3E19"/>
    <w:rsid w:val="006B5E7C"/>
    <w:rsid w:val="006C0659"/>
    <w:rsid w:val="006C1B39"/>
    <w:rsid w:val="006C40AF"/>
    <w:rsid w:val="006C66EE"/>
    <w:rsid w:val="006C7B6F"/>
    <w:rsid w:val="006D6E64"/>
    <w:rsid w:val="006E03D1"/>
    <w:rsid w:val="006E0743"/>
    <w:rsid w:val="006E0D12"/>
    <w:rsid w:val="006E70EB"/>
    <w:rsid w:val="006F3483"/>
    <w:rsid w:val="006F34CC"/>
    <w:rsid w:val="0070371E"/>
    <w:rsid w:val="00706045"/>
    <w:rsid w:val="00707208"/>
    <w:rsid w:val="0071023D"/>
    <w:rsid w:val="00714426"/>
    <w:rsid w:val="00720584"/>
    <w:rsid w:val="00722761"/>
    <w:rsid w:val="00725F6C"/>
    <w:rsid w:val="00726CD9"/>
    <w:rsid w:val="00733E51"/>
    <w:rsid w:val="007540DC"/>
    <w:rsid w:val="007563C2"/>
    <w:rsid w:val="007611A0"/>
    <w:rsid w:val="0076622C"/>
    <w:rsid w:val="0077243E"/>
    <w:rsid w:val="00772AB1"/>
    <w:rsid w:val="007735C3"/>
    <w:rsid w:val="007778E0"/>
    <w:rsid w:val="00786EFA"/>
    <w:rsid w:val="0079081A"/>
    <w:rsid w:val="00792F2A"/>
    <w:rsid w:val="00796B89"/>
    <w:rsid w:val="007A6956"/>
    <w:rsid w:val="007A6CA1"/>
    <w:rsid w:val="007B06F7"/>
    <w:rsid w:val="007B1F36"/>
    <w:rsid w:val="007B53F5"/>
    <w:rsid w:val="007B5EFA"/>
    <w:rsid w:val="007C20C8"/>
    <w:rsid w:val="007D164F"/>
    <w:rsid w:val="007D25FE"/>
    <w:rsid w:val="007D4754"/>
    <w:rsid w:val="007D4E12"/>
    <w:rsid w:val="007D7BCF"/>
    <w:rsid w:val="007E795F"/>
    <w:rsid w:val="007F28FA"/>
    <w:rsid w:val="007F3AEA"/>
    <w:rsid w:val="007F5A8B"/>
    <w:rsid w:val="008001C8"/>
    <w:rsid w:val="00803FDF"/>
    <w:rsid w:val="00820FB8"/>
    <w:rsid w:val="00823888"/>
    <w:rsid w:val="0082701D"/>
    <w:rsid w:val="00832C10"/>
    <w:rsid w:val="00832FC7"/>
    <w:rsid w:val="00833865"/>
    <w:rsid w:val="00841B5D"/>
    <w:rsid w:val="00842F3D"/>
    <w:rsid w:val="00850F7C"/>
    <w:rsid w:val="008560A5"/>
    <w:rsid w:val="008577B7"/>
    <w:rsid w:val="00862551"/>
    <w:rsid w:val="00863A7E"/>
    <w:rsid w:val="00865F23"/>
    <w:rsid w:val="00874027"/>
    <w:rsid w:val="00885690"/>
    <w:rsid w:val="0089514E"/>
    <w:rsid w:val="008A7897"/>
    <w:rsid w:val="008B4BE0"/>
    <w:rsid w:val="008B5159"/>
    <w:rsid w:val="008B6FA8"/>
    <w:rsid w:val="008C14B0"/>
    <w:rsid w:val="008C36CA"/>
    <w:rsid w:val="008C77B3"/>
    <w:rsid w:val="008D0CD6"/>
    <w:rsid w:val="008D1CAE"/>
    <w:rsid w:val="008D6E24"/>
    <w:rsid w:val="008E68A5"/>
    <w:rsid w:val="008E7655"/>
    <w:rsid w:val="008E771B"/>
    <w:rsid w:val="009007AE"/>
    <w:rsid w:val="00902B0E"/>
    <w:rsid w:val="00903817"/>
    <w:rsid w:val="00911466"/>
    <w:rsid w:val="00917BDF"/>
    <w:rsid w:val="009205D7"/>
    <w:rsid w:val="00922276"/>
    <w:rsid w:val="009350C6"/>
    <w:rsid w:val="00935B3A"/>
    <w:rsid w:val="00940460"/>
    <w:rsid w:val="00940569"/>
    <w:rsid w:val="009405F7"/>
    <w:rsid w:val="0094564B"/>
    <w:rsid w:val="009457B7"/>
    <w:rsid w:val="009475A2"/>
    <w:rsid w:val="009539C2"/>
    <w:rsid w:val="00956EDE"/>
    <w:rsid w:val="00957D75"/>
    <w:rsid w:val="009619DA"/>
    <w:rsid w:val="009669E8"/>
    <w:rsid w:val="0097095F"/>
    <w:rsid w:val="00977E00"/>
    <w:rsid w:val="00980BE4"/>
    <w:rsid w:val="00980E3B"/>
    <w:rsid w:val="009857DC"/>
    <w:rsid w:val="009858A3"/>
    <w:rsid w:val="00996CE4"/>
    <w:rsid w:val="009A0FB6"/>
    <w:rsid w:val="009A249A"/>
    <w:rsid w:val="009A769C"/>
    <w:rsid w:val="009B1EB3"/>
    <w:rsid w:val="009B495E"/>
    <w:rsid w:val="009B5482"/>
    <w:rsid w:val="009C12BF"/>
    <w:rsid w:val="009C25C4"/>
    <w:rsid w:val="009D34C6"/>
    <w:rsid w:val="009D7001"/>
    <w:rsid w:val="009E0DB7"/>
    <w:rsid w:val="009E2915"/>
    <w:rsid w:val="009F0CD1"/>
    <w:rsid w:val="009F125D"/>
    <w:rsid w:val="00A050F0"/>
    <w:rsid w:val="00A05FA0"/>
    <w:rsid w:val="00A1269F"/>
    <w:rsid w:val="00A12863"/>
    <w:rsid w:val="00A2044F"/>
    <w:rsid w:val="00A2058F"/>
    <w:rsid w:val="00A23B53"/>
    <w:rsid w:val="00A315FC"/>
    <w:rsid w:val="00A361E0"/>
    <w:rsid w:val="00A36879"/>
    <w:rsid w:val="00A40664"/>
    <w:rsid w:val="00A4388A"/>
    <w:rsid w:val="00A43899"/>
    <w:rsid w:val="00A450DE"/>
    <w:rsid w:val="00A47562"/>
    <w:rsid w:val="00A47CFF"/>
    <w:rsid w:val="00A50074"/>
    <w:rsid w:val="00A52074"/>
    <w:rsid w:val="00A54559"/>
    <w:rsid w:val="00A61A36"/>
    <w:rsid w:val="00A66491"/>
    <w:rsid w:val="00A66527"/>
    <w:rsid w:val="00A678AD"/>
    <w:rsid w:val="00A87D54"/>
    <w:rsid w:val="00A91DF1"/>
    <w:rsid w:val="00A95396"/>
    <w:rsid w:val="00A97892"/>
    <w:rsid w:val="00AA2007"/>
    <w:rsid w:val="00AA2B90"/>
    <w:rsid w:val="00AA531A"/>
    <w:rsid w:val="00AB1F1A"/>
    <w:rsid w:val="00AB36C2"/>
    <w:rsid w:val="00AC0520"/>
    <w:rsid w:val="00AC0E3C"/>
    <w:rsid w:val="00AC3000"/>
    <w:rsid w:val="00AC4395"/>
    <w:rsid w:val="00AD0CF5"/>
    <w:rsid w:val="00AD1F12"/>
    <w:rsid w:val="00AD6141"/>
    <w:rsid w:val="00AD7BAB"/>
    <w:rsid w:val="00AF0BA2"/>
    <w:rsid w:val="00AF1AC1"/>
    <w:rsid w:val="00AF5527"/>
    <w:rsid w:val="00AF69A4"/>
    <w:rsid w:val="00B02B00"/>
    <w:rsid w:val="00B03209"/>
    <w:rsid w:val="00B0337E"/>
    <w:rsid w:val="00B03480"/>
    <w:rsid w:val="00B06FE1"/>
    <w:rsid w:val="00B1087F"/>
    <w:rsid w:val="00B110C8"/>
    <w:rsid w:val="00B13416"/>
    <w:rsid w:val="00B13B4F"/>
    <w:rsid w:val="00B3594F"/>
    <w:rsid w:val="00B35EEF"/>
    <w:rsid w:val="00B40935"/>
    <w:rsid w:val="00B446B4"/>
    <w:rsid w:val="00B44971"/>
    <w:rsid w:val="00B45140"/>
    <w:rsid w:val="00B50733"/>
    <w:rsid w:val="00B52858"/>
    <w:rsid w:val="00B5331B"/>
    <w:rsid w:val="00B55B2A"/>
    <w:rsid w:val="00B57678"/>
    <w:rsid w:val="00B624B7"/>
    <w:rsid w:val="00B64107"/>
    <w:rsid w:val="00B64DBB"/>
    <w:rsid w:val="00B6539F"/>
    <w:rsid w:val="00B74DE7"/>
    <w:rsid w:val="00B758B9"/>
    <w:rsid w:val="00B80595"/>
    <w:rsid w:val="00B80EB0"/>
    <w:rsid w:val="00B81177"/>
    <w:rsid w:val="00B87F40"/>
    <w:rsid w:val="00B906E0"/>
    <w:rsid w:val="00B950DF"/>
    <w:rsid w:val="00B95EE6"/>
    <w:rsid w:val="00B95F0B"/>
    <w:rsid w:val="00B96075"/>
    <w:rsid w:val="00BA6533"/>
    <w:rsid w:val="00BB1A3E"/>
    <w:rsid w:val="00BB1A84"/>
    <w:rsid w:val="00BC0300"/>
    <w:rsid w:val="00BC4774"/>
    <w:rsid w:val="00BC5342"/>
    <w:rsid w:val="00BC73B1"/>
    <w:rsid w:val="00BD0806"/>
    <w:rsid w:val="00BD42F3"/>
    <w:rsid w:val="00BD4E11"/>
    <w:rsid w:val="00BD6E65"/>
    <w:rsid w:val="00BE1156"/>
    <w:rsid w:val="00BF52D4"/>
    <w:rsid w:val="00C02657"/>
    <w:rsid w:val="00C04A9A"/>
    <w:rsid w:val="00C060E3"/>
    <w:rsid w:val="00C06C22"/>
    <w:rsid w:val="00C07816"/>
    <w:rsid w:val="00C07D76"/>
    <w:rsid w:val="00C10BC7"/>
    <w:rsid w:val="00C2466E"/>
    <w:rsid w:val="00C265C1"/>
    <w:rsid w:val="00C2744C"/>
    <w:rsid w:val="00C27B29"/>
    <w:rsid w:val="00C402B1"/>
    <w:rsid w:val="00C4051B"/>
    <w:rsid w:val="00C4239D"/>
    <w:rsid w:val="00C46720"/>
    <w:rsid w:val="00C47D3F"/>
    <w:rsid w:val="00C518A9"/>
    <w:rsid w:val="00C5658E"/>
    <w:rsid w:val="00C5714A"/>
    <w:rsid w:val="00C6012D"/>
    <w:rsid w:val="00C6589D"/>
    <w:rsid w:val="00C66E8A"/>
    <w:rsid w:val="00C73D72"/>
    <w:rsid w:val="00C74BC2"/>
    <w:rsid w:val="00C827B9"/>
    <w:rsid w:val="00C82949"/>
    <w:rsid w:val="00C84460"/>
    <w:rsid w:val="00C85E59"/>
    <w:rsid w:val="00C86C2D"/>
    <w:rsid w:val="00C9307E"/>
    <w:rsid w:val="00C93D28"/>
    <w:rsid w:val="00C9780F"/>
    <w:rsid w:val="00C97EA6"/>
    <w:rsid w:val="00CA657B"/>
    <w:rsid w:val="00CA775E"/>
    <w:rsid w:val="00CB3B3B"/>
    <w:rsid w:val="00CC04D0"/>
    <w:rsid w:val="00CC092E"/>
    <w:rsid w:val="00CC279E"/>
    <w:rsid w:val="00CC437E"/>
    <w:rsid w:val="00CC47F7"/>
    <w:rsid w:val="00CC533C"/>
    <w:rsid w:val="00CD09C7"/>
    <w:rsid w:val="00CD4F54"/>
    <w:rsid w:val="00CE12D9"/>
    <w:rsid w:val="00CE167E"/>
    <w:rsid w:val="00CE2125"/>
    <w:rsid w:val="00CE402A"/>
    <w:rsid w:val="00CF1AD1"/>
    <w:rsid w:val="00CF313B"/>
    <w:rsid w:val="00CF61B8"/>
    <w:rsid w:val="00D0107E"/>
    <w:rsid w:val="00D02120"/>
    <w:rsid w:val="00D04E44"/>
    <w:rsid w:val="00D11D7E"/>
    <w:rsid w:val="00D13AAE"/>
    <w:rsid w:val="00D2070D"/>
    <w:rsid w:val="00D24EC1"/>
    <w:rsid w:val="00D31F1B"/>
    <w:rsid w:val="00D32F1B"/>
    <w:rsid w:val="00D33DBF"/>
    <w:rsid w:val="00D42BD5"/>
    <w:rsid w:val="00D44F72"/>
    <w:rsid w:val="00D55720"/>
    <w:rsid w:val="00D55E27"/>
    <w:rsid w:val="00D564FA"/>
    <w:rsid w:val="00D620F5"/>
    <w:rsid w:val="00D65194"/>
    <w:rsid w:val="00D65B20"/>
    <w:rsid w:val="00D710E7"/>
    <w:rsid w:val="00D71F79"/>
    <w:rsid w:val="00D72064"/>
    <w:rsid w:val="00D723EF"/>
    <w:rsid w:val="00D73FD9"/>
    <w:rsid w:val="00D808C5"/>
    <w:rsid w:val="00D81015"/>
    <w:rsid w:val="00D837CE"/>
    <w:rsid w:val="00D874E5"/>
    <w:rsid w:val="00D879F4"/>
    <w:rsid w:val="00D9045F"/>
    <w:rsid w:val="00D9102E"/>
    <w:rsid w:val="00D9420E"/>
    <w:rsid w:val="00D94A93"/>
    <w:rsid w:val="00D960FC"/>
    <w:rsid w:val="00D977E7"/>
    <w:rsid w:val="00DA126B"/>
    <w:rsid w:val="00DA5722"/>
    <w:rsid w:val="00DB0EA4"/>
    <w:rsid w:val="00DC2632"/>
    <w:rsid w:val="00DE0ACC"/>
    <w:rsid w:val="00DE41E3"/>
    <w:rsid w:val="00DE4F9A"/>
    <w:rsid w:val="00DF4646"/>
    <w:rsid w:val="00DF6BDE"/>
    <w:rsid w:val="00E014B4"/>
    <w:rsid w:val="00E13E93"/>
    <w:rsid w:val="00E15690"/>
    <w:rsid w:val="00E15AF9"/>
    <w:rsid w:val="00E1659A"/>
    <w:rsid w:val="00E20ACC"/>
    <w:rsid w:val="00E23550"/>
    <w:rsid w:val="00E2454B"/>
    <w:rsid w:val="00E26985"/>
    <w:rsid w:val="00E26FA6"/>
    <w:rsid w:val="00E5054A"/>
    <w:rsid w:val="00E5092E"/>
    <w:rsid w:val="00E50CFE"/>
    <w:rsid w:val="00E55D90"/>
    <w:rsid w:val="00E565EB"/>
    <w:rsid w:val="00E5681B"/>
    <w:rsid w:val="00E6684C"/>
    <w:rsid w:val="00E72E46"/>
    <w:rsid w:val="00E757BA"/>
    <w:rsid w:val="00E87991"/>
    <w:rsid w:val="00E87C8E"/>
    <w:rsid w:val="00EA7EA6"/>
    <w:rsid w:val="00EB0249"/>
    <w:rsid w:val="00EB1F16"/>
    <w:rsid w:val="00EB509E"/>
    <w:rsid w:val="00EB661C"/>
    <w:rsid w:val="00EB741A"/>
    <w:rsid w:val="00EC0184"/>
    <w:rsid w:val="00EC034E"/>
    <w:rsid w:val="00EC5E1A"/>
    <w:rsid w:val="00ED0BFC"/>
    <w:rsid w:val="00ED13A6"/>
    <w:rsid w:val="00ED47DC"/>
    <w:rsid w:val="00ED7717"/>
    <w:rsid w:val="00EE6162"/>
    <w:rsid w:val="00EE6E74"/>
    <w:rsid w:val="00EF0986"/>
    <w:rsid w:val="00EF13E2"/>
    <w:rsid w:val="00EF38A5"/>
    <w:rsid w:val="00EF4D52"/>
    <w:rsid w:val="00EF58B3"/>
    <w:rsid w:val="00EF5F83"/>
    <w:rsid w:val="00EF7C8B"/>
    <w:rsid w:val="00F00D7F"/>
    <w:rsid w:val="00F0413E"/>
    <w:rsid w:val="00F06AB6"/>
    <w:rsid w:val="00F15944"/>
    <w:rsid w:val="00F20084"/>
    <w:rsid w:val="00F270BB"/>
    <w:rsid w:val="00F3037E"/>
    <w:rsid w:val="00F31F2B"/>
    <w:rsid w:val="00F33B83"/>
    <w:rsid w:val="00F37F63"/>
    <w:rsid w:val="00F45C16"/>
    <w:rsid w:val="00F52851"/>
    <w:rsid w:val="00F616A4"/>
    <w:rsid w:val="00F61B9D"/>
    <w:rsid w:val="00F642FC"/>
    <w:rsid w:val="00F71E4C"/>
    <w:rsid w:val="00F72C2D"/>
    <w:rsid w:val="00F76922"/>
    <w:rsid w:val="00F80B9A"/>
    <w:rsid w:val="00F828AA"/>
    <w:rsid w:val="00F86507"/>
    <w:rsid w:val="00F87E30"/>
    <w:rsid w:val="00FA1B9E"/>
    <w:rsid w:val="00FA1F40"/>
    <w:rsid w:val="00FA3A90"/>
    <w:rsid w:val="00FA4973"/>
    <w:rsid w:val="00FA77BC"/>
    <w:rsid w:val="00FB0AC1"/>
    <w:rsid w:val="00FC2AD5"/>
    <w:rsid w:val="00FC3220"/>
    <w:rsid w:val="00FC33EB"/>
    <w:rsid w:val="00FC7E51"/>
    <w:rsid w:val="00FC7F89"/>
    <w:rsid w:val="00FD4FE3"/>
    <w:rsid w:val="00FE62E0"/>
    <w:rsid w:val="00FF32A4"/>
    <w:rsid w:val="00FF4556"/>
    <w:rsid w:val="00FF6A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CC1A"/>
  <w15:docId w15:val="{2635E59F-C605-4B7E-868A-CB202BE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6E7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62551"/>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dgmenttext0">
    <w:name w:val="judgmenttext"/>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2AB1"/>
    <w:rPr>
      <w:i/>
      <w:iCs/>
    </w:rPr>
  </w:style>
  <w:style w:type="paragraph" w:styleId="NoSpacing">
    <w:name w:val="No Spacing"/>
    <w:uiPriority w:val="1"/>
    <w:qFormat/>
    <w:rsid w:val="00596D3E"/>
    <w:pPr>
      <w:spacing w:after="0" w:line="240" w:lineRule="auto"/>
    </w:pPr>
    <w:rPr>
      <w:lang w:val="en-GB"/>
    </w:rPr>
  </w:style>
  <w:style w:type="character" w:styleId="Hyperlink">
    <w:name w:val="Hyperlink"/>
    <w:basedOn w:val="DefaultParagraphFont"/>
    <w:uiPriority w:val="99"/>
    <w:semiHidden/>
    <w:unhideWhenUsed/>
    <w:rsid w:val="00017D1E"/>
    <w:rPr>
      <w:color w:val="0000FF"/>
      <w:u w:val="single"/>
    </w:rPr>
  </w:style>
  <w:style w:type="character" w:customStyle="1" w:styleId="Heading1Char">
    <w:name w:val="Heading 1 Char"/>
    <w:basedOn w:val="DefaultParagraphFont"/>
    <w:link w:val="Heading1"/>
    <w:uiPriority w:val="9"/>
    <w:rsid w:val="006E70EB"/>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unhideWhenUsed/>
    <w:rsid w:val="00874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4027"/>
    <w:rPr>
      <w:b/>
      <w:bCs/>
    </w:rPr>
  </w:style>
  <w:style w:type="character" w:customStyle="1" w:styleId="Heading3Char">
    <w:name w:val="Heading 3 Char"/>
    <w:basedOn w:val="DefaultParagraphFont"/>
    <w:link w:val="Heading3"/>
    <w:uiPriority w:val="9"/>
    <w:rsid w:val="00862551"/>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unhideWhenUsed/>
    <w:rsid w:val="00862551"/>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862551"/>
    <w:rPr>
      <w:rFonts w:ascii="Calibri" w:hAnsi="Calibri"/>
      <w:szCs w:val="21"/>
    </w:rPr>
  </w:style>
  <w:style w:type="numbering" w:customStyle="1" w:styleId="NoList1">
    <w:name w:val="No List1"/>
    <w:next w:val="NoList"/>
    <w:uiPriority w:val="99"/>
    <w:semiHidden/>
    <w:unhideWhenUsed/>
    <w:rsid w:val="00862551"/>
  </w:style>
  <w:style w:type="character" w:customStyle="1" w:styleId="akn-p">
    <w:name w:val="akn-p"/>
    <w:basedOn w:val="DefaultParagraphFont"/>
    <w:rsid w:val="00862551"/>
  </w:style>
  <w:style w:type="character" w:customStyle="1" w:styleId="akn-num">
    <w:name w:val="akn-num"/>
    <w:basedOn w:val="DefaultParagraphFont"/>
    <w:rsid w:val="00862551"/>
  </w:style>
  <w:style w:type="character" w:styleId="FootnoteReference">
    <w:name w:val="footnote reference"/>
    <w:basedOn w:val="DefaultParagraphFont"/>
    <w:uiPriority w:val="99"/>
    <w:semiHidden/>
    <w:unhideWhenUsed/>
    <w:rsid w:val="00F0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6848613">
      <w:bodyDiv w:val="1"/>
      <w:marLeft w:val="0"/>
      <w:marRight w:val="0"/>
      <w:marTop w:val="0"/>
      <w:marBottom w:val="0"/>
      <w:divBdr>
        <w:top w:val="none" w:sz="0" w:space="0" w:color="auto"/>
        <w:left w:val="none" w:sz="0" w:space="0" w:color="auto"/>
        <w:bottom w:val="none" w:sz="0" w:space="0" w:color="auto"/>
        <w:right w:val="none" w:sz="0" w:space="0" w:color="auto"/>
      </w:divBdr>
    </w:div>
    <w:div w:id="223609079">
      <w:bodyDiv w:val="1"/>
      <w:marLeft w:val="0"/>
      <w:marRight w:val="0"/>
      <w:marTop w:val="0"/>
      <w:marBottom w:val="0"/>
      <w:divBdr>
        <w:top w:val="none" w:sz="0" w:space="0" w:color="auto"/>
        <w:left w:val="none" w:sz="0" w:space="0" w:color="auto"/>
        <w:bottom w:val="none" w:sz="0" w:space="0" w:color="auto"/>
        <w:right w:val="none" w:sz="0" w:space="0" w:color="auto"/>
      </w:divBdr>
    </w:div>
    <w:div w:id="312877141">
      <w:bodyDiv w:val="1"/>
      <w:marLeft w:val="0"/>
      <w:marRight w:val="0"/>
      <w:marTop w:val="0"/>
      <w:marBottom w:val="0"/>
      <w:divBdr>
        <w:top w:val="none" w:sz="0" w:space="0" w:color="auto"/>
        <w:left w:val="none" w:sz="0" w:space="0" w:color="auto"/>
        <w:bottom w:val="none" w:sz="0" w:space="0" w:color="auto"/>
        <w:right w:val="none" w:sz="0" w:space="0" w:color="auto"/>
      </w:divBdr>
    </w:div>
    <w:div w:id="435952210">
      <w:bodyDiv w:val="1"/>
      <w:marLeft w:val="0"/>
      <w:marRight w:val="0"/>
      <w:marTop w:val="0"/>
      <w:marBottom w:val="0"/>
      <w:divBdr>
        <w:top w:val="none" w:sz="0" w:space="0" w:color="auto"/>
        <w:left w:val="none" w:sz="0" w:space="0" w:color="auto"/>
        <w:bottom w:val="none" w:sz="0" w:space="0" w:color="auto"/>
        <w:right w:val="none" w:sz="0" w:space="0" w:color="auto"/>
      </w:divBdr>
    </w:div>
    <w:div w:id="454181864">
      <w:bodyDiv w:val="1"/>
      <w:marLeft w:val="0"/>
      <w:marRight w:val="0"/>
      <w:marTop w:val="0"/>
      <w:marBottom w:val="0"/>
      <w:divBdr>
        <w:top w:val="none" w:sz="0" w:space="0" w:color="auto"/>
        <w:left w:val="none" w:sz="0" w:space="0" w:color="auto"/>
        <w:bottom w:val="none" w:sz="0" w:space="0" w:color="auto"/>
        <w:right w:val="none" w:sz="0" w:space="0" w:color="auto"/>
      </w:divBdr>
    </w:div>
    <w:div w:id="102976801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39440348">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9039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upreme.justia.com/cases/federal/us/384/436/" TargetMode="External"/><Relationship Id="rId18" Type="http://schemas.openxmlformats.org/officeDocument/2006/relationships/hyperlink" Target="https://seylii.org/akn/sc/act/1952/12/eng%402020-06-01" TargetMode="External"/><Relationship Id="rId26" Type="http://schemas.openxmlformats.org/officeDocument/2006/relationships/hyperlink" Target="https://seylii.org/akn/sc/act/1952/12/eng%402020-06-01" TargetMode="External"/><Relationship Id="rId39" Type="http://schemas.openxmlformats.org/officeDocument/2006/relationships/hyperlink" Target="https://seylii.org/akn/sc/act/1952/12/eng%402020-06-01" TargetMode="External"/><Relationship Id="rId21" Type="http://schemas.openxmlformats.org/officeDocument/2006/relationships/hyperlink" Target="https://seylii.org/akn/sc/act/1952/12/eng%402020-06-01" TargetMode="External"/><Relationship Id="rId34" Type="http://schemas.openxmlformats.org/officeDocument/2006/relationships/hyperlink" Target="https://seylii.org/akn/sc/act/1952/12/eng%402020-06-01" TargetMode="External"/><Relationship Id="rId42" Type="http://schemas.openxmlformats.org/officeDocument/2006/relationships/hyperlink" Target="https://seylii.org/akn/sc/act/1952/12/eng%402020-06-01" TargetMode="External"/><Relationship Id="rId47" Type="http://schemas.openxmlformats.org/officeDocument/2006/relationships/hyperlink" Target="https://seylii.org/akn/sc/act/1952/12/eng%402020-06-01"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eylii.org/akn/sc/act/1952/12/eng%402020-06-01" TargetMode="External"/><Relationship Id="rId29" Type="http://schemas.openxmlformats.org/officeDocument/2006/relationships/hyperlink" Target="https://seylii.org/akn/sc/act/1952/12/eng%402020-06-01" TargetMode="External"/><Relationship Id="rId11" Type="http://schemas.openxmlformats.org/officeDocument/2006/relationships/hyperlink" Target="https://seylii.org/akn/sc/act/1994/7/eng%402020-06-01" TargetMode="External"/><Relationship Id="rId24" Type="http://schemas.openxmlformats.org/officeDocument/2006/relationships/hyperlink" Target="https://seylii.org/akn/sc/act/1952/12/eng%402020-06-01" TargetMode="External"/><Relationship Id="rId32" Type="http://schemas.openxmlformats.org/officeDocument/2006/relationships/hyperlink" Target="https://seylii.org/akn/sc/act/1952/12/eng%402020-06-01" TargetMode="External"/><Relationship Id="rId37" Type="http://schemas.openxmlformats.org/officeDocument/2006/relationships/hyperlink" Target="https://seylii.org/akn/sc/act/1952/12/eng%402020-06-01" TargetMode="External"/><Relationship Id="rId40" Type="http://schemas.openxmlformats.org/officeDocument/2006/relationships/hyperlink" Target="https://seylii.org/akn/sc/act/1952/12/eng%402020-06-01" TargetMode="External"/><Relationship Id="rId45" Type="http://schemas.openxmlformats.org/officeDocument/2006/relationships/hyperlink" Target="https://seylii.org/akn/sc/act/1952/12/eng%402020-06-01" TargetMode="External"/><Relationship Id="rId5" Type="http://schemas.openxmlformats.org/officeDocument/2006/relationships/webSettings" Target="webSettings.xml"/><Relationship Id="rId15" Type="http://schemas.openxmlformats.org/officeDocument/2006/relationships/hyperlink" Target="http://www.saflii.org/cgi-bin/LawCite?cit=1995%20%2812%29%20BCLR%201626" TargetMode="External"/><Relationship Id="rId23" Type="http://schemas.openxmlformats.org/officeDocument/2006/relationships/hyperlink" Target="https://seylii.org/akn/sc/act/1952/12/eng%402020-06-01" TargetMode="External"/><Relationship Id="rId28" Type="http://schemas.openxmlformats.org/officeDocument/2006/relationships/hyperlink" Target="https://seylii.org/akn/sc/act/1952/12/eng%402020-06-01" TargetMode="External"/><Relationship Id="rId36" Type="http://schemas.openxmlformats.org/officeDocument/2006/relationships/hyperlink" Target="https://seylii.org/akn/sc/act/1952/12/eng%402020-06-01" TargetMode="External"/><Relationship Id="rId49" Type="http://schemas.openxmlformats.org/officeDocument/2006/relationships/hyperlink" Target="https://seylii.org/akn/sc/act/1952/13/eng%402020-06-01" TargetMode="External"/><Relationship Id="rId10" Type="http://schemas.openxmlformats.org/officeDocument/2006/relationships/hyperlink" Target="https://seylii.org/akn/sc/act/1994/7/eng%402020-06-01" TargetMode="External"/><Relationship Id="rId19" Type="http://schemas.openxmlformats.org/officeDocument/2006/relationships/hyperlink" Target="https://seylii.org/akn/sc/act/1952/12/eng%402020-06-01" TargetMode="External"/><Relationship Id="rId31" Type="http://schemas.openxmlformats.org/officeDocument/2006/relationships/hyperlink" Target="https://seylii.org/akn/sc/act/1952/12/eng%402020-06-01" TargetMode="External"/><Relationship Id="rId44" Type="http://schemas.openxmlformats.org/officeDocument/2006/relationships/hyperlink" Target="https://seylii.org/akn/sc/act/1952/12/eng%402020-06-0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ylii.org/akn/sc/act/1994/7/eng%402020-06-01" TargetMode="External"/><Relationship Id="rId14" Type="http://schemas.openxmlformats.org/officeDocument/2006/relationships/hyperlink" Target="https://supreme.justia.com/cases/federal/us/441/369/" TargetMode="External"/><Relationship Id="rId22" Type="http://schemas.openxmlformats.org/officeDocument/2006/relationships/hyperlink" Target="https://seylii.org/akn/sc/act/1952/12/eng%402020-06-01" TargetMode="External"/><Relationship Id="rId27" Type="http://schemas.openxmlformats.org/officeDocument/2006/relationships/hyperlink" Target="https://seylii.org/akn/sc/act/1952/12/eng%402020-06-01" TargetMode="External"/><Relationship Id="rId30" Type="http://schemas.openxmlformats.org/officeDocument/2006/relationships/hyperlink" Target="https://seylii.org/akn/sc/act/1952/12/eng%402020-06-01" TargetMode="External"/><Relationship Id="rId35" Type="http://schemas.openxmlformats.org/officeDocument/2006/relationships/hyperlink" Target="https://seylii.org/akn/sc/act/1952/12/eng%402020-06-01" TargetMode="External"/><Relationship Id="rId43" Type="http://schemas.openxmlformats.org/officeDocument/2006/relationships/hyperlink" Target="https://seylii.org/akn/sc/act/1952/12/eng%402020-06-01" TargetMode="External"/><Relationship Id="rId48" Type="http://schemas.openxmlformats.org/officeDocument/2006/relationships/hyperlink" Target="https://seylii.org/akn/sc/act/1952/12/eng%402020-06-01" TargetMode="External"/><Relationship Id="rId8" Type="http://schemas.openxmlformats.org/officeDocument/2006/relationships/hyperlink" Target="https://seylii.org/akn/sc/act/1994/7/eng%402020-06-0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eylii.org/akn/sc/act/1994/7/eng%402020-06-01" TargetMode="External"/><Relationship Id="rId17" Type="http://schemas.openxmlformats.org/officeDocument/2006/relationships/hyperlink" Target="https://seylii.org/akn/sc/act/1952/12/eng%402020-06-01" TargetMode="External"/><Relationship Id="rId25" Type="http://schemas.openxmlformats.org/officeDocument/2006/relationships/hyperlink" Target="https://seylii.org/akn/sc/act/1952/12/eng%402020-06-01" TargetMode="External"/><Relationship Id="rId33" Type="http://schemas.openxmlformats.org/officeDocument/2006/relationships/hyperlink" Target="https://seylii.org/akn/sc/act/1952/12/eng%402020-06-01" TargetMode="External"/><Relationship Id="rId38" Type="http://schemas.openxmlformats.org/officeDocument/2006/relationships/hyperlink" Target="https://seylii.org/akn/sc/act/1952/12/eng%402020-06-01" TargetMode="External"/><Relationship Id="rId46" Type="http://schemas.openxmlformats.org/officeDocument/2006/relationships/hyperlink" Target="https://seylii.org/akn/sc/act/1952/12/eng%402020-06-01" TargetMode="External"/><Relationship Id="rId20" Type="http://schemas.openxmlformats.org/officeDocument/2006/relationships/hyperlink" Target="https://seylii.org/akn/sc/act/1952/12/eng%402020-06-01" TargetMode="External"/><Relationship Id="rId41" Type="http://schemas.openxmlformats.org/officeDocument/2006/relationships/hyperlink" Target="https://seylii.org/akn/sc/act/1952/12/eng%402020-06-0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0166-70F9-4C3A-87D1-855B2176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12</TotalTime>
  <Pages>75</Pages>
  <Words>22504</Words>
  <Characters>128275</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Barnes</dc:creator>
  <cp:keywords/>
  <dc:description/>
  <cp:lastModifiedBy>Marie-Claire Julie</cp:lastModifiedBy>
  <cp:revision>6</cp:revision>
  <cp:lastPrinted>2023-04-24T06:37:00Z</cp:lastPrinted>
  <dcterms:created xsi:type="dcterms:W3CDTF">2023-04-24T06:16:00Z</dcterms:created>
  <dcterms:modified xsi:type="dcterms:W3CDTF">2023-04-24T06:50:00Z</dcterms:modified>
</cp:coreProperties>
</file>