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FB5CA"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14:paraId="20076A0D" w14:textId="77777777" w:rsidR="00645198" w:rsidRDefault="00645198" w:rsidP="00214DB4">
      <w:pPr>
        <w:spacing w:after="0" w:line="240" w:lineRule="auto"/>
        <w:ind w:left="5580"/>
        <w:rPr>
          <w:rFonts w:ascii="Times New Roman" w:hAnsi="Times New Roman" w:cs="Times New Roman"/>
          <w:b/>
          <w:sz w:val="24"/>
          <w:szCs w:val="24"/>
          <w:u w:val="single"/>
        </w:rPr>
      </w:pPr>
    </w:p>
    <w:p w14:paraId="28B22C2D"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655782A" w14:textId="2D8B80D4" w:rsidR="002E2AE3" w:rsidRPr="004A2599" w:rsidRDefault="0035552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w:t>
      </w:r>
      <w:r w:rsidR="00AC413F">
        <w:rPr>
          <w:rFonts w:ascii="Times New Roman" w:hAnsi="Times New Roman" w:cs="Times New Roman"/>
          <w:sz w:val="24"/>
          <w:szCs w:val="24"/>
        </w:rPr>
        <w:t>C 394</w:t>
      </w:r>
    </w:p>
    <w:p w14:paraId="27EFB77B" w14:textId="57018A35" w:rsidR="008712C7" w:rsidRDefault="0035552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w:t>
      </w:r>
      <w:r w:rsidR="005466C7">
        <w:rPr>
          <w:rFonts w:ascii="Times New Roman" w:hAnsi="Times New Roman" w:cs="Times New Roman"/>
          <w:sz w:val="24"/>
          <w:szCs w:val="24"/>
        </w:rPr>
        <w:t xml:space="preserve"> 13</w:t>
      </w:r>
      <w:r w:rsidR="002E2AE3" w:rsidRPr="004A2599">
        <w:rPr>
          <w:rFonts w:ascii="Times New Roman" w:hAnsi="Times New Roman" w:cs="Times New Roman"/>
          <w:sz w:val="24"/>
          <w:szCs w:val="24"/>
        </w:rPr>
        <w:t>/20</w:t>
      </w:r>
      <w:r w:rsidR="008712C7">
        <w:rPr>
          <w:rFonts w:ascii="Times New Roman" w:hAnsi="Times New Roman" w:cs="Times New Roman"/>
          <w:sz w:val="24"/>
          <w:szCs w:val="24"/>
        </w:rPr>
        <w:t>19</w:t>
      </w:r>
    </w:p>
    <w:p w14:paraId="325EA374" w14:textId="77777777" w:rsidR="006A68E2" w:rsidRPr="004A2599" w:rsidRDefault="006A68E2" w:rsidP="00214DB4">
      <w:pPr>
        <w:spacing w:after="0" w:line="240" w:lineRule="auto"/>
        <w:ind w:left="5580"/>
        <w:rPr>
          <w:rFonts w:ascii="Times New Roman" w:hAnsi="Times New Roman" w:cs="Times New Roman"/>
          <w:sz w:val="24"/>
          <w:szCs w:val="24"/>
        </w:rPr>
      </w:pPr>
    </w:p>
    <w:p w14:paraId="73B174B3"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79D6F5E1" w14:textId="59AD2148" w:rsidR="002E2AE3" w:rsidRDefault="008712C7" w:rsidP="00214DB4">
      <w:pPr>
        <w:pStyle w:val="Partynames"/>
      </w:pPr>
      <w:r>
        <w:t>PERCY CHANG</w:t>
      </w:r>
      <w:r w:rsidR="005466C7">
        <w:t>-</w:t>
      </w:r>
      <w:r w:rsidR="009C65FD">
        <w:t>T</w:t>
      </w:r>
      <w:r>
        <w:t xml:space="preserve">AVE </w:t>
      </w:r>
      <w:r w:rsidR="002E2AE3" w:rsidRPr="00214DB4">
        <w:tab/>
      </w:r>
      <w:r>
        <w:t>1</w:t>
      </w:r>
      <w:r w:rsidRPr="008712C7">
        <w:rPr>
          <w:vertAlign w:val="superscript"/>
        </w:rPr>
        <w:t>st</w:t>
      </w:r>
      <w:r>
        <w:t xml:space="preserve"> </w:t>
      </w:r>
      <w:r w:rsidR="002E2AE3" w:rsidRPr="00214DB4">
        <w:t>Petitioner</w:t>
      </w:r>
    </w:p>
    <w:p w14:paraId="46A3A682" w14:textId="77777777" w:rsidR="008712C7" w:rsidRDefault="008712C7" w:rsidP="00214DB4">
      <w:pPr>
        <w:pStyle w:val="Partynames"/>
      </w:pPr>
      <w:r>
        <w:t xml:space="preserve">NATASIA CHANG-TAVE </w:t>
      </w:r>
      <w:r>
        <w:tab/>
        <w:t>2</w:t>
      </w:r>
      <w:r w:rsidRPr="008712C7">
        <w:rPr>
          <w:vertAlign w:val="superscript"/>
        </w:rPr>
        <w:t>nd</w:t>
      </w:r>
      <w:r>
        <w:t xml:space="preserve"> Petitioner</w:t>
      </w:r>
    </w:p>
    <w:p w14:paraId="0F37A71D" w14:textId="77777777" w:rsidR="008712C7" w:rsidRPr="00214DB4" w:rsidRDefault="008712C7" w:rsidP="00214DB4">
      <w:pPr>
        <w:pStyle w:val="Partynames"/>
      </w:pPr>
      <w:r>
        <w:t>SHARIFA RAOUDY</w:t>
      </w:r>
      <w:r>
        <w:tab/>
        <w:t>3</w:t>
      </w:r>
      <w:r w:rsidRPr="008712C7">
        <w:rPr>
          <w:vertAlign w:val="superscript"/>
        </w:rPr>
        <w:t>rd</w:t>
      </w:r>
      <w:r>
        <w:t xml:space="preserve"> Petitioner</w:t>
      </w:r>
    </w:p>
    <w:p w14:paraId="6512CDDD" w14:textId="77777777" w:rsidR="002E2AE3" w:rsidRPr="00214DB4" w:rsidRDefault="002E2AE3" w:rsidP="00214DB4">
      <w:pPr>
        <w:pStyle w:val="Attorneysnames"/>
      </w:pPr>
      <w:r w:rsidRPr="00214DB4">
        <w:t>(</w:t>
      </w:r>
      <w:r w:rsidR="008712C7">
        <w:t xml:space="preserve">All </w:t>
      </w:r>
      <w:r w:rsidRPr="00214DB4">
        <w:t xml:space="preserve">rep. by </w:t>
      </w:r>
      <w:r w:rsidR="008712C7">
        <w:t>Mrs. A. Armesbury</w:t>
      </w:r>
      <w:r w:rsidR="00BC73B1" w:rsidRPr="00214DB4">
        <w:t>)</w:t>
      </w:r>
    </w:p>
    <w:p w14:paraId="1D707852"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EC49DE1"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7E9B480"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6F82D1F" w14:textId="5F520995" w:rsidR="002E2AE3" w:rsidRPr="00645198" w:rsidRDefault="008712C7" w:rsidP="00645198">
      <w:pPr>
        <w:pStyle w:val="Partynames"/>
      </w:pPr>
      <w:r>
        <w:t>THE REPUBLIC/THE STATE</w:t>
      </w:r>
      <w:r w:rsidR="002E2AE3" w:rsidRPr="004A2599">
        <w:tab/>
      </w:r>
      <w:r w:rsidR="002E2AE3">
        <w:t>1</w:t>
      </w:r>
      <w:r w:rsidR="002E2AE3" w:rsidRPr="00380619">
        <w:rPr>
          <w:vertAlign w:val="superscript"/>
        </w:rPr>
        <w:t>st</w:t>
      </w:r>
      <w:r w:rsidR="002E2AE3">
        <w:t xml:space="preserve"> </w:t>
      </w:r>
      <w:r w:rsidR="002E2AE3" w:rsidRPr="004A2599">
        <w:t>Respondent</w:t>
      </w:r>
    </w:p>
    <w:p w14:paraId="49E7B08A" w14:textId="77777777" w:rsidR="002E2AE3" w:rsidRDefault="002E2AE3" w:rsidP="00214DB4">
      <w:pPr>
        <w:pStyle w:val="Partynames"/>
      </w:pPr>
      <w:r>
        <w:t>ATTORNEY GENERAL</w:t>
      </w:r>
      <w:r>
        <w:tab/>
      </w:r>
      <w:r w:rsidR="008712C7">
        <w:t>2</w:t>
      </w:r>
      <w:r w:rsidR="008712C7" w:rsidRPr="008712C7">
        <w:rPr>
          <w:vertAlign w:val="superscript"/>
        </w:rPr>
        <w:t>nd</w:t>
      </w:r>
      <w:r w:rsidR="008712C7">
        <w:t xml:space="preserve"> </w:t>
      </w:r>
      <w:r>
        <w:t>Respondent</w:t>
      </w:r>
    </w:p>
    <w:p w14:paraId="586C7366" w14:textId="77777777" w:rsidR="008712C7"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8712C7">
        <w:rPr>
          <w:rFonts w:ascii="Times New Roman" w:hAnsi="Times New Roman" w:cs="Times New Roman"/>
          <w:i/>
          <w:sz w:val="24"/>
          <w:szCs w:val="24"/>
        </w:rPr>
        <w:t xml:space="preserve">All </w:t>
      </w: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8712C7">
        <w:rPr>
          <w:rFonts w:ascii="Times New Roman" w:hAnsi="Times New Roman" w:cs="Times New Roman"/>
          <w:i/>
          <w:sz w:val="24"/>
          <w:szCs w:val="24"/>
        </w:rPr>
        <w:t>Mr</w:t>
      </w:r>
      <w:r w:rsidR="005466C7">
        <w:rPr>
          <w:rFonts w:ascii="Times New Roman" w:hAnsi="Times New Roman" w:cs="Times New Roman"/>
          <w:i/>
          <w:sz w:val="24"/>
          <w:szCs w:val="24"/>
        </w:rPr>
        <w:t>.</w:t>
      </w:r>
      <w:r w:rsidR="008712C7">
        <w:rPr>
          <w:rFonts w:ascii="Times New Roman" w:hAnsi="Times New Roman" w:cs="Times New Roman"/>
          <w:i/>
          <w:sz w:val="24"/>
          <w:szCs w:val="24"/>
        </w:rPr>
        <w:t xml:space="preserve"> Chinnasamy together with</w:t>
      </w:r>
    </w:p>
    <w:p w14:paraId="53940504" w14:textId="77777777" w:rsidR="002E2AE3" w:rsidRDefault="008712C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Ms</w:t>
      </w:r>
      <w:r w:rsidR="005466C7">
        <w:rPr>
          <w:rFonts w:ascii="Times New Roman" w:hAnsi="Times New Roman" w:cs="Times New Roman"/>
          <w:i/>
          <w:sz w:val="24"/>
          <w:szCs w:val="24"/>
        </w:rPr>
        <w:t>.</w:t>
      </w:r>
      <w:r>
        <w:rPr>
          <w:rFonts w:ascii="Times New Roman" w:hAnsi="Times New Roman" w:cs="Times New Roman"/>
          <w:i/>
          <w:sz w:val="24"/>
          <w:szCs w:val="24"/>
        </w:rPr>
        <w:t xml:space="preserve"> Evelyne Almeida</w:t>
      </w:r>
      <w:r w:rsidR="002E2AE3" w:rsidRPr="00BB1A3E">
        <w:rPr>
          <w:rFonts w:ascii="Times New Roman" w:hAnsi="Times New Roman" w:cs="Times New Roman"/>
          <w:i/>
          <w:sz w:val="24"/>
          <w:szCs w:val="24"/>
        </w:rPr>
        <w:t>)</w:t>
      </w:r>
    </w:p>
    <w:p w14:paraId="7091590B"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311FF19" w14:textId="5BB0DAA7"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712C7">
        <w:rPr>
          <w:rFonts w:ascii="Times New Roman" w:hAnsi="Times New Roman" w:cs="Times New Roman"/>
          <w:sz w:val="24"/>
          <w:szCs w:val="24"/>
        </w:rPr>
        <w:t>C</w:t>
      </w:r>
      <w:r w:rsidR="008712C7">
        <w:rPr>
          <w:rFonts w:ascii="Times New Roman" w:hAnsi="Times New Roman" w:cs="Times New Roman"/>
          <w:i/>
          <w:sz w:val="24"/>
          <w:szCs w:val="24"/>
        </w:rPr>
        <w:t xml:space="preserve">hang-tave Percy </w:t>
      </w:r>
      <w:r w:rsidR="00214DB4">
        <w:rPr>
          <w:rFonts w:ascii="Times New Roman" w:hAnsi="Times New Roman" w:cs="Times New Roman"/>
          <w:i/>
          <w:sz w:val="24"/>
          <w:szCs w:val="24"/>
        </w:rPr>
        <w:t>&amp; Ors</w:t>
      </w:r>
      <w:r w:rsidR="00D31F1B" w:rsidRPr="004A2599">
        <w:rPr>
          <w:rFonts w:ascii="Times New Roman" w:hAnsi="Times New Roman" w:cs="Times New Roman"/>
          <w:i/>
          <w:sz w:val="24"/>
          <w:szCs w:val="24"/>
        </w:rPr>
        <w:t xml:space="preserve"> v </w:t>
      </w:r>
      <w:r w:rsidR="008712C7">
        <w:rPr>
          <w:rFonts w:ascii="Times New Roman" w:hAnsi="Times New Roman" w:cs="Times New Roman"/>
          <w:i/>
          <w:sz w:val="24"/>
          <w:szCs w:val="24"/>
        </w:rPr>
        <w:t xml:space="preserve">The Republic </w:t>
      </w:r>
      <w:r w:rsidR="002E2AE3">
        <w:rPr>
          <w:rFonts w:ascii="Times New Roman" w:hAnsi="Times New Roman" w:cs="Times New Roman"/>
          <w:i/>
          <w:sz w:val="24"/>
          <w:szCs w:val="24"/>
        </w:rPr>
        <w:t>&amp; Anor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8712C7">
        <w:rPr>
          <w:rFonts w:ascii="Times New Roman" w:hAnsi="Times New Roman" w:cs="Times New Roman"/>
          <w:sz w:val="24"/>
          <w:szCs w:val="24"/>
        </w:rPr>
        <w:t>P</w:t>
      </w:r>
      <w:r w:rsidR="00D31F1B" w:rsidRPr="004A2599">
        <w:rPr>
          <w:rFonts w:ascii="Times New Roman" w:hAnsi="Times New Roman" w:cs="Times New Roman"/>
          <w:sz w:val="24"/>
          <w:szCs w:val="24"/>
        </w:rPr>
        <w:t xml:space="preserve"> </w:t>
      </w:r>
      <w:r w:rsidR="008712C7">
        <w:rPr>
          <w:rFonts w:ascii="Times New Roman" w:hAnsi="Times New Roman" w:cs="Times New Roman"/>
          <w:sz w:val="24"/>
          <w:szCs w:val="24"/>
        </w:rPr>
        <w:t>13</w:t>
      </w:r>
      <w:r w:rsidR="00662CEA">
        <w:rPr>
          <w:rFonts w:ascii="Times New Roman" w:hAnsi="Times New Roman" w:cs="Times New Roman"/>
          <w:sz w:val="24"/>
          <w:szCs w:val="24"/>
        </w:rPr>
        <w:t>/201</w:t>
      </w:r>
      <w:r w:rsidR="008712C7">
        <w:rPr>
          <w:rFonts w:ascii="Times New Roman" w:hAnsi="Times New Roman" w:cs="Times New Roman"/>
          <w:sz w:val="24"/>
          <w:szCs w:val="24"/>
        </w:rPr>
        <w:t>9) [2020</w:t>
      </w:r>
      <w:r w:rsidR="007A0AF3">
        <w:rPr>
          <w:rFonts w:ascii="Times New Roman" w:hAnsi="Times New Roman" w:cs="Times New Roman"/>
          <w:sz w:val="24"/>
          <w:szCs w:val="24"/>
        </w:rPr>
        <w:t>] SCC</w:t>
      </w:r>
      <w:bookmarkStart w:id="0" w:name="_GoBack"/>
      <w:bookmarkEnd w:id="0"/>
      <w:r w:rsidR="00D31F1B" w:rsidRPr="004A2599">
        <w:rPr>
          <w:rFonts w:ascii="Times New Roman" w:hAnsi="Times New Roman" w:cs="Times New Roman"/>
          <w:sz w:val="24"/>
          <w:szCs w:val="24"/>
        </w:rPr>
        <w:t>C</w:t>
      </w:r>
      <w:r w:rsidR="00AC413F">
        <w:rPr>
          <w:rFonts w:ascii="Times New Roman" w:hAnsi="Times New Roman" w:cs="Times New Roman"/>
          <w:sz w:val="24"/>
          <w:szCs w:val="24"/>
        </w:rPr>
        <w:t xml:space="preserve"> 394</w:t>
      </w:r>
      <w:r w:rsidR="00D31F1B" w:rsidRPr="004A2599">
        <w:rPr>
          <w:rFonts w:ascii="Times New Roman" w:hAnsi="Times New Roman" w:cs="Times New Roman"/>
          <w:sz w:val="24"/>
          <w:szCs w:val="24"/>
        </w:rPr>
        <w:t xml:space="preserve"> (</w:t>
      </w:r>
      <w:r w:rsidR="008712C7">
        <w:rPr>
          <w:rFonts w:ascii="Times New Roman" w:hAnsi="Times New Roman" w:cs="Times New Roman"/>
          <w:sz w:val="24"/>
          <w:szCs w:val="24"/>
        </w:rPr>
        <w:t>7 July 2020</w:t>
      </w:r>
      <w:r w:rsidR="00D31F1B" w:rsidRPr="004A2599">
        <w:rPr>
          <w:rFonts w:ascii="Times New Roman" w:hAnsi="Times New Roman" w:cs="Times New Roman"/>
          <w:sz w:val="24"/>
          <w:szCs w:val="24"/>
        </w:rPr>
        <w:t>).</w:t>
      </w:r>
    </w:p>
    <w:p w14:paraId="34741E8D"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712C7">
        <w:rPr>
          <w:rFonts w:ascii="Times New Roman" w:hAnsi="Times New Roman" w:cs="Times New Roman"/>
          <w:sz w:val="24"/>
          <w:szCs w:val="24"/>
        </w:rPr>
        <w:t>Andre J</w:t>
      </w:r>
      <w:r w:rsidR="002E2AE3" w:rsidRPr="00F33B83">
        <w:rPr>
          <w:rFonts w:ascii="Times New Roman" w:hAnsi="Times New Roman" w:cs="Times New Roman"/>
          <w:sz w:val="24"/>
          <w:szCs w:val="24"/>
        </w:rPr>
        <w:t>, Vidot</w:t>
      </w:r>
      <w:r w:rsidR="008712C7">
        <w:rPr>
          <w:rFonts w:ascii="Times New Roman" w:hAnsi="Times New Roman" w:cs="Times New Roman"/>
          <w:sz w:val="24"/>
          <w:szCs w:val="24"/>
        </w:rPr>
        <w:t xml:space="preserve"> J, </w:t>
      </w:r>
      <w:r w:rsidR="002E2AE3" w:rsidRPr="00F33B83">
        <w:rPr>
          <w:rFonts w:ascii="Times New Roman" w:hAnsi="Times New Roman" w:cs="Times New Roman"/>
          <w:sz w:val="24"/>
          <w:szCs w:val="24"/>
        </w:rPr>
        <w:t xml:space="preserve"> </w:t>
      </w:r>
      <w:r w:rsidR="008712C7">
        <w:rPr>
          <w:rFonts w:ascii="Times New Roman" w:hAnsi="Times New Roman" w:cs="Times New Roman"/>
          <w:sz w:val="24"/>
          <w:szCs w:val="24"/>
        </w:rPr>
        <w:t>Pillay J</w:t>
      </w:r>
    </w:p>
    <w:p w14:paraId="65C4D11A" w14:textId="11D5CC0E" w:rsidR="00344425" w:rsidRPr="009F13FD" w:rsidRDefault="00346D7F" w:rsidP="0083162C">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3162C" w:rsidRPr="00490208">
        <w:rPr>
          <w:rFonts w:ascii="Times New Roman" w:hAnsi="Times New Roman" w:cs="Times New Roman"/>
          <w:b/>
          <w:sz w:val="24"/>
          <w:szCs w:val="24"/>
        </w:rPr>
        <w:t>Crimina</w:t>
      </w:r>
      <w:r w:rsidR="00AB7DC0" w:rsidRPr="00490208">
        <w:rPr>
          <w:rFonts w:ascii="Times New Roman" w:hAnsi="Times New Roman" w:cs="Times New Roman"/>
          <w:b/>
          <w:sz w:val="24"/>
          <w:szCs w:val="24"/>
        </w:rPr>
        <w:t>l</w:t>
      </w:r>
      <w:r w:rsidR="0083162C" w:rsidRPr="00490208">
        <w:rPr>
          <w:rFonts w:ascii="Times New Roman" w:hAnsi="Times New Roman" w:cs="Times New Roman"/>
          <w:b/>
          <w:sz w:val="24"/>
          <w:szCs w:val="24"/>
        </w:rPr>
        <w:t xml:space="preserve"> procedure: </w:t>
      </w:r>
      <w:r w:rsidR="0066168B" w:rsidRPr="00490208">
        <w:rPr>
          <w:rFonts w:ascii="Times New Roman" w:hAnsi="Times New Roman" w:cs="Times New Roman"/>
          <w:b/>
          <w:sz w:val="24"/>
          <w:szCs w:val="24"/>
        </w:rPr>
        <w:t>Bail</w:t>
      </w:r>
      <w:r w:rsidR="0066168B" w:rsidRPr="00490208">
        <w:rPr>
          <w:rFonts w:ascii="Times New Roman" w:hAnsi="Times New Roman" w:cs="Times New Roman"/>
          <w:sz w:val="24"/>
          <w:szCs w:val="24"/>
        </w:rPr>
        <w:t xml:space="preserve"> : </w:t>
      </w:r>
      <w:r w:rsidR="0083162C" w:rsidRPr="00490208">
        <w:rPr>
          <w:rFonts w:ascii="Times New Roman" w:hAnsi="Times New Roman" w:cs="Times New Roman"/>
          <w:sz w:val="24"/>
          <w:szCs w:val="24"/>
        </w:rPr>
        <w:t xml:space="preserve">refusal of bail and remand in custody : </w:t>
      </w:r>
      <w:r w:rsidR="0066168B" w:rsidRPr="00490208">
        <w:rPr>
          <w:rFonts w:ascii="Times New Roman" w:hAnsi="Times New Roman" w:cs="Times New Roman"/>
          <w:sz w:val="24"/>
          <w:szCs w:val="24"/>
        </w:rPr>
        <w:t>a</w:t>
      </w:r>
      <w:r w:rsidR="009F13FD" w:rsidRPr="00490208">
        <w:rPr>
          <w:rFonts w:ascii="Times New Roman" w:hAnsi="Times New Roman" w:cs="Times New Roman"/>
          <w:sz w:val="24"/>
          <w:szCs w:val="24"/>
        </w:rPr>
        <w:t>lleged breaches of Articles 16, 18,19, 27 and 31</w:t>
      </w:r>
      <w:r w:rsidR="0066168B" w:rsidRPr="00490208">
        <w:rPr>
          <w:rFonts w:ascii="Times New Roman" w:hAnsi="Times New Roman" w:cs="Times New Roman"/>
          <w:sz w:val="24"/>
          <w:szCs w:val="24"/>
        </w:rPr>
        <w:t xml:space="preserve"> of the Constitution</w:t>
      </w:r>
      <w:r w:rsidR="0083162C" w:rsidRPr="00490208">
        <w:rPr>
          <w:rFonts w:ascii="Times New Roman" w:hAnsi="Times New Roman" w:cs="Times New Roman"/>
          <w:sz w:val="24"/>
          <w:szCs w:val="24"/>
        </w:rPr>
        <w:t xml:space="preserve"> </w:t>
      </w:r>
      <w:r w:rsidR="0066168B" w:rsidRPr="00490208">
        <w:rPr>
          <w:rFonts w:ascii="Times New Roman" w:hAnsi="Times New Roman" w:cs="Times New Roman"/>
          <w:sz w:val="24"/>
          <w:szCs w:val="24"/>
        </w:rPr>
        <w:t xml:space="preserve">: international instruments </w:t>
      </w:r>
      <w:r w:rsidR="0083162C" w:rsidRPr="00490208">
        <w:rPr>
          <w:rFonts w:ascii="Times New Roman" w:hAnsi="Times New Roman" w:cs="Times New Roman"/>
          <w:sz w:val="24"/>
          <w:szCs w:val="24"/>
        </w:rPr>
        <w:t xml:space="preserve">and Constitution support the principle that remand in custody pursuant to lawful arrest must not only be lawful but reasonable in the circumstances : remand in custody must be necessary in all the circumstances, for example, to prevent flight, interference with evidence or the recurrence of crime : </w:t>
      </w:r>
      <w:r w:rsidR="0066168B" w:rsidRPr="00490208">
        <w:rPr>
          <w:rFonts w:ascii="Times New Roman" w:hAnsi="Times New Roman" w:cs="Times New Roman"/>
          <w:sz w:val="24"/>
          <w:szCs w:val="24"/>
        </w:rPr>
        <w:t xml:space="preserve">correct approach to </w:t>
      </w:r>
      <w:r w:rsidR="0083162C" w:rsidRPr="00490208">
        <w:rPr>
          <w:rFonts w:ascii="Times New Roman" w:hAnsi="Times New Roman" w:cs="Times New Roman"/>
          <w:sz w:val="24"/>
          <w:szCs w:val="24"/>
        </w:rPr>
        <w:t xml:space="preserve">discrimination under </w:t>
      </w:r>
      <w:r w:rsidR="0066168B" w:rsidRPr="00490208">
        <w:rPr>
          <w:rFonts w:ascii="Times New Roman" w:hAnsi="Times New Roman" w:cs="Times New Roman"/>
          <w:sz w:val="24"/>
          <w:szCs w:val="24"/>
        </w:rPr>
        <w:t xml:space="preserve">Art 27 </w:t>
      </w:r>
      <w:r w:rsidR="0083162C" w:rsidRPr="00490208">
        <w:rPr>
          <w:rFonts w:ascii="Times New Roman" w:hAnsi="Times New Roman" w:cs="Times New Roman"/>
          <w:sz w:val="24"/>
          <w:szCs w:val="24"/>
        </w:rPr>
        <w:t xml:space="preserve">: </w:t>
      </w:r>
      <w:r w:rsidR="0066168B" w:rsidRPr="00490208">
        <w:rPr>
          <w:rFonts w:ascii="Times New Roman" w:hAnsi="Times New Roman" w:cs="Times New Roman"/>
          <w:sz w:val="24"/>
          <w:szCs w:val="24"/>
        </w:rPr>
        <w:t xml:space="preserve">petitioner </w:t>
      </w:r>
      <w:r w:rsidR="0083162C" w:rsidRPr="00490208">
        <w:rPr>
          <w:rFonts w:ascii="Times New Roman" w:hAnsi="Times New Roman" w:cs="Times New Roman"/>
          <w:sz w:val="24"/>
          <w:szCs w:val="24"/>
        </w:rPr>
        <w:t xml:space="preserve">has </w:t>
      </w:r>
      <w:r w:rsidR="0066168B" w:rsidRPr="00490208">
        <w:rPr>
          <w:rFonts w:ascii="Times New Roman" w:hAnsi="Times New Roman" w:cs="Times New Roman"/>
          <w:sz w:val="24"/>
          <w:szCs w:val="24"/>
        </w:rPr>
        <w:t>to establish that there has been differentiation on a particular ground, if no ground is raised, court not able to assess whether differentiation unfair</w:t>
      </w:r>
      <w:r w:rsidR="0083162C" w:rsidRPr="00490208">
        <w:rPr>
          <w:rFonts w:ascii="Times New Roman" w:hAnsi="Times New Roman" w:cs="Times New Roman"/>
          <w:sz w:val="24"/>
          <w:szCs w:val="24"/>
        </w:rPr>
        <w:t xml:space="preserve"> </w:t>
      </w:r>
      <w:r w:rsidR="0066168B" w:rsidRPr="00490208">
        <w:rPr>
          <w:rFonts w:ascii="Times New Roman" w:hAnsi="Times New Roman" w:cs="Times New Roman"/>
          <w:sz w:val="24"/>
          <w:szCs w:val="24"/>
        </w:rPr>
        <w:t xml:space="preserve">: </w:t>
      </w:r>
      <w:r w:rsidR="0083162C" w:rsidRPr="00490208">
        <w:rPr>
          <w:rFonts w:ascii="Times New Roman" w:hAnsi="Times New Roman" w:cs="Times New Roman"/>
          <w:sz w:val="24"/>
          <w:szCs w:val="24"/>
        </w:rPr>
        <w:t xml:space="preserve">petitioners did not raise particular ground : other breaches alleged hinged on Art 27 : </w:t>
      </w:r>
      <w:r w:rsidR="00645198" w:rsidRPr="00490208">
        <w:rPr>
          <w:rFonts w:ascii="Times New Roman" w:hAnsi="Times New Roman" w:cs="Times New Roman"/>
          <w:sz w:val="24"/>
          <w:szCs w:val="24"/>
        </w:rPr>
        <w:t>docket</w:t>
      </w:r>
      <w:r w:rsidR="00825D53" w:rsidRPr="00490208">
        <w:rPr>
          <w:rFonts w:ascii="Times New Roman" w:hAnsi="Times New Roman" w:cs="Times New Roman"/>
          <w:sz w:val="24"/>
          <w:szCs w:val="24"/>
        </w:rPr>
        <w:t xml:space="preserve"> : trite that judge hearing bail should not consider contents of trial docket : petitioners challenging a practice directive without any reference to its</w:t>
      </w:r>
      <w:r w:rsidR="00A83F2F" w:rsidRPr="00490208">
        <w:rPr>
          <w:rFonts w:ascii="Times New Roman" w:hAnsi="Times New Roman" w:cs="Times New Roman"/>
          <w:sz w:val="24"/>
          <w:szCs w:val="24"/>
        </w:rPr>
        <w:t xml:space="preserve"> provisions in the petition, or</w:t>
      </w:r>
      <w:r w:rsidR="00825D53" w:rsidRPr="00490208">
        <w:rPr>
          <w:rFonts w:ascii="Times New Roman" w:hAnsi="Times New Roman" w:cs="Times New Roman"/>
          <w:sz w:val="24"/>
          <w:szCs w:val="24"/>
        </w:rPr>
        <w:t xml:space="preserve"> annexing </w:t>
      </w:r>
      <w:r w:rsidR="00A83F2F" w:rsidRPr="00490208">
        <w:rPr>
          <w:rFonts w:ascii="Times New Roman" w:hAnsi="Times New Roman" w:cs="Times New Roman"/>
          <w:sz w:val="24"/>
          <w:szCs w:val="24"/>
        </w:rPr>
        <w:t xml:space="preserve">it </w:t>
      </w:r>
      <w:r w:rsidR="00825D53" w:rsidRPr="00490208">
        <w:rPr>
          <w:rFonts w:ascii="Times New Roman" w:hAnsi="Times New Roman" w:cs="Times New Roman"/>
          <w:sz w:val="24"/>
          <w:szCs w:val="24"/>
        </w:rPr>
        <w:t>: court not able to consider constitutionality in this absence.</w:t>
      </w:r>
      <w:r w:rsidR="00825D53">
        <w:rPr>
          <w:rFonts w:ascii="Times New Roman" w:hAnsi="Times New Roman" w:cs="Times New Roman"/>
          <w:sz w:val="24"/>
          <w:szCs w:val="24"/>
        </w:rPr>
        <w:t xml:space="preserve">  </w:t>
      </w:r>
    </w:p>
    <w:p w14:paraId="4A96B008"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712C7">
        <w:rPr>
          <w:rFonts w:ascii="Times New Roman" w:hAnsi="Times New Roman" w:cs="Times New Roman"/>
          <w:sz w:val="24"/>
          <w:szCs w:val="24"/>
        </w:rPr>
        <w:t>2 March 2020</w:t>
      </w:r>
    </w:p>
    <w:p w14:paraId="11EBF7BA" w14:textId="77777777"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712C7">
        <w:rPr>
          <w:rFonts w:ascii="Times New Roman" w:hAnsi="Times New Roman" w:cs="Times New Roman"/>
          <w:sz w:val="24"/>
          <w:szCs w:val="24"/>
        </w:rPr>
        <w:t>7 July 2020</w:t>
      </w:r>
    </w:p>
    <w:p w14:paraId="3F36F5E4" w14:textId="77777777" w:rsidR="0066168B" w:rsidRPr="00F33B83" w:rsidRDefault="0066168B" w:rsidP="00214DB4">
      <w:pPr>
        <w:pBdr>
          <w:bottom w:val="single" w:sz="4" w:space="1" w:color="auto"/>
        </w:pBdr>
        <w:spacing w:after="0" w:line="240" w:lineRule="auto"/>
        <w:ind w:left="1890" w:hanging="1890"/>
        <w:rPr>
          <w:rFonts w:ascii="Times New Roman" w:hAnsi="Times New Roman" w:cs="Times New Roman"/>
          <w:sz w:val="24"/>
          <w:szCs w:val="24"/>
        </w:rPr>
      </w:pPr>
    </w:p>
    <w:p w14:paraId="248B65BA"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90A3CC7" w14:textId="68CA4720" w:rsidR="0066168B" w:rsidRDefault="0066168B" w:rsidP="0066168B">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577C2D11" w14:textId="77777777" w:rsidR="00645198" w:rsidRDefault="00645198" w:rsidP="0066168B">
      <w:pPr>
        <w:tabs>
          <w:tab w:val="left" w:pos="2892"/>
        </w:tabs>
        <w:spacing w:before="120" w:after="0" w:line="240" w:lineRule="auto"/>
        <w:rPr>
          <w:rFonts w:ascii="Times New Roman" w:hAnsi="Times New Roman" w:cs="Times New Roman"/>
          <w:sz w:val="24"/>
          <w:szCs w:val="24"/>
        </w:rPr>
      </w:pPr>
    </w:p>
    <w:p w14:paraId="49854BA2" w14:textId="250801BA" w:rsidR="009F13FD" w:rsidRPr="009F13FD" w:rsidRDefault="009F13FD" w:rsidP="0066168B">
      <w:pPr>
        <w:tabs>
          <w:tab w:val="left" w:pos="2892"/>
        </w:tabs>
        <w:spacing w:before="120" w:after="0" w:line="240" w:lineRule="auto"/>
        <w:rPr>
          <w:rFonts w:ascii="Times New Roman" w:hAnsi="Times New Roman" w:cs="Times New Roman"/>
          <w:sz w:val="24"/>
          <w:szCs w:val="24"/>
        </w:rPr>
      </w:pPr>
      <w:r w:rsidRPr="009F13FD">
        <w:rPr>
          <w:rFonts w:ascii="Times New Roman" w:hAnsi="Times New Roman" w:cs="Times New Roman"/>
          <w:sz w:val="24"/>
          <w:szCs w:val="24"/>
        </w:rPr>
        <w:t xml:space="preserve">The following </w:t>
      </w:r>
      <w:r w:rsidR="0066168B">
        <w:rPr>
          <w:rFonts w:ascii="Times New Roman" w:hAnsi="Times New Roman" w:cs="Times New Roman"/>
          <w:sz w:val="24"/>
          <w:szCs w:val="24"/>
        </w:rPr>
        <w:t>o</w:t>
      </w:r>
      <w:r w:rsidRPr="009F13FD">
        <w:rPr>
          <w:rFonts w:ascii="Times New Roman" w:hAnsi="Times New Roman" w:cs="Times New Roman"/>
          <w:sz w:val="24"/>
          <w:szCs w:val="24"/>
        </w:rPr>
        <w:t>rder</w:t>
      </w:r>
      <w:r>
        <w:rPr>
          <w:rFonts w:ascii="Times New Roman" w:hAnsi="Times New Roman" w:cs="Times New Roman"/>
          <w:sz w:val="24"/>
          <w:szCs w:val="24"/>
        </w:rPr>
        <w:t xml:space="preserve">s are </w:t>
      </w:r>
      <w:r w:rsidRPr="009F13FD">
        <w:rPr>
          <w:rFonts w:ascii="Times New Roman" w:hAnsi="Times New Roman" w:cs="Times New Roman"/>
          <w:sz w:val="24"/>
          <w:szCs w:val="24"/>
        </w:rPr>
        <w:t xml:space="preserve">made: </w:t>
      </w:r>
    </w:p>
    <w:p w14:paraId="3317969B" w14:textId="77777777" w:rsidR="0066168B" w:rsidRDefault="0066168B" w:rsidP="00214DB4">
      <w:pPr>
        <w:tabs>
          <w:tab w:val="left" w:pos="2892"/>
        </w:tabs>
        <w:spacing w:before="120" w:after="0" w:line="240" w:lineRule="auto"/>
        <w:jc w:val="center"/>
        <w:rPr>
          <w:rFonts w:ascii="Times New Roman" w:hAnsi="Times New Roman" w:cs="Times New Roman"/>
          <w:sz w:val="24"/>
          <w:szCs w:val="24"/>
        </w:rPr>
      </w:pPr>
    </w:p>
    <w:p w14:paraId="6F07C65C" w14:textId="77777777" w:rsidR="0066168B" w:rsidRDefault="009F13FD" w:rsidP="0066168B">
      <w:pPr>
        <w:pStyle w:val="ListParagraph"/>
        <w:numPr>
          <w:ilvl w:val="0"/>
          <w:numId w:val="13"/>
        </w:numPr>
        <w:tabs>
          <w:tab w:val="left" w:pos="2892"/>
        </w:tabs>
        <w:spacing w:before="120" w:after="0" w:line="240" w:lineRule="auto"/>
        <w:jc w:val="center"/>
        <w:rPr>
          <w:rFonts w:ascii="Times New Roman" w:hAnsi="Times New Roman" w:cs="Times New Roman"/>
          <w:sz w:val="24"/>
          <w:szCs w:val="24"/>
        </w:rPr>
      </w:pPr>
      <w:r w:rsidRPr="0066168B">
        <w:rPr>
          <w:rFonts w:ascii="Times New Roman" w:hAnsi="Times New Roman" w:cs="Times New Roman"/>
          <w:sz w:val="24"/>
          <w:szCs w:val="24"/>
        </w:rPr>
        <w:t xml:space="preserve">The Petition fails and is dismissed. </w:t>
      </w:r>
    </w:p>
    <w:p w14:paraId="0EB9CC6F" w14:textId="77777777" w:rsidR="0066168B" w:rsidRDefault="0066168B" w:rsidP="0066168B">
      <w:pPr>
        <w:pStyle w:val="ListParagraph"/>
        <w:tabs>
          <w:tab w:val="left" w:pos="2892"/>
        </w:tabs>
        <w:spacing w:before="120" w:after="0" w:line="240" w:lineRule="auto"/>
        <w:rPr>
          <w:rFonts w:ascii="Times New Roman" w:hAnsi="Times New Roman" w:cs="Times New Roman"/>
          <w:sz w:val="24"/>
          <w:szCs w:val="24"/>
        </w:rPr>
      </w:pPr>
    </w:p>
    <w:p w14:paraId="6DE16276" w14:textId="1851A1D3" w:rsidR="009F13FD" w:rsidRPr="0066168B" w:rsidRDefault="009F13FD" w:rsidP="0066168B">
      <w:pPr>
        <w:pStyle w:val="ListParagraph"/>
        <w:numPr>
          <w:ilvl w:val="0"/>
          <w:numId w:val="13"/>
        </w:numPr>
        <w:tabs>
          <w:tab w:val="left" w:pos="2892"/>
        </w:tabs>
        <w:spacing w:before="120" w:after="0" w:line="240" w:lineRule="auto"/>
        <w:jc w:val="center"/>
        <w:rPr>
          <w:rFonts w:ascii="Times New Roman" w:hAnsi="Times New Roman" w:cs="Times New Roman"/>
          <w:sz w:val="24"/>
          <w:szCs w:val="24"/>
        </w:rPr>
      </w:pPr>
      <w:r w:rsidRPr="0066168B">
        <w:rPr>
          <w:rFonts w:ascii="Times New Roman" w:hAnsi="Times New Roman" w:cs="Times New Roman"/>
          <w:sz w:val="24"/>
          <w:szCs w:val="24"/>
        </w:rPr>
        <w:t>No order is made as regards costs.</w:t>
      </w:r>
    </w:p>
    <w:p w14:paraId="7A4FDD21" w14:textId="77777777" w:rsidR="0066168B" w:rsidRPr="009F13FD" w:rsidRDefault="0066168B" w:rsidP="00214DB4">
      <w:pPr>
        <w:tabs>
          <w:tab w:val="left" w:pos="2892"/>
        </w:tabs>
        <w:spacing w:before="120" w:after="0" w:line="240" w:lineRule="auto"/>
        <w:jc w:val="center"/>
        <w:rPr>
          <w:rFonts w:ascii="Times New Roman" w:hAnsi="Times New Roman" w:cs="Times New Roman"/>
          <w:sz w:val="24"/>
          <w:szCs w:val="24"/>
        </w:rPr>
      </w:pPr>
    </w:p>
    <w:p w14:paraId="12CA4B2B" w14:textId="77777777" w:rsidR="008712C7" w:rsidRPr="004A2599" w:rsidRDefault="008712C7" w:rsidP="00214DB4">
      <w:pPr>
        <w:tabs>
          <w:tab w:val="left" w:pos="2892"/>
        </w:tabs>
        <w:spacing w:before="120" w:after="0" w:line="240" w:lineRule="auto"/>
        <w:jc w:val="center"/>
        <w:rPr>
          <w:rFonts w:ascii="Times New Roman" w:hAnsi="Times New Roman" w:cs="Times New Roman"/>
          <w:b/>
          <w:sz w:val="24"/>
          <w:szCs w:val="24"/>
        </w:rPr>
      </w:pPr>
    </w:p>
    <w:p w14:paraId="75B265BE"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7F621E8"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187FB31A"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6069C8C" w14:textId="77777777" w:rsidR="008712C7" w:rsidRDefault="008712C7" w:rsidP="005B12AA">
      <w:pPr>
        <w:pStyle w:val="JudgmentText"/>
        <w:numPr>
          <w:ilvl w:val="0"/>
          <w:numId w:val="0"/>
        </w:numPr>
        <w:spacing w:line="480" w:lineRule="auto"/>
        <w:ind w:left="720" w:hanging="720"/>
        <w:rPr>
          <w:rFonts w:eastAsiaTheme="minorHAnsi"/>
        </w:rPr>
      </w:pPr>
    </w:p>
    <w:p w14:paraId="76B09839" w14:textId="77777777" w:rsidR="005B12AA" w:rsidRDefault="008712C7" w:rsidP="005B12AA">
      <w:pPr>
        <w:pStyle w:val="JudgmentText"/>
        <w:numPr>
          <w:ilvl w:val="0"/>
          <w:numId w:val="0"/>
        </w:numPr>
        <w:spacing w:line="480" w:lineRule="auto"/>
        <w:ind w:left="720" w:hanging="720"/>
        <w:rPr>
          <w:b/>
        </w:rPr>
      </w:pPr>
      <w:r w:rsidRPr="00853114">
        <w:rPr>
          <w:rFonts w:eastAsiaTheme="minorHAnsi"/>
          <w:b/>
        </w:rPr>
        <w:t xml:space="preserve">ANDRE </w:t>
      </w:r>
      <w:r w:rsidRPr="00853114">
        <w:rPr>
          <w:b/>
        </w:rPr>
        <w:t xml:space="preserve">J </w:t>
      </w:r>
      <w:r w:rsidR="00853114">
        <w:rPr>
          <w:b/>
        </w:rPr>
        <w:t>(Presiding), VIDOT J, PILLAY J.</w:t>
      </w:r>
    </w:p>
    <w:p w14:paraId="4A5C0A56" w14:textId="57C2120B" w:rsidR="009F13FD" w:rsidRDefault="00D93C55" w:rsidP="005466C7">
      <w:pPr>
        <w:pStyle w:val="Jjmntheading1"/>
      </w:pPr>
      <w:r>
        <w:t>Introduction</w:t>
      </w:r>
    </w:p>
    <w:p w14:paraId="42597C2C" w14:textId="6DDDDF67" w:rsidR="009F13FD" w:rsidRPr="009F13FD" w:rsidRDefault="009F13FD" w:rsidP="009F13FD">
      <w:pPr>
        <w:spacing w:after="120" w:line="480" w:lineRule="auto"/>
        <w:jc w:val="both"/>
        <w:rPr>
          <w:rFonts w:ascii="Times New Roman" w:hAnsi="Times New Roman" w:cs="Times New Roman"/>
          <w:sz w:val="24"/>
          <w:szCs w:val="24"/>
        </w:rPr>
      </w:pPr>
      <w:r w:rsidRPr="009F13FD">
        <w:rPr>
          <w:rFonts w:ascii="Times New Roman" w:hAnsi="Times New Roman" w:cs="Times New Roman"/>
          <w:sz w:val="24"/>
          <w:szCs w:val="24"/>
        </w:rPr>
        <w:t>[1]</w:t>
      </w:r>
      <w:r w:rsidRPr="009F13FD">
        <w:rPr>
          <w:rFonts w:ascii="Times New Roman" w:hAnsi="Times New Roman" w:cs="Times New Roman"/>
          <w:sz w:val="24"/>
          <w:szCs w:val="24"/>
        </w:rPr>
        <w:tab/>
        <w:t xml:space="preserve">On 15 November 2019, we delivered a ruling dismissing the preliminary objections raised </w:t>
      </w:r>
      <w:r>
        <w:rPr>
          <w:rFonts w:ascii="Times New Roman" w:hAnsi="Times New Roman" w:cs="Times New Roman"/>
          <w:sz w:val="24"/>
          <w:szCs w:val="24"/>
        </w:rPr>
        <w:tab/>
      </w:r>
      <w:r w:rsidRPr="009F13FD">
        <w:rPr>
          <w:rFonts w:ascii="Times New Roman" w:hAnsi="Times New Roman" w:cs="Times New Roman"/>
          <w:sz w:val="24"/>
          <w:szCs w:val="24"/>
        </w:rPr>
        <w:t xml:space="preserve">by the Attorney General on behalf of the State. The matter proceeded to a hearing on the </w:t>
      </w:r>
      <w:r>
        <w:rPr>
          <w:rFonts w:ascii="Times New Roman" w:hAnsi="Times New Roman" w:cs="Times New Roman"/>
          <w:sz w:val="24"/>
          <w:szCs w:val="24"/>
        </w:rPr>
        <w:tab/>
      </w:r>
      <w:r w:rsidRPr="009F13FD">
        <w:rPr>
          <w:rFonts w:ascii="Times New Roman" w:hAnsi="Times New Roman" w:cs="Times New Roman"/>
          <w:sz w:val="24"/>
          <w:szCs w:val="24"/>
        </w:rPr>
        <w:t xml:space="preserve">merits. This judgment concerns those merits, and the questions that we have to answer </w:t>
      </w:r>
      <w:r>
        <w:rPr>
          <w:rFonts w:ascii="Times New Roman" w:hAnsi="Times New Roman" w:cs="Times New Roman"/>
          <w:sz w:val="24"/>
          <w:szCs w:val="24"/>
        </w:rPr>
        <w:tab/>
      </w:r>
      <w:r w:rsidRPr="009F13FD">
        <w:rPr>
          <w:rFonts w:ascii="Times New Roman" w:hAnsi="Times New Roman" w:cs="Times New Roman"/>
          <w:sz w:val="24"/>
          <w:szCs w:val="24"/>
        </w:rPr>
        <w:t xml:space="preserve">include: (i) whether the petitioners have been unfairly discriminated against in </w:t>
      </w:r>
      <w:r>
        <w:rPr>
          <w:rFonts w:ascii="Times New Roman" w:hAnsi="Times New Roman" w:cs="Times New Roman"/>
          <w:sz w:val="24"/>
          <w:szCs w:val="24"/>
        </w:rPr>
        <w:tab/>
      </w:r>
      <w:r w:rsidRPr="009F13FD">
        <w:rPr>
          <w:rFonts w:ascii="Times New Roman" w:hAnsi="Times New Roman" w:cs="Times New Roman"/>
          <w:sz w:val="24"/>
          <w:szCs w:val="24"/>
        </w:rPr>
        <w:t>contravention of Art</w:t>
      </w:r>
      <w:r w:rsidR="00EC5CCD">
        <w:rPr>
          <w:rFonts w:ascii="Times New Roman" w:hAnsi="Times New Roman" w:cs="Times New Roman"/>
          <w:sz w:val="24"/>
          <w:szCs w:val="24"/>
        </w:rPr>
        <w:t>icle</w:t>
      </w:r>
      <w:r w:rsidRPr="009F13FD">
        <w:rPr>
          <w:rFonts w:ascii="Times New Roman" w:hAnsi="Times New Roman" w:cs="Times New Roman"/>
          <w:sz w:val="24"/>
          <w:szCs w:val="24"/>
        </w:rPr>
        <w:t xml:space="preserve"> 27 of the Constitution; (ii) whether their rights under Art</w:t>
      </w:r>
      <w:r w:rsidR="00EC5CCD">
        <w:rPr>
          <w:rFonts w:ascii="Times New Roman" w:hAnsi="Times New Roman" w:cs="Times New Roman"/>
          <w:sz w:val="24"/>
          <w:szCs w:val="24"/>
        </w:rPr>
        <w:t xml:space="preserve">icles </w:t>
      </w:r>
      <w:r w:rsidRPr="009F13FD">
        <w:rPr>
          <w:rFonts w:ascii="Times New Roman" w:hAnsi="Times New Roman" w:cs="Times New Roman"/>
          <w:sz w:val="24"/>
          <w:szCs w:val="24"/>
        </w:rPr>
        <w:t xml:space="preserve">16, </w:t>
      </w:r>
      <w:r w:rsidR="00EC5CCD">
        <w:rPr>
          <w:rFonts w:ascii="Times New Roman" w:hAnsi="Times New Roman" w:cs="Times New Roman"/>
          <w:sz w:val="24"/>
          <w:szCs w:val="24"/>
        </w:rPr>
        <w:tab/>
      </w:r>
      <w:r w:rsidRPr="009F13FD">
        <w:rPr>
          <w:rFonts w:ascii="Times New Roman" w:hAnsi="Times New Roman" w:cs="Times New Roman"/>
          <w:sz w:val="24"/>
          <w:szCs w:val="24"/>
        </w:rPr>
        <w:t>18, 19 and their children’s rights under Art</w:t>
      </w:r>
      <w:r w:rsidR="00EC5CCD">
        <w:rPr>
          <w:rFonts w:ascii="Times New Roman" w:hAnsi="Times New Roman" w:cs="Times New Roman"/>
          <w:sz w:val="24"/>
          <w:szCs w:val="24"/>
        </w:rPr>
        <w:t>icle</w:t>
      </w:r>
      <w:r w:rsidRPr="009F13FD">
        <w:rPr>
          <w:rFonts w:ascii="Times New Roman" w:hAnsi="Times New Roman" w:cs="Times New Roman"/>
          <w:sz w:val="24"/>
          <w:szCs w:val="24"/>
        </w:rPr>
        <w:t xml:space="preserve"> 31 have been breached and (iii) whether </w:t>
      </w:r>
      <w:r w:rsidR="00EC5CCD">
        <w:rPr>
          <w:rFonts w:ascii="Times New Roman" w:hAnsi="Times New Roman" w:cs="Times New Roman"/>
          <w:sz w:val="24"/>
          <w:szCs w:val="24"/>
        </w:rPr>
        <w:tab/>
      </w:r>
      <w:r w:rsidRPr="009F13FD">
        <w:rPr>
          <w:rFonts w:ascii="Times New Roman" w:hAnsi="Times New Roman" w:cs="Times New Roman"/>
          <w:sz w:val="24"/>
          <w:szCs w:val="24"/>
        </w:rPr>
        <w:t xml:space="preserve">disclosing the docket to the trial judge who also hears the bail application can be </w:t>
      </w:r>
      <w:r w:rsidR="00EC5CCD">
        <w:rPr>
          <w:rFonts w:ascii="Times New Roman" w:hAnsi="Times New Roman" w:cs="Times New Roman"/>
          <w:sz w:val="24"/>
          <w:szCs w:val="24"/>
        </w:rPr>
        <w:tab/>
      </w:r>
      <w:r w:rsidRPr="009F13FD">
        <w:rPr>
          <w:rFonts w:ascii="Times New Roman" w:hAnsi="Times New Roman" w:cs="Times New Roman"/>
          <w:sz w:val="24"/>
          <w:szCs w:val="24"/>
        </w:rPr>
        <w:t xml:space="preserve">prejudicial to an accused and contravene </w:t>
      </w:r>
      <w:r w:rsidR="0088599A">
        <w:rPr>
          <w:rFonts w:ascii="Times New Roman" w:hAnsi="Times New Roman" w:cs="Times New Roman"/>
          <w:sz w:val="24"/>
          <w:szCs w:val="24"/>
        </w:rPr>
        <w:t>their</w:t>
      </w:r>
      <w:r w:rsidRPr="009F13FD">
        <w:rPr>
          <w:rFonts w:ascii="Times New Roman" w:hAnsi="Times New Roman" w:cs="Times New Roman"/>
          <w:sz w:val="24"/>
          <w:szCs w:val="24"/>
        </w:rPr>
        <w:t xml:space="preserve"> right to be tried by an impartial tribunal.</w:t>
      </w:r>
    </w:p>
    <w:p w14:paraId="7DFD714F" w14:textId="1D000E23" w:rsidR="009F13FD" w:rsidRDefault="009F13FD" w:rsidP="009F13FD">
      <w:pPr>
        <w:spacing w:after="120" w:line="480" w:lineRule="auto"/>
        <w:jc w:val="both"/>
        <w:rPr>
          <w:rFonts w:ascii="Times New Roman" w:hAnsi="Times New Roman" w:cs="Times New Roman"/>
          <w:sz w:val="24"/>
          <w:szCs w:val="24"/>
        </w:rPr>
      </w:pPr>
      <w:r w:rsidRPr="009F13FD">
        <w:rPr>
          <w:rFonts w:ascii="Times New Roman" w:hAnsi="Times New Roman" w:cs="Times New Roman"/>
          <w:sz w:val="24"/>
          <w:szCs w:val="24"/>
        </w:rPr>
        <w:t>[2]</w:t>
      </w:r>
      <w:r w:rsidRPr="009F13FD">
        <w:rPr>
          <w:rFonts w:ascii="Times New Roman" w:hAnsi="Times New Roman" w:cs="Times New Roman"/>
          <w:sz w:val="24"/>
          <w:szCs w:val="24"/>
        </w:rPr>
        <w:tab/>
        <w:t>The three petitioner</w:t>
      </w:r>
      <w:r>
        <w:rPr>
          <w:rFonts w:ascii="Times New Roman" w:hAnsi="Times New Roman" w:cs="Times New Roman"/>
          <w:sz w:val="24"/>
          <w:szCs w:val="24"/>
        </w:rPr>
        <w:t>s</w:t>
      </w:r>
      <w:r w:rsidRPr="009F13FD">
        <w:rPr>
          <w:rFonts w:ascii="Times New Roman" w:hAnsi="Times New Roman" w:cs="Times New Roman"/>
          <w:sz w:val="24"/>
          <w:szCs w:val="24"/>
        </w:rPr>
        <w:t xml:space="preserve"> are Percy Chang-Tave, Natashia Chang-Tave (the Chang-Taves)</w:t>
      </w:r>
      <w:r>
        <w:rPr>
          <w:rFonts w:ascii="Times New Roman" w:hAnsi="Times New Roman" w:cs="Times New Roman"/>
          <w:sz w:val="24"/>
          <w:szCs w:val="24"/>
        </w:rPr>
        <w:t>,</w:t>
      </w:r>
      <w:r w:rsidRPr="009F13FD">
        <w:rPr>
          <w:rFonts w:ascii="Times New Roman" w:hAnsi="Times New Roman" w:cs="Times New Roman"/>
          <w:sz w:val="24"/>
          <w:szCs w:val="24"/>
        </w:rPr>
        <w:t xml:space="preserve"> and </w:t>
      </w:r>
      <w:r w:rsidR="00EC5CCD">
        <w:rPr>
          <w:rFonts w:ascii="Times New Roman" w:hAnsi="Times New Roman" w:cs="Times New Roman"/>
          <w:sz w:val="24"/>
          <w:szCs w:val="24"/>
        </w:rPr>
        <w:tab/>
      </w:r>
      <w:r w:rsidRPr="009F13FD">
        <w:rPr>
          <w:rFonts w:ascii="Times New Roman" w:hAnsi="Times New Roman" w:cs="Times New Roman"/>
          <w:sz w:val="24"/>
          <w:szCs w:val="24"/>
        </w:rPr>
        <w:t>Sharifa Raoudy. They filed a petition in terms of Art 46 of the Constitution,</w:t>
      </w:r>
      <w:r w:rsidR="004F65D3">
        <w:rPr>
          <w:rStyle w:val="FootnoteReference"/>
          <w:rFonts w:ascii="Times New Roman" w:hAnsi="Times New Roman" w:cs="Times New Roman"/>
          <w:sz w:val="24"/>
          <w:szCs w:val="24"/>
        </w:rPr>
        <w:footnoteReference w:id="1"/>
      </w:r>
      <w:r w:rsidRPr="009F13FD">
        <w:rPr>
          <w:rFonts w:ascii="Times New Roman" w:hAnsi="Times New Roman" w:cs="Times New Roman"/>
          <w:sz w:val="24"/>
          <w:szCs w:val="24"/>
        </w:rPr>
        <w:t xml:space="preserve"> claiming that </w:t>
      </w:r>
      <w:r w:rsidR="00EC5CCD">
        <w:rPr>
          <w:rFonts w:ascii="Times New Roman" w:hAnsi="Times New Roman" w:cs="Times New Roman"/>
          <w:sz w:val="24"/>
          <w:szCs w:val="24"/>
        </w:rPr>
        <w:tab/>
      </w:r>
      <w:r w:rsidRPr="009F13FD">
        <w:rPr>
          <w:rFonts w:ascii="Times New Roman" w:hAnsi="Times New Roman" w:cs="Times New Roman"/>
          <w:sz w:val="24"/>
          <w:szCs w:val="24"/>
        </w:rPr>
        <w:t xml:space="preserve">the trial court’s refusal to also grant them bail contravened their rights under Articles 18, </w:t>
      </w:r>
      <w:r w:rsidR="00EC5CCD">
        <w:rPr>
          <w:rFonts w:ascii="Times New Roman" w:hAnsi="Times New Roman" w:cs="Times New Roman"/>
          <w:sz w:val="24"/>
          <w:szCs w:val="24"/>
        </w:rPr>
        <w:lastRenderedPageBreak/>
        <w:tab/>
      </w:r>
      <w:r w:rsidRPr="009F13FD">
        <w:rPr>
          <w:rFonts w:ascii="Times New Roman" w:hAnsi="Times New Roman" w:cs="Times New Roman"/>
          <w:sz w:val="24"/>
          <w:szCs w:val="24"/>
        </w:rPr>
        <w:t>19, 27</w:t>
      </w:r>
      <w:r>
        <w:rPr>
          <w:rFonts w:ascii="Times New Roman" w:hAnsi="Times New Roman" w:cs="Times New Roman"/>
          <w:sz w:val="24"/>
          <w:szCs w:val="24"/>
        </w:rPr>
        <w:t>,</w:t>
      </w:r>
      <w:r w:rsidRPr="009F13FD">
        <w:rPr>
          <w:rFonts w:ascii="Times New Roman" w:hAnsi="Times New Roman" w:cs="Times New Roman"/>
          <w:sz w:val="24"/>
          <w:szCs w:val="24"/>
        </w:rPr>
        <w:t xml:space="preserve"> and 31 of the Constitution. The claim is filed against the Republic, represented by </w:t>
      </w:r>
      <w:r w:rsidR="00EC5CCD">
        <w:rPr>
          <w:rFonts w:ascii="Times New Roman" w:hAnsi="Times New Roman" w:cs="Times New Roman"/>
          <w:sz w:val="24"/>
          <w:szCs w:val="24"/>
        </w:rPr>
        <w:tab/>
      </w:r>
      <w:r w:rsidRPr="009F13FD">
        <w:rPr>
          <w:rFonts w:ascii="Times New Roman" w:hAnsi="Times New Roman" w:cs="Times New Roman"/>
          <w:sz w:val="24"/>
          <w:szCs w:val="24"/>
        </w:rPr>
        <w:t>the Attorney General. Ms</w:t>
      </w:r>
      <w:r>
        <w:rPr>
          <w:rFonts w:ascii="Times New Roman" w:hAnsi="Times New Roman" w:cs="Times New Roman"/>
          <w:sz w:val="24"/>
          <w:szCs w:val="24"/>
        </w:rPr>
        <w:t>.</w:t>
      </w:r>
      <w:r w:rsidRPr="009F13FD">
        <w:rPr>
          <w:rFonts w:ascii="Times New Roman" w:hAnsi="Times New Roman" w:cs="Times New Roman"/>
          <w:sz w:val="24"/>
          <w:szCs w:val="24"/>
        </w:rPr>
        <w:t xml:space="preserve"> Raoudy has been released on bail. But her claim h</w:t>
      </w:r>
      <w:r>
        <w:rPr>
          <w:rFonts w:ascii="Times New Roman" w:hAnsi="Times New Roman" w:cs="Times New Roman"/>
          <w:sz w:val="24"/>
          <w:szCs w:val="24"/>
        </w:rPr>
        <w:t xml:space="preserve">as not been </w:t>
      </w:r>
      <w:r w:rsidR="00EC5CCD">
        <w:rPr>
          <w:rFonts w:ascii="Times New Roman" w:hAnsi="Times New Roman" w:cs="Times New Roman"/>
          <w:sz w:val="24"/>
          <w:szCs w:val="24"/>
        </w:rPr>
        <w:tab/>
      </w:r>
      <w:r>
        <w:rPr>
          <w:rFonts w:ascii="Times New Roman" w:hAnsi="Times New Roman" w:cs="Times New Roman"/>
          <w:sz w:val="24"/>
          <w:szCs w:val="24"/>
        </w:rPr>
        <w:t xml:space="preserve">withdrawn and will be considered. </w:t>
      </w:r>
    </w:p>
    <w:p w14:paraId="21CB249C" w14:textId="33A48087" w:rsidR="005B54F6" w:rsidRPr="005B54F6" w:rsidRDefault="00D93C55" w:rsidP="009C65FD">
      <w:pPr>
        <w:pStyle w:val="Jjmntheading1"/>
      </w:pPr>
      <w:r>
        <w:t>Background</w:t>
      </w:r>
    </w:p>
    <w:p w14:paraId="7EF0CEEB" w14:textId="74376EF5" w:rsidR="009F13FD" w:rsidRPr="00450800" w:rsidRDefault="009F13FD" w:rsidP="0088599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Pr="00450800">
        <w:rPr>
          <w:rFonts w:ascii="Times New Roman" w:hAnsi="Times New Roman" w:cs="Times New Roman"/>
          <w:sz w:val="24"/>
          <w:szCs w:val="24"/>
        </w:rPr>
        <w:t>]</w:t>
      </w:r>
      <w:r w:rsidRPr="00450800">
        <w:rPr>
          <w:rFonts w:ascii="Times New Roman" w:hAnsi="Times New Roman" w:cs="Times New Roman"/>
          <w:sz w:val="24"/>
          <w:szCs w:val="24"/>
        </w:rPr>
        <w:tab/>
        <w:t>The petitioners were arrested on charges of trafficking in and conspiracy to traffic in a controlled drug weighing 2569 and containing 676.24 grams of heroin</w:t>
      </w:r>
      <w:r w:rsidR="0088599A">
        <w:rPr>
          <w:rFonts w:ascii="Times New Roman" w:hAnsi="Times New Roman" w:cs="Times New Roman"/>
          <w:sz w:val="24"/>
          <w:szCs w:val="24"/>
        </w:rPr>
        <w:t xml:space="preserve"> in contravention of the Misuse of Drugs Act</w:t>
      </w:r>
      <w:r w:rsidRPr="00450800">
        <w:rPr>
          <w:rFonts w:ascii="Times New Roman" w:hAnsi="Times New Roman" w:cs="Times New Roman"/>
          <w:sz w:val="24"/>
          <w:szCs w:val="24"/>
        </w:rPr>
        <w:t>.</w:t>
      </w:r>
      <w:r w:rsidR="00B52241">
        <w:rPr>
          <w:rStyle w:val="FootnoteReference"/>
          <w:rFonts w:ascii="Times New Roman" w:hAnsi="Times New Roman" w:cs="Times New Roman"/>
          <w:sz w:val="24"/>
          <w:szCs w:val="24"/>
        </w:rPr>
        <w:footnoteReference w:id="2"/>
      </w:r>
      <w:r w:rsidRPr="00450800">
        <w:rPr>
          <w:rFonts w:ascii="Times New Roman" w:hAnsi="Times New Roman" w:cs="Times New Roman"/>
          <w:sz w:val="24"/>
          <w:szCs w:val="24"/>
        </w:rPr>
        <w:t xml:space="preserve"> Initially, charges</w:t>
      </w:r>
      <w:r w:rsidR="00DC13AC">
        <w:rPr>
          <w:rFonts w:ascii="Times New Roman" w:hAnsi="Times New Roman" w:cs="Times New Roman"/>
          <w:sz w:val="24"/>
          <w:szCs w:val="24"/>
        </w:rPr>
        <w:t xml:space="preserve"> </w:t>
      </w:r>
      <w:r w:rsidRPr="00450800">
        <w:rPr>
          <w:rFonts w:ascii="Times New Roman" w:hAnsi="Times New Roman" w:cs="Times New Roman"/>
          <w:sz w:val="24"/>
          <w:szCs w:val="24"/>
        </w:rPr>
        <w:t>were made against the first two petitioners, the Chang-Taves’, and two other accused, Mr</w:t>
      </w:r>
      <w:r>
        <w:rPr>
          <w:rFonts w:ascii="Times New Roman" w:hAnsi="Times New Roman" w:cs="Times New Roman"/>
          <w:sz w:val="24"/>
          <w:szCs w:val="24"/>
        </w:rPr>
        <w:t>.</w:t>
      </w:r>
      <w:r w:rsidRPr="00450800">
        <w:rPr>
          <w:rFonts w:ascii="Times New Roman" w:hAnsi="Times New Roman" w:cs="Times New Roman"/>
          <w:sz w:val="24"/>
          <w:szCs w:val="24"/>
        </w:rPr>
        <w:t xml:space="preserve"> Jude Brig</w:t>
      </w:r>
      <w:r w:rsidR="00DC13AC">
        <w:rPr>
          <w:rFonts w:ascii="Times New Roman" w:hAnsi="Times New Roman" w:cs="Times New Roman"/>
          <w:sz w:val="24"/>
          <w:szCs w:val="24"/>
        </w:rPr>
        <w:t>i</w:t>
      </w:r>
      <w:r w:rsidRPr="00450800">
        <w:rPr>
          <w:rFonts w:ascii="Times New Roman" w:hAnsi="Times New Roman" w:cs="Times New Roman"/>
          <w:sz w:val="24"/>
          <w:szCs w:val="24"/>
        </w:rPr>
        <w:t>lia and Sam</w:t>
      </w:r>
      <w:r>
        <w:rPr>
          <w:rFonts w:ascii="Times New Roman" w:hAnsi="Times New Roman" w:cs="Times New Roman"/>
          <w:sz w:val="24"/>
          <w:szCs w:val="24"/>
        </w:rPr>
        <w:t>a</w:t>
      </w:r>
      <w:r w:rsidRPr="00450800">
        <w:rPr>
          <w:rFonts w:ascii="Times New Roman" w:hAnsi="Times New Roman" w:cs="Times New Roman"/>
          <w:sz w:val="24"/>
          <w:szCs w:val="24"/>
        </w:rPr>
        <w:t>nt</w:t>
      </w:r>
      <w:r w:rsidR="00DC13AC">
        <w:rPr>
          <w:rFonts w:ascii="Times New Roman" w:hAnsi="Times New Roman" w:cs="Times New Roman"/>
          <w:sz w:val="24"/>
          <w:szCs w:val="24"/>
        </w:rPr>
        <w:t>h</w:t>
      </w:r>
      <w:r w:rsidRPr="00450800">
        <w:rPr>
          <w:rFonts w:ascii="Times New Roman" w:hAnsi="Times New Roman" w:cs="Times New Roman"/>
          <w:sz w:val="24"/>
          <w:szCs w:val="24"/>
        </w:rPr>
        <w:t>a Celesti</w:t>
      </w:r>
      <w:r>
        <w:rPr>
          <w:rFonts w:ascii="Times New Roman" w:hAnsi="Times New Roman" w:cs="Times New Roman"/>
          <w:sz w:val="24"/>
          <w:szCs w:val="24"/>
        </w:rPr>
        <w:t>n</w:t>
      </w:r>
      <w:r w:rsidRPr="00450800">
        <w:rPr>
          <w:rFonts w:ascii="Times New Roman" w:hAnsi="Times New Roman" w:cs="Times New Roman"/>
          <w:sz w:val="24"/>
          <w:szCs w:val="24"/>
        </w:rPr>
        <w:t>e. They appeared before the Magistrates’ Court in March</w:t>
      </w:r>
      <w:r w:rsidR="00DC13AC">
        <w:rPr>
          <w:rFonts w:ascii="Times New Roman" w:hAnsi="Times New Roman" w:cs="Times New Roman"/>
          <w:sz w:val="24"/>
          <w:szCs w:val="24"/>
        </w:rPr>
        <w:t xml:space="preserve"> </w:t>
      </w:r>
      <w:r w:rsidRPr="00450800">
        <w:rPr>
          <w:rFonts w:ascii="Times New Roman" w:hAnsi="Times New Roman" w:cs="Times New Roman"/>
          <w:sz w:val="24"/>
          <w:szCs w:val="24"/>
        </w:rPr>
        <w:t>2019. In the Magistrates’ Court, the respondent made an application in terms of s</w:t>
      </w:r>
      <w:r w:rsidR="00EC5CCD">
        <w:rPr>
          <w:rFonts w:ascii="Times New Roman" w:hAnsi="Times New Roman" w:cs="Times New Roman"/>
          <w:sz w:val="24"/>
          <w:szCs w:val="24"/>
        </w:rPr>
        <w:t xml:space="preserve">ection </w:t>
      </w:r>
      <w:r w:rsidRPr="00450800">
        <w:rPr>
          <w:rFonts w:ascii="Times New Roman" w:hAnsi="Times New Roman" w:cs="Times New Roman"/>
          <w:sz w:val="24"/>
          <w:szCs w:val="24"/>
        </w:rPr>
        <w:t>101 of</w:t>
      </w:r>
      <w:r w:rsidR="00EC5CCD">
        <w:rPr>
          <w:rFonts w:ascii="Times New Roman" w:hAnsi="Times New Roman" w:cs="Times New Roman"/>
          <w:sz w:val="24"/>
          <w:szCs w:val="24"/>
        </w:rPr>
        <w:t xml:space="preserve"> </w:t>
      </w:r>
      <w:r w:rsidRPr="00450800">
        <w:rPr>
          <w:rFonts w:ascii="Times New Roman" w:hAnsi="Times New Roman" w:cs="Times New Roman"/>
          <w:sz w:val="24"/>
          <w:szCs w:val="24"/>
        </w:rPr>
        <w:t xml:space="preserve">the Criminal Procedure </w:t>
      </w:r>
      <w:r w:rsidR="003C598A">
        <w:rPr>
          <w:rFonts w:ascii="Times New Roman" w:hAnsi="Times New Roman" w:cs="Times New Roman"/>
          <w:sz w:val="24"/>
          <w:szCs w:val="24"/>
        </w:rPr>
        <w:t>Code</w:t>
      </w:r>
      <w:r w:rsidR="003C598A">
        <w:rPr>
          <w:rStyle w:val="FootnoteReference"/>
          <w:rFonts w:ascii="Times New Roman" w:hAnsi="Times New Roman" w:cs="Times New Roman"/>
          <w:sz w:val="24"/>
          <w:szCs w:val="24"/>
        </w:rPr>
        <w:footnoteReference w:id="3"/>
      </w:r>
      <w:r w:rsidRPr="00450800">
        <w:rPr>
          <w:rFonts w:ascii="Times New Roman" w:hAnsi="Times New Roman" w:cs="Times New Roman"/>
          <w:sz w:val="24"/>
          <w:szCs w:val="24"/>
        </w:rPr>
        <w:t xml:space="preserve"> to have them remanded in custody pending the trial. That application was later set aside. They were charged before the Supreme Court on 5 April 2019 with trafficking in a controlled drug weighing 2569 grams and containing</w:t>
      </w:r>
      <w:r w:rsidR="00DC13AC">
        <w:rPr>
          <w:rFonts w:ascii="Times New Roman" w:hAnsi="Times New Roman" w:cs="Times New Roman"/>
          <w:sz w:val="24"/>
          <w:szCs w:val="24"/>
        </w:rPr>
        <w:t xml:space="preserve"> </w:t>
      </w:r>
      <w:r w:rsidRPr="00450800">
        <w:rPr>
          <w:rFonts w:ascii="Times New Roman" w:hAnsi="Times New Roman" w:cs="Times New Roman"/>
          <w:sz w:val="24"/>
          <w:szCs w:val="24"/>
        </w:rPr>
        <w:t xml:space="preserve">676.24 grams of heroin, and with conspiracy to do so. </w:t>
      </w:r>
    </w:p>
    <w:p w14:paraId="773F0ADF" w14:textId="3FFEDF51" w:rsidR="009F13FD" w:rsidRPr="00450800" w:rsidRDefault="009F13FD" w:rsidP="009F13FD">
      <w:p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w:t>
      </w:r>
      <w:r>
        <w:rPr>
          <w:rFonts w:ascii="Times New Roman" w:hAnsi="Times New Roman" w:cs="Times New Roman"/>
          <w:sz w:val="24"/>
          <w:szCs w:val="24"/>
        </w:rPr>
        <w:t>4</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 On 18 April 2019, the charge shee</w:t>
      </w:r>
      <w:r w:rsidR="003C598A">
        <w:rPr>
          <w:rFonts w:ascii="Times New Roman" w:hAnsi="Times New Roman" w:cs="Times New Roman"/>
          <w:sz w:val="24"/>
          <w:szCs w:val="24"/>
        </w:rPr>
        <w:t>t was amended to add the third petitioner</w:t>
      </w:r>
      <w:r w:rsidRPr="00450800">
        <w:rPr>
          <w:rFonts w:ascii="Times New Roman" w:hAnsi="Times New Roman" w:cs="Times New Roman"/>
          <w:sz w:val="24"/>
          <w:szCs w:val="24"/>
        </w:rPr>
        <w:t>, Ms</w:t>
      </w:r>
      <w:r>
        <w:rPr>
          <w:rFonts w:ascii="Times New Roman" w:hAnsi="Times New Roman" w:cs="Times New Roman"/>
          <w:sz w:val="24"/>
          <w:szCs w:val="24"/>
        </w:rPr>
        <w:t>.</w:t>
      </w:r>
      <w:r w:rsidRPr="00450800">
        <w:rPr>
          <w:rFonts w:ascii="Times New Roman" w:hAnsi="Times New Roman" w:cs="Times New Roman"/>
          <w:sz w:val="24"/>
          <w:szCs w:val="24"/>
        </w:rPr>
        <w:t xml:space="preserve"> Ro</w:t>
      </w:r>
      <w:r>
        <w:rPr>
          <w:rFonts w:ascii="Times New Roman" w:hAnsi="Times New Roman" w:cs="Times New Roman"/>
          <w:sz w:val="24"/>
          <w:szCs w:val="24"/>
        </w:rPr>
        <w:t>a</w:t>
      </w:r>
      <w:r w:rsidRPr="00450800">
        <w:rPr>
          <w:rFonts w:ascii="Times New Roman" w:hAnsi="Times New Roman" w:cs="Times New Roman"/>
          <w:sz w:val="24"/>
          <w:szCs w:val="24"/>
        </w:rPr>
        <w:t xml:space="preserve">udy.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She was charged with conspiracy to import the controlled drug, on the ground that she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allegedly agreed with the second petitioner to import the controlled drug. </w:t>
      </w:r>
    </w:p>
    <w:p w14:paraId="489116CE" w14:textId="0FC21A89" w:rsidR="009F13FD" w:rsidRPr="00450800" w:rsidRDefault="009F13FD" w:rsidP="009F13FD">
      <w:p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w:t>
      </w:r>
      <w:r>
        <w:rPr>
          <w:rFonts w:ascii="Times New Roman" w:hAnsi="Times New Roman" w:cs="Times New Roman"/>
          <w:sz w:val="24"/>
          <w:szCs w:val="24"/>
        </w:rPr>
        <w:t>5</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In the Supreme Court, the State Attorney applied for their remand to custody.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respondent relied on the affidavit of an investigating officer, Laurine Constance. The </w:t>
      </w:r>
      <w:r w:rsidR="00EC5CCD">
        <w:rPr>
          <w:rFonts w:ascii="Times New Roman" w:hAnsi="Times New Roman" w:cs="Times New Roman"/>
          <w:sz w:val="24"/>
          <w:szCs w:val="24"/>
        </w:rPr>
        <w:tab/>
      </w:r>
      <w:r w:rsidRPr="00450800">
        <w:rPr>
          <w:rFonts w:ascii="Times New Roman" w:hAnsi="Times New Roman" w:cs="Times New Roman"/>
          <w:sz w:val="24"/>
          <w:szCs w:val="24"/>
        </w:rPr>
        <w:t>grounds relied on by the State Attorney included the seriousness of the offen</w:t>
      </w:r>
      <w:r>
        <w:rPr>
          <w:rFonts w:ascii="Times New Roman" w:hAnsi="Times New Roman" w:cs="Times New Roman"/>
          <w:sz w:val="24"/>
          <w:szCs w:val="24"/>
        </w:rPr>
        <w:t>s</w:t>
      </w:r>
      <w:r w:rsidRPr="00450800">
        <w:rPr>
          <w:rFonts w:ascii="Times New Roman" w:hAnsi="Times New Roman" w:cs="Times New Roman"/>
          <w:sz w:val="24"/>
          <w:szCs w:val="24"/>
        </w:rPr>
        <w:t xml:space="preserve">e, the </w:t>
      </w:r>
      <w:r w:rsidR="000547CF" w:rsidRPr="00490208">
        <w:rPr>
          <w:rFonts w:ascii="Times New Roman" w:hAnsi="Times New Roman" w:cs="Times New Roman"/>
          <w:sz w:val="24"/>
          <w:szCs w:val="24"/>
        </w:rPr>
        <w:t>quantity</w:t>
      </w:r>
      <w:r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 drugs found, the rising danger posed by drugs, that the accused might abscond, and that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 accused might interfere with witnesses. </w:t>
      </w:r>
      <w:r>
        <w:rPr>
          <w:rFonts w:ascii="Times New Roman" w:hAnsi="Times New Roman" w:cs="Times New Roman"/>
          <w:sz w:val="24"/>
          <w:szCs w:val="24"/>
        </w:rPr>
        <w:t>The petitioners</w:t>
      </w:r>
      <w:r w:rsidRPr="00450800">
        <w:rPr>
          <w:rFonts w:ascii="Times New Roman" w:hAnsi="Times New Roman" w:cs="Times New Roman"/>
          <w:sz w:val="24"/>
          <w:szCs w:val="24"/>
        </w:rPr>
        <w:t xml:space="preserve"> claim that the affidavit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contained details </w:t>
      </w:r>
      <w:r>
        <w:rPr>
          <w:rFonts w:ascii="Times New Roman" w:hAnsi="Times New Roman" w:cs="Times New Roman"/>
          <w:sz w:val="24"/>
          <w:szCs w:val="24"/>
        </w:rPr>
        <w:t>that</w:t>
      </w:r>
      <w:r w:rsidRPr="00450800">
        <w:rPr>
          <w:rFonts w:ascii="Times New Roman" w:hAnsi="Times New Roman" w:cs="Times New Roman"/>
          <w:sz w:val="24"/>
          <w:szCs w:val="24"/>
        </w:rPr>
        <w:t xml:space="preserve"> had not been disclosed to them and were matters pertinent to the trial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which should not have been placed before the judge hearing the bail. The remand to custody </w:t>
      </w:r>
      <w:r w:rsidR="00EC5CCD">
        <w:rPr>
          <w:rFonts w:ascii="Times New Roman" w:hAnsi="Times New Roman" w:cs="Times New Roman"/>
          <w:sz w:val="24"/>
          <w:szCs w:val="24"/>
        </w:rPr>
        <w:tab/>
      </w:r>
      <w:r w:rsidRPr="00450800">
        <w:rPr>
          <w:rFonts w:ascii="Times New Roman" w:hAnsi="Times New Roman" w:cs="Times New Roman"/>
          <w:sz w:val="24"/>
          <w:szCs w:val="24"/>
        </w:rPr>
        <w:t>was challenged by the petitioners, as well as by Ms</w:t>
      </w:r>
      <w:r>
        <w:rPr>
          <w:rFonts w:ascii="Times New Roman" w:hAnsi="Times New Roman" w:cs="Times New Roman"/>
          <w:sz w:val="24"/>
          <w:szCs w:val="24"/>
        </w:rPr>
        <w:t>.</w:t>
      </w:r>
      <w:r w:rsidR="006E383A">
        <w:rPr>
          <w:rFonts w:ascii="Times New Roman" w:hAnsi="Times New Roman" w:cs="Times New Roman"/>
          <w:sz w:val="24"/>
          <w:szCs w:val="24"/>
        </w:rPr>
        <w:t xml:space="preserve"> Sama</w:t>
      </w:r>
      <w:r w:rsidRPr="00450800">
        <w:rPr>
          <w:rFonts w:ascii="Times New Roman" w:hAnsi="Times New Roman" w:cs="Times New Roman"/>
          <w:sz w:val="24"/>
          <w:szCs w:val="24"/>
        </w:rPr>
        <w:t>nt</w:t>
      </w:r>
      <w:r w:rsidR="006E383A">
        <w:rPr>
          <w:rFonts w:ascii="Times New Roman" w:hAnsi="Times New Roman" w:cs="Times New Roman"/>
          <w:sz w:val="24"/>
          <w:szCs w:val="24"/>
        </w:rPr>
        <w:t>h</w:t>
      </w:r>
      <w:r w:rsidRPr="00450800">
        <w:rPr>
          <w:rFonts w:ascii="Times New Roman" w:hAnsi="Times New Roman" w:cs="Times New Roman"/>
          <w:sz w:val="24"/>
          <w:szCs w:val="24"/>
        </w:rPr>
        <w:t xml:space="preserve">a Celestine, their co-accused. </w:t>
      </w:r>
    </w:p>
    <w:p w14:paraId="0124B82D" w14:textId="7EB6758F" w:rsidR="009F13FD" w:rsidRPr="00450800" w:rsidRDefault="009F13FD" w:rsidP="000547C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Pr="00450800">
        <w:rPr>
          <w:rFonts w:ascii="Times New Roman" w:hAnsi="Times New Roman" w:cs="Times New Roman"/>
          <w:sz w:val="24"/>
          <w:szCs w:val="24"/>
        </w:rPr>
        <w:t>]</w:t>
      </w:r>
      <w:r w:rsidRPr="00450800">
        <w:rPr>
          <w:rFonts w:ascii="Times New Roman" w:hAnsi="Times New Roman" w:cs="Times New Roman"/>
          <w:sz w:val="24"/>
          <w:szCs w:val="24"/>
        </w:rPr>
        <w:tab/>
        <w:t>On 9 May 2019, Ms</w:t>
      </w:r>
      <w:r>
        <w:rPr>
          <w:rFonts w:ascii="Times New Roman" w:hAnsi="Times New Roman" w:cs="Times New Roman"/>
          <w:sz w:val="24"/>
          <w:szCs w:val="24"/>
        </w:rPr>
        <w:t>.</w:t>
      </w:r>
      <w:r w:rsidR="006E383A">
        <w:rPr>
          <w:rFonts w:ascii="Times New Roman" w:hAnsi="Times New Roman" w:cs="Times New Roman"/>
          <w:sz w:val="24"/>
          <w:szCs w:val="24"/>
        </w:rPr>
        <w:t xml:space="preserve"> Sama</w:t>
      </w:r>
      <w:r w:rsidRPr="00450800">
        <w:rPr>
          <w:rFonts w:ascii="Times New Roman" w:hAnsi="Times New Roman" w:cs="Times New Roman"/>
          <w:sz w:val="24"/>
          <w:szCs w:val="24"/>
        </w:rPr>
        <w:t>nt</w:t>
      </w:r>
      <w:r w:rsidR="000547CF">
        <w:rPr>
          <w:rFonts w:ascii="Times New Roman" w:hAnsi="Times New Roman" w:cs="Times New Roman"/>
          <w:sz w:val="24"/>
          <w:szCs w:val="24"/>
        </w:rPr>
        <w:t>h</w:t>
      </w:r>
      <w:r w:rsidRPr="00450800">
        <w:rPr>
          <w:rFonts w:ascii="Times New Roman" w:hAnsi="Times New Roman" w:cs="Times New Roman"/>
          <w:sz w:val="24"/>
          <w:szCs w:val="24"/>
        </w:rPr>
        <w:t xml:space="preserve">a Celestine made an application requesting that she be released on bail pending the hearing of the trial. One of the grounds of the application was that </w:t>
      </w:r>
      <w:r w:rsidR="000547CF">
        <w:rPr>
          <w:rFonts w:ascii="Times New Roman" w:hAnsi="Times New Roman" w:cs="Times New Roman"/>
          <w:sz w:val="24"/>
          <w:szCs w:val="24"/>
        </w:rPr>
        <w:t xml:space="preserve">her and her husband </w:t>
      </w:r>
      <w:r w:rsidR="000547CF" w:rsidRPr="00490208">
        <w:rPr>
          <w:rFonts w:ascii="Times New Roman" w:hAnsi="Times New Roman" w:cs="Times New Roman"/>
          <w:sz w:val="24"/>
          <w:szCs w:val="24"/>
        </w:rPr>
        <w:t xml:space="preserve">and co-accused </w:t>
      </w:r>
      <w:r w:rsidR="001113DF" w:rsidRPr="00490208">
        <w:rPr>
          <w:rFonts w:ascii="Times New Roman" w:hAnsi="Times New Roman" w:cs="Times New Roman"/>
          <w:sz w:val="24"/>
          <w:szCs w:val="24"/>
        </w:rPr>
        <w:t xml:space="preserve">Mr. Jude Brigilia </w:t>
      </w:r>
      <w:r w:rsidR="000547CF" w:rsidRPr="00490208">
        <w:rPr>
          <w:rFonts w:ascii="Times New Roman" w:hAnsi="Times New Roman" w:cs="Times New Roman"/>
          <w:sz w:val="24"/>
          <w:szCs w:val="24"/>
        </w:rPr>
        <w:t>have three</w:t>
      </w:r>
      <w:r w:rsidRPr="00490208">
        <w:rPr>
          <w:rFonts w:ascii="Times New Roman" w:hAnsi="Times New Roman" w:cs="Times New Roman"/>
          <w:sz w:val="24"/>
          <w:szCs w:val="24"/>
        </w:rPr>
        <w:t xml:space="preserve"> minor children</w:t>
      </w:r>
      <w:r w:rsidR="000547CF" w:rsidRPr="00490208">
        <w:rPr>
          <w:rFonts w:ascii="Times New Roman" w:hAnsi="Times New Roman" w:cs="Times New Roman"/>
          <w:sz w:val="24"/>
          <w:szCs w:val="24"/>
        </w:rPr>
        <w:t xml:space="preserve"> aged 2, 12 and 14 </w:t>
      </w:r>
      <w:r w:rsidR="001113DF" w:rsidRPr="00490208">
        <w:rPr>
          <w:rFonts w:ascii="Times New Roman" w:hAnsi="Times New Roman" w:cs="Times New Roman"/>
          <w:sz w:val="24"/>
          <w:szCs w:val="24"/>
        </w:rPr>
        <w:t>living with them</w:t>
      </w:r>
      <w:r w:rsidR="000547CF" w:rsidRPr="00490208">
        <w:rPr>
          <w:rFonts w:ascii="Times New Roman" w:hAnsi="Times New Roman" w:cs="Times New Roman"/>
          <w:sz w:val="24"/>
          <w:szCs w:val="24"/>
        </w:rPr>
        <w:t>.</w:t>
      </w:r>
      <w:r w:rsidR="000547CF">
        <w:rPr>
          <w:rFonts w:ascii="Times New Roman" w:hAnsi="Times New Roman" w:cs="Times New Roman"/>
          <w:sz w:val="24"/>
          <w:szCs w:val="24"/>
        </w:rPr>
        <w:t xml:space="preserve"> </w:t>
      </w:r>
      <w:r w:rsidRPr="00450800">
        <w:rPr>
          <w:rFonts w:ascii="Times New Roman" w:hAnsi="Times New Roman" w:cs="Times New Roman"/>
          <w:sz w:val="24"/>
          <w:szCs w:val="24"/>
        </w:rPr>
        <w:t xml:space="preserve"> Ms</w:t>
      </w:r>
      <w:r>
        <w:rPr>
          <w:rFonts w:ascii="Times New Roman" w:hAnsi="Times New Roman" w:cs="Times New Roman"/>
          <w:sz w:val="24"/>
          <w:szCs w:val="24"/>
        </w:rPr>
        <w:t>.</w:t>
      </w:r>
      <w:r w:rsidRPr="00450800">
        <w:rPr>
          <w:rFonts w:ascii="Times New Roman" w:hAnsi="Times New Roman" w:cs="Times New Roman"/>
          <w:sz w:val="24"/>
          <w:szCs w:val="24"/>
        </w:rPr>
        <w:t xml:space="preserve"> Celestine requested that she be released on bail to enable her to care </w:t>
      </w:r>
      <w:r>
        <w:rPr>
          <w:rFonts w:ascii="Times New Roman" w:hAnsi="Times New Roman" w:cs="Times New Roman"/>
          <w:sz w:val="24"/>
          <w:szCs w:val="24"/>
        </w:rPr>
        <w:t>for</w:t>
      </w:r>
      <w:r w:rsidRPr="00450800">
        <w:rPr>
          <w:rFonts w:ascii="Times New Roman" w:hAnsi="Times New Roman" w:cs="Times New Roman"/>
          <w:sz w:val="24"/>
          <w:szCs w:val="24"/>
        </w:rPr>
        <w:t xml:space="preserve"> her children, who were then under the care of relatives since both </w:t>
      </w:r>
      <w:r>
        <w:rPr>
          <w:rFonts w:ascii="Times New Roman" w:hAnsi="Times New Roman" w:cs="Times New Roman"/>
          <w:sz w:val="24"/>
          <w:szCs w:val="24"/>
        </w:rPr>
        <w:t>she</w:t>
      </w:r>
      <w:r w:rsidRPr="00450800">
        <w:rPr>
          <w:rFonts w:ascii="Times New Roman" w:hAnsi="Times New Roman" w:cs="Times New Roman"/>
          <w:sz w:val="24"/>
          <w:szCs w:val="24"/>
        </w:rPr>
        <w:t xml:space="preserve"> and her husband were remanded in custody. </w:t>
      </w:r>
    </w:p>
    <w:p w14:paraId="78BA59EE" w14:textId="018B3EB4"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[7</w:t>
      </w:r>
      <w:r w:rsidRPr="00450800">
        <w:rPr>
          <w:rFonts w:ascii="Times New Roman" w:hAnsi="Times New Roman" w:cs="Times New Roman"/>
          <w:sz w:val="24"/>
          <w:szCs w:val="24"/>
        </w:rPr>
        <w:t>]</w:t>
      </w:r>
      <w:r w:rsidRPr="00450800">
        <w:rPr>
          <w:rFonts w:ascii="Times New Roman" w:hAnsi="Times New Roman" w:cs="Times New Roman"/>
          <w:sz w:val="24"/>
          <w:szCs w:val="24"/>
        </w:rPr>
        <w:tab/>
        <w:t>On the same date, 9 May 2019, Ms</w:t>
      </w:r>
      <w:r>
        <w:rPr>
          <w:rFonts w:ascii="Times New Roman" w:hAnsi="Times New Roman" w:cs="Times New Roman"/>
          <w:sz w:val="24"/>
          <w:szCs w:val="24"/>
        </w:rPr>
        <w:t>.</w:t>
      </w:r>
      <w:r w:rsidRPr="00450800">
        <w:rPr>
          <w:rFonts w:ascii="Times New Roman" w:hAnsi="Times New Roman" w:cs="Times New Roman"/>
          <w:sz w:val="24"/>
          <w:szCs w:val="24"/>
        </w:rPr>
        <w:t xml:space="preserve"> Ro</w:t>
      </w:r>
      <w:r>
        <w:rPr>
          <w:rFonts w:ascii="Times New Roman" w:hAnsi="Times New Roman" w:cs="Times New Roman"/>
          <w:sz w:val="24"/>
          <w:szCs w:val="24"/>
        </w:rPr>
        <w:t>a</w:t>
      </w:r>
      <w:r w:rsidRPr="00450800">
        <w:rPr>
          <w:rFonts w:ascii="Times New Roman" w:hAnsi="Times New Roman" w:cs="Times New Roman"/>
          <w:sz w:val="24"/>
          <w:szCs w:val="24"/>
        </w:rPr>
        <w:t xml:space="preserve">udy also made an application </w:t>
      </w:r>
      <w:r w:rsidR="001113DF">
        <w:rPr>
          <w:rFonts w:ascii="Times New Roman" w:hAnsi="Times New Roman" w:cs="Times New Roman"/>
          <w:sz w:val="24"/>
          <w:szCs w:val="24"/>
        </w:rPr>
        <w:t>to be</w:t>
      </w:r>
      <w:r w:rsidRPr="00450800">
        <w:rPr>
          <w:rFonts w:ascii="Times New Roman" w:hAnsi="Times New Roman" w:cs="Times New Roman"/>
          <w:sz w:val="24"/>
          <w:szCs w:val="24"/>
        </w:rPr>
        <w:t xml:space="preserve"> release</w:t>
      </w:r>
      <w:r w:rsidR="001113DF">
        <w:rPr>
          <w:rFonts w:ascii="Times New Roman" w:hAnsi="Times New Roman" w:cs="Times New Roman"/>
          <w:sz w:val="24"/>
          <w:szCs w:val="24"/>
        </w:rPr>
        <w:t>d</w:t>
      </w:r>
      <w:r w:rsidRPr="00450800">
        <w:rPr>
          <w:rFonts w:ascii="Times New Roman" w:hAnsi="Times New Roman" w:cs="Times New Roman"/>
          <w:sz w:val="24"/>
          <w:szCs w:val="24"/>
        </w:rPr>
        <w:t xml:space="preserve"> on </w:t>
      </w:r>
      <w:r w:rsidR="00EC5CCD">
        <w:rPr>
          <w:rFonts w:ascii="Times New Roman" w:hAnsi="Times New Roman" w:cs="Times New Roman"/>
          <w:sz w:val="24"/>
          <w:szCs w:val="24"/>
        </w:rPr>
        <w:tab/>
      </w:r>
      <w:r w:rsidRPr="00450800">
        <w:rPr>
          <w:rFonts w:ascii="Times New Roman" w:hAnsi="Times New Roman" w:cs="Times New Roman"/>
          <w:sz w:val="24"/>
          <w:szCs w:val="24"/>
        </w:rPr>
        <w:t>bail pending the trial. In her application, she stipulated that she was a 20</w:t>
      </w:r>
      <w:r>
        <w:rPr>
          <w:rFonts w:ascii="Times New Roman" w:hAnsi="Times New Roman" w:cs="Times New Roman"/>
          <w:sz w:val="24"/>
          <w:szCs w:val="24"/>
        </w:rPr>
        <w:t>-year-</w:t>
      </w:r>
      <w:r w:rsidRPr="00450800">
        <w:rPr>
          <w:rFonts w:ascii="Times New Roman" w:hAnsi="Times New Roman" w:cs="Times New Roman"/>
          <w:sz w:val="24"/>
          <w:szCs w:val="24"/>
        </w:rPr>
        <w:t xml:space="preserve">old mother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 two children aged 1 and 4 who were in the care of her stepmother. And further laid out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that the grounds relied upon by the State Attorney, namely that she would abscond or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interfere with the investigation, were not supported by </w:t>
      </w:r>
      <w:r w:rsidR="001113DF" w:rsidRPr="00490208">
        <w:rPr>
          <w:rFonts w:ascii="Times New Roman" w:hAnsi="Times New Roman" w:cs="Times New Roman"/>
          <w:sz w:val="24"/>
          <w:szCs w:val="24"/>
        </w:rPr>
        <w:t>any</w:t>
      </w:r>
      <w:r w:rsidRPr="00450800">
        <w:rPr>
          <w:rFonts w:ascii="Times New Roman" w:hAnsi="Times New Roman" w:cs="Times New Roman"/>
          <w:sz w:val="24"/>
          <w:szCs w:val="24"/>
        </w:rPr>
        <w:t xml:space="preserve"> evidence</w:t>
      </w:r>
      <w:r w:rsidR="001113DF">
        <w:rPr>
          <w:rFonts w:ascii="Times New Roman" w:hAnsi="Times New Roman" w:cs="Times New Roman"/>
          <w:sz w:val="24"/>
          <w:szCs w:val="24"/>
        </w:rPr>
        <w:t>,</w:t>
      </w:r>
      <w:r w:rsidRPr="00450800">
        <w:rPr>
          <w:rFonts w:ascii="Times New Roman" w:hAnsi="Times New Roman" w:cs="Times New Roman"/>
          <w:sz w:val="24"/>
          <w:szCs w:val="24"/>
        </w:rPr>
        <w:t xml:space="preserve"> since she voluntary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presented herself to the police and the only evidence alleged against her was a Whatsapp </w:t>
      </w:r>
      <w:r w:rsidR="00EC5CCD">
        <w:rPr>
          <w:rFonts w:ascii="Times New Roman" w:hAnsi="Times New Roman" w:cs="Times New Roman"/>
          <w:sz w:val="24"/>
          <w:szCs w:val="24"/>
        </w:rPr>
        <w:tab/>
      </w:r>
      <w:r w:rsidRPr="00450800">
        <w:rPr>
          <w:rFonts w:ascii="Times New Roman" w:hAnsi="Times New Roman" w:cs="Times New Roman"/>
          <w:sz w:val="24"/>
          <w:szCs w:val="24"/>
        </w:rPr>
        <w:t>message shown to her</w:t>
      </w:r>
      <w:r w:rsidR="00EC5CCD">
        <w:rPr>
          <w:rFonts w:ascii="Times New Roman" w:hAnsi="Times New Roman" w:cs="Times New Roman"/>
          <w:sz w:val="24"/>
          <w:szCs w:val="24"/>
        </w:rPr>
        <w:t xml:space="preserve">, </w:t>
      </w:r>
      <w:r w:rsidRPr="00450800">
        <w:rPr>
          <w:rFonts w:ascii="Times New Roman" w:hAnsi="Times New Roman" w:cs="Times New Roman"/>
          <w:sz w:val="24"/>
          <w:szCs w:val="24"/>
        </w:rPr>
        <w:t xml:space="preserve">which she had no means to suppress or interfere with. </w:t>
      </w:r>
    </w:p>
    <w:p w14:paraId="2018F986" w14:textId="215EFA74" w:rsidR="009F13FD" w:rsidRPr="00450800" w:rsidRDefault="009F13FD" w:rsidP="001113D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450800">
        <w:rPr>
          <w:rFonts w:ascii="Times New Roman" w:hAnsi="Times New Roman" w:cs="Times New Roman"/>
          <w:sz w:val="24"/>
          <w:szCs w:val="24"/>
        </w:rPr>
        <w:t>]</w:t>
      </w:r>
      <w:r w:rsidRPr="00450800">
        <w:rPr>
          <w:rFonts w:ascii="Times New Roman" w:hAnsi="Times New Roman" w:cs="Times New Roman"/>
          <w:sz w:val="24"/>
          <w:szCs w:val="24"/>
        </w:rPr>
        <w:tab/>
        <w:t>On 4 June 2019, after the hearing the applications, the Supreme Court, per Burhan J held that “since both parents are in remand this could affect the welfare of the children who are of tender age. Therefore, on compassionate grounds, I would release the second accused Sam</w:t>
      </w:r>
      <w:r>
        <w:rPr>
          <w:rFonts w:ascii="Times New Roman" w:hAnsi="Times New Roman" w:cs="Times New Roman"/>
          <w:sz w:val="24"/>
          <w:szCs w:val="24"/>
        </w:rPr>
        <w:t>a</w:t>
      </w:r>
      <w:r w:rsidRPr="00450800">
        <w:rPr>
          <w:rFonts w:ascii="Times New Roman" w:hAnsi="Times New Roman" w:cs="Times New Roman"/>
          <w:sz w:val="24"/>
          <w:szCs w:val="24"/>
        </w:rPr>
        <w:t>nt</w:t>
      </w:r>
      <w:r w:rsidR="006E383A">
        <w:rPr>
          <w:rFonts w:ascii="Times New Roman" w:hAnsi="Times New Roman" w:cs="Times New Roman"/>
          <w:sz w:val="24"/>
          <w:szCs w:val="24"/>
        </w:rPr>
        <w:t>h</w:t>
      </w:r>
      <w:r w:rsidRPr="00450800">
        <w:rPr>
          <w:rFonts w:ascii="Times New Roman" w:hAnsi="Times New Roman" w:cs="Times New Roman"/>
          <w:sz w:val="24"/>
          <w:szCs w:val="24"/>
        </w:rPr>
        <w:t xml:space="preserve">a Celestine on bail.” </w:t>
      </w:r>
      <w:r>
        <w:rPr>
          <w:rFonts w:ascii="Times New Roman" w:hAnsi="Times New Roman" w:cs="Times New Roman"/>
          <w:sz w:val="24"/>
          <w:szCs w:val="24"/>
        </w:rPr>
        <w:t>About</w:t>
      </w:r>
      <w:r w:rsidRPr="00450800">
        <w:rPr>
          <w:rFonts w:ascii="Times New Roman" w:hAnsi="Times New Roman" w:cs="Times New Roman"/>
          <w:sz w:val="24"/>
          <w:szCs w:val="24"/>
        </w:rPr>
        <w:t xml:space="preserve"> Ms</w:t>
      </w:r>
      <w:r>
        <w:rPr>
          <w:rFonts w:ascii="Times New Roman" w:hAnsi="Times New Roman" w:cs="Times New Roman"/>
          <w:sz w:val="24"/>
          <w:szCs w:val="24"/>
        </w:rPr>
        <w:t>.</w:t>
      </w:r>
      <w:r w:rsidRPr="00450800">
        <w:rPr>
          <w:rFonts w:ascii="Times New Roman" w:hAnsi="Times New Roman" w:cs="Times New Roman"/>
          <w:sz w:val="24"/>
          <w:szCs w:val="24"/>
        </w:rPr>
        <w:t xml:space="preserve"> Ro</w:t>
      </w:r>
      <w:r>
        <w:rPr>
          <w:rFonts w:ascii="Times New Roman" w:hAnsi="Times New Roman" w:cs="Times New Roman"/>
          <w:sz w:val="24"/>
          <w:szCs w:val="24"/>
        </w:rPr>
        <w:t>a</w:t>
      </w:r>
      <w:r w:rsidRPr="00450800">
        <w:rPr>
          <w:rFonts w:ascii="Times New Roman" w:hAnsi="Times New Roman" w:cs="Times New Roman"/>
          <w:sz w:val="24"/>
          <w:szCs w:val="24"/>
        </w:rPr>
        <w:t>udy, the court held that “she may be having minor children but her partner and other family members are available to take good care of them.”</w:t>
      </w:r>
      <w:r w:rsidR="001113DF">
        <w:rPr>
          <w:rFonts w:ascii="Times New Roman" w:hAnsi="Times New Roman" w:cs="Times New Roman"/>
          <w:sz w:val="24"/>
          <w:szCs w:val="24"/>
        </w:rPr>
        <w:t xml:space="preserve"> </w:t>
      </w:r>
      <w:r w:rsidR="001113DF" w:rsidRPr="00490208">
        <w:rPr>
          <w:rFonts w:ascii="Times New Roman" w:hAnsi="Times New Roman" w:cs="Times New Roman"/>
          <w:sz w:val="24"/>
          <w:szCs w:val="24"/>
        </w:rPr>
        <w:t>The effect of this was that M</w:t>
      </w:r>
      <w:r w:rsidR="006645AC" w:rsidRPr="00490208">
        <w:rPr>
          <w:rFonts w:ascii="Times New Roman" w:hAnsi="Times New Roman" w:cs="Times New Roman"/>
          <w:sz w:val="24"/>
          <w:szCs w:val="24"/>
        </w:rPr>
        <w:t>r</w:t>
      </w:r>
      <w:r w:rsidR="001113DF" w:rsidRPr="00490208">
        <w:rPr>
          <w:rFonts w:ascii="Times New Roman" w:hAnsi="Times New Roman" w:cs="Times New Roman"/>
          <w:sz w:val="24"/>
          <w:szCs w:val="24"/>
        </w:rPr>
        <w:t>s C</w:t>
      </w:r>
      <w:r w:rsidR="00AB7C20" w:rsidRPr="00490208">
        <w:rPr>
          <w:rFonts w:ascii="Times New Roman" w:hAnsi="Times New Roman" w:cs="Times New Roman"/>
          <w:sz w:val="24"/>
          <w:szCs w:val="24"/>
        </w:rPr>
        <w:t>ele</w:t>
      </w:r>
      <w:r w:rsidR="001113DF" w:rsidRPr="00490208">
        <w:rPr>
          <w:rFonts w:ascii="Times New Roman" w:hAnsi="Times New Roman" w:cs="Times New Roman"/>
          <w:sz w:val="24"/>
          <w:szCs w:val="24"/>
        </w:rPr>
        <w:t>stine was released on bail, while Ms Roaudy was remanded in custody.</w:t>
      </w:r>
      <w:r w:rsidR="001113DF">
        <w:rPr>
          <w:rFonts w:ascii="Times New Roman" w:hAnsi="Times New Roman" w:cs="Times New Roman"/>
          <w:sz w:val="24"/>
          <w:szCs w:val="24"/>
        </w:rPr>
        <w:t xml:space="preserve"> </w:t>
      </w:r>
    </w:p>
    <w:p w14:paraId="792944A5" w14:textId="0DC95970" w:rsidR="009F13FD" w:rsidRPr="00450800" w:rsidRDefault="009F13FD" w:rsidP="00AB7C20">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450800">
        <w:rPr>
          <w:rFonts w:ascii="Times New Roman" w:hAnsi="Times New Roman" w:cs="Times New Roman"/>
          <w:sz w:val="24"/>
          <w:szCs w:val="24"/>
        </w:rPr>
        <w:t>]</w:t>
      </w:r>
      <w:r w:rsidRPr="00450800">
        <w:rPr>
          <w:rFonts w:ascii="Times New Roman" w:hAnsi="Times New Roman" w:cs="Times New Roman"/>
          <w:sz w:val="24"/>
          <w:szCs w:val="24"/>
        </w:rPr>
        <w:tab/>
        <w:t>On 5 June 2019,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made an application for her release on bail. She stated </w:t>
      </w:r>
      <w:r w:rsidR="00AB7C20">
        <w:rPr>
          <w:rFonts w:ascii="Times New Roman" w:hAnsi="Times New Roman" w:cs="Times New Roman"/>
          <w:sz w:val="24"/>
          <w:szCs w:val="24"/>
        </w:rPr>
        <w:t>that she has</w:t>
      </w:r>
      <w:r w:rsidRPr="00450800">
        <w:rPr>
          <w:rFonts w:ascii="Times New Roman" w:hAnsi="Times New Roman" w:cs="Times New Roman"/>
          <w:sz w:val="24"/>
          <w:szCs w:val="24"/>
        </w:rPr>
        <w:t xml:space="preserve"> two five</w:t>
      </w:r>
      <w:r>
        <w:rPr>
          <w:rFonts w:ascii="Times New Roman" w:hAnsi="Times New Roman" w:cs="Times New Roman"/>
          <w:sz w:val="24"/>
          <w:szCs w:val="24"/>
        </w:rPr>
        <w:t>-year-</w:t>
      </w:r>
      <w:r w:rsidRPr="00450800">
        <w:rPr>
          <w:rFonts w:ascii="Times New Roman" w:hAnsi="Times New Roman" w:cs="Times New Roman"/>
          <w:sz w:val="24"/>
          <w:szCs w:val="24"/>
        </w:rPr>
        <w:t xml:space="preserve">old sons </w:t>
      </w:r>
      <w:r w:rsidR="00AB7C20">
        <w:rPr>
          <w:rFonts w:ascii="Times New Roman" w:hAnsi="Times New Roman" w:cs="Times New Roman"/>
          <w:sz w:val="24"/>
          <w:szCs w:val="24"/>
        </w:rPr>
        <w:t xml:space="preserve"> and</w:t>
      </w:r>
      <w:r w:rsidRPr="00450800">
        <w:rPr>
          <w:rFonts w:ascii="Times New Roman" w:hAnsi="Times New Roman" w:cs="Times New Roman"/>
          <w:sz w:val="24"/>
          <w:szCs w:val="24"/>
        </w:rPr>
        <w:t xml:space="preserve"> was struggling to provide the</w:t>
      </w:r>
      <w:r w:rsidR="006E383A">
        <w:rPr>
          <w:rFonts w:ascii="Times New Roman" w:hAnsi="Times New Roman" w:cs="Times New Roman"/>
          <w:sz w:val="24"/>
          <w:szCs w:val="24"/>
        </w:rPr>
        <w:t>m</w:t>
      </w:r>
      <w:r w:rsidRPr="00450800">
        <w:rPr>
          <w:rFonts w:ascii="Times New Roman" w:hAnsi="Times New Roman" w:cs="Times New Roman"/>
          <w:sz w:val="24"/>
          <w:szCs w:val="24"/>
        </w:rPr>
        <w:t xml:space="preserve"> with a fixed home. Social services ha</w:t>
      </w:r>
      <w:r>
        <w:rPr>
          <w:rFonts w:ascii="Times New Roman" w:hAnsi="Times New Roman" w:cs="Times New Roman"/>
          <w:sz w:val="24"/>
          <w:szCs w:val="24"/>
        </w:rPr>
        <w:t>ve</w:t>
      </w:r>
      <w:r w:rsidRPr="00450800">
        <w:rPr>
          <w:rFonts w:ascii="Times New Roman" w:hAnsi="Times New Roman" w:cs="Times New Roman"/>
          <w:sz w:val="24"/>
          <w:szCs w:val="24"/>
        </w:rPr>
        <w:t xml:space="preserve"> had to intervene since her sister and mother are on treatment for alcohol. She further explained that one of the boys suffers from asthma which requires treatment </w:t>
      </w:r>
      <w:r>
        <w:rPr>
          <w:rFonts w:ascii="Times New Roman" w:hAnsi="Times New Roman" w:cs="Times New Roman"/>
          <w:sz w:val="24"/>
          <w:szCs w:val="24"/>
        </w:rPr>
        <w:t>regularly</w:t>
      </w:r>
      <w:r w:rsidRPr="00450800">
        <w:rPr>
          <w:rFonts w:ascii="Times New Roman" w:hAnsi="Times New Roman" w:cs="Times New Roman"/>
          <w:sz w:val="24"/>
          <w:szCs w:val="24"/>
        </w:rPr>
        <w:t xml:space="preserve">. And that in her absence, her son’s health was in serious jeopardy since is available to administer proper medical care and </w:t>
      </w:r>
      <w:r w:rsidRPr="00AB7C20">
        <w:rPr>
          <w:rFonts w:ascii="Times New Roman" w:hAnsi="Times New Roman" w:cs="Times New Roman"/>
          <w:sz w:val="24"/>
          <w:szCs w:val="24"/>
        </w:rPr>
        <w:t>attention.</w:t>
      </w:r>
      <w:r w:rsidR="00AB7C20" w:rsidRPr="00AB7C20">
        <w:rPr>
          <w:rFonts w:ascii="Times New Roman" w:hAnsi="Times New Roman" w:cs="Times New Roman"/>
        </w:rPr>
        <w:t xml:space="preserve"> S</w:t>
      </w:r>
      <w:r w:rsidR="00AB7C20" w:rsidRPr="00AB7C20">
        <w:rPr>
          <w:rFonts w:ascii="Times New Roman" w:hAnsi="Times New Roman" w:cs="Times New Roman"/>
          <w:sz w:val="24"/>
          <w:szCs w:val="24"/>
        </w:rPr>
        <w:t>ince both she and her husband were remanded in custody,</w:t>
      </w:r>
      <w:r w:rsidRPr="00450800">
        <w:rPr>
          <w:rFonts w:ascii="Times New Roman" w:hAnsi="Times New Roman" w:cs="Times New Roman"/>
          <w:sz w:val="24"/>
          <w:szCs w:val="24"/>
        </w:rPr>
        <w:t xml:space="preserve"> her request was to be released on </w:t>
      </w:r>
      <w:r w:rsidR="00AB7C20">
        <w:rPr>
          <w:rFonts w:ascii="Times New Roman" w:hAnsi="Times New Roman" w:cs="Times New Roman"/>
          <w:sz w:val="24"/>
          <w:szCs w:val="24"/>
        </w:rPr>
        <w:t xml:space="preserve">bail on </w:t>
      </w:r>
      <w:r w:rsidRPr="00450800">
        <w:rPr>
          <w:rFonts w:ascii="Times New Roman" w:hAnsi="Times New Roman" w:cs="Times New Roman"/>
          <w:sz w:val="24"/>
          <w:szCs w:val="24"/>
        </w:rPr>
        <w:t>humanitarian and compassionate grounds. In her view, her situation and that of M</w:t>
      </w:r>
      <w:r w:rsidR="006645AC">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were similar. </w:t>
      </w:r>
    </w:p>
    <w:p w14:paraId="3F3B6C45" w14:textId="4B20A0DA"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[10</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On 3 July 2019, the Supreme Court, per Burhan J, held that “considering the seriousness </w:t>
      </w:r>
      <w:r w:rsidR="00EC5CCD">
        <w:rPr>
          <w:rFonts w:ascii="Times New Roman" w:hAnsi="Times New Roman" w:cs="Times New Roman"/>
          <w:sz w:val="24"/>
          <w:szCs w:val="24"/>
        </w:rPr>
        <w:tab/>
      </w:r>
      <w:r w:rsidRPr="00450800">
        <w:rPr>
          <w:rFonts w:ascii="Times New Roman" w:hAnsi="Times New Roman" w:cs="Times New Roman"/>
          <w:sz w:val="24"/>
          <w:szCs w:val="24"/>
        </w:rPr>
        <w:t>of the offen</w:t>
      </w:r>
      <w:r>
        <w:rPr>
          <w:rFonts w:ascii="Times New Roman" w:hAnsi="Times New Roman" w:cs="Times New Roman"/>
          <w:sz w:val="24"/>
          <w:szCs w:val="24"/>
        </w:rPr>
        <w:t>s</w:t>
      </w:r>
      <w:r w:rsidR="006645AC">
        <w:rPr>
          <w:rFonts w:ascii="Times New Roman" w:hAnsi="Times New Roman" w:cs="Times New Roman"/>
          <w:sz w:val="24"/>
          <w:szCs w:val="24"/>
        </w:rPr>
        <w:t xml:space="preserve">e and the possibility </w:t>
      </w:r>
      <w:r w:rsidR="006645AC" w:rsidRPr="00490208">
        <w:rPr>
          <w:rFonts w:ascii="Times New Roman" w:hAnsi="Times New Roman" w:cs="Times New Roman"/>
          <w:sz w:val="24"/>
          <w:szCs w:val="24"/>
        </w:rPr>
        <w:t xml:space="preserve">of </w:t>
      </w:r>
      <w:r w:rsidRPr="00490208">
        <w:rPr>
          <w:rFonts w:ascii="Times New Roman" w:hAnsi="Times New Roman" w:cs="Times New Roman"/>
          <w:sz w:val="24"/>
          <w:szCs w:val="24"/>
        </w:rPr>
        <w:t>Mrs</w:t>
      </w:r>
      <w:r>
        <w:rPr>
          <w:rFonts w:ascii="Times New Roman" w:hAnsi="Times New Roman" w:cs="Times New Roman"/>
          <w:sz w:val="24"/>
          <w:szCs w:val="24"/>
        </w:rPr>
        <w:t>.</w:t>
      </w:r>
      <w:r w:rsidRPr="00450800">
        <w:rPr>
          <w:rFonts w:ascii="Times New Roman" w:hAnsi="Times New Roman" w:cs="Times New Roman"/>
          <w:sz w:val="24"/>
          <w:szCs w:val="24"/>
        </w:rPr>
        <w:t xml:space="preserve"> Chang-Tave absconding in the face of multiple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serious charges and the reasons contained herein, I proceed to decline the application for </w:t>
      </w:r>
      <w:r w:rsidR="00EC5CCD">
        <w:rPr>
          <w:rFonts w:ascii="Times New Roman" w:hAnsi="Times New Roman" w:cs="Times New Roman"/>
          <w:sz w:val="24"/>
          <w:szCs w:val="24"/>
        </w:rPr>
        <w:tab/>
        <w:t xml:space="preserve">bail, </w:t>
      </w:r>
      <w:r w:rsidRPr="00450800">
        <w:rPr>
          <w:rFonts w:ascii="Times New Roman" w:hAnsi="Times New Roman" w:cs="Times New Roman"/>
          <w:sz w:val="24"/>
          <w:szCs w:val="24"/>
        </w:rPr>
        <w:t xml:space="preserve">and am satisfied that on consideration of all the above facts, substantial grounds exist </w:t>
      </w:r>
      <w:r w:rsidR="00EC5CCD">
        <w:rPr>
          <w:rFonts w:ascii="Times New Roman" w:hAnsi="Times New Roman" w:cs="Times New Roman"/>
          <w:sz w:val="24"/>
          <w:szCs w:val="24"/>
        </w:rPr>
        <w:tab/>
      </w:r>
      <w:r w:rsidRPr="00450800">
        <w:rPr>
          <w:rFonts w:ascii="Times New Roman" w:hAnsi="Times New Roman" w:cs="Times New Roman"/>
          <w:sz w:val="24"/>
          <w:szCs w:val="24"/>
        </w:rPr>
        <w:t>for her further remand into custody.”</w:t>
      </w:r>
    </w:p>
    <w:p w14:paraId="65B5767F" w14:textId="37531A8A"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[11</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It is necessary, at this stage, to set out certain parts of the ruling by Burhan J when refusing </w:t>
      </w:r>
      <w:r w:rsidR="00EC5CCD">
        <w:rPr>
          <w:rFonts w:ascii="Times New Roman" w:hAnsi="Times New Roman" w:cs="Times New Roman"/>
          <w:sz w:val="24"/>
          <w:szCs w:val="24"/>
        </w:rPr>
        <w:tab/>
      </w:r>
      <w:r w:rsidRPr="00450800">
        <w:rPr>
          <w:rFonts w:ascii="Times New Roman" w:hAnsi="Times New Roman" w:cs="Times New Roman"/>
          <w:sz w:val="24"/>
          <w:szCs w:val="24"/>
        </w:rPr>
        <w:t>the application of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He considered the nature of the charges which she </w:t>
      </w:r>
      <w:r w:rsidR="00EC5CCD">
        <w:rPr>
          <w:rFonts w:ascii="Times New Roman" w:hAnsi="Times New Roman" w:cs="Times New Roman"/>
          <w:sz w:val="24"/>
          <w:szCs w:val="24"/>
        </w:rPr>
        <w:tab/>
      </w:r>
      <w:r w:rsidRPr="00450800">
        <w:rPr>
          <w:rFonts w:ascii="Times New Roman" w:hAnsi="Times New Roman" w:cs="Times New Roman"/>
          <w:sz w:val="24"/>
          <w:szCs w:val="24"/>
        </w:rPr>
        <w:t>(and the three other accused, except M</w:t>
      </w:r>
      <w:r w:rsidR="006645AC">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Roa</w:t>
      </w:r>
      <w:r>
        <w:rPr>
          <w:rFonts w:ascii="Times New Roman" w:hAnsi="Times New Roman" w:cs="Times New Roman"/>
          <w:sz w:val="24"/>
          <w:szCs w:val="24"/>
        </w:rPr>
        <w:t>u</w:t>
      </w:r>
      <w:r w:rsidRPr="00450800">
        <w:rPr>
          <w:rFonts w:ascii="Times New Roman" w:hAnsi="Times New Roman" w:cs="Times New Roman"/>
          <w:sz w:val="24"/>
          <w:szCs w:val="24"/>
        </w:rPr>
        <w:t xml:space="preserve">dy) is faced with, namely trafficking and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conspiracy to traffic 2569 grams </w:t>
      </w:r>
      <w:r w:rsidR="006645AC">
        <w:rPr>
          <w:rFonts w:ascii="Times New Roman" w:hAnsi="Times New Roman" w:cs="Times New Roman"/>
          <w:sz w:val="24"/>
          <w:szCs w:val="24"/>
        </w:rPr>
        <w:t xml:space="preserve">of heroin. </w:t>
      </w:r>
      <w:r w:rsidR="006645AC" w:rsidRPr="00490208">
        <w:rPr>
          <w:rFonts w:ascii="Times New Roman" w:hAnsi="Times New Roman" w:cs="Times New Roman"/>
          <w:sz w:val="24"/>
          <w:szCs w:val="24"/>
        </w:rPr>
        <w:t>He stated that</w:t>
      </w:r>
      <w:r w:rsidR="006645AC">
        <w:rPr>
          <w:rFonts w:ascii="Times New Roman" w:hAnsi="Times New Roman" w:cs="Times New Roman"/>
          <w:sz w:val="24"/>
          <w:szCs w:val="24"/>
        </w:rPr>
        <w:t xml:space="preserve"> </w:t>
      </w:r>
      <w:r w:rsidRPr="00450800">
        <w:rPr>
          <w:rFonts w:ascii="Times New Roman" w:hAnsi="Times New Roman" w:cs="Times New Roman"/>
          <w:sz w:val="24"/>
          <w:szCs w:val="24"/>
        </w:rPr>
        <w:t>“Mrs</w:t>
      </w:r>
      <w:r>
        <w:rPr>
          <w:rFonts w:ascii="Times New Roman" w:hAnsi="Times New Roman" w:cs="Times New Roman"/>
          <w:sz w:val="24"/>
          <w:szCs w:val="24"/>
        </w:rPr>
        <w:t>.</w:t>
      </w:r>
      <w:r w:rsidRPr="00450800">
        <w:rPr>
          <w:rFonts w:ascii="Times New Roman" w:hAnsi="Times New Roman" w:cs="Times New Roman"/>
          <w:sz w:val="24"/>
          <w:szCs w:val="24"/>
        </w:rPr>
        <w:t xml:space="preserve"> Chang</w:t>
      </w:r>
      <w:r w:rsidR="006E383A">
        <w:rPr>
          <w:rFonts w:ascii="Times New Roman" w:hAnsi="Times New Roman" w:cs="Times New Roman"/>
          <w:sz w:val="24"/>
          <w:szCs w:val="24"/>
        </w:rPr>
        <w:t>-</w:t>
      </w:r>
      <w:r w:rsidRPr="00450800">
        <w:rPr>
          <w:rFonts w:ascii="Times New Roman" w:hAnsi="Times New Roman" w:cs="Times New Roman"/>
          <w:sz w:val="24"/>
          <w:szCs w:val="24"/>
        </w:rPr>
        <w:t>Tave and Mr</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have also been charged with conspiracy to import a controlled drug on a </w:t>
      </w:r>
      <w:r w:rsidR="00EC5CCD">
        <w:rPr>
          <w:rFonts w:ascii="Times New Roman" w:hAnsi="Times New Roman" w:cs="Times New Roman"/>
          <w:sz w:val="24"/>
          <w:szCs w:val="24"/>
        </w:rPr>
        <w:tab/>
      </w:r>
      <w:r w:rsidRPr="00450800">
        <w:rPr>
          <w:rFonts w:ascii="Times New Roman" w:hAnsi="Times New Roman" w:cs="Times New Roman"/>
          <w:sz w:val="24"/>
          <w:szCs w:val="24"/>
        </w:rPr>
        <w:t>different date, in February 2019, indicating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’s] repeated involvement in </w:t>
      </w:r>
      <w:r w:rsidR="00EC5CCD">
        <w:rPr>
          <w:rFonts w:ascii="Times New Roman" w:hAnsi="Times New Roman" w:cs="Times New Roman"/>
          <w:sz w:val="24"/>
          <w:szCs w:val="24"/>
        </w:rPr>
        <w:tab/>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conspiracy to import controlled drugs into Seychelles. This is further aggravated by the </w:t>
      </w:r>
      <w:r w:rsidR="00EC5CCD">
        <w:rPr>
          <w:rFonts w:ascii="Times New Roman" w:hAnsi="Times New Roman" w:cs="Times New Roman"/>
          <w:sz w:val="24"/>
          <w:szCs w:val="24"/>
        </w:rPr>
        <w:tab/>
      </w:r>
      <w:r w:rsidRPr="00450800">
        <w:rPr>
          <w:rFonts w:ascii="Times New Roman" w:hAnsi="Times New Roman" w:cs="Times New Roman"/>
          <w:sz w:val="24"/>
          <w:szCs w:val="24"/>
        </w:rPr>
        <w:t>fact that the quantity of controlled drug on Count 1 and Count 2 indicate</w:t>
      </w:r>
      <w:r>
        <w:rPr>
          <w:rFonts w:ascii="Times New Roman" w:hAnsi="Times New Roman" w:cs="Times New Roman"/>
          <w:sz w:val="24"/>
          <w:szCs w:val="24"/>
        </w:rPr>
        <w:t>s</w:t>
      </w:r>
      <w:r w:rsidRPr="00450800">
        <w:rPr>
          <w:rFonts w:ascii="Times New Roman" w:hAnsi="Times New Roman" w:cs="Times New Roman"/>
          <w:sz w:val="24"/>
          <w:szCs w:val="24"/>
        </w:rPr>
        <w:t xml:space="preserve"> an element of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commercial activity.” </w:t>
      </w:r>
    </w:p>
    <w:p w14:paraId="7D8FC165" w14:textId="5EBEB669"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The ruling went o</w:t>
      </w:r>
      <w:r w:rsidRPr="00450800">
        <w:rPr>
          <w:rFonts w:ascii="Times New Roman" w:hAnsi="Times New Roman" w:cs="Times New Roman"/>
          <w:sz w:val="24"/>
          <w:szCs w:val="24"/>
        </w:rPr>
        <w:t xml:space="preserve">n: “on considering the facts contained in the initial affidavit of Laurine </w:t>
      </w:r>
      <w:r w:rsidR="00EC5CCD">
        <w:rPr>
          <w:rFonts w:ascii="Times New Roman" w:hAnsi="Times New Roman" w:cs="Times New Roman"/>
          <w:sz w:val="24"/>
          <w:szCs w:val="24"/>
        </w:rPr>
        <w:tab/>
      </w:r>
      <w:r w:rsidRPr="00450800">
        <w:rPr>
          <w:rFonts w:ascii="Times New Roman" w:hAnsi="Times New Roman" w:cs="Times New Roman"/>
          <w:sz w:val="24"/>
          <w:szCs w:val="24"/>
        </w:rPr>
        <w:t>Constance date 5 April 2019, it is apparent that [Mr</w:t>
      </w:r>
      <w:r>
        <w:rPr>
          <w:rFonts w:ascii="Times New Roman" w:hAnsi="Times New Roman" w:cs="Times New Roman"/>
          <w:sz w:val="24"/>
          <w:szCs w:val="24"/>
        </w:rPr>
        <w:t>.</w:t>
      </w:r>
      <w:r w:rsidR="00AE4454">
        <w:rPr>
          <w:rFonts w:ascii="Times New Roman" w:hAnsi="Times New Roman" w:cs="Times New Roman"/>
          <w:sz w:val="24"/>
          <w:szCs w:val="24"/>
        </w:rPr>
        <w:t xml:space="preserve"> Jude Brigilia] and [Sama</w:t>
      </w:r>
      <w:r w:rsidRPr="00450800">
        <w:rPr>
          <w:rFonts w:ascii="Times New Roman" w:hAnsi="Times New Roman" w:cs="Times New Roman"/>
          <w:sz w:val="24"/>
          <w:szCs w:val="24"/>
        </w:rPr>
        <w:t>nt</w:t>
      </w:r>
      <w:r w:rsidR="00AE4454">
        <w:rPr>
          <w:rFonts w:ascii="Times New Roman" w:hAnsi="Times New Roman" w:cs="Times New Roman"/>
          <w:sz w:val="24"/>
          <w:szCs w:val="24"/>
        </w:rPr>
        <w:t>h</w:t>
      </w:r>
      <w:r w:rsidRPr="00450800">
        <w:rPr>
          <w:rFonts w:ascii="Times New Roman" w:hAnsi="Times New Roman" w:cs="Times New Roman"/>
          <w:sz w:val="24"/>
          <w:szCs w:val="24"/>
        </w:rPr>
        <w:t xml:space="preserve">a Celestine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(who was released on bail as her child was only two years old)], co-operated with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officers during the search of their house and even showed the officers where the controlled </w:t>
      </w:r>
      <w:r w:rsidR="00EC5CCD">
        <w:rPr>
          <w:rFonts w:ascii="Times New Roman" w:hAnsi="Times New Roman" w:cs="Times New Roman"/>
          <w:sz w:val="24"/>
          <w:szCs w:val="24"/>
        </w:rPr>
        <w:tab/>
      </w:r>
      <w:r w:rsidRPr="00450800">
        <w:rPr>
          <w:rFonts w:ascii="Times New Roman" w:hAnsi="Times New Roman" w:cs="Times New Roman"/>
          <w:sz w:val="24"/>
          <w:szCs w:val="24"/>
        </w:rPr>
        <w:t>drug w</w:t>
      </w:r>
      <w:r>
        <w:rPr>
          <w:rFonts w:ascii="Times New Roman" w:hAnsi="Times New Roman" w:cs="Times New Roman"/>
          <w:sz w:val="24"/>
          <w:szCs w:val="24"/>
        </w:rPr>
        <w:t>as</w:t>
      </w:r>
      <w:r w:rsidRPr="00450800">
        <w:rPr>
          <w:rFonts w:ascii="Times New Roman" w:hAnsi="Times New Roman" w:cs="Times New Roman"/>
          <w:sz w:val="24"/>
          <w:szCs w:val="24"/>
        </w:rPr>
        <w:t xml:space="preserve"> hidden and provided information pertaining the controlled drug. The affidavit </w:t>
      </w:r>
      <w:r w:rsidR="00EC5CCD">
        <w:rPr>
          <w:rFonts w:ascii="Times New Roman" w:hAnsi="Times New Roman" w:cs="Times New Roman"/>
          <w:sz w:val="24"/>
          <w:szCs w:val="24"/>
        </w:rPr>
        <w:tab/>
      </w:r>
      <w:r w:rsidRPr="00450800">
        <w:rPr>
          <w:rFonts w:ascii="Times New Roman" w:hAnsi="Times New Roman" w:cs="Times New Roman"/>
          <w:sz w:val="24"/>
          <w:szCs w:val="24"/>
        </w:rPr>
        <w:t>does not indicate any co-operation in the investigations on the part of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w:t>
      </w:r>
    </w:p>
    <w:p w14:paraId="0EFB490A" w14:textId="2E2F2C50"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[13</w:t>
      </w:r>
      <w:r w:rsidRPr="00450800">
        <w:rPr>
          <w:rFonts w:ascii="Times New Roman" w:hAnsi="Times New Roman" w:cs="Times New Roman"/>
          <w:sz w:val="24"/>
          <w:szCs w:val="24"/>
        </w:rPr>
        <w:t>]</w:t>
      </w:r>
      <w:r w:rsidRPr="00450800">
        <w:rPr>
          <w:rFonts w:ascii="Times New Roman" w:hAnsi="Times New Roman" w:cs="Times New Roman"/>
          <w:sz w:val="24"/>
          <w:szCs w:val="24"/>
        </w:rPr>
        <w:tab/>
        <w:t>Burhan J thus concluded that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face</w:t>
      </w:r>
      <w:r>
        <w:rPr>
          <w:rFonts w:ascii="Times New Roman" w:hAnsi="Times New Roman" w:cs="Times New Roman"/>
          <w:sz w:val="24"/>
          <w:szCs w:val="24"/>
        </w:rPr>
        <w:t>d</w:t>
      </w:r>
      <w:r w:rsidRPr="00450800">
        <w:rPr>
          <w:rFonts w:ascii="Times New Roman" w:hAnsi="Times New Roman" w:cs="Times New Roman"/>
          <w:sz w:val="24"/>
          <w:szCs w:val="24"/>
        </w:rPr>
        <w:t xml:space="preserve"> “more serious charges than any of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 other accused” and thus the probability of her absconding and interfering with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witnesses in the face of these serious charges was present. Stating further that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controlled drug concerned in Count 1 and 2 is a class A controlled drug and the quantity is </w:t>
      </w:r>
      <w:r w:rsidR="00EC5CCD">
        <w:rPr>
          <w:rFonts w:ascii="Times New Roman" w:hAnsi="Times New Roman" w:cs="Times New Roman"/>
          <w:sz w:val="24"/>
          <w:szCs w:val="24"/>
        </w:rPr>
        <w:tab/>
      </w:r>
      <w:r w:rsidRPr="00450800">
        <w:rPr>
          <w:rFonts w:ascii="Times New Roman" w:hAnsi="Times New Roman" w:cs="Times New Roman"/>
          <w:sz w:val="24"/>
          <w:szCs w:val="24"/>
        </w:rPr>
        <w:t>large. The offen</w:t>
      </w:r>
      <w:r>
        <w:rPr>
          <w:rFonts w:ascii="Times New Roman" w:hAnsi="Times New Roman" w:cs="Times New Roman"/>
          <w:sz w:val="24"/>
          <w:szCs w:val="24"/>
        </w:rPr>
        <w:t>s</w:t>
      </w:r>
      <w:r w:rsidRPr="00450800">
        <w:rPr>
          <w:rFonts w:ascii="Times New Roman" w:hAnsi="Times New Roman" w:cs="Times New Roman"/>
          <w:sz w:val="24"/>
          <w:szCs w:val="24"/>
        </w:rPr>
        <w:t>e attract</w:t>
      </w:r>
      <w:r>
        <w:rPr>
          <w:rFonts w:ascii="Times New Roman" w:hAnsi="Times New Roman" w:cs="Times New Roman"/>
          <w:sz w:val="24"/>
          <w:szCs w:val="24"/>
        </w:rPr>
        <w:t>s</w:t>
      </w:r>
      <w:r w:rsidRPr="00450800">
        <w:rPr>
          <w:rFonts w:ascii="Times New Roman" w:hAnsi="Times New Roman" w:cs="Times New Roman"/>
          <w:sz w:val="24"/>
          <w:szCs w:val="24"/>
        </w:rPr>
        <w:t xml:space="preserve"> a maximum term of life imprisonment and an indicative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minimum term of 20 years imprisonment. The seriousness of the offence is thus apparent.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Further, it is averred in the affidavit of agent Laura Constance that this is an aggravated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offence on the basis that it was an organised activity by a group of persons and a </w:t>
      </w:r>
      <w:r w:rsidR="00EC5CCD">
        <w:rPr>
          <w:rFonts w:ascii="Times New Roman" w:hAnsi="Times New Roman" w:cs="Times New Roman"/>
          <w:sz w:val="24"/>
          <w:szCs w:val="24"/>
        </w:rPr>
        <w:tab/>
      </w:r>
      <w:r w:rsidR="00AE4454">
        <w:rPr>
          <w:rFonts w:ascii="Times New Roman" w:hAnsi="Times New Roman" w:cs="Times New Roman"/>
          <w:sz w:val="24"/>
          <w:szCs w:val="24"/>
        </w:rPr>
        <w:t>commercial element exists</w:t>
      </w:r>
      <w:r w:rsidRPr="00490208">
        <w:rPr>
          <w:rFonts w:ascii="Times New Roman" w:hAnsi="Times New Roman" w:cs="Times New Roman"/>
          <w:sz w:val="24"/>
          <w:szCs w:val="24"/>
        </w:rPr>
        <w:t>.</w:t>
      </w:r>
      <w:r w:rsidR="00AE4454" w:rsidRPr="00490208">
        <w:rPr>
          <w:rFonts w:ascii="Times New Roman" w:hAnsi="Times New Roman" w:cs="Times New Roman"/>
          <w:sz w:val="24"/>
          <w:szCs w:val="24"/>
        </w:rPr>
        <w:t>”</w:t>
      </w:r>
      <w:r w:rsidRPr="00450800">
        <w:rPr>
          <w:rFonts w:ascii="Times New Roman" w:hAnsi="Times New Roman" w:cs="Times New Roman"/>
          <w:sz w:val="24"/>
          <w:szCs w:val="24"/>
        </w:rPr>
        <w:t xml:space="preserve"> </w:t>
      </w:r>
    </w:p>
    <w:p w14:paraId="592DB629" w14:textId="0C342877"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[14</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About</w:t>
      </w:r>
      <w:r w:rsidRPr="00450800">
        <w:rPr>
          <w:rFonts w:ascii="Times New Roman" w:hAnsi="Times New Roman" w:cs="Times New Roman"/>
          <w:sz w:val="24"/>
          <w:szCs w:val="24"/>
        </w:rPr>
        <w:t xml:space="preserve">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’s claim in her application that her sister and mother were </w:t>
      </w:r>
      <w:r w:rsidR="00EC5CCD">
        <w:rPr>
          <w:rFonts w:ascii="Times New Roman" w:hAnsi="Times New Roman" w:cs="Times New Roman"/>
          <w:sz w:val="24"/>
          <w:szCs w:val="24"/>
        </w:rPr>
        <w:tab/>
      </w:r>
      <w:r w:rsidRPr="00450800">
        <w:rPr>
          <w:rFonts w:ascii="Times New Roman" w:hAnsi="Times New Roman" w:cs="Times New Roman"/>
          <w:sz w:val="24"/>
          <w:szCs w:val="24"/>
        </w:rPr>
        <w:t>alcoholics undergoing treatment, Burhan J stated that there was</w:t>
      </w:r>
      <w:r w:rsidR="00DD7933">
        <w:rPr>
          <w:rFonts w:ascii="Times New Roman" w:hAnsi="Times New Roman" w:cs="Times New Roman"/>
          <w:sz w:val="24"/>
          <w:szCs w:val="24"/>
        </w:rPr>
        <w:t xml:space="preserve"> no</w:t>
      </w:r>
      <w:r w:rsidRPr="00450800">
        <w:rPr>
          <w:rFonts w:ascii="Times New Roman" w:hAnsi="Times New Roman" w:cs="Times New Roman"/>
          <w:sz w:val="24"/>
          <w:szCs w:val="24"/>
        </w:rPr>
        <w:t xml:space="preserve"> medical documentation </w:t>
      </w:r>
      <w:r w:rsidR="00EC5CCD">
        <w:rPr>
          <w:rFonts w:ascii="Times New Roman" w:hAnsi="Times New Roman" w:cs="Times New Roman"/>
          <w:sz w:val="24"/>
          <w:szCs w:val="24"/>
        </w:rPr>
        <w:tab/>
      </w:r>
      <w:r w:rsidRPr="00450800">
        <w:rPr>
          <w:rFonts w:ascii="Times New Roman" w:hAnsi="Times New Roman" w:cs="Times New Roman"/>
          <w:sz w:val="24"/>
          <w:szCs w:val="24"/>
        </w:rPr>
        <w:t>supporting th</w:t>
      </w:r>
      <w:r w:rsidR="00DD7933">
        <w:rPr>
          <w:rFonts w:ascii="Times New Roman" w:hAnsi="Times New Roman" w:cs="Times New Roman"/>
          <w:sz w:val="24"/>
          <w:szCs w:val="24"/>
        </w:rPr>
        <w:t>is</w:t>
      </w:r>
      <w:r w:rsidRPr="00450800">
        <w:rPr>
          <w:rFonts w:ascii="Times New Roman" w:hAnsi="Times New Roman" w:cs="Times New Roman"/>
          <w:sz w:val="24"/>
          <w:szCs w:val="24"/>
        </w:rPr>
        <w:t xml:space="preserve"> averment. And that the prosecution had notified the court that social </w:t>
      </w:r>
      <w:r w:rsidR="00EC5CCD">
        <w:rPr>
          <w:rFonts w:ascii="Times New Roman" w:hAnsi="Times New Roman" w:cs="Times New Roman"/>
          <w:sz w:val="24"/>
          <w:szCs w:val="24"/>
        </w:rPr>
        <w:tab/>
      </w:r>
      <w:r w:rsidRPr="00450800">
        <w:rPr>
          <w:rFonts w:ascii="Times New Roman" w:hAnsi="Times New Roman" w:cs="Times New Roman"/>
          <w:sz w:val="24"/>
          <w:szCs w:val="24"/>
        </w:rPr>
        <w:t>services had been visiting the children</w:t>
      </w:r>
      <w:r w:rsidR="00DD7933">
        <w:rPr>
          <w:rFonts w:ascii="Times New Roman" w:hAnsi="Times New Roman" w:cs="Times New Roman"/>
          <w:sz w:val="24"/>
          <w:szCs w:val="24"/>
        </w:rPr>
        <w:t>,</w:t>
      </w:r>
      <w:r w:rsidRPr="00450800">
        <w:rPr>
          <w:rFonts w:ascii="Times New Roman" w:hAnsi="Times New Roman" w:cs="Times New Roman"/>
          <w:sz w:val="24"/>
          <w:szCs w:val="24"/>
        </w:rPr>
        <w:t xml:space="preserve"> </w:t>
      </w:r>
      <w:r w:rsidR="00DD7933">
        <w:rPr>
          <w:rFonts w:ascii="Times New Roman" w:hAnsi="Times New Roman" w:cs="Times New Roman"/>
          <w:sz w:val="24"/>
          <w:szCs w:val="24"/>
        </w:rPr>
        <w:t>and no adverse reports had been</w:t>
      </w:r>
      <w:r w:rsidRPr="00450800">
        <w:rPr>
          <w:rFonts w:ascii="Times New Roman" w:hAnsi="Times New Roman" w:cs="Times New Roman"/>
          <w:sz w:val="24"/>
          <w:szCs w:val="24"/>
        </w:rPr>
        <w:t xml:space="preserve">. </w:t>
      </w:r>
    </w:p>
    <w:p w14:paraId="49B21F35" w14:textId="4E228A1A"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[15</w:t>
      </w:r>
      <w:r w:rsidR="00DD7933">
        <w:rPr>
          <w:rFonts w:ascii="Times New Roman" w:hAnsi="Times New Roman" w:cs="Times New Roman"/>
          <w:sz w:val="24"/>
          <w:szCs w:val="24"/>
        </w:rPr>
        <w:t>]</w:t>
      </w:r>
      <w:r w:rsidR="00DD7933">
        <w:rPr>
          <w:rFonts w:ascii="Times New Roman" w:hAnsi="Times New Roman" w:cs="Times New Roman"/>
          <w:sz w:val="24"/>
          <w:szCs w:val="24"/>
        </w:rPr>
        <w:tab/>
        <w:t>It is a result of t</w:t>
      </w:r>
      <w:r w:rsidR="00DD7933" w:rsidRPr="00490208">
        <w:rPr>
          <w:rFonts w:ascii="Times New Roman" w:hAnsi="Times New Roman" w:cs="Times New Roman"/>
          <w:sz w:val="24"/>
          <w:szCs w:val="24"/>
        </w:rPr>
        <w:t>his</w:t>
      </w:r>
      <w:r w:rsidR="00DD7933">
        <w:rPr>
          <w:rFonts w:ascii="Times New Roman" w:hAnsi="Times New Roman" w:cs="Times New Roman"/>
          <w:sz w:val="24"/>
          <w:szCs w:val="24"/>
        </w:rPr>
        <w:t xml:space="preserve"> </w:t>
      </w:r>
      <w:r w:rsidRPr="00450800">
        <w:rPr>
          <w:rFonts w:ascii="Times New Roman" w:hAnsi="Times New Roman" w:cs="Times New Roman"/>
          <w:sz w:val="24"/>
          <w:szCs w:val="24"/>
        </w:rPr>
        <w:t xml:space="preserve">ruling refusing bail that the petitioners turned to this court, alleging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that they had been unfairly discriminated against by Burhan J. </w:t>
      </w:r>
    </w:p>
    <w:p w14:paraId="516405B3" w14:textId="77777777" w:rsidR="009F13FD" w:rsidRPr="00450800" w:rsidRDefault="009F13FD" w:rsidP="009F13FD">
      <w:pPr>
        <w:pStyle w:val="Jjmntheading1"/>
      </w:pPr>
      <w:r w:rsidRPr="00450800">
        <w:t xml:space="preserve">The Petition </w:t>
      </w:r>
    </w:p>
    <w:p w14:paraId="053B8EE1" w14:textId="73D072FE" w:rsidR="009F13FD" w:rsidRPr="00450800" w:rsidRDefault="009F13FD" w:rsidP="008127F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petitioners, as mentioned, are the </w:t>
      </w:r>
      <w:r w:rsidR="00E9683C">
        <w:rPr>
          <w:rFonts w:ascii="Times New Roman" w:hAnsi="Times New Roman" w:cs="Times New Roman"/>
          <w:sz w:val="24"/>
          <w:szCs w:val="24"/>
        </w:rPr>
        <w:t>Chang-Tave</w:t>
      </w:r>
      <w:r w:rsidRPr="00450800">
        <w:rPr>
          <w:rFonts w:ascii="Times New Roman" w:hAnsi="Times New Roman" w:cs="Times New Roman"/>
          <w:sz w:val="24"/>
          <w:szCs w:val="24"/>
        </w:rPr>
        <w:t>s and Ms</w:t>
      </w:r>
      <w:r>
        <w:rPr>
          <w:rFonts w:ascii="Times New Roman" w:hAnsi="Times New Roman" w:cs="Times New Roman"/>
          <w:sz w:val="24"/>
          <w:szCs w:val="24"/>
        </w:rPr>
        <w:t>.</w:t>
      </w:r>
      <w:r w:rsidRPr="00450800">
        <w:rPr>
          <w:rFonts w:ascii="Times New Roman" w:hAnsi="Times New Roman" w:cs="Times New Roman"/>
          <w:sz w:val="24"/>
          <w:szCs w:val="24"/>
        </w:rPr>
        <w:t xml:space="preserve"> Shafira Raoudy. They submit that their continued detention is unconstitutional and violates their right to liberty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18(1) of the Constitution and other fundamental rights. They allege that the whole docket was disclosed to </w:t>
      </w:r>
      <w:r w:rsidR="008127F4" w:rsidRPr="00AC413F">
        <w:rPr>
          <w:rFonts w:ascii="Times New Roman" w:hAnsi="Times New Roman" w:cs="Times New Roman"/>
          <w:sz w:val="24"/>
          <w:szCs w:val="24"/>
        </w:rPr>
        <w:t>Burhan J</w:t>
      </w:r>
      <w:r w:rsidRPr="00450800">
        <w:rPr>
          <w:rFonts w:ascii="Times New Roman" w:hAnsi="Times New Roman" w:cs="Times New Roman"/>
          <w:sz w:val="24"/>
          <w:szCs w:val="24"/>
        </w:rPr>
        <w:t xml:space="preserve"> which contained matters that should not have been disclosed </w:t>
      </w:r>
      <w:r w:rsidRPr="00AC413F">
        <w:rPr>
          <w:rFonts w:ascii="Times New Roman" w:hAnsi="Times New Roman" w:cs="Times New Roman"/>
          <w:sz w:val="24"/>
          <w:szCs w:val="24"/>
        </w:rPr>
        <w:t xml:space="preserve">to </w:t>
      </w:r>
      <w:r w:rsidR="008127F4" w:rsidRPr="00AC413F">
        <w:rPr>
          <w:rFonts w:ascii="Times New Roman" w:hAnsi="Times New Roman" w:cs="Times New Roman"/>
          <w:sz w:val="24"/>
          <w:szCs w:val="24"/>
        </w:rPr>
        <w:t>him</w:t>
      </w:r>
      <w:r w:rsidRPr="00450800">
        <w:rPr>
          <w:rFonts w:ascii="Times New Roman" w:hAnsi="Times New Roman" w:cs="Times New Roman"/>
          <w:sz w:val="24"/>
          <w:szCs w:val="24"/>
        </w:rPr>
        <w:t xml:space="preserve"> at the bail stage. This resulted in matters for the criminal trial being considered in the bail application. Thus, their right to have their bail determined by an impartial judge, which is guaranteed in Art 19(1) has been contravened. Further, where the </w:t>
      </w:r>
      <w:r w:rsidR="008127F4">
        <w:rPr>
          <w:rFonts w:ascii="Times New Roman" w:hAnsi="Times New Roman" w:cs="Times New Roman"/>
          <w:sz w:val="24"/>
          <w:szCs w:val="24"/>
        </w:rPr>
        <w:t>j</w:t>
      </w:r>
      <w:r w:rsidRPr="00450800">
        <w:rPr>
          <w:rFonts w:ascii="Times New Roman" w:hAnsi="Times New Roman" w:cs="Times New Roman"/>
          <w:sz w:val="24"/>
          <w:szCs w:val="24"/>
        </w:rPr>
        <w:t>udge who heard the bail and refused it due to consideration of matters relevant to the trial later hears the trial, there is no possibility of a fair trial.</w:t>
      </w:r>
    </w:p>
    <w:p w14:paraId="64892B5B" w14:textId="3F94F3C6" w:rsidR="009F13FD" w:rsidRPr="00450800" w:rsidRDefault="009F13FD" w:rsidP="008127F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Pr="00450800">
        <w:rPr>
          <w:rFonts w:ascii="Times New Roman" w:hAnsi="Times New Roman" w:cs="Times New Roman"/>
          <w:sz w:val="24"/>
          <w:szCs w:val="24"/>
        </w:rPr>
        <w:t>]</w:t>
      </w:r>
      <w:r w:rsidRPr="00450800">
        <w:rPr>
          <w:rFonts w:ascii="Times New Roman" w:hAnsi="Times New Roman" w:cs="Times New Roman"/>
          <w:sz w:val="24"/>
          <w:szCs w:val="24"/>
        </w:rPr>
        <w:tab/>
        <w:t>In support of the above submission, they rely on the following factual allegations. The respondent, the Attorney General, applied for their remand into custody based on an affidavit by Laurine Constance, the investigator. The grounds relied upon were those contained in Art 18(7) of the Constitution, namely the seriousness of the offence; substantial grounds for believing that the suspect will fail to appear for the trial or will interfere with the witnesses. The affidavit contained details that had not been disclosed to them. Further, the affidavit contained matters pertinent to the trial which should not have been placed before the judge hearing the bail application. Despite their remand into custody from March, by 5 April 2019, they had still not been served with any documents and were thus unable to effectively challenge the reasons for their remand. Following the amendment of the charge sheet to include the third petitioner, Ms</w:t>
      </w:r>
      <w:r>
        <w:rPr>
          <w:rFonts w:ascii="Times New Roman" w:hAnsi="Times New Roman" w:cs="Times New Roman"/>
          <w:sz w:val="24"/>
          <w:szCs w:val="24"/>
        </w:rPr>
        <w:t>.</w:t>
      </w:r>
      <w:r w:rsidRPr="00450800">
        <w:rPr>
          <w:rFonts w:ascii="Times New Roman" w:hAnsi="Times New Roman" w:cs="Times New Roman"/>
          <w:sz w:val="24"/>
          <w:szCs w:val="24"/>
        </w:rPr>
        <w:t xml:space="preserve"> Roaudy, the respondent again applied for the petitioners’ remand into custody. They were still not able to challenge their denial of bail as no documents had been</w:t>
      </w:r>
      <w:r w:rsidR="008127F4">
        <w:rPr>
          <w:rFonts w:ascii="Times New Roman" w:hAnsi="Times New Roman" w:cs="Times New Roman"/>
          <w:sz w:val="24"/>
          <w:szCs w:val="24"/>
        </w:rPr>
        <w:t xml:space="preserve"> </w:t>
      </w:r>
      <w:r w:rsidRPr="00450800">
        <w:rPr>
          <w:rFonts w:ascii="Times New Roman" w:hAnsi="Times New Roman" w:cs="Times New Roman"/>
          <w:sz w:val="24"/>
          <w:szCs w:val="24"/>
        </w:rPr>
        <w:t xml:space="preserve">served on them. </w:t>
      </w:r>
    </w:p>
    <w:p w14:paraId="7D513EF6" w14:textId="5B79F63A" w:rsidR="009F13FD" w:rsidRPr="00450800" w:rsidRDefault="009F13FD" w:rsidP="00CB403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CB403F">
        <w:rPr>
          <w:rFonts w:ascii="Times New Roman" w:hAnsi="Times New Roman" w:cs="Times New Roman"/>
          <w:sz w:val="24"/>
          <w:szCs w:val="24"/>
        </w:rPr>
        <w:t>]</w:t>
      </w:r>
      <w:r w:rsidR="00CB403F">
        <w:rPr>
          <w:rFonts w:ascii="Times New Roman" w:hAnsi="Times New Roman" w:cs="Times New Roman"/>
          <w:sz w:val="24"/>
          <w:szCs w:val="24"/>
        </w:rPr>
        <w:tab/>
        <w:t xml:space="preserve">As mentioned, on 9 May 2019, counsel for </w:t>
      </w:r>
      <w:r w:rsidRPr="00450800">
        <w:rPr>
          <w:rFonts w:ascii="Times New Roman" w:hAnsi="Times New Roman" w:cs="Times New Roman"/>
          <w:sz w:val="24"/>
          <w:szCs w:val="24"/>
        </w:rPr>
        <w:t>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w:t>
      </w:r>
      <w:r w:rsidR="00CB403F">
        <w:rPr>
          <w:rFonts w:ascii="Times New Roman" w:hAnsi="Times New Roman" w:cs="Times New Roman"/>
          <w:sz w:val="24"/>
          <w:szCs w:val="24"/>
        </w:rPr>
        <w:t xml:space="preserve">(their co-accused) </w:t>
      </w:r>
      <w:r w:rsidRPr="00450800">
        <w:rPr>
          <w:rFonts w:ascii="Times New Roman" w:hAnsi="Times New Roman" w:cs="Times New Roman"/>
          <w:sz w:val="24"/>
          <w:szCs w:val="24"/>
        </w:rPr>
        <w:t>moved for her remand on bail. One of the grounds that she relied on was that she had minor children. By this time, the trial judge Burhan J hearing the application had the whole prosecution docket before him. He considered the nature of the charges against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and the first and second petitioners who were all charged with trafficking and conspiracy to traffic. In the</w:t>
      </w:r>
      <w:r w:rsidR="00CB403F">
        <w:rPr>
          <w:rFonts w:ascii="Times New Roman" w:hAnsi="Times New Roman" w:cs="Times New Roman"/>
          <w:sz w:val="24"/>
          <w:szCs w:val="24"/>
        </w:rPr>
        <w:t xml:space="preserve"> </w:t>
      </w:r>
      <w:r w:rsidRPr="00450800">
        <w:rPr>
          <w:rFonts w:ascii="Times New Roman" w:hAnsi="Times New Roman" w:cs="Times New Roman"/>
          <w:sz w:val="24"/>
          <w:szCs w:val="24"/>
        </w:rPr>
        <w:t xml:space="preserve">petitioners’ view, the learned judge rightly observed that these charges attract a minimum term of life imprisonment </w:t>
      </w:r>
      <w:r w:rsidR="00CB403F">
        <w:rPr>
          <w:rFonts w:ascii="Times New Roman" w:hAnsi="Times New Roman" w:cs="Times New Roman"/>
          <w:sz w:val="24"/>
          <w:szCs w:val="24"/>
        </w:rPr>
        <w:t xml:space="preserve">or </w:t>
      </w:r>
      <w:r w:rsidRPr="00450800">
        <w:rPr>
          <w:rFonts w:ascii="Times New Roman" w:hAnsi="Times New Roman" w:cs="Times New Roman"/>
          <w:sz w:val="24"/>
          <w:szCs w:val="24"/>
        </w:rPr>
        <w:t>20 years upon conviction. However, they take issue with the judge’s consideration of the following: “in the affidavit of Johnny Malvina that this is an aggravated offence on the basis [that] this was an organised activity by a</w:t>
      </w:r>
      <w:r w:rsidR="00CB403F">
        <w:rPr>
          <w:rFonts w:ascii="Times New Roman" w:hAnsi="Times New Roman" w:cs="Times New Roman"/>
          <w:sz w:val="24"/>
          <w:szCs w:val="24"/>
        </w:rPr>
        <w:t xml:space="preserve"> </w:t>
      </w:r>
      <w:r w:rsidRPr="00450800">
        <w:rPr>
          <w:rFonts w:ascii="Times New Roman" w:hAnsi="Times New Roman" w:cs="Times New Roman"/>
          <w:sz w:val="24"/>
          <w:szCs w:val="24"/>
        </w:rPr>
        <w:t xml:space="preserve">group of persons and a commercial element exists.” In their view, this is an aspect that will be proved or disproved at the trial and should not have been placed before the judge at the bail hearing, because it prejudiced their right to be heard by an impartial tribunal under Art 19(1) of the Constitution. </w:t>
      </w:r>
    </w:p>
    <w:p w14:paraId="30E95BB4" w14:textId="3D659CCC" w:rsidR="009F13FD" w:rsidRPr="00450800" w:rsidRDefault="009F13FD" w:rsidP="00CB403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Pr="00450800">
        <w:rPr>
          <w:rFonts w:ascii="Times New Roman" w:hAnsi="Times New Roman" w:cs="Times New Roman"/>
          <w:sz w:val="24"/>
          <w:szCs w:val="24"/>
        </w:rPr>
        <w:t>]</w:t>
      </w:r>
      <w:r w:rsidRPr="00450800">
        <w:rPr>
          <w:rFonts w:ascii="Times New Roman" w:hAnsi="Times New Roman" w:cs="Times New Roman"/>
          <w:sz w:val="24"/>
          <w:szCs w:val="24"/>
        </w:rPr>
        <w:tab/>
        <w:t>The trial judge also took the welfare of the children of the first two accused, Mr</w:t>
      </w:r>
      <w:r>
        <w:rPr>
          <w:rFonts w:ascii="Times New Roman" w:hAnsi="Times New Roman" w:cs="Times New Roman"/>
          <w:sz w:val="24"/>
          <w:szCs w:val="24"/>
        </w:rPr>
        <w:t>.</w:t>
      </w:r>
      <w:r w:rsidRPr="00450800">
        <w:rPr>
          <w:rFonts w:ascii="Times New Roman" w:hAnsi="Times New Roman" w:cs="Times New Roman"/>
          <w:sz w:val="24"/>
          <w:szCs w:val="24"/>
        </w:rPr>
        <w:t xml:space="preserve"> Jude Brigilia and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who were both remanded in custody with the petitioners, and on compassionate grounds, released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on bail. In this re</w:t>
      </w:r>
      <w:r>
        <w:rPr>
          <w:rFonts w:ascii="Times New Roman" w:hAnsi="Times New Roman" w:cs="Times New Roman"/>
          <w:sz w:val="24"/>
          <w:szCs w:val="24"/>
        </w:rPr>
        <w:t xml:space="preserve">gard, the first petitioner, Mr.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alleges that he and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are charged with the same offences. He is also sick an</w:t>
      </w:r>
      <w:r>
        <w:rPr>
          <w:rFonts w:ascii="Times New Roman" w:hAnsi="Times New Roman" w:cs="Times New Roman"/>
          <w:sz w:val="24"/>
          <w:szCs w:val="24"/>
        </w:rPr>
        <w:t xml:space="preserve">d both he and his partner, Mrs.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are in custody. </w:t>
      </w:r>
      <w:r w:rsidR="00CB403F">
        <w:rPr>
          <w:rFonts w:ascii="Times New Roman" w:hAnsi="Times New Roman" w:cs="Times New Roman"/>
          <w:sz w:val="24"/>
          <w:szCs w:val="24"/>
        </w:rPr>
        <w:t xml:space="preserve">They are both parents of </w:t>
      </w:r>
      <w:r w:rsidRPr="00450800">
        <w:rPr>
          <w:rFonts w:ascii="Times New Roman" w:hAnsi="Times New Roman" w:cs="Times New Roman"/>
          <w:sz w:val="24"/>
          <w:szCs w:val="24"/>
        </w:rPr>
        <w:t>minor children, one of whom requires regular treatment because he suffers from asthma. They both face the same charges as Mr</w:t>
      </w:r>
      <w:r>
        <w:rPr>
          <w:rFonts w:ascii="Times New Roman" w:hAnsi="Times New Roman" w:cs="Times New Roman"/>
          <w:sz w:val="24"/>
          <w:szCs w:val="24"/>
        </w:rPr>
        <w:t>.</w:t>
      </w:r>
      <w:r w:rsidRPr="00450800">
        <w:rPr>
          <w:rFonts w:ascii="Times New Roman" w:hAnsi="Times New Roman" w:cs="Times New Roman"/>
          <w:sz w:val="24"/>
          <w:szCs w:val="24"/>
        </w:rPr>
        <w:t xml:space="preserve"> Brigilia and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By all accounts, they </w:t>
      </w:r>
      <w:r>
        <w:rPr>
          <w:rFonts w:ascii="Times New Roman" w:hAnsi="Times New Roman" w:cs="Times New Roman"/>
          <w:sz w:val="24"/>
          <w:szCs w:val="24"/>
        </w:rPr>
        <w:t xml:space="preserve">felt they were </w:t>
      </w:r>
      <w:r w:rsidRPr="00450800">
        <w:rPr>
          <w:rFonts w:ascii="Times New Roman" w:hAnsi="Times New Roman" w:cs="Times New Roman"/>
          <w:sz w:val="24"/>
          <w:szCs w:val="24"/>
        </w:rPr>
        <w:t xml:space="preserve">in the same situation as these two accused. Thus, their children should have received the same consideration </w:t>
      </w:r>
      <w:r w:rsidRPr="00AC413F">
        <w:rPr>
          <w:rFonts w:ascii="Times New Roman" w:hAnsi="Times New Roman" w:cs="Times New Roman"/>
          <w:sz w:val="24"/>
          <w:szCs w:val="24"/>
        </w:rPr>
        <w:t xml:space="preserve">as the </w:t>
      </w:r>
      <w:r w:rsidR="00CB403F" w:rsidRPr="00AC413F">
        <w:rPr>
          <w:rFonts w:ascii="Times New Roman" w:hAnsi="Times New Roman" w:cs="Times New Roman"/>
          <w:sz w:val="24"/>
          <w:szCs w:val="24"/>
        </w:rPr>
        <w:t>children of the</w:t>
      </w:r>
      <w:r w:rsidR="00CB403F">
        <w:rPr>
          <w:rFonts w:ascii="Times New Roman" w:hAnsi="Times New Roman" w:cs="Times New Roman"/>
          <w:sz w:val="24"/>
          <w:szCs w:val="24"/>
        </w:rPr>
        <w:t xml:space="preserve"> two</w:t>
      </w:r>
      <w:r w:rsidRPr="00450800">
        <w:rPr>
          <w:rFonts w:ascii="Times New Roman" w:hAnsi="Times New Roman" w:cs="Times New Roman"/>
          <w:sz w:val="24"/>
          <w:szCs w:val="24"/>
        </w:rPr>
        <w:t xml:space="preserve"> accused. In his view, his partner, Mrs</w:t>
      </w:r>
      <w:r>
        <w:rPr>
          <w:rFonts w:ascii="Times New Roman" w:hAnsi="Times New Roman" w:cs="Times New Roman"/>
          <w:sz w:val="24"/>
          <w:szCs w:val="24"/>
        </w:rPr>
        <w:t>.</w:t>
      </w:r>
      <w:r w:rsidR="00CB403F">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00CB403F">
        <w:rPr>
          <w:rFonts w:ascii="Times New Roman" w:hAnsi="Times New Roman" w:cs="Times New Roman"/>
          <w:sz w:val="24"/>
          <w:szCs w:val="24"/>
        </w:rPr>
        <w:t xml:space="preserve"> should also </w:t>
      </w:r>
      <w:r w:rsidRPr="00450800">
        <w:rPr>
          <w:rFonts w:ascii="Times New Roman" w:hAnsi="Times New Roman" w:cs="Times New Roman"/>
          <w:sz w:val="24"/>
          <w:szCs w:val="24"/>
        </w:rPr>
        <w:t xml:space="preserve">have been granted bail subject to conditions. The exercise of discretion by Burhan J in favor of </w:t>
      </w:r>
      <w:r w:rsidR="00CB403F">
        <w:rPr>
          <w:rFonts w:ascii="Times New Roman" w:hAnsi="Times New Roman" w:cs="Times New Roman"/>
          <w:sz w:val="24"/>
          <w:szCs w:val="24"/>
        </w:rPr>
        <w:t>the other two</w:t>
      </w:r>
      <w:r w:rsidRPr="00450800">
        <w:rPr>
          <w:rFonts w:ascii="Times New Roman" w:hAnsi="Times New Roman" w:cs="Times New Roman"/>
          <w:sz w:val="24"/>
          <w:szCs w:val="24"/>
        </w:rPr>
        <w:t xml:space="preserve"> accused and not in their favour was arbitrary, and amounted to discrimination in contravention of Art 27 of the Constitution. The article only allows discrimination necessary in a democratic society. This</w:t>
      </w:r>
      <w:r w:rsidR="00CB403F">
        <w:rPr>
          <w:rFonts w:ascii="Times New Roman" w:hAnsi="Times New Roman" w:cs="Times New Roman"/>
          <w:sz w:val="24"/>
          <w:szCs w:val="24"/>
        </w:rPr>
        <w:t xml:space="preserve"> </w:t>
      </w:r>
      <w:r w:rsidRPr="00450800">
        <w:rPr>
          <w:rFonts w:ascii="Times New Roman" w:hAnsi="Times New Roman" w:cs="Times New Roman"/>
          <w:sz w:val="24"/>
          <w:szCs w:val="24"/>
        </w:rPr>
        <w:t xml:space="preserve">act by Burhan J shows that he is openly biased, and the continued trial against him will violate their </w:t>
      </w:r>
      <w:r w:rsidR="00EC5CCD">
        <w:rPr>
          <w:rFonts w:ascii="Times New Roman" w:hAnsi="Times New Roman" w:cs="Times New Roman"/>
          <w:sz w:val="24"/>
          <w:szCs w:val="24"/>
        </w:rPr>
        <w:t xml:space="preserve">right to a fair trial under Article </w:t>
      </w:r>
      <w:r w:rsidRPr="00450800">
        <w:rPr>
          <w:rFonts w:ascii="Times New Roman" w:hAnsi="Times New Roman" w:cs="Times New Roman"/>
          <w:sz w:val="24"/>
          <w:szCs w:val="24"/>
        </w:rPr>
        <w:t xml:space="preserve">19(1) of the Constitution. </w:t>
      </w:r>
    </w:p>
    <w:p w14:paraId="036FD772" w14:textId="222792E8" w:rsidR="009F13FD" w:rsidRPr="00450800" w:rsidRDefault="009F13FD" w:rsidP="00CB403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Pr="00450800">
        <w:rPr>
          <w:rFonts w:ascii="Times New Roman" w:hAnsi="Times New Roman" w:cs="Times New Roman"/>
          <w:sz w:val="24"/>
          <w:szCs w:val="24"/>
        </w:rPr>
        <w:t>]</w:t>
      </w:r>
      <w:r w:rsidRPr="00450800">
        <w:rPr>
          <w:rFonts w:ascii="Times New Roman" w:hAnsi="Times New Roman" w:cs="Times New Roman"/>
          <w:sz w:val="24"/>
          <w:szCs w:val="24"/>
        </w:rPr>
        <w:tab/>
        <w:t>The third petitioner, Ms</w:t>
      </w:r>
      <w:r>
        <w:rPr>
          <w:rFonts w:ascii="Times New Roman" w:hAnsi="Times New Roman" w:cs="Times New Roman"/>
          <w:sz w:val="24"/>
          <w:szCs w:val="24"/>
        </w:rPr>
        <w:t>.</w:t>
      </w:r>
      <w:r w:rsidRPr="00450800">
        <w:rPr>
          <w:rFonts w:ascii="Times New Roman" w:hAnsi="Times New Roman" w:cs="Times New Roman"/>
          <w:sz w:val="24"/>
          <w:szCs w:val="24"/>
        </w:rPr>
        <w:t xml:space="preserve"> Roaudy, has the following complaint. She has only been charged with one count of conspiracy under s</w:t>
      </w:r>
      <w:r w:rsidR="00EC5CCD">
        <w:rPr>
          <w:rFonts w:ascii="Times New Roman" w:hAnsi="Times New Roman" w:cs="Times New Roman"/>
          <w:sz w:val="24"/>
          <w:szCs w:val="24"/>
        </w:rPr>
        <w:t>ection</w:t>
      </w:r>
      <w:r w:rsidRPr="00450800">
        <w:rPr>
          <w:rFonts w:ascii="Times New Roman" w:hAnsi="Times New Roman" w:cs="Times New Roman"/>
          <w:sz w:val="24"/>
          <w:szCs w:val="24"/>
        </w:rPr>
        <w:t xml:space="preserve"> 16(a) of MODA, in that she allegedly agreed with Mrs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to import a controlled drug. She faces only this one count, unlike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who faces two counts under MODA. M</w:t>
      </w:r>
      <w:r w:rsidR="00CB403F">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has three minor children</w:t>
      </w:r>
      <w:r w:rsidR="00CB403F">
        <w:rPr>
          <w:rFonts w:ascii="Times New Roman" w:hAnsi="Times New Roman" w:cs="Times New Roman"/>
          <w:sz w:val="24"/>
          <w:szCs w:val="24"/>
        </w:rPr>
        <w:t xml:space="preserve"> </w:t>
      </w:r>
      <w:r w:rsidRPr="00450800">
        <w:rPr>
          <w:rFonts w:ascii="Times New Roman" w:hAnsi="Times New Roman" w:cs="Times New Roman"/>
          <w:sz w:val="24"/>
          <w:szCs w:val="24"/>
        </w:rPr>
        <w:t>aged 16, 12</w:t>
      </w:r>
      <w:r>
        <w:rPr>
          <w:rFonts w:ascii="Times New Roman" w:hAnsi="Times New Roman" w:cs="Times New Roman"/>
          <w:sz w:val="24"/>
          <w:szCs w:val="24"/>
        </w:rPr>
        <w:t>,</w:t>
      </w:r>
      <w:r w:rsidRPr="00450800">
        <w:rPr>
          <w:rFonts w:ascii="Times New Roman" w:hAnsi="Times New Roman" w:cs="Times New Roman"/>
          <w:sz w:val="24"/>
          <w:szCs w:val="24"/>
        </w:rPr>
        <w:t xml:space="preserve"> and 4. She</w:t>
      </w:r>
      <w:r>
        <w:rPr>
          <w:rFonts w:ascii="Times New Roman" w:hAnsi="Times New Roman" w:cs="Times New Roman"/>
          <w:sz w:val="24"/>
          <w:szCs w:val="24"/>
        </w:rPr>
        <w:t>,</w:t>
      </w:r>
      <w:r w:rsidRPr="00450800">
        <w:rPr>
          <w:rFonts w:ascii="Times New Roman" w:hAnsi="Times New Roman" w:cs="Times New Roman"/>
          <w:sz w:val="24"/>
          <w:szCs w:val="24"/>
        </w:rPr>
        <w:t xml:space="preserve"> on the other hand, has two minor children aged 4 and 1. In her </w:t>
      </w:r>
      <w:r w:rsidR="00EC5CCD">
        <w:rPr>
          <w:rFonts w:ascii="Times New Roman" w:hAnsi="Times New Roman" w:cs="Times New Roman"/>
          <w:sz w:val="24"/>
          <w:szCs w:val="24"/>
        </w:rPr>
        <w:tab/>
      </w:r>
      <w:r w:rsidRPr="00450800">
        <w:rPr>
          <w:rFonts w:ascii="Times New Roman" w:hAnsi="Times New Roman" w:cs="Times New Roman"/>
          <w:sz w:val="24"/>
          <w:szCs w:val="24"/>
        </w:rPr>
        <w:t>view, the court’s sole consideration was the welfare of Ms</w:t>
      </w:r>
      <w:r>
        <w:rPr>
          <w:rFonts w:ascii="Times New Roman" w:hAnsi="Times New Roman" w:cs="Times New Roman"/>
          <w:sz w:val="24"/>
          <w:szCs w:val="24"/>
        </w:rPr>
        <w:t>.</w:t>
      </w:r>
      <w:r w:rsidRPr="00450800">
        <w:rPr>
          <w:rFonts w:ascii="Times New Roman" w:hAnsi="Times New Roman" w:cs="Times New Roman"/>
          <w:sz w:val="24"/>
          <w:szCs w:val="24"/>
        </w:rPr>
        <w:t xml:space="preserve"> Celestine’s children in her release on bail. </w:t>
      </w:r>
      <w:r>
        <w:rPr>
          <w:rFonts w:ascii="Times New Roman" w:hAnsi="Times New Roman" w:cs="Times New Roman"/>
          <w:sz w:val="24"/>
          <w:szCs w:val="24"/>
        </w:rPr>
        <w:t>Even though</w:t>
      </w:r>
      <w:r w:rsidRPr="00450800">
        <w:rPr>
          <w:rFonts w:ascii="Times New Roman" w:hAnsi="Times New Roman" w:cs="Times New Roman"/>
          <w:sz w:val="24"/>
          <w:szCs w:val="24"/>
        </w:rPr>
        <w:t xml:space="preserve"> there were other children’s interests, hers and the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s’. </w:t>
      </w:r>
    </w:p>
    <w:p w14:paraId="74A8D5BA" w14:textId="0B01CAD1"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[22</w:t>
      </w:r>
      <w:r w:rsidRPr="00450800">
        <w:rPr>
          <w:rFonts w:ascii="Times New Roman" w:hAnsi="Times New Roman" w:cs="Times New Roman"/>
          <w:sz w:val="24"/>
          <w:szCs w:val="24"/>
        </w:rPr>
        <w:t>]</w:t>
      </w:r>
      <w:r w:rsidRPr="00450800">
        <w:rPr>
          <w:rFonts w:ascii="Times New Roman" w:hAnsi="Times New Roman" w:cs="Times New Roman"/>
          <w:sz w:val="24"/>
          <w:szCs w:val="24"/>
        </w:rPr>
        <w:tab/>
        <w:t>Accordingly, the petitioners submit that granting bail only in favor of the wellbeing of Ms</w:t>
      </w:r>
      <w:r>
        <w:rPr>
          <w:rFonts w:ascii="Times New Roman" w:hAnsi="Times New Roman" w:cs="Times New Roman"/>
          <w:sz w:val="24"/>
          <w:szCs w:val="24"/>
        </w:rPr>
        <w:t>.</w:t>
      </w:r>
      <w:r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Pr="00450800">
        <w:rPr>
          <w:rFonts w:ascii="Times New Roman" w:hAnsi="Times New Roman" w:cs="Times New Roman"/>
          <w:sz w:val="24"/>
          <w:szCs w:val="24"/>
        </w:rPr>
        <w:t>Celestine’s children, and not theirs, suppresses their rights under Art</w:t>
      </w:r>
      <w:r w:rsidR="00EC5CCD">
        <w:rPr>
          <w:rFonts w:ascii="Times New Roman" w:hAnsi="Times New Roman" w:cs="Times New Roman"/>
          <w:sz w:val="24"/>
          <w:szCs w:val="24"/>
        </w:rPr>
        <w:t xml:space="preserve">icles </w:t>
      </w:r>
      <w:r w:rsidRPr="00450800">
        <w:rPr>
          <w:rFonts w:ascii="Times New Roman" w:hAnsi="Times New Roman" w:cs="Times New Roman"/>
          <w:sz w:val="24"/>
          <w:szCs w:val="24"/>
        </w:rPr>
        <w:t>27, 31(d)</w:t>
      </w:r>
      <w:r>
        <w:rPr>
          <w:rFonts w:ascii="Times New Roman" w:hAnsi="Times New Roman" w:cs="Times New Roman"/>
          <w:sz w:val="24"/>
          <w:szCs w:val="24"/>
        </w:rPr>
        <w:t>,</w:t>
      </w:r>
      <w:r w:rsidRPr="00450800">
        <w:rPr>
          <w:rFonts w:ascii="Times New Roman" w:hAnsi="Times New Roman" w:cs="Times New Roman"/>
          <w:sz w:val="24"/>
          <w:szCs w:val="24"/>
        </w:rPr>
        <w:t xml:space="preserve"> and 45 </w:t>
      </w:r>
      <w:r w:rsidR="00EC5CCD">
        <w:rPr>
          <w:rFonts w:ascii="Times New Roman" w:hAnsi="Times New Roman" w:cs="Times New Roman"/>
          <w:sz w:val="24"/>
          <w:szCs w:val="24"/>
        </w:rPr>
        <w:tab/>
      </w:r>
      <w:r w:rsidRPr="00450800">
        <w:rPr>
          <w:rFonts w:ascii="Times New Roman" w:hAnsi="Times New Roman" w:cs="Times New Roman"/>
          <w:sz w:val="24"/>
          <w:szCs w:val="24"/>
        </w:rPr>
        <w:t>of the Constitution.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27, they have the right to equal protection of the law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including the enjoyment of rights under the Charter without discrimination on any ground,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except as is necessary </w:t>
      </w:r>
      <w:r>
        <w:rPr>
          <w:rFonts w:ascii="Times New Roman" w:hAnsi="Times New Roman" w:cs="Times New Roman"/>
          <w:sz w:val="24"/>
          <w:szCs w:val="24"/>
        </w:rPr>
        <w:t>for</w:t>
      </w:r>
      <w:r w:rsidRPr="00450800">
        <w:rPr>
          <w:rFonts w:ascii="Times New Roman" w:hAnsi="Times New Roman" w:cs="Times New Roman"/>
          <w:sz w:val="24"/>
          <w:szCs w:val="24"/>
        </w:rPr>
        <w:t xml:space="preserve"> a democratic society. They further submit that their right to </w:t>
      </w:r>
      <w:r w:rsidR="00EC5CCD">
        <w:rPr>
          <w:rFonts w:ascii="Times New Roman" w:hAnsi="Times New Roman" w:cs="Times New Roman"/>
          <w:sz w:val="24"/>
          <w:szCs w:val="24"/>
        </w:rPr>
        <w:tab/>
      </w:r>
      <w:r w:rsidRPr="00450800">
        <w:rPr>
          <w:rFonts w:ascii="Times New Roman" w:hAnsi="Times New Roman" w:cs="Times New Roman"/>
          <w:sz w:val="24"/>
          <w:szCs w:val="24"/>
        </w:rPr>
        <w:t>liberty under Art 18 has been infringed and that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19(2), they are innocent until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proven guilty. Further, they have a right to a fair hearing before a fair and impartial court </w:t>
      </w:r>
      <w:r w:rsidR="00EC5CCD">
        <w:rPr>
          <w:rFonts w:ascii="Times New Roman" w:hAnsi="Times New Roman" w:cs="Times New Roman"/>
          <w:sz w:val="24"/>
          <w:szCs w:val="24"/>
        </w:rPr>
        <w:tab/>
      </w:r>
      <w:r w:rsidRPr="00450800">
        <w:rPr>
          <w:rFonts w:ascii="Times New Roman" w:hAnsi="Times New Roman" w:cs="Times New Roman"/>
          <w:sz w:val="24"/>
          <w:szCs w:val="24"/>
        </w:rPr>
        <w:t>and a right to bail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18(7). </w:t>
      </w:r>
    </w:p>
    <w:p w14:paraId="0C1C2BF2" w14:textId="1ED86ECA" w:rsidR="009F13FD" w:rsidRPr="00450800" w:rsidRDefault="009F13FD" w:rsidP="00E90FD5">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In addition to the constitutional submissions, the petitioners also made legal submissions concerning the applicability of </w:t>
      </w:r>
      <w:r>
        <w:rPr>
          <w:rFonts w:ascii="Times New Roman" w:hAnsi="Times New Roman" w:cs="Times New Roman"/>
          <w:sz w:val="24"/>
          <w:szCs w:val="24"/>
        </w:rPr>
        <w:t xml:space="preserve">the </w:t>
      </w:r>
      <w:r w:rsidRPr="00450800">
        <w:rPr>
          <w:rFonts w:ascii="Times New Roman" w:hAnsi="Times New Roman" w:cs="Times New Roman"/>
          <w:sz w:val="24"/>
          <w:szCs w:val="24"/>
        </w:rPr>
        <w:t>Criminal Procedure Code. They state that where an application for remand in custody is made, it is s</w:t>
      </w:r>
      <w:r w:rsidR="00EC5CCD">
        <w:rPr>
          <w:rFonts w:ascii="Times New Roman" w:hAnsi="Times New Roman" w:cs="Times New Roman"/>
          <w:sz w:val="24"/>
          <w:szCs w:val="24"/>
        </w:rPr>
        <w:t>ection</w:t>
      </w:r>
      <w:r w:rsidRPr="00450800">
        <w:rPr>
          <w:rFonts w:ascii="Times New Roman" w:hAnsi="Times New Roman" w:cs="Times New Roman"/>
          <w:sz w:val="24"/>
          <w:szCs w:val="24"/>
        </w:rPr>
        <w:t xml:space="preserve"> 179 of the Code that applies and not s</w:t>
      </w:r>
      <w:r w:rsidR="00EC5CCD">
        <w:rPr>
          <w:rFonts w:ascii="Times New Roman" w:hAnsi="Times New Roman" w:cs="Times New Roman"/>
          <w:sz w:val="24"/>
          <w:szCs w:val="24"/>
        </w:rPr>
        <w:t>ection</w:t>
      </w:r>
      <w:r w:rsidRPr="00450800">
        <w:rPr>
          <w:rFonts w:ascii="Times New Roman" w:hAnsi="Times New Roman" w:cs="Times New Roman"/>
          <w:sz w:val="24"/>
          <w:szCs w:val="24"/>
        </w:rPr>
        <w:t xml:space="preserve"> 101. Section 179 of the Code provides that before or during the hearing of any case, it shall be lawful for the court in its discretion to adjourn the hearing </w:t>
      </w:r>
      <w:r w:rsidR="00EC5CCD">
        <w:rPr>
          <w:rFonts w:ascii="Times New Roman" w:hAnsi="Times New Roman" w:cs="Times New Roman"/>
          <w:sz w:val="24"/>
          <w:szCs w:val="24"/>
        </w:rPr>
        <w:tab/>
      </w:r>
      <w:r w:rsidRPr="00450800">
        <w:rPr>
          <w:rFonts w:ascii="Times New Roman" w:hAnsi="Times New Roman" w:cs="Times New Roman"/>
          <w:sz w:val="24"/>
          <w:szCs w:val="24"/>
        </w:rPr>
        <w:t>at</w:t>
      </w:r>
      <w:r w:rsidR="00E90FD5">
        <w:rPr>
          <w:rFonts w:ascii="Times New Roman" w:hAnsi="Times New Roman" w:cs="Times New Roman"/>
          <w:sz w:val="24"/>
          <w:szCs w:val="24"/>
        </w:rPr>
        <w:t xml:space="preserve"> a </w:t>
      </w:r>
      <w:r w:rsidRPr="00450800">
        <w:rPr>
          <w:rFonts w:ascii="Times New Roman" w:hAnsi="Times New Roman" w:cs="Times New Roman"/>
          <w:sz w:val="24"/>
          <w:szCs w:val="24"/>
        </w:rPr>
        <w:t>certain time and place to be then appointed and stated in the presence and hearing of the party or parties or their respective advocates then present, and in the meantime</w:t>
      </w:r>
      <w:r>
        <w:rPr>
          <w:rFonts w:ascii="Times New Roman" w:hAnsi="Times New Roman" w:cs="Times New Roman"/>
          <w:sz w:val="24"/>
          <w:szCs w:val="24"/>
        </w:rPr>
        <w:t>,</w:t>
      </w:r>
      <w:r w:rsidRPr="00450800">
        <w:rPr>
          <w:rFonts w:ascii="Times New Roman" w:hAnsi="Times New Roman" w:cs="Times New Roman"/>
          <w:sz w:val="24"/>
          <w:szCs w:val="24"/>
        </w:rPr>
        <w:t xml:space="preserve"> the court may suffer the accused person to go at large or may commit him to prison, or may release him upon his entering into a recognizance with or without sureties, at the discretion of the court conditioned for his appearance at the time and place to which such hearing or further hearing shall be adjourned. </w:t>
      </w:r>
    </w:p>
    <w:p w14:paraId="2FCEA1A1" w14:textId="701F003D"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[24</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They submit that at </w:t>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bail stage, the court’s only </w:t>
      </w:r>
      <w:r w:rsidRPr="00AC413F">
        <w:rPr>
          <w:rFonts w:ascii="Times New Roman" w:hAnsi="Times New Roman" w:cs="Times New Roman"/>
          <w:sz w:val="24"/>
          <w:szCs w:val="24"/>
        </w:rPr>
        <w:t xml:space="preserve">concern is that they shall appear at their </w:t>
      </w:r>
      <w:r w:rsidR="00EC5CCD" w:rsidRPr="00AC413F">
        <w:rPr>
          <w:rFonts w:ascii="Times New Roman" w:hAnsi="Times New Roman" w:cs="Times New Roman"/>
          <w:sz w:val="24"/>
          <w:szCs w:val="24"/>
        </w:rPr>
        <w:tab/>
      </w:r>
      <w:r w:rsidRPr="00AC413F">
        <w:rPr>
          <w:rFonts w:ascii="Times New Roman" w:hAnsi="Times New Roman" w:cs="Times New Roman"/>
          <w:sz w:val="24"/>
          <w:szCs w:val="24"/>
        </w:rPr>
        <w:t>trial and conditi</w:t>
      </w:r>
      <w:r w:rsidR="00E90FD5" w:rsidRPr="00AC413F">
        <w:rPr>
          <w:rFonts w:ascii="Times New Roman" w:hAnsi="Times New Roman" w:cs="Times New Roman"/>
          <w:sz w:val="24"/>
          <w:szCs w:val="24"/>
        </w:rPr>
        <w:t>ons can be imposed to guarantee this. In th</w:t>
      </w:r>
      <w:r w:rsidRPr="00AC413F">
        <w:rPr>
          <w:rFonts w:ascii="Times New Roman" w:hAnsi="Times New Roman" w:cs="Times New Roman"/>
          <w:sz w:val="24"/>
          <w:szCs w:val="24"/>
        </w:rPr>
        <w:t>eir v</w:t>
      </w:r>
      <w:r w:rsidRPr="00450800">
        <w:rPr>
          <w:rFonts w:ascii="Times New Roman" w:hAnsi="Times New Roman" w:cs="Times New Roman"/>
          <w:sz w:val="24"/>
          <w:szCs w:val="24"/>
        </w:rPr>
        <w:t>iew,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19(2) states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that they are innocent. To deny them bail is equivalent to cruel, inhumane and degrading </w:t>
      </w:r>
      <w:r w:rsidR="00EC5CCD">
        <w:rPr>
          <w:rFonts w:ascii="Times New Roman" w:hAnsi="Times New Roman" w:cs="Times New Roman"/>
          <w:sz w:val="24"/>
          <w:szCs w:val="24"/>
        </w:rPr>
        <w:tab/>
      </w:r>
      <w:r w:rsidRPr="00450800">
        <w:rPr>
          <w:rFonts w:ascii="Times New Roman" w:hAnsi="Times New Roman" w:cs="Times New Roman"/>
          <w:sz w:val="24"/>
          <w:szCs w:val="24"/>
        </w:rPr>
        <w:t>punishment, in contravention of Art</w:t>
      </w:r>
      <w:r w:rsidR="009C65FD">
        <w:rPr>
          <w:rFonts w:ascii="Times New Roman" w:hAnsi="Times New Roman" w:cs="Times New Roman"/>
          <w:sz w:val="24"/>
          <w:szCs w:val="24"/>
        </w:rPr>
        <w:t>icle</w:t>
      </w:r>
      <w:r w:rsidRPr="00450800">
        <w:rPr>
          <w:rFonts w:ascii="Times New Roman" w:hAnsi="Times New Roman" w:cs="Times New Roman"/>
          <w:sz w:val="24"/>
          <w:szCs w:val="24"/>
        </w:rPr>
        <w:t xml:space="preserve"> 16 of the Constitution. </w:t>
      </w:r>
    </w:p>
    <w:p w14:paraId="251B789A" w14:textId="353D56A3" w:rsidR="009F13FD" w:rsidRPr="00450800" w:rsidRDefault="009F13FD" w:rsidP="00E90FD5">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They also believe, and submit, that the </w:t>
      </w:r>
      <w:r w:rsidR="00E90FD5">
        <w:rPr>
          <w:rFonts w:ascii="Times New Roman" w:hAnsi="Times New Roman" w:cs="Times New Roman"/>
          <w:sz w:val="24"/>
          <w:szCs w:val="24"/>
        </w:rPr>
        <w:t>“</w:t>
      </w:r>
      <w:r w:rsidRPr="00450800">
        <w:rPr>
          <w:rFonts w:ascii="Times New Roman" w:hAnsi="Times New Roman" w:cs="Times New Roman"/>
          <w:sz w:val="24"/>
          <w:szCs w:val="24"/>
        </w:rPr>
        <w:t>Practice Directive</w:t>
      </w:r>
      <w:r w:rsidR="00E90FD5">
        <w:rPr>
          <w:rFonts w:ascii="Times New Roman" w:hAnsi="Times New Roman" w:cs="Times New Roman"/>
          <w:sz w:val="24"/>
          <w:szCs w:val="24"/>
        </w:rPr>
        <w:t>”</w:t>
      </w:r>
      <w:r w:rsidRPr="00450800">
        <w:rPr>
          <w:rFonts w:ascii="Times New Roman" w:hAnsi="Times New Roman" w:cs="Times New Roman"/>
          <w:sz w:val="24"/>
          <w:szCs w:val="24"/>
        </w:rPr>
        <w:t xml:space="preserve"> </w:t>
      </w:r>
      <w:r w:rsidR="00E90FD5">
        <w:rPr>
          <w:rFonts w:ascii="Times New Roman" w:hAnsi="Times New Roman" w:cs="Times New Roman"/>
          <w:sz w:val="24"/>
          <w:szCs w:val="24"/>
        </w:rPr>
        <w:t xml:space="preserve">which allows the trial docket to be before the judge hearing the bail application </w:t>
      </w:r>
      <w:r w:rsidRPr="00450800">
        <w:rPr>
          <w:rFonts w:ascii="Times New Roman" w:hAnsi="Times New Roman" w:cs="Times New Roman"/>
          <w:sz w:val="24"/>
          <w:szCs w:val="24"/>
        </w:rPr>
        <w:t>violates their rights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19. They submit that the judge who heard an application to remand to custody will not,</w:t>
      </w:r>
      <w:r w:rsidR="00E90FD5">
        <w:rPr>
          <w:rFonts w:ascii="Times New Roman" w:hAnsi="Times New Roman" w:cs="Times New Roman"/>
          <w:sz w:val="24"/>
          <w:szCs w:val="24"/>
        </w:rPr>
        <w:t xml:space="preserve"> </w:t>
      </w:r>
      <w:r w:rsidRPr="00450800">
        <w:rPr>
          <w:rFonts w:ascii="Times New Roman" w:hAnsi="Times New Roman" w:cs="Times New Roman"/>
          <w:sz w:val="24"/>
          <w:szCs w:val="24"/>
        </w:rPr>
        <w:t xml:space="preserve">despite their oath taken, be able to apply a fresh mind to the trial. They would not be able to be impartial and fair. </w:t>
      </w:r>
    </w:p>
    <w:p w14:paraId="29EE80FE" w14:textId="194B2847"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[26</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With all these, the petitioners believe they have established a prima facie case that their </w:t>
      </w:r>
      <w:r w:rsidR="00EC5CCD">
        <w:rPr>
          <w:rFonts w:ascii="Times New Roman" w:hAnsi="Times New Roman" w:cs="Times New Roman"/>
          <w:sz w:val="24"/>
          <w:szCs w:val="24"/>
        </w:rPr>
        <w:tab/>
      </w:r>
      <w:r w:rsidRPr="00450800">
        <w:rPr>
          <w:rFonts w:ascii="Times New Roman" w:hAnsi="Times New Roman" w:cs="Times New Roman"/>
          <w:sz w:val="24"/>
          <w:szCs w:val="24"/>
        </w:rPr>
        <w:t>rights have been violated. These rights include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s 16, 19, 18, 27, and 31. Their prayers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in this court are as follows: </w:t>
      </w:r>
    </w:p>
    <w:p w14:paraId="3DD749F8" w14:textId="33A7D859" w:rsidR="009F13FD" w:rsidRPr="00450800" w:rsidRDefault="00EC5CCD" w:rsidP="009F13FD">
      <w:pPr>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9F13FD" w:rsidRPr="00450800">
        <w:rPr>
          <w:rFonts w:ascii="Times New Roman" w:hAnsi="Times New Roman" w:cs="Times New Roman"/>
          <w:sz w:val="24"/>
          <w:szCs w:val="24"/>
        </w:rPr>
        <w:t xml:space="preserve">That this court interpret the Charter in such a way as not to be inconsistent with any </w:t>
      </w:r>
      <w:r>
        <w:rPr>
          <w:rFonts w:ascii="Times New Roman" w:hAnsi="Times New Roman" w:cs="Times New Roman"/>
          <w:sz w:val="24"/>
          <w:szCs w:val="24"/>
        </w:rPr>
        <w:tab/>
      </w:r>
      <w:r w:rsidR="009F13FD" w:rsidRPr="00450800">
        <w:rPr>
          <w:rFonts w:ascii="Times New Roman" w:hAnsi="Times New Roman" w:cs="Times New Roman"/>
          <w:sz w:val="24"/>
          <w:szCs w:val="24"/>
        </w:rPr>
        <w:t xml:space="preserve">international obligations relating to human rights and freedoms, particularly the </w:t>
      </w:r>
      <w:r>
        <w:rPr>
          <w:rFonts w:ascii="Times New Roman" w:hAnsi="Times New Roman" w:cs="Times New Roman"/>
          <w:sz w:val="24"/>
          <w:szCs w:val="24"/>
        </w:rPr>
        <w:tab/>
      </w:r>
      <w:r w:rsidR="009F13FD" w:rsidRPr="00450800">
        <w:rPr>
          <w:rFonts w:ascii="Times New Roman" w:hAnsi="Times New Roman" w:cs="Times New Roman"/>
          <w:sz w:val="24"/>
          <w:szCs w:val="24"/>
        </w:rPr>
        <w:t xml:space="preserve">United Nations Covenant on Civil and Political Rights which Seychelles acceded </w:t>
      </w:r>
      <w:r>
        <w:rPr>
          <w:rFonts w:ascii="Times New Roman" w:hAnsi="Times New Roman" w:cs="Times New Roman"/>
          <w:sz w:val="24"/>
          <w:szCs w:val="24"/>
        </w:rPr>
        <w:tab/>
      </w:r>
      <w:r w:rsidR="009F13FD" w:rsidRPr="00450800">
        <w:rPr>
          <w:rFonts w:ascii="Times New Roman" w:hAnsi="Times New Roman" w:cs="Times New Roman"/>
          <w:sz w:val="24"/>
          <w:szCs w:val="24"/>
        </w:rPr>
        <w:t>to in 1992;</w:t>
      </w:r>
    </w:p>
    <w:p w14:paraId="073D83B1" w14:textId="75EF2910" w:rsidR="009F13FD" w:rsidRPr="00450800" w:rsidRDefault="00EC5CCD" w:rsidP="009F13F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9F13FD" w:rsidRPr="00450800">
        <w:rPr>
          <w:rFonts w:ascii="Times New Roman" w:hAnsi="Times New Roman" w:cs="Times New Roman"/>
          <w:sz w:val="24"/>
          <w:szCs w:val="24"/>
        </w:rPr>
        <w:t xml:space="preserve">To interpret the Charter in line with Article 48 (a to d) of the Constitution; </w:t>
      </w:r>
    </w:p>
    <w:p w14:paraId="5DF1D38C" w14:textId="3E37CDDD" w:rsidR="009F13FD" w:rsidRPr="00450800" w:rsidRDefault="009F13FD" w:rsidP="009F13FD">
      <w:pPr>
        <w:spacing w:after="120" w:line="480" w:lineRule="auto"/>
        <w:ind w:left="720"/>
        <w:jc w:val="both"/>
        <w:rPr>
          <w:rFonts w:ascii="Times New Roman" w:hAnsi="Times New Roman" w:cs="Times New Roman"/>
          <w:sz w:val="24"/>
          <w:szCs w:val="24"/>
        </w:rPr>
      </w:pPr>
      <w:r w:rsidRPr="00450800">
        <w:rPr>
          <w:rFonts w:ascii="Times New Roman" w:hAnsi="Times New Roman" w:cs="Times New Roman"/>
          <w:sz w:val="24"/>
          <w:szCs w:val="24"/>
        </w:rPr>
        <w:t xml:space="preserve">(iii) </w:t>
      </w:r>
      <w:r w:rsidR="00E90FD5">
        <w:rPr>
          <w:rFonts w:ascii="Times New Roman" w:hAnsi="Times New Roman" w:cs="Times New Roman"/>
          <w:sz w:val="24"/>
          <w:szCs w:val="24"/>
        </w:rPr>
        <w:tab/>
      </w:r>
      <w:r w:rsidRPr="00450800">
        <w:rPr>
          <w:rFonts w:ascii="Times New Roman" w:hAnsi="Times New Roman" w:cs="Times New Roman"/>
          <w:sz w:val="24"/>
          <w:szCs w:val="24"/>
        </w:rPr>
        <w:t xml:space="preserve">To order that this case shall take precedence over other matters before the </w:t>
      </w:r>
      <w:r w:rsidR="00EC5CCD">
        <w:rPr>
          <w:rFonts w:ascii="Times New Roman" w:hAnsi="Times New Roman" w:cs="Times New Roman"/>
          <w:sz w:val="24"/>
          <w:szCs w:val="24"/>
        </w:rPr>
        <w:tab/>
      </w:r>
      <w:r w:rsidRPr="00450800">
        <w:rPr>
          <w:rFonts w:ascii="Times New Roman" w:hAnsi="Times New Roman" w:cs="Times New Roman"/>
          <w:sz w:val="24"/>
          <w:szCs w:val="24"/>
        </w:rPr>
        <w:t>Supreme Court and be heard as a matter of extreme urgency pursuant to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18(9) and 125(2); </w:t>
      </w:r>
    </w:p>
    <w:p w14:paraId="214D8F2F" w14:textId="2F349620" w:rsidR="009F13FD" w:rsidRPr="00450800" w:rsidRDefault="00AC413F" w:rsidP="009F13F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9F13FD" w:rsidRPr="00450800">
        <w:rPr>
          <w:rFonts w:ascii="Times New Roman" w:hAnsi="Times New Roman" w:cs="Times New Roman"/>
          <w:sz w:val="24"/>
          <w:szCs w:val="24"/>
        </w:rPr>
        <w:t>To make the following declarations:</w:t>
      </w:r>
    </w:p>
    <w:p w14:paraId="377AB213" w14:textId="2F973F40" w:rsidR="009F13FD" w:rsidRPr="00E90FD5" w:rsidRDefault="009F13FD" w:rsidP="00E90FD5">
      <w:pPr>
        <w:pStyle w:val="ListParagraph"/>
        <w:numPr>
          <w:ilvl w:val="0"/>
          <w:numId w:val="12"/>
        </w:numPr>
        <w:spacing w:after="120" w:line="480" w:lineRule="auto"/>
        <w:jc w:val="both"/>
        <w:rPr>
          <w:rFonts w:ascii="Times New Roman" w:hAnsi="Times New Roman" w:cs="Times New Roman"/>
          <w:sz w:val="24"/>
          <w:szCs w:val="24"/>
        </w:rPr>
      </w:pPr>
      <w:r w:rsidRPr="00E90FD5">
        <w:rPr>
          <w:rFonts w:ascii="Times New Roman" w:hAnsi="Times New Roman" w:cs="Times New Roman"/>
          <w:sz w:val="24"/>
          <w:szCs w:val="24"/>
        </w:rPr>
        <w:t>That the petitioners' rights have been breached;</w:t>
      </w:r>
    </w:p>
    <w:p w14:paraId="790E5EFC"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That the acts and omissions of the respondent contravened their rights;</w:t>
      </w:r>
    </w:p>
    <w:p w14:paraId="375EF2D1" w14:textId="6E36114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 xml:space="preserve">To issue such writs and give such directions as it may consider appropriate for enforcing or securing the enforcement of the Charter and disposing of all the issues relating to the application; </w:t>
      </w:r>
    </w:p>
    <w:p w14:paraId="50960CC6"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Make such additional order under this Constitution or as may be prescribed by law to give effect and enforce the petitioner’s fundamental rights;</w:t>
      </w:r>
    </w:p>
    <w:p w14:paraId="2774E165"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Grant any remedy available to the Supreme Court against any person or authority as the court considers appropriate;</w:t>
      </w:r>
    </w:p>
    <w:p w14:paraId="49F7B4E2"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To grant them bail and stay the proceedings until the final determination of this matter;</w:t>
      </w:r>
    </w:p>
    <w:p w14:paraId="3EE33019"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To order that case CR 18/19 is put before another judge after this petition has been finally determined;</w:t>
      </w:r>
    </w:p>
    <w:p w14:paraId="2CB8FB6F" w14:textId="77777777" w:rsidR="009F13FD" w:rsidRPr="00450800" w:rsidRDefault="009F13FD" w:rsidP="009F13FD">
      <w:pPr>
        <w:pStyle w:val="ListParagraph"/>
        <w:numPr>
          <w:ilvl w:val="0"/>
          <w:numId w:val="12"/>
        </w:num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Costs and interests of the application to be paid by the respondent.</w:t>
      </w:r>
    </w:p>
    <w:p w14:paraId="15E24058" w14:textId="77777777" w:rsidR="000A2241" w:rsidRDefault="000A2241" w:rsidP="009F13FD">
      <w:pPr>
        <w:spacing w:after="120" w:line="480" w:lineRule="auto"/>
        <w:jc w:val="both"/>
        <w:rPr>
          <w:rFonts w:ascii="Times New Roman" w:hAnsi="Times New Roman" w:cs="Times New Roman"/>
          <w:sz w:val="24"/>
          <w:szCs w:val="24"/>
        </w:rPr>
      </w:pPr>
    </w:p>
    <w:p w14:paraId="23CB2804" w14:textId="77777777" w:rsidR="000A2241" w:rsidRDefault="000A2241" w:rsidP="009F13FD">
      <w:pPr>
        <w:spacing w:after="120" w:line="480" w:lineRule="auto"/>
        <w:jc w:val="both"/>
        <w:rPr>
          <w:rFonts w:ascii="Times New Roman" w:hAnsi="Times New Roman" w:cs="Times New Roman"/>
          <w:sz w:val="24"/>
          <w:szCs w:val="24"/>
        </w:rPr>
      </w:pPr>
    </w:p>
    <w:p w14:paraId="43CAF632" w14:textId="57468601" w:rsidR="000A2241" w:rsidRPr="000A2241" w:rsidRDefault="000A2241" w:rsidP="009C65FD">
      <w:pPr>
        <w:pStyle w:val="Jjmntheading1"/>
      </w:pPr>
      <w:r w:rsidRPr="000A2241">
        <w:t xml:space="preserve">The respondent’s case </w:t>
      </w:r>
    </w:p>
    <w:p w14:paraId="4F92AEAF" w14:textId="25FE7085" w:rsidR="009F13FD" w:rsidRPr="00450800" w:rsidRDefault="009F13FD" w:rsidP="00FF473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respondent </w:t>
      </w:r>
      <w:r w:rsidR="00FF4734" w:rsidRPr="00450800">
        <w:rPr>
          <w:rFonts w:ascii="Times New Roman" w:hAnsi="Times New Roman" w:cs="Times New Roman"/>
          <w:sz w:val="24"/>
          <w:szCs w:val="24"/>
        </w:rPr>
        <w:t>answered</w:t>
      </w:r>
      <w:r w:rsidRPr="00450800">
        <w:rPr>
          <w:rFonts w:ascii="Times New Roman" w:hAnsi="Times New Roman" w:cs="Times New Roman"/>
          <w:sz w:val="24"/>
          <w:szCs w:val="24"/>
        </w:rPr>
        <w:t xml:space="preserve"> </w:t>
      </w:r>
      <w:r w:rsidR="00FF4734">
        <w:rPr>
          <w:rFonts w:ascii="Times New Roman" w:hAnsi="Times New Roman" w:cs="Times New Roman"/>
          <w:sz w:val="24"/>
          <w:szCs w:val="24"/>
        </w:rPr>
        <w:t xml:space="preserve">to </w:t>
      </w:r>
      <w:r w:rsidRPr="00450800">
        <w:rPr>
          <w:rFonts w:ascii="Times New Roman" w:hAnsi="Times New Roman" w:cs="Times New Roman"/>
          <w:sz w:val="24"/>
          <w:szCs w:val="24"/>
        </w:rPr>
        <w:t xml:space="preserve">the merits </w:t>
      </w:r>
      <w:r w:rsidR="00FF4734">
        <w:rPr>
          <w:rFonts w:ascii="Times New Roman" w:hAnsi="Times New Roman" w:cs="Times New Roman"/>
          <w:sz w:val="24"/>
          <w:szCs w:val="24"/>
        </w:rPr>
        <w:t xml:space="preserve">of the petition </w:t>
      </w:r>
      <w:r w:rsidRPr="00450800">
        <w:rPr>
          <w:rFonts w:ascii="Times New Roman" w:hAnsi="Times New Roman" w:cs="Times New Roman"/>
          <w:sz w:val="24"/>
          <w:szCs w:val="24"/>
        </w:rPr>
        <w:t>after some of the preliminary objections that it had raised were unsuccessful. It filed a substituted affidavit which was allowed on 3 March</w:t>
      </w:r>
      <w:r w:rsidR="00FF4734">
        <w:rPr>
          <w:rFonts w:ascii="Times New Roman" w:hAnsi="Times New Roman" w:cs="Times New Roman"/>
          <w:sz w:val="24"/>
          <w:szCs w:val="24"/>
        </w:rPr>
        <w:t xml:space="preserve"> </w:t>
      </w:r>
      <w:r w:rsidRPr="00450800">
        <w:rPr>
          <w:rFonts w:ascii="Times New Roman" w:hAnsi="Times New Roman" w:cs="Times New Roman"/>
          <w:sz w:val="24"/>
          <w:szCs w:val="24"/>
        </w:rPr>
        <w:t xml:space="preserve">2020. </w:t>
      </w:r>
    </w:p>
    <w:p w14:paraId="494455DA" w14:textId="69ED19F4"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[28</w:t>
      </w:r>
      <w:r w:rsidRPr="00450800">
        <w:rPr>
          <w:rFonts w:ascii="Times New Roman" w:hAnsi="Times New Roman" w:cs="Times New Roman"/>
          <w:sz w:val="24"/>
          <w:szCs w:val="24"/>
        </w:rPr>
        <w:t>]</w:t>
      </w:r>
      <w:r w:rsidRPr="00450800">
        <w:rPr>
          <w:rFonts w:ascii="Times New Roman" w:hAnsi="Times New Roman" w:cs="Times New Roman"/>
          <w:sz w:val="24"/>
          <w:szCs w:val="24"/>
        </w:rPr>
        <w:tab/>
        <w:t>As mentioned, the petitioners had alleged that the petition</w:t>
      </w:r>
      <w:r w:rsidR="00EC5CCD">
        <w:rPr>
          <w:rFonts w:ascii="Times New Roman" w:hAnsi="Times New Roman" w:cs="Times New Roman"/>
          <w:sz w:val="24"/>
          <w:szCs w:val="24"/>
        </w:rPr>
        <w:t xml:space="preserve">er had an obligation, under </w:t>
      </w:r>
      <w:r w:rsidR="00EC5CCD">
        <w:rPr>
          <w:rFonts w:ascii="Times New Roman" w:hAnsi="Times New Roman" w:cs="Times New Roman"/>
          <w:sz w:val="24"/>
          <w:szCs w:val="24"/>
        </w:rPr>
        <w:tab/>
        <w:t xml:space="preserve">Article </w:t>
      </w:r>
      <w:r w:rsidRPr="00450800">
        <w:rPr>
          <w:rFonts w:ascii="Times New Roman" w:hAnsi="Times New Roman" w:cs="Times New Roman"/>
          <w:sz w:val="24"/>
          <w:szCs w:val="24"/>
        </w:rPr>
        <w:t xml:space="preserve">31 of the Constitution, to ensure that children of </w:t>
      </w:r>
      <w:r>
        <w:rPr>
          <w:rFonts w:ascii="Times New Roman" w:hAnsi="Times New Roman" w:cs="Times New Roman"/>
          <w:sz w:val="24"/>
          <w:szCs w:val="24"/>
        </w:rPr>
        <w:t xml:space="preserve">a </w:t>
      </w:r>
      <w:r w:rsidRPr="00450800">
        <w:rPr>
          <w:rFonts w:ascii="Times New Roman" w:hAnsi="Times New Roman" w:cs="Times New Roman"/>
          <w:sz w:val="24"/>
          <w:szCs w:val="24"/>
        </w:rPr>
        <w:t xml:space="preserve">young age are not separated from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their parents, unless judicially recognised permit this. In response, the respondent stipulates </w:t>
      </w:r>
      <w:r w:rsidR="00EC5CCD">
        <w:rPr>
          <w:rFonts w:ascii="Times New Roman" w:hAnsi="Times New Roman" w:cs="Times New Roman"/>
          <w:sz w:val="24"/>
          <w:szCs w:val="24"/>
        </w:rPr>
        <w:tab/>
      </w:r>
      <w:r w:rsidRPr="00450800">
        <w:rPr>
          <w:rFonts w:ascii="Times New Roman" w:hAnsi="Times New Roman" w:cs="Times New Roman"/>
          <w:sz w:val="24"/>
          <w:szCs w:val="24"/>
        </w:rPr>
        <w:t>that this is countenanced by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73 of the Constitution. In terms of this provision, it has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to discharge its duties to the best of its abilities. </w:t>
      </w:r>
    </w:p>
    <w:p w14:paraId="5D9E63B6" w14:textId="45F8976B"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[29</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respondent disagrees with the petitioners’ allegation that a bail application is a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constitutional action. In its analysis, bail and remand issues are regulated by the Criminal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Procedure Code read with the Constitution. The procedure is thus not solely a constitutional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one. </w:t>
      </w:r>
    </w:p>
    <w:p w14:paraId="20641CF4" w14:textId="15F34A58"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[30</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respondent submits that the bail was denied for lawful reasons, and deny that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petitioners did not have all documentation provided to them at bail. It also states that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petitioners have not provided sufficient legal argument as to why a docket cannot be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disclosed before the court in bail proceedings. And further disagrees that the judge hearing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 trial and bail contravenes the right to an impartial court, and rejects the petitioners’ </w:t>
      </w:r>
      <w:r w:rsidR="00EC5CCD">
        <w:rPr>
          <w:rFonts w:ascii="Times New Roman" w:hAnsi="Times New Roman" w:cs="Times New Roman"/>
          <w:sz w:val="24"/>
          <w:szCs w:val="24"/>
        </w:rPr>
        <w:tab/>
      </w:r>
      <w:r w:rsidRPr="00450800">
        <w:rPr>
          <w:rFonts w:ascii="Times New Roman" w:hAnsi="Times New Roman" w:cs="Times New Roman"/>
          <w:sz w:val="24"/>
          <w:szCs w:val="24"/>
        </w:rPr>
        <w:t>attempt to advocate for classification of judges into two categories</w:t>
      </w:r>
      <w:r w:rsidR="00EC5CCD">
        <w:rPr>
          <w:rFonts w:ascii="Times New Roman" w:hAnsi="Times New Roman" w:cs="Times New Roman"/>
          <w:sz w:val="24"/>
          <w:szCs w:val="24"/>
        </w:rPr>
        <w:t xml:space="preserve">, </w:t>
      </w:r>
      <w:r w:rsidRPr="00450800">
        <w:rPr>
          <w:rFonts w:ascii="Times New Roman" w:hAnsi="Times New Roman" w:cs="Times New Roman"/>
          <w:sz w:val="24"/>
          <w:szCs w:val="24"/>
        </w:rPr>
        <w:t xml:space="preserve">bail, and trial. It states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that no such classification exists in other jurisdictions. </w:t>
      </w:r>
    </w:p>
    <w:p w14:paraId="3BB77C55" w14:textId="6F97BAF1" w:rsidR="009F13FD" w:rsidRDefault="009F13FD" w:rsidP="00A078A7">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Concerning</w:t>
      </w:r>
      <w:r w:rsidRPr="00450800">
        <w:rPr>
          <w:rFonts w:ascii="Times New Roman" w:hAnsi="Times New Roman" w:cs="Times New Roman"/>
          <w:sz w:val="24"/>
          <w:szCs w:val="24"/>
        </w:rPr>
        <w:t xml:space="preserve"> Burhan J’s mentioning the affidavit of Johnny </w:t>
      </w:r>
      <w:r w:rsidR="00EC5CCD">
        <w:rPr>
          <w:rFonts w:ascii="Times New Roman" w:hAnsi="Times New Roman" w:cs="Times New Roman"/>
          <w:sz w:val="24"/>
          <w:szCs w:val="24"/>
        </w:rPr>
        <w:tab/>
      </w:r>
      <w:r w:rsidRPr="00450800">
        <w:rPr>
          <w:rFonts w:ascii="Times New Roman" w:hAnsi="Times New Roman" w:cs="Times New Roman"/>
          <w:sz w:val="24"/>
          <w:szCs w:val="24"/>
        </w:rPr>
        <w:t>Malvina where reference has been made to an allegation against the petitioners of organised activity, and the petitioners view that this ought not</w:t>
      </w:r>
      <w:r>
        <w:rPr>
          <w:rFonts w:ascii="Times New Roman" w:hAnsi="Times New Roman" w:cs="Times New Roman"/>
          <w:sz w:val="24"/>
          <w:szCs w:val="24"/>
        </w:rPr>
        <w:t xml:space="preserve"> to</w:t>
      </w:r>
      <w:r w:rsidRPr="00450800">
        <w:rPr>
          <w:rFonts w:ascii="Times New Roman" w:hAnsi="Times New Roman" w:cs="Times New Roman"/>
          <w:sz w:val="24"/>
          <w:szCs w:val="24"/>
        </w:rPr>
        <w:t xml:space="preserve"> have been placed before the judge</w:t>
      </w:r>
      <w:r w:rsidR="00A078A7">
        <w:rPr>
          <w:rFonts w:ascii="Times New Roman" w:hAnsi="Times New Roman" w:cs="Times New Roman"/>
          <w:sz w:val="24"/>
          <w:szCs w:val="24"/>
        </w:rPr>
        <w:t xml:space="preserve"> </w:t>
      </w:r>
      <w:r w:rsidRPr="00450800">
        <w:rPr>
          <w:rFonts w:ascii="Times New Roman" w:hAnsi="Times New Roman" w:cs="Times New Roman"/>
          <w:sz w:val="24"/>
          <w:szCs w:val="24"/>
        </w:rPr>
        <w:t>at bail, the respondent stipulate</w:t>
      </w:r>
      <w:r>
        <w:rPr>
          <w:rFonts w:ascii="Times New Roman" w:hAnsi="Times New Roman" w:cs="Times New Roman"/>
          <w:sz w:val="24"/>
          <w:szCs w:val="24"/>
        </w:rPr>
        <w:t>s</w:t>
      </w:r>
      <w:r w:rsidRPr="00450800">
        <w:rPr>
          <w:rFonts w:ascii="Times New Roman" w:hAnsi="Times New Roman" w:cs="Times New Roman"/>
          <w:sz w:val="24"/>
          <w:szCs w:val="24"/>
        </w:rPr>
        <w:t xml:space="preserve"> that this ought to have been raised at the bail hearing and is irrelevant to the constitutional petition. It also is of the view that the </w:t>
      </w:r>
      <w:r w:rsidRPr="00AC413F">
        <w:rPr>
          <w:rFonts w:ascii="Times New Roman" w:hAnsi="Times New Roman" w:cs="Times New Roman"/>
          <w:sz w:val="24"/>
          <w:szCs w:val="24"/>
        </w:rPr>
        <w:t xml:space="preserve">allegation made that the first two petitioners are in the same position as Ms. Celestine </w:t>
      </w:r>
      <w:r w:rsidR="00F756D6" w:rsidRPr="00AC413F">
        <w:rPr>
          <w:rFonts w:ascii="Times New Roman" w:hAnsi="Times New Roman" w:cs="Times New Roman"/>
          <w:sz w:val="24"/>
          <w:szCs w:val="24"/>
        </w:rPr>
        <w:t>should</w:t>
      </w:r>
      <w:r w:rsidRPr="00450800">
        <w:rPr>
          <w:rFonts w:ascii="Times New Roman" w:hAnsi="Times New Roman" w:cs="Times New Roman"/>
          <w:sz w:val="24"/>
          <w:szCs w:val="24"/>
        </w:rPr>
        <w:t xml:space="preserve"> have been raised at an appeal. The judge, in its view, considered each application on its merits and weighed</w:t>
      </w:r>
      <w:r w:rsidR="00A078A7">
        <w:rPr>
          <w:rFonts w:ascii="Times New Roman" w:hAnsi="Times New Roman" w:cs="Times New Roman"/>
          <w:sz w:val="24"/>
          <w:szCs w:val="24"/>
        </w:rPr>
        <w:t xml:space="preserve"> </w:t>
      </w:r>
      <w:r w:rsidRPr="00450800">
        <w:rPr>
          <w:rFonts w:ascii="Times New Roman" w:hAnsi="Times New Roman" w:cs="Times New Roman"/>
          <w:sz w:val="24"/>
          <w:szCs w:val="24"/>
        </w:rPr>
        <w:t xml:space="preserve">each. </w:t>
      </w:r>
    </w:p>
    <w:p w14:paraId="09298B7E" w14:textId="295BEC24" w:rsidR="009F13FD" w:rsidRPr="00450800" w:rsidRDefault="009F13FD" w:rsidP="00F756D6">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450800">
        <w:rPr>
          <w:rFonts w:ascii="Times New Roman" w:hAnsi="Times New Roman" w:cs="Times New Roman"/>
          <w:sz w:val="24"/>
          <w:szCs w:val="24"/>
        </w:rPr>
        <w:t>A</w:t>
      </w:r>
      <w:r>
        <w:rPr>
          <w:rFonts w:ascii="Times New Roman" w:hAnsi="Times New Roman" w:cs="Times New Roman"/>
          <w:sz w:val="24"/>
          <w:szCs w:val="24"/>
        </w:rPr>
        <w:t>cc</w:t>
      </w:r>
      <w:r w:rsidRPr="00450800">
        <w:rPr>
          <w:rFonts w:ascii="Times New Roman" w:hAnsi="Times New Roman" w:cs="Times New Roman"/>
          <w:sz w:val="24"/>
          <w:szCs w:val="24"/>
        </w:rPr>
        <w:t xml:space="preserve">ording to the respondent, </w:t>
      </w:r>
      <w:r w:rsidRPr="00AC413F">
        <w:rPr>
          <w:rFonts w:ascii="Times New Roman" w:hAnsi="Times New Roman" w:cs="Times New Roman"/>
          <w:sz w:val="24"/>
          <w:szCs w:val="24"/>
        </w:rPr>
        <w:t xml:space="preserve">Burhan J took into account the following factors in refusing bail: Mrs. </w:t>
      </w:r>
      <w:r w:rsidR="00E9683C" w:rsidRPr="00AC413F">
        <w:rPr>
          <w:rFonts w:ascii="Times New Roman" w:hAnsi="Times New Roman" w:cs="Times New Roman"/>
          <w:sz w:val="24"/>
          <w:szCs w:val="24"/>
        </w:rPr>
        <w:t>Chang-Tave</w:t>
      </w:r>
      <w:r w:rsidRPr="00AC413F">
        <w:rPr>
          <w:rFonts w:ascii="Times New Roman" w:hAnsi="Times New Roman" w:cs="Times New Roman"/>
          <w:sz w:val="24"/>
          <w:szCs w:val="24"/>
        </w:rPr>
        <w:t xml:space="preserve"> was </w:t>
      </w:r>
      <w:r w:rsidR="00F756D6" w:rsidRPr="00AC413F">
        <w:rPr>
          <w:rFonts w:ascii="Times New Roman" w:hAnsi="Times New Roman" w:cs="Times New Roman"/>
          <w:sz w:val="24"/>
          <w:szCs w:val="24"/>
        </w:rPr>
        <w:t xml:space="preserve">charged with </w:t>
      </w:r>
      <w:r w:rsidRPr="00AC413F">
        <w:rPr>
          <w:rFonts w:ascii="Times New Roman" w:hAnsi="Times New Roman" w:cs="Times New Roman"/>
          <w:sz w:val="24"/>
          <w:szCs w:val="24"/>
        </w:rPr>
        <w:t>trafficking</w:t>
      </w:r>
      <w:r w:rsidRPr="00450800">
        <w:rPr>
          <w:rFonts w:ascii="Times New Roman" w:hAnsi="Times New Roman" w:cs="Times New Roman"/>
          <w:sz w:val="24"/>
          <w:szCs w:val="24"/>
        </w:rPr>
        <w:t xml:space="preserve"> and conspiracy to traffic, and conspiracy to import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 controlled drug. This latter count is an additional one. In this regard, the respondent states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 following. “The learned judge thus finds her to be repeating </w:t>
      </w:r>
      <w:r w:rsidRPr="00AC413F">
        <w:rPr>
          <w:rFonts w:ascii="Times New Roman" w:hAnsi="Times New Roman" w:cs="Times New Roman"/>
          <w:sz w:val="24"/>
          <w:szCs w:val="24"/>
        </w:rPr>
        <w:t>the offence; that the</w:t>
      </w:r>
      <w:r w:rsidR="00F756D6" w:rsidRPr="00AC413F">
        <w:rPr>
          <w:rFonts w:ascii="Times New Roman" w:hAnsi="Times New Roman" w:cs="Times New Roman"/>
          <w:sz w:val="24"/>
          <w:szCs w:val="24"/>
        </w:rPr>
        <w:t xml:space="preserve"> </w:t>
      </w:r>
      <w:r w:rsidRPr="00AC413F">
        <w:rPr>
          <w:rFonts w:ascii="Times New Roman" w:hAnsi="Times New Roman" w:cs="Times New Roman"/>
          <w:sz w:val="24"/>
          <w:szCs w:val="24"/>
        </w:rPr>
        <w:t xml:space="preserve">quantity is commercial; that Natasia </w:t>
      </w:r>
      <w:r w:rsidR="00E9683C" w:rsidRPr="00AC413F">
        <w:rPr>
          <w:rFonts w:ascii="Times New Roman" w:hAnsi="Times New Roman" w:cs="Times New Roman"/>
          <w:sz w:val="24"/>
          <w:szCs w:val="24"/>
        </w:rPr>
        <w:t>Chang-Tave</w:t>
      </w:r>
      <w:r w:rsidRPr="00AC413F">
        <w:rPr>
          <w:rFonts w:ascii="Times New Roman" w:hAnsi="Times New Roman" w:cs="Times New Roman"/>
          <w:sz w:val="24"/>
          <w:szCs w:val="24"/>
        </w:rPr>
        <w:t xml:space="preserve"> did not cooperate with </w:t>
      </w:r>
      <w:r w:rsidR="00F756D6" w:rsidRPr="00AC413F">
        <w:rPr>
          <w:rFonts w:ascii="Times New Roman" w:hAnsi="Times New Roman" w:cs="Times New Roman"/>
          <w:sz w:val="24"/>
          <w:szCs w:val="24"/>
        </w:rPr>
        <w:t>the police</w:t>
      </w:r>
      <w:r w:rsidR="00F756D6">
        <w:rPr>
          <w:rFonts w:ascii="Times New Roman" w:hAnsi="Times New Roman" w:cs="Times New Roman"/>
          <w:sz w:val="24"/>
          <w:szCs w:val="24"/>
        </w:rPr>
        <w:t xml:space="preserve"> </w:t>
      </w:r>
      <w:r w:rsidRPr="00450800">
        <w:rPr>
          <w:rFonts w:ascii="Times New Roman" w:hAnsi="Times New Roman" w:cs="Times New Roman"/>
          <w:sz w:val="24"/>
          <w:szCs w:val="24"/>
        </w:rPr>
        <w:t xml:space="preserve">while searching their house unlike the other accused who got bail; that Natasia </w:t>
      </w:r>
      <w:r w:rsidR="00E9683C">
        <w:rPr>
          <w:rFonts w:ascii="Times New Roman" w:hAnsi="Times New Roman" w:cs="Times New Roman"/>
          <w:sz w:val="24"/>
          <w:szCs w:val="24"/>
        </w:rPr>
        <w:t>Chang-Tave</w:t>
      </w:r>
      <w:r w:rsidRPr="00450800">
        <w:rPr>
          <w:rFonts w:ascii="Times New Roman" w:hAnsi="Times New Roman" w:cs="Times New Roman"/>
          <w:sz w:val="24"/>
          <w:szCs w:val="24"/>
        </w:rPr>
        <w:t xml:space="preserve"> faces more serious offences than other accused; there exists </w:t>
      </w:r>
      <w:r>
        <w:rPr>
          <w:rFonts w:ascii="Times New Roman" w:hAnsi="Times New Roman" w:cs="Times New Roman"/>
          <w:sz w:val="24"/>
          <w:szCs w:val="24"/>
        </w:rPr>
        <w:t xml:space="preserve">a </w:t>
      </w:r>
      <w:r w:rsidRPr="00450800">
        <w:rPr>
          <w:rFonts w:ascii="Times New Roman" w:hAnsi="Times New Roman" w:cs="Times New Roman"/>
          <w:sz w:val="24"/>
          <w:szCs w:val="24"/>
        </w:rPr>
        <w:t>possibility that she will abscond; that</w:t>
      </w:r>
      <w:r w:rsidR="00F756D6">
        <w:rPr>
          <w:rFonts w:ascii="Times New Roman" w:hAnsi="Times New Roman" w:cs="Times New Roman"/>
          <w:sz w:val="24"/>
          <w:szCs w:val="24"/>
        </w:rPr>
        <w:t xml:space="preserve"> </w:t>
      </w:r>
      <w:r w:rsidRPr="00450800">
        <w:rPr>
          <w:rFonts w:ascii="Times New Roman" w:hAnsi="Times New Roman" w:cs="Times New Roman"/>
          <w:sz w:val="24"/>
          <w:szCs w:val="24"/>
        </w:rPr>
        <w:t>she did not attach medical certificate to the effect that her mother and sister are alcoholics</w:t>
      </w:r>
      <w:r w:rsidR="00F756D6">
        <w:rPr>
          <w:rFonts w:ascii="Times New Roman" w:hAnsi="Times New Roman" w:cs="Times New Roman"/>
          <w:sz w:val="24"/>
          <w:szCs w:val="24"/>
        </w:rPr>
        <w:t xml:space="preserve"> </w:t>
      </w:r>
      <w:r w:rsidRPr="00450800">
        <w:rPr>
          <w:rFonts w:ascii="Times New Roman" w:hAnsi="Times New Roman" w:cs="Times New Roman"/>
          <w:sz w:val="24"/>
          <w:szCs w:val="24"/>
        </w:rPr>
        <w:t>and have to undergo treatment.” Thus, in its view, “the judge did not discriminate between Samant</w:t>
      </w:r>
      <w:r w:rsidR="00F756D6">
        <w:rPr>
          <w:rFonts w:ascii="Times New Roman" w:hAnsi="Times New Roman" w:cs="Times New Roman"/>
          <w:sz w:val="24"/>
          <w:szCs w:val="24"/>
        </w:rPr>
        <w:t>h</w:t>
      </w:r>
      <w:r w:rsidRPr="00450800">
        <w:rPr>
          <w:rFonts w:ascii="Times New Roman" w:hAnsi="Times New Roman" w:cs="Times New Roman"/>
          <w:sz w:val="24"/>
          <w:szCs w:val="24"/>
        </w:rPr>
        <w:t xml:space="preserve">a Celestine and Natasia </w:t>
      </w:r>
      <w:r w:rsidR="00E9683C">
        <w:rPr>
          <w:rFonts w:ascii="Times New Roman" w:hAnsi="Times New Roman" w:cs="Times New Roman"/>
          <w:sz w:val="24"/>
          <w:szCs w:val="24"/>
        </w:rPr>
        <w:t>Chang-Tave</w:t>
      </w:r>
      <w:r w:rsidRPr="00450800">
        <w:rPr>
          <w:rFonts w:ascii="Times New Roman" w:hAnsi="Times New Roman" w:cs="Times New Roman"/>
          <w:sz w:val="24"/>
          <w:szCs w:val="24"/>
        </w:rPr>
        <w:t>. The two accused are not similarly situated in terms of the charges. Even if they both have children, the differentiation was not arbitrary, it was backed by facts.</w:t>
      </w:r>
      <w:r w:rsidR="00F756D6">
        <w:rPr>
          <w:rFonts w:ascii="Times New Roman" w:hAnsi="Times New Roman" w:cs="Times New Roman"/>
          <w:sz w:val="24"/>
          <w:szCs w:val="24"/>
        </w:rPr>
        <w:t>”</w:t>
      </w:r>
      <w:r w:rsidRPr="00450800">
        <w:rPr>
          <w:rFonts w:ascii="Times New Roman" w:hAnsi="Times New Roman" w:cs="Times New Roman"/>
          <w:sz w:val="24"/>
          <w:szCs w:val="24"/>
        </w:rPr>
        <w:t xml:space="preserve"> </w:t>
      </w:r>
    </w:p>
    <w:p w14:paraId="19D9269C" w14:textId="01545968" w:rsidR="009F13FD" w:rsidRPr="00450800" w:rsidRDefault="009F13FD" w:rsidP="00573D9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It further rebuffs, without any retort, the petitioners’ complaints regarding violation of other rights. And further requires the petitioners to prove how their other rights mentioned have been breached. Other allegations are denied on the basis that these are ‘academic’, or irrelevant, or a matter of legal interpretation. The respondent denies the allegation that the </w:t>
      </w:r>
      <w:r w:rsidR="00573D9A">
        <w:rPr>
          <w:rFonts w:ascii="Times New Roman" w:hAnsi="Times New Roman" w:cs="Times New Roman"/>
          <w:sz w:val="24"/>
          <w:szCs w:val="24"/>
        </w:rPr>
        <w:t>“Practice D</w:t>
      </w:r>
      <w:r w:rsidRPr="00450800">
        <w:rPr>
          <w:rFonts w:ascii="Times New Roman" w:hAnsi="Times New Roman" w:cs="Times New Roman"/>
          <w:sz w:val="24"/>
          <w:szCs w:val="24"/>
        </w:rPr>
        <w:t>irective</w:t>
      </w:r>
      <w:r w:rsidR="00573D9A">
        <w:rPr>
          <w:rFonts w:ascii="Times New Roman" w:hAnsi="Times New Roman" w:cs="Times New Roman"/>
          <w:sz w:val="24"/>
          <w:szCs w:val="24"/>
        </w:rPr>
        <w:t>”</w:t>
      </w:r>
      <w:r w:rsidRPr="00450800">
        <w:rPr>
          <w:rFonts w:ascii="Times New Roman" w:hAnsi="Times New Roman" w:cs="Times New Roman"/>
          <w:sz w:val="24"/>
          <w:szCs w:val="24"/>
        </w:rPr>
        <w:t xml:space="preserve"> violates the right to an impartial hearing, and submits that this cannot be brought into this petition because it presents a different matter. It is impermissible, in its view, to bring distinct matters in one petition. Finally, it denies that any alleged rights have been violated or that a prima facie case for breach established, and further denies that the petitioners are entitled to any of the relief sought. </w:t>
      </w:r>
    </w:p>
    <w:p w14:paraId="3AAA88C7" w14:textId="77777777" w:rsidR="009F13FD" w:rsidRPr="00E001C5" w:rsidRDefault="009F13FD" w:rsidP="00AC413F">
      <w:pPr>
        <w:pStyle w:val="Jjmntheading1"/>
      </w:pPr>
      <w:r w:rsidRPr="00E001C5">
        <w:t xml:space="preserve">Submissions </w:t>
      </w:r>
    </w:p>
    <w:p w14:paraId="3B4E1448" w14:textId="35A17563" w:rsidR="009F13FD" w:rsidRPr="00450800" w:rsidRDefault="009F13FD" w:rsidP="00131616">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Pr="00450800">
        <w:rPr>
          <w:rFonts w:ascii="Times New Roman" w:hAnsi="Times New Roman" w:cs="Times New Roman"/>
          <w:sz w:val="24"/>
          <w:szCs w:val="24"/>
        </w:rPr>
        <w:t>]</w:t>
      </w:r>
      <w:r w:rsidRPr="00450800">
        <w:rPr>
          <w:rFonts w:ascii="Times New Roman" w:hAnsi="Times New Roman" w:cs="Times New Roman"/>
          <w:sz w:val="24"/>
          <w:szCs w:val="24"/>
        </w:rPr>
        <w:tab/>
        <w:t>The petitioners submit that they have established a prima facie case for a breach of their rights in compliance with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46 of the </w:t>
      </w:r>
      <w:r w:rsidR="00EC5CCD">
        <w:rPr>
          <w:rFonts w:ascii="Times New Roman" w:hAnsi="Times New Roman" w:cs="Times New Roman"/>
          <w:sz w:val="24"/>
          <w:szCs w:val="24"/>
        </w:rPr>
        <w:t xml:space="preserve">Constitution. In respect of Article </w:t>
      </w:r>
      <w:r w:rsidRPr="00450800">
        <w:rPr>
          <w:rFonts w:ascii="Times New Roman" w:hAnsi="Times New Roman" w:cs="Times New Roman"/>
          <w:sz w:val="24"/>
          <w:szCs w:val="24"/>
        </w:rPr>
        <w:t xml:space="preserve">27, they submit that it affords them a right to equal treatment by the court. The law must be impartially applied to all. Derogation from this right is only permissible where it is necessary </w:t>
      </w:r>
      <w:r>
        <w:rPr>
          <w:rFonts w:ascii="Times New Roman" w:hAnsi="Times New Roman" w:cs="Times New Roman"/>
          <w:sz w:val="24"/>
          <w:szCs w:val="24"/>
        </w:rPr>
        <w:t>for</w:t>
      </w:r>
      <w:r w:rsidRPr="00450800">
        <w:rPr>
          <w:rFonts w:ascii="Times New Roman" w:hAnsi="Times New Roman" w:cs="Times New Roman"/>
          <w:sz w:val="24"/>
          <w:szCs w:val="24"/>
        </w:rPr>
        <w:t xml:space="preserve"> a democratic society. Thus, the question is whether the court treated the petitioners and their co-accused, M</w:t>
      </w:r>
      <w:r w:rsidR="00131616">
        <w:rPr>
          <w:rFonts w:ascii="Times New Roman" w:hAnsi="Times New Roman" w:cs="Times New Roman"/>
          <w:sz w:val="24"/>
          <w:szCs w:val="24"/>
        </w:rPr>
        <w:t>r</w:t>
      </w:r>
      <w:r w:rsidRPr="00450800">
        <w:rPr>
          <w:rFonts w:ascii="Times New Roman" w:hAnsi="Times New Roman" w:cs="Times New Roman"/>
          <w:sz w:val="24"/>
          <w:szCs w:val="24"/>
        </w:rPr>
        <w:t>s</w:t>
      </w:r>
      <w:r>
        <w:rPr>
          <w:rFonts w:ascii="Times New Roman" w:hAnsi="Times New Roman" w:cs="Times New Roman"/>
          <w:sz w:val="24"/>
          <w:szCs w:val="24"/>
        </w:rPr>
        <w:t>.</w:t>
      </w:r>
      <w:r w:rsidRPr="00450800">
        <w:rPr>
          <w:rFonts w:ascii="Times New Roman" w:hAnsi="Times New Roman" w:cs="Times New Roman"/>
          <w:sz w:val="24"/>
          <w:szCs w:val="24"/>
        </w:rPr>
        <w:t xml:space="preserve"> Celestine equally when it allowed her release on compassionate grounds, because of their minor children, but refused to do the same for the petitioners. They have shown, in their view that they have been discriminated against. The </w:t>
      </w:r>
      <w:r w:rsidR="00131616">
        <w:rPr>
          <w:rFonts w:ascii="Times New Roman" w:hAnsi="Times New Roman" w:cs="Times New Roman"/>
          <w:sz w:val="24"/>
          <w:szCs w:val="24"/>
        </w:rPr>
        <w:t>burden was thus on the S</w:t>
      </w:r>
      <w:r w:rsidRPr="00450800">
        <w:rPr>
          <w:rFonts w:ascii="Times New Roman" w:hAnsi="Times New Roman" w:cs="Times New Roman"/>
          <w:sz w:val="24"/>
          <w:szCs w:val="24"/>
        </w:rPr>
        <w:t xml:space="preserve">tate to show that no discrimination took place, and the </w:t>
      </w:r>
      <w:r w:rsidR="00131616">
        <w:rPr>
          <w:rFonts w:ascii="Times New Roman" w:hAnsi="Times New Roman" w:cs="Times New Roman"/>
          <w:sz w:val="24"/>
          <w:szCs w:val="24"/>
        </w:rPr>
        <w:t>S</w:t>
      </w:r>
      <w:r w:rsidRPr="00450800">
        <w:rPr>
          <w:rFonts w:ascii="Times New Roman" w:hAnsi="Times New Roman" w:cs="Times New Roman"/>
          <w:sz w:val="24"/>
          <w:szCs w:val="24"/>
        </w:rPr>
        <w:t>tate had to</w:t>
      </w:r>
      <w:r w:rsidR="00131616">
        <w:rPr>
          <w:rFonts w:ascii="Times New Roman" w:hAnsi="Times New Roman" w:cs="Times New Roman"/>
          <w:sz w:val="24"/>
          <w:szCs w:val="24"/>
        </w:rPr>
        <w:t xml:space="preserve"> </w:t>
      </w:r>
      <w:r w:rsidRPr="00450800">
        <w:rPr>
          <w:rFonts w:ascii="Times New Roman" w:hAnsi="Times New Roman" w:cs="Times New Roman"/>
          <w:sz w:val="24"/>
          <w:szCs w:val="24"/>
        </w:rPr>
        <w:t xml:space="preserve">discharge this burden fully. It could not shift the burden to them. They relied </w:t>
      </w:r>
      <w:r w:rsidRPr="00131616">
        <w:rPr>
          <w:rFonts w:ascii="Times New Roman" w:hAnsi="Times New Roman" w:cs="Times New Roman"/>
          <w:b/>
          <w:sz w:val="24"/>
          <w:szCs w:val="24"/>
        </w:rPr>
        <w:t>on Gabby v Dhanjee (2011) SLR</w:t>
      </w:r>
      <w:r w:rsidRPr="00450800">
        <w:rPr>
          <w:rFonts w:ascii="Times New Roman" w:hAnsi="Times New Roman" w:cs="Times New Roman"/>
          <w:sz w:val="24"/>
          <w:szCs w:val="24"/>
        </w:rPr>
        <w:t xml:space="preserve"> and </w:t>
      </w:r>
      <w:r w:rsidRPr="00131616">
        <w:rPr>
          <w:rFonts w:ascii="Times New Roman" w:hAnsi="Times New Roman" w:cs="Times New Roman"/>
          <w:b/>
          <w:sz w:val="24"/>
          <w:szCs w:val="24"/>
        </w:rPr>
        <w:t>Haron Ondicho Sagwe v The Republic CP 07/2014</w:t>
      </w:r>
      <w:r w:rsidRPr="00450800">
        <w:rPr>
          <w:rFonts w:ascii="Times New Roman" w:hAnsi="Times New Roman" w:cs="Times New Roman"/>
          <w:sz w:val="24"/>
          <w:szCs w:val="24"/>
        </w:rPr>
        <w:t xml:space="preserve">. They submit </w:t>
      </w:r>
      <w:r w:rsidR="00EC5CCD">
        <w:rPr>
          <w:rFonts w:ascii="Times New Roman" w:hAnsi="Times New Roman" w:cs="Times New Roman"/>
          <w:sz w:val="24"/>
          <w:szCs w:val="24"/>
        </w:rPr>
        <w:tab/>
      </w:r>
      <w:r w:rsidRPr="00450800">
        <w:rPr>
          <w:rFonts w:ascii="Times New Roman" w:hAnsi="Times New Roman" w:cs="Times New Roman"/>
          <w:sz w:val="24"/>
          <w:szCs w:val="24"/>
        </w:rPr>
        <w:t>that the respondent was required to provide cogent evidence, by affidavit, in response to the allegations, and not shift the burden on the</w:t>
      </w:r>
      <w:r w:rsidR="00F856DA">
        <w:rPr>
          <w:rFonts w:ascii="Times New Roman" w:hAnsi="Times New Roman" w:cs="Times New Roman"/>
          <w:sz w:val="24"/>
          <w:szCs w:val="24"/>
        </w:rPr>
        <w:t>m</w:t>
      </w:r>
      <w:r w:rsidRPr="00450800">
        <w:rPr>
          <w:rFonts w:ascii="Times New Roman" w:hAnsi="Times New Roman" w:cs="Times New Roman"/>
          <w:sz w:val="24"/>
          <w:szCs w:val="24"/>
        </w:rPr>
        <w:t xml:space="preserve">. For this contention, they rely on </w:t>
      </w:r>
      <w:r w:rsidRPr="00131616">
        <w:rPr>
          <w:rFonts w:ascii="Times New Roman" w:hAnsi="Times New Roman" w:cs="Times New Roman"/>
          <w:b/>
          <w:sz w:val="24"/>
          <w:szCs w:val="24"/>
        </w:rPr>
        <w:t>Chow v Attorney General &amp; others SCCA 2/2007</w:t>
      </w:r>
      <w:r w:rsidRPr="00450800">
        <w:rPr>
          <w:rFonts w:ascii="Times New Roman" w:hAnsi="Times New Roman" w:cs="Times New Roman"/>
          <w:sz w:val="24"/>
          <w:szCs w:val="24"/>
        </w:rPr>
        <w:t xml:space="preserve"> and </w:t>
      </w:r>
      <w:r w:rsidRPr="00131616">
        <w:rPr>
          <w:rFonts w:ascii="Times New Roman" w:hAnsi="Times New Roman" w:cs="Times New Roman"/>
          <w:b/>
          <w:sz w:val="24"/>
          <w:szCs w:val="24"/>
        </w:rPr>
        <w:t>Dubois &amp; others v Michel &amp; others CP 4/2014</w:t>
      </w:r>
      <w:r w:rsidRPr="00450800">
        <w:rPr>
          <w:rFonts w:ascii="Times New Roman" w:hAnsi="Times New Roman" w:cs="Times New Roman"/>
          <w:sz w:val="24"/>
          <w:szCs w:val="24"/>
        </w:rPr>
        <w:t xml:space="preserve">. Affidavits are sworn testimony before a court, thus, the respondent incorrectly put them to the proof of their evidence. </w:t>
      </w:r>
      <w:r w:rsidRPr="00AC413F">
        <w:rPr>
          <w:rFonts w:ascii="Times New Roman" w:hAnsi="Times New Roman" w:cs="Times New Roman"/>
          <w:sz w:val="24"/>
          <w:szCs w:val="24"/>
        </w:rPr>
        <w:t>The</w:t>
      </w:r>
      <w:r w:rsidR="002A501C" w:rsidRPr="00AC413F">
        <w:rPr>
          <w:rFonts w:ascii="Times New Roman" w:hAnsi="Times New Roman" w:cs="Times New Roman"/>
          <w:sz w:val="24"/>
          <w:szCs w:val="24"/>
        </w:rPr>
        <w:t>y submit that</w:t>
      </w:r>
      <w:r w:rsidR="002A501C">
        <w:rPr>
          <w:rFonts w:ascii="Times New Roman" w:hAnsi="Times New Roman" w:cs="Times New Roman"/>
          <w:sz w:val="24"/>
          <w:szCs w:val="24"/>
        </w:rPr>
        <w:t xml:space="preserve"> the</w:t>
      </w:r>
      <w:r w:rsidRPr="00450800">
        <w:rPr>
          <w:rFonts w:ascii="Times New Roman" w:hAnsi="Times New Roman" w:cs="Times New Roman"/>
          <w:sz w:val="24"/>
          <w:szCs w:val="24"/>
        </w:rPr>
        <w:t xml:space="preserve"> respondent has thus failed to establish its burden under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46(8). </w:t>
      </w:r>
    </w:p>
    <w:p w14:paraId="3D6CEDC4" w14:textId="291CF61D" w:rsidR="009F13FD" w:rsidRPr="00450800" w:rsidRDefault="009F13FD" w:rsidP="0047403F">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Concerning</w:t>
      </w:r>
      <w:r w:rsidRPr="00450800">
        <w:rPr>
          <w:rFonts w:ascii="Times New Roman" w:hAnsi="Times New Roman" w:cs="Times New Roman"/>
          <w:sz w:val="24"/>
          <w:szCs w:val="24"/>
        </w:rPr>
        <w:t xml:space="preserve"> the docket, they submit that </w:t>
      </w:r>
      <w:r w:rsidR="0047403F" w:rsidRPr="0047403F">
        <w:rPr>
          <w:rFonts w:ascii="Times New Roman" w:hAnsi="Times New Roman" w:cs="Times New Roman"/>
          <w:b/>
          <w:sz w:val="24"/>
          <w:szCs w:val="24"/>
        </w:rPr>
        <w:t xml:space="preserve">R vs Esparon and others (SCA No: 01 of 2014) [2014] SCCA 19 (14 August 2014) </w:t>
      </w:r>
      <w:r w:rsidRPr="00450800">
        <w:rPr>
          <w:rFonts w:ascii="Times New Roman" w:hAnsi="Times New Roman" w:cs="Times New Roman"/>
          <w:sz w:val="24"/>
          <w:szCs w:val="24"/>
        </w:rPr>
        <w:t>lends support to the view that disclosing the docket to the judge hearing the bail application can be prejudicial to an applicant and interferes with his right to be tried by an impartial court. There, the cou</w:t>
      </w:r>
      <w:r>
        <w:rPr>
          <w:rFonts w:ascii="Times New Roman" w:hAnsi="Times New Roman" w:cs="Times New Roman"/>
          <w:sz w:val="24"/>
          <w:szCs w:val="24"/>
        </w:rPr>
        <w:t>rt</w:t>
      </w:r>
      <w:r w:rsidR="00F856DA">
        <w:rPr>
          <w:rFonts w:ascii="Times New Roman" w:hAnsi="Times New Roman" w:cs="Times New Roman"/>
          <w:sz w:val="24"/>
          <w:szCs w:val="24"/>
        </w:rPr>
        <w:t xml:space="preserve"> </w:t>
      </w:r>
      <w:r>
        <w:rPr>
          <w:rFonts w:ascii="Times New Roman" w:hAnsi="Times New Roman" w:cs="Times New Roman"/>
          <w:sz w:val="24"/>
          <w:szCs w:val="24"/>
        </w:rPr>
        <w:t>reiterated that bail and tria</w:t>
      </w:r>
      <w:r w:rsidRPr="00450800">
        <w:rPr>
          <w:rFonts w:ascii="Times New Roman" w:hAnsi="Times New Roman" w:cs="Times New Roman"/>
          <w:sz w:val="24"/>
          <w:szCs w:val="24"/>
        </w:rPr>
        <w:t>l were separate proceedings, which had to be treated separately. The court also highlighted that the reason why two separate files exist for bail and trial is</w:t>
      </w:r>
      <w:r w:rsidR="0047403F">
        <w:rPr>
          <w:rFonts w:ascii="Times New Roman" w:hAnsi="Times New Roman" w:cs="Times New Roman"/>
          <w:sz w:val="24"/>
          <w:szCs w:val="24"/>
        </w:rPr>
        <w:t xml:space="preserve"> </w:t>
      </w:r>
      <w:r>
        <w:rPr>
          <w:rFonts w:ascii="Times New Roman" w:hAnsi="Times New Roman" w:cs="Times New Roman"/>
          <w:sz w:val="24"/>
          <w:szCs w:val="24"/>
        </w:rPr>
        <w:t>that</w:t>
      </w:r>
      <w:r w:rsidRPr="00450800">
        <w:rPr>
          <w:rFonts w:ascii="Times New Roman" w:hAnsi="Times New Roman" w:cs="Times New Roman"/>
          <w:sz w:val="24"/>
          <w:szCs w:val="24"/>
        </w:rPr>
        <w:t xml:space="preserve"> the trial file may contain previous convictions, which should not be known by the judge hearing the bail application. They submit the respondent has not raised any response to the allegation that the disclosure of the docket to the judge hearing the bail is a violation of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19. Thus, this court should accept their view that this practice offends the right </w:t>
      </w:r>
      <w:r w:rsidR="00EC5CCD">
        <w:rPr>
          <w:rFonts w:ascii="Times New Roman" w:hAnsi="Times New Roman" w:cs="Times New Roman"/>
          <w:sz w:val="24"/>
          <w:szCs w:val="24"/>
        </w:rPr>
        <w:tab/>
      </w:r>
      <w:r w:rsidRPr="00450800">
        <w:rPr>
          <w:rFonts w:ascii="Times New Roman" w:hAnsi="Times New Roman" w:cs="Times New Roman"/>
          <w:sz w:val="24"/>
          <w:szCs w:val="24"/>
        </w:rPr>
        <w:t>to an impartial court. They further submit that this court is empowered, by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46(5) to stay the criminal proceedings pending the present case, and any appeals arising. </w:t>
      </w:r>
    </w:p>
    <w:p w14:paraId="16EA495A" w14:textId="0658AE54"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[36</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In its submission, the respondent state that the petitioners have failed, on a balance of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probabilities, to establish a prima facie case. They rely on </w:t>
      </w:r>
      <w:r w:rsidRPr="00F856DA">
        <w:rPr>
          <w:rFonts w:ascii="Times New Roman" w:hAnsi="Times New Roman" w:cs="Times New Roman"/>
          <w:b/>
          <w:sz w:val="24"/>
          <w:szCs w:val="24"/>
        </w:rPr>
        <w:t xml:space="preserve">Aimee v Simeon SCA 7/2000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where the Court of Appeal said prima facie means evidence which is sufficient to establish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 matter in issue unless rebutted by evidence to the contrary. Further, it is submitted that </w:t>
      </w:r>
      <w:r w:rsidR="00EC5CCD">
        <w:rPr>
          <w:rFonts w:ascii="Times New Roman" w:hAnsi="Times New Roman" w:cs="Times New Roman"/>
          <w:sz w:val="24"/>
          <w:szCs w:val="24"/>
        </w:rPr>
        <w:tab/>
      </w:r>
      <w:r w:rsidRPr="00450800">
        <w:rPr>
          <w:rFonts w:ascii="Times New Roman" w:hAnsi="Times New Roman" w:cs="Times New Roman"/>
          <w:sz w:val="24"/>
          <w:szCs w:val="24"/>
        </w:rPr>
        <w:t>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46(8) which places the burden on the State does not include the judiciary. Because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this would effectively make the judiciary a judge in its case. The judiciary cannot be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conceived as a violator of rights when it discharges judicial functions, thus, the order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denying bail cannot be construed as a violation. </w:t>
      </w:r>
    </w:p>
    <w:p w14:paraId="350CD0AC" w14:textId="327965A8" w:rsidR="009F13FD" w:rsidRPr="00450800" w:rsidRDefault="009F13FD" w:rsidP="00F856D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Pr="00450800">
        <w:rPr>
          <w:rFonts w:ascii="Times New Roman" w:hAnsi="Times New Roman" w:cs="Times New Roman"/>
          <w:sz w:val="24"/>
          <w:szCs w:val="24"/>
        </w:rPr>
        <w:t>]</w:t>
      </w:r>
      <w:r w:rsidRPr="00450800">
        <w:rPr>
          <w:rFonts w:ascii="Times New Roman" w:hAnsi="Times New Roman" w:cs="Times New Roman"/>
          <w:sz w:val="24"/>
          <w:szCs w:val="24"/>
        </w:rPr>
        <w:tab/>
        <w:t>The respondent further contends that the grant or denial of bail is a matter for the court’s discretion. It cites s</w:t>
      </w:r>
      <w:r w:rsidR="00EC5CCD">
        <w:rPr>
          <w:rFonts w:ascii="Times New Roman" w:hAnsi="Times New Roman" w:cs="Times New Roman"/>
          <w:sz w:val="24"/>
          <w:szCs w:val="24"/>
        </w:rPr>
        <w:t xml:space="preserve">ection </w:t>
      </w:r>
      <w:r w:rsidRPr="00450800">
        <w:rPr>
          <w:rFonts w:ascii="Times New Roman" w:hAnsi="Times New Roman" w:cs="Times New Roman"/>
          <w:sz w:val="24"/>
          <w:szCs w:val="24"/>
        </w:rPr>
        <w:t>179 of the Criminal Procedure Code, which stipulates that it shall be in the court’s discretion, before or during the hearing of a case, to release an accused or commit h</w:t>
      </w:r>
      <w:r w:rsidR="00F856DA">
        <w:rPr>
          <w:rFonts w:ascii="Times New Roman" w:hAnsi="Times New Roman" w:cs="Times New Roman"/>
          <w:sz w:val="24"/>
          <w:szCs w:val="24"/>
        </w:rPr>
        <w:t>im to prison. In its view, the C</w:t>
      </w:r>
      <w:r w:rsidRPr="00450800">
        <w:rPr>
          <w:rFonts w:ascii="Times New Roman" w:hAnsi="Times New Roman" w:cs="Times New Roman"/>
          <w:sz w:val="24"/>
          <w:szCs w:val="24"/>
        </w:rPr>
        <w:t>onstitution recognises the constitutionality of s</w:t>
      </w:r>
      <w:r w:rsidR="00EC5CCD">
        <w:rPr>
          <w:rFonts w:ascii="Times New Roman" w:hAnsi="Times New Roman" w:cs="Times New Roman"/>
          <w:sz w:val="24"/>
          <w:szCs w:val="24"/>
        </w:rPr>
        <w:t>ection</w:t>
      </w:r>
      <w:r w:rsidRPr="00450800">
        <w:rPr>
          <w:rFonts w:ascii="Times New Roman" w:hAnsi="Times New Roman" w:cs="Times New Roman"/>
          <w:sz w:val="24"/>
          <w:szCs w:val="24"/>
        </w:rPr>
        <w:t xml:space="preserve"> 179 of the code. When the court decides to deny bail, it takes the allegations made in the affidavits. The court </w:t>
      </w:r>
      <w:r>
        <w:rPr>
          <w:rFonts w:ascii="Times New Roman" w:hAnsi="Times New Roman" w:cs="Times New Roman"/>
          <w:sz w:val="24"/>
          <w:szCs w:val="24"/>
        </w:rPr>
        <w:t>assesses</w:t>
      </w:r>
      <w:r w:rsidRPr="00450800">
        <w:rPr>
          <w:rFonts w:ascii="Times New Roman" w:hAnsi="Times New Roman" w:cs="Times New Roman"/>
          <w:sz w:val="24"/>
          <w:szCs w:val="24"/>
        </w:rPr>
        <w:t xml:space="preserve"> the facts, and the suitability by the court to make this determination was stressed in </w:t>
      </w:r>
      <w:r w:rsidRPr="00F856DA">
        <w:rPr>
          <w:rFonts w:ascii="Times New Roman" w:hAnsi="Times New Roman" w:cs="Times New Roman"/>
          <w:b/>
          <w:sz w:val="24"/>
          <w:szCs w:val="24"/>
        </w:rPr>
        <w:t>Barreau v Republic SCA 7/2011</w:t>
      </w:r>
      <w:r w:rsidRPr="00450800">
        <w:rPr>
          <w:rFonts w:ascii="Times New Roman" w:hAnsi="Times New Roman" w:cs="Times New Roman"/>
          <w:sz w:val="24"/>
          <w:szCs w:val="24"/>
        </w:rPr>
        <w:t xml:space="preserve"> where it was stipulated that</w:t>
      </w:r>
      <w:r w:rsidR="00F856DA">
        <w:rPr>
          <w:rFonts w:ascii="Times New Roman" w:hAnsi="Times New Roman" w:cs="Times New Roman"/>
          <w:sz w:val="24"/>
          <w:szCs w:val="24"/>
        </w:rPr>
        <w:t xml:space="preserve"> </w:t>
      </w:r>
      <w:r w:rsidRPr="00450800">
        <w:rPr>
          <w:rFonts w:ascii="Times New Roman" w:hAnsi="Times New Roman" w:cs="Times New Roman"/>
          <w:sz w:val="24"/>
          <w:szCs w:val="24"/>
        </w:rPr>
        <w:t>the trial court is best placed to assess how best to secure the accused presence at their trial.</w:t>
      </w:r>
      <w:r w:rsidR="00F856DA">
        <w:rPr>
          <w:rFonts w:ascii="Times New Roman" w:hAnsi="Times New Roman" w:cs="Times New Roman"/>
          <w:sz w:val="24"/>
          <w:szCs w:val="24"/>
        </w:rPr>
        <w:t xml:space="preserve"> </w:t>
      </w:r>
      <w:r w:rsidRPr="00450800">
        <w:rPr>
          <w:rFonts w:ascii="Times New Roman" w:hAnsi="Times New Roman" w:cs="Times New Roman"/>
          <w:sz w:val="24"/>
          <w:szCs w:val="24"/>
        </w:rPr>
        <w:t>The petitioners have failed to show that the judge did not e</w:t>
      </w:r>
      <w:r w:rsidR="00F856DA">
        <w:rPr>
          <w:rFonts w:ascii="Times New Roman" w:hAnsi="Times New Roman" w:cs="Times New Roman"/>
          <w:sz w:val="24"/>
          <w:szCs w:val="24"/>
        </w:rPr>
        <w:t xml:space="preserve">xercise his discretion according </w:t>
      </w:r>
      <w:r w:rsidRPr="00450800">
        <w:rPr>
          <w:rFonts w:ascii="Times New Roman" w:hAnsi="Times New Roman" w:cs="Times New Roman"/>
          <w:sz w:val="24"/>
          <w:szCs w:val="24"/>
        </w:rPr>
        <w:t xml:space="preserve">to the law. </w:t>
      </w:r>
    </w:p>
    <w:p w14:paraId="47AE1B32" w14:textId="741B03C8"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[38</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Concerning</w:t>
      </w:r>
      <w:r w:rsidRPr="00450800">
        <w:rPr>
          <w:rFonts w:ascii="Times New Roman" w:hAnsi="Times New Roman" w:cs="Times New Roman"/>
          <w:sz w:val="24"/>
          <w:szCs w:val="24"/>
        </w:rPr>
        <w:t xml:space="preserve"> the claim that the petitioners have been discriminated against, in contravention </w:t>
      </w:r>
      <w:r w:rsidR="00EC5CCD">
        <w:rPr>
          <w:rFonts w:ascii="Times New Roman" w:hAnsi="Times New Roman" w:cs="Times New Roman"/>
          <w:sz w:val="24"/>
          <w:szCs w:val="24"/>
        </w:rPr>
        <w:tab/>
      </w:r>
      <w:r w:rsidRPr="00450800">
        <w:rPr>
          <w:rFonts w:ascii="Times New Roman" w:hAnsi="Times New Roman" w:cs="Times New Roman"/>
          <w:sz w:val="24"/>
          <w:szCs w:val="24"/>
        </w:rPr>
        <w:t>of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27, the respondent submits </w:t>
      </w:r>
      <w:r w:rsidRPr="00AC413F">
        <w:rPr>
          <w:rFonts w:ascii="Times New Roman" w:hAnsi="Times New Roman" w:cs="Times New Roman"/>
          <w:sz w:val="24"/>
          <w:szCs w:val="24"/>
        </w:rPr>
        <w:t xml:space="preserve">that the petitioner has not established any grounds of </w:t>
      </w:r>
      <w:r w:rsidR="00EC5CCD" w:rsidRPr="00AC413F">
        <w:rPr>
          <w:rFonts w:ascii="Times New Roman" w:hAnsi="Times New Roman" w:cs="Times New Roman"/>
          <w:sz w:val="24"/>
          <w:szCs w:val="24"/>
        </w:rPr>
        <w:tab/>
      </w:r>
      <w:r w:rsidRPr="00AC413F">
        <w:rPr>
          <w:rFonts w:ascii="Times New Roman" w:hAnsi="Times New Roman" w:cs="Times New Roman"/>
          <w:sz w:val="24"/>
          <w:szCs w:val="24"/>
        </w:rPr>
        <w:t xml:space="preserve">discrimination to seek redress under </w:t>
      </w:r>
      <w:r w:rsidR="002A501C" w:rsidRPr="00AC413F">
        <w:rPr>
          <w:rFonts w:ascii="Times New Roman" w:hAnsi="Times New Roman" w:cs="Times New Roman"/>
          <w:sz w:val="24"/>
          <w:szCs w:val="24"/>
        </w:rPr>
        <w:t>this a</w:t>
      </w:r>
      <w:r w:rsidRPr="00AC413F">
        <w:rPr>
          <w:rFonts w:ascii="Times New Roman" w:hAnsi="Times New Roman" w:cs="Times New Roman"/>
          <w:sz w:val="24"/>
          <w:szCs w:val="24"/>
        </w:rPr>
        <w:t>rt</w:t>
      </w:r>
      <w:r w:rsidR="00EC5CCD" w:rsidRPr="00AC413F">
        <w:rPr>
          <w:rFonts w:ascii="Times New Roman" w:hAnsi="Times New Roman" w:cs="Times New Roman"/>
          <w:sz w:val="24"/>
          <w:szCs w:val="24"/>
        </w:rPr>
        <w:t>icle</w:t>
      </w:r>
      <w:r w:rsidRPr="00450800">
        <w:rPr>
          <w:rFonts w:ascii="Times New Roman" w:hAnsi="Times New Roman" w:cs="Times New Roman"/>
          <w:sz w:val="24"/>
          <w:szCs w:val="24"/>
        </w:rPr>
        <w:t xml:space="preserve">. The legal and factual basis for denial of </w:t>
      </w:r>
      <w:r w:rsidR="00EC5CCD">
        <w:rPr>
          <w:rFonts w:ascii="Times New Roman" w:hAnsi="Times New Roman" w:cs="Times New Roman"/>
          <w:sz w:val="24"/>
          <w:szCs w:val="24"/>
        </w:rPr>
        <w:tab/>
      </w:r>
      <w:r w:rsidRPr="00450800">
        <w:rPr>
          <w:rFonts w:ascii="Times New Roman" w:hAnsi="Times New Roman" w:cs="Times New Roman"/>
          <w:sz w:val="24"/>
          <w:szCs w:val="24"/>
        </w:rPr>
        <w:t>the petitioners’ bail and allowing Ms</w:t>
      </w:r>
      <w:r>
        <w:rPr>
          <w:rFonts w:ascii="Times New Roman" w:hAnsi="Times New Roman" w:cs="Times New Roman"/>
          <w:sz w:val="24"/>
          <w:szCs w:val="24"/>
        </w:rPr>
        <w:t>.</w:t>
      </w:r>
      <w:r w:rsidRPr="00450800">
        <w:rPr>
          <w:rFonts w:ascii="Times New Roman" w:hAnsi="Times New Roman" w:cs="Times New Roman"/>
          <w:sz w:val="24"/>
          <w:szCs w:val="24"/>
        </w:rPr>
        <w:t xml:space="preserve"> Celestine are distinguishable. The court considered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 distinguishing factors, which included the repeated involvement, failure to cooperate, </w:t>
      </w:r>
      <w:r w:rsidR="00EC5CCD">
        <w:rPr>
          <w:rFonts w:ascii="Times New Roman" w:hAnsi="Times New Roman" w:cs="Times New Roman"/>
          <w:sz w:val="24"/>
          <w:szCs w:val="24"/>
        </w:rPr>
        <w:tab/>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quantity of the drugs, </w:t>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seriousness of the offence and possible sentence, and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failure by the petitioners to provide medical evidence supporting the claim that the sister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and mother were taking treatment for alcoholism. Accordingly, there was no arbitrariness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and consequently, no discrimination. </w:t>
      </w:r>
    </w:p>
    <w:p w14:paraId="7D56164A" w14:textId="7ED57319" w:rsidR="009F13FD" w:rsidRPr="00450800" w:rsidRDefault="009F13FD" w:rsidP="002A501C">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respondent relies on </w:t>
      </w:r>
      <w:r w:rsidRPr="002A501C">
        <w:rPr>
          <w:rFonts w:ascii="Times New Roman" w:hAnsi="Times New Roman" w:cs="Times New Roman"/>
          <w:b/>
          <w:sz w:val="24"/>
          <w:szCs w:val="24"/>
        </w:rPr>
        <w:t>Napolean v The Republic SCC1-2/1997</w:t>
      </w:r>
      <w:r w:rsidRPr="00450800">
        <w:rPr>
          <w:rFonts w:ascii="Times New Roman" w:hAnsi="Times New Roman" w:cs="Times New Roman"/>
          <w:sz w:val="24"/>
          <w:szCs w:val="24"/>
        </w:rPr>
        <w:t xml:space="preserve"> and </w:t>
      </w:r>
      <w:r w:rsidRPr="002A501C">
        <w:rPr>
          <w:rFonts w:ascii="Times New Roman" w:hAnsi="Times New Roman" w:cs="Times New Roman"/>
          <w:b/>
          <w:sz w:val="24"/>
          <w:szCs w:val="24"/>
        </w:rPr>
        <w:t>Aimee v Simeon 7/2000 LC 190</w:t>
      </w:r>
      <w:r w:rsidRPr="00450800">
        <w:rPr>
          <w:rFonts w:ascii="Times New Roman" w:hAnsi="Times New Roman" w:cs="Times New Roman"/>
          <w:sz w:val="24"/>
          <w:szCs w:val="24"/>
        </w:rPr>
        <w:t xml:space="preserve"> for the submission that dissimilar treatment does not necessarily offend the right to equality before the law. And that equal protection of the law is the right to equal treatment in similar circumstances. Thus, in its view, the petitioners have failed to show that the accused were similarly situated. In its interpretation,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27 does not guarantee </w:t>
      </w:r>
      <w:r>
        <w:rPr>
          <w:rFonts w:ascii="Times New Roman" w:hAnsi="Times New Roman" w:cs="Times New Roman"/>
          <w:sz w:val="24"/>
          <w:szCs w:val="24"/>
        </w:rPr>
        <w:t xml:space="preserve">an </w:t>
      </w:r>
      <w:r w:rsidRPr="00450800">
        <w:rPr>
          <w:rFonts w:ascii="Times New Roman" w:hAnsi="Times New Roman" w:cs="Times New Roman"/>
          <w:sz w:val="24"/>
          <w:szCs w:val="24"/>
        </w:rPr>
        <w:t xml:space="preserve">absolute right to equal protection. It provides for exceptions necessary in a democratic society. What a democratic society is has been defined in the Constitution. In </w:t>
      </w:r>
      <w:r w:rsidRPr="002A501C">
        <w:rPr>
          <w:rFonts w:ascii="Times New Roman" w:hAnsi="Times New Roman" w:cs="Times New Roman"/>
          <w:b/>
          <w:sz w:val="24"/>
          <w:szCs w:val="24"/>
        </w:rPr>
        <w:t>Mancienne v Attorney General 18/1996</w:t>
      </w:r>
      <w:r w:rsidRPr="00450800">
        <w:rPr>
          <w:rFonts w:ascii="Times New Roman" w:hAnsi="Times New Roman" w:cs="Times New Roman"/>
          <w:sz w:val="24"/>
          <w:szCs w:val="24"/>
        </w:rPr>
        <w:t>, it was held that there</w:t>
      </w:r>
      <w:r>
        <w:rPr>
          <w:rFonts w:ascii="Times New Roman" w:hAnsi="Times New Roman" w:cs="Times New Roman"/>
          <w:sz w:val="24"/>
          <w:szCs w:val="24"/>
        </w:rPr>
        <w:t xml:space="preserve"> will</w:t>
      </w:r>
      <w:r w:rsidRPr="00450800">
        <w:rPr>
          <w:rFonts w:ascii="Times New Roman" w:hAnsi="Times New Roman" w:cs="Times New Roman"/>
          <w:sz w:val="24"/>
          <w:szCs w:val="24"/>
        </w:rPr>
        <w:t xml:space="preserve"> be differentiation even in the context</w:t>
      </w:r>
      <w:r w:rsidR="002A501C">
        <w:rPr>
          <w:rFonts w:ascii="Times New Roman" w:hAnsi="Times New Roman" w:cs="Times New Roman"/>
          <w:sz w:val="24"/>
          <w:szCs w:val="24"/>
        </w:rPr>
        <w:t xml:space="preserve"> </w:t>
      </w:r>
      <w:r w:rsidRPr="00450800">
        <w:rPr>
          <w:rFonts w:ascii="Times New Roman" w:hAnsi="Times New Roman" w:cs="Times New Roman"/>
          <w:sz w:val="24"/>
          <w:szCs w:val="24"/>
        </w:rPr>
        <w:t xml:space="preserve">of equality. </w:t>
      </w:r>
    </w:p>
    <w:p w14:paraId="6AA21FDF" w14:textId="1E671D2C" w:rsidR="009F13FD" w:rsidRPr="00450800" w:rsidRDefault="009F13FD" w:rsidP="002A501C">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[40</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respondent also submits that a judicial decision cannot offend the constitutional principle of equality. For this proposition, they rely on the Indian </w:t>
      </w:r>
      <w:r w:rsidR="002A501C">
        <w:rPr>
          <w:rFonts w:ascii="Times New Roman" w:hAnsi="Times New Roman" w:cs="Times New Roman"/>
          <w:sz w:val="24"/>
          <w:szCs w:val="24"/>
        </w:rPr>
        <w:t xml:space="preserve">judgement </w:t>
      </w:r>
      <w:r w:rsidRPr="00450800">
        <w:rPr>
          <w:rFonts w:ascii="Times New Roman" w:hAnsi="Times New Roman" w:cs="Times New Roman"/>
          <w:sz w:val="24"/>
          <w:szCs w:val="24"/>
        </w:rPr>
        <w:t xml:space="preserve">of </w:t>
      </w:r>
      <w:r w:rsidRPr="002A501C">
        <w:rPr>
          <w:rFonts w:ascii="Times New Roman" w:hAnsi="Times New Roman" w:cs="Times New Roman"/>
          <w:b/>
          <w:sz w:val="24"/>
          <w:szCs w:val="24"/>
        </w:rPr>
        <w:t>Naresh v State of Maharashtra AIR 1967 SC 1</w:t>
      </w:r>
      <w:r w:rsidRPr="00450800">
        <w:rPr>
          <w:rFonts w:ascii="Times New Roman" w:hAnsi="Times New Roman" w:cs="Times New Roman"/>
          <w:sz w:val="24"/>
          <w:szCs w:val="24"/>
        </w:rPr>
        <w:t>. In that case</w:t>
      </w:r>
      <w:r>
        <w:rPr>
          <w:rFonts w:ascii="Times New Roman" w:hAnsi="Times New Roman" w:cs="Times New Roman"/>
          <w:sz w:val="24"/>
          <w:szCs w:val="24"/>
        </w:rPr>
        <w:t>,</w:t>
      </w:r>
      <w:r w:rsidRPr="00450800">
        <w:rPr>
          <w:rFonts w:ascii="Times New Roman" w:hAnsi="Times New Roman" w:cs="Times New Roman"/>
          <w:sz w:val="24"/>
          <w:szCs w:val="24"/>
        </w:rPr>
        <w:t xml:space="preserve"> it was said that it would be inappropriate to</w:t>
      </w:r>
      <w:r w:rsidR="002A501C">
        <w:rPr>
          <w:rFonts w:ascii="Times New Roman" w:hAnsi="Times New Roman" w:cs="Times New Roman"/>
          <w:sz w:val="24"/>
          <w:szCs w:val="24"/>
        </w:rPr>
        <w:t xml:space="preserve"> </w:t>
      </w:r>
      <w:r w:rsidRPr="00450800">
        <w:rPr>
          <w:rFonts w:ascii="Times New Roman" w:hAnsi="Times New Roman" w:cs="Times New Roman"/>
          <w:sz w:val="24"/>
          <w:szCs w:val="24"/>
        </w:rPr>
        <w:t xml:space="preserve">suggest that a decision by a tribunal can be described as being discriminatory. The respondent further cites another Indian judgment, </w:t>
      </w:r>
      <w:r w:rsidRPr="002A501C">
        <w:rPr>
          <w:rFonts w:ascii="Times New Roman" w:hAnsi="Times New Roman" w:cs="Times New Roman"/>
          <w:b/>
          <w:sz w:val="24"/>
          <w:szCs w:val="24"/>
        </w:rPr>
        <w:t>Chander Alias Chandra v State of U (12 December 1997)</w:t>
      </w:r>
      <w:r w:rsidRPr="00450800">
        <w:rPr>
          <w:rFonts w:ascii="Times New Roman" w:hAnsi="Times New Roman" w:cs="Times New Roman"/>
          <w:sz w:val="24"/>
          <w:szCs w:val="24"/>
        </w:rPr>
        <w:t xml:space="preserve"> where the court held that parity amongst accused cannot be the sole ground for granting bail when a co</w:t>
      </w:r>
      <w:r>
        <w:rPr>
          <w:rFonts w:ascii="Times New Roman" w:hAnsi="Times New Roman" w:cs="Times New Roman"/>
          <w:sz w:val="24"/>
          <w:szCs w:val="24"/>
        </w:rPr>
        <w:t>-</w:t>
      </w:r>
      <w:r w:rsidRPr="00450800">
        <w:rPr>
          <w:rFonts w:ascii="Times New Roman" w:hAnsi="Times New Roman" w:cs="Times New Roman"/>
          <w:sz w:val="24"/>
          <w:szCs w:val="24"/>
        </w:rPr>
        <w:t>accused reapplies for bail after another has been released. Further developments and other consideration</w:t>
      </w:r>
      <w:r w:rsidR="00385C9B">
        <w:rPr>
          <w:rFonts w:ascii="Times New Roman" w:hAnsi="Times New Roman" w:cs="Times New Roman"/>
          <w:sz w:val="24"/>
          <w:szCs w:val="24"/>
        </w:rPr>
        <w:t>s must be taken into account. If</w:t>
      </w:r>
      <w:r w:rsidRPr="00450800">
        <w:rPr>
          <w:rFonts w:ascii="Times New Roman" w:hAnsi="Times New Roman" w:cs="Times New Roman"/>
          <w:sz w:val="24"/>
          <w:szCs w:val="24"/>
        </w:rPr>
        <w:t xml:space="preserve"> both cases are alike, then consistency requires that the latter accused also be released. In this regard, the respondent submits that the petitioners have failed to establish this similarity. In its view, the petitioners have failed to show intentional or purposeful discrimination. </w:t>
      </w:r>
    </w:p>
    <w:p w14:paraId="5E6E0B44" w14:textId="0F81C5F3" w:rsidR="00385C9B" w:rsidRPr="00061D8A" w:rsidRDefault="009F13FD" w:rsidP="00061D8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About</w:t>
      </w:r>
      <w:r w:rsidRPr="00450800">
        <w:rPr>
          <w:rFonts w:ascii="Times New Roman" w:hAnsi="Times New Roman" w:cs="Times New Roman"/>
          <w:sz w:val="24"/>
          <w:szCs w:val="24"/>
        </w:rPr>
        <w:t xml:space="preserve"> the petitioners’ complaint that the trial docket was placed before Burhan J when hearing the bail, which they say contravenes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19, the respondent reiterates that this must </w:t>
      </w:r>
      <w:r w:rsidR="00EC5CCD">
        <w:rPr>
          <w:rFonts w:ascii="Times New Roman" w:hAnsi="Times New Roman" w:cs="Times New Roman"/>
          <w:sz w:val="24"/>
          <w:szCs w:val="24"/>
        </w:rPr>
        <w:t>b</w:t>
      </w:r>
      <w:r w:rsidRPr="00450800">
        <w:rPr>
          <w:rFonts w:ascii="Times New Roman" w:hAnsi="Times New Roman" w:cs="Times New Roman"/>
          <w:sz w:val="24"/>
          <w:szCs w:val="24"/>
        </w:rPr>
        <w:t>e proved, and further that the petiti</w:t>
      </w:r>
      <w:r w:rsidR="00385C9B">
        <w:rPr>
          <w:rFonts w:ascii="Times New Roman" w:hAnsi="Times New Roman" w:cs="Times New Roman"/>
          <w:sz w:val="24"/>
          <w:szCs w:val="24"/>
        </w:rPr>
        <w:t>oners have not indicated which “Practice D</w:t>
      </w:r>
      <w:r w:rsidRPr="00450800">
        <w:rPr>
          <w:rFonts w:ascii="Times New Roman" w:hAnsi="Times New Roman" w:cs="Times New Roman"/>
          <w:sz w:val="24"/>
          <w:szCs w:val="24"/>
        </w:rPr>
        <w:t>irective</w:t>
      </w:r>
      <w:r w:rsidR="00385C9B">
        <w:rPr>
          <w:rFonts w:ascii="Times New Roman" w:hAnsi="Times New Roman" w:cs="Times New Roman"/>
          <w:sz w:val="24"/>
          <w:szCs w:val="24"/>
        </w:rPr>
        <w:t>”</w:t>
      </w:r>
      <w:r w:rsidRPr="00450800">
        <w:rPr>
          <w:rFonts w:ascii="Times New Roman" w:hAnsi="Times New Roman" w:cs="Times New Roman"/>
          <w:sz w:val="24"/>
          <w:szCs w:val="24"/>
        </w:rPr>
        <w:t xml:space="preserve"> they</w:t>
      </w:r>
      <w:r w:rsidR="00385C9B">
        <w:rPr>
          <w:rFonts w:ascii="Times New Roman" w:hAnsi="Times New Roman" w:cs="Times New Roman"/>
          <w:sz w:val="24"/>
          <w:szCs w:val="24"/>
        </w:rPr>
        <w:t xml:space="preserve"> </w:t>
      </w:r>
      <w:r w:rsidRPr="00450800">
        <w:rPr>
          <w:rFonts w:ascii="Times New Roman" w:hAnsi="Times New Roman" w:cs="Times New Roman"/>
          <w:sz w:val="24"/>
          <w:szCs w:val="24"/>
        </w:rPr>
        <w:t>refer to, nor have they attached the directive. The petitioners are seeking to establish</w:t>
      </w:r>
      <w:r w:rsidR="00385C9B">
        <w:rPr>
          <w:rFonts w:ascii="Times New Roman" w:hAnsi="Times New Roman" w:cs="Times New Roman"/>
          <w:sz w:val="24"/>
          <w:szCs w:val="24"/>
        </w:rPr>
        <w:t xml:space="preserve"> </w:t>
      </w:r>
      <w:r w:rsidRPr="00450800">
        <w:rPr>
          <w:rFonts w:ascii="Times New Roman" w:hAnsi="Times New Roman" w:cs="Times New Roman"/>
          <w:sz w:val="24"/>
          <w:szCs w:val="24"/>
        </w:rPr>
        <w:t>separate bail and trial judges, which is not provided under the Constitution and the Criminal</w:t>
      </w:r>
      <w:r w:rsidR="00385C9B">
        <w:rPr>
          <w:rFonts w:ascii="Times New Roman" w:hAnsi="Times New Roman" w:cs="Times New Roman"/>
          <w:sz w:val="24"/>
          <w:szCs w:val="24"/>
        </w:rPr>
        <w:t xml:space="preserve"> </w:t>
      </w:r>
      <w:r w:rsidRPr="00450800">
        <w:rPr>
          <w:rFonts w:ascii="Times New Roman" w:hAnsi="Times New Roman" w:cs="Times New Roman"/>
          <w:sz w:val="24"/>
          <w:szCs w:val="24"/>
        </w:rPr>
        <w:t xml:space="preserve">Procedure Code. </w:t>
      </w:r>
    </w:p>
    <w:p w14:paraId="69B0C945" w14:textId="5A94B926" w:rsidR="009F13FD" w:rsidRDefault="00D93C55" w:rsidP="009F13FD">
      <w:pPr>
        <w:pStyle w:val="Jjmntheading1"/>
      </w:pPr>
      <w:r>
        <w:t>The Law and Analysis</w:t>
      </w:r>
    </w:p>
    <w:p w14:paraId="7512B938" w14:textId="2BCDAF15" w:rsidR="00061D8A" w:rsidRPr="00AC413F" w:rsidRDefault="00061D8A" w:rsidP="009F13FD">
      <w:pPr>
        <w:pStyle w:val="Jjmntheading1"/>
      </w:pPr>
      <w:r>
        <w:tab/>
        <w:t>A.</w:t>
      </w:r>
      <w:r>
        <w:tab/>
        <w:t xml:space="preserve">Personal liberty in </w:t>
      </w:r>
      <w:r w:rsidRPr="00AC413F">
        <w:t xml:space="preserve">Article 18 is not absolute </w:t>
      </w:r>
    </w:p>
    <w:p w14:paraId="3E265C1F" w14:textId="647CD3DF" w:rsidR="009F13FD" w:rsidRPr="00450800" w:rsidRDefault="009F13FD" w:rsidP="007A317C">
      <w:pPr>
        <w:spacing w:after="120" w:line="480" w:lineRule="auto"/>
        <w:ind w:left="720" w:hanging="720"/>
        <w:jc w:val="both"/>
        <w:rPr>
          <w:rFonts w:ascii="Times New Roman" w:hAnsi="Times New Roman" w:cs="Times New Roman"/>
          <w:sz w:val="24"/>
          <w:szCs w:val="24"/>
        </w:rPr>
      </w:pPr>
      <w:r w:rsidRPr="00AC413F">
        <w:rPr>
          <w:rFonts w:ascii="Times New Roman" w:hAnsi="Times New Roman" w:cs="Times New Roman"/>
          <w:sz w:val="24"/>
          <w:szCs w:val="24"/>
        </w:rPr>
        <w:t>[42</w:t>
      </w:r>
      <w:r w:rsidR="007A317C" w:rsidRPr="00AC413F">
        <w:rPr>
          <w:rFonts w:ascii="Times New Roman" w:hAnsi="Times New Roman" w:cs="Times New Roman"/>
          <w:sz w:val="24"/>
          <w:szCs w:val="24"/>
        </w:rPr>
        <w:t>]</w:t>
      </w:r>
      <w:r w:rsidR="007A317C" w:rsidRPr="00AC413F">
        <w:rPr>
          <w:rFonts w:ascii="Times New Roman" w:hAnsi="Times New Roman" w:cs="Times New Roman"/>
          <w:sz w:val="24"/>
          <w:szCs w:val="24"/>
        </w:rPr>
        <w:tab/>
        <w:t>Equality is a precious right guar</w:t>
      </w:r>
      <w:r w:rsidR="00F57486" w:rsidRPr="00AC413F">
        <w:rPr>
          <w:rFonts w:ascii="Times New Roman" w:hAnsi="Times New Roman" w:cs="Times New Roman"/>
          <w:sz w:val="24"/>
          <w:szCs w:val="24"/>
        </w:rPr>
        <w:t>a</w:t>
      </w:r>
      <w:r w:rsidR="007A317C" w:rsidRPr="00AC413F">
        <w:rPr>
          <w:rFonts w:ascii="Times New Roman" w:hAnsi="Times New Roman" w:cs="Times New Roman"/>
          <w:sz w:val="24"/>
          <w:szCs w:val="24"/>
        </w:rPr>
        <w:t>nteed</w:t>
      </w:r>
      <w:r w:rsidRPr="00450800">
        <w:rPr>
          <w:rFonts w:ascii="Times New Roman" w:hAnsi="Times New Roman" w:cs="Times New Roman"/>
          <w:sz w:val="24"/>
          <w:szCs w:val="24"/>
        </w:rPr>
        <w:t xml:space="preserve"> by the Constitution.</w:t>
      </w:r>
      <w:r w:rsidRPr="00450800">
        <w:rPr>
          <w:rStyle w:val="FootnoteReference"/>
          <w:rFonts w:ascii="Times New Roman" w:hAnsi="Times New Roman" w:cs="Times New Roman"/>
          <w:sz w:val="24"/>
          <w:szCs w:val="24"/>
        </w:rPr>
        <w:footnoteReference w:id="4"/>
      </w:r>
      <w:r w:rsidRPr="00450800">
        <w:rPr>
          <w:rFonts w:ascii="Times New Roman" w:hAnsi="Times New Roman" w:cs="Times New Roman"/>
          <w:sz w:val="24"/>
          <w:szCs w:val="24"/>
        </w:rPr>
        <w:t xml:space="preserve"> Under Article 27, everyone has a right to equal protection of the law. This includes the enjoyment of the rights and freedoms set out in the Charter without discriminat</w:t>
      </w:r>
      <w:r w:rsidR="007A317C">
        <w:rPr>
          <w:rFonts w:ascii="Times New Roman" w:hAnsi="Times New Roman" w:cs="Times New Roman"/>
          <w:sz w:val="24"/>
          <w:szCs w:val="24"/>
        </w:rPr>
        <w:t xml:space="preserve">ion on any ground, except as </w:t>
      </w:r>
      <w:r w:rsidR="006E383A">
        <w:rPr>
          <w:rFonts w:ascii="Times New Roman" w:hAnsi="Times New Roman" w:cs="Times New Roman"/>
          <w:sz w:val="24"/>
          <w:szCs w:val="24"/>
        </w:rPr>
        <w:t>is</w:t>
      </w:r>
      <w:r w:rsidR="006E383A" w:rsidRPr="00450800">
        <w:rPr>
          <w:rFonts w:ascii="Times New Roman" w:hAnsi="Times New Roman" w:cs="Times New Roman"/>
          <w:sz w:val="24"/>
          <w:szCs w:val="24"/>
        </w:rPr>
        <w:t xml:space="preserve"> necessary</w:t>
      </w:r>
      <w:r w:rsidRPr="00450800">
        <w:rPr>
          <w:rFonts w:ascii="Times New Roman" w:hAnsi="Times New Roman" w:cs="Times New Roman"/>
          <w:sz w:val="24"/>
          <w:szCs w:val="24"/>
        </w:rPr>
        <w:t xml:space="preserve"> </w:t>
      </w:r>
      <w:r w:rsidR="00AF2C55">
        <w:rPr>
          <w:rFonts w:ascii="Times New Roman" w:hAnsi="Times New Roman" w:cs="Times New Roman"/>
          <w:sz w:val="24"/>
          <w:szCs w:val="24"/>
        </w:rPr>
        <w:t>in</w:t>
      </w:r>
      <w:r w:rsidRPr="00450800">
        <w:rPr>
          <w:rFonts w:ascii="Times New Roman" w:hAnsi="Times New Roman" w:cs="Times New Roman"/>
          <w:sz w:val="24"/>
          <w:szCs w:val="24"/>
        </w:rPr>
        <w:t xml:space="preserve"> a democratic society. </w:t>
      </w:r>
    </w:p>
    <w:p w14:paraId="60A8D4FF" w14:textId="002BE18F"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[43</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Constitution also guarantees a qualified right to personal freedom. In terms of Article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18(1), every person has a right to liberty and security of the person. This is qualified by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Article 18(2) which lists </w:t>
      </w:r>
      <w:r>
        <w:rPr>
          <w:rFonts w:ascii="Times New Roman" w:hAnsi="Times New Roman" w:cs="Times New Roman"/>
          <w:sz w:val="24"/>
          <w:szCs w:val="24"/>
        </w:rPr>
        <w:t>many</w:t>
      </w:r>
      <w:r w:rsidRPr="00450800">
        <w:rPr>
          <w:rFonts w:ascii="Times New Roman" w:hAnsi="Times New Roman" w:cs="Times New Roman"/>
          <w:sz w:val="24"/>
          <w:szCs w:val="24"/>
        </w:rPr>
        <w:t xml:space="preserve"> circumstances in terms of which a person’s liberty may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lawfully be restricted. The very reason for the existence of Article 18(2) is that persons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may legitimately and constitutionally be deprived of their liberty in given circumstances. </w:t>
      </w:r>
    </w:p>
    <w:p w14:paraId="48001C45" w14:textId="6ABC1409" w:rsidR="009F13FD" w:rsidRPr="00450800"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[44</w:t>
      </w:r>
      <w:r w:rsidRPr="00450800">
        <w:rPr>
          <w:rFonts w:ascii="Times New Roman" w:hAnsi="Times New Roman" w:cs="Times New Roman"/>
          <w:sz w:val="24"/>
          <w:szCs w:val="24"/>
        </w:rPr>
        <w:t>]</w:t>
      </w:r>
      <w:r w:rsidRPr="00450800">
        <w:rPr>
          <w:rFonts w:ascii="Times New Roman" w:hAnsi="Times New Roman" w:cs="Times New Roman"/>
          <w:sz w:val="24"/>
          <w:szCs w:val="24"/>
        </w:rPr>
        <w:tab/>
        <w:t>One of these circumstances, provided in Article 18(2)</w:t>
      </w:r>
      <w:r w:rsidRPr="00AF2C55">
        <w:rPr>
          <w:rFonts w:ascii="Times New Roman" w:hAnsi="Times New Roman" w:cs="Times New Roman"/>
          <w:i/>
          <w:sz w:val="24"/>
          <w:szCs w:val="24"/>
        </w:rPr>
        <w:t>(b)</w:t>
      </w:r>
      <w:r w:rsidRPr="00AF2C55">
        <w:rPr>
          <w:rFonts w:ascii="Times New Roman" w:hAnsi="Times New Roman" w:cs="Times New Roman"/>
          <w:sz w:val="24"/>
          <w:szCs w:val="24"/>
        </w:rPr>
        <w:t xml:space="preserve">, </w:t>
      </w:r>
      <w:r w:rsidRPr="00450800">
        <w:rPr>
          <w:rFonts w:ascii="Times New Roman" w:hAnsi="Times New Roman" w:cs="Times New Roman"/>
          <w:sz w:val="24"/>
          <w:szCs w:val="24"/>
        </w:rPr>
        <w:t xml:space="preserve">is detention on reasonable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suspicion of having committed or of being about to commit an offence, for investigation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or preventing the commission of the offence and of producing, if necessary, the </w:t>
      </w:r>
      <w:r>
        <w:rPr>
          <w:rFonts w:ascii="Times New Roman" w:hAnsi="Times New Roman" w:cs="Times New Roman"/>
          <w:sz w:val="24"/>
          <w:szCs w:val="24"/>
        </w:rPr>
        <w:t xml:space="preserve">alleged </w:t>
      </w:r>
      <w:r w:rsidR="00EC5CCD">
        <w:rPr>
          <w:rFonts w:ascii="Times New Roman" w:hAnsi="Times New Roman" w:cs="Times New Roman"/>
          <w:sz w:val="24"/>
          <w:szCs w:val="24"/>
        </w:rPr>
        <w:tab/>
      </w:r>
      <w:r w:rsidRPr="00450800">
        <w:rPr>
          <w:rFonts w:ascii="Times New Roman" w:hAnsi="Times New Roman" w:cs="Times New Roman"/>
          <w:sz w:val="24"/>
          <w:szCs w:val="24"/>
        </w:rPr>
        <w:t>offender before a competent court. It is inherent in the wording of Article 18(2)</w:t>
      </w:r>
      <w:r w:rsidRPr="00AF2C55">
        <w:rPr>
          <w:rFonts w:ascii="Times New Roman" w:hAnsi="Times New Roman" w:cs="Times New Roman"/>
          <w:i/>
          <w:sz w:val="24"/>
          <w:szCs w:val="24"/>
        </w:rPr>
        <w:t xml:space="preserve">(b) </w:t>
      </w:r>
      <w:r w:rsidRPr="00450800">
        <w:rPr>
          <w:rFonts w:ascii="Times New Roman" w:hAnsi="Times New Roman" w:cs="Times New Roman"/>
          <w:sz w:val="24"/>
          <w:szCs w:val="24"/>
        </w:rPr>
        <w:t xml:space="preserve">that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Charter contemplates, and sanctions, the temporary deprivation of liberty required to bring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 person suspected of an offence before a court of law. </w:t>
      </w:r>
    </w:p>
    <w:p w14:paraId="4749508B" w14:textId="2C973D3E" w:rsidR="009F13FD" w:rsidRPr="00450800" w:rsidRDefault="009F13FD" w:rsidP="009F13FD">
      <w:p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[4</w:t>
      </w:r>
      <w:r>
        <w:rPr>
          <w:rFonts w:ascii="Times New Roman" w:hAnsi="Times New Roman" w:cs="Times New Roman"/>
          <w:sz w:val="24"/>
          <w:szCs w:val="24"/>
        </w:rPr>
        <w:t>5</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The</w:t>
      </w:r>
      <w:r w:rsidRPr="00450800">
        <w:rPr>
          <w:rFonts w:ascii="Times New Roman" w:hAnsi="Times New Roman" w:cs="Times New Roman"/>
          <w:sz w:val="24"/>
          <w:szCs w:val="24"/>
        </w:rPr>
        <w:t xml:space="preserve"> nature of th</w:t>
      </w:r>
      <w:r>
        <w:rPr>
          <w:rFonts w:ascii="Times New Roman" w:hAnsi="Times New Roman" w:cs="Times New Roman"/>
          <w:sz w:val="24"/>
          <w:szCs w:val="24"/>
        </w:rPr>
        <w:t>is</w:t>
      </w:r>
      <w:r w:rsidRPr="00450800">
        <w:rPr>
          <w:rFonts w:ascii="Times New Roman" w:hAnsi="Times New Roman" w:cs="Times New Roman"/>
          <w:sz w:val="24"/>
          <w:szCs w:val="24"/>
        </w:rPr>
        <w:t xml:space="preserve"> deprivation may, in certain instances, be temporary</w:t>
      </w:r>
      <w:r>
        <w:rPr>
          <w:rFonts w:ascii="Times New Roman" w:hAnsi="Times New Roman" w:cs="Times New Roman"/>
          <w:sz w:val="24"/>
          <w:szCs w:val="24"/>
        </w:rPr>
        <w:t>. This</w:t>
      </w:r>
      <w:r w:rsidRPr="00450800">
        <w:rPr>
          <w:rFonts w:ascii="Times New Roman" w:hAnsi="Times New Roman" w:cs="Times New Roman"/>
          <w:sz w:val="24"/>
          <w:szCs w:val="24"/>
        </w:rPr>
        <w:t xml:space="preserve"> is borne out by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Article 18(7). In terms of this provision, a person who is produced before a court shall be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released, either unconditionally or upon reasonable conditions, for </w:t>
      </w:r>
      <w:r>
        <w:rPr>
          <w:rFonts w:ascii="Times New Roman" w:hAnsi="Times New Roman" w:cs="Times New Roman"/>
          <w:sz w:val="24"/>
          <w:szCs w:val="24"/>
        </w:rPr>
        <w:t xml:space="preserve">an </w:t>
      </w:r>
      <w:r w:rsidRPr="00450800">
        <w:rPr>
          <w:rFonts w:ascii="Times New Roman" w:hAnsi="Times New Roman" w:cs="Times New Roman"/>
          <w:sz w:val="24"/>
          <w:szCs w:val="24"/>
        </w:rPr>
        <w:t xml:space="preserve">appearance at a later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date for trial or proceedings preliminary to a trial. </w:t>
      </w:r>
      <w:r>
        <w:rPr>
          <w:rFonts w:ascii="Times New Roman" w:hAnsi="Times New Roman" w:cs="Times New Roman"/>
          <w:sz w:val="24"/>
          <w:szCs w:val="24"/>
        </w:rPr>
        <w:t>The r</w:t>
      </w:r>
      <w:r w:rsidRPr="00450800">
        <w:rPr>
          <w:rFonts w:ascii="Times New Roman" w:hAnsi="Times New Roman" w:cs="Times New Roman"/>
          <w:sz w:val="24"/>
          <w:szCs w:val="24"/>
        </w:rPr>
        <w:t xml:space="preserve">elease is favoured, except in certain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circumscribed instances. The court may refuse a release having regard to the following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circumstances; (a) where the court is a magistrates’ court, the offence is one of treason or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murder; (b) the seriousness of the offence; (c) there are substantial grounds for believing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that the suspect will fail to appear for the trial or will interfere with the witnesses or will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otherwise obstruct the course of justice or will commit an offence while on release; (d)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there is a necessity to keep the suspect in custody for the suspect’s protection or where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suspect is a minor, for the minor’s welfare; (e) the suspect is serving a custodial sentence;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(f) the suspect has been arrested pursuant to a previous breach of the conditions of release </w:t>
      </w:r>
      <w:r w:rsidR="00EC5CCD">
        <w:rPr>
          <w:rFonts w:ascii="Times New Roman" w:hAnsi="Times New Roman" w:cs="Times New Roman"/>
          <w:sz w:val="24"/>
          <w:szCs w:val="24"/>
        </w:rPr>
        <w:tab/>
      </w:r>
      <w:r w:rsidRPr="00450800">
        <w:rPr>
          <w:rFonts w:ascii="Times New Roman" w:hAnsi="Times New Roman" w:cs="Times New Roman"/>
          <w:sz w:val="24"/>
          <w:szCs w:val="24"/>
        </w:rPr>
        <w:t>for the same offence.</w:t>
      </w:r>
    </w:p>
    <w:p w14:paraId="62A3B74A" w14:textId="0B0B9595" w:rsidR="009F13FD" w:rsidRPr="00450800" w:rsidRDefault="009F13FD" w:rsidP="00AF2C55">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[46</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 Article makes three things plain. The first is that the Constitution explicitly recognises and sanctions that people may be arrested </w:t>
      </w:r>
      <w:r>
        <w:rPr>
          <w:rFonts w:ascii="Times New Roman" w:hAnsi="Times New Roman" w:cs="Times New Roman"/>
          <w:sz w:val="24"/>
          <w:szCs w:val="24"/>
        </w:rPr>
        <w:t xml:space="preserve">and have their liberty restricted </w:t>
      </w:r>
      <w:r w:rsidRPr="00450800">
        <w:rPr>
          <w:rFonts w:ascii="Times New Roman" w:hAnsi="Times New Roman" w:cs="Times New Roman"/>
          <w:sz w:val="24"/>
          <w:szCs w:val="24"/>
        </w:rPr>
        <w:t>for allegedly having committed offences, and may for that reason be detained in custody.  The Constitution itself</w:t>
      </w:r>
      <w:r>
        <w:rPr>
          <w:rFonts w:ascii="Times New Roman" w:hAnsi="Times New Roman" w:cs="Times New Roman"/>
          <w:sz w:val="24"/>
          <w:szCs w:val="24"/>
        </w:rPr>
        <w:t>, therefore,</w:t>
      </w:r>
      <w:r w:rsidRPr="00450800">
        <w:rPr>
          <w:rFonts w:ascii="Times New Roman" w:hAnsi="Times New Roman" w:cs="Times New Roman"/>
          <w:sz w:val="24"/>
          <w:szCs w:val="24"/>
        </w:rPr>
        <w:t xml:space="preserve"> </w:t>
      </w:r>
      <w:r>
        <w:rPr>
          <w:rFonts w:ascii="Times New Roman" w:hAnsi="Times New Roman" w:cs="Times New Roman"/>
          <w:sz w:val="24"/>
          <w:szCs w:val="24"/>
        </w:rPr>
        <w:t>limits</w:t>
      </w:r>
      <w:r w:rsidRPr="00450800">
        <w:rPr>
          <w:rFonts w:ascii="Times New Roman" w:hAnsi="Times New Roman" w:cs="Times New Roman"/>
          <w:sz w:val="24"/>
          <w:szCs w:val="24"/>
        </w:rPr>
        <w:t xml:space="preserve"> the liberty interest protected by Art 18(1).</w:t>
      </w:r>
      <w:r w:rsidRPr="00450800">
        <w:rPr>
          <w:rStyle w:val="FootnoteReference"/>
          <w:rFonts w:ascii="Times New Roman" w:hAnsi="Times New Roman" w:cs="Times New Roman"/>
          <w:sz w:val="24"/>
          <w:szCs w:val="24"/>
        </w:rPr>
        <w:footnoteReference w:id="5"/>
      </w:r>
      <w:r w:rsidRPr="00450800">
        <w:rPr>
          <w:rFonts w:ascii="Times New Roman" w:hAnsi="Times New Roman" w:cs="Times New Roman"/>
          <w:sz w:val="24"/>
          <w:szCs w:val="24"/>
        </w:rPr>
        <w:t xml:space="preserve">  </w:t>
      </w:r>
      <w:r>
        <w:rPr>
          <w:rFonts w:ascii="Times New Roman" w:hAnsi="Times New Roman" w:cs="Times New Roman"/>
          <w:sz w:val="24"/>
          <w:szCs w:val="24"/>
        </w:rPr>
        <w:t xml:space="preserve">Personal liberty is not absolute and may be subject to the rights of others and the public interest. (See </w:t>
      </w:r>
      <w:r w:rsidRPr="00AF2C55">
        <w:rPr>
          <w:rFonts w:ascii="Times New Roman" w:hAnsi="Times New Roman" w:cs="Times New Roman"/>
          <w:b/>
          <w:sz w:val="24"/>
          <w:szCs w:val="24"/>
        </w:rPr>
        <w:t xml:space="preserve">Beeharry v R SCA 11/2009 </w:t>
      </w:r>
      <w:r>
        <w:rPr>
          <w:rFonts w:ascii="Times New Roman" w:hAnsi="Times New Roman" w:cs="Times New Roman"/>
          <w:sz w:val="24"/>
          <w:szCs w:val="24"/>
        </w:rPr>
        <w:t xml:space="preserve">para 20). </w:t>
      </w:r>
      <w:r w:rsidRPr="00450800">
        <w:rPr>
          <w:rFonts w:ascii="Times New Roman" w:hAnsi="Times New Roman" w:cs="Times New Roman"/>
          <w:sz w:val="24"/>
          <w:szCs w:val="24"/>
        </w:rPr>
        <w:t xml:space="preserve">The second is that notwithstanding lawful arrest, </w:t>
      </w:r>
      <w:r w:rsidR="00EC5CCD">
        <w:rPr>
          <w:rFonts w:ascii="Times New Roman" w:hAnsi="Times New Roman" w:cs="Times New Roman"/>
          <w:sz w:val="24"/>
          <w:szCs w:val="24"/>
        </w:rPr>
        <w:tab/>
      </w:r>
      <w:r w:rsidRPr="00450800">
        <w:rPr>
          <w:rFonts w:ascii="Times New Roman" w:hAnsi="Times New Roman" w:cs="Times New Roman"/>
          <w:sz w:val="24"/>
          <w:szCs w:val="24"/>
        </w:rPr>
        <w:t>the person concerned has a right, but a circumscribed one, to be released from custody</w:t>
      </w:r>
      <w:r w:rsidR="00AF2C55">
        <w:rPr>
          <w:rFonts w:ascii="Times New Roman" w:hAnsi="Times New Roman" w:cs="Times New Roman"/>
          <w:sz w:val="24"/>
          <w:szCs w:val="24"/>
        </w:rPr>
        <w:t xml:space="preserve"> </w:t>
      </w:r>
      <w:r w:rsidRPr="00450800">
        <w:rPr>
          <w:rFonts w:ascii="Times New Roman" w:hAnsi="Times New Roman" w:cs="Times New Roman"/>
          <w:sz w:val="24"/>
          <w:szCs w:val="24"/>
        </w:rPr>
        <w:t>either unconditionally or subject to reasonable conditions.</w:t>
      </w:r>
      <w:r w:rsidRPr="00450800">
        <w:rPr>
          <w:rStyle w:val="FootnoteReference"/>
          <w:rFonts w:ascii="Times New Roman" w:hAnsi="Times New Roman" w:cs="Times New Roman"/>
          <w:sz w:val="24"/>
          <w:szCs w:val="24"/>
        </w:rPr>
        <w:footnoteReference w:id="6"/>
      </w:r>
      <w:r w:rsidRPr="00450800">
        <w:rPr>
          <w:rFonts w:ascii="Times New Roman" w:hAnsi="Times New Roman" w:cs="Times New Roman"/>
          <w:sz w:val="24"/>
          <w:szCs w:val="24"/>
        </w:rPr>
        <w:t xml:space="preserve"> The third basic proposition</w:t>
      </w:r>
      <w:r w:rsidR="00AF2C55">
        <w:rPr>
          <w:rFonts w:ascii="Times New Roman" w:hAnsi="Times New Roman" w:cs="Times New Roman"/>
          <w:sz w:val="24"/>
          <w:szCs w:val="24"/>
        </w:rPr>
        <w:t xml:space="preserve"> </w:t>
      </w:r>
      <w:r w:rsidRPr="00450800">
        <w:rPr>
          <w:rFonts w:ascii="Times New Roman" w:hAnsi="Times New Roman" w:cs="Times New Roman"/>
          <w:sz w:val="24"/>
          <w:szCs w:val="24"/>
        </w:rPr>
        <w:t>flows from the second and sets the normative pattern for the law of bail.  It is that the</w:t>
      </w:r>
      <w:r w:rsidR="00AF2C55">
        <w:rPr>
          <w:rFonts w:ascii="Times New Roman" w:hAnsi="Times New Roman" w:cs="Times New Roman"/>
          <w:sz w:val="24"/>
          <w:szCs w:val="24"/>
        </w:rPr>
        <w:t xml:space="preserve"> </w:t>
      </w:r>
      <w:r w:rsidRPr="00450800">
        <w:rPr>
          <w:rFonts w:ascii="Times New Roman" w:hAnsi="Times New Roman" w:cs="Times New Roman"/>
          <w:sz w:val="24"/>
          <w:szCs w:val="24"/>
        </w:rPr>
        <w:t>criterion for</w:t>
      </w:r>
      <w:r>
        <w:rPr>
          <w:rFonts w:ascii="Times New Roman" w:hAnsi="Times New Roman" w:cs="Times New Roman"/>
          <w:sz w:val="24"/>
          <w:szCs w:val="24"/>
        </w:rPr>
        <w:t xml:space="preserve"> detention must be </w:t>
      </w:r>
      <w:r w:rsidRPr="00450800">
        <w:rPr>
          <w:rFonts w:ascii="Times New Roman" w:hAnsi="Times New Roman" w:cs="Times New Roman"/>
          <w:sz w:val="24"/>
          <w:szCs w:val="24"/>
        </w:rPr>
        <w:t xml:space="preserve">based on </w:t>
      </w:r>
      <w:r>
        <w:rPr>
          <w:rFonts w:ascii="Times New Roman" w:hAnsi="Times New Roman" w:cs="Times New Roman"/>
          <w:sz w:val="24"/>
          <w:szCs w:val="24"/>
        </w:rPr>
        <w:t xml:space="preserve">rational grounds </w:t>
      </w:r>
      <w:r w:rsidRPr="00450800">
        <w:rPr>
          <w:rFonts w:ascii="Times New Roman" w:hAnsi="Times New Roman" w:cs="Times New Roman"/>
          <w:sz w:val="24"/>
          <w:szCs w:val="24"/>
        </w:rPr>
        <w:t>listed in Article 18(7). The factors include, as stipulated above, the seriousness of the offence, substantial grounds for believing that the suspect will fail to appear for the trial or will interfere with the witnesses, or will otherwise obstruct the course of justice or will commit an offence while on release.</w:t>
      </w:r>
      <w:r w:rsidR="00AF2C55">
        <w:rPr>
          <w:rFonts w:ascii="Times New Roman" w:hAnsi="Times New Roman" w:cs="Times New Roman"/>
          <w:sz w:val="24"/>
          <w:szCs w:val="24"/>
        </w:rPr>
        <w:t xml:space="preserve"> </w:t>
      </w:r>
      <w:r w:rsidRPr="00450800">
        <w:rPr>
          <w:rFonts w:ascii="Times New Roman" w:hAnsi="Times New Roman" w:cs="Times New Roman"/>
          <w:sz w:val="24"/>
          <w:szCs w:val="24"/>
        </w:rPr>
        <w:t>Where these factors do not arise, the constitutional default leans strongly in favour of release.</w:t>
      </w:r>
      <w:r>
        <w:rPr>
          <w:rFonts w:ascii="Times New Roman" w:hAnsi="Times New Roman" w:cs="Times New Roman"/>
          <w:sz w:val="24"/>
          <w:szCs w:val="24"/>
        </w:rPr>
        <w:t xml:space="preserve"> </w:t>
      </w:r>
    </w:p>
    <w:p w14:paraId="3DBB8712" w14:textId="3FA12ECA" w:rsidR="009F13FD" w:rsidRDefault="009F13FD" w:rsidP="006B5150">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Article 18(7) thus assumes a judicial evaluation of different factors that make up the criterion. The basic objective </w:t>
      </w:r>
      <w:r>
        <w:rPr>
          <w:rFonts w:ascii="Times New Roman" w:hAnsi="Times New Roman" w:cs="Times New Roman"/>
          <w:sz w:val="24"/>
          <w:szCs w:val="24"/>
        </w:rPr>
        <w:t>is</w:t>
      </w:r>
      <w:r w:rsidRPr="00450800">
        <w:rPr>
          <w:rFonts w:ascii="Times New Roman" w:hAnsi="Times New Roman" w:cs="Times New Roman"/>
          <w:sz w:val="24"/>
          <w:szCs w:val="24"/>
        </w:rPr>
        <w:t xml:space="preserve"> what has traditionally been ascribed to the institution of bail, namely, to maximi</w:t>
      </w:r>
      <w:r>
        <w:rPr>
          <w:rFonts w:ascii="Times New Roman" w:hAnsi="Times New Roman" w:cs="Times New Roman"/>
          <w:sz w:val="24"/>
          <w:szCs w:val="24"/>
        </w:rPr>
        <w:t>z</w:t>
      </w:r>
      <w:r w:rsidRPr="00450800">
        <w:rPr>
          <w:rFonts w:ascii="Times New Roman" w:hAnsi="Times New Roman" w:cs="Times New Roman"/>
          <w:sz w:val="24"/>
          <w:szCs w:val="24"/>
        </w:rPr>
        <w:t>e personal liberty.</w:t>
      </w:r>
      <w:r w:rsidRPr="00450800">
        <w:rPr>
          <w:rStyle w:val="FootnoteReference"/>
          <w:rFonts w:ascii="Times New Roman" w:hAnsi="Times New Roman" w:cs="Times New Roman"/>
          <w:sz w:val="24"/>
          <w:szCs w:val="24"/>
        </w:rPr>
        <w:footnoteReference w:id="7"/>
      </w:r>
      <w:r w:rsidRPr="00450800">
        <w:rPr>
          <w:rFonts w:ascii="Times New Roman" w:hAnsi="Times New Roman" w:cs="Times New Roman"/>
          <w:sz w:val="24"/>
          <w:szCs w:val="24"/>
        </w:rPr>
        <w:t xml:space="preserve"> A bail hearing is a unique judicial function. The purpose of bail proceedings and that of the trial differ fundamentally.</w:t>
      </w:r>
      <w:r w:rsidRPr="00450800">
        <w:rPr>
          <w:rStyle w:val="FootnoteReference"/>
          <w:rFonts w:ascii="Times New Roman" w:hAnsi="Times New Roman" w:cs="Times New Roman"/>
          <w:sz w:val="24"/>
          <w:szCs w:val="24"/>
        </w:rPr>
        <w:footnoteReference w:id="8"/>
      </w:r>
      <w:r w:rsidRPr="00450800">
        <w:rPr>
          <w:rFonts w:ascii="Times New Roman" w:hAnsi="Times New Roman" w:cs="Times New Roman"/>
          <w:sz w:val="24"/>
          <w:szCs w:val="24"/>
        </w:rPr>
        <w:t xml:space="preserve"> In a bail application</w:t>
      </w:r>
      <w:r>
        <w:rPr>
          <w:rFonts w:ascii="Times New Roman" w:hAnsi="Times New Roman" w:cs="Times New Roman"/>
          <w:sz w:val="24"/>
          <w:szCs w:val="24"/>
        </w:rPr>
        <w:t>,</w:t>
      </w:r>
      <w:r w:rsidRPr="00450800">
        <w:rPr>
          <w:rFonts w:ascii="Times New Roman" w:hAnsi="Times New Roman" w:cs="Times New Roman"/>
          <w:sz w:val="24"/>
          <w:szCs w:val="24"/>
        </w:rPr>
        <w:t xml:space="preserve"> the </w:t>
      </w:r>
      <w:r>
        <w:rPr>
          <w:rFonts w:ascii="Times New Roman" w:hAnsi="Times New Roman" w:cs="Times New Roman"/>
          <w:sz w:val="24"/>
          <w:szCs w:val="24"/>
        </w:rPr>
        <w:t>i</w:t>
      </w:r>
      <w:r w:rsidRPr="00450800">
        <w:rPr>
          <w:rFonts w:ascii="Times New Roman" w:hAnsi="Times New Roman" w:cs="Times New Roman"/>
          <w:sz w:val="24"/>
          <w:szCs w:val="24"/>
        </w:rPr>
        <w:t xml:space="preserve">nquiry is not concerned with the question of guilt. That is the task of the trial court. The court hearing the bail application is concerned with the question of possible guilt only to the extent that it may bear on where the considerations and interests of justice lie </w:t>
      </w:r>
      <w:r>
        <w:rPr>
          <w:rFonts w:ascii="Times New Roman" w:hAnsi="Times New Roman" w:cs="Times New Roman"/>
          <w:sz w:val="24"/>
          <w:szCs w:val="24"/>
        </w:rPr>
        <w:t>about</w:t>
      </w:r>
      <w:r w:rsidRPr="00450800">
        <w:rPr>
          <w:rFonts w:ascii="Times New Roman" w:hAnsi="Times New Roman" w:cs="Times New Roman"/>
          <w:sz w:val="24"/>
          <w:szCs w:val="24"/>
        </w:rPr>
        <w:t xml:space="preserve"> bail. The focus at the bail stage is to decide whether the circumstances permit the release of the accused pending trial; and that entails in the main protecting the investigation and prosecution of the case against hindrance.</w:t>
      </w:r>
      <w:r w:rsidRPr="00450800">
        <w:rPr>
          <w:rStyle w:val="FootnoteReference"/>
          <w:rFonts w:ascii="Times New Roman" w:hAnsi="Times New Roman" w:cs="Times New Roman"/>
          <w:sz w:val="24"/>
          <w:szCs w:val="24"/>
        </w:rPr>
        <w:footnoteReference w:id="9"/>
      </w:r>
      <w:r w:rsidRPr="00450800">
        <w:rPr>
          <w:rFonts w:ascii="Times New Roman" w:hAnsi="Times New Roman" w:cs="Times New Roman"/>
          <w:sz w:val="24"/>
          <w:szCs w:val="24"/>
        </w:rPr>
        <w:t xml:space="preserve"> </w:t>
      </w:r>
      <w:r>
        <w:rPr>
          <w:rFonts w:ascii="Times New Roman" w:hAnsi="Times New Roman" w:cs="Times New Roman"/>
          <w:sz w:val="24"/>
          <w:szCs w:val="24"/>
        </w:rPr>
        <w:t xml:space="preserve">It is a delicate exercise, which requires a careful balancing between the rights and interests of the person and the broader community. </w:t>
      </w:r>
      <w:r w:rsidR="006B5150" w:rsidRPr="00450800">
        <w:rPr>
          <w:rFonts w:ascii="Times New Roman" w:hAnsi="Times New Roman" w:cs="Times New Roman"/>
          <w:sz w:val="24"/>
          <w:szCs w:val="24"/>
        </w:rPr>
        <w:t xml:space="preserve">See judgment of Msoffe JA in </w:t>
      </w:r>
      <w:r w:rsidR="006B5150" w:rsidRPr="00B05FFF">
        <w:rPr>
          <w:rFonts w:ascii="Times New Roman" w:hAnsi="Times New Roman" w:cs="Times New Roman"/>
          <w:b/>
          <w:sz w:val="24"/>
          <w:szCs w:val="24"/>
        </w:rPr>
        <w:t>Francis Ernesta &amp; Ors v R (Criminal Appeal SCA07/2017) [2017] SCCA 24 (11 August 2017)</w:t>
      </w:r>
      <w:r w:rsidR="006B5150" w:rsidRPr="00450800">
        <w:rPr>
          <w:rFonts w:ascii="Times New Roman" w:hAnsi="Times New Roman" w:cs="Times New Roman"/>
          <w:sz w:val="24"/>
          <w:szCs w:val="24"/>
        </w:rPr>
        <w:t xml:space="preserve"> </w:t>
      </w:r>
      <w:r w:rsidR="006B5150">
        <w:rPr>
          <w:rFonts w:ascii="Times New Roman" w:hAnsi="Times New Roman" w:cs="Times New Roman"/>
          <w:sz w:val="24"/>
          <w:szCs w:val="24"/>
        </w:rPr>
        <w:t>p</w:t>
      </w:r>
      <w:r w:rsidR="006B5150" w:rsidRPr="00450800">
        <w:rPr>
          <w:rFonts w:ascii="Times New Roman" w:hAnsi="Times New Roman" w:cs="Times New Roman"/>
          <w:sz w:val="24"/>
          <w:szCs w:val="24"/>
        </w:rPr>
        <w:t>ara 15, supporting this characteri</w:t>
      </w:r>
      <w:r w:rsidR="006B5150">
        <w:rPr>
          <w:rFonts w:ascii="Times New Roman" w:hAnsi="Times New Roman" w:cs="Times New Roman"/>
          <w:sz w:val="24"/>
          <w:szCs w:val="24"/>
        </w:rPr>
        <w:t>z</w:t>
      </w:r>
      <w:r w:rsidR="006B5150" w:rsidRPr="00450800">
        <w:rPr>
          <w:rFonts w:ascii="Times New Roman" w:hAnsi="Times New Roman" w:cs="Times New Roman"/>
          <w:sz w:val="24"/>
          <w:szCs w:val="24"/>
        </w:rPr>
        <w:t>ation of bail.</w:t>
      </w:r>
    </w:p>
    <w:p w14:paraId="467FEB14" w14:textId="1FF291D6" w:rsidR="00822331" w:rsidRPr="00822331" w:rsidRDefault="00061D8A" w:rsidP="00822331">
      <w:pPr>
        <w:spacing w:after="120" w:line="480" w:lineRule="auto"/>
        <w:ind w:left="72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822331">
        <w:rPr>
          <w:rFonts w:ascii="Times New Roman" w:hAnsi="Times New Roman" w:cs="Times New Roman"/>
          <w:b/>
          <w:sz w:val="24"/>
          <w:szCs w:val="24"/>
        </w:rPr>
        <w:t>I</w:t>
      </w:r>
      <w:r w:rsidR="00822331" w:rsidRPr="00822331">
        <w:rPr>
          <w:rFonts w:ascii="Times New Roman" w:hAnsi="Times New Roman" w:cs="Times New Roman"/>
          <w:b/>
          <w:sz w:val="24"/>
          <w:szCs w:val="24"/>
        </w:rPr>
        <w:t xml:space="preserve">nternational and regional instruments </w:t>
      </w:r>
      <w:r>
        <w:rPr>
          <w:rFonts w:ascii="Times New Roman" w:hAnsi="Times New Roman" w:cs="Times New Roman"/>
          <w:b/>
          <w:sz w:val="24"/>
          <w:szCs w:val="24"/>
        </w:rPr>
        <w:t xml:space="preserve">on bail and remand in custody </w:t>
      </w:r>
    </w:p>
    <w:p w14:paraId="36EBACA8" w14:textId="77777777" w:rsidR="00465AFA"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[48</w:t>
      </w:r>
      <w:r w:rsidRPr="00450800">
        <w:rPr>
          <w:rFonts w:ascii="Times New Roman" w:hAnsi="Times New Roman" w:cs="Times New Roman"/>
          <w:sz w:val="24"/>
          <w:szCs w:val="24"/>
        </w:rPr>
        <w:t>]</w:t>
      </w:r>
      <w:r w:rsidRPr="00450800">
        <w:rPr>
          <w:rFonts w:ascii="Times New Roman" w:hAnsi="Times New Roman" w:cs="Times New Roman"/>
          <w:sz w:val="24"/>
          <w:szCs w:val="24"/>
        </w:rPr>
        <w:tab/>
        <w:t xml:space="preserve">These propositions, regarding the interpretation of liberty rights in the context of </w:t>
      </w:r>
      <w:r>
        <w:rPr>
          <w:rFonts w:ascii="Times New Roman" w:hAnsi="Times New Roman" w:cs="Times New Roman"/>
          <w:sz w:val="24"/>
          <w:szCs w:val="24"/>
        </w:rPr>
        <w:t xml:space="preserve">detention </w:t>
      </w:r>
      <w:r w:rsidR="00EC5CCD">
        <w:rPr>
          <w:rFonts w:ascii="Times New Roman" w:hAnsi="Times New Roman" w:cs="Times New Roman"/>
          <w:sz w:val="24"/>
          <w:szCs w:val="24"/>
        </w:rPr>
        <w:tab/>
      </w:r>
      <w:r>
        <w:rPr>
          <w:rFonts w:ascii="Times New Roman" w:hAnsi="Times New Roman" w:cs="Times New Roman"/>
          <w:sz w:val="24"/>
          <w:szCs w:val="24"/>
        </w:rPr>
        <w:t>pending trial</w:t>
      </w:r>
      <w:r w:rsidRPr="00450800">
        <w:rPr>
          <w:rFonts w:ascii="Times New Roman" w:hAnsi="Times New Roman" w:cs="Times New Roman"/>
          <w:sz w:val="24"/>
          <w:szCs w:val="24"/>
        </w:rPr>
        <w:t xml:space="preserve">, also find support in international and regional documents. Article 48 of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Constitution obliges the Charter to be interpreted in such a way so as not to be inconsistent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with any international obligations of Seychelles relating to human rights and freedoms and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 court shall. When interpreting the provision of the Charter, judicial notice must be taken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 inter alia, the international instrument containing these obligations. </w:t>
      </w:r>
    </w:p>
    <w:p w14:paraId="5E399AAC" w14:textId="78A78BE5" w:rsidR="009F13FD" w:rsidRDefault="00465AFA" w:rsidP="00465AF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9F13FD" w:rsidRPr="00186C8F">
        <w:rPr>
          <w:rFonts w:ascii="Times New Roman" w:hAnsi="Times New Roman" w:cs="Times New Roman"/>
          <w:sz w:val="24"/>
          <w:szCs w:val="24"/>
        </w:rPr>
        <w:t xml:space="preserve">The Universal </w:t>
      </w:r>
      <w:r w:rsidR="00EC5CCD">
        <w:rPr>
          <w:rFonts w:ascii="Times New Roman" w:hAnsi="Times New Roman" w:cs="Times New Roman"/>
          <w:sz w:val="24"/>
          <w:szCs w:val="24"/>
        </w:rPr>
        <w:tab/>
      </w:r>
      <w:r w:rsidR="009F13FD" w:rsidRPr="00186C8F">
        <w:rPr>
          <w:rFonts w:ascii="Times New Roman" w:hAnsi="Times New Roman" w:cs="Times New Roman"/>
          <w:sz w:val="24"/>
          <w:szCs w:val="24"/>
        </w:rPr>
        <w:t>Declaration of Human Rights (UDHR) is considered the groundwork of international</w:t>
      </w:r>
      <w:r>
        <w:rPr>
          <w:rFonts w:ascii="Times New Roman" w:hAnsi="Times New Roman" w:cs="Times New Roman"/>
          <w:sz w:val="24"/>
          <w:szCs w:val="24"/>
        </w:rPr>
        <w:t xml:space="preserve"> </w:t>
      </w:r>
      <w:r w:rsidR="009F13FD" w:rsidRPr="00186C8F">
        <w:rPr>
          <w:rFonts w:ascii="Times New Roman" w:hAnsi="Times New Roman" w:cs="Times New Roman"/>
          <w:sz w:val="24"/>
          <w:szCs w:val="24"/>
        </w:rPr>
        <w:t>human rights law</w:t>
      </w:r>
      <w:r w:rsidR="009F13FD">
        <w:rPr>
          <w:rFonts w:ascii="Times New Roman" w:hAnsi="Times New Roman" w:cs="Times New Roman"/>
          <w:sz w:val="24"/>
          <w:szCs w:val="24"/>
        </w:rPr>
        <w:t>.</w:t>
      </w:r>
      <w:r w:rsidR="009F13FD">
        <w:rPr>
          <w:rStyle w:val="FootnoteReference"/>
          <w:rFonts w:ascii="Times New Roman" w:hAnsi="Times New Roman" w:cs="Times New Roman"/>
          <w:sz w:val="24"/>
          <w:szCs w:val="24"/>
        </w:rPr>
        <w:footnoteReference w:id="10"/>
      </w:r>
      <w:r w:rsidR="009F13FD">
        <w:rPr>
          <w:rFonts w:ascii="Times New Roman" w:hAnsi="Times New Roman" w:cs="Times New Roman"/>
          <w:sz w:val="24"/>
          <w:szCs w:val="24"/>
        </w:rPr>
        <w:t xml:space="preserve"> </w:t>
      </w:r>
      <w:r w:rsidR="009F13FD" w:rsidRPr="005B1560">
        <w:rPr>
          <w:rFonts w:ascii="Times New Roman" w:hAnsi="Times New Roman" w:cs="Times New Roman"/>
          <w:sz w:val="24"/>
          <w:szCs w:val="24"/>
        </w:rPr>
        <w:t>The UDHR recognises that all human being</w:t>
      </w:r>
      <w:r>
        <w:rPr>
          <w:rFonts w:ascii="Times New Roman" w:hAnsi="Times New Roman" w:cs="Times New Roman"/>
          <w:sz w:val="24"/>
          <w:szCs w:val="24"/>
        </w:rPr>
        <w:t xml:space="preserve">s have basic rights and </w:t>
      </w:r>
      <w:r w:rsidR="009F13FD" w:rsidRPr="005B1560">
        <w:rPr>
          <w:rFonts w:ascii="Times New Roman" w:hAnsi="Times New Roman" w:cs="Times New Roman"/>
          <w:sz w:val="24"/>
          <w:szCs w:val="24"/>
        </w:rPr>
        <w:t>fundamental freedoms and that such freedoms and right</w:t>
      </w:r>
      <w:r w:rsidR="009F13FD">
        <w:rPr>
          <w:rFonts w:ascii="Times New Roman" w:hAnsi="Times New Roman" w:cs="Times New Roman"/>
          <w:sz w:val="24"/>
          <w:szCs w:val="24"/>
        </w:rPr>
        <w:t xml:space="preserve">s apply to everyone. </w:t>
      </w:r>
      <w:r w:rsidR="009F13FD" w:rsidRPr="005B1560">
        <w:rPr>
          <w:rFonts w:ascii="Times New Roman" w:hAnsi="Times New Roman" w:cs="Times New Roman"/>
          <w:sz w:val="24"/>
          <w:szCs w:val="24"/>
        </w:rPr>
        <w:t xml:space="preserve">Further, through the UDHR the international community </w:t>
      </w:r>
      <w:r w:rsidR="009F13FD">
        <w:rPr>
          <w:rFonts w:ascii="Times New Roman" w:hAnsi="Times New Roman" w:cs="Times New Roman"/>
          <w:sz w:val="24"/>
          <w:szCs w:val="24"/>
        </w:rPr>
        <w:t>committed</w:t>
      </w:r>
      <w:r w:rsidR="009F13FD" w:rsidRPr="005B1560">
        <w:rPr>
          <w:rFonts w:ascii="Times New Roman" w:hAnsi="Times New Roman" w:cs="Times New Roman"/>
          <w:sz w:val="24"/>
          <w:szCs w:val="24"/>
        </w:rPr>
        <w:t xml:space="preserve"> to uphold</w:t>
      </w:r>
      <w:r w:rsidR="009F13FD">
        <w:rPr>
          <w:rFonts w:ascii="Times New Roman" w:hAnsi="Times New Roman" w:cs="Times New Roman"/>
          <w:sz w:val="24"/>
          <w:szCs w:val="24"/>
        </w:rPr>
        <w:t>ing</w:t>
      </w:r>
      <w:r w:rsidR="009F13FD" w:rsidRPr="005B1560">
        <w:rPr>
          <w:rFonts w:ascii="Times New Roman" w:hAnsi="Times New Roman" w:cs="Times New Roman"/>
          <w:sz w:val="24"/>
          <w:szCs w:val="24"/>
        </w:rPr>
        <w:t xml:space="preserve"> dignity and justice for all, regardless of people’s ‘nationality, place of residence, gender, national or ethnic origin, color, religion, language, or any other status’</w:t>
      </w:r>
      <w:r w:rsidR="009F13FD">
        <w:rPr>
          <w:rStyle w:val="FootnoteReference"/>
          <w:rFonts w:ascii="Times New Roman" w:hAnsi="Times New Roman" w:cs="Times New Roman"/>
          <w:sz w:val="24"/>
          <w:szCs w:val="24"/>
        </w:rPr>
        <w:footnoteReference w:id="11"/>
      </w:r>
      <w:r w:rsidR="009F13FD" w:rsidRPr="00B33170">
        <w:t xml:space="preserve"> </w:t>
      </w:r>
      <w:r w:rsidR="009F13FD">
        <w:rPr>
          <w:rFonts w:ascii="Times New Roman" w:hAnsi="Times New Roman" w:cs="Times New Roman"/>
          <w:sz w:val="24"/>
          <w:szCs w:val="24"/>
        </w:rPr>
        <w:t>As a vulnerable group, de</w:t>
      </w:r>
      <w:r w:rsidR="009F13FD" w:rsidRPr="00B33170">
        <w:rPr>
          <w:rFonts w:ascii="Times New Roman" w:hAnsi="Times New Roman" w:cs="Times New Roman"/>
          <w:sz w:val="24"/>
          <w:szCs w:val="24"/>
        </w:rPr>
        <w:t xml:space="preserve">tained persons have human rights that are protected under the UDHR, and, like all other human beings, are entitled </w:t>
      </w:r>
      <w:r w:rsidR="009F13FD">
        <w:rPr>
          <w:rFonts w:ascii="Times New Roman" w:hAnsi="Times New Roman" w:cs="Times New Roman"/>
          <w:sz w:val="24"/>
          <w:szCs w:val="24"/>
        </w:rPr>
        <w:t xml:space="preserve">to their fundamental freedoms. </w:t>
      </w:r>
      <w:r w:rsidR="009F13FD" w:rsidRPr="00B33170">
        <w:rPr>
          <w:rFonts w:ascii="Times New Roman" w:hAnsi="Times New Roman" w:cs="Times New Roman"/>
          <w:sz w:val="24"/>
          <w:szCs w:val="24"/>
        </w:rPr>
        <w:t>Article 3 of the UDHR guarantees the right ‘to life, liberty</w:t>
      </w:r>
      <w:r w:rsidR="009F13FD">
        <w:rPr>
          <w:rFonts w:ascii="Times New Roman" w:hAnsi="Times New Roman" w:cs="Times New Roman"/>
          <w:sz w:val="24"/>
          <w:szCs w:val="24"/>
        </w:rPr>
        <w:t xml:space="preserve">, and security of the person’. </w:t>
      </w:r>
      <w:r w:rsidR="009F13FD" w:rsidRPr="00B33170">
        <w:rPr>
          <w:rFonts w:ascii="Times New Roman" w:hAnsi="Times New Roman" w:cs="Times New Roman"/>
          <w:sz w:val="24"/>
          <w:szCs w:val="24"/>
        </w:rPr>
        <w:t>Article 11 provides the right of accused persons to be presumed innocent until proven guil</w:t>
      </w:r>
      <w:r w:rsidR="009F13FD">
        <w:rPr>
          <w:rFonts w:ascii="Times New Roman" w:hAnsi="Times New Roman" w:cs="Times New Roman"/>
          <w:sz w:val="24"/>
          <w:szCs w:val="24"/>
        </w:rPr>
        <w:t>ty in accordance with the law,</w:t>
      </w:r>
      <w:r w:rsidR="009F13FD" w:rsidRPr="00B33170">
        <w:rPr>
          <w:rFonts w:ascii="Times New Roman" w:hAnsi="Times New Roman" w:cs="Times New Roman"/>
          <w:sz w:val="24"/>
          <w:szCs w:val="24"/>
        </w:rPr>
        <w:t xml:space="preserve"> and Article 9 protects against being subjected to arbitrary arrest and/or arbitrary detention.</w:t>
      </w:r>
      <w:r w:rsidR="009F13FD">
        <w:rPr>
          <w:rStyle w:val="FootnoteReference"/>
          <w:rFonts w:ascii="Times New Roman" w:hAnsi="Times New Roman" w:cs="Times New Roman"/>
          <w:sz w:val="24"/>
          <w:szCs w:val="24"/>
        </w:rPr>
        <w:footnoteReference w:id="12"/>
      </w:r>
      <w:r w:rsidR="009F13FD">
        <w:rPr>
          <w:rFonts w:ascii="Times New Roman" w:hAnsi="Times New Roman" w:cs="Times New Roman"/>
          <w:sz w:val="24"/>
          <w:szCs w:val="24"/>
        </w:rPr>
        <w:t xml:space="preserve"> Article 7 guarantees that a</w:t>
      </w:r>
      <w:r w:rsidR="009F13FD" w:rsidRPr="00CF309E">
        <w:rPr>
          <w:rFonts w:ascii="Times New Roman" w:hAnsi="Times New Roman" w:cs="Times New Roman"/>
          <w:sz w:val="24"/>
          <w:szCs w:val="24"/>
        </w:rPr>
        <w:t>ll are equal before the law</w:t>
      </w:r>
      <w:r w:rsidR="009F13FD">
        <w:rPr>
          <w:rFonts w:ascii="Times New Roman" w:hAnsi="Times New Roman" w:cs="Times New Roman"/>
          <w:sz w:val="24"/>
          <w:szCs w:val="24"/>
        </w:rPr>
        <w:t>,</w:t>
      </w:r>
      <w:r w:rsidR="009F13FD" w:rsidRPr="00CF309E">
        <w:rPr>
          <w:rFonts w:ascii="Times New Roman" w:hAnsi="Times New Roman" w:cs="Times New Roman"/>
          <w:sz w:val="24"/>
          <w:szCs w:val="24"/>
        </w:rPr>
        <w:t xml:space="preserve"> and are entitled without any discrimination to equal protection of the law. </w:t>
      </w:r>
      <w:r w:rsidR="009F13FD">
        <w:rPr>
          <w:rFonts w:ascii="Times New Roman" w:hAnsi="Times New Roman" w:cs="Times New Roman"/>
          <w:sz w:val="24"/>
          <w:szCs w:val="24"/>
        </w:rPr>
        <w:t>Everyone is</w:t>
      </w:r>
      <w:r w:rsidR="009F13FD" w:rsidRPr="00CF309E">
        <w:rPr>
          <w:rFonts w:ascii="Times New Roman" w:hAnsi="Times New Roman" w:cs="Times New Roman"/>
          <w:sz w:val="24"/>
          <w:szCs w:val="24"/>
        </w:rPr>
        <w:t xml:space="preserve"> entitled to equal protection against any discrimination in violation of th</w:t>
      </w:r>
      <w:r w:rsidR="009F13FD">
        <w:rPr>
          <w:rFonts w:ascii="Times New Roman" w:hAnsi="Times New Roman" w:cs="Times New Roman"/>
          <w:sz w:val="24"/>
          <w:szCs w:val="24"/>
        </w:rPr>
        <w:t>e de</w:t>
      </w:r>
      <w:r w:rsidR="009F13FD" w:rsidRPr="00CF309E">
        <w:rPr>
          <w:rFonts w:ascii="Times New Roman" w:hAnsi="Times New Roman" w:cs="Times New Roman"/>
          <w:sz w:val="24"/>
          <w:szCs w:val="24"/>
        </w:rPr>
        <w:t xml:space="preserve">claration. </w:t>
      </w:r>
    </w:p>
    <w:p w14:paraId="62EFB038" w14:textId="66747E92" w:rsidR="009F13FD" w:rsidRPr="00450800" w:rsidRDefault="009F13FD" w:rsidP="00465AF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The </w:t>
      </w:r>
      <w:r w:rsidRPr="00D228AE">
        <w:rPr>
          <w:rFonts w:ascii="Times New Roman" w:hAnsi="Times New Roman" w:cs="Times New Roman"/>
          <w:sz w:val="24"/>
          <w:szCs w:val="24"/>
        </w:rPr>
        <w:t>International Covenant on Civil and Political Rights</w:t>
      </w:r>
      <w:r w:rsidR="00465AFA">
        <w:rPr>
          <w:rFonts w:ascii="Times New Roman" w:hAnsi="Times New Roman" w:cs="Times New Roman"/>
          <w:sz w:val="24"/>
          <w:szCs w:val="24"/>
        </w:rPr>
        <w:t xml:space="preserve"> (ICCPR)</w:t>
      </w:r>
      <w:r>
        <w:rPr>
          <w:rFonts w:ascii="Times New Roman" w:hAnsi="Times New Roman" w:cs="Times New Roman"/>
          <w:sz w:val="24"/>
          <w:szCs w:val="24"/>
        </w:rPr>
        <w:t>, which Seychelles ratified in</w:t>
      </w:r>
      <w:r w:rsidR="00465AFA">
        <w:rPr>
          <w:rFonts w:ascii="Times New Roman" w:hAnsi="Times New Roman" w:cs="Times New Roman"/>
          <w:sz w:val="24"/>
          <w:szCs w:val="24"/>
        </w:rPr>
        <w:t xml:space="preserve"> </w:t>
      </w:r>
      <w:r>
        <w:rPr>
          <w:rFonts w:ascii="Times New Roman" w:hAnsi="Times New Roman" w:cs="Times New Roman"/>
          <w:sz w:val="24"/>
          <w:szCs w:val="24"/>
        </w:rPr>
        <w:t xml:space="preserve">1992, </w:t>
      </w:r>
      <w:r w:rsidRPr="007D419D">
        <w:rPr>
          <w:rFonts w:ascii="Times New Roman" w:hAnsi="Times New Roman" w:cs="Times New Roman"/>
          <w:sz w:val="24"/>
          <w:szCs w:val="24"/>
        </w:rPr>
        <w:t>guarantees the right to liberty and freedom of security and</w:t>
      </w:r>
      <w:r>
        <w:rPr>
          <w:rFonts w:ascii="Times New Roman" w:hAnsi="Times New Roman" w:cs="Times New Roman"/>
          <w:sz w:val="24"/>
          <w:szCs w:val="24"/>
        </w:rPr>
        <w:t xml:space="preserve"> prohibits</w:t>
      </w:r>
      <w:r w:rsidRPr="007D419D">
        <w:rPr>
          <w:rFonts w:ascii="Times New Roman" w:hAnsi="Times New Roman" w:cs="Times New Roman"/>
          <w:sz w:val="24"/>
          <w:szCs w:val="24"/>
        </w:rPr>
        <w:t xml:space="preserve"> a</w:t>
      </w:r>
      <w:r>
        <w:rPr>
          <w:rFonts w:ascii="Times New Roman" w:hAnsi="Times New Roman" w:cs="Times New Roman"/>
          <w:sz w:val="24"/>
          <w:szCs w:val="24"/>
        </w:rPr>
        <w:t>rbitrary arrest and detention.</w:t>
      </w:r>
      <w:r>
        <w:rPr>
          <w:rStyle w:val="FootnoteReference"/>
          <w:rFonts w:ascii="Times New Roman" w:hAnsi="Times New Roman" w:cs="Times New Roman"/>
          <w:sz w:val="24"/>
          <w:szCs w:val="24"/>
        </w:rPr>
        <w:footnoteReference w:id="13"/>
      </w:r>
      <w:r w:rsidRPr="007D419D">
        <w:rPr>
          <w:rFonts w:ascii="Times New Roman" w:hAnsi="Times New Roman" w:cs="Times New Roman"/>
          <w:sz w:val="24"/>
          <w:szCs w:val="24"/>
        </w:rPr>
        <w:t xml:space="preserve"> </w:t>
      </w:r>
      <w:r w:rsidRPr="00937813">
        <w:rPr>
          <w:rFonts w:ascii="Times New Roman" w:hAnsi="Times New Roman" w:cs="Times New Roman"/>
          <w:sz w:val="24"/>
          <w:szCs w:val="24"/>
        </w:rPr>
        <w:t xml:space="preserve">No one shall be deprived of his liberty except on such grounds and in accordance with such procedure as are established by law. </w:t>
      </w:r>
      <w:r w:rsidRPr="007D419D">
        <w:rPr>
          <w:rFonts w:ascii="Times New Roman" w:hAnsi="Times New Roman" w:cs="Times New Roman"/>
          <w:sz w:val="24"/>
          <w:szCs w:val="24"/>
        </w:rPr>
        <w:t>To comply with article 9 of the ICCPR, states may not deprive people’s liberty in a manner that is not authorised by th</w:t>
      </w:r>
      <w:r w:rsidR="00465AFA">
        <w:rPr>
          <w:rFonts w:ascii="Times New Roman" w:hAnsi="Times New Roman" w:cs="Times New Roman"/>
          <w:sz w:val="24"/>
          <w:szCs w:val="24"/>
        </w:rPr>
        <w:t xml:space="preserve">e </w:t>
      </w:r>
      <w:r w:rsidRPr="007D419D">
        <w:rPr>
          <w:rFonts w:ascii="Times New Roman" w:hAnsi="Times New Roman" w:cs="Times New Roman"/>
          <w:sz w:val="24"/>
          <w:szCs w:val="24"/>
        </w:rPr>
        <w:t xml:space="preserve">law, and where they do deprive a person of liberty this ‘must not be manifestly unproportional, unjust or </w:t>
      </w:r>
      <w:r>
        <w:rPr>
          <w:rFonts w:ascii="Times New Roman" w:hAnsi="Times New Roman" w:cs="Times New Roman"/>
          <w:sz w:val="24"/>
          <w:szCs w:val="24"/>
        </w:rPr>
        <w:t>unpredictable.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227CD1">
        <w:rPr>
          <w:rFonts w:ascii="Times New Roman" w:hAnsi="Times New Roman" w:cs="Times New Roman"/>
          <w:sz w:val="24"/>
          <w:szCs w:val="24"/>
        </w:rPr>
        <w:t>Article 9(3) of the ICCPR</w:t>
      </w:r>
      <w:r>
        <w:rPr>
          <w:rFonts w:ascii="Times New Roman" w:hAnsi="Times New Roman" w:cs="Times New Roman"/>
          <w:sz w:val="24"/>
          <w:szCs w:val="24"/>
        </w:rPr>
        <w:t xml:space="preserve"> further</w:t>
      </w:r>
      <w:r w:rsidRPr="00227CD1">
        <w:rPr>
          <w:rFonts w:ascii="Times New Roman" w:hAnsi="Times New Roman" w:cs="Times New Roman"/>
          <w:sz w:val="24"/>
          <w:szCs w:val="24"/>
        </w:rPr>
        <w:t xml:space="preserve"> provides that</w:t>
      </w:r>
      <w:r w:rsidR="00465AFA">
        <w:rPr>
          <w:rFonts w:ascii="Times New Roman" w:hAnsi="Times New Roman" w:cs="Times New Roman"/>
          <w:sz w:val="24"/>
          <w:szCs w:val="24"/>
        </w:rPr>
        <w:t xml:space="preserve"> </w:t>
      </w:r>
      <w:r w:rsidRPr="00227CD1">
        <w:rPr>
          <w:rFonts w:ascii="Times New Roman" w:hAnsi="Times New Roman" w:cs="Times New Roman"/>
          <w:sz w:val="24"/>
          <w:szCs w:val="24"/>
        </w:rPr>
        <w:t>detention ‘</w:t>
      </w:r>
      <w:r>
        <w:rPr>
          <w:rFonts w:ascii="Times New Roman" w:hAnsi="Times New Roman" w:cs="Times New Roman"/>
          <w:sz w:val="24"/>
          <w:szCs w:val="24"/>
        </w:rPr>
        <w:t>shall not be the “general rule”. It</w:t>
      </w:r>
      <w:r w:rsidRPr="00227CD1">
        <w:rPr>
          <w:rFonts w:ascii="Times New Roman" w:hAnsi="Times New Roman" w:cs="Times New Roman"/>
          <w:sz w:val="24"/>
          <w:szCs w:val="24"/>
        </w:rPr>
        <w:t xml:space="preserve"> advocates for remand detainees to be released </w:t>
      </w:r>
      <w:r w:rsidR="00EC5CCD">
        <w:rPr>
          <w:rFonts w:ascii="Times New Roman" w:hAnsi="Times New Roman" w:cs="Times New Roman"/>
          <w:sz w:val="24"/>
          <w:szCs w:val="24"/>
        </w:rPr>
        <w:tab/>
      </w:r>
      <w:r w:rsidRPr="00227CD1">
        <w:rPr>
          <w:rFonts w:ascii="Times New Roman" w:hAnsi="Times New Roman" w:cs="Times New Roman"/>
          <w:sz w:val="24"/>
          <w:szCs w:val="24"/>
        </w:rPr>
        <w:t>from prisons, subject to conditions, which may include bail money or other types of guarantees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w:t>
      </w:r>
      <w:r w:rsidRPr="00AE73E9">
        <w:rPr>
          <w:rFonts w:ascii="Times New Roman" w:hAnsi="Times New Roman" w:cs="Times New Roman"/>
          <w:sz w:val="24"/>
          <w:szCs w:val="24"/>
        </w:rPr>
        <w:t xml:space="preserve">he Human Rights Committee has said that the general rule is subject to the </w:t>
      </w:r>
      <w:r w:rsidR="00EC5CCD">
        <w:rPr>
          <w:rFonts w:ascii="Times New Roman" w:hAnsi="Times New Roman" w:cs="Times New Roman"/>
          <w:sz w:val="24"/>
          <w:szCs w:val="24"/>
        </w:rPr>
        <w:tab/>
      </w:r>
      <w:r w:rsidRPr="00AE73E9">
        <w:rPr>
          <w:rFonts w:ascii="Times New Roman" w:hAnsi="Times New Roman" w:cs="Times New Roman"/>
          <w:sz w:val="24"/>
          <w:szCs w:val="24"/>
        </w:rPr>
        <w:t>exception where there is a possibility that the accused would abscond</w:t>
      </w:r>
      <w:r>
        <w:rPr>
          <w:rFonts w:ascii="Times New Roman" w:hAnsi="Times New Roman" w:cs="Times New Roman"/>
          <w:sz w:val="24"/>
          <w:szCs w:val="24"/>
        </w:rPr>
        <w:t xml:space="preserve">, </w:t>
      </w:r>
      <w:r w:rsidRPr="004E32EF">
        <w:rPr>
          <w:rFonts w:ascii="Times New Roman" w:hAnsi="Times New Roman" w:cs="Times New Roman"/>
          <w:sz w:val="24"/>
          <w:szCs w:val="24"/>
        </w:rPr>
        <w:t>or destroy evidenc</w:t>
      </w:r>
      <w:r w:rsidR="00465AFA">
        <w:rPr>
          <w:rFonts w:ascii="Times New Roman" w:hAnsi="Times New Roman" w:cs="Times New Roman"/>
          <w:sz w:val="24"/>
          <w:szCs w:val="24"/>
        </w:rPr>
        <w:t>e</w:t>
      </w:r>
      <w:r w:rsidRPr="004E32EF">
        <w:rPr>
          <w:rFonts w:ascii="Times New Roman" w:hAnsi="Times New Roman" w:cs="Times New Roman"/>
          <w:sz w:val="24"/>
          <w:szCs w:val="24"/>
        </w:rPr>
        <w:t>,</w:t>
      </w:r>
      <w:r w:rsidR="00465AFA">
        <w:rPr>
          <w:rFonts w:ascii="Times New Roman" w:hAnsi="Times New Roman" w:cs="Times New Roman"/>
          <w:sz w:val="24"/>
          <w:szCs w:val="24"/>
        </w:rPr>
        <w:t xml:space="preserve"> </w:t>
      </w:r>
      <w:r w:rsidRPr="004E32EF">
        <w:rPr>
          <w:rFonts w:ascii="Times New Roman" w:hAnsi="Times New Roman" w:cs="Times New Roman"/>
          <w:sz w:val="24"/>
          <w:szCs w:val="24"/>
        </w:rPr>
        <w:t>influence witnesses or flee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1E32A8">
        <w:rPr>
          <w:rFonts w:ascii="Times New Roman" w:hAnsi="Times New Roman" w:cs="Times New Roman"/>
          <w:sz w:val="24"/>
          <w:szCs w:val="24"/>
        </w:rPr>
        <w:t>This position is further amplified by the UN Standard Minimum Rules for Non-Custodial</w:t>
      </w:r>
      <w:r>
        <w:rPr>
          <w:rFonts w:ascii="Times New Roman" w:hAnsi="Times New Roman" w:cs="Times New Roman"/>
          <w:sz w:val="24"/>
          <w:szCs w:val="24"/>
        </w:rPr>
        <w:t xml:space="preserve"> Measures (the Tokyo Rules) </w:t>
      </w:r>
      <w:r w:rsidRPr="001E32A8">
        <w:rPr>
          <w:rFonts w:ascii="Times New Roman" w:hAnsi="Times New Roman" w:cs="Times New Roman"/>
          <w:sz w:val="24"/>
          <w:szCs w:val="24"/>
        </w:rPr>
        <w:t xml:space="preserve">which require that pre-trial detention should only be used as a measure of last resort and should </w:t>
      </w:r>
      <w:r>
        <w:rPr>
          <w:rFonts w:ascii="Times New Roman" w:hAnsi="Times New Roman" w:cs="Times New Roman"/>
          <w:sz w:val="24"/>
          <w:szCs w:val="24"/>
        </w:rPr>
        <w:t>not be longer than</w:t>
      </w:r>
      <w:r w:rsidR="00465AFA">
        <w:rPr>
          <w:rFonts w:ascii="Times New Roman" w:hAnsi="Times New Roman" w:cs="Times New Roman"/>
          <w:sz w:val="24"/>
          <w:szCs w:val="24"/>
        </w:rPr>
        <w:t xml:space="preserve"> </w:t>
      </w:r>
      <w:r>
        <w:rPr>
          <w:rFonts w:ascii="Times New Roman" w:hAnsi="Times New Roman" w:cs="Times New Roman"/>
          <w:sz w:val="24"/>
          <w:szCs w:val="24"/>
        </w:rPr>
        <w:t>necessary.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1E32A8">
        <w:rPr>
          <w:rFonts w:ascii="Times New Roman" w:hAnsi="Times New Roman" w:cs="Times New Roman"/>
          <w:sz w:val="24"/>
          <w:szCs w:val="24"/>
        </w:rPr>
        <w:t>Presiding officers should</w:t>
      </w:r>
      <w:r>
        <w:rPr>
          <w:rFonts w:ascii="Times New Roman" w:hAnsi="Times New Roman" w:cs="Times New Roman"/>
          <w:sz w:val="24"/>
          <w:szCs w:val="24"/>
        </w:rPr>
        <w:t>,</w:t>
      </w:r>
      <w:r w:rsidRPr="001E32A8">
        <w:rPr>
          <w:rFonts w:ascii="Times New Roman" w:hAnsi="Times New Roman" w:cs="Times New Roman"/>
          <w:sz w:val="24"/>
          <w:szCs w:val="24"/>
        </w:rPr>
        <w:t xml:space="preserve"> as a matter of principle</w:t>
      </w:r>
      <w:r>
        <w:rPr>
          <w:rFonts w:ascii="Times New Roman" w:hAnsi="Times New Roman" w:cs="Times New Roman"/>
          <w:sz w:val="24"/>
          <w:szCs w:val="24"/>
        </w:rPr>
        <w:t>,</w:t>
      </w:r>
      <w:r w:rsidRPr="001E32A8">
        <w:rPr>
          <w:rFonts w:ascii="Times New Roman" w:hAnsi="Times New Roman" w:cs="Times New Roman"/>
          <w:sz w:val="24"/>
          <w:szCs w:val="24"/>
        </w:rPr>
        <w:t xml:space="preserve"> always consider non-custodial measures, which may include conditions such as periodically visiting the local</w:t>
      </w:r>
      <w:r w:rsidR="00465AFA">
        <w:rPr>
          <w:rFonts w:ascii="Times New Roman" w:hAnsi="Times New Roman" w:cs="Times New Roman"/>
          <w:sz w:val="24"/>
          <w:szCs w:val="24"/>
        </w:rPr>
        <w:t xml:space="preserve"> </w:t>
      </w:r>
      <w:r w:rsidRPr="001E32A8">
        <w:rPr>
          <w:rFonts w:ascii="Times New Roman" w:hAnsi="Times New Roman" w:cs="Times New Roman"/>
          <w:sz w:val="24"/>
          <w:szCs w:val="24"/>
        </w:rPr>
        <w:t>police station.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s</w:t>
      </w:r>
      <w:r w:rsidRPr="00204CF7">
        <w:rPr>
          <w:rFonts w:ascii="Times New Roman" w:hAnsi="Times New Roman" w:cs="Times New Roman"/>
          <w:sz w:val="24"/>
          <w:szCs w:val="24"/>
        </w:rPr>
        <w:t>election of a non-custodial measure shall be based on an assessment</w:t>
      </w:r>
      <w:r w:rsidR="00465AFA">
        <w:rPr>
          <w:rFonts w:ascii="Times New Roman" w:hAnsi="Times New Roman" w:cs="Times New Roman"/>
          <w:sz w:val="24"/>
          <w:szCs w:val="24"/>
        </w:rPr>
        <w:t xml:space="preserve"> </w:t>
      </w:r>
      <w:r w:rsidRPr="00204CF7">
        <w:rPr>
          <w:rFonts w:ascii="Times New Roman" w:hAnsi="Times New Roman" w:cs="Times New Roman"/>
          <w:sz w:val="24"/>
          <w:szCs w:val="24"/>
        </w:rPr>
        <w:t>of estab</w:t>
      </w:r>
      <w:r>
        <w:rPr>
          <w:rFonts w:ascii="Times New Roman" w:hAnsi="Times New Roman" w:cs="Times New Roman"/>
          <w:sz w:val="24"/>
          <w:szCs w:val="24"/>
        </w:rPr>
        <w:t xml:space="preserve">lished criteria in </w:t>
      </w:r>
      <w:r w:rsidRPr="00204CF7">
        <w:rPr>
          <w:rFonts w:ascii="Times New Roman" w:hAnsi="Times New Roman" w:cs="Times New Roman"/>
          <w:sz w:val="24"/>
          <w:szCs w:val="24"/>
        </w:rPr>
        <w:t>respect of both the nature and gravity of the offence and the personali</w:t>
      </w:r>
      <w:r>
        <w:rPr>
          <w:rFonts w:ascii="Times New Roman" w:hAnsi="Times New Roman" w:cs="Times New Roman"/>
          <w:sz w:val="24"/>
          <w:szCs w:val="24"/>
        </w:rPr>
        <w:t xml:space="preserve">ty, the background of the offender, </w:t>
      </w:r>
      <w:r w:rsidRPr="00204CF7">
        <w:rPr>
          <w:rFonts w:ascii="Times New Roman" w:hAnsi="Times New Roman" w:cs="Times New Roman"/>
          <w:sz w:val="24"/>
          <w:szCs w:val="24"/>
        </w:rPr>
        <w:t>the purposes of sentencing and the rights of</w:t>
      </w:r>
      <w:r w:rsidR="00465AFA">
        <w:rPr>
          <w:rFonts w:ascii="Times New Roman" w:hAnsi="Times New Roman" w:cs="Times New Roman"/>
          <w:sz w:val="24"/>
          <w:szCs w:val="24"/>
        </w:rPr>
        <w:t xml:space="preserve"> </w:t>
      </w:r>
      <w:r w:rsidRPr="00204CF7">
        <w:rPr>
          <w:rFonts w:ascii="Times New Roman" w:hAnsi="Times New Roman" w:cs="Times New Roman"/>
          <w:sz w:val="24"/>
          <w:szCs w:val="24"/>
        </w:rPr>
        <w:t>victims.</w:t>
      </w:r>
      <w:r>
        <w:rPr>
          <w:rStyle w:val="FootnoteReference"/>
          <w:rFonts w:ascii="Times New Roman" w:hAnsi="Times New Roman" w:cs="Times New Roman"/>
          <w:sz w:val="24"/>
          <w:szCs w:val="24"/>
        </w:rPr>
        <w:footnoteReference w:id="19"/>
      </w:r>
    </w:p>
    <w:p w14:paraId="2048383A" w14:textId="2A99C773"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[50</w:t>
      </w:r>
      <w:r w:rsidRPr="00450800">
        <w:rPr>
          <w:rFonts w:ascii="Times New Roman" w:hAnsi="Times New Roman" w:cs="Times New Roman"/>
          <w:sz w:val="24"/>
          <w:szCs w:val="24"/>
        </w:rPr>
        <w:t>]</w:t>
      </w:r>
      <w:r w:rsidRPr="00450800">
        <w:rPr>
          <w:rFonts w:ascii="Times New Roman" w:hAnsi="Times New Roman" w:cs="Times New Roman"/>
          <w:sz w:val="24"/>
          <w:szCs w:val="24"/>
        </w:rPr>
        <w:tab/>
      </w:r>
      <w:r w:rsidRPr="00F240DF">
        <w:rPr>
          <w:rFonts w:ascii="Times New Roman" w:hAnsi="Times New Roman" w:cs="Times New Roman"/>
          <w:sz w:val="24"/>
          <w:szCs w:val="24"/>
        </w:rPr>
        <w:t xml:space="preserve">Detained persons also have the right to be treated equally, equality being characterised as </w:t>
      </w:r>
      <w:r w:rsidR="00EC5CCD">
        <w:rPr>
          <w:rFonts w:ascii="Times New Roman" w:hAnsi="Times New Roman" w:cs="Times New Roman"/>
          <w:sz w:val="24"/>
          <w:szCs w:val="24"/>
        </w:rPr>
        <w:tab/>
      </w:r>
      <w:r w:rsidRPr="00F240DF">
        <w:rPr>
          <w:rFonts w:ascii="Times New Roman" w:hAnsi="Times New Roman" w:cs="Times New Roman"/>
          <w:sz w:val="24"/>
          <w:szCs w:val="24"/>
        </w:rPr>
        <w:t>‘the most important principle imbuing and inspiring the conc</w:t>
      </w:r>
      <w:r>
        <w:rPr>
          <w:rFonts w:ascii="Times New Roman" w:hAnsi="Times New Roman" w:cs="Times New Roman"/>
          <w:sz w:val="24"/>
          <w:szCs w:val="24"/>
        </w:rPr>
        <w:t>ept of human rights’.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F240DF">
        <w:rPr>
          <w:rFonts w:ascii="Times New Roman" w:hAnsi="Times New Roman" w:cs="Times New Roman"/>
          <w:sz w:val="24"/>
          <w:szCs w:val="24"/>
        </w:rPr>
        <w:t>Article</w:t>
      </w:r>
      <w:r>
        <w:rPr>
          <w:rFonts w:ascii="Times New Roman" w:hAnsi="Times New Roman" w:cs="Times New Roman"/>
          <w:sz w:val="24"/>
          <w:szCs w:val="24"/>
        </w:rPr>
        <w:t xml:space="preserve"> </w:t>
      </w:r>
      <w:r w:rsidR="00EC5CCD">
        <w:rPr>
          <w:rFonts w:ascii="Times New Roman" w:hAnsi="Times New Roman" w:cs="Times New Roman"/>
          <w:sz w:val="24"/>
          <w:szCs w:val="24"/>
        </w:rPr>
        <w:tab/>
      </w:r>
      <w:r w:rsidRPr="00947B55">
        <w:rPr>
          <w:rFonts w:ascii="Times New Roman" w:hAnsi="Times New Roman" w:cs="Times New Roman"/>
          <w:sz w:val="24"/>
          <w:szCs w:val="24"/>
        </w:rPr>
        <w:t xml:space="preserve">26 of the ICCPR provides that everyone is equal before the law and that everyone is equally </w:t>
      </w:r>
      <w:r w:rsidR="00EC5CCD">
        <w:rPr>
          <w:rFonts w:ascii="Times New Roman" w:hAnsi="Times New Roman" w:cs="Times New Roman"/>
          <w:sz w:val="24"/>
          <w:szCs w:val="24"/>
        </w:rPr>
        <w:tab/>
      </w:r>
      <w:r w:rsidRPr="00947B55">
        <w:rPr>
          <w:rFonts w:ascii="Times New Roman" w:hAnsi="Times New Roman" w:cs="Times New Roman"/>
          <w:sz w:val="24"/>
          <w:szCs w:val="24"/>
        </w:rPr>
        <w:t xml:space="preserve">entitled </w:t>
      </w:r>
      <w:r>
        <w:rPr>
          <w:rFonts w:ascii="Times New Roman" w:hAnsi="Times New Roman" w:cs="Times New Roman"/>
          <w:sz w:val="24"/>
          <w:szCs w:val="24"/>
        </w:rPr>
        <w:t xml:space="preserve">to the protection of the law. </w:t>
      </w:r>
      <w:r w:rsidRPr="00947B55">
        <w:rPr>
          <w:rFonts w:ascii="Times New Roman" w:hAnsi="Times New Roman" w:cs="Times New Roman"/>
          <w:sz w:val="24"/>
          <w:szCs w:val="24"/>
        </w:rPr>
        <w:t xml:space="preserve">Article 2(1) of the ICCPR prohibits discrimination in </w:t>
      </w:r>
      <w:r w:rsidR="00EC5CCD">
        <w:rPr>
          <w:rFonts w:ascii="Times New Roman" w:hAnsi="Times New Roman" w:cs="Times New Roman"/>
          <w:sz w:val="24"/>
          <w:szCs w:val="24"/>
        </w:rPr>
        <w:tab/>
      </w:r>
      <w:r w:rsidRPr="00947B55">
        <w:rPr>
          <w:rFonts w:ascii="Times New Roman" w:hAnsi="Times New Roman" w:cs="Times New Roman"/>
          <w:sz w:val="24"/>
          <w:szCs w:val="24"/>
        </w:rPr>
        <w:t xml:space="preserve">the context of all rights and freedoms listed under the ICCPR, including the right to </w:t>
      </w:r>
      <w:r w:rsidR="00EC5CCD">
        <w:rPr>
          <w:rFonts w:ascii="Times New Roman" w:hAnsi="Times New Roman" w:cs="Times New Roman"/>
          <w:sz w:val="24"/>
          <w:szCs w:val="24"/>
        </w:rPr>
        <w:tab/>
      </w:r>
      <w:r w:rsidRPr="00947B55">
        <w:rPr>
          <w:rFonts w:ascii="Times New Roman" w:hAnsi="Times New Roman" w:cs="Times New Roman"/>
          <w:sz w:val="24"/>
          <w:szCs w:val="24"/>
        </w:rPr>
        <w:t>liberty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0DA1C16B" w14:textId="7ED4F214"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At a regional level, the </w:t>
      </w:r>
      <w:r w:rsidRPr="00443B23">
        <w:rPr>
          <w:rFonts w:ascii="Times New Roman" w:hAnsi="Times New Roman" w:cs="Times New Roman"/>
          <w:sz w:val="24"/>
          <w:szCs w:val="24"/>
        </w:rPr>
        <w:t>African Charter</w:t>
      </w:r>
      <w:r>
        <w:rPr>
          <w:rFonts w:ascii="Times New Roman" w:hAnsi="Times New Roman" w:cs="Times New Roman"/>
          <w:sz w:val="24"/>
          <w:szCs w:val="24"/>
        </w:rPr>
        <w:t xml:space="preserve"> on Human and Peoples’ Rights </w:t>
      </w:r>
      <w:r w:rsidRPr="00443B23">
        <w:rPr>
          <w:rFonts w:ascii="Times New Roman" w:hAnsi="Times New Roman" w:cs="Times New Roman"/>
          <w:sz w:val="24"/>
          <w:szCs w:val="24"/>
        </w:rPr>
        <w:t xml:space="preserve">(the African </w:t>
      </w:r>
      <w:r w:rsidR="00EC5CCD">
        <w:rPr>
          <w:rFonts w:ascii="Times New Roman" w:hAnsi="Times New Roman" w:cs="Times New Roman"/>
          <w:sz w:val="24"/>
          <w:szCs w:val="24"/>
        </w:rPr>
        <w:tab/>
      </w:r>
      <w:r w:rsidRPr="00443B23">
        <w:rPr>
          <w:rFonts w:ascii="Times New Roman" w:hAnsi="Times New Roman" w:cs="Times New Roman"/>
          <w:sz w:val="24"/>
          <w:szCs w:val="24"/>
        </w:rPr>
        <w:t>Charter), to which S</w:t>
      </w:r>
      <w:r>
        <w:rPr>
          <w:rFonts w:ascii="Times New Roman" w:hAnsi="Times New Roman" w:cs="Times New Roman"/>
          <w:sz w:val="24"/>
          <w:szCs w:val="24"/>
        </w:rPr>
        <w:t>eychelles is a party,</w:t>
      </w:r>
      <w:r w:rsidRPr="00443B23">
        <w:rPr>
          <w:rFonts w:ascii="Times New Roman" w:hAnsi="Times New Roman" w:cs="Times New Roman"/>
          <w:sz w:val="24"/>
          <w:szCs w:val="24"/>
        </w:rPr>
        <w:t xml:space="preserve"> </w:t>
      </w:r>
      <w:r>
        <w:rPr>
          <w:rFonts w:ascii="Times New Roman" w:hAnsi="Times New Roman" w:cs="Times New Roman"/>
          <w:sz w:val="24"/>
          <w:szCs w:val="24"/>
        </w:rPr>
        <w:t>p</w:t>
      </w:r>
      <w:r w:rsidRPr="00443B23">
        <w:rPr>
          <w:rFonts w:ascii="Times New Roman" w:hAnsi="Times New Roman" w:cs="Times New Roman"/>
          <w:sz w:val="24"/>
          <w:szCs w:val="24"/>
        </w:rPr>
        <w:t xml:space="preserve">rovides that ‘every individual shall have the right </w:t>
      </w:r>
      <w:r w:rsidR="00EC5CCD">
        <w:rPr>
          <w:rFonts w:ascii="Times New Roman" w:hAnsi="Times New Roman" w:cs="Times New Roman"/>
          <w:sz w:val="24"/>
          <w:szCs w:val="24"/>
        </w:rPr>
        <w:tab/>
      </w:r>
      <w:r w:rsidRPr="00443B23">
        <w:rPr>
          <w:rFonts w:ascii="Times New Roman" w:hAnsi="Times New Roman" w:cs="Times New Roman"/>
          <w:sz w:val="24"/>
          <w:szCs w:val="24"/>
        </w:rPr>
        <w:t xml:space="preserve">to liberty and the security of his person. No one may be deprived of his freedom except for </w:t>
      </w:r>
      <w:r w:rsidR="00EC5CCD">
        <w:rPr>
          <w:rFonts w:ascii="Times New Roman" w:hAnsi="Times New Roman" w:cs="Times New Roman"/>
          <w:sz w:val="24"/>
          <w:szCs w:val="24"/>
        </w:rPr>
        <w:tab/>
      </w:r>
      <w:r w:rsidRPr="00443B23">
        <w:rPr>
          <w:rFonts w:ascii="Times New Roman" w:hAnsi="Times New Roman" w:cs="Times New Roman"/>
          <w:sz w:val="24"/>
          <w:szCs w:val="24"/>
        </w:rPr>
        <w:t>reasons and conditions previously laid down by law. In particular, no one may be ar</w:t>
      </w:r>
      <w:r>
        <w:rPr>
          <w:rFonts w:ascii="Times New Roman" w:hAnsi="Times New Roman" w:cs="Times New Roman"/>
          <w:sz w:val="24"/>
          <w:szCs w:val="24"/>
        </w:rPr>
        <w:t xml:space="preserve">bitrarily </w:t>
      </w:r>
      <w:r w:rsidR="00EC5CCD">
        <w:rPr>
          <w:rFonts w:ascii="Times New Roman" w:hAnsi="Times New Roman" w:cs="Times New Roman"/>
          <w:sz w:val="24"/>
          <w:szCs w:val="24"/>
        </w:rPr>
        <w:tab/>
      </w:r>
      <w:r>
        <w:rPr>
          <w:rFonts w:ascii="Times New Roman" w:hAnsi="Times New Roman" w:cs="Times New Roman"/>
          <w:sz w:val="24"/>
          <w:szCs w:val="24"/>
        </w:rPr>
        <w:t>arrested or detained.’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Charter </w:t>
      </w:r>
      <w:r w:rsidRPr="00443B23">
        <w:rPr>
          <w:rFonts w:ascii="Times New Roman" w:hAnsi="Times New Roman" w:cs="Times New Roman"/>
          <w:sz w:val="24"/>
          <w:szCs w:val="24"/>
        </w:rPr>
        <w:t xml:space="preserve">does not have a specific bail provision, which, it has </w:t>
      </w:r>
      <w:r w:rsidR="00EC5CCD">
        <w:rPr>
          <w:rFonts w:ascii="Times New Roman" w:hAnsi="Times New Roman" w:cs="Times New Roman"/>
          <w:sz w:val="24"/>
          <w:szCs w:val="24"/>
        </w:rPr>
        <w:tab/>
      </w:r>
      <w:r w:rsidRPr="00443B23">
        <w:rPr>
          <w:rFonts w:ascii="Times New Roman" w:hAnsi="Times New Roman" w:cs="Times New Roman"/>
          <w:sz w:val="24"/>
          <w:szCs w:val="24"/>
        </w:rPr>
        <w:t>been argued, weakens its ability to adequately protect the rights of people seeking bail.</w:t>
      </w:r>
      <w:r>
        <w:rPr>
          <w:rStyle w:val="FootnoteReference"/>
          <w:rFonts w:ascii="Times New Roman" w:hAnsi="Times New Roman" w:cs="Times New Roman"/>
          <w:sz w:val="24"/>
          <w:szCs w:val="24"/>
        </w:rPr>
        <w:footnoteReference w:id="23"/>
      </w:r>
      <w:r w:rsidRPr="00443B23">
        <w:rPr>
          <w:rFonts w:ascii="Times New Roman" w:hAnsi="Times New Roman" w:cs="Times New Roman"/>
          <w:sz w:val="24"/>
          <w:szCs w:val="24"/>
        </w:rPr>
        <w:t xml:space="preserve"> </w:t>
      </w:r>
      <w:r w:rsidR="00EC5CCD">
        <w:rPr>
          <w:rFonts w:ascii="Times New Roman" w:hAnsi="Times New Roman" w:cs="Times New Roman"/>
          <w:sz w:val="24"/>
          <w:szCs w:val="24"/>
        </w:rPr>
        <w:tab/>
      </w:r>
      <w:r>
        <w:rPr>
          <w:rFonts w:ascii="Times New Roman" w:hAnsi="Times New Roman" w:cs="Times New Roman"/>
          <w:sz w:val="24"/>
          <w:szCs w:val="24"/>
        </w:rPr>
        <w:t xml:space="preserve">Nevertheless, it specifically provides that no one may be arbitrarily detained. </w:t>
      </w:r>
      <w:r w:rsidRPr="004673AD">
        <w:rPr>
          <w:rFonts w:ascii="Times New Roman" w:hAnsi="Times New Roman" w:cs="Times New Roman"/>
          <w:sz w:val="24"/>
          <w:szCs w:val="24"/>
        </w:rPr>
        <w:t>Th</w:t>
      </w:r>
      <w:r>
        <w:rPr>
          <w:rFonts w:ascii="Times New Roman" w:hAnsi="Times New Roman" w:cs="Times New Roman"/>
          <w:sz w:val="24"/>
          <w:szCs w:val="24"/>
        </w:rPr>
        <w:t xml:space="preserve">is is </w:t>
      </w:r>
      <w:r w:rsidR="00EC5CCD">
        <w:rPr>
          <w:rFonts w:ascii="Times New Roman" w:hAnsi="Times New Roman" w:cs="Times New Roman"/>
          <w:sz w:val="24"/>
          <w:szCs w:val="24"/>
        </w:rPr>
        <w:tab/>
      </w:r>
      <w:r>
        <w:rPr>
          <w:rFonts w:ascii="Times New Roman" w:hAnsi="Times New Roman" w:cs="Times New Roman"/>
          <w:sz w:val="24"/>
          <w:szCs w:val="24"/>
        </w:rPr>
        <w:t>because the Charter recognises th</w:t>
      </w:r>
      <w:r w:rsidRPr="004673AD">
        <w:rPr>
          <w:rFonts w:ascii="Times New Roman" w:hAnsi="Times New Roman" w:cs="Times New Roman"/>
          <w:sz w:val="24"/>
          <w:szCs w:val="24"/>
        </w:rPr>
        <w:t>e right to be presumed innocent until proved guilty b</w:t>
      </w:r>
      <w:r>
        <w:rPr>
          <w:rFonts w:ascii="Times New Roman" w:hAnsi="Times New Roman" w:cs="Times New Roman"/>
          <w:sz w:val="24"/>
          <w:szCs w:val="24"/>
        </w:rPr>
        <w:t xml:space="preserve">y a </w:t>
      </w:r>
      <w:r w:rsidR="00EC5CCD">
        <w:rPr>
          <w:rFonts w:ascii="Times New Roman" w:hAnsi="Times New Roman" w:cs="Times New Roman"/>
          <w:sz w:val="24"/>
          <w:szCs w:val="24"/>
        </w:rPr>
        <w:tab/>
      </w:r>
      <w:r>
        <w:rPr>
          <w:rFonts w:ascii="Times New Roman" w:hAnsi="Times New Roman" w:cs="Times New Roman"/>
          <w:sz w:val="24"/>
          <w:szCs w:val="24"/>
        </w:rPr>
        <w:t>competent court or tribunal.</w:t>
      </w:r>
      <w:r>
        <w:rPr>
          <w:rStyle w:val="FootnoteReference"/>
          <w:rFonts w:ascii="Times New Roman" w:hAnsi="Times New Roman" w:cs="Times New Roman"/>
          <w:sz w:val="24"/>
          <w:szCs w:val="24"/>
        </w:rPr>
        <w:footnoteReference w:id="24"/>
      </w:r>
    </w:p>
    <w:p w14:paraId="1185F021" w14:textId="5143F027"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9542FE">
        <w:rPr>
          <w:rFonts w:ascii="Times New Roman" w:hAnsi="Times New Roman" w:cs="Times New Roman"/>
          <w:sz w:val="24"/>
          <w:szCs w:val="24"/>
        </w:rPr>
        <w:t xml:space="preserve">In addition to </w:t>
      </w:r>
      <w:r>
        <w:rPr>
          <w:rFonts w:ascii="Times New Roman" w:hAnsi="Times New Roman" w:cs="Times New Roman"/>
          <w:sz w:val="24"/>
          <w:szCs w:val="24"/>
        </w:rPr>
        <w:t>A</w:t>
      </w:r>
      <w:r w:rsidRPr="009542FE">
        <w:rPr>
          <w:rFonts w:ascii="Times New Roman" w:hAnsi="Times New Roman" w:cs="Times New Roman"/>
          <w:sz w:val="24"/>
          <w:szCs w:val="24"/>
        </w:rPr>
        <w:t xml:space="preserve">rticle 6 of the African Charter, the African Commission on Human and </w:t>
      </w:r>
      <w:r w:rsidR="00EC5CCD">
        <w:rPr>
          <w:rFonts w:ascii="Times New Roman" w:hAnsi="Times New Roman" w:cs="Times New Roman"/>
          <w:sz w:val="24"/>
          <w:szCs w:val="24"/>
        </w:rPr>
        <w:tab/>
      </w:r>
      <w:r w:rsidRPr="009542FE">
        <w:rPr>
          <w:rFonts w:ascii="Times New Roman" w:hAnsi="Times New Roman" w:cs="Times New Roman"/>
          <w:sz w:val="24"/>
          <w:szCs w:val="24"/>
        </w:rPr>
        <w:t xml:space="preserve">Peoples’ Rights has established </w:t>
      </w:r>
      <w:r>
        <w:rPr>
          <w:rFonts w:ascii="Times New Roman" w:hAnsi="Times New Roman" w:cs="Times New Roman"/>
          <w:sz w:val="24"/>
          <w:szCs w:val="24"/>
        </w:rPr>
        <w:t>many</w:t>
      </w:r>
      <w:r w:rsidRPr="009542FE">
        <w:rPr>
          <w:rFonts w:ascii="Times New Roman" w:hAnsi="Times New Roman" w:cs="Times New Roman"/>
          <w:sz w:val="24"/>
          <w:szCs w:val="24"/>
        </w:rPr>
        <w:t xml:space="preserve"> standards that protect the</w:t>
      </w:r>
      <w:r>
        <w:rPr>
          <w:rFonts w:ascii="Times New Roman" w:hAnsi="Times New Roman" w:cs="Times New Roman"/>
          <w:sz w:val="24"/>
          <w:szCs w:val="24"/>
        </w:rPr>
        <w:t xml:space="preserve"> right to be presumed </w:t>
      </w:r>
      <w:r w:rsidR="00EC5CCD">
        <w:rPr>
          <w:rFonts w:ascii="Times New Roman" w:hAnsi="Times New Roman" w:cs="Times New Roman"/>
          <w:sz w:val="24"/>
          <w:szCs w:val="24"/>
        </w:rPr>
        <w:tab/>
      </w:r>
      <w:r>
        <w:rPr>
          <w:rFonts w:ascii="Times New Roman" w:hAnsi="Times New Roman" w:cs="Times New Roman"/>
          <w:sz w:val="24"/>
          <w:szCs w:val="24"/>
        </w:rPr>
        <w:t>innocent,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namely, the </w:t>
      </w:r>
      <w:r w:rsidRPr="002C0E6D">
        <w:rPr>
          <w:rFonts w:ascii="Times New Roman" w:hAnsi="Times New Roman" w:cs="Times New Roman"/>
          <w:sz w:val="24"/>
          <w:szCs w:val="24"/>
        </w:rPr>
        <w:t xml:space="preserve">Principles and Guidelines on the Right to a Fair Trial and Legal </w:t>
      </w:r>
      <w:r w:rsidR="00EC5CCD">
        <w:rPr>
          <w:rFonts w:ascii="Times New Roman" w:hAnsi="Times New Roman" w:cs="Times New Roman"/>
          <w:sz w:val="24"/>
          <w:szCs w:val="24"/>
        </w:rPr>
        <w:tab/>
      </w:r>
      <w:r w:rsidRPr="002C0E6D">
        <w:rPr>
          <w:rFonts w:ascii="Times New Roman" w:hAnsi="Times New Roman" w:cs="Times New Roman"/>
          <w:sz w:val="24"/>
          <w:szCs w:val="24"/>
        </w:rPr>
        <w:t>Assistance in Africa, 2003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Pr="009542FE">
        <w:rPr>
          <w:rFonts w:ascii="Times New Roman" w:hAnsi="Times New Roman" w:cs="Times New Roman"/>
          <w:sz w:val="24"/>
          <w:szCs w:val="24"/>
        </w:rPr>
        <w:t>Section</w:t>
      </w:r>
      <w:r>
        <w:rPr>
          <w:rFonts w:ascii="Times New Roman" w:hAnsi="Times New Roman" w:cs="Times New Roman"/>
          <w:sz w:val="24"/>
          <w:szCs w:val="24"/>
        </w:rPr>
        <w:t xml:space="preserve"> M1</w:t>
      </w:r>
      <w:r w:rsidRPr="00465DF5">
        <w:rPr>
          <w:rFonts w:ascii="Times New Roman" w:hAnsi="Times New Roman" w:cs="Times New Roman"/>
          <w:sz w:val="24"/>
          <w:szCs w:val="24"/>
        </w:rPr>
        <w:t xml:space="preserve">(e) </w:t>
      </w:r>
      <w:r>
        <w:rPr>
          <w:rFonts w:ascii="Times New Roman" w:hAnsi="Times New Roman" w:cs="Times New Roman"/>
          <w:sz w:val="24"/>
          <w:szCs w:val="24"/>
        </w:rPr>
        <w:t xml:space="preserve">of these Principles provides that States must </w:t>
      </w:r>
      <w:r w:rsidR="00EC5CCD">
        <w:rPr>
          <w:rFonts w:ascii="Times New Roman" w:hAnsi="Times New Roman" w:cs="Times New Roman"/>
          <w:sz w:val="24"/>
          <w:szCs w:val="24"/>
        </w:rPr>
        <w:tab/>
      </w:r>
      <w:r>
        <w:rPr>
          <w:rFonts w:ascii="Times New Roman" w:hAnsi="Times New Roman" w:cs="Times New Roman"/>
          <w:sz w:val="24"/>
          <w:szCs w:val="24"/>
        </w:rPr>
        <w:t>not keep accused persons in detention u</w:t>
      </w:r>
      <w:r w:rsidRPr="00465DF5">
        <w:rPr>
          <w:rFonts w:ascii="Times New Roman" w:hAnsi="Times New Roman" w:cs="Times New Roman"/>
          <w:sz w:val="24"/>
          <w:szCs w:val="24"/>
        </w:rPr>
        <w:t xml:space="preserve">nless there is sufficient evidence that deems it </w:t>
      </w:r>
      <w:r w:rsidR="00EC5CCD">
        <w:rPr>
          <w:rFonts w:ascii="Times New Roman" w:hAnsi="Times New Roman" w:cs="Times New Roman"/>
          <w:sz w:val="24"/>
          <w:szCs w:val="24"/>
        </w:rPr>
        <w:tab/>
      </w:r>
      <w:r w:rsidRPr="00465DF5">
        <w:rPr>
          <w:rFonts w:ascii="Times New Roman" w:hAnsi="Times New Roman" w:cs="Times New Roman"/>
          <w:sz w:val="24"/>
          <w:szCs w:val="24"/>
        </w:rPr>
        <w:t xml:space="preserve">necessary to prevent a person arrested on a criminal charge from fleeing, interfering with </w:t>
      </w:r>
      <w:r w:rsidR="00EC5CCD">
        <w:rPr>
          <w:rFonts w:ascii="Times New Roman" w:hAnsi="Times New Roman" w:cs="Times New Roman"/>
          <w:sz w:val="24"/>
          <w:szCs w:val="24"/>
        </w:rPr>
        <w:tab/>
      </w:r>
      <w:r w:rsidRPr="00465DF5">
        <w:rPr>
          <w:rFonts w:ascii="Times New Roman" w:hAnsi="Times New Roman" w:cs="Times New Roman"/>
          <w:sz w:val="24"/>
          <w:szCs w:val="24"/>
        </w:rPr>
        <w:t>witnesses</w:t>
      </w:r>
      <w:r>
        <w:rPr>
          <w:rFonts w:ascii="Times New Roman" w:hAnsi="Times New Roman" w:cs="Times New Roman"/>
          <w:sz w:val="24"/>
          <w:szCs w:val="24"/>
        </w:rPr>
        <w:t>,</w:t>
      </w:r>
      <w:r w:rsidRPr="00465DF5">
        <w:rPr>
          <w:rFonts w:ascii="Times New Roman" w:hAnsi="Times New Roman" w:cs="Times New Roman"/>
          <w:sz w:val="24"/>
          <w:szCs w:val="24"/>
        </w:rPr>
        <w:t xml:space="preserve"> or posing a clear and serious risk to others. </w:t>
      </w:r>
      <w:r>
        <w:rPr>
          <w:rFonts w:ascii="Times New Roman" w:hAnsi="Times New Roman" w:cs="Times New Roman"/>
          <w:sz w:val="24"/>
          <w:szCs w:val="24"/>
        </w:rPr>
        <w:t>Instead, they</w:t>
      </w:r>
      <w:r w:rsidRPr="00465DF5">
        <w:rPr>
          <w:rFonts w:ascii="Times New Roman" w:hAnsi="Times New Roman" w:cs="Times New Roman"/>
          <w:sz w:val="24"/>
          <w:szCs w:val="24"/>
        </w:rPr>
        <w:t xml:space="preserve"> may be</w:t>
      </w:r>
      <w:r>
        <w:rPr>
          <w:rFonts w:ascii="Times New Roman" w:hAnsi="Times New Roman" w:cs="Times New Roman"/>
          <w:sz w:val="24"/>
          <w:szCs w:val="24"/>
        </w:rPr>
        <w:t xml:space="preserve"> released</w:t>
      </w:r>
      <w:r w:rsidRPr="00465DF5">
        <w:rPr>
          <w:rFonts w:ascii="Times New Roman" w:hAnsi="Times New Roman" w:cs="Times New Roman"/>
          <w:sz w:val="24"/>
          <w:szCs w:val="24"/>
        </w:rPr>
        <w:t xml:space="preserve"> subject </w:t>
      </w:r>
      <w:r w:rsidR="00EC5CCD">
        <w:rPr>
          <w:rFonts w:ascii="Times New Roman" w:hAnsi="Times New Roman" w:cs="Times New Roman"/>
          <w:sz w:val="24"/>
          <w:szCs w:val="24"/>
        </w:rPr>
        <w:tab/>
      </w:r>
      <w:r w:rsidRPr="00465DF5">
        <w:rPr>
          <w:rFonts w:ascii="Times New Roman" w:hAnsi="Times New Roman" w:cs="Times New Roman"/>
          <w:sz w:val="24"/>
          <w:szCs w:val="24"/>
        </w:rPr>
        <w:t>to certain conditions or guarantees, including the payment of bail.</w:t>
      </w:r>
      <w:r>
        <w:rPr>
          <w:rFonts w:ascii="Times New Roman" w:hAnsi="Times New Roman" w:cs="Times New Roman"/>
          <w:sz w:val="24"/>
          <w:szCs w:val="24"/>
        </w:rPr>
        <w:t xml:space="preserve"> The Principles make </w:t>
      </w:r>
      <w:r w:rsidR="00EC5CCD">
        <w:rPr>
          <w:rFonts w:ascii="Times New Roman" w:hAnsi="Times New Roman" w:cs="Times New Roman"/>
          <w:sz w:val="24"/>
          <w:szCs w:val="24"/>
        </w:rPr>
        <w:tab/>
      </w:r>
      <w:r>
        <w:rPr>
          <w:rFonts w:ascii="Times New Roman" w:hAnsi="Times New Roman" w:cs="Times New Roman"/>
          <w:sz w:val="24"/>
          <w:szCs w:val="24"/>
        </w:rPr>
        <w:t xml:space="preserve">special provisions for expectant mothers, and mothers of infants only. It provides that </w:t>
      </w:r>
      <w:r w:rsidR="00EC5CCD">
        <w:rPr>
          <w:rFonts w:ascii="Times New Roman" w:hAnsi="Times New Roman" w:cs="Times New Roman"/>
          <w:sz w:val="24"/>
          <w:szCs w:val="24"/>
        </w:rPr>
        <w:tab/>
      </w:r>
      <w:r>
        <w:rPr>
          <w:rFonts w:ascii="Times New Roman" w:hAnsi="Times New Roman" w:cs="Times New Roman"/>
          <w:sz w:val="24"/>
          <w:szCs w:val="24"/>
        </w:rPr>
        <w:t xml:space="preserve">expectant </w:t>
      </w:r>
      <w:r w:rsidRPr="00B70785">
        <w:rPr>
          <w:rFonts w:ascii="Times New Roman" w:hAnsi="Times New Roman" w:cs="Times New Roman"/>
          <w:sz w:val="24"/>
          <w:szCs w:val="24"/>
        </w:rPr>
        <w:t xml:space="preserve">mothers </w:t>
      </w:r>
      <w:r>
        <w:rPr>
          <w:rFonts w:ascii="Times New Roman" w:hAnsi="Times New Roman" w:cs="Times New Roman"/>
          <w:sz w:val="24"/>
          <w:szCs w:val="24"/>
        </w:rPr>
        <w:t>and mothers of</w:t>
      </w:r>
      <w:r w:rsidRPr="00B70785">
        <w:rPr>
          <w:rFonts w:ascii="Times New Roman" w:hAnsi="Times New Roman" w:cs="Times New Roman"/>
          <w:sz w:val="24"/>
          <w:szCs w:val="24"/>
        </w:rPr>
        <w:t xml:space="preserve"> infants shall not be kept in custody pending their trial, </w:t>
      </w:r>
      <w:r w:rsidR="00EC5CCD">
        <w:rPr>
          <w:rFonts w:ascii="Times New Roman" w:hAnsi="Times New Roman" w:cs="Times New Roman"/>
          <w:sz w:val="24"/>
          <w:szCs w:val="24"/>
        </w:rPr>
        <w:tab/>
      </w:r>
      <w:r w:rsidRPr="00B70785">
        <w:rPr>
          <w:rFonts w:ascii="Times New Roman" w:hAnsi="Times New Roman" w:cs="Times New Roman"/>
          <w:sz w:val="24"/>
          <w:szCs w:val="24"/>
        </w:rPr>
        <w:t xml:space="preserve">but their release may be subject to certain conditions or guarantees, including the payment </w:t>
      </w:r>
      <w:r w:rsidR="00EC5CCD">
        <w:rPr>
          <w:rFonts w:ascii="Times New Roman" w:hAnsi="Times New Roman" w:cs="Times New Roman"/>
          <w:sz w:val="24"/>
          <w:szCs w:val="24"/>
        </w:rPr>
        <w:tab/>
      </w:r>
      <w:r w:rsidRPr="00B70785">
        <w:rPr>
          <w:rFonts w:ascii="Times New Roman" w:hAnsi="Times New Roman" w:cs="Times New Roman"/>
          <w:sz w:val="24"/>
          <w:szCs w:val="24"/>
        </w:rPr>
        <w:t>of bail.</w:t>
      </w:r>
      <w:r>
        <w:rPr>
          <w:rStyle w:val="FootnoteReference"/>
          <w:rFonts w:ascii="Times New Roman" w:hAnsi="Times New Roman" w:cs="Times New Roman"/>
          <w:sz w:val="24"/>
          <w:szCs w:val="24"/>
        </w:rPr>
        <w:footnoteReference w:id="27"/>
      </w:r>
    </w:p>
    <w:p w14:paraId="5A59D5B0" w14:textId="6434C37B"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5B4A1D">
        <w:rPr>
          <w:rFonts w:ascii="Times New Roman" w:hAnsi="Times New Roman" w:cs="Times New Roman"/>
          <w:sz w:val="24"/>
          <w:szCs w:val="24"/>
        </w:rPr>
        <w:t>The</w:t>
      </w:r>
      <w:r>
        <w:rPr>
          <w:rFonts w:ascii="Times New Roman" w:hAnsi="Times New Roman" w:cs="Times New Roman"/>
          <w:sz w:val="24"/>
          <w:szCs w:val="24"/>
        </w:rPr>
        <w:t>re is also the</w:t>
      </w:r>
      <w:r w:rsidRPr="005B4A1D">
        <w:rPr>
          <w:rFonts w:ascii="Times New Roman" w:hAnsi="Times New Roman" w:cs="Times New Roman"/>
          <w:sz w:val="24"/>
          <w:szCs w:val="24"/>
        </w:rPr>
        <w:t xml:space="preserve"> Ouagadougou Declaration and Plan of Action on Accelerating Prison</w:t>
      </w:r>
      <w:r>
        <w:rPr>
          <w:rFonts w:ascii="Times New Roman" w:hAnsi="Times New Roman" w:cs="Times New Roman"/>
          <w:sz w:val="24"/>
          <w:szCs w:val="24"/>
        </w:rPr>
        <w:t xml:space="preserve">s </w:t>
      </w:r>
      <w:r w:rsidR="00EC5CCD">
        <w:rPr>
          <w:rFonts w:ascii="Times New Roman" w:hAnsi="Times New Roman" w:cs="Times New Roman"/>
          <w:sz w:val="24"/>
          <w:szCs w:val="24"/>
        </w:rPr>
        <w:tab/>
      </w:r>
      <w:r>
        <w:rPr>
          <w:rFonts w:ascii="Times New Roman" w:hAnsi="Times New Roman" w:cs="Times New Roman"/>
          <w:sz w:val="24"/>
          <w:szCs w:val="24"/>
        </w:rPr>
        <w:t>and Penal Reforms in Africa, which also</w:t>
      </w:r>
      <w:r w:rsidRPr="005B4A1D">
        <w:rPr>
          <w:rFonts w:ascii="Times New Roman" w:hAnsi="Times New Roman" w:cs="Times New Roman"/>
          <w:sz w:val="24"/>
          <w:szCs w:val="24"/>
        </w:rPr>
        <w:t xml:space="preserve"> encourag</w:t>
      </w:r>
      <w:r>
        <w:rPr>
          <w:rFonts w:ascii="Times New Roman" w:hAnsi="Times New Roman" w:cs="Times New Roman"/>
          <w:sz w:val="24"/>
          <w:szCs w:val="24"/>
        </w:rPr>
        <w:t>es</w:t>
      </w:r>
      <w:r w:rsidRPr="005B4A1D">
        <w:rPr>
          <w:rFonts w:ascii="Times New Roman" w:hAnsi="Times New Roman" w:cs="Times New Roman"/>
          <w:sz w:val="24"/>
          <w:szCs w:val="24"/>
        </w:rPr>
        <w:t xml:space="preserve"> </w:t>
      </w:r>
      <w:r>
        <w:rPr>
          <w:rFonts w:ascii="Times New Roman" w:hAnsi="Times New Roman" w:cs="Times New Roman"/>
          <w:sz w:val="24"/>
          <w:szCs w:val="24"/>
        </w:rPr>
        <w:t xml:space="preserve">States to implement </w:t>
      </w:r>
      <w:r w:rsidRPr="005B4A1D">
        <w:rPr>
          <w:rFonts w:ascii="Times New Roman" w:hAnsi="Times New Roman" w:cs="Times New Roman"/>
          <w:sz w:val="24"/>
          <w:szCs w:val="24"/>
        </w:rPr>
        <w:t xml:space="preserve">alternative </w:t>
      </w:r>
      <w:r w:rsidR="00EC5CCD">
        <w:rPr>
          <w:rFonts w:ascii="Times New Roman" w:hAnsi="Times New Roman" w:cs="Times New Roman"/>
          <w:sz w:val="24"/>
          <w:szCs w:val="24"/>
        </w:rPr>
        <w:tab/>
      </w:r>
      <w:r w:rsidRPr="005B4A1D">
        <w:rPr>
          <w:rFonts w:ascii="Times New Roman" w:hAnsi="Times New Roman" w:cs="Times New Roman"/>
          <w:sz w:val="24"/>
          <w:szCs w:val="24"/>
        </w:rPr>
        <w:t>strategies to imprisonment.</w:t>
      </w:r>
      <w:r>
        <w:rPr>
          <w:rStyle w:val="FootnoteReference"/>
          <w:rFonts w:ascii="Times New Roman" w:hAnsi="Times New Roman" w:cs="Times New Roman"/>
          <w:sz w:val="24"/>
          <w:szCs w:val="24"/>
        </w:rPr>
        <w:footnoteReference w:id="28"/>
      </w:r>
      <w:r w:rsidRPr="005B4A1D">
        <w:rPr>
          <w:rFonts w:ascii="Times New Roman" w:hAnsi="Times New Roman" w:cs="Times New Roman"/>
          <w:sz w:val="24"/>
          <w:szCs w:val="24"/>
        </w:rPr>
        <w:t xml:space="preserve"> The Plan of Action sets out that remand detention should be </w:t>
      </w:r>
      <w:r w:rsidR="00EC5CCD">
        <w:rPr>
          <w:rFonts w:ascii="Times New Roman" w:hAnsi="Times New Roman" w:cs="Times New Roman"/>
          <w:sz w:val="24"/>
          <w:szCs w:val="24"/>
        </w:rPr>
        <w:tab/>
      </w:r>
      <w:r w:rsidRPr="005B4A1D">
        <w:rPr>
          <w:rFonts w:ascii="Times New Roman" w:hAnsi="Times New Roman" w:cs="Times New Roman"/>
          <w:sz w:val="24"/>
          <w:szCs w:val="24"/>
        </w:rPr>
        <w:t>a measure of last resort and should be for as short a period as possible.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the latter regard, </w:t>
      </w:r>
      <w:r w:rsidR="00EC5CCD">
        <w:rPr>
          <w:rFonts w:ascii="Times New Roman" w:hAnsi="Times New Roman" w:cs="Times New Roman"/>
          <w:sz w:val="24"/>
          <w:szCs w:val="24"/>
        </w:rPr>
        <w:tab/>
      </w:r>
      <w:r>
        <w:rPr>
          <w:rFonts w:ascii="Times New Roman" w:hAnsi="Times New Roman" w:cs="Times New Roman"/>
          <w:sz w:val="24"/>
          <w:szCs w:val="24"/>
        </w:rPr>
        <w:t xml:space="preserve">the plan advocates involving community representatives in the bail process. </w:t>
      </w:r>
    </w:p>
    <w:p w14:paraId="4367A784" w14:textId="70874B9F" w:rsidR="009F13FD" w:rsidRPr="00131161" w:rsidRDefault="009F13FD" w:rsidP="009F13FD">
      <w:pPr>
        <w:spacing w:after="120" w:line="480" w:lineRule="auto"/>
        <w:jc w:val="both"/>
        <w:rPr>
          <w:rFonts w:ascii="Times New Roman" w:hAnsi="Times New Roman" w:cs="Times New Roman"/>
          <w:sz w:val="24"/>
          <w:szCs w:val="24"/>
          <w:lang w:val="en-ZA"/>
        </w:rPr>
      </w:pPr>
      <w:r>
        <w:rPr>
          <w:rFonts w:ascii="Times New Roman" w:hAnsi="Times New Roman" w:cs="Times New Roman"/>
          <w:sz w:val="24"/>
          <w:szCs w:val="24"/>
        </w:rPr>
        <w:t>[54]</w:t>
      </w:r>
      <w:r>
        <w:rPr>
          <w:rFonts w:ascii="Times New Roman" w:hAnsi="Times New Roman" w:cs="Times New Roman"/>
          <w:sz w:val="24"/>
          <w:szCs w:val="24"/>
        </w:rPr>
        <w:tab/>
        <w:t xml:space="preserve">As to the interpretation of these regional instruments, </w:t>
      </w:r>
      <w:r w:rsidRPr="005B4A1D">
        <w:rPr>
          <w:rFonts w:ascii="Times New Roman" w:hAnsi="Times New Roman" w:cs="Times New Roman"/>
          <w:sz w:val="24"/>
          <w:szCs w:val="24"/>
        </w:rPr>
        <w:t>particularly</w:t>
      </w:r>
      <w:r>
        <w:rPr>
          <w:rFonts w:ascii="Times New Roman" w:hAnsi="Times New Roman" w:cs="Times New Roman"/>
          <w:sz w:val="24"/>
          <w:szCs w:val="24"/>
        </w:rPr>
        <w:t xml:space="preserve"> Article 6 of the African </w:t>
      </w:r>
      <w:r w:rsidR="00EC5CCD">
        <w:rPr>
          <w:rFonts w:ascii="Times New Roman" w:hAnsi="Times New Roman" w:cs="Times New Roman"/>
          <w:sz w:val="24"/>
          <w:szCs w:val="24"/>
        </w:rPr>
        <w:tab/>
      </w:r>
      <w:r>
        <w:rPr>
          <w:rFonts w:ascii="Times New Roman" w:hAnsi="Times New Roman" w:cs="Times New Roman"/>
          <w:sz w:val="24"/>
          <w:szCs w:val="24"/>
        </w:rPr>
        <w:t xml:space="preserve">Charter which prohibits arbitrary detention, it has been held that </w:t>
      </w:r>
      <w:r w:rsidRPr="005260EC">
        <w:rPr>
          <w:rFonts w:ascii="Times New Roman" w:hAnsi="Times New Roman" w:cs="Times New Roman"/>
          <w:sz w:val="24"/>
          <w:szCs w:val="24"/>
        </w:rPr>
        <w:t xml:space="preserve">“remand in custody </w:t>
      </w:r>
      <w:r w:rsidR="00EC5CCD" w:rsidRPr="005260EC">
        <w:rPr>
          <w:rFonts w:ascii="Times New Roman" w:hAnsi="Times New Roman" w:cs="Times New Roman"/>
          <w:sz w:val="24"/>
          <w:szCs w:val="24"/>
        </w:rPr>
        <w:tab/>
      </w:r>
      <w:r w:rsidRPr="005260EC">
        <w:rPr>
          <w:rFonts w:ascii="Times New Roman" w:hAnsi="Times New Roman" w:cs="Times New Roman"/>
          <w:sz w:val="24"/>
          <w:szCs w:val="24"/>
        </w:rPr>
        <w:t>pursuant to lawf</w:t>
      </w:r>
      <w:r w:rsidR="00EC5CCD" w:rsidRPr="005260EC">
        <w:rPr>
          <w:rFonts w:ascii="Times New Roman" w:hAnsi="Times New Roman" w:cs="Times New Roman"/>
          <w:sz w:val="24"/>
          <w:szCs w:val="24"/>
        </w:rPr>
        <w:t xml:space="preserve">ul arrest must </w:t>
      </w:r>
      <w:r w:rsidRPr="005260EC">
        <w:rPr>
          <w:rFonts w:ascii="Times New Roman" w:hAnsi="Times New Roman" w:cs="Times New Roman"/>
          <w:sz w:val="24"/>
          <w:szCs w:val="24"/>
        </w:rPr>
        <w:t xml:space="preserve">not only be lawful but reasonable in the circumstances. </w:t>
      </w:r>
      <w:r w:rsidR="00EC5CCD" w:rsidRPr="005260EC">
        <w:rPr>
          <w:rFonts w:ascii="Times New Roman" w:hAnsi="Times New Roman" w:cs="Times New Roman"/>
          <w:sz w:val="24"/>
          <w:szCs w:val="24"/>
        </w:rPr>
        <w:tab/>
      </w:r>
      <w:r w:rsidRPr="005260EC">
        <w:rPr>
          <w:rFonts w:ascii="Times New Roman" w:hAnsi="Times New Roman" w:cs="Times New Roman"/>
          <w:sz w:val="24"/>
          <w:szCs w:val="24"/>
        </w:rPr>
        <w:t xml:space="preserve">Remand in custody must be necessary in all the circumstances, for example, to prevent </w:t>
      </w:r>
      <w:r w:rsidR="00EC5CCD" w:rsidRPr="005260EC">
        <w:rPr>
          <w:rFonts w:ascii="Times New Roman" w:hAnsi="Times New Roman" w:cs="Times New Roman"/>
          <w:sz w:val="24"/>
          <w:szCs w:val="24"/>
        </w:rPr>
        <w:tab/>
      </w:r>
      <w:r w:rsidRPr="005260EC">
        <w:rPr>
          <w:rFonts w:ascii="Times New Roman" w:hAnsi="Times New Roman" w:cs="Times New Roman"/>
          <w:sz w:val="24"/>
          <w:szCs w:val="24"/>
        </w:rPr>
        <w:t>flight, interference with evidence or the recurrence of crime.”</w:t>
      </w:r>
      <w:r w:rsidRPr="005260EC">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court stipulated that </w:t>
      </w:r>
      <w:r w:rsidR="00EC5CCD">
        <w:rPr>
          <w:rFonts w:ascii="Times New Roman" w:hAnsi="Times New Roman" w:cs="Times New Roman"/>
          <w:sz w:val="24"/>
          <w:szCs w:val="24"/>
        </w:rPr>
        <w:tab/>
      </w:r>
      <w:r>
        <w:rPr>
          <w:rFonts w:ascii="Times New Roman" w:hAnsi="Times New Roman" w:cs="Times New Roman"/>
          <w:sz w:val="24"/>
          <w:szCs w:val="24"/>
        </w:rPr>
        <w:t xml:space="preserve">liberty is the rule, and </w:t>
      </w:r>
      <w:r w:rsidRPr="000F0C1C">
        <w:rPr>
          <w:rFonts w:ascii="Times New Roman" w:hAnsi="Times New Roman" w:cs="Times New Roman"/>
          <w:sz w:val="24"/>
          <w:szCs w:val="24"/>
        </w:rPr>
        <w:t>detention must be the exception.</w:t>
      </w:r>
      <w:r>
        <w:rPr>
          <w:rFonts w:ascii="Times New Roman" w:hAnsi="Times New Roman" w:cs="Times New Roman"/>
          <w:sz w:val="24"/>
          <w:szCs w:val="24"/>
        </w:rPr>
        <w:t xml:space="preserve"> </w:t>
      </w:r>
      <w:r w:rsidRPr="00131161">
        <w:rPr>
          <w:rFonts w:ascii="Times New Roman" w:hAnsi="Times New Roman" w:cs="Times New Roman"/>
          <w:sz w:val="24"/>
          <w:szCs w:val="24"/>
          <w:lang w:val="en-ZA"/>
        </w:rPr>
        <w:t xml:space="preserve">The most common grounds for a </w:t>
      </w:r>
      <w:r w:rsidR="00EC5CCD">
        <w:rPr>
          <w:rFonts w:ascii="Times New Roman" w:hAnsi="Times New Roman" w:cs="Times New Roman"/>
          <w:sz w:val="24"/>
          <w:szCs w:val="24"/>
          <w:lang w:val="en-ZA"/>
        </w:rPr>
        <w:tab/>
      </w:r>
      <w:r w:rsidRPr="00131161">
        <w:rPr>
          <w:rFonts w:ascii="Times New Roman" w:hAnsi="Times New Roman" w:cs="Times New Roman"/>
          <w:sz w:val="24"/>
          <w:szCs w:val="24"/>
          <w:lang w:val="en-ZA"/>
        </w:rPr>
        <w:t>lawful jud</w:t>
      </w:r>
      <w:r>
        <w:rPr>
          <w:rFonts w:ascii="Times New Roman" w:hAnsi="Times New Roman" w:cs="Times New Roman"/>
          <w:sz w:val="24"/>
          <w:szCs w:val="24"/>
          <w:lang w:val="en-ZA"/>
        </w:rPr>
        <w:t>icial deprivation of liberty that the court identified were the following</w:t>
      </w:r>
      <w:r w:rsidRPr="00131161">
        <w:rPr>
          <w:rFonts w:ascii="Times New Roman" w:hAnsi="Times New Roman" w:cs="Times New Roman"/>
          <w:sz w:val="24"/>
          <w:szCs w:val="24"/>
          <w:lang w:val="en-ZA"/>
        </w:rPr>
        <w:t>:</w:t>
      </w:r>
      <w:r>
        <w:rPr>
          <w:rFonts w:ascii="Times New Roman" w:hAnsi="Times New Roman" w:cs="Times New Roman"/>
          <w:sz w:val="24"/>
          <w:szCs w:val="24"/>
          <w:lang w:val="en-ZA"/>
        </w:rPr>
        <w:t xml:space="preserve"> a) a</w:t>
      </w:r>
      <w:r w:rsidRPr="00131161">
        <w:rPr>
          <w:rFonts w:ascii="Times New Roman" w:hAnsi="Times New Roman" w:cs="Times New Roman"/>
          <w:sz w:val="24"/>
          <w:szCs w:val="24"/>
          <w:lang w:val="en-ZA"/>
        </w:rPr>
        <w:t xml:space="preserve">fter </w:t>
      </w:r>
      <w:r w:rsidR="00EC5CCD">
        <w:rPr>
          <w:rFonts w:ascii="Times New Roman" w:hAnsi="Times New Roman" w:cs="Times New Roman"/>
          <w:sz w:val="24"/>
          <w:szCs w:val="24"/>
          <w:lang w:val="en-ZA"/>
        </w:rPr>
        <w:tab/>
      </w:r>
      <w:r w:rsidRPr="00131161">
        <w:rPr>
          <w:rFonts w:ascii="Times New Roman" w:hAnsi="Times New Roman" w:cs="Times New Roman"/>
          <w:sz w:val="24"/>
          <w:szCs w:val="24"/>
          <w:lang w:val="en-ZA"/>
        </w:rPr>
        <w:t>conviction by a competent independent and impartial Court of law</w:t>
      </w:r>
      <w:r>
        <w:rPr>
          <w:rFonts w:ascii="Times New Roman" w:hAnsi="Times New Roman" w:cs="Times New Roman"/>
          <w:sz w:val="24"/>
          <w:szCs w:val="24"/>
          <w:lang w:val="en-ZA"/>
        </w:rPr>
        <w:t>; b) o</w:t>
      </w:r>
      <w:r w:rsidRPr="00131161">
        <w:rPr>
          <w:rFonts w:ascii="Times New Roman" w:hAnsi="Times New Roman" w:cs="Times New Roman"/>
          <w:sz w:val="24"/>
          <w:szCs w:val="24"/>
          <w:lang w:val="en-ZA"/>
        </w:rPr>
        <w:t xml:space="preserve">n reasonable </w:t>
      </w:r>
      <w:r w:rsidR="00EC5CCD">
        <w:rPr>
          <w:rFonts w:ascii="Times New Roman" w:hAnsi="Times New Roman" w:cs="Times New Roman"/>
          <w:sz w:val="24"/>
          <w:szCs w:val="24"/>
          <w:lang w:val="en-ZA"/>
        </w:rPr>
        <w:tab/>
      </w:r>
      <w:r w:rsidRPr="00131161">
        <w:rPr>
          <w:rFonts w:ascii="Times New Roman" w:hAnsi="Times New Roman" w:cs="Times New Roman"/>
          <w:sz w:val="24"/>
          <w:szCs w:val="24"/>
          <w:lang w:val="en-ZA"/>
        </w:rPr>
        <w:t>suspicion of having committed an offence or to prevent the person from doing so, and</w:t>
      </w:r>
      <w:r>
        <w:rPr>
          <w:rFonts w:ascii="Times New Roman" w:hAnsi="Times New Roman" w:cs="Times New Roman"/>
          <w:sz w:val="24"/>
          <w:szCs w:val="24"/>
          <w:lang w:val="en-ZA"/>
        </w:rPr>
        <w:t xml:space="preserve"> c) </w:t>
      </w:r>
      <w:r w:rsidR="00EC5CCD">
        <w:rPr>
          <w:rFonts w:ascii="Times New Roman" w:hAnsi="Times New Roman" w:cs="Times New Roman"/>
          <w:sz w:val="24"/>
          <w:szCs w:val="24"/>
          <w:lang w:val="en-ZA"/>
        </w:rPr>
        <w:tab/>
      </w:r>
      <w:r w:rsidRPr="00131161">
        <w:rPr>
          <w:rFonts w:ascii="Times New Roman" w:hAnsi="Times New Roman" w:cs="Times New Roman"/>
          <w:sz w:val="24"/>
          <w:szCs w:val="24"/>
          <w:lang w:val="en-ZA"/>
        </w:rPr>
        <w:t>to prevent a person from fleeing.</w:t>
      </w:r>
      <w:r w:rsidRPr="00021188">
        <w:t xml:space="preserve"> </w:t>
      </w:r>
      <w:r w:rsidRPr="00021188">
        <w:rPr>
          <w:rFonts w:ascii="Times New Roman" w:hAnsi="Times New Roman" w:cs="Times New Roman"/>
          <w:sz w:val="24"/>
          <w:szCs w:val="24"/>
          <w:lang w:val="en-ZA"/>
        </w:rPr>
        <w:t>All these situation</w:t>
      </w:r>
      <w:r>
        <w:rPr>
          <w:rFonts w:ascii="Times New Roman" w:hAnsi="Times New Roman" w:cs="Times New Roman"/>
          <w:sz w:val="24"/>
          <w:szCs w:val="24"/>
          <w:lang w:val="en-ZA"/>
        </w:rPr>
        <w:t>s</w:t>
      </w:r>
      <w:r w:rsidRPr="00021188">
        <w:rPr>
          <w:rFonts w:ascii="Times New Roman" w:hAnsi="Times New Roman" w:cs="Times New Roman"/>
          <w:sz w:val="24"/>
          <w:szCs w:val="24"/>
          <w:lang w:val="en-ZA"/>
        </w:rPr>
        <w:t xml:space="preserve"> and circumstances must be established </w:t>
      </w:r>
      <w:r w:rsidR="00EC5CCD">
        <w:rPr>
          <w:rFonts w:ascii="Times New Roman" w:hAnsi="Times New Roman" w:cs="Times New Roman"/>
          <w:sz w:val="24"/>
          <w:szCs w:val="24"/>
          <w:lang w:val="en-ZA"/>
        </w:rPr>
        <w:tab/>
      </w:r>
      <w:r w:rsidRPr="00021188">
        <w:rPr>
          <w:rFonts w:ascii="Times New Roman" w:hAnsi="Times New Roman" w:cs="Times New Roman"/>
          <w:sz w:val="24"/>
          <w:szCs w:val="24"/>
          <w:lang w:val="en-ZA"/>
        </w:rPr>
        <w:t>by cogent, convincing, credible</w:t>
      </w:r>
      <w:r>
        <w:rPr>
          <w:rFonts w:ascii="Times New Roman" w:hAnsi="Times New Roman" w:cs="Times New Roman"/>
          <w:sz w:val="24"/>
          <w:szCs w:val="24"/>
          <w:lang w:val="en-ZA"/>
        </w:rPr>
        <w:t>,</w:t>
      </w:r>
      <w:r w:rsidRPr="00021188">
        <w:rPr>
          <w:rFonts w:ascii="Times New Roman" w:hAnsi="Times New Roman" w:cs="Times New Roman"/>
          <w:sz w:val="24"/>
          <w:szCs w:val="24"/>
          <w:lang w:val="en-ZA"/>
        </w:rPr>
        <w:t xml:space="preserve"> and unequivocal evidence.</w:t>
      </w:r>
      <w:r>
        <w:rPr>
          <w:rStyle w:val="FootnoteReference"/>
          <w:rFonts w:ascii="Times New Roman" w:hAnsi="Times New Roman" w:cs="Times New Roman"/>
          <w:sz w:val="24"/>
          <w:szCs w:val="24"/>
          <w:lang w:val="en-ZA"/>
        </w:rPr>
        <w:footnoteReference w:id="31"/>
      </w:r>
    </w:p>
    <w:p w14:paraId="7A923FFA" w14:textId="635405F7" w:rsidR="009F13FD" w:rsidRDefault="009F13FD" w:rsidP="009F13FD">
      <w:pPr>
        <w:spacing w:after="120"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t>[55]</w:t>
      </w:r>
      <w:r>
        <w:rPr>
          <w:rFonts w:ascii="Times New Roman" w:hAnsi="Times New Roman" w:cs="Times New Roman"/>
          <w:sz w:val="24"/>
          <w:szCs w:val="24"/>
          <w:lang w:val="en-ZA"/>
        </w:rPr>
        <w:tab/>
        <w:t>It has also been held, by the African Commission,</w:t>
      </w:r>
      <w:r w:rsidRPr="00F020AC">
        <w:rPr>
          <w:rFonts w:ascii="Times New Roman" w:hAnsi="Times New Roman" w:cs="Times New Roman"/>
          <w:sz w:val="24"/>
          <w:szCs w:val="24"/>
          <w:lang w:val="en-ZA"/>
        </w:rPr>
        <w:t xml:space="preserve"> that detention carried out by states based </w:t>
      </w:r>
      <w:r w:rsidR="00EC5CCD">
        <w:rPr>
          <w:rFonts w:ascii="Times New Roman" w:hAnsi="Times New Roman" w:cs="Times New Roman"/>
          <w:sz w:val="24"/>
          <w:szCs w:val="24"/>
          <w:lang w:val="en-ZA"/>
        </w:rPr>
        <w:tab/>
      </w:r>
      <w:r w:rsidRPr="00F020AC">
        <w:rPr>
          <w:rFonts w:ascii="Times New Roman" w:hAnsi="Times New Roman" w:cs="Times New Roman"/>
          <w:sz w:val="24"/>
          <w:szCs w:val="24"/>
          <w:lang w:val="en-ZA"/>
        </w:rPr>
        <w:t xml:space="preserve">on discrimination amounts to the arbitrary deprivation of an accused’s right to liberty and, </w:t>
      </w:r>
      <w:r w:rsidR="00EC5CCD">
        <w:rPr>
          <w:rFonts w:ascii="Times New Roman" w:hAnsi="Times New Roman" w:cs="Times New Roman"/>
          <w:sz w:val="24"/>
          <w:szCs w:val="24"/>
          <w:lang w:val="en-ZA"/>
        </w:rPr>
        <w:tab/>
      </w:r>
      <w:r w:rsidRPr="00F020AC">
        <w:rPr>
          <w:rFonts w:ascii="Times New Roman" w:hAnsi="Times New Roman" w:cs="Times New Roman"/>
          <w:sz w:val="24"/>
          <w:szCs w:val="24"/>
          <w:lang w:val="en-ZA"/>
        </w:rPr>
        <w:t>consequently, is a violation of article 6 of the African Charter</w:t>
      </w:r>
      <w:r>
        <w:rPr>
          <w:rFonts w:ascii="Times New Roman" w:hAnsi="Times New Roman" w:cs="Times New Roman"/>
          <w:sz w:val="24"/>
          <w:szCs w:val="24"/>
          <w:lang w:val="en-ZA"/>
        </w:rPr>
        <w:t>.</w:t>
      </w:r>
      <w:r>
        <w:rPr>
          <w:rStyle w:val="FootnoteReference"/>
          <w:rFonts w:ascii="Times New Roman" w:hAnsi="Times New Roman" w:cs="Times New Roman"/>
          <w:sz w:val="24"/>
          <w:szCs w:val="24"/>
          <w:lang w:val="en-ZA"/>
        </w:rPr>
        <w:footnoteReference w:id="32"/>
      </w:r>
      <w:r>
        <w:rPr>
          <w:rFonts w:ascii="Times New Roman" w:hAnsi="Times New Roman" w:cs="Times New Roman"/>
          <w:sz w:val="24"/>
          <w:szCs w:val="24"/>
          <w:lang w:val="en-ZA"/>
        </w:rPr>
        <w:t xml:space="preserve"> This case concerned the </w:t>
      </w:r>
      <w:r w:rsidR="00EC5CCD">
        <w:rPr>
          <w:rFonts w:ascii="Times New Roman" w:hAnsi="Times New Roman" w:cs="Times New Roman"/>
          <w:sz w:val="24"/>
          <w:szCs w:val="24"/>
          <w:lang w:val="en-ZA"/>
        </w:rPr>
        <w:tab/>
      </w:r>
      <w:r w:rsidRPr="00450C48">
        <w:rPr>
          <w:rFonts w:ascii="Times New Roman" w:hAnsi="Times New Roman" w:cs="Times New Roman"/>
          <w:sz w:val="24"/>
          <w:szCs w:val="24"/>
          <w:lang w:val="en-ZA"/>
        </w:rPr>
        <w:t xml:space="preserve">arrests and detentions </w:t>
      </w:r>
      <w:r>
        <w:rPr>
          <w:rFonts w:ascii="Times New Roman" w:hAnsi="Times New Roman" w:cs="Times New Roman"/>
          <w:sz w:val="24"/>
          <w:szCs w:val="24"/>
          <w:lang w:val="en-ZA"/>
        </w:rPr>
        <w:t>by</w:t>
      </w:r>
      <w:r w:rsidRPr="00450C48">
        <w:rPr>
          <w:rFonts w:ascii="Times New Roman" w:hAnsi="Times New Roman" w:cs="Times New Roman"/>
          <w:sz w:val="24"/>
          <w:szCs w:val="24"/>
          <w:lang w:val="en-ZA"/>
        </w:rPr>
        <w:t xml:space="preserve"> the Rwandan Government based on</w:t>
      </w:r>
      <w:r>
        <w:rPr>
          <w:rFonts w:ascii="Times New Roman" w:hAnsi="Times New Roman" w:cs="Times New Roman"/>
          <w:sz w:val="24"/>
          <w:szCs w:val="24"/>
          <w:lang w:val="en-ZA"/>
        </w:rPr>
        <w:t xml:space="preserve"> grounds of ethnic origin </w:t>
      </w:r>
      <w:r w:rsidR="00EC5CCD">
        <w:rPr>
          <w:rFonts w:ascii="Times New Roman" w:hAnsi="Times New Roman" w:cs="Times New Roman"/>
          <w:sz w:val="24"/>
          <w:szCs w:val="24"/>
          <w:lang w:val="en-ZA"/>
        </w:rPr>
        <w:tab/>
      </w:r>
      <w:r>
        <w:rPr>
          <w:rFonts w:ascii="Times New Roman" w:hAnsi="Times New Roman" w:cs="Times New Roman"/>
          <w:sz w:val="24"/>
          <w:szCs w:val="24"/>
          <w:lang w:val="en-ZA"/>
        </w:rPr>
        <w:t>alone.</w:t>
      </w:r>
      <w:r>
        <w:t xml:space="preserve"> </w:t>
      </w:r>
      <w:r>
        <w:rPr>
          <w:rFonts w:ascii="Times New Roman" w:hAnsi="Times New Roman" w:cs="Times New Roman"/>
          <w:sz w:val="24"/>
          <w:szCs w:val="24"/>
          <w:lang w:val="en-ZA"/>
        </w:rPr>
        <w:t>Arbitrariness thus i</w:t>
      </w:r>
      <w:r w:rsidRPr="00F40FE7">
        <w:rPr>
          <w:rFonts w:ascii="Times New Roman" w:hAnsi="Times New Roman" w:cs="Times New Roman"/>
          <w:sz w:val="24"/>
          <w:szCs w:val="24"/>
          <w:lang w:val="en-ZA"/>
        </w:rPr>
        <w:t>nclude</w:t>
      </w:r>
      <w:r>
        <w:rPr>
          <w:rFonts w:ascii="Times New Roman" w:hAnsi="Times New Roman" w:cs="Times New Roman"/>
          <w:sz w:val="24"/>
          <w:szCs w:val="24"/>
          <w:lang w:val="en-ZA"/>
        </w:rPr>
        <w:t>s</w:t>
      </w:r>
      <w:r w:rsidRPr="00F40FE7">
        <w:rPr>
          <w:rFonts w:ascii="Times New Roman" w:hAnsi="Times New Roman" w:cs="Times New Roman"/>
          <w:sz w:val="24"/>
          <w:szCs w:val="24"/>
          <w:lang w:val="en-ZA"/>
        </w:rPr>
        <w:t xml:space="preserve"> elements of inappropriateness injustice, lack of</w:t>
      </w:r>
      <w:r>
        <w:rPr>
          <w:rFonts w:ascii="Times New Roman" w:hAnsi="Times New Roman" w:cs="Times New Roman"/>
          <w:sz w:val="24"/>
          <w:szCs w:val="24"/>
          <w:lang w:val="en-ZA"/>
        </w:rPr>
        <w:t xml:space="preserve"> </w:t>
      </w:r>
      <w:r w:rsidR="00EC5CCD">
        <w:rPr>
          <w:rFonts w:ascii="Times New Roman" w:hAnsi="Times New Roman" w:cs="Times New Roman"/>
          <w:sz w:val="24"/>
          <w:szCs w:val="24"/>
          <w:lang w:val="en-ZA"/>
        </w:rPr>
        <w:tab/>
      </w:r>
      <w:r>
        <w:rPr>
          <w:rFonts w:ascii="Times New Roman" w:hAnsi="Times New Roman" w:cs="Times New Roman"/>
          <w:sz w:val="24"/>
          <w:szCs w:val="24"/>
          <w:lang w:val="en-ZA"/>
        </w:rPr>
        <w:t>predictability, and due process.</w:t>
      </w:r>
      <w:r>
        <w:rPr>
          <w:rStyle w:val="FootnoteReference"/>
          <w:rFonts w:ascii="Times New Roman" w:hAnsi="Times New Roman" w:cs="Times New Roman"/>
          <w:sz w:val="24"/>
          <w:szCs w:val="24"/>
          <w:lang w:val="en-ZA"/>
        </w:rPr>
        <w:footnoteReference w:id="33"/>
      </w:r>
      <w:r>
        <w:rPr>
          <w:rFonts w:ascii="Times New Roman" w:hAnsi="Times New Roman" w:cs="Times New Roman"/>
          <w:sz w:val="24"/>
          <w:szCs w:val="24"/>
          <w:lang w:val="en-ZA"/>
        </w:rPr>
        <w:t xml:space="preserve"> </w:t>
      </w:r>
    </w:p>
    <w:p w14:paraId="57AD4F88" w14:textId="3965499D" w:rsidR="009F13FD" w:rsidRDefault="009F13FD" w:rsidP="009F13FD">
      <w:pPr>
        <w:spacing w:after="120"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t>[56]</w:t>
      </w:r>
      <w:r>
        <w:rPr>
          <w:rFonts w:ascii="Times New Roman" w:hAnsi="Times New Roman" w:cs="Times New Roman"/>
          <w:sz w:val="24"/>
          <w:szCs w:val="24"/>
          <w:lang w:val="en-ZA"/>
        </w:rPr>
        <w:tab/>
        <w:t xml:space="preserve">These international and regional instruments </w:t>
      </w:r>
      <w:r w:rsidRPr="00D20882">
        <w:rPr>
          <w:rFonts w:ascii="Times New Roman" w:hAnsi="Times New Roman" w:cs="Times New Roman"/>
          <w:sz w:val="24"/>
          <w:szCs w:val="24"/>
          <w:lang w:val="en-ZA"/>
        </w:rPr>
        <w:t xml:space="preserve">protect </w:t>
      </w:r>
      <w:r>
        <w:rPr>
          <w:rFonts w:ascii="Times New Roman" w:hAnsi="Times New Roman" w:cs="Times New Roman"/>
          <w:sz w:val="24"/>
          <w:szCs w:val="24"/>
          <w:lang w:val="en-ZA"/>
        </w:rPr>
        <w:t>many</w:t>
      </w:r>
      <w:r w:rsidRPr="00D20882">
        <w:rPr>
          <w:rFonts w:ascii="Times New Roman" w:hAnsi="Times New Roman" w:cs="Times New Roman"/>
          <w:sz w:val="24"/>
          <w:szCs w:val="24"/>
          <w:lang w:val="en-ZA"/>
        </w:rPr>
        <w:t xml:space="preserve"> rights of persons who have been </w:t>
      </w:r>
      <w:r w:rsidR="00EC5CCD">
        <w:rPr>
          <w:rFonts w:ascii="Times New Roman" w:hAnsi="Times New Roman" w:cs="Times New Roman"/>
          <w:sz w:val="24"/>
          <w:szCs w:val="24"/>
          <w:lang w:val="en-ZA"/>
        </w:rPr>
        <w:tab/>
      </w:r>
      <w:r w:rsidRPr="00D20882">
        <w:rPr>
          <w:rFonts w:ascii="Times New Roman" w:hAnsi="Times New Roman" w:cs="Times New Roman"/>
          <w:sz w:val="24"/>
          <w:szCs w:val="24"/>
          <w:lang w:val="en-ZA"/>
        </w:rPr>
        <w:t>arrested and detained</w:t>
      </w:r>
      <w:r>
        <w:rPr>
          <w:rFonts w:ascii="Times New Roman" w:hAnsi="Times New Roman" w:cs="Times New Roman"/>
          <w:sz w:val="24"/>
          <w:szCs w:val="24"/>
          <w:lang w:val="en-ZA"/>
        </w:rPr>
        <w:t>, which include:</w:t>
      </w:r>
      <w:r w:rsidRPr="00D20882">
        <w:rPr>
          <w:rFonts w:ascii="Times New Roman" w:hAnsi="Times New Roman" w:cs="Times New Roman"/>
          <w:sz w:val="24"/>
          <w:szCs w:val="24"/>
          <w:lang w:val="en-ZA"/>
        </w:rPr>
        <w:t xml:space="preserve"> the right to freedom and security of the person (</w:t>
      </w:r>
      <w:r>
        <w:rPr>
          <w:rFonts w:ascii="Times New Roman" w:hAnsi="Times New Roman" w:cs="Times New Roman"/>
          <w:sz w:val="24"/>
          <w:szCs w:val="24"/>
          <w:lang w:val="en-ZA"/>
        </w:rPr>
        <w:t>this</w:t>
      </w:r>
      <w:r w:rsidRPr="00D20882">
        <w:rPr>
          <w:rFonts w:ascii="Times New Roman" w:hAnsi="Times New Roman" w:cs="Times New Roman"/>
          <w:sz w:val="24"/>
          <w:szCs w:val="24"/>
          <w:lang w:val="en-ZA"/>
        </w:rPr>
        <w:t xml:space="preserve"> </w:t>
      </w:r>
      <w:r w:rsidR="00EC5CCD">
        <w:rPr>
          <w:rFonts w:ascii="Times New Roman" w:hAnsi="Times New Roman" w:cs="Times New Roman"/>
          <w:sz w:val="24"/>
          <w:szCs w:val="24"/>
          <w:lang w:val="en-ZA"/>
        </w:rPr>
        <w:tab/>
      </w:r>
      <w:r w:rsidRPr="00D20882">
        <w:rPr>
          <w:rFonts w:ascii="Times New Roman" w:hAnsi="Times New Roman" w:cs="Times New Roman"/>
          <w:sz w:val="24"/>
          <w:szCs w:val="24"/>
          <w:lang w:val="en-ZA"/>
        </w:rPr>
        <w:t>includes the right not to be deprived of freedom arbi</w:t>
      </w:r>
      <w:r>
        <w:rPr>
          <w:rFonts w:ascii="Times New Roman" w:hAnsi="Times New Roman" w:cs="Times New Roman"/>
          <w:sz w:val="24"/>
          <w:szCs w:val="24"/>
          <w:lang w:val="en-ZA"/>
        </w:rPr>
        <w:t xml:space="preserve">trarily or without just cause); </w:t>
      </w:r>
      <w:r w:rsidRPr="00D20882">
        <w:rPr>
          <w:rFonts w:ascii="Times New Roman" w:hAnsi="Times New Roman" w:cs="Times New Roman"/>
          <w:sz w:val="24"/>
          <w:szCs w:val="24"/>
          <w:lang w:val="en-ZA"/>
        </w:rPr>
        <w:t xml:space="preserve">the right </w:t>
      </w:r>
      <w:r w:rsidR="00EC5CCD">
        <w:rPr>
          <w:rFonts w:ascii="Times New Roman" w:hAnsi="Times New Roman" w:cs="Times New Roman"/>
          <w:sz w:val="24"/>
          <w:szCs w:val="24"/>
          <w:lang w:val="en-ZA"/>
        </w:rPr>
        <w:tab/>
      </w:r>
      <w:r w:rsidRPr="00D20882">
        <w:rPr>
          <w:rFonts w:ascii="Times New Roman" w:hAnsi="Times New Roman" w:cs="Times New Roman"/>
          <w:sz w:val="24"/>
          <w:szCs w:val="24"/>
          <w:lang w:val="en-ZA"/>
        </w:rPr>
        <w:t xml:space="preserve">to be released from detention if </w:t>
      </w:r>
      <w:r>
        <w:rPr>
          <w:rFonts w:ascii="Times New Roman" w:hAnsi="Times New Roman" w:cs="Times New Roman"/>
          <w:sz w:val="24"/>
          <w:szCs w:val="24"/>
          <w:lang w:val="en-ZA"/>
        </w:rPr>
        <w:t>the interests of justice permit;</w:t>
      </w:r>
      <w:r w:rsidRPr="00D20882">
        <w:rPr>
          <w:rFonts w:ascii="Times New Roman" w:hAnsi="Times New Roman" w:cs="Times New Roman"/>
          <w:sz w:val="24"/>
          <w:szCs w:val="24"/>
          <w:lang w:val="en-ZA"/>
        </w:rPr>
        <w:t xml:space="preserve"> the right to not be unfairly </w:t>
      </w:r>
      <w:r w:rsidR="00EC5CCD">
        <w:rPr>
          <w:rFonts w:ascii="Times New Roman" w:hAnsi="Times New Roman" w:cs="Times New Roman"/>
          <w:sz w:val="24"/>
          <w:szCs w:val="24"/>
          <w:lang w:val="en-ZA"/>
        </w:rPr>
        <w:tab/>
      </w:r>
      <w:r w:rsidRPr="00D20882">
        <w:rPr>
          <w:rFonts w:ascii="Times New Roman" w:hAnsi="Times New Roman" w:cs="Times New Roman"/>
          <w:sz w:val="24"/>
          <w:szCs w:val="24"/>
          <w:lang w:val="en-ZA"/>
        </w:rPr>
        <w:t xml:space="preserve">discriminated against directly or indirectly, based on </w:t>
      </w:r>
      <w:r>
        <w:rPr>
          <w:rFonts w:ascii="Times New Roman" w:hAnsi="Times New Roman" w:cs="Times New Roman"/>
          <w:sz w:val="24"/>
          <w:szCs w:val="24"/>
          <w:lang w:val="en-ZA"/>
        </w:rPr>
        <w:t xml:space="preserve">any grounds. </w:t>
      </w:r>
    </w:p>
    <w:p w14:paraId="2ED0FC09" w14:textId="5DE634C1" w:rsidR="009F13FD" w:rsidRDefault="009F13FD" w:rsidP="005260EC">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ZA"/>
        </w:rPr>
        <w:t>[57]</w:t>
      </w:r>
      <w:r>
        <w:rPr>
          <w:rFonts w:ascii="Times New Roman" w:hAnsi="Times New Roman" w:cs="Times New Roman"/>
          <w:sz w:val="24"/>
          <w:szCs w:val="24"/>
          <w:lang w:val="en-ZA"/>
        </w:rPr>
        <w:tab/>
      </w:r>
      <w:r w:rsidR="005260EC" w:rsidRPr="00AC413F">
        <w:rPr>
          <w:rFonts w:ascii="Times New Roman" w:hAnsi="Times New Roman" w:cs="Times New Roman"/>
          <w:sz w:val="24"/>
          <w:szCs w:val="24"/>
          <w:lang w:val="en-ZA"/>
        </w:rPr>
        <w:t xml:space="preserve">In sum, these instruments and their interpretation accord </w:t>
      </w:r>
      <w:r w:rsidRPr="00AC413F">
        <w:rPr>
          <w:rFonts w:ascii="Times New Roman" w:hAnsi="Times New Roman" w:cs="Times New Roman"/>
          <w:sz w:val="24"/>
          <w:szCs w:val="24"/>
          <w:lang w:val="en-ZA"/>
        </w:rPr>
        <w:t xml:space="preserve">with </w:t>
      </w:r>
      <w:r w:rsidR="0045621B" w:rsidRPr="00AC413F">
        <w:rPr>
          <w:rFonts w:ascii="Times New Roman" w:hAnsi="Times New Roman" w:cs="Times New Roman"/>
          <w:sz w:val="24"/>
          <w:szCs w:val="24"/>
          <w:lang w:val="en-ZA"/>
        </w:rPr>
        <w:t xml:space="preserve">what </w:t>
      </w:r>
      <w:r w:rsidRPr="00AC413F">
        <w:rPr>
          <w:rFonts w:ascii="Times New Roman" w:hAnsi="Times New Roman" w:cs="Times New Roman"/>
          <w:sz w:val="24"/>
          <w:szCs w:val="24"/>
          <w:lang w:val="en-ZA"/>
        </w:rPr>
        <w:t xml:space="preserve">the Constitution </w:t>
      </w:r>
      <w:r w:rsidR="0045621B" w:rsidRPr="00AC413F">
        <w:rPr>
          <w:rFonts w:ascii="Times New Roman" w:hAnsi="Times New Roman" w:cs="Times New Roman"/>
          <w:sz w:val="24"/>
          <w:szCs w:val="24"/>
          <w:lang w:val="en-ZA"/>
        </w:rPr>
        <w:t>envisions</w:t>
      </w:r>
      <w:r w:rsidRPr="00AC413F">
        <w:rPr>
          <w:rFonts w:ascii="Times New Roman" w:hAnsi="Times New Roman" w:cs="Times New Roman"/>
          <w:sz w:val="24"/>
          <w:szCs w:val="24"/>
          <w:lang w:val="en-ZA"/>
        </w:rPr>
        <w:t xml:space="preserve"> </w:t>
      </w:r>
      <w:r w:rsidR="0045621B" w:rsidRPr="00AC413F">
        <w:rPr>
          <w:rFonts w:ascii="Times New Roman" w:hAnsi="Times New Roman" w:cs="Times New Roman"/>
          <w:sz w:val="24"/>
          <w:szCs w:val="24"/>
          <w:lang w:val="en-ZA"/>
        </w:rPr>
        <w:t>in respect of persons</w:t>
      </w:r>
      <w:r>
        <w:rPr>
          <w:rFonts w:ascii="Times New Roman" w:hAnsi="Times New Roman" w:cs="Times New Roman"/>
          <w:sz w:val="24"/>
          <w:szCs w:val="24"/>
          <w:lang w:val="en-ZA"/>
        </w:rPr>
        <w:t xml:space="preserve"> detained on suspicion of</w:t>
      </w:r>
      <w:r w:rsidR="005260EC">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offences.  Article 18 guarantees a qualified </w:t>
      </w:r>
      <w:r w:rsidRPr="00E5181B">
        <w:rPr>
          <w:rFonts w:ascii="Times New Roman" w:hAnsi="Times New Roman" w:cs="Times New Roman"/>
          <w:sz w:val="24"/>
          <w:szCs w:val="24"/>
          <w:lang w:val="en-ZA"/>
        </w:rPr>
        <w:t xml:space="preserve">right to liberty and security </w:t>
      </w:r>
      <w:r>
        <w:rPr>
          <w:rFonts w:ascii="Times New Roman" w:hAnsi="Times New Roman" w:cs="Times New Roman"/>
          <w:sz w:val="24"/>
          <w:szCs w:val="24"/>
          <w:lang w:val="en-ZA"/>
        </w:rPr>
        <w:t>of the person, which may be restricted through arrest and detention on suspicion of a crime. N</w:t>
      </w:r>
      <w:r w:rsidRPr="00E5181B">
        <w:rPr>
          <w:rFonts w:ascii="Times New Roman" w:hAnsi="Times New Roman" w:cs="Times New Roman"/>
          <w:sz w:val="24"/>
          <w:szCs w:val="24"/>
          <w:lang w:val="en-ZA"/>
        </w:rPr>
        <w:t>otwithstanding</w:t>
      </w:r>
      <w:r w:rsidR="00DF399A">
        <w:rPr>
          <w:rFonts w:ascii="Times New Roman" w:hAnsi="Times New Roman" w:cs="Times New Roman"/>
          <w:sz w:val="24"/>
          <w:szCs w:val="24"/>
          <w:lang w:val="en-ZA"/>
        </w:rPr>
        <w:t xml:space="preserve"> </w:t>
      </w:r>
      <w:r w:rsidRPr="00E5181B">
        <w:rPr>
          <w:rFonts w:ascii="Times New Roman" w:hAnsi="Times New Roman" w:cs="Times New Roman"/>
          <w:sz w:val="24"/>
          <w:szCs w:val="24"/>
          <w:lang w:val="en-ZA"/>
        </w:rPr>
        <w:t>lawful arrest, the person concerned has a right, but a circumscribed one, to be released from custody either unconditionally or subject to reasonable conditions.</w:t>
      </w:r>
      <w:r>
        <w:rPr>
          <w:rFonts w:ascii="Times New Roman" w:hAnsi="Times New Roman" w:cs="Times New Roman"/>
          <w:sz w:val="24"/>
          <w:szCs w:val="24"/>
          <w:lang w:val="en-ZA"/>
        </w:rPr>
        <w:t xml:space="preserve"> </w:t>
      </w:r>
      <w:r w:rsidRPr="00E5181B">
        <w:rPr>
          <w:rFonts w:ascii="Times New Roman" w:hAnsi="Times New Roman" w:cs="Times New Roman"/>
          <w:sz w:val="24"/>
          <w:szCs w:val="24"/>
          <w:lang w:val="en-ZA"/>
        </w:rPr>
        <w:t>Th</w:t>
      </w:r>
      <w:r>
        <w:rPr>
          <w:rFonts w:ascii="Times New Roman" w:hAnsi="Times New Roman" w:cs="Times New Roman"/>
          <w:sz w:val="24"/>
          <w:szCs w:val="24"/>
          <w:lang w:val="en-ZA"/>
        </w:rPr>
        <w:t>ey may also be detained pending their trial. The criterion</w:t>
      </w:r>
      <w:r w:rsidRPr="00450800">
        <w:rPr>
          <w:rFonts w:ascii="Times New Roman" w:hAnsi="Times New Roman" w:cs="Times New Roman"/>
          <w:sz w:val="24"/>
          <w:szCs w:val="24"/>
        </w:rPr>
        <w:t xml:space="preserve"> for</w:t>
      </w:r>
      <w:r>
        <w:rPr>
          <w:rFonts w:ascii="Times New Roman" w:hAnsi="Times New Roman" w:cs="Times New Roman"/>
          <w:sz w:val="24"/>
          <w:szCs w:val="24"/>
        </w:rPr>
        <w:t xml:space="preserve"> continued detention must be </w:t>
      </w:r>
      <w:r w:rsidRPr="00450800">
        <w:rPr>
          <w:rFonts w:ascii="Times New Roman" w:hAnsi="Times New Roman" w:cs="Times New Roman"/>
          <w:sz w:val="24"/>
          <w:szCs w:val="24"/>
        </w:rPr>
        <w:t xml:space="preserve">based on </w:t>
      </w:r>
      <w:r>
        <w:rPr>
          <w:rFonts w:ascii="Times New Roman" w:hAnsi="Times New Roman" w:cs="Times New Roman"/>
          <w:sz w:val="24"/>
          <w:szCs w:val="24"/>
        </w:rPr>
        <w:t xml:space="preserve">rational </w:t>
      </w:r>
      <w:r w:rsidR="00B915BF">
        <w:rPr>
          <w:rFonts w:ascii="Times New Roman" w:hAnsi="Times New Roman" w:cs="Times New Roman"/>
          <w:sz w:val="24"/>
          <w:szCs w:val="24"/>
        </w:rPr>
        <w:t>grounds.</w:t>
      </w:r>
      <w:r w:rsidR="00DF399A">
        <w:rPr>
          <w:rFonts w:ascii="Times New Roman" w:hAnsi="Times New Roman" w:cs="Times New Roman"/>
          <w:sz w:val="24"/>
          <w:szCs w:val="24"/>
        </w:rPr>
        <w:t xml:space="preserve"> These </w:t>
      </w:r>
      <w:r>
        <w:rPr>
          <w:rFonts w:ascii="Times New Roman" w:hAnsi="Times New Roman" w:cs="Times New Roman"/>
          <w:sz w:val="24"/>
          <w:szCs w:val="24"/>
        </w:rPr>
        <w:t xml:space="preserve">grounds include </w:t>
      </w:r>
      <w:r w:rsidRPr="00450800">
        <w:rPr>
          <w:rFonts w:ascii="Times New Roman" w:hAnsi="Times New Roman" w:cs="Times New Roman"/>
          <w:sz w:val="24"/>
          <w:szCs w:val="24"/>
        </w:rPr>
        <w:t>the seriousness of the offence, substantial grounds for</w:t>
      </w:r>
      <w:r w:rsidR="00B915BF">
        <w:rPr>
          <w:rFonts w:ascii="Times New Roman" w:hAnsi="Times New Roman" w:cs="Times New Roman"/>
          <w:sz w:val="24"/>
          <w:szCs w:val="24"/>
        </w:rPr>
        <w:t xml:space="preserve"> </w:t>
      </w:r>
      <w:r w:rsidRPr="00450800">
        <w:rPr>
          <w:rFonts w:ascii="Times New Roman" w:hAnsi="Times New Roman" w:cs="Times New Roman"/>
          <w:sz w:val="24"/>
          <w:szCs w:val="24"/>
        </w:rPr>
        <w:t>believing that the suspect will fail to appear for the trial or will interfere with the witnesses, or</w:t>
      </w:r>
      <w:r w:rsidR="00DF399A">
        <w:rPr>
          <w:rFonts w:ascii="Times New Roman" w:hAnsi="Times New Roman" w:cs="Times New Roman"/>
          <w:sz w:val="24"/>
          <w:szCs w:val="24"/>
        </w:rPr>
        <w:t xml:space="preserve"> </w:t>
      </w:r>
      <w:r w:rsidRPr="00450800">
        <w:rPr>
          <w:rFonts w:ascii="Times New Roman" w:hAnsi="Times New Roman" w:cs="Times New Roman"/>
          <w:sz w:val="24"/>
          <w:szCs w:val="24"/>
        </w:rPr>
        <w:t>will</w:t>
      </w:r>
      <w:r w:rsidR="00DF399A">
        <w:rPr>
          <w:rFonts w:ascii="Times New Roman" w:hAnsi="Times New Roman" w:cs="Times New Roman"/>
          <w:sz w:val="24"/>
          <w:szCs w:val="24"/>
        </w:rPr>
        <w:t xml:space="preserve"> </w:t>
      </w:r>
      <w:r w:rsidRPr="00450800">
        <w:rPr>
          <w:rFonts w:ascii="Times New Roman" w:hAnsi="Times New Roman" w:cs="Times New Roman"/>
          <w:sz w:val="24"/>
          <w:szCs w:val="24"/>
        </w:rPr>
        <w:t>otherwise obstruct the course of justice or will commit an offence while on release.</w:t>
      </w:r>
      <w:r w:rsidRPr="008B677A">
        <w:rPr>
          <w:rFonts w:ascii="Times New Roman" w:hAnsi="Times New Roman" w:cs="Times New Roman"/>
          <w:sz w:val="24"/>
          <w:szCs w:val="24"/>
        </w:rPr>
        <w:t xml:space="preserve"> </w:t>
      </w:r>
      <w:r>
        <w:rPr>
          <w:rFonts w:ascii="Times New Roman" w:hAnsi="Times New Roman" w:cs="Times New Roman"/>
          <w:sz w:val="24"/>
          <w:szCs w:val="24"/>
        </w:rPr>
        <w:t>When these grounds are present, there is a rational basis to further detain. In their absence,</w:t>
      </w:r>
      <w:r w:rsidR="00B915BF">
        <w:rPr>
          <w:rFonts w:ascii="Times New Roman" w:hAnsi="Times New Roman" w:cs="Times New Roman"/>
          <w:sz w:val="24"/>
          <w:szCs w:val="24"/>
        </w:rPr>
        <w:t xml:space="preserve"> </w:t>
      </w:r>
      <w:r>
        <w:rPr>
          <w:rFonts w:ascii="Times New Roman" w:hAnsi="Times New Roman" w:cs="Times New Roman"/>
          <w:sz w:val="24"/>
          <w:szCs w:val="24"/>
        </w:rPr>
        <w:t xml:space="preserve">a person may be granted bail unconditionally, or subject to conditions. This approach aligns </w:t>
      </w:r>
      <w:r w:rsidR="00B915BF">
        <w:rPr>
          <w:rFonts w:ascii="Times New Roman" w:hAnsi="Times New Roman" w:cs="Times New Roman"/>
          <w:sz w:val="24"/>
          <w:szCs w:val="24"/>
        </w:rPr>
        <w:t>with the universally</w:t>
      </w:r>
      <w:r>
        <w:rPr>
          <w:rFonts w:ascii="Times New Roman" w:hAnsi="Times New Roman" w:cs="Times New Roman"/>
          <w:sz w:val="24"/>
          <w:szCs w:val="24"/>
        </w:rPr>
        <w:t xml:space="preserve"> recognised presumption of innocence until proven guilty, which is recognised in Art</w:t>
      </w:r>
      <w:r w:rsidR="00EC5CCD">
        <w:rPr>
          <w:rFonts w:ascii="Times New Roman" w:hAnsi="Times New Roman" w:cs="Times New Roman"/>
          <w:sz w:val="24"/>
          <w:szCs w:val="24"/>
        </w:rPr>
        <w:t>icle</w:t>
      </w:r>
      <w:r>
        <w:rPr>
          <w:rFonts w:ascii="Times New Roman" w:hAnsi="Times New Roman" w:cs="Times New Roman"/>
          <w:sz w:val="24"/>
          <w:szCs w:val="24"/>
        </w:rPr>
        <w:t xml:space="preserve"> 19(2)(a) of the Constitution. And the principle that detainees do not forfeit certain rights by virtue of being detained, such as the right to dignity (Art</w:t>
      </w:r>
      <w:r w:rsidR="00EC5CCD">
        <w:rPr>
          <w:rFonts w:ascii="Times New Roman" w:hAnsi="Times New Roman" w:cs="Times New Roman"/>
          <w:sz w:val="24"/>
          <w:szCs w:val="24"/>
        </w:rPr>
        <w:t>icle</w:t>
      </w:r>
      <w:r>
        <w:rPr>
          <w:rFonts w:ascii="Times New Roman" w:hAnsi="Times New Roman" w:cs="Times New Roman"/>
          <w:sz w:val="24"/>
          <w:szCs w:val="24"/>
        </w:rPr>
        <w:t xml:space="preserve"> 16), equality (27), and fair criminal processes (19), to name a few. (See </w:t>
      </w:r>
      <w:r w:rsidRPr="00B915BF">
        <w:rPr>
          <w:rFonts w:ascii="Times New Roman" w:hAnsi="Times New Roman" w:cs="Times New Roman"/>
          <w:b/>
          <w:sz w:val="24"/>
          <w:szCs w:val="24"/>
        </w:rPr>
        <w:t>R vs Esparon and others (SCA No: 01 of 2014) [2014] SCCA 19 (14 August 2014)</w:t>
      </w:r>
      <w:r>
        <w:rPr>
          <w:rFonts w:ascii="Times New Roman" w:hAnsi="Times New Roman" w:cs="Times New Roman"/>
          <w:sz w:val="24"/>
          <w:szCs w:val="24"/>
        </w:rPr>
        <w:t xml:space="preserve"> para 19.)</w:t>
      </w:r>
    </w:p>
    <w:p w14:paraId="3B036747" w14:textId="59157FBB" w:rsidR="00E3645E" w:rsidRPr="00E3645E" w:rsidRDefault="00E3645E" w:rsidP="005260EC">
      <w:pPr>
        <w:spacing w:after="12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r>
      <w:r w:rsidR="008E75B3" w:rsidRPr="008E75B3">
        <w:rPr>
          <w:rFonts w:ascii="Times New Roman" w:hAnsi="Times New Roman" w:cs="Times New Roman"/>
          <w:b/>
          <w:sz w:val="24"/>
          <w:szCs w:val="24"/>
        </w:rPr>
        <w:t>C.</w:t>
      </w:r>
      <w:r w:rsidR="008E75B3" w:rsidRPr="008E75B3">
        <w:rPr>
          <w:rFonts w:ascii="Times New Roman" w:hAnsi="Times New Roman" w:cs="Times New Roman"/>
          <w:b/>
          <w:sz w:val="24"/>
          <w:szCs w:val="24"/>
        </w:rPr>
        <w:tab/>
      </w:r>
      <w:r w:rsidRPr="00E3645E">
        <w:rPr>
          <w:rFonts w:ascii="Times New Roman" w:hAnsi="Times New Roman" w:cs="Times New Roman"/>
          <w:b/>
          <w:sz w:val="24"/>
          <w:szCs w:val="24"/>
        </w:rPr>
        <w:t>The Criminal Procedure Code</w:t>
      </w:r>
    </w:p>
    <w:p w14:paraId="2261A0C4" w14:textId="1BF7D526" w:rsidR="009F13FD" w:rsidRPr="00450800" w:rsidRDefault="00F57486"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sidR="009F13FD">
        <w:rPr>
          <w:rFonts w:ascii="Times New Roman" w:hAnsi="Times New Roman" w:cs="Times New Roman"/>
          <w:sz w:val="24"/>
          <w:szCs w:val="24"/>
        </w:rPr>
        <w:t xml:space="preserve">These basic principles are also established in the legislative provisions governing remand </w:t>
      </w:r>
      <w:r w:rsidR="00EC5CCD">
        <w:rPr>
          <w:rFonts w:ascii="Times New Roman" w:hAnsi="Times New Roman" w:cs="Times New Roman"/>
          <w:sz w:val="24"/>
          <w:szCs w:val="24"/>
        </w:rPr>
        <w:tab/>
      </w:r>
      <w:r w:rsidR="009F13FD">
        <w:rPr>
          <w:rFonts w:ascii="Times New Roman" w:hAnsi="Times New Roman" w:cs="Times New Roman"/>
          <w:sz w:val="24"/>
          <w:szCs w:val="24"/>
        </w:rPr>
        <w:t xml:space="preserve">to detention or release before the Supreme Court. In the Criminal Procedure Code of </w:t>
      </w:r>
      <w:r w:rsidR="00EC5CCD">
        <w:rPr>
          <w:rFonts w:ascii="Times New Roman" w:hAnsi="Times New Roman" w:cs="Times New Roman"/>
          <w:sz w:val="24"/>
          <w:szCs w:val="24"/>
        </w:rPr>
        <w:tab/>
      </w:r>
      <w:r w:rsidR="009F13FD">
        <w:rPr>
          <w:rFonts w:ascii="Times New Roman" w:hAnsi="Times New Roman" w:cs="Times New Roman"/>
          <w:sz w:val="24"/>
          <w:szCs w:val="24"/>
        </w:rPr>
        <w:t>Seychelles, bail is dealt with in two different parts. First, s</w:t>
      </w:r>
      <w:r w:rsidR="009F13FD" w:rsidRPr="00450800">
        <w:rPr>
          <w:rFonts w:ascii="Times New Roman" w:hAnsi="Times New Roman" w:cs="Times New Roman"/>
          <w:sz w:val="24"/>
          <w:szCs w:val="24"/>
        </w:rPr>
        <w:t xml:space="preserve">ection 100 of the Code contains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the right, under certain circumstances, to be released from detention unless remanded in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custody. In term</w:t>
      </w:r>
      <w:r w:rsidR="009F13FD">
        <w:rPr>
          <w:rFonts w:ascii="Times New Roman" w:hAnsi="Times New Roman" w:cs="Times New Roman"/>
          <w:sz w:val="24"/>
          <w:szCs w:val="24"/>
        </w:rPr>
        <w:t>s</w:t>
      </w:r>
      <w:r w:rsidR="009F13FD" w:rsidRPr="00450800">
        <w:rPr>
          <w:rFonts w:ascii="Times New Roman" w:hAnsi="Times New Roman" w:cs="Times New Roman"/>
          <w:sz w:val="24"/>
          <w:szCs w:val="24"/>
        </w:rPr>
        <w:t xml:space="preserve"> of s</w:t>
      </w:r>
      <w:r w:rsidR="00EC5CCD">
        <w:rPr>
          <w:rFonts w:ascii="Times New Roman" w:hAnsi="Times New Roman" w:cs="Times New Roman"/>
          <w:sz w:val="24"/>
          <w:szCs w:val="24"/>
        </w:rPr>
        <w:t>ection</w:t>
      </w:r>
      <w:r w:rsidR="009F13FD" w:rsidRPr="00450800">
        <w:rPr>
          <w:rFonts w:ascii="Times New Roman" w:hAnsi="Times New Roman" w:cs="Times New Roman"/>
          <w:sz w:val="24"/>
          <w:szCs w:val="24"/>
        </w:rPr>
        <w:t xml:space="preserve"> 101, an application may be made to the court to hold a suspect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in custody on remand. An application of this nature has to be made before </w:t>
      </w:r>
      <w:r w:rsidR="009F13FD">
        <w:rPr>
          <w:rFonts w:ascii="Times New Roman" w:hAnsi="Times New Roman" w:cs="Times New Roman"/>
          <w:sz w:val="24"/>
          <w:szCs w:val="24"/>
        </w:rPr>
        <w:t xml:space="preserve">the </w:t>
      </w:r>
      <w:r w:rsidR="009F13FD" w:rsidRPr="00450800">
        <w:rPr>
          <w:rFonts w:ascii="Times New Roman" w:hAnsi="Times New Roman" w:cs="Times New Roman"/>
          <w:sz w:val="24"/>
          <w:szCs w:val="24"/>
        </w:rPr>
        <w:t xml:space="preserve">court, and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has to be on affidavit. The application has to state the nature of the offence for which the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suspect has been arrested or detained; the general nature of the evidence on which the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suspect was arrested or detained; what inquiries relating to the offence have been made by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the police and what further inquiries are proposed by the police; and the reasons for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believing the continued holding of the suspect to be necessary for any further inquiries.</w:t>
      </w:r>
      <w:r w:rsidR="009F13FD" w:rsidRPr="00450800">
        <w:rPr>
          <w:rStyle w:val="FootnoteReference"/>
          <w:rFonts w:ascii="Times New Roman" w:hAnsi="Times New Roman" w:cs="Times New Roman"/>
          <w:sz w:val="24"/>
          <w:szCs w:val="24"/>
        </w:rPr>
        <w:footnoteReference w:id="34"/>
      </w:r>
      <w:r w:rsidR="009F13FD"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A copy of this application has to be served on a suspect. A court, after hearing the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application, will either release the person concerned with or without conditions or remand </w:t>
      </w:r>
      <w:r w:rsidR="00EC5CCD">
        <w:rPr>
          <w:rFonts w:ascii="Times New Roman" w:hAnsi="Times New Roman" w:cs="Times New Roman"/>
          <w:sz w:val="24"/>
          <w:szCs w:val="24"/>
        </w:rPr>
        <w:tab/>
      </w:r>
      <w:r w:rsidR="009F13FD" w:rsidRPr="00450800">
        <w:rPr>
          <w:rFonts w:ascii="Times New Roman" w:hAnsi="Times New Roman" w:cs="Times New Roman"/>
          <w:sz w:val="24"/>
          <w:szCs w:val="24"/>
        </w:rPr>
        <w:t xml:space="preserve">them in custody. </w:t>
      </w:r>
    </w:p>
    <w:p w14:paraId="16613B39" w14:textId="5CA50B12" w:rsidR="009F13FD" w:rsidRPr="00EA2FDF" w:rsidRDefault="009F13FD" w:rsidP="009F13FD">
      <w:pPr>
        <w:spacing w:after="120" w:line="480" w:lineRule="auto"/>
        <w:jc w:val="both"/>
        <w:rPr>
          <w:rFonts w:ascii="Times New Roman" w:hAnsi="Times New Roman" w:cs="Times New Roman"/>
          <w:sz w:val="24"/>
          <w:szCs w:val="24"/>
          <w:lang w:val="en-ZA"/>
        </w:rPr>
      </w:pPr>
      <w:r w:rsidRPr="00450800">
        <w:rPr>
          <w:rFonts w:ascii="Times New Roman" w:hAnsi="Times New Roman" w:cs="Times New Roman"/>
          <w:sz w:val="24"/>
          <w:szCs w:val="24"/>
        </w:rPr>
        <w:t>[</w:t>
      </w:r>
      <w:r>
        <w:rPr>
          <w:rFonts w:ascii="Times New Roman" w:hAnsi="Times New Roman" w:cs="Times New Roman"/>
          <w:sz w:val="24"/>
          <w:szCs w:val="24"/>
        </w:rPr>
        <w:t>59</w:t>
      </w:r>
      <w:r w:rsidRPr="00450800">
        <w:rPr>
          <w:rFonts w:ascii="Times New Roman" w:hAnsi="Times New Roman" w:cs="Times New Roman"/>
          <w:sz w:val="24"/>
          <w:szCs w:val="24"/>
        </w:rPr>
        <w:t>]</w:t>
      </w:r>
      <w:r w:rsidRPr="00450800">
        <w:rPr>
          <w:rFonts w:ascii="Times New Roman" w:hAnsi="Times New Roman" w:cs="Times New Roman"/>
          <w:sz w:val="24"/>
          <w:szCs w:val="24"/>
        </w:rPr>
        <w:tab/>
        <w:t>The circumstances which militate in favour of remand in custody mirror those in Art</w:t>
      </w:r>
      <w:r w:rsidR="00EC5CCD">
        <w:rPr>
          <w:rFonts w:ascii="Times New Roman" w:hAnsi="Times New Roman" w:cs="Times New Roman"/>
          <w:sz w:val="24"/>
          <w:szCs w:val="24"/>
        </w:rPr>
        <w:t>icle</w:t>
      </w:r>
      <w:r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18(7) of the Constitution, namely; (a) where the court is a magistrate’s court, the offence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for which the suspect was arrested or is being detained is treason or murder; (b)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seriousness of the offence for which the suspect was arrested or is being detained; (c) there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are substantial grounds for believing that the suspect will fail to appear for trial or will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interfere with witnesses or will otherwise obstruct the course of justice or will commit an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offence while on release; (d) there is a necessity to keep the suspect in custody for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suspect’s protection or, where the suspect is a minor, for the suspect’s welfare; (e) the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suspect is serving a custodial sentence; (f) the suspect has been arrested pursuant to a </w:t>
      </w:r>
      <w:r w:rsidR="00EC5CCD">
        <w:rPr>
          <w:rFonts w:ascii="Times New Roman" w:hAnsi="Times New Roman" w:cs="Times New Roman"/>
          <w:sz w:val="24"/>
          <w:szCs w:val="24"/>
        </w:rPr>
        <w:tab/>
      </w:r>
      <w:r w:rsidRPr="00450800">
        <w:rPr>
          <w:rFonts w:ascii="Times New Roman" w:hAnsi="Times New Roman" w:cs="Times New Roman"/>
          <w:sz w:val="24"/>
          <w:szCs w:val="24"/>
        </w:rPr>
        <w:t xml:space="preserve">previous breach of </w:t>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condition of release for the same offence. </w:t>
      </w:r>
      <w:r>
        <w:rPr>
          <w:rFonts w:ascii="Times New Roman" w:hAnsi="Times New Roman" w:cs="Times New Roman"/>
          <w:sz w:val="24"/>
          <w:szCs w:val="24"/>
        </w:rPr>
        <w:t xml:space="preserve">These are provided in </w:t>
      </w:r>
      <w:r w:rsidR="00EC5CCD">
        <w:rPr>
          <w:rFonts w:ascii="Times New Roman" w:hAnsi="Times New Roman" w:cs="Times New Roman"/>
          <w:sz w:val="24"/>
          <w:szCs w:val="24"/>
        </w:rPr>
        <w:tab/>
      </w:r>
      <w:r>
        <w:rPr>
          <w:rFonts w:ascii="Times New Roman" w:hAnsi="Times New Roman" w:cs="Times New Roman"/>
          <w:sz w:val="24"/>
          <w:szCs w:val="24"/>
        </w:rPr>
        <w:t xml:space="preserve">section 101(5). </w:t>
      </w:r>
    </w:p>
    <w:p w14:paraId="2B29C024" w14:textId="42A6A77A" w:rsidR="009F13FD" w:rsidRPr="00450800" w:rsidRDefault="009F13FD" w:rsidP="009F13FD">
      <w:p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w:t>
      </w:r>
      <w:r>
        <w:rPr>
          <w:rFonts w:ascii="Times New Roman" w:hAnsi="Times New Roman" w:cs="Times New Roman"/>
          <w:sz w:val="24"/>
          <w:szCs w:val="24"/>
        </w:rPr>
        <w:t>60</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 xml:space="preserve">The </w:t>
      </w:r>
      <w:r w:rsidRPr="00450800">
        <w:rPr>
          <w:rFonts w:ascii="Times New Roman" w:hAnsi="Times New Roman" w:cs="Times New Roman"/>
          <w:sz w:val="24"/>
          <w:szCs w:val="24"/>
        </w:rPr>
        <w:t xml:space="preserve">remainder of section 101, </w:t>
      </w:r>
      <w:r>
        <w:rPr>
          <w:rFonts w:ascii="Times New Roman" w:hAnsi="Times New Roman" w:cs="Times New Roman"/>
          <w:sz w:val="24"/>
          <w:szCs w:val="24"/>
        </w:rPr>
        <w:t xml:space="preserve">it seems, requires </w:t>
      </w:r>
      <w:r w:rsidRPr="00450800">
        <w:rPr>
          <w:rFonts w:ascii="Times New Roman" w:hAnsi="Times New Roman" w:cs="Times New Roman"/>
          <w:sz w:val="24"/>
          <w:szCs w:val="24"/>
        </w:rPr>
        <w:t xml:space="preserve">that </w:t>
      </w:r>
      <w:r>
        <w:rPr>
          <w:rFonts w:ascii="Times New Roman" w:hAnsi="Times New Roman" w:cs="Times New Roman"/>
          <w:sz w:val="24"/>
          <w:szCs w:val="24"/>
        </w:rPr>
        <w:t>a</w:t>
      </w:r>
      <w:r w:rsidRPr="00450800">
        <w:rPr>
          <w:rFonts w:ascii="Times New Roman" w:hAnsi="Times New Roman" w:cs="Times New Roman"/>
          <w:sz w:val="24"/>
          <w:szCs w:val="24"/>
        </w:rPr>
        <w:t xml:space="preserve"> re</w:t>
      </w:r>
      <w:r>
        <w:rPr>
          <w:rFonts w:ascii="Times New Roman" w:hAnsi="Times New Roman" w:cs="Times New Roman"/>
          <w:sz w:val="24"/>
          <w:szCs w:val="24"/>
        </w:rPr>
        <w:t>mand in custody may be extended</w:t>
      </w:r>
      <w:r w:rsidRPr="00450800">
        <w:rPr>
          <w:rFonts w:ascii="Times New Roman" w:hAnsi="Times New Roman" w:cs="Times New Roman"/>
          <w:sz w:val="24"/>
          <w:szCs w:val="24"/>
        </w:rPr>
        <w:t xml:space="preserve"> </w:t>
      </w:r>
      <w:r w:rsidR="00EC5CCD">
        <w:rPr>
          <w:rFonts w:ascii="Times New Roman" w:hAnsi="Times New Roman" w:cs="Times New Roman"/>
          <w:sz w:val="24"/>
          <w:szCs w:val="24"/>
        </w:rPr>
        <w:tab/>
      </w:r>
      <w:r w:rsidRPr="00450800">
        <w:rPr>
          <w:rFonts w:ascii="Times New Roman" w:hAnsi="Times New Roman" w:cs="Times New Roman"/>
          <w:sz w:val="24"/>
          <w:szCs w:val="24"/>
        </w:rPr>
        <w:t>on application</w:t>
      </w:r>
      <w:r>
        <w:rPr>
          <w:rFonts w:ascii="Times New Roman" w:hAnsi="Times New Roman" w:cs="Times New Roman"/>
          <w:sz w:val="24"/>
          <w:szCs w:val="24"/>
        </w:rPr>
        <w:t>,</w:t>
      </w:r>
      <w:r w:rsidRPr="00450800">
        <w:rPr>
          <w:rFonts w:ascii="Times New Roman" w:hAnsi="Times New Roman" w:cs="Times New Roman"/>
          <w:sz w:val="24"/>
          <w:szCs w:val="24"/>
        </w:rPr>
        <w:t xml:space="preserve"> but, may not exceed 30 days. (Section 101(7) and (8)). </w:t>
      </w:r>
    </w:p>
    <w:p w14:paraId="7BBCF506" w14:textId="002005A6" w:rsidR="009F13FD" w:rsidRDefault="009F13FD" w:rsidP="009F13FD">
      <w:pPr>
        <w:spacing w:after="120" w:line="480" w:lineRule="auto"/>
        <w:jc w:val="both"/>
        <w:rPr>
          <w:rFonts w:ascii="Times New Roman" w:hAnsi="Times New Roman" w:cs="Times New Roman"/>
          <w:sz w:val="24"/>
          <w:szCs w:val="24"/>
        </w:rPr>
      </w:pPr>
      <w:r w:rsidRPr="00450800">
        <w:rPr>
          <w:rFonts w:ascii="Times New Roman" w:hAnsi="Times New Roman" w:cs="Times New Roman"/>
          <w:sz w:val="24"/>
          <w:szCs w:val="24"/>
        </w:rPr>
        <w:t>[</w:t>
      </w:r>
      <w:r>
        <w:rPr>
          <w:rFonts w:ascii="Times New Roman" w:hAnsi="Times New Roman" w:cs="Times New Roman"/>
          <w:sz w:val="24"/>
          <w:szCs w:val="24"/>
        </w:rPr>
        <w:t>61</w:t>
      </w:r>
      <w:r w:rsidRPr="00450800">
        <w:rPr>
          <w:rFonts w:ascii="Times New Roman" w:hAnsi="Times New Roman" w:cs="Times New Roman"/>
          <w:sz w:val="24"/>
          <w:szCs w:val="24"/>
        </w:rPr>
        <w:t>]</w:t>
      </w:r>
      <w:r w:rsidRPr="00450800">
        <w:rPr>
          <w:rFonts w:ascii="Times New Roman" w:hAnsi="Times New Roman" w:cs="Times New Roman"/>
          <w:sz w:val="24"/>
          <w:szCs w:val="24"/>
        </w:rPr>
        <w:tab/>
      </w:r>
      <w:r>
        <w:rPr>
          <w:rFonts w:ascii="Times New Roman" w:hAnsi="Times New Roman" w:cs="Times New Roman"/>
          <w:sz w:val="24"/>
          <w:szCs w:val="24"/>
        </w:rPr>
        <w:t xml:space="preserve">The second provision appears in section 179, in respect of summary proceedings. In terms </w:t>
      </w:r>
      <w:r w:rsidR="00EC5CCD">
        <w:rPr>
          <w:rFonts w:ascii="Times New Roman" w:hAnsi="Times New Roman" w:cs="Times New Roman"/>
          <w:sz w:val="24"/>
          <w:szCs w:val="24"/>
        </w:rPr>
        <w:tab/>
      </w:r>
      <w:r>
        <w:rPr>
          <w:rFonts w:ascii="Times New Roman" w:hAnsi="Times New Roman" w:cs="Times New Roman"/>
          <w:sz w:val="24"/>
          <w:szCs w:val="24"/>
        </w:rPr>
        <w:t xml:space="preserve">of this provision, a court may before or during a hearing, adjourn a hearing to a specified </w:t>
      </w:r>
      <w:r w:rsidR="00EC5CCD">
        <w:rPr>
          <w:rFonts w:ascii="Times New Roman" w:hAnsi="Times New Roman" w:cs="Times New Roman"/>
          <w:sz w:val="24"/>
          <w:szCs w:val="24"/>
        </w:rPr>
        <w:tab/>
      </w:r>
      <w:r>
        <w:rPr>
          <w:rFonts w:ascii="Times New Roman" w:hAnsi="Times New Roman" w:cs="Times New Roman"/>
          <w:sz w:val="24"/>
          <w:szCs w:val="24"/>
        </w:rPr>
        <w:t xml:space="preserve">time, and in the interim, release </w:t>
      </w:r>
      <w:r w:rsidRPr="00AC1FB3">
        <w:rPr>
          <w:rFonts w:ascii="Times New Roman" w:hAnsi="Times New Roman" w:cs="Times New Roman"/>
          <w:sz w:val="24"/>
          <w:szCs w:val="24"/>
        </w:rPr>
        <w:t>the accused person</w:t>
      </w:r>
      <w:r>
        <w:rPr>
          <w:rFonts w:ascii="Times New Roman" w:hAnsi="Times New Roman" w:cs="Times New Roman"/>
          <w:sz w:val="24"/>
          <w:szCs w:val="24"/>
        </w:rPr>
        <w:t xml:space="preserve"> or commit him to prison. A</w:t>
      </w:r>
      <w:r w:rsidRPr="00AC1FB3">
        <w:rPr>
          <w:rFonts w:ascii="Times New Roman" w:hAnsi="Times New Roman" w:cs="Times New Roman"/>
          <w:sz w:val="24"/>
          <w:szCs w:val="24"/>
        </w:rPr>
        <w:t xml:space="preserve"> release </w:t>
      </w:r>
      <w:r w:rsidR="00EC5CCD">
        <w:rPr>
          <w:rFonts w:ascii="Times New Roman" w:hAnsi="Times New Roman" w:cs="Times New Roman"/>
          <w:sz w:val="24"/>
          <w:szCs w:val="24"/>
        </w:rPr>
        <w:tab/>
      </w:r>
      <w:r>
        <w:rPr>
          <w:rFonts w:ascii="Times New Roman" w:hAnsi="Times New Roman" w:cs="Times New Roman"/>
          <w:sz w:val="24"/>
          <w:szCs w:val="24"/>
        </w:rPr>
        <w:t xml:space="preserve">during the adjournment may be subject to the presentation of sureties, or without, or </w:t>
      </w:r>
      <w:r w:rsidR="00EC5CCD">
        <w:rPr>
          <w:rFonts w:ascii="Times New Roman" w:hAnsi="Times New Roman" w:cs="Times New Roman"/>
          <w:sz w:val="24"/>
          <w:szCs w:val="24"/>
        </w:rPr>
        <w:tab/>
      </w:r>
      <w:r>
        <w:rPr>
          <w:rFonts w:ascii="Times New Roman" w:hAnsi="Times New Roman" w:cs="Times New Roman"/>
          <w:sz w:val="24"/>
          <w:szCs w:val="24"/>
        </w:rPr>
        <w:t xml:space="preserve">conditional. Where the accused person has not been released and is instead committed to </w:t>
      </w:r>
      <w:r w:rsidR="00EC5CCD">
        <w:rPr>
          <w:rFonts w:ascii="Times New Roman" w:hAnsi="Times New Roman" w:cs="Times New Roman"/>
          <w:sz w:val="24"/>
          <w:szCs w:val="24"/>
        </w:rPr>
        <w:tab/>
      </w:r>
      <w:r>
        <w:rPr>
          <w:rFonts w:ascii="Times New Roman" w:hAnsi="Times New Roman" w:cs="Times New Roman"/>
          <w:sz w:val="24"/>
          <w:szCs w:val="24"/>
        </w:rPr>
        <w:t xml:space="preserve">prison during the adjournment, the provision requires that </w:t>
      </w:r>
      <w:r w:rsidRPr="00AC1FB3">
        <w:rPr>
          <w:rFonts w:ascii="Times New Roman" w:hAnsi="Times New Roman" w:cs="Times New Roman"/>
          <w:sz w:val="24"/>
          <w:szCs w:val="24"/>
        </w:rPr>
        <w:t xml:space="preserve">adjournment </w:t>
      </w:r>
      <w:r>
        <w:rPr>
          <w:rFonts w:ascii="Times New Roman" w:hAnsi="Times New Roman" w:cs="Times New Roman"/>
          <w:sz w:val="24"/>
          <w:szCs w:val="24"/>
        </w:rPr>
        <w:t>not exceed</w:t>
      </w:r>
      <w:r w:rsidRPr="00AC1FB3">
        <w:rPr>
          <w:rFonts w:ascii="Times New Roman" w:hAnsi="Times New Roman" w:cs="Times New Roman"/>
          <w:sz w:val="24"/>
          <w:szCs w:val="24"/>
        </w:rPr>
        <w:t xml:space="preserve"> fifteen </w:t>
      </w:r>
      <w:r w:rsidR="00EC5CCD">
        <w:rPr>
          <w:rFonts w:ascii="Times New Roman" w:hAnsi="Times New Roman" w:cs="Times New Roman"/>
          <w:sz w:val="24"/>
          <w:szCs w:val="24"/>
        </w:rPr>
        <w:tab/>
      </w:r>
      <w:r w:rsidRPr="00AC1FB3">
        <w:rPr>
          <w:rFonts w:ascii="Times New Roman" w:hAnsi="Times New Roman" w:cs="Times New Roman"/>
          <w:sz w:val="24"/>
          <w:szCs w:val="24"/>
        </w:rPr>
        <w:t>clear days</w:t>
      </w:r>
      <w:r>
        <w:rPr>
          <w:rFonts w:ascii="Times New Roman" w:hAnsi="Times New Roman" w:cs="Times New Roman"/>
          <w:sz w:val="24"/>
          <w:szCs w:val="24"/>
        </w:rPr>
        <w:t xml:space="preserve">. </w:t>
      </w:r>
    </w:p>
    <w:p w14:paraId="1B10E01E" w14:textId="22D948D2"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We can surmise from this legislative scheme, that where a court determines remand of </w:t>
      </w:r>
      <w:r w:rsidR="00EC5CCD">
        <w:rPr>
          <w:rFonts w:ascii="Times New Roman" w:hAnsi="Times New Roman" w:cs="Times New Roman"/>
          <w:sz w:val="24"/>
          <w:szCs w:val="24"/>
        </w:rPr>
        <w:tab/>
      </w:r>
      <w:r>
        <w:rPr>
          <w:rFonts w:ascii="Times New Roman" w:hAnsi="Times New Roman" w:cs="Times New Roman"/>
          <w:sz w:val="24"/>
          <w:szCs w:val="24"/>
        </w:rPr>
        <w:t xml:space="preserve">detained persons, either in custody or on bail, the same considerations apply. Namely, how </w:t>
      </w:r>
      <w:r w:rsidR="00EC5CCD">
        <w:rPr>
          <w:rFonts w:ascii="Times New Roman" w:hAnsi="Times New Roman" w:cs="Times New Roman"/>
          <w:sz w:val="24"/>
          <w:szCs w:val="24"/>
        </w:rPr>
        <w:tab/>
      </w:r>
      <w:r>
        <w:rPr>
          <w:rFonts w:ascii="Times New Roman" w:hAnsi="Times New Roman" w:cs="Times New Roman"/>
          <w:sz w:val="24"/>
          <w:szCs w:val="24"/>
        </w:rPr>
        <w:t xml:space="preserve">serious the charge is, the likelihood of interference with the investigation, the possibility </w:t>
      </w:r>
      <w:r w:rsidR="00EC5CCD">
        <w:rPr>
          <w:rFonts w:ascii="Times New Roman" w:hAnsi="Times New Roman" w:cs="Times New Roman"/>
          <w:sz w:val="24"/>
          <w:szCs w:val="24"/>
        </w:rPr>
        <w:tab/>
      </w:r>
      <w:r>
        <w:rPr>
          <w:rFonts w:ascii="Times New Roman" w:hAnsi="Times New Roman" w:cs="Times New Roman"/>
          <w:sz w:val="24"/>
          <w:szCs w:val="24"/>
        </w:rPr>
        <w:t xml:space="preserve">of absconding, etc. The default, where these factors are not present, is to release the person </w:t>
      </w:r>
      <w:r w:rsidR="00EC5CCD">
        <w:rPr>
          <w:rFonts w:ascii="Times New Roman" w:hAnsi="Times New Roman" w:cs="Times New Roman"/>
          <w:sz w:val="24"/>
          <w:szCs w:val="24"/>
        </w:rPr>
        <w:tab/>
      </w:r>
      <w:r>
        <w:rPr>
          <w:rFonts w:ascii="Times New Roman" w:hAnsi="Times New Roman" w:cs="Times New Roman"/>
          <w:sz w:val="24"/>
          <w:szCs w:val="24"/>
        </w:rPr>
        <w:t xml:space="preserve">on bail. Where they are not released, they may only be kept for a specific period. With the </w:t>
      </w:r>
      <w:r w:rsidR="00EC5CCD">
        <w:rPr>
          <w:rFonts w:ascii="Times New Roman" w:hAnsi="Times New Roman" w:cs="Times New Roman"/>
          <w:sz w:val="24"/>
          <w:szCs w:val="24"/>
        </w:rPr>
        <w:tab/>
      </w:r>
      <w:r>
        <w:rPr>
          <w:rFonts w:ascii="Times New Roman" w:hAnsi="Times New Roman" w:cs="Times New Roman"/>
          <w:sz w:val="24"/>
          <w:szCs w:val="24"/>
        </w:rPr>
        <w:t xml:space="preserve">option to extend the initial period. These factors provide a rational basis for the court to </w:t>
      </w:r>
      <w:r w:rsidR="00EC5CCD">
        <w:rPr>
          <w:rFonts w:ascii="Times New Roman" w:hAnsi="Times New Roman" w:cs="Times New Roman"/>
          <w:sz w:val="24"/>
          <w:szCs w:val="24"/>
        </w:rPr>
        <w:tab/>
      </w:r>
      <w:r w:rsidR="00EC5CCD">
        <w:rPr>
          <w:rFonts w:ascii="Times New Roman" w:hAnsi="Times New Roman" w:cs="Times New Roman"/>
          <w:sz w:val="24"/>
          <w:szCs w:val="24"/>
        </w:rPr>
        <w:tab/>
      </w:r>
      <w:r>
        <w:rPr>
          <w:rFonts w:ascii="Times New Roman" w:hAnsi="Times New Roman" w:cs="Times New Roman"/>
          <w:sz w:val="24"/>
          <w:szCs w:val="24"/>
        </w:rPr>
        <w:t xml:space="preserve">decide whether to release or commit to prison. </w:t>
      </w:r>
    </w:p>
    <w:p w14:paraId="717298F7" w14:textId="5319E970" w:rsidR="009F13FD" w:rsidRDefault="009F13FD" w:rsidP="00EE37C8">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 xml:space="preserve">This approach is trite. </w:t>
      </w:r>
      <w:r w:rsidR="00EC5CCD">
        <w:rPr>
          <w:rFonts w:ascii="Times New Roman" w:hAnsi="Times New Roman" w:cs="Times New Roman"/>
          <w:sz w:val="24"/>
          <w:szCs w:val="24"/>
        </w:rPr>
        <w:t>For</w:t>
      </w:r>
      <w:r>
        <w:rPr>
          <w:rFonts w:ascii="Times New Roman" w:hAnsi="Times New Roman" w:cs="Times New Roman"/>
          <w:sz w:val="24"/>
          <w:szCs w:val="24"/>
        </w:rPr>
        <w:t xml:space="preserve"> instance, </w:t>
      </w:r>
      <w:r w:rsidRPr="007D0321">
        <w:rPr>
          <w:rFonts w:ascii="Times New Roman" w:hAnsi="Times New Roman" w:cs="Times New Roman"/>
          <w:b/>
          <w:sz w:val="24"/>
          <w:szCs w:val="24"/>
        </w:rPr>
        <w:t>Beeharry v R (2008-2009) SCAR 41</w:t>
      </w:r>
      <w:r w:rsidR="00EE37C8">
        <w:rPr>
          <w:rFonts w:ascii="Times New Roman" w:hAnsi="Times New Roman" w:cs="Times New Roman"/>
          <w:sz w:val="24"/>
          <w:szCs w:val="24"/>
        </w:rPr>
        <w:t xml:space="preserve"> </w:t>
      </w:r>
      <w:r>
        <w:rPr>
          <w:rFonts w:ascii="Times New Roman" w:hAnsi="Times New Roman" w:cs="Times New Roman"/>
          <w:sz w:val="24"/>
          <w:szCs w:val="24"/>
        </w:rPr>
        <w:t xml:space="preserve">supports the position that generally, courts should </w:t>
      </w:r>
      <w:r w:rsidRPr="008D1F56">
        <w:rPr>
          <w:rFonts w:ascii="Times New Roman" w:hAnsi="Times New Roman" w:cs="Times New Roman"/>
          <w:sz w:val="24"/>
          <w:szCs w:val="24"/>
        </w:rPr>
        <w:t>tend toward upholding the right to</w:t>
      </w:r>
      <w:r>
        <w:rPr>
          <w:rFonts w:ascii="Times New Roman" w:hAnsi="Times New Roman" w:cs="Times New Roman"/>
          <w:sz w:val="24"/>
          <w:szCs w:val="24"/>
        </w:rPr>
        <w:t xml:space="preserve"> </w:t>
      </w:r>
      <w:r w:rsidRPr="008D1F56">
        <w:rPr>
          <w:rFonts w:ascii="Times New Roman" w:hAnsi="Times New Roman" w:cs="Times New Roman"/>
          <w:sz w:val="24"/>
          <w:szCs w:val="24"/>
        </w:rPr>
        <w:t>liberty</w:t>
      </w:r>
      <w:r w:rsidR="00EE37C8">
        <w:rPr>
          <w:rFonts w:ascii="Times New Roman" w:hAnsi="Times New Roman" w:cs="Times New Roman"/>
          <w:sz w:val="24"/>
          <w:szCs w:val="24"/>
        </w:rPr>
        <w:t xml:space="preserve"> </w:t>
      </w:r>
      <w:r w:rsidRPr="008D1F56">
        <w:rPr>
          <w:rFonts w:ascii="Times New Roman" w:hAnsi="Times New Roman" w:cs="Times New Roman"/>
          <w:sz w:val="24"/>
          <w:szCs w:val="24"/>
        </w:rPr>
        <w:t xml:space="preserve">while ensuring that accused persons turn up at their </w:t>
      </w:r>
      <w:r>
        <w:rPr>
          <w:rFonts w:ascii="Times New Roman" w:hAnsi="Times New Roman" w:cs="Times New Roman"/>
          <w:sz w:val="24"/>
          <w:szCs w:val="24"/>
        </w:rPr>
        <w:t xml:space="preserve">trial and not interfere with </w:t>
      </w:r>
      <w:r w:rsidRPr="008D1F56">
        <w:rPr>
          <w:rFonts w:ascii="Times New Roman" w:hAnsi="Times New Roman" w:cs="Times New Roman"/>
          <w:sz w:val="24"/>
          <w:szCs w:val="24"/>
        </w:rPr>
        <w:t>the administration of justice</w:t>
      </w:r>
      <w:r>
        <w:rPr>
          <w:rFonts w:ascii="Times New Roman" w:hAnsi="Times New Roman" w:cs="Times New Roman"/>
          <w:sz w:val="24"/>
          <w:szCs w:val="24"/>
        </w:rPr>
        <w:t xml:space="preserve"> unless the factors listed in Article 18(7) arise. </w:t>
      </w:r>
      <w:r w:rsidRPr="00881DB1">
        <w:rPr>
          <w:rFonts w:ascii="Times New Roman" w:hAnsi="Times New Roman" w:cs="Times New Roman"/>
          <w:sz w:val="24"/>
          <w:szCs w:val="24"/>
        </w:rPr>
        <w:t xml:space="preserve">Pre-tral detention, </w:t>
      </w:r>
      <w:r w:rsidR="00EC5CCD">
        <w:rPr>
          <w:rFonts w:ascii="Times New Roman" w:hAnsi="Times New Roman" w:cs="Times New Roman"/>
          <w:sz w:val="24"/>
          <w:szCs w:val="24"/>
        </w:rPr>
        <w:tab/>
      </w:r>
      <w:r w:rsidRPr="00881DB1">
        <w:rPr>
          <w:rFonts w:ascii="Times New Roman" w:hAnsi="Times New Roman" w:cs="Times New Roman"/>
          <w:sz w:val="24"/>
          <w:szCs w:val="24"/>
        </w:rPr>
        <w:t>including</w:t>
      </w:r>
      <w:r w:rsidR="00EE37C8">
        <w:rPr>
          <w:rFonts w:ascii="Times New Roman" w:hAnsi="Times New Roman" w:cs="Times New Roman"/>
          <w:sz w:val="24"/>
          <w:szCs w:val="24"/>
        </w:rPr>
        <w:t xml:space="preserve">  d</w:t>
      </w:r>
      <w:r w:rsidRPr="00881DB1">
        <w:rPr>
          <w:rFonts w:ascii="Times New Roman" w:hAnsi="Times New Roman" w:cs="Times New Roman"/>
          <w:sz w:val="24"/>
          <w:szCs w:val="24"/>
        </w:rPr>
        <w:t xml:space="preserve">etention through trial, is an exceptional measure of </w:t>
      </w:r>
      <w:r w:rsidR="00EE37C8">
        <w:rPr>
          <w:rFonts w:ascii="Times New Roman" w:hAnsi="Times New Roman" w:cs="Times New Roman"/>
          <w:sz w:val="24"/>
          <w:szCs w:val="24"/>
        </w:rPr>
        <w:t>t</w:t>
      </w:r>
      <w:r w:rsidRPr="00881DB1">
        <w:rPr>
          <w:rFonts w:ascii="Times New Roman" w:hAnsi="Times New Roman" w:cs="Times New Roman"/>
          <w:sz w:val="24"/>
          <w:szCs w:val="24"/>
        </w:rPr>
        <w:t xml:space="preserve">he very last resort in a democratic society founded on the rule of law as the Republic of Seychelles is. </w:t>
      </w:r>
      <w:r w:rsidRPr="00BB130D">
        <w:rPr>
          <w:rFonts w:ascii="Times New Roman" w:hAnsi="Times New Roman" w:cs="Times New Roman"/>
          <w:b/>
          <w:sz w:val="24"/>
          <w:szCs w:val="24"/>
        </w:rPr>
        <w:t xml:space="preserve">Beeharry </w:t>
      </w:r>
      <w:r>
        <w:rPr>
          <w:rFonts w:ascii="Times New Roman" w:hAnsi="Times New Roman" w:cs="Times New Roman"/>
          <w:sz w:val="24"/>
          <w:szCs w:val="24"/>
        </w:rPr>
        <w:t xml:space="preserve">and the recent </w:t>
      </w:r>
      <w:r w:rsidRPr="007D0321">
        <w:rPr>
          <w:rFonts w:ascii="Times New Roman" w:hAnsi="Times New Roman" w:cs="Times New Roman"/>
          <w:b/>
          <w:sz w:val="24"/>
          <w:szCs w:val="24"/>
        </w:rPr>
        <w:t>Brioche v R (SCA 20/2015) [2015] SCCA 46 (17 December 2015</w:t>
      </w:r>
      <w:r>
        <w:rPr>
          <w:rFonts w:ascii="Times New Roman" w:hAnsi="Times New Roman" w:cs="Times New Roman"/>
          <w:sz w:val="24"/>
          <w:szCs w:val="24"/>
        </w:rPr>
        <w:t>) para 1, both remind us that:</w:t>
      </w:r>
    </w:p>
    <w:p w14:paraId="5463332A" w14:textId="7B5ABAD9" w:rsidR="009F13FD" w:rsidRPr="00C115AA" w:rsidRDefault="009F13FD" w:rsidP="00C115AA">
      <w:pPr>
        <w:spacing w:after="120" w:line="480" w:lineRule="auto"/>
        <w:ind w:left="720"/>
        <w:jc w:val="both"/>
        <w:rPr>
          <w:rFonts w:ascii="Times New Roman" w:hAnsi="Times New Roman" w:cs="Times New Roman"/>
        </w:rPr>
      </w:pPr>
      <w:r w:rsidRPr="00C115AA">
        <w:rPr>
          <w:rFonts w:ascii="Times New Roman" w:hAnsi="Times New Roman" w:cs="Times New Roman"/>
        </w:rPr>
        <w:t>“Pre-trial detention, including detention through trial, is an exceptional measure of the very last resort in a democratic society founded on the rule of law as the Republic of Seychelles</w:t>
      </w:r>
      <w:r w:rsidR="00C115AA">
        <w:rPr>
          <w:rFonts w:ascii="Times New Roman" w:hAnsi="Times New Roman" w:cs="Times New Roman"/>
        </w:rPr>
        <w:t xml:space="preserve"> </w:t>
      </w:r>
      <w:r w:rsidRPr="00C115AA">
        <w:rPr>
          <w:rFonts w:ascii="Times New Roman" w:hAnsi="Times New Roman" w:cs="Times New Roman"/>
        </w:rPr>
        <w:t xml:space="preserve">is. The legal system in law as well as in practice should shift to this paradigm. And where it does not, the judicial system should ensure that it does so. Even then, the duration of this exceptional measure should be as limited in time as possible. It is the joint responsibility of the law enforcement authorities, the Office of the Attorney-General, the Bar and the </w:t>
      </w:r>
      <w:r w:rsidR="00EC5CCD" w:rsidRPr="00C115AA">
        <w:rPr>
          <w:rFonts w:ascii="Times New Roman" w:hAnsi="Times New Roman" w:cs="Times New Roman"/>
        </w:rPr>
        <w:tab/>
      </w:r>
      <w:r w:rsidRPr="00C115AA">
        <w:rPr>
          <w:rFonts w:ascii="Times New Roman" w:hAnsi="Times New Roman" w:cs="Times New Roman"/>
        </w:rPr>
        <w:t xml:space="preserve">Courts to jealously guard this citadel of freedom of the individual from which flows the </w:t>
      </w:r>
      <w:r w:rsidR="00EC5CCD" w:rsidRPr="00C115AA">
        <w:rPr>
          <w:rFonts w:ascii="Times New Roman" w:hAnsi="Times New Roman" w:cs="Times New Roman"/>
        </w:rPr>
        <w:tab/>
      </w:r>
      <w:r w:rsidRPr="00C115AA">
        <w:rPr>
          <w:rFonts w:ascii="Times New Roman" w:hAnsi="Times New Roman" w:cs="Times New Roman"/>
        </w:rPr>
        <w:t>exercise of all other freedoms of our democratic society.”</w:t>
      </w:r>
    </w:p>
    <w:p w14:paraId="7CAEC0C6" w14:textId="7A1EF5B1"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Regarding the period of remand in custody, the Court of Appeal in </w:t>
      </w:r>
      <w:r w:rsidRPr="0045621B">
        <w:rPr>
          <w:rFonts w:ascii="Times New Roman" w:hAnsi="Times New Roman" w:cs="Times New Roman"/>
          <w:b/>
          <w:sz w:val="24"/>
          <w:szCs w:val="24"/>
        </w:rPr>
        <w:t>Beeharry v R</w:t>
      </w:r>
      <w:r>
        <w:rPr>
          <w:rFonts w:ascii="Times New Roman" w:hAnsi="Times New Roman" w:cs="Times New Roman"/>
          <w:sz w:val="24"/>
          <w:szCs w:val="24"/>
        </w:rPr>
        <w:t xml:space="preserve"> laid down </w:t>
      </w:r>
      <w:r w:rsidR="00EC5CCD">
        <w:rPr>
          <w:rFonts w:ascii="Times New Roman" w:hAnsi="Times New Roman" w:cs="Times New Roman"/>
          <w:sz w:val="24"/>
          <w:szCs w:val="24"/>
        </w:rPr>
        <w:tab/>
      </w:r>
      <w:r>
        <w:rPr>
          <w:rFonts w:ascii="Times New Roman" w:hAnsi="Times New Roman" w:cs="Times New Roman"/>
          <w:sz w:val="24"/>
          <w:szCs w:val="24"/>
        </w:rPr>
        <w:t xml:space="preserve">that a “reasonable period” is permissible. Relying on the jurisprudence of the UNHRC, the </w:t>
      </w:r>
      <w:r w:rsidR="00EC5CCD">
        <w:rPr>
          <w:rFonts w:ascii="Times New Roman" w:hAnsi="Times New Roman" w:cs="Times New Roman"/>
          <w:sz w:val="24"/>
          <w:szCs w:val="24"/>
        </w:rPr>
        <w:tab/>
      </w:r>
      <w:r>
        <w:rPr>
          <w:rFonts w:ascii="Times New Roman" w:hAnsi="Times New Roman" w:cs="Times New Roman"/>
          <w:sz w:val="24"/>
          <w:szCs w:val="24"/>
        </w:rPr>
        <w:t xml:space="preserve">court determined that what constitutes a reasonable period is a matter of assessment of each </w:t>
      </w:r>
      <w:r w:rsidR="00EC5CCD">
        <w:rPr>
          <w:rFonts w:ascii="Times New Roman" w:hAnsi="Times New Roman" w:cs="Times New Roman"/>
          <w:sz w:val="24"/>
          <w:szCs w:val="24"/>
        </w:rPr>
        <w:tab/>
        <w:t>particular case. (</w:t>
      </w:r>
      <w:r>
        <w:rPr>
          <w:rFonts w:ascii="Times New Roman" w:hAnsi="Times New Roman" w:cs="Times New Roman"/>
          <w:sz w:val="24"/>
          <w:szCs w:val="24"/>
        </w:rPr>
        <w:t xml:space="preserve">para 40 of </w:t>
      </w:r>
      <w:r w:rsidRPr="00BB130D">
        <w:rPr>
          <w:rFonts w:ascii="Times New Roman" w:hAnsi="Times New Roman" w:cs="Times New Roman"/>
          <w:b/>
          <w:sz w:val="24"/>
          <w:szCs w:val="24"/>
        </w:rPr>
        <w:t>Beeharry</w:t>
      </w:r>
      <w:r>
        <w:rPr>
          <w:rFonts w:ascii="Times New Roman" w:hAnsi="Times New Roman" w:cs="Times New Roman"/>
          <w:sz w:val="24"/>
          <w:szCs w:val="24"/>
        </w:rPr>
        <w:t xml:space="preserve">, following the approach in </w:t>
      </w:r>
      <w:r w:rsidRPr="00BB130D">
        <w:rPr>
          <w:rFonts w:ascii="Times New Roman" w:hAnsi="Times New Roman" w:cs="Times New Roman"/>
          <w:b/>
          <w:sz w:val="24"/>
          <w:szCs w:val="24"/>
        </w:rPr>
        <w:t xml:space="preserve">Filastre v Bolivia </w:t>
      </w:r>
      <w:r w:rsidR="00EC5CCD" w:rsidRPr="00BB130D">
        <w:rPr>
          <w:rFonts w:ascii="Times New Roman" w:hAnsi="Times New Roman" w:cs="Times New Roman"/>
          <w:b/>
          <w:sz w:val="24"/>
          <w:szCs w:val="24"/>
        </w:rPr>
        <w:tab/>
      </w:r>
      <w:r w:rsidRPr="00BB130D">
        <w:rPr>
          <w:rFonts w:ascii="Times New Roman" w:hAnsi="Times New Roman" w:cs="Times New Roman"/>
          <w:b/>
          <w:sz w:val="24"/>
          <w:szCs w:val="24"/>
        </w:rPr>
        <w:t>Communication no 336/1988 (UNHRC)</w:t>
      </w:r>
      <w:r>
        <w:rPr>
          <w:rFonts w:ascii="Times New Roman" w:hAnsi="Times New Roman" w:cs="Times New Roman"/>
          <w:sz w:val="24"/>
          <w:szCs w:val="24"/>
        </w:rPr>
        <w:t xml:space="preserve">. </w:t>
      </w:r>
    </w:p>
    <w:p w14:paraId="5726690F" w14:textId="288E6B46"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 xml:space="preserve">We can also conclude, from all the above, that even where a court, after assessment of the </w:t>
      </w:r>
      <w:r w:rsidR="00EC5CCD">
        <w:rPr>
          <w:rFonts w:ascii="Times New Roman" w:hAnsi="Times New Roman" w:cs="Times New Roman"/>
          <w:sz w:val="24"/>
          <w:szCs w:val="24"/>
        </w:rPr>
        <w:tab/>
      </w:r>
      <w:r>
        <w:rPr>
          <w:rFonts w:ascii="Times New Roman" w:hAnsi="Times New Roman" w:cs="Times New Roman"/>
          <w:sz w:val="24"/>
          <w:szCs w:val="24"/>
        </w:rPr>
        <w:t xml:space="preserve">person’s circumstances, and taking the exceptional circumstances provided both in the </w:t>
      </w:r>
      <w:r w:rsidR="00EC5CCD">
        <w:rPr>
          <w:rFonts w:ascii="Times New Roman" w:hAnsi="Times New Roman" w:cs="Times New Roman"/>
          <w:sz w:val="24"/>
          <w:szCs w:val="24"/>
        </w:rPr>
        <w:tab/>
      </w:r>
      <w:r>
        <w:rPr>
          <w:rFonts w:ascii="Times New Roman" w:hAnsi="Times New Roman" w:cs="Times New Roman"/>
          <w:sz w:val="24"/>
          <w:szCs w:val="24"/>
        </w:rPr>
        <w:t>Constitution (Art</w:t>
      </w:r>
      <w:r w:rsidR="00EC5CCD">
        <w:rPr>
          <w:rFonts w:ascii="Times New Roman" w:hAnsi="Times New Roman" w:cs="Times New Roman"/>
          <w:sz w:val="24"/>
          <w:szCs w:val="24"/>
        </w:rPr>
        <w:t>icle</w:t>
      </w:r>
      <w:r>
        <w:rPr>
          <w:rFonts w:ascii="Times New Roman" w:hAnsi="Times New Roman" w:cs="Times New Roman"/>
          <w:sz w:val="24"/>
          <w:szCs w:val="24"/>
        </w:rPr>
        <w:t xml:space="preserve"> 18(7)) and the Criminal Procedure Code into account, orders that the </w:t>
      </w:r>
      <w:r w:rsidR="00EC5CCD">
        <w:rPr>
          <w:rFonts w:ascii="Times New Roman" w:hAnsi="Times New Roman" w:cs="Times New Roman"/>
          <w:sz w:val="24"/>
          <w:szCs w:val="24"/>
        </w:rPr>
        <w:tab/>
      </w:r>
      <w:r>
        <w:rPr>
          <w:rFonts w:ascii="Times New Roman" w:hAnsi="Times New Roman" w:cs="Times New Roman"/>
          <w:sz w:val="24"/>
          <w:szCs w:val="24"/>
        </w:rPr>
        <w:t xml:space="preserve">accused person be remanded to prison, such person does not lose their fundamental rights. </w:t>
      </w:r>
      <w:r w:rsidR="00EC5CCD">
        <w:rPr>
          <w:rFonts w:ascii="Times New Roman" w:hAnsi="Times New Roman" w:cs="Times New Roman"/>
          <w:sz w:val="24"/>
          <w:szCs w:val="24"/>
        </w:rPr>
        <w:tab/>
      </w:r>
      <w:r>
        <w:rPr>
          <w:rFonts w:ascii="Times New Roman" w:hAnsi="Times New Roman" w:cs="Times New Roman"/>
          <w:sz w:val="24"/>
          <w:szCs w:val="24"/>
        </w:rPr>
        <w:t>Including the right to equality, so generously captured in Art</w:t>
      </w:r>
      <w:r w:rsidR="00EC5CCD">
        <w:rPr>
          <w:rFonts w:ascii="Times New Roman" w:hAnsi="Times New Roman" w:cs="Times New Roman"/>
          <w:sz w:val="24"/>
          <w:szCs w:val="24"/>
        </w:rPr>
        <w:t>icle</w:t>
      </w:r>
      <w:r>
        <w:rPr>
          <w:rFonts w:ascii="Times New Roman" w:hAnsi="Times New Roman" w:cs="Times New Roman"/>
          <w:sz w:val="24"/>
          <w:szCs w:val="24"/>
        </w:rPr>
        <w:t xml:space="preserve"> 27 of the Constitution. </w:t>
      </w:r>
      <w:r w:rsidR="00EC5CCD">
        <w:rPr>
          <w:rFonts w:ascii="Times New Roman" w:hAnsi="Times New Roman" w:cs="Times New Roman"/>
          <w:sz w:val="24"/>
          <w:szCs w:val="24"/>
        </w:rPr>
        <w:tab/>
      </w:r>
      <w:r>
        <w:rPr>
          <w:rFonts w:ascii="Times New Roman" w:hAnsi="Times New Roman" w:cs="Times New Roman"/>
          <w:sz w:val="24"/>
          <w:szCs w:val="24"/>
        </w:rPr>
        <w:t xml:space="preserve">Detained persons, whatever their charge, have a right </w:t>
      </w:r>
      <w:r w:rsidRPr="00973DE7">
        <w:rPr>
          <w:rFonts w:ascii="Times New Roman" w:hAnsi="Times New Roman" w:cs="Times New Roman"/>
          <w:sz w:val="24"/>
          <w:szCs w:val="24"/>
        </w:rPr>
        <w:t xml:space="preserve">to equal protection of the law </w:t>
      </w:r>
      <w:r w:rsidR="00EC5CCD">
        <w:rPr>
          <w:rFonts w:ascii="Times New Roman" w:hAnsi="Times New Roman" w:cs="Times New Roman"/>
          <w:sz w:val="24"/>
          <w:szCs w:val="24"/>
        </w:rPr>
        <w:tab/>
      </w:r>
      <w:r w:rsidRPr="00973DE7">
        <w:rPr>
          <w:rFonts w:ascii="Times New Roman" w:hAnsi="Times New Roman" w:cs="Times New Roman"/>
          <w:sz w:val="24"/>
          <w:szCs w:val="24"/>
        </w:rPr>
        <w:t>including the enjoyment of the rights and freedoms set out in this Charter withou</w:t>
      </w:r>
      <w:r>
        <w:rPr>
          <w:rFonts w:ascii="Times New Roman" w:hAnsi="Times New Roman" w:cs="Times New Roman"/>
          <w:sz w:val="24"/>
          <w:szCs w:val="24"/>
        </w:rPr>
        <w:t xml:space="preserve">t </w:t>
      </w:r>
      <w:r w:rsidR="00EC5CCD">
        <w:rPr>
          <w:rFonts w:ascii="Times New Roman" w:hAnsi="Times New Roman" w:cs="Times New Roman"/>
          <w:sz w:val="24"/>
          <w:szCs w:val="24"/>
        </w:rPr>
        <w:tab/>
      </w:r>
      <w:r>
        <w:rPr>
          <w:rFonts w:ascii="Times New Roman" w:hAnsi="Times New Roman" w:cs="Times New Roman"/>
          <w:sz w:val="24"/>
          <w:szCs w:val="24"/>
        </w:rPr>
        <w:t xml:space="preserve">discrimination on any ground, </w:t>
      </w:r>
      <w:r w:rsidRPr="00973DE7">
        <w:rPr>
          <w:rFonts w:ascii="Times New Roman" w:hAnsi="Times New Roman" w:cs="Times New Roman"/>
          <w:sz w:val="24"/>
          <w:szCs w:val="24"/>
        </w:rPr>
        <w:t xml:space="preserve">except as is necessary </w:t>
      </w:r>
      <w:r>
        <w:rPr>
          <w:rFonts w:ascii="Times New Roman" w:hAnsi="Times New Roman" w:cs="Times New Roman"/>
          <w:sz w:val="24"/>
          <w:szCs w:val="24"/>
        </w:rPr>
        <w:t>for</w:t>
      </w:r>
      <w:r w:rsidRPr="00973DE7">
        <w:rPr>
          <w:rFonts w:ascii="Times New Roman" w:hAnsi="Times New Roman" w:cs="Times New Roman"/>
          <w:sz w:val="24"/>
          <w:szCs w:val="24"/>
        </w:rPr>
        <w:t xml:space="preserve"> a democratic society.</w:t>
      </w:r>
      <w:r>
        <w:rPr>
          <w:rFonts w:ascii="Times New Roman" w:hAnsi="Times New Roman" w:cs="Times New Roman"/>
          <w:sz w:val="24"/>
          <w:szCs w:val="24"/>
        </w:rPr>
        <w:t xml:space="preserve"> This is why </w:t>
      </w:r>
      <w:r w:rsidR="00EC5CCD">
        <w:rPr>
          <w:rFonts w:ascii="Times New Roman" w:hAnsi="Times New Roman" w:cs="Times New Roman"/>
          <w:sz w:val="24"/>
          <w:szCs w:val="24"/>
        </w:rPr>
        <w:tab/>
      </w:r>
      <w:r>
        <w:rPr>
          <w:rFonts w:ascii="Times New Roman" w:hAnsi="Times New Roman" w:cs="Times New Roman"/>
          <w:sz w:val="24"/>
          <w:szCs w:val="24"/>
        </w:rPr>
        <w:t xml:space="preserve">the Court of Appeal was at pains to lay out the guidelines it did in </w:t>
      </w:r>
      <w:r w:rsidRPr="00B0467F">
        <w:rPr>
          <w:rFonts w:ascii="Times New Roman" w:hAnsi="Times New Roman" w:cs="Times New Roman"/>
          <w:b/>
          <w:sz w:val="24"/>
          <w:szCs w:val="24"/>
        </w:rPr>
        <w:t>Beeharry</w:t>
      </w:r>
      <w:r>
        <w:rPr>
          <w:rFonts w:ascii="Times New Roman" w:hAnsi="Times New Roman" w:cs="Times New Roman"/>
          <w:sz w:val="24"/>
          <w:szCs w:val="24"/>
        </w:rPr>
        <w:t xml:space="preserve">, para 46. </w:t>
      </w:r>
    </w:p>
    <w:p w14:paraId="0830B5CD" w14:textId="287C5345" w:rsidR="00B12109" w:rsidRPr="00B12109" w:rsidRDefault="00B12109" w:rsidP="009C65FD">
      <w:pPr>
        <w:spacing w:after="120" w:line="480" w:lineRule="auto"/>
        <w:jc w:val="both"/>
        <w:rPr>
          <w:rFonts w:ascii="Times New Roman" w:hAnsi="Times New Roman" w:cs="Times New Roman"/>
          <w:b/>
          <w:sz w:val="24"/>
          <w:szCs w:val="24"/>
        </w:rPr>
      </w:pPr>
      <w:r>
        <w:rPr>
          <w:rFonts w:ascii="Times New Roman" w:hAnsi="Times New Roman" w:cs="Times New Roman"/>
          <w:sz w:val="24"/>
          <w:szCs w:val="24"/>
        </w:rPr>
        <w:tab/>
      </w:r>
      <w:r w:rsidR="008E75B3">
        <w:rPr>
          <w:rFonts w:ascii="Times New Roman" w:hAnsi="Times New Roman" w:cs="Times New Roman"/>
          <w:b/>
          <w:sz w:val="24"/>
          <w:szCs w:val="24"/>
        </w:rPr>
        <w:t>D.</w:t>
      </w:r>
      <w:r w:rsidR="008E75B3">
        <w:rPr>
          <w:rFonts w:ascii="Times New Roman" w:hAnsi="Times New Roman" w:cs="Times New Roman"/>
          <w:b/>
          <w:sz w:val="24"/>
          <w:szCs w:val="24"/>
        </w:rPr>
        <w:tab/>
      </w:r>
      <w:r w:rsidRPr="00B12109">
        <w:rPr>
          <w:rFonts w:ascii="Times New Roman" w:hAnsi="Times New Roman" w:cs="Times New Roman"/>
          <w:b/>
          <w:sz w:val="24"/>
          <w:szCs w:val="24"/>
        </w:rPr>
        <w:t>The correct approach where discrimination in terms of Art 27 is all</w:t>
      </w:r>
      <w:r w:rsidR="008E75B3">
        <w:rPr>
          <w:rFonts w:ascii="Times New Roman" w:hAnsi="Times New Roman" w:cs="Times New Roman"/>
          <w:b/>
          <w:sz w:val="24"/>
          <w:szCs w:val="24"/>
        </w:rPr>
        <w:t>e</w:t>
      </w:r>
      <w:r w:rsidRPr="00B12109">
        <w:rPr>
          <w:rFonts w:ascii="Times New Roman" w:hAnsi="Times New Roman" w:cs="Times New Roman"/>
          <w:b/>
          <w:sz w:val="24"/>
          <w:szCs w:val="24"/>
        </w:rPr>
        <w:t xml:space="preserve">ged  </w:t>
      </w:r>
    </w:p>
    <w:p w14:paraId="77994B79" w14:textId="2532CD49" w:rsidR="009F13FD" w:rsidRDefault="009F13FD" w:rsidP="00B1055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It was mentioned earlier in the judgment that unfair discrimination may occur where detention is ordered based on the grounds of ethnic origin. T</w:t>
      </w:r>
      <w:r w:rsidRPr="008D7B95">
        <w:rPr>
          <w:rFonts w:ascii="Times New Roman" w:hAnsi="Times New Roman" w:cs="Times New Roman"/>
          <w:sz w:val="24"/>
          <w:szCs w:val="24"/>
        </w:rPr>
        <w:t>he pejorative mea</w:t>
      </w:r>
      <w:r>
        <w:rPr>
          <w:rFonts w:ascii="Times New Roman" w:hAnsi="Times New Roman" w:cs="Times New Roman"/>
          <w:sz w:val="24"/>
          <w:szCs w:val="24"/>
        </w:rPr>
        <w:t>ning of “discrimination” relates</w:t>
      </w:r>
      <w:r w:rsidRPr="008D7B95">
        <w:rPr>
          <w:rFonts w:ascii="Times New Roman" w:hAnsi="Times New Roman" w:cs="Times New Roman"/>
          <w:sz w:val="24"/>
          <w:szCs w:val="24"/>
        </w:rPr>
        <w:t xml:space="preserve"> to the unequal treatment of people “based on attributes and characteristics attaching to them”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Thus the detention based on ethnic origin was found to constitute an </w:t>
      </w:r>
      <w:r w:rsidRPr="00F020AC">
        <w:rPr>
          <w:rFonts w:ascii="Times New Roman" w:hAnsi="Times New Roman" w:cs="Times New Roman"/>
          <w:sz w:val="24"/>
          <w:szCs w:val="24"/>
          <w:lang w:val="en-ZA"/>
        </w:rPr>
        <w:t xml:space="preserve">arbitrary deprivation of an accused’s right to </w:t>
      </w:r>
      <w:r>
        <w:rPr>
          <w:rFonts w:ascii="Times New Roman" w:hAnsi="Times New Roman" w:cs="Times New Roman"/>
          <w:sz w:val="24"/>
          <w:szCs w:val="24"/>
          <w:lang w:val="en-ZA"/>
        </w:rPr>
        <w:t xml:space="preserve">liberty and, consequently, in </w:t>
      </w:r>
      <w:r w:rsidRPr="00F020AC">
        <w:rPr>
          <w:rFonts w:ascii="Times New Roman" w:hAnsi="Times New Roman" w:cs="Times New Roman"/>
          <w:sz w:val="24"/>
          <w:szCs w:val="24"/>
          <w:lang w:val="en-ZA"/>
        </w:rPr>
        <w:t>violation of article 6 of the African Charter</w:t>
      </w:r>
      <w:r>
        <w:rPr>
          <w:rFonts w:ascii="Times New Roman" w:hAnsi="Times New Roman" w:cs="Times New Roman"/>
          <w:sz w:val="24"/>
          <w:szCs w:val="24"/>
          <w:lang w:val="en-ZA"/>
        </w:rPr>
        <w:t>.</w:t>
      </w:r>
      <w:r>
        <w:rPr>
          <w:rStyle w:val="FootnoteReference"/>
          <w:rFonts w:ascii="Times New Roman" w:hAnsi="Times New Roman" w:cs="Times New Roman"/>
          <w:sz w:val="24"/>
          <w:szCs w:val="24"/>
          <w:lang w:val="en-ZA"/>
        </w:rPr>
        <w:footnoteReference w:id="36"/>
      </w:r>
      <w:r>
        <w:rPr>
          <w:rFonts w:ascii="Times New Roman" w:hAnsi="Times New Roman" w:cs="Times New Roman"/>
          <w:sz w:val="24"/>
          <w:szCs w:val="24"/>
          <w:lang w:val="en-ZA"/>
        </w:rPr>
        <w:t xml:space="preserve"> Arbitrariness i</w:t>
      </w:r>
      <w:r w:rsidRPr="00F40FE7">
        <w:rPr>
          <w:rFonts w:ascii="Times New Roman" w:hAnsi="Times New Roman" w:cs="Times New Roman"/>
          <w:sz w:val="24"/>
          <w:szCs w:val="24"/>
          <w:lang w:val="en-ZA"/>
        </w:rPr>
        <w:t>nclude</w:t>
      </w:r>
      <w:r>
        <w:rPr>
          <w:rFonts w:ascii="Times New Roman" w:hAnsi="Times New Roman" w:cs="Times New Roman"/>
          <w:sz w:val="24"/>
          <w:szCs w:val="24"/>
          <w:lang w:val="en-ZA"/>
        </w:rPr>
        <w:t>s</w:t>
      </w:r>
      <w:r w:rsidRPr="00F40FE7">
        <w:rPr>
          <w:rFonts w:ascii="Times New Roman" w:hAnsi="Times New Roman" w:cs="Times New Roman"/>
          <w:sz w:val="24"/>
          <w:szCs w:val="24"/>
          <w:lang w:val="en-ZA"/>
        </w:rPr>
        <w:t xml:space="preserve"> elements of inappropriateness injustice, lack of</w:t>
      </w:r>
      <w:r>
        <w:rPr>
          <w:rFonts w:ascii="Times New Roman" w:hAnsi="Times New Roman" w:cs="Times New Roman"/>
          <w:sz w:val="24"/>
          <w:szCs w:val="24"/>
          <w:lang w:val="en-ZA"/>
        </w:rPr>
        <w:t xml:space="preserve"> predictability, and due process.</w:t>
      </w:r>
      <w:r>
        <w:rPr>
          <w:rStyle w:val="FootnoteReference"/>
          <w:rFonts w:ascii="Times New Roman" w:hAnsi="Times New Roman" w:cs="Times New Roman"/>
          <w:sz w:val="24"/>
          <w:szCs w:val="24"/>
          <w:lang w:val="en-ZA"/>
        </w:rPr>
        <w:footnoteReference w:id="37"/>
      </w:r>
      <w:r w:rsidRPr="00983956">
        <w:rPr>
          <w:rFonts w:ascii="Times New Roman" w:hAnsi="Times New Roman" w:cs="Times New Roman"/>
          <w:sz w:val="24"/>
          <w:szCs w:val="24"/>
        </w:rPr>
        <w:t xml:space="preserve"> </w:t>
      </w:r>
      <w:r>
        <w:rPr>
          <w:rFonts w:ascii="Times New Roman" w:hAnsi="Times New Roman" w:cs="Times New Roman"/>
          <w:sz w:val="24"/>
          <w:szCs w:val="24"/>
        </w:rPr>
        <w:t>Unlike the African Charter, other aforementioned international instruments, and the constitutions of other jurisdictions,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our Constitution does not have a list of prohibited grounds of discrimination. For instance, the UNDHR prohibits discrimination on the grounds of </w:t>
      </w:r>
      <w:r w:rsidRPr="00C148D6">
        <w:rPr>
          <w:rFonts w:ascii="Times New Roman" w:hAnsi="Times New Roman" w:cs="Times New Roman"/>
          <w:sz w:val="24"/>
          <w:szCs w:val="24"/>
        </w:rPr>
        <w:t>race, color, sex, language, religion, political or other opinion</w:t>
      </w:r>
      <w:r>
        <w:rPr>
          <w:rFonts w:ascii="Times New Roman" w:hAnsi="Times New Roman" w:cs="Times New Roman"/>
          <w:sz w:val="24"/>
          <w:szCs w:val="24"/>
        </w:rPr>
        <w:t>s</w:t>
      </w:r>
      <w:r w:rsidRPr="00C148D6">
        <w:rPr>
          <w:rFonts w:ascii="Times New Roman" w:hAnsi="Times New Roman" w:cs="Times New Roman"/>
          <w:sz w:val="24"/>
          <w:szCs w:val="24"/>
        </w:rPr>
        <w:t>, national or social origin, property, birth</w:t>
      </w:r>
      <w:r>
        <w:rPr>
          <w:rFonts w:ascii="Times New Roman" w:hAnsi="Times New Roman" w:cs="Times New Roman"/>
          <w:sz w:val="24"/>
          <w:szCs w:val="24"/>
        </w:rPr>
        <w:t>,</w:t>
      </w:r>
      <w:r w:rsidRPr="00C148D6">
        <w:rPr>
          <w:rFonts w:ascii="Times New Roman" w:hAnsi="Times New Roman" w:cs="Times New Roman"/>
          <w:sz w:val="24"/>
          <w:szCs w:val="24"/>
        </w:rPr>
        <w:t xml:space="preserve"> or </w:t>
      </w:r>
      <w:r w:rsidRPr="00AC413F">
        <w:rPr>
          <w:rFonts w:ascii="Times New Roman" w:hAnsi="Times New Roman" w:cs="Times New Roman"/>
          <w:sz w:val="24"/>
          <w:szCs w:val="24"/>
        </w:rPr>
        <w:t>another status. (Art 2). The same grounds are mirrored in the International Covenant on Civil</w:t>
      </w:r>
      <w:r w:rsidR="00B10554" w:rsidRPr="00AC413F">
        <w:rPr>
          <w:rFonts w:ascii="Times New Roman" w:hAnsi="Times New Roman" w:cs="Times New Roman"/>
          <w:sz w:val="24"/>
          <w:szCs w:val="24"/>
        </w:rPr>
        <w:t xml:space="preserve"> and Political Rights</w:t>
      </w:r>
      <w:r w:rsidR="00B10554">
        <w:rPr>
          <w:rFonts w:ascii="Times New Roman" w:hAnsi="Times New Roman" w:cs="Times New Roman"/>
          <w:sz w:val="24"/>
          <w:szCs w:val="24"/>
        </w:rPr>
        <w:t xml:space="preserve"> </w:t>
      </w:r>
      <w:r>
        <w:rPr>
          <w:rFonts w:ascii="Times New Roman" w:hAnsi="Times New Roman" w:cs="Times New Roman"/>
          <w:sz w:val="24"/>
          <w:szCs w:val="24"/>
        </w:rPr>
        <w:t>and 2(1) and 26)</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and the </w:t>
      </w:r>
      <w:r w:rsidRPr="00DD5217">
        <w:rPr>
          <w:rFonts w:ascii="Times New Roman" w:hAnsi="Times New Roman" w:cs="Times New Roman"/>
          <w:sz w:val="24"/>
          <w:szCs w:val="24"/>
        </w:rPr>
        <w:t>African Charte</w:t>
      </w:r>
      <w:r>
        <w:rPr>
          <w:rFonts w:ascii="Times New Roman" w:hAnsi="Times New Roman" w:cs="Times New Roman"/>
          <w:sz w:val="24"/>
          <w:szCs w:val="24"/>
        </w:rPr>
        <w:t xml:space="preserve">r on Human and Peoples’ </w:t>
      </w:r>
      <w:r w:rsidR="00EC5CCD">
        <w:rPr>
          <w:rFonts w:ascii="Times New Roman" w:hAnsi="Times New Roman" w:cs="Times New Roman"/>
          <w:sz w:val="24"/>
          <w:szCs w:val="24"/>
        </w:rPr>
        <w:tab/>
      </w:r>
      <w:r>
        <w:rPr>
          <w:rFonts w:ascii="Times New Roman" w:hAnsi="Times New Roman" w:cs="Times New Roman"/>
          <w:sz w:val="24"/>
          <w:szCs w:val="24"/>
        </w:rPr>
        <w:t xml:space="preserve">Rights, </w:t>
      </w:r>
      <w:r w:rsidRPr="00DD5217">
        <w:rPr>
          <w:rFonts w:ascii="Times New Roman" w:hAnsi="Times New Roman" w:cs="Times New Roman"/>
          <w:sz w:val="24"/>
          <w:szCs w:val="24"/>
        </w:rPr>
        <w:t>1981</w:t>
      </w:r>
      <w:r>
        <w:rPr>
          <w:rFonts w:ascii="Times New Roman" w:hAnsi="Times New Roman" w:cs="Times New Roman"/>
          <w:sz w:val="24"/>
          <w:szCs w:val="24"/>
        </w:rPr>
        <w:t xml:space="preserve"> (Articles 2 and 3). This is not an exhaustive list. All forms of discrimination are prohibited. </w:t>
      </w:r>
    </w:p>
    <w:p w14:paraId="4EF157CB" w14:textId="1CBF67BF" w:rsidR="009F13FD" w:rsidRDefault="009F13FD" w:rsidP="00B1055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9323A9">
        <w:rPr>
          <w:rFonts w:ascii="Times New Roman" w:hAnsi="Times New Roman" w:cs="Times New Roman"/>
          <w:sz w:val="24"/>
          <w:szCs w:val="24"/>
        </w:rPr>
        <w:t xml:space="preserve">If an applicant is alleging discrimination, the onus is on the </w:t>
      </w:r>
      <w:r w:rsidRPr="00AC413F">
        <w:rPr>
          <w:rFonts w:ascii="Times New Roman" w:hAnsi="Times New Roman" w:cs="Times New Roman"/>
          <w:sz w:val="24"/>
          <w:szCs w:val="24"/>
        </w:rPr>
        <w:t>respondent to prove that the discrimination was fair. (Art</w:t>
      </w:r>
      <w:r w:rsidR="00EC5CCD" w:rsidRPr="00AC413F">
        <w:rPr>
          <w:rFonts w:ascii="Times New Roman" w:hAnsi="Times New Roman" w:cs="Times New Roman"/>
          <w:sz w:val="24"/>
          <w:szCs w:val="24"/>
        </w:rPr>
        <w:t>icle</w:t>
      </w:r>
      <w:r w:rsidRPr="00AC413F">
        <w:rPr>
          <w:rFonts w:ascii="Times New Roman" w:hAnsi="Times New Roman" w:cs="Times New Roman"/>
          <w:sz w:val="24"/>
          <w:szCs w:val="24"/>
        </w:rPr>
        <w:t xml:space="preserve"> 46(8) of the Constitution). </w:t>
      </w:r>
      <w:r w:rsidR="00FD5F27" w:rsidRPr="00AC413F">
        <w:rPr>
          <w:rFonts w:ascii="Times New Roman" w:hAnsi="Times New Roman" w:cs="Times New Roman"/>
          <w:sz w:val="24"/>
          <w:szCs w:val="24"/>
        </w:rPr>
        <w:t xml:space="preserve">But the </w:t>
      </w:r>
      <w:r w:rsidR="006E383A" w:rsidRPr="00AC413F">
        <w:rPr>
          <w:rFonts w:ascii="Times New Roman" w:hAnsi="Times New Roman" w:cs="Times New Roman"/>
          <w:sz w:val="24"/>
          <w:szCs w:val="24"/>
        </w:rPr>
        <w:t>initial</w:t>
      </w:r>
      <w:r w:rsidRPr="00AC413F">
        <w:rPr>
          <w:rFonts w:ascii="Times New Roman" w:hAnsi="Times New Roman" w:cs="Times New Roman"/>
          <w:sz w:val="24"/>
          <w:szCs w:val="24"/>
        </w:rPr>
        <w:t xml:space="preserve"> allegation of discrimination has to be established by the applicant</w:t>
      </w:r>
      <w:r w:rsidR="005C0146" w:rsidRPr="00AC413F">
        <w:rPr>
          <w:rFonts w:ascii="Times New Roman" w:hAnsi="Times New Roman" w:cs="Times New Roman"/>
          <w:sz w:val="24"/>
          <w:szCs w:val="24"/>
        </w:rPr>
        <w:t>/petitioner</w:t>
      </w:r>
      <w:r w:rsidRPr="00AC413F">
        <w:rPr>
          <w:rFonts w:ascii="Times New Roman" w:hAnsi="Times New Roman" w:cs="Times New Roman"/>
          <w:sz w:val="24"/>
          <w:szCs w:val="24"/>
        </w:rPr>
        <w:t>.</w:t>
      </w:r>
      <w:r>
        <w:rPr>
          <w:rFonts w:ascii="Times New Roman" w:hAnsi="Times New Roman" w:cs="Times New Roman"/>
          <w:sz w:val="24"/>
          <w:szCs w:val="24"/>
        </w:rPr>
        <w:t xml:space="preserve"> They must establish the basis upon which they allege they are being discriminated against. For example, in </w:t>
      </w:r>
      <w:r w:rsidRPr="00B10554">
        <w:rPr>
          <w:rFonts w:ascii="Times New Roman" w:hAnsi="Times New Roman" w:cs="Times New Roman"/>
          <w:b/>
          <w:sz w:val="24"/>
          <w:szCs w:val="24"/>
        </w:rPr>
        <w:t>Mancienne v The Attorney General (1996-1997) SCAR 163</w:t>
      </w:r>
      <w:r>
        <w:rPr>
          <w:rFonts w:ascii="Times New Roman" w:hAnsi="Times New Roman" w:cs="Times New Roman"/>
          <w:sz w:val="24"/>
          <w:szCs w:val="24"/>
        </w:rPr>
        <w:t xml:space="preserve">, it was alleged by the petitioner that the legislation immunizing only a particular class of investors from prosecution in certain instances, unfairly discriminated against those class of investors that were not granted immunity. The basis of the alleged discrimination was the classification of investors in terms of the extent of their investment. In </w:t>
      </w:r>
      <w:r w:rsidRPr="00B10554">
        <w:rPr>
          <w:rFonts w:ascii="Times New Roman" w:hAnsi="Times New Roman" w:cs="Times New Roman"/>
          <w:b/>
          <w:sz w:val="24"/>
          <w:szCs w:val="24"/>
        </w:rPr>
        <w:t>Aimee v Simeon CA7/2000</w:t>
      </w:r>
      <w:r>
        <w:rPr>
          <w:rFonts w:ascii="Times New Roman" w:hAnsi="Times New Roman" w:cs="Times New Roman"/>
          <w:sz w:val="24"/>
          <w:szCs w:val="24"/>
        </w:rPr>
        <w:t xml:space="preserve">, the petitioners had impugned the statutory differentiation for instituting action against public officers and none public officers. The basis for the alleged discrimination was the position of public officers over none public officers. Recently in </w:t>
      </w:r>
      <w:r w:rsidRPr="00B10554">
        <w:rPr>
          <w:rFonts w:ascii="Times New Roman" w:hAnsi="Times New Roman" w:cs="Times New Roman"/>
          <w:b/>
          <w:sz w:val="24"/>
          <w:szCs w:val="24"/>
        </w:rPr>
        <w:t>President Faure &amp; Ors v Amesbury &amp; Anor (Constitutional Appeal</w:t>
      </w:r>
      <w:r w:rsidR="00B10554">
        <w:rPr>
          <w:rFonts w:ascii="Times New Roman" w:hAnsi="Times New Roman" w:cs="Times New Roman"/>
          <w:b/>
          <w:sz w:val="24"/>
          <w:szCs w:val="24"/>
        </w:rPr>
        <w:t xml:space="preserve"> </w:t>
      </w:r>
      <w:r w:rsidRPr="00B10554">
        <w:rPr>
          <w:rFonts w:ascii="Times New Roman" w:hAnsi="Times New Roman" w:cs="Times New Roman"/>
          <w:b/>
          <w:sz w:val="24"/>
          <w:szCs w:val="24"/>
        </w:rPr>
        <w:t>SCA CL 07/2018) [2019] SCCA 3 (10 May 2019)</w:t>
      </w:r>
      <w:r>
        <w:rPr>
          <w:rFonts w:ascii="Times New Roman" w:hAnsi="Times New Roman" w:cs="Times New Roman"/>
          <w:sz w:val="24"/>
          <w:szCs w:val="24"/>
        </w:rPr>
        <w:t>, the petitioner impugned the statutory</w:t>
      </w:r>
      <w:r w:rsidR="00B10554">
        <w:rPr>
          <w:rFonts w:ascii="Times New Roman" w:hAnsi="Times New Roman" w:cs="Times New Roman"/>
          <w:sz w:val="24"/>
          <w:szCs w:val="24"/>
        </w:rPr>
        <w:t xml:space="preserve"> </w:t>
      </w:r>
      <w:r>
        <w:rPr>
          <w:rFonts w:ascii="Times New Roman" w:hAnsi="Times New Roman" w:cs="Times New Roman"/>
          <w:sz w:val="24"/>
          <w:szCs w:val="24"/>
        </w:rPr>
        <w:t xml:space="preserve">restriction, based on her position as a politician, to be eligible for Commissioner in the </w:t>
      </w:r>
      <w:r w:rsidR="00EC5CCD">
        <w:rPr>
          <w:rFonts w:ascii="Times New Roman" w:hAnsi="Times New Roman" w:cs="Times New Roman"/>
          <w:sz w:val="24"/>
          <w:szCs w:val="24"/>
        </w:rPr>
        <w:tab/>
      </w:r>
      <w:r>
        <w:rPr>
          <w:rFonts w:ascii="Times New Roman" w:hAnsi="Times New Roman" w:cs="Times New Roman"/>
          <w:sz w:val="24"/>
          <w:szCs w:val="24"/>
        </w:rPr>
        <w:t>Human Rights C</w:t>
      </w:r>
      <w:r w:rsidRPr="00FF770F">
        <w:rPr>
          <w:rFonts w:ascii="Times New Roman" w:hAnsi="Times New Roman" w:cs="Times New Roman"/>
          <w:sz w:val="24"/>
          <w:szCs w:val="24"/>
        </w:rPr>
        <w:t>ommission</w:t>
      </w:r>
      <w:r>
        <w:rPr>
          <w:rFonts w:ascii="Times New Roman" w:hAnsi="Times New Roman" w:cs="Times New Roman"/>
          <w:sz w:val="24"/>
          <w:szCs w:val="24"/>
        </w:rPr>
        <w:t xml:space="preserve"> vis a vis none political candidates. The basis for the alleged discrimination was her status as a political candidate. </w:t>
      </w:r>
    </w:p>
    <w:p w14:paraId="1BC1E3E2" w14:textId="7256189E"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 xml:space="preserve">To borrow from </w:t>
      </w:r>
      <w:r w:rsidRPr="003D0754">
        <w:rPr>
          <w:rFonts w:ascii="Times New Roman" w:hAnsi="Times New Roman" w:cs="Times New Roman"/>
          <w:sz w:val="24"/>
          <w:szCs w:val="24"/>
        </w:rPr>
        <w:t>Egonda-Ntende CJ</w:t>
      </w:r>
      <w:r>
        <w:rPr>
          <w:rFonts w:ascii="Times New Roman" w:hAnsi="Times New Roman" w:cs="Times New Roman"/>
          <w:sz w:val="24"/>
          <w:szCs w:val="24"/>
        </w:rPr>
        <w:t xml:space="preserve"> in </w:t>
      </w:r>
      <w:r w:rsidRPr="00846130">
        <w:rPr>
          <w:rFonts w:ascii="Times New Roman" w:hAnsi="Times New Roman" w:cs="Times New Roman"/>
          <w:b/>
          <w:sz w:val="24"/>
          <w:szCs w:val="24"/>
        </w:rPr>
        <w:t xml:space="preserve">Brioche &amp; Ors v Attorney-General &amp; Anor (CP </w:t>
      </w:r>
      <w:r w:rsidR="00EC5CCD" w:rsidRPr="00846130">
        <w:rPr>
          <w:rFonts w:ascii="Times New Roman" w:hAnsi="Times New Roman" w:cs="Times New Roman"/>
          <w:b/>
          <w:sz w:val="24"/>
          <w:szCs w:val="24"/>
        </w:rPr>
        <w:tab/>
      </w:r>
      <w:r w:rsidRPr="00846130">
        <w:rPr>
          <w:rFonts w:ascii="Times New Roman" w:hAnsi="Times New Roman" w:cs="Times New Roman"/>
          <w:b/>
          <w:sz w:val="24"/>
          <w:szCs w:val="24"/>
        </w:rPr>
        <w:t>6/2013) [2013] SCCC 2 (22 October 2013)</w:t>
      </w:r>
      <w:r w:rsidRPr="003D0754">
        <w:rPr>
          <w:rFonts w:ascii="Times New Roman" w:hAnsi="Times New Roman" w:cs="Times New Roman"/>
          <w:sz w:val="24"/>
          <w:szCs w:val="24"/>
        </w:rPr>
        <w:t>;</w:t>
      </w:r>
    </w:p>
    <w:p w14:paraId="78502678" w14:textId="3C79EC1D" w:rsidR="009F13FD" w:rsidRPr="003D0754" w:rsidRDefault="009F13FD" w:rsidP="00846130">
      <w:pPr>
        <w:spacing w:after="120" w:line="480" w:lineRule="auto"/>
        <w:ind w:left="720"/>
        <w:jc w:val="both"/>
        <w:rPr>
          <w:rFonts w:ascii="Times New Roman" w:hAnsi="Times New Roman" w:cs="Times New Roman"/>
        </w:rPr>
      </w:pPr>
      <w:r w:rsidRPr="003D0754">
        <w:rPr>
          <w:rFonts w:ascii="Times New Roman" w:hAnsi="Times New Roman" w:cs="Times New Roman"/>
        </w:rPr>
        <w:t>“Equal protection is often invoked in respect of a person or groups of people who are denied certain rights and freedoms in preference to other perso</w:t>
      </w:r>
      <w:r w:rsidRPr="00846130">
        <w:rPr>
          <w:rFonts w:ascii="Times New Roman" w:hAnsi="Times New Roman" w:cs="Times New Roman"/>
        </w:rPr>
        <w:t xml:space="preserve">ns </w:t>
      </w:r>
      <w:r w:rsidRPr="00846130">
        <w:rPr>
          <w:rFonts w:ascii="Times New Roman" w:hAnsi="Times New Roman" w:cs="Times New Roman"/>
          <w:i/>
          <w:u w:val="single"/>
        </w:rPr>
        <w:t>on some clear ground as the basis for different treatment</w:t>
      </w:r>
      <w:r w:rsidRPr="00846130">
        <w:rPr>
          <w:rFonts w:ascii="Times New Roman" w:hAnsi="Times New Roman" w:cs="Times New Roman"/>
          <w:u w:val="single"/>
        </w:rPr>
        <w:t>.</w:t>
      </w:r>
      <w:r w:rsidRPr="003D0754">
        <w:rPr>
          <w:rFonts w:ascii="Times New Roman" w:hAnsi="Times New Roman" w:cs="Times New Roman"/>
        </w:rPr>
        <w:t xml:space="preserve"> The ordinary grounds of discrimination being race, gender, sex, religion, colour, age, disability, or any </w:t>
      </w:r>
      <w:r>
        <w:rPr>
          <w:rFonts w:ascii="Times New Roman" w:hAnsi="Times New Roman" w:cs="Times New Roman"/>
        </w:rPr>
        <w:t>other ground. Contravention of A</w:t>
      </w:r>
      <w:r w:rsidRPr="003D0754">
        <w:rPr>
          <w:rFonts w:ascii="Times New Roman" w:hAnsi="Times New Roman" w:cs="Times New Roman"/>
        </w:rPr>
        <w:t>rt 27 would have to be linked not only to a denial of a right or freedom under the charter to the petitioners which another similarly situated person or persons are allowed to enjoy on account of ground such as race, gender, sex, religion, colour, age, political or other opinion or persuasion, language, ethnicity, national or social group or any other recognisable ground.”</w:t>
      </w:r>
      <w:r>
        <w:rPr>
          <w:rFonts w:ascii="Times New Roman" w:hAnsi="Times New Roman" w:cs="Times New Roman"/>
        </w:rPr>
        <w:t xml:space="preserve"> (own emphasis.)</w:t>
      </w:r>
    </w:p>
    <w:p w14:paraId="35E0D3D6" w14:textId="6F29DC27" w:rsidR="009F13FD" w:rsidRDefault="009F13FD" w:rsidP="00640F0C">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r>
      <w:r w:rsidRPr="00846130">
        <w:rPr>
          <w:rFonts w:ascii="Times New Roman" w:hAnsi="Times New Roman" w:cs="Times New Roman"/>
          <w:b/>
          <w:sz w:val="24"/>
          <w:szCs w:val="24"/>
        </w:rPr>
        <w:t>Brioche</w:t>
      </w:r>
      <w:r w:rsidRPr="00336E38">
        <w:rPr>
          <w:rFonts w:ascii="Times New Roman" w:hAnsi="Times New Roman" w:cs="Times New Roman"/>
          <w:i/>
          <w:sz w:val="24"/>
          <w:szCs w:val="24"/>
        </w:rPr>
        <w:t xml:space="preserve"> </w:t>
      </w:r>
      <w:r>
        <w:rPr>
          <w:rFonts w:ascii="Times New Roman" w:hAnsi="Times New Roman" w:cs="Times New Roman"/>
          <w:sz w:val="24"/>
          <w:szCs w:val="24"/>
        </w:rPr>
        <w:t xml:space="preserve">makes clear how Art 27 should be invoked. There must be a clear ground as the basis for the different treatment. It may </w:t>
      </w:r>
      <w:r w:rsidR="00640F0C">
        <w:rPr>
          <w:rFonts w:ascii="Times New Roman" w:hAnsi="Times New Roman" w:cs="Times New Roman"/>
          <w:sz w:val="24"/>
          <w:szCs w:val="24"/>
        </w:rPr>
        <w:t xml:space="preserve">be </w:t>
      </w:r>
      <w:r>
        <w:rPr>
          <w:rFonts w:ascii="Times New Roman" w:hAnsi="Times New Roman" w:cs="Times New Roman"/>
          <w:sz w:val="24"/>
          <w:szCs w:val="24"/>
        </w:rPr>
        <w:t>on ordinary grounds, such as race, sex, colour, age,</w:t>
      </w:r>
      <w:r w:rsidR="00640F0C">
        <w:rPr>
          <w:rFonts w:ascii="Times New Roman" w:hAnsi="Times New Roman" w:cs="Times New Roman"/>
          <w:sz w:val="24"/>
          <w:szCs w:val="24"/>
        </w:rPr>
        <w:t xml:space="preserve"> </w:t>
      </w:r>
      <w:r>
        <w:rPr>
          <w:rFonts w:ascii="Times New Roman" w:hAnsi="Times New Roman" w:cs="Times New Roman"/>
          <w:sz w:val="24"/>
          <w:szCs w:val="24"/>
        </w:rPr>
        <w:t xml:space="preserve">etc. It may also be on any other recognisable grounds. Like economic status in </w:t>
      </w:r>
      <w:r w:rsidRPr="00316582">
        <w:rPr>
          <w:rFonts w:ascii="Times New Roman" w:hAnsi="Times New Roman" w:cs="Times New Roman"/>
          <w:b/>
          <w:sz w:val="24"/>
          <w:szCs w:val="24"/>
        </w:rPr>
        <w:t>Mancienne</w:t>
      </w:r>
      <w:r>
        <w:rPr>
          <w:rFonts w:ascii="Times New Roman" w:hAnsi="Times New Roman" w:cs="Times New Roman"/>
          <w:sz w:val="24"/>
          <w:szCs w:val="24"/>
        </w:rPr>
        <w:t xml:space="preserve">, or political status in </w:t>
      </w:r>
      <w:r w:rsidRPr="00316582">
        <w:rPr>
          <w:rFonts w:ascii="Times New Roman" w:hAnsi="Times New Roman" w:cs="Times New Roman"/>
          <w:b/>
          <w:sz w:val="24"/>
          <w:szCs w:val="24"/>
        </w:rPr>
        <w:t>Amesbury</w:t>
      </w:r>
      <w:r>
        <w:rPr>
          <w:rFonts w:ascii="Times New Roman" w:hAnsi="Times New Roman" w:cs="Times New Roman"/>
          <w:sz w:val="24"/>
          <w:szCs w:val="24"/>
        </w:rPr>
        <w:t xml:space="preserve">. It is not enough to allege, without more, that A was treated </w:t>
      </w:r>
      <w:r w:rsidR="00EC5CCD">
        <w:rPr>
          <w:rFonts w:ascii="Times New Roman" w:hAnsi="Times New Roman" w:cs="Times New Roman"/>
          <w:sz w:val="24"/>
          <w:szCs w:val="24"/>
        </w:rPr>
        <w:tab/>
      </w:r>
      <w:r>
        <w:rPr>
          <w:rFonts w:ascii="Times New Roman" w:hAnsi="Times New Roman" w:cs="Times New Roman"/>
          <w:sz w:val="24"/>
          <w:szCs w:val="24"/>
        </w:rPr>
        <w:t>differently from B, and that this was unfair. What is required is a cogent claim that stipulates the basis upon which A was treated differently,</w:t>
      </w:r>
      <w:r w:rsidR="00640F0C">
        <w:rPr>
          <w:rFonts w:ascii="Times New Roman" w:hAnsi="Times New Roman" w:cs="Times New Roman"/>
          <w:sz w:val="24"/>
          <w:szCs w:val="24"/>
        </w:rPr>
        <w:t xml:space="preserve"> for instance, because they are </w:t>
      </w:r>
      <w:r>
        <w:rPr>
          <w:rFonts w:ascii="Times New Roman" w:hAnsi="Times New Roman" w:cs="Times New Roman"/>
          <w:sz w:val="24"/>
          <w:szCs w:val="24"/>
        </w:rPr>
        <w:t>younger (a listed ground) or have more money (an unlisted ground), and that this was unfair. It is well established, in Article 46(8) of the Constitution and the jurisprudence of this court that an applicant who makes an allegation of a breach of rights under the Charter has to establish a prima facie case. T</w:t>
      </w:r>
      <w:r w:rsidRPr="009827FF">
        <w:rPr>
          <w:rFonts w:ascii="Times New Roman" w:hAnsi="Times New Roman" w:cs="Times New Roman"/>
          <w:sz w:val="24"/>
          <w:szCs w:val="24"/>
        </w:rPr>
        <w:t xml:space="preserve">he burden of proving that there has not </w:t>
      </w:r>
      <w:r>
        <w:rPr>
          <w:rFonts w:ascii="Times New Roman" w:hAnsi="Times New Roman" w:cs="Times New Roman"/>
          <w:sz w:val="24"/>
          <w:szCs w:val="24"/>
        </w:rPr>
        <w:t xml:space="preserve">been a contravention or risk of </w:t>
      </w:r>
      <w:r w:rsidRPr="009827FF">
        <w:rPr>
          <w:rFonts w:ascii="Times New Roman" w:hAnsi="Times New Roman" w:cs="Times New Roman"/>
          <w:sz w:val="24"/>
          <w:szCs w:val="24"/>
        </w:rPr>
        <w:t>contravention shall, where the allegation is against the State, be on the State.</w:t>
      </w:r>
    </w:p>
    <w:p w14:paraId="0D2B9788" w14:textId="63155D55" w:rsidR="009F13FD" w:rsidRDefault="009F13FD" w:rsidP="00C5314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Ordinarily, an allegation of discrimination occurs within the context of executive action or a legislative provision</w:t>
      </w:r>
      <w:r w:rsidR="00C5314A">
        <w:rPr>
          <w:rFonts w:ascii="Times New Roman" w:hAnsi="Times New Roman" w:cs="Times New Roman"/>
          <w:sz w:val="24"/>
          <w:szCs w:val="24"/>
        </w:rPr>
        <w:t xml:space="preserve">. A claim is made </w:t>
      </w:r>
      <w:r>
        <w:rPr>
          <w:rFonts w:ascii="Times New Roman" w:hAnsi="Times New Roman" w:cs="Times New Roman"/>
          <w:sz w:val="24"/>
          <w:szCs w:val="24"/>
        </w:rPr>
        <w:t xml:space="preserve">that particular action by the executive or </w:t>
      </w:r>
      <w:r w:rsidR="00EC5CCD">
        <w:rPr>
          <w:rFonts w:ascii="Times New Roman" w:hAnsi="Times New Roman" w:cs="Times New Roman"/>
          <w:sz w:val="24"/>
          <w:szCs w:val="24"/>
        </w:rPr>
        <w:tab/>
      </w:r>
      <w:r>
        <w:rPr>
          <w:rFonts w:ascii="Times New Roman" w:hAnsi="Times New Roman" w:cs="Times New Roman"/>
          <w:sz w:val="24"/>
          <w:szCs w:val="24"/>
        </w:rPr>
        <w:t>a</w:t>
      </w:r>
      <w:r w:rsidR="00C5314A">
        <w:rPr>
          <w:rFonts w:ascii="Times New Roman" w:hAnsi="Times New Roman" w:cs="Times New Roman"/>
          <w:sz w:val="24"/>
          <w:szCs w:val="24"/>
        </w:rPr>
        <w:t xml:space="preserve"> </w:t>
      </w:r>
      <w:r>
        <w:rPr>
          <w:rFonts w:ascii="Times New Roman" w:hAnsi="Times New Roman" w:cs="Times New Roman"/>
          <w:sz w:val="24"/>
          <w:szCs w:val="24"/>
        </w:rPr>
        <w:t xml:space="preserve">provision in the legislature distinguishes, unfairly, between two or more categories of persons or groups of persons on a specified or unspecified ground. But such an allegation may, notionally, also be made in respect of an action by the judiciary in the context of judgment. For instance, where the court exercises unfair judgment toward foreigners or </w:t>
      </w:r>
      <w:r w:rsidR="00537738" w:rsidRPr="00AC413F">
        <w:rPr>
          <w:rFonts w:ascii="Times New Roman" w:hAnsi="Times New Roman" w:cs="Times New Roman"/>
          <w:sz w:val="24"/>
          <w:szCs w:val="24"/>
        </w:rPr>
        <w:t xml:space="preserve">someone who is </w:t>
      </w:r>
      <w:r w:rsidRPr="00AC413F">
        <w:rPr>
          <w:rFonts w:ascii="Times New Roman" w:hAnsi="Times New Roman" w:cs="Times New Roman"/>
          <w:sz w:val="24"/>
          <w:szCs w:val="24"/>
        </w:rPr>
        <w:t>HIV positive,</w:t>
      </w:r>
      <w:r>
        <w:rPr>
          <w:rFonts w:ascii="Times New Roman" w:hAnsi="Times New Roman" w:cs="Times New Roman"/>
          <w:sz w:val="24"/>
          <w:szCs w:val="24"/>
        </w:rPr>
        <w:t xml:space="preserve"> b</w:t>
      </w:r>
      <w:r w:rsidR="00537738">
        <w:rPr>
          <w:rFonts w:ascii="Times New Roman" w:hAnsi="Times New Roman" w:cs="Times New Roman"/>
          <w:sz w:val="24"/>
          <w:szCs w:val="24"/>
        </w:rPr>
        <w:t>ecause</w:t>
      </w:r>
      <w:r>
        <w:rPr>
          <w:rFonts w:ascii="Times New Roman" w:hAnsi="Times New Roman" w:cs="Times New Roman"/>
          <w:sz w:val="24"/>
          <w:szCs w:val="24"/>
        </w:rPr>
        <w:t xml:space="preserve"> of the</w:t>
      </w:r>
      <w:r w:rsidR="00537738">
        <w:rPr>
          <w:rFonts w:ascii="Times New Roman" w:hAnsi="Times New Roman" w:cs="Times New Roman"/>
          <w:sz w:val="24"/>
          <w:szCs w:val="24"/>
        </w:rPr>
        <w:t>se</w:t>
      </w:r>
      <w:r>
        <w:rPr>
          <w:rFonts w:ascii="Times New Roman" w:hAnsi="Times New Roman" w:cs="Times New Roman"/>
          <w:sz w:val="24"/>
          <w:szCs w:val="24"/>
        </w:rPr>
        <w:t xml:space="preserve"> statuses, such judgment </w:t>
      </w:r>
      <w:r w:rsidR="00EC5CCD">
        <w:rPr>
          <w:rFonts w:ascii="Times New Roman" w:hAnsi="Times New Roman" w:cs="Times New Roman"/>
          <w:sz w:val="24"/>
          <w:szCs w:val="24"/>
        </w:rPr>
        <w:t xml:space="preserve">may be impugned by invoking Article </w:t>
      </w:r>
      <w:r>
        <w:rPr>
          <w:rFonts w:ascii="Times New Roman" w:hAnsi="Times New Roman" w:cs="Times New Roman"/>
          <w:sz w:val="24"/>
          <w:szCs w:val="24"/>
        </w:rPr>
        <w:t xml:space="preserve">27. </w:t>
      </w:r>
    </w:p>
    <w:p w14:paraId="5C60E744" w14:textId="5A01AB2C" w:rsidR="009F13FD" w:rsidRDefault="009F13FD" w:rsidP="00537738">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Art</w:t>
      </w:r>
      <w:r w:rsidR="00EC5CCD">
        <w:rPr>
          <w:rFonts w:ascii="Times New Roman" w:hAnsi="Times New Roman" w:cs="Times New Roman"/>
          <w:sz w:val="24"/>
          <w:szCs w:val="24"/>
        </w:rPr>
        <w:t>icle</w:t>
      </w:r>
      <w:r w:rsidR="00537738">
        <w:rPr>
          <w:rFonts w:ascii="Times New Roman" w:hAnsi="Times New Roman" w:cs="Times New Roman"/>
          <w:sz w:val="24"/>
          <w:szCs w:val="24"/>
        </w:rPr>
        <w:t xml:space="preserve"> 27 has a</w:t>
      </w:r>
      <w:r>
        <w:rPr>
          <w:rFonts w:ascii="Times New Roman" w:hAnsi="Times New Roman" w:cs="Times New Roman"/>
          <w:sz w:val="24"/>
          <w:szCs w:val="24"/>
        </w:rPr>
        <w:t xml:space="preserve"> two-staged approach. The petitioner has to establish that there is a ground (for example, race) or an analogous ground (for example, lower social class) upon which they have been discriminated against. And second, that the discrimination is unfair. In some jurisdictions, where a claim is made in respect of differentiation on a listed ground, there is a presumption that there is discrimination and the </w:t>
      </w:r>
      <w:r w:rsidRPr="00DE5407">
        <w:rPr>
          <w:rFonts w:ascii="Times New Roman" w:hAnsi="Times New Roman" w:cs="Times New Roman"/>
          <w:sz w:val="24"/>
          <w:szCs w:val="24"/>
        </w:rPr>
        <w:t>onus is on the respondent to prove that the discrimination was fair</w:t>
      </w:r>
      <w:r>
        <w:rPr>
          <w:rFonts w:ascii="Times New Roman" w:hAnsi="Times New Roman" w:cs="Times New Roman"/>
          <w:sz w:val="24"/>
          <w:szCs w:val="24"/>
        </w:rPr>
        <w:t xml:space="preserve">. </w:t>
      </w:r>
      <w:r w:rsidRPr="005A18B4">
        <w:rPr>
          <w:rFonts w:ascii="Times New Roman" w:hAnsi="Times New Roman" w:cs="Times New Roman"/>
          <w:sz w:val="24"/>
          <w:szCs w:val="24"/>
        </w:rPr>
        <w:t xml:space="preserve">If discrimination is not based on the listed grounds, a claimant relying on an unlisted classification </w:t>
      </w:r>
      <w:r>
        <w:rPr>
          <w:rFonts w:ascii="Times New Roman" w:hAnsi="Times New Roman" w:cs="Times New Roman"/>
          <w:sz w:val="24"/>
          <w:szCs w:val="24"/>
        </w:rPr>
        <w:t>is</w:t>
      </w:r>
      <w:r w:rsidRPr="005A18B4">
        <w:rPr>
          <w:rFonts w:ascii="Times New Roman" w:hAnsi="Times New Roman" w:cs="Times New Roman"/>
          <w:sz w:val="24"/>
          <w:szCs w:val="24"/>
        </w:rPr>
        <w:t xml:space="preserve"> required to prove that they were adversely affected by the particular distinction and the distinction is unfair. The claimant will have to show that the differentiation has the potential to impair his or her funda</w:t>
      </w:r>
      <w:r>
        <w:rPr>
          <w:rFonts w:ascii="Times New Roman" w:hAnsi="Times New Roman" w:cs="Times New Roman"/>
          <w:sz w:val="24"/>
          <w:szCs w:val="24"/>
        </w:rPr>
        <w:t>mental dignity, a burden that</w:t>
      </w:r>
      <w:r w:rsidRPr="005A18B4">
        <w:rPr>
          <w:rFonts w:ascii="Times New Roman" w:hAnsi="Times New Roman" w:cs="Times New Roman"/>
          <w:sz w:val="24"/>
          <w:szCs w:val="24"/>
        </w:rPr>
        <w:t xml:space="preserve"> is not easy to </w:t>
      </w:r>
      <w:r>
        <w:rPr>
          <w:rFonts w:ascii="Times New Roman" w:hAnsi="Times New Roman" w:cs="Times New Roman"/>
          <w:sz w:val="24"/>
          <w:szCs w:val="24"/>
        </w:rPr>
        <w:t>prove.</w:t>
      </w:r>
      <w:r>
        <w:rPr>
          <w:rStyle w:val="FootnoteReference"/>
          <w:rFonts w:ascii="Times New Roman" w:hAnsi="Times New Roman" w:cs="Times New Roman"/>
          <w:sz w:val="24"/>
          <w:szCs w:val="24"/>
        </w:rPr>
        <w:footnoteReference w:id="40"/>
      </w:r>
      <w:r w:rsidRPr="00E114D8">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Pr="0094761F">
        <w:rPr>
          <w:rFonts w:ascii="Times New Roman" w:hAnsi="Times New Roman" w:cs="Times New Roman"/>
          <w:sz w:val="24"/>
          <w:szCs w:val="24"/>
        </w:rPr>
        <w:t xml:space="preserve">will be discrimination on an unspecified ground if it is based on attributes or characteristics which </w:t>
      </w:r>
      <w:r w:rsidR="00EC5CCD">
        <w:rPr>
          <w:rFonts w:ascii="Times New Roman" w:hAnsi="Times New Roman" w:cs="Times New Roman"/>
          <w:sz w:val="24"/>
          <w:szCs w:val="24"/>
        </w:rPr>
        <w:tab/>
      </w:r>
      <w:r w:rsidRPr="0094761F">
        <w:rPr>
          <w:rFonts w:ascii="Times New Roman" w:hAnsi="Times New Roman" w:cs="Times New Roman"/>
          <w:sz w:val="24"/>
          <w:szCs w:val="24"/>
        </w:rPr>
        <w:t>have the potential to impair the fundamental dignity of persons as human beings or to affect</w:t>
      </w:r>
      <w:r w:rsidR="00537738">
        <w:rPr>
          <w:rFonts w:ascii="Times New Roman" w:hAnsi="Times New Roman" w:cs="Times New Roman"/>
          <w:sz w:val="24"/>
          <w:szCs w:val="24"/>
        </w:rPr>
        <w:t xml:space="preserve"> </w:t>
      </w:r>
      <w:r w:rsidRPr="0094761F">
        <w:rPr>
          <w:rFonts w:ascii="Times New Roman" w:hAnsi="Times New Roman" w:cs="Times New Roman"/>
          <w:sz w:val="24"/>
          <w:szCs w:val="24"/>
        </w:rPr>
        <w:t>them adversely in a comparably serious manner.</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From this, we can surmise that not all differential treatment qualifies as unfair dis</w:t>
      </w:r>
      <w:r w:rsidR="00EC5CCD">
        <w:rPr>
          <w:rFonts w:ascii="Times New Roman" w:hAnsi="Times New Roman" w:cs="Times New Roman"/>
          <w:sz w:val="24"/>
          <w:szCs w:val="24"/>
        </w:rPr>
        <w:t xml:space="preserve">crimination for purposes of Article </w:t>
      </w:r>
      <w:r>
        <w:rPr>
          <w:rFonts w:ascii="Times New Roman" w:hAnsi="Times New Roman" w:cs="Times New Roman"/>
          <w:sz w:val="24"/>
          <w:szCs w:val="24"/>
        </w:rPr>
        <w:t xml:space="preserve">27. The right </w:t>
      </w:r>
      <w:r w:rsidR="00EC5CCD">
        <w:rPr>
          <w:rFonts w:ascii="Times New Roman" w:hAnsi="Times New Roman" w:cs="Times New Roman"/>
          <w:sz w:val="24"/>
          <w:szCs w:val="24"/>
        </w:rPr>
        <w:tab/>
      </w:r>
      <w:r>
        <w:rPr>
          <w:rFonts w:ascii="Times New Roman" w:hAnsi="Times New Roman" w:cs="Times New Roman"/>
          <w:sz w:val="24"/>
          <w:szCs w:val="24"/>
        </w:rPr>
        <w:t xml:space="preserve">to equality </w:t>
      </w:r>
      <w:r w:rsidRPr="007A282C">
        <w:rPr>
          <w:rFonts w:ascii="Times New Roman" w:hAnsi="Times New Roman" w:cs="Times New Roman"/>
          <w:sz w:val="24"/>
          <w:szCs w:val="24"/>
        </w:rPr>
        <w:t>need</w:t>
      </w:r>
      <w:r>
        <w:rPr>
          <w:rFonts w:ascii="Times New Roman" w:hAnsi="Times New Roman" w:cs="Times New Roman"/>
          <w:sz w:val="24"/>
          <w:szCs w:val="24"/>
        </w:rPr>
        <w:t>s</w:t>
      </w:r>
      <w:r w:rsidRPr="007A282C">
        <w:rPr>
          <w:rFonts w:ascii="Times New Roman" w:hAnsi="Times New Roman" w:cs="Times New Roman"/>
          <w:sz w:val="24"/>
          <w:szCs w:val="24"/>
        </w:rPr>
        <w:t xml:space="preserve"> to be interpreted and understood in </w:t>
      </w:r>
      <w:r>
        <w:rPr>
          <w:rFonts w:ascii="Times New Roman" w:hAnsi="Times New Roman" w:cs="Times New Roman"/>
          <w:sz w:val="24"/>
          <w:szCs w:val="24"/>
        </w:rPr>
        <w:t>its</w:t>
      </w:r>
      <w:r w:rsidRPr="007A282C">
        <w:rPr>
          <w:rFonts w:ascii="Times New Roman" w:hAnsi="Times New Roman" w:cs="Times New Roman"/>
          <w:sz w:val="24"/>
          <w:szCs w:val="24"/>
        </w:rPr>
        <w:t xml:space="preserve"> social and historical context. The</w:t>
      </w:r>
      <w:r w:rsidR="00537738">
        <w:rPr>
          <w:rFonts w:ascii="Times New Roman" w:hAnsi="Times New Roman" w:cs="Times New Roman"/>
          <w:sz w:val="24"/>
          <w:szCs w:val="24"/>
        </w:rPr>
        <w:t xml:space="preserve"> </w:t>
      </w:r>
      <w:r w:rsidRPr="007A282C">
        <w:rPr>
          <w:rFonts w:ascii="Times New Roman" w:hAnsi="Times New Roman" w:cs="Times New Roman"/>
          <w:sz w:val="24"/>
          <w:szCs w:val="24"/>
        </w:rPr>
        <w:t xml:space="preserve">right to be free from unfair discrimination, for example, must be understood against </w:t>
      </w:r>
      <w:r>
        <w:rPr>
          <w:rFonts w:ascii="Times New Roman" w:hAnsi="Times New Roman" w:cs="Times New Roman"/>
          <w:sz w:val="24"/>
          <w:szCs w:val="24"/>
        </w:rPr>
        <w:t>the</w:t>
      </w:r>
      <w:r w:rsidR="00537738">
        <w:rPr>
          <w:rFonts w:ascii="Times New Roman" w:hAnsi="Times New Roman" w:cs="Times New Roman"/>
          <w:sz w:val="24"/>
          <w:szCs w:val="24"/>
        </w:rPr>
        <w:t xml:space="preserve"> </w:t>
      </w:r>
      <w:r w:rsidRPr="007A282C">
        <w:rPr>
          <w:rFonts w:ascii="Times New Roman" w:hAnsi="Times New Roman" w:cs="Times New Roman"/>
          <w:sz w:val="24"/>
          <w:szCs w:val="24"/>
        </w:rPr>
        <w:t>legacy of deep social inequality.</w:t>
      </w:r>
      <w:r>
        <w:rPr>
          <w:rStyle w:val="FootnoteReference"/>
          <w:rFonts w:ascii="Times New Roman" w:hAnsi="Times New Roman" w:cs="Times New Roman"/>
          <w:sz w:val="24"/>
          <w:szCs w:val="24"/>
        </w:rPr>
        <w:footnoteReference w:id="42"/>
      </w:r>
    </w:p>
    <w:p w14:paraId="0C94F1A6" w14:textId="0934FDE0" w:rsidR="009F13FD" w:rsidRPr="00450800" w:rsidRDefault="009F13FD" w:rsidP="00537738">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Once the petitioner has established </w:t>
      </w:r>
      <w:r w:rsidR="00537738">
        <w:rPr>
          <w:rFonts w:ascii="Times New Roman" w:hAnsi="Times New Roman" w:cs="Times New Roman"/>
          <w:sz w:val="24"/>
          <w:szCs w:val="24"/>
        </w:rPr>
        <w:t xml:space="preserve">the </w:t>
      </w:r>
      <w:r>
        <w:rPr>
          <w:rFonts w:ascii="Times New Roman" w:hAnsi="Times New Roman" w:cs="Times New Roman"/>
          <w:sz w:val="24"/>
          <w:szCs w:val="24"/>
        </w:rPr>
        <w:t xml:space="preserve">categorization as explained above, the burden is on the respondent to prove that the differentiation is fair. Over two decades ago, </w:t>
      </w:r>
      <w:r w:rsidRPr="00537738">
        <w:rPr>
          <w:rFonts w:ascii="Times New Roman" w:hAnsi="Times New Roman" w:cs="Times New Roman"/>
          <w:b/>
          <w:sz w:val="24"/>
          <w:szCs w:val="24"/>
          <w:lang w:val="en-ZA"/>
        </w:rPr>
        <w:t>Mancienne v The Attorney General (1996-1997) SCAR 163</w:t>
      </w:r>
      <w:r>
        <w:rPr>
          <w:rFonts w:ascii="Times New Roman" w:hAnsi="Times New Roman" w:cs="Times New Roman"/>
          <w:sz w:val="24"/>
          <w:szCs w:val="24"/>
          <w:lang w:val="en-ZA"/>
        </w:rPr>
        <w:t xml:space="preserve"> laid down the test to establish whether a categori</w:t>
      </w:r>
      <w:r w:rsidR="00113211">
        <w:rPr>
          <w:rFonts w:ascii="Times New Roman" w:hAnsi="Times New Roman" w:cs="Times New Roman"/>
          <w:sz w:val="24"/>
          <w:szCs w:val="24"/>
          <w:lang w:val="en-ZA"/>
        </w:rPr>
        <w:t>z</w:t>
      </w:r>
      <w:r>
        <w:rPr>
          <w:rFonts w:ascii="Times New Roman" w:hAnsi="Times New Roman" w:cs="Times New Roman"/>
          <w:sz w:val="24"/>
          <w:szCs w:val="24"/>
          <w:lang w:val="en-ZA"/>
        </w:rPr>
        <w:t xml:space="preserve">ation is fair. There, the Court of Appeal established that some differential treatment is necessary </w:t>
      </w:r>
      <w:r w:rsidR="00113211">
        <w:rPr>
          <w:rFonts w:ascii="Times New Roman" w:hAnsi="Times New Roman" w:cs="Times New Roman"/>
          <w:sz w:val="24"/>
          <w:szCs w:val="24"/>
          <w:lang w:val="en-ZA"/>
        </w:rPr>
        <w:t>for</w:t>
      </w:r>
      <w:r>
        <w:rPr>
          <w:rFonts w:ascii="Times New Roman" w:hAnsi="Times New Roman" w:cs="Times New Roman"/>
          <w:sz w:val="24"/>
          <w:szCs w:val="24"/>
          <w:lang w:val="en-ZA"/>
        </w:rPr>
        <w:t xml:space="preserve"> a democratic society, but different treatment must have a reasonable basis and be founded on clear differentia.  The differentia must have a rational relationship to the purpose of the different treatment</w:t>
      </w:r>
      <w:r w:rsidR="00113211">
        <w:rPr>
          <w:rFonts w:ascii="Times New Roman" w:hAnsi="Times New Roman" w:cs="Times New Roman"/>
          <w:sz w:val="24"/>
          <w:szCs w:val="24"/>
          <w:lang w:val="en-ZA"/>
        </w:rPr>
        <w:t>s</w:t>
      </w:r>
      <w:r>
        <w:rPr>
          <w:rFonts w:ascii="Times New Roman" w:hAnsi="Times New Roman" w:cs="Times New Roman"/>
          <w:sz w:val="24"/>
          <w:szCs w:val="24"/>
          <w:lang w:val="en-ZA"/>
        </w:rPr>
        <w:t xml:space="preserve">. In testing the rational relationship, a court must employ an objective test to determine whether there is a real possibility that the differential treatment may have met the purpose. Different treatment must achieve a desirable constitutional objective or desirable social purpose. This should not be determined on a subjective moral basis. It is enough that it is not </w:t>
      </w:r>
      <w:r w:rsidR="00113211">
        <w:rPr>
          <w:rFonts w:ascii="Times New Roman" w:hAnsi="Times New Roman" w:cs="Times New Roman"/>
          <w:sz w:val="24"/>
          <w:szCs w:val="24"/>
          <w:lang w:val="en-ZA"/>
        </w:rPr>
        <w:t xml:space="preserve">a </w:t>
      </w:r>
      <w:r>
        <w:rPr>
          <w:rFonts w:ascii="Times New Roman" w:hAnsi="Times New Roman" w:cs="Times New Roman"/>
          <w:sz w:val="24"/>
          <w:szCs w:val="24"/>
          <w:lang w:val="en-ZA"/>
        </w:rPr>
        <w:t xml:space="preserve">remote or merely fanciful possibility that the differential treatment will </w:t>
      </w:r>
      <w:r w:rsidR="00113211">
        <w:rPr>
          <w:rFonts w:ascii="Times New Roman" w:hAnsi="Times New Roman" w:cs="Times New Roman"/>
          <w:sz w:val="24"/>
          <w:szCs w:val="24"/>
          <w:lang w:val="en-ZA"/>
        </w:rPr>
        <w:t>a</w:t>
      </w:r>
      <w:r>
        <w:rPr>
          <w:rFonts w:ascii="Times New Roman" w:hAnsi="Times New Roman" w:cs="Times New Roman"/>
          <w:sz w:val="24"/>
          <w:szCs w:val="24"/>
          <w:lang w:val="en-ZA"/>
        </w:rPr>
        <w:t xml:space="preserve">ffect the purpose. The different treatment must only be to the extent necessary to </w:t>
      </w:r>
      <w:r w:rsidR="006E383A">
        <w:rPr>
          <w:rFonts w:ascii="Times New Roman" w:hAnsi="Times New Roman" w:cs="Times New Roman"/>
          <w:sz w:val="24"/>
          <w:szCs w:val="24"/>
          <w:lang w:val="en-ZA"/>
        </w:rPr>
        <w:t>fulfil</w:t>
      </w:r>
      <w:r>
        <w:rPr>
          <w:rFonts w:ascii="Times New Roman" w:hAnsi="Times New Roman" w:cs="Times New Roman"/>
          <w:sz w:val="24"/>
          <w:szCs w:val="24"/>
          <w:lang w:val="en-ZA"/>
        </w:rPr>
        <w:t xml:space="preserve"> the purpose. “Necessary” should be understood in the mitigated, not the absolute sense. Lastly, the measure should be proportionate to the purpose. Proportionality is not to be measured on a fine mathematical scale. Neither is it purely subjective. </w:t>
      </w:r>
    </w:p>
    <w:p w14:paraId="49072DE5" w14:textId="44933E81"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 The above test is only conducted after a petitioner has satisfied the court that particular </w:t>
      </w:r>
      <w:r w:rsidR="00EC5CCD">
        <w:rPr>
          <w:rFonts w:ascii="Times New Roman" w:hAnsi="Times New Roman" w:cs="Times New Roman"/>
          <w:sz w:val="24"/>
          <w:szCs w:val="24"/>
        </w:rPr>
        <w:tab/>
      </w:r>
      <w:r>
        <w:rPr>
          <w:rFonts w:ascii="Times New Roman" w:hAnsi="Times New Roman" w:cs="Times New Roman"/>
          <w:sz w:val="24"/>
          <w:szCs w:val="24"/>
        </w:rPr>
        <w:t xml:space="preserve">conduct or a provision discriminates on a particular listed or unlisted ground. The court </w:t>
      </w:r>
      <w:r w:rsidR="00EC5CCD">
        <w:rPr>
          <w:rFonts w:ascii="Times New Roman" w:hAnsi="Times New Roman" w:cs="Times New Roman"/>
          <w:sz w:val="24"/>
          <w:szCs w:val="24"/>
        </w:rPr>
        <w:tab/>
      </w:r>
      <w:r>
        <w:rPr>
          <w:rFonts w:ascii="Times New Roman" w:hAnsi="Times New Roman" w:cs="Times New Roman"/>
          <w:sz w:val="24"/>
          <w:szCs w:val="24"/>
        </w:rPr>
        <w:t xml:space="preserve">then has to </w:t>
      </w:r>
      <w:r w:rsidR="0011033A">
        <w:rPr>
          <w:rFonts w:ascii="Times New Roman" w:hAnsi="Times New Roman" w:cs="Times New Roman"/>
          <w:sz w:val="24"/>
          <w:szCs w:val="24"/>
        </w:rPr>
        <w:t>consider</w:t>
      </w:r>
      <w:r>
        <w:rPr>
          <w:rFonts w:ascii="Times New Roman" w:hAnsi="Times New Roman" w:cs="Times New Roman"/>
          <w:sz w:val="24"/>
          <w:szCs w:val="24"/>
        </w:rPr>
        <w:t xml:space="preserve"> whether </w:t>
      </w:r>
      <w:r w:rsidR="0011033A">
        <w:rPr>
          <w:rFonts w:ascii="Times New Roman" w:hAnsi="Times New Roman" w:cs="Times New Roman"/>
          <w:sz w:val="24"/>
          <w:szCs w:val="24"/>
        </w:rPr>
        <w:t>the</w:t>
      </w:r>
      <w:r>
        <w:rPr>
          <w:rFonts w:ascii="Times New Roman" w:hAnsi="Times New Roman" w:cs="Times New Roman"/>
          <w:sz w:val="24"/>
          <w:szCs w:val="24"/>
        </w:rPr>
        <w:t xml:space="preserve"> conduct or a </w:t>
      </w:r>
      <w:r w:rsidRPr="009A220C">
        <w:rPr>
          <w:rFonts w:ascii="Times New Roman" w:hAnsi="Times New Roman" w:cs="Times New Roman"/>
          <w:sz w:val="24"/>
          <w:szCs w:val="24"/>
        </w:rPr>
        <w:t>provision differentiate</w:t>
      </w:r>
      <w:r w:rsidR="00113211">
        <w:rPr>
          <w:rFonts w:ascii="Times New Roman" w:hAnsi="Times New Roman" w:cs="Times New Roman"/>
          <w:sz w:val="24"/>
          <w:szCs w:val="24"/>
        </w:rPr>
        <w:t>s</w:t>
      </w:r>
      <w:r w:rsidRPr="009A220C">
        <w:rPr>
          <w:rFonts w:ascii="Times New Roman" w:hAnsi="Times New Roman" w:cs="Times New Roman"/>
          <w:sz w:val="24"/>
          <w:szCs w:val="24"/>
        </w:rPr>
        <w:t xml:space="preserve"> between people or </w:t>
      </w:r>
      <w:r w:rsidR="00EC5CCD">
        <w:rPr>
          <w:rFonts w:ascii="Times New Roman" w:hAnsi="Times New Roman" w:cs="Times New Roman"/>
          <w:sz w:val="24"/>
          <w:szCs w:val="24"/>
        </w:rPr>
        <w:tab/>
      </w:r>
      <w:r w:rsidRPr="009A220C">
        <w:rPr>
          <w:rFonts w:ascii="Times New Roman" w:hAnsi="Times New Roman" w:cs="Times New Roman"/>
          <w:sz w:val="24"/>
          <w:szCs w:val="24"/>
        </w:rPr>
        <w:t>categories of people</w:t>
      </w:r>
      <w:r w:rsidR="0011033A">
        <w:rPr>
          <w:rFonts w:ascii="Times New Roman" w:hAnsi="Times New Roman" w:cs="Times New Roman"/>
          <w:sz w:val="24"/>
          <w:szCs w:val="24"/>
        </w:rPr>
        <w:t xml:space="preserve">. </w:t>
      </w:r>
      <w:r w:rsidRPr="009A220C">
        <w:rPr>
          <w:rFonts w:ascii="Times New Roman" w:hAnsi="Times New Roman" w:cs="Times New Roman"/>
          <w:sz w:val="24"/>
          <w:szCs w:val="24"/>
        </w:rPr>
        <w:t xml:space="preserve">If so, </w:t>
      </w:r>
      <w:r w:rsidR="0011033A">
        <w:rPr>
          <w:rFonts w:ascii="Times New Roman" w:hAnsi="Times New Roman" w:cs="Times New Roman"/>
          <w:sz w:val="24"/>
          <w:szCs w:val="24"/>
        </w:rPr>
        <w:t>whether</w:t>
      </w:r>
      <w:r w:rsidRPr="009A220C">
        <w:rPr>
          <w:rFonts w:ascii="Times New Roman" w:hAnsi="Times New Roman" w:cs="Times New Roman"/>
          <w:sz w:val="24"/>
          <w:szCs w:val="24"/>
        </w:rPr>
        <w:t xml:space="preserve"> the differentiation bear</w:t>
      </w:r>
      <w:r w:rsidR="009C65FD">
        <w:rPr>
          <w:rFonts w:ascii="Times New Roman" w:hAnsi="Times New Roman" w:cs="Times New Roman"/>
          <w:sz w:val="24"/>
          <w:szCs w:val="24"/>
        </w:rPr>
        <w:t>s</w:t>
      </w:r>
      <w:r w:rsidRPr="009A220C">
        <w:rPr>
          <w:rFonts w:ascii="Times New Roman" w:hAnsi="Times New Roman" w:cs="Times New Roman"/>
          <w:sz w:val="24"/>
          <w:szCs w:val="24"/>
        </w:rPr>
        <w:t xml:space="preserve"> a rational connection to a </w:t>
      </w:r>
      <w:r w:rsidR="00EC5CCD">
        <w:rPr>
          <w:rFonts w:ascii="Times New Roman" w:hAnsi="Times New Roman" w:cs="Times New Roman"/>
          <w:sz w:val="24"/>
          <w:szCs w:val="24"/>
        </w:rPr>
        <w:tab/>
      </w:r>
      <w:r w:rsidRPr="009A220C">
        <w:rPr>
          <w:rFonts w:ascii="Times New Roman" w:hAnsi="Times New Roman" w:cs="Times New Roman"/>
          <w:sz w:val="24"/>
          <w:szCs w:val="24"/>
        </w:rPr>
        <w:t>legitimate government purpose</w:t>
      </w:r>
      <w:r w:rsidR="0011033A">
        <w:rPr>
          <w:rFonts w:ascii="Times New Roman" w:hAnsi="Times New Roman" w:cs="Times New Roman"/>
          <w:sz w:val="24"/>
          <w:szCs w:val="24"/>
        </w:rPr>
        <w:t>.</w:t>
      </w:r>
      <w:r w:rsidRPr="009A220C">
        <w:rPr>
          <w:rFonts w:ascii="Times New Roman" w:hAnsi="Times New Roman" w:cs="Times New Roman"/>
          <w:sz w:val="24"/>
          <w:szCs w:val="24"/>
        </w:rPr>
        <w:t xml:space="preserve"> If it does not then there is a violation o</w:t>
      </w:r>
      <w:r w:rsidR="00EC5CCD">
        <w:rPr>
          <w:rFonts w:ascii="Times New Roman" w:hAnsi="Times New Roman" w:cs="Times New Roman"/>
          <w:sz w:val="24"/>
          <w:szCs w:val="24"/>
        </w:rPr>
        <w:t xml:space="preserve">f Article </w:t>
      </w:r>
      <w:r w:rsidRPr="009A220C">
        <w:rPr>
          <w:rFonts w:ascii="Times New Roman" w:hAnsi="Times New Roman" w:cs="Times New Roman"/>
          <w:sz w:val="24"/>
          <w:szCs w:val="24"/>
        </w:rPr>
        <w:t xml:space="preserve">27. Even </w:t>
      </w:r>
      <w:r w:rsidR="00EC5CCD">
        <w:rPr>
          <w:rFonts w:ascii="Times New Roman" w:hAnsi="Times New Roman" w:cs="Times New Roman"/>
          <w:sz w:val="24"/>
          <w:szCs w:val="24"/>
        </w:rPr>
        <w:tab/>
      </w:r>
      <w:r w:rsidRPr="009A220C">
        <w:rPr>
          <w:rFonts w:ascii="Times New Roman" w:hAnsi="Times New Roman" w:cs="Times New Roman"/>
          <w:sz w:val="24"/>
          <w:szCs w:val="24"/>
        </w:rPr>
        <w:t>if it does bear a rational connection, it might nevertheless amount to discrimination.</w:t>
      </w:r>
      <w:r>
        <w:rPr>
          <w:rFonts w:ascii="Times New Roman" w:hAnsi="Times New Roman" w:cs="Times New Roman"/>
          <w:sz w:val="24"/>
          <w:szCs w:val="24"/>
        </w:rPr>
        <w:t xml:space="preserve"> This </w:t>
      </w:r>
      <w:r w:rsidR="00EC5CCD">
        <w:rPr>
          <w:rFonts w:ascii="Times New Roman" w:hAnsi="Times New Roman" w:cs="Times New Roman"/>
          <w:sz w:val="24"/>
          <w:szCs w:val="24"/>
        </w:rPr>
        <w:tab/>
      </w:r>
      <w:r>
        <w:rPr>
          <w:rFonts w:ascii="Times New Roman" w:hAnsi="Times New Roman" w:cs="Times New Roman"/>
          <w:sz w:val="24"/>
          <w:szCs w:val="24"/>
        </w:rPr>
        <w:t xml:space="preserve">is where less restrictive means are available to achieve the object. </w:t>
      </w:r>
    </w:p>
    <w:p w14:paraId="6E9155B7" w14:textId="240F296B" w:rsidR="00AF7A1D" w:rsidRDefault="00D93C55" w:rsidP="00AC413F">
      <w:pPr>
        <w:pStyle w:val="Jjmntheading1"/>
      </w:pPr>
      <w:r>
        <w:t>Application</w:t>
      </w:r>
    </w:p>
    <w:p w14:paraId="70E2FD77" w14:textId="5D9592BC" w:rsidR="00C823C2" w:rsidRPr="00C823C2" w:rsidRDefault="00C823C2" w:rsidP="00AC413F">
      <w:pPr>
        <w:pStyle w:val="Jjmntheading1"/>
      </w:pPr>
      <w:r w:rsidRPr="00C823C2">
        <w:t>Have the petiti</w:t>
      </w:r>
      <w:r w:rsidR="009C65FD">
        <w:t xml:space="preserve">oners satisfied the test in Article </w:t>
      </w:r>
      <w:r w:rsidRPr="00C823C2">
        <w:t xml:space="preserve">27? </w:t>
      </w:r>
    </w:p>
    <w:p w14:paraId="337873B2" w14:textId="4C6AB000" w:rsidR="009F13FD" w:rsidRDefault="009F13FD" w:rsidP="002A093A">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Applying the above test to the facts of the present case, it is clear that the petitioners have not satisfied the first leg of the </w:t>
      </w:r>
      <w:r w:rsidR="00113211">
        <w:rPr>
          <w:rFonts w:ascii="Times New Roman" w:hAnsi="Times New Roman" w:cs="Times New Roman"/>
          <w:sz w:val="24"/>
          <w:szCs w:val="24"/>
        </w:rPr>
        <w:t>i</w:t>
      </w:r>
      <w:r>
        <w:rPr>
          <w:rFonts w:ascii="Times New Roman" w:hAnsi="Times New Roman" w:cs="Times New Roman"/>
          <w:sz w:val="24"/>
          <w:szCs w:val="24"/>
        </w:rPr>
        <w:t>nquiry. They have not been able to establish the grounds (listed or unlisted) in terms of which they claim they have been discriminated against. As mentioned, it is not sufficient for purposes of Art</w:t>
      </w:r>
      <w:r w:rsidR="00EC5CCD">
        <w:rPr>
          <w:rFonts w:ascii="Times New Roman" w:hAnsi="Times New Roman" w:cs="Times New Roman"/>
          <w:sz w:val="24"/>
          <w:szCs w:val="24"/>
        </w:rPr>
        <w:t>icle</w:t>
      </w:r>
      <w:r>
        <w:rPr>
          <w:rFonts w:ascii="Times New Roman" w:hAnsi="Times New Roman" w:cs="Times New Roman"/>
          <w:sz w:val="24"/>
          <w:szCs w:val="24"/>
        </w:rPr>
        <w:t xml:space="preserve"> 27(1) merely to allege that you have been treated differently. </w:t>
      </w:r>
      <w:r w:rsidR="002A093A">
        <w:rPr>
          <w:rFonts w:ascii="Times New Roman" w:hAnsi="Times New Roman" w:cs="Times New Roman"/>
          <w:sz w:val="24"/>
          <w:szCs w:val="24"/>
        </w:rPr>
        <w:t xml:space="preserve">A petitioner must </w:t>
      </w:r>
      <w:r>
        <w:rPr>
          <w:rFonts w:ascii="Times New Roman" w:hAnsi="Times New Roman" w:cs="Times New Roman"/>
          <w:sz w:val="24"/>
          <w:szCs w:val="24"/>
        </w:rPr>
        <w:t>show that you have been treated differently based on</w:t>
      </w:r>
      <w:r w:rsidR="002A093A">
        <w:rPr>
          <w:rFonts w:ascii="Times New Roman" w:hAnsi="Times New Roman" w:cs="Times New Roman"/>
          <w:sz w:val="24"/>
          <w:szCs w:val="24"/>
        </w:rPr>
        <w:t xml:space="preserve"> </w:t>
      </w:r>
      <w:r>
        <w:rPr>
          <w:rFonts w:ascii="Times New Roman" w:hAnsi="Times New Roman" w:cs="Times New Roman"/>
          <w:sz w:val="24"/>
          <w:szCs w:val="24"/>
        </w:rPr>
        <w:t xml:space="preserve">a particular attribute. In this case, the petitioners have stated that they have been treated </w:t>
      </w:r>
      <w:r w:rsidR="00EC5CCD">
        <w:rPr>
          <w:rFonts w:ascii="Times New Roman" w:hAnsi="Times New Roman" w:cs="Times New Roman"/>
          <w:sz w:val="24"/>
          <w:szCs w:val="24"/>
        </w:rPr>
        <w:tab/>
      </w:r>
      <w:r>
        <w:rPr>
          <w:rFonts w:ascii="Times New Roman" w:hAnsi="Times New Roman" w:cs="Times New Roman"/>
          <w:sz w:val="24"/>
          <w:szCs w:val="24"/>
        </w:rPr>
        <w:t>differently, but they have not state</w:t>
      </w:r>
      <w:r w:rsidR="00113211">
        <w:rPr>
          <w:rFonts w:ascii="Times New Roman" w:hAnsi="Times New Roman" w:cs="Times New Roman"/>
          <w:sz w:val="24"/>
          <w:szCs w:val="24"/>
        </w:rPr>
        <w:t>d</w:t>
      </w:r>
      <w:r>
        <w:rPr>
          <w:rFonts w:ascii="Times New Roman" w:hAnsi="Times New Roman" w:cs="Times New Roman"/>
          <w:sz w:val="24"/>
          <w:szCs w:val="24"/>
        </w:rPr>
        <w:t xml:space="preserve"> what the basis of the different treatment was</w:t>
      </w:r>
      <w:r w:rsidR="00EC5CCD">
        <w:rPr>
          <w:rFonts w:ascii="Times New Roman" w:hAnsi="Times New Roman" w:cs="Times New Roman"/>
          <w:sz w:val="24"/>
          <w:szCs w:val="24"/>
        </w:rPr>
        <w:t xml:space="preserve">, </w:t>
      </w:r>
      <w:r>
        <w:rPr>
          <w:rFonts w:ascii="Times New Roman" w:hAnsi="Times New Roman" w:cs="Times New Roman"/>
          <w:sz w:val="24"/>
          <w:szCs w:val="24"/>
        </w:rPr>
        <w:t xml:space="preserve">and why </w:t>
      </w:r>
      <w:r w:rsidR="002A093A">
        <w:rPr>
          <w:rFonts w:ascii="Times New Roman" w:hAnsi="Times New Roman" w:cs="Times New Roman"/>
          <w:sz w:val="24"/>
          <w:szCs w:val="24"/>
        </w:rPr>
        <w:t xml:space="preserve">based on this distinct categorisation, </w:t>
      </w:r>
      <w:r>
        <w:rPr>
          <w:rFonts w:ascii="Times New Roman" w:hAnsi="Times New Roman" w:cs="Times New Roman"/>
          <w:sz w:val="24"/>
          <w:szCs w:val="24"/>
        </w:rPr>
        <w:t>this was unfair. For example, if the</w:t>
      </w:r>
      <w:r w:rsidR="00113211">
        <w:rPr>
          <w:rFonts w:ascii="Times New Roman" w:hAnsi="Times New Roman" w:cs="Times New Roman"/>
          <w:sz w:val="24"/>
          <w:szCs w:val="24"/>
        </w:rPr>
        <w:t>y claimed</w:t>
      </w:r>
      <w:r>
        <w:rPr>
          <w:rFonts w:ascii="Times New Roman" w:hAnsi="Times New Roman" w:cs="Times New Roman"/>
          <w:sz w:val="24"/>
          <w:szCs w:val="24"/>
        </w:rPr>
        <w:t xml:space="preserve"> that they were being treated differently</w:t>
      </w:r>
      <w:r w:rsidR="002A093A">
        <w:rPr>
          <w:rFonts w:ascii="Times New Roman" w:hAnsi="Times New Roman" w:cs="Times New Roman"/>
          <w:sz w:val="24"/>
          <w:szCs w:val="24"/>
        </w:rPr>
        <w:t xml:space="preserve"> </w:t>
      </w:r>
      <w:r>
        <w:rPr>
          <w:rFonts w:ascii="Times New Roman" w:hAnsi="Times New Roman" w:cs="Times New Roman"/>
          <w:sz w:val="24"/>
          <w:szCs w:val="24"/>
        </w:rPr>
        <w:t>based</w:t>
      </w:r>
      <w:r w:rsidR="002A093A">
        <w:rPr>
          <w:rFonts w:ascii="Times New Roman" w:hAnsi="Times New Roman" w:cs="Times New Roman"/>
          <w:sz w:val="24"/>
          <w:szCs w:val="24"/>
        </w:rPr>
        <w:t xml:space="preserve"> </w:t>
      </w:r>
      <w:r>
        <w:rPr>
          <w:rFonts w:ascii="Times New Roman" w:hAnsi="Times New Roman" w:cs="Times New Roman"/>
          <w:sz w:val="24"/>
          <w:szCs w:val="24"/>
        </w:rPr>
        <w:t xml:space="preserve">on their marital status, or their age, or the like, they would have satisfied the first step. Thus, the court would have had to determine whether there was such differentiation and whether </w:t>
      </w:r>
      <w:r w:rsidRPr="00AC413F">
        <w:rPr>
          <w:rFonts w:ascii="Times New Roman" w:hAnsi="Times New Roman" w:cs="Times New Roman"/>
          <w:sz w:val="24"/>
          <w:szCs w:val="24"/>
        </w:rPr>
        <w:t>th</w:t>
      </w:r>
      <w:r>
        <w:rPr>
          <w:rFonts w:ascii="Times New Roman" w:hAnsi="Times New Roman" w:cs="Times New Roman"/>
          <w:sz w:val="24"/>
          <w:szCs w:val="24"/>
        </w:rPr>
        <w:t xml:space="preserve">is differentiation was unfair discrimination on the ground alleged. But the </w:t>
      </w:r>
      <w:r w:rsidRPr="00AC413F">
        <w:rPr>
          <w:rFonts w:ascii="Times New Roman" w:hAnsi="Times New Roman" w:cs="Times New Roman"/>
          <w:sz w:val="24"/>
          <w:szCs w:val="24"/>
        </w:rPr>
        <w:t>petitioner</w:t>
      </w:r>
      <w:r w:rsidR="00C027E2" w:rsidRPr="00AC413F">
        <w:rPr>
          <w:rFonts w:ascii="Times New Roman" w:hAnsi="Times New Roman" w:cs="Times New Roman"/>
          <w:sz w:val="24"/>
          <w:szCs w:val="24"/>
        </w:rPr>
        <w:t>s</w:t>
      </w:r>
      <w:r w:rsidRPr="00AC413F">
        <w:rPr>
          <w:rFonts w:ascii="Times New Roman" w:hAnsi="Times New Roman" w:cs="Times New Roman"/>
          <w:sz w:val="24"/>
          <w:szCs w:val="24"/>
        </w:rPr>
        <w:t xml:space="preserve"> ha</w:t>
      </w:r>
      <w:r w:rsidR="00C027E2" w:rsidRPr="00AC413F">
        <w:rPr>
          <w:rFonts w:ascii="Times New Roman" w:hAnsi="Times New Roman" w:cs="Times New Roman"/>
          <w:sz w:val="24"/>
          <w:szCs w:val="24"/>
        </w:rPr>
        <w:t>ve</w:t>
      </w:r>
      <w:r>
        <w:rPr>
          <w:rFonts w:ascii="Times New Roman" w:hAnsi="Times New Roman" w:cs="Times New Roman"/>
          <w:sz w:val="24"/>
          <w:szCs w:val="24"/>
        </w:rPr>
        <w:t xml:space="preserve"> done no more than allege that they were treated differently. This does </w:t>
      </w:r>
      <w:r w:rsidR="00EC5CCD">
        <w:rPr>
          <w:rFonts w:ascii="Times New Roman" w:hAnsi="Times New Roman" w:cs="Times New Roman"/>
          <w:sz w:val="24"/>
          <w:szCs w:val="24"/>
        </w:rPr>
        <w:tab/>
      </w:r>
      <w:r>
        <w:rPr>
          <w:rFonts w:ascii="Times New Roman" w:hAnsi="Times New Roman" w:cs="Times New Roman"/>
          <w:sz w:val="24"/>
          <w:szCs w:val="24"/>
        </w:rPr>
        <w:t>not adequately satisfy the purport of Art</w:t>
      </w:r>
      <w:r w:rsidR="00EC5CCD">
        <w:rPr>
          <w:rFonts w:ascii="Times New Roman" w:hAnsi="Times New Roman" w:cs="Times New Roman"/>
          <w:sz w:val="24"/>
          <w:szCs w:val="24"/>
        </w:rPr>
        <w:t>icle</w:t>
      </w:r>
      <w:r>
        <w:rPr>
          <w:rFonts w:ascii="Times New Roman" w:hAnsi="Times New Roman" w:cs="Times New Roman"/>
          <w:sz w:val="24"/>
          <w:szCs w:val="24"/>
        </w:rPr>
        <w:t xml:space="preserve"> 27. </w:t>
      </w:r>
      <w:r w:rsidR="00113211">
        <w:rPr>
          <w:rFonts w:ascii="Times New Roman" w:hAnsi="Times New Roman" w:cs="Times New Roman"/>
          <w:sz w:val="24"/>
          <w:szCs w:val="24"/>
        </w:rPr>
        <w:t>This</w:t>
      </w:r>
      <w:r>
        <w:rPr>
          <w:rFonts w:ascii="Times New Roman" w:hAnsi="Times New Roman" w:cs="Times New Roman"/>
          <w:sz w:val="24"/>
          <w:szCs w:val="24"/>
        </w:rPr>
        <w:t xml:space="preserve"> means that the court does not need to go into the assessment enunciated in </w:t>
      </w:r>
      <w:r w:rsidRPr="002A093A">
        <w:rPr>
          <w:rFonts w:ascii="Times New Roman" w:hAnsi="Times New Roman" w:cs="Times New Roman"/>
          <w:b/>
          <w:sz w:val="24"/>
          <w:szCs w:val="24"/>
        </w:rPr>
        <w:t>Mancienne</w:t>
      </w:r>
      <w:r w:rsidR="00113211">
        <w:rPr>
          <w:rFonts w:ascii="Times New Roman" w:hAnsi="Times New Roman" w:cs="Times New Roman"/>
          <w:i/>
          <w:sz w:val="24"/>
          <w:szCs w:val="24"/>
        </w:rPr>
        <w:t xml:space="preserve">, </w:t>
      </w:r>
      <w:r>
        <w:rPr>
          <w:rFonts w:ascii="Times New Roman" w:hAnsi="Times New Roman" w:cs="Times New Roman"/>
          <w:sz w:val="24"/>
          <w:szCs w:val="24"/>
        </w:rPr>
        <w:t>namely, the rationality of differentiation.</w:t>
      </w:r>
      <w:r w:rsidR="002A093A">
        <w:rPr>
          <w:rFonts w:ascii="Times New Roman" w:hAnsi="Times New Roman" w:cs="Times New Roman"/>
          <w:sz w:val="24"/>
          <w:szCs w:val="24"/>
        </w:rPr>
        <w:t xml:space="preserve"> </w:t>
      </w:r>
      <w:r>
        <w:rPr>
          <w:rFonts w:ascii="Times New Roman" w:hAnsi="Times New Roman" w:cs="Times New Roman"/>
          <w:sz w:val="24"/>
          <w:szCs w:val="24"/>
        </w:rPr>
        <w:t>That test is only done once the first leg has been satisfied. Since that did not happen here, the petitioners have failed to establish discrimination under Art</w:t>
      </w:r>
      <w:r w:rsidR="00EC5CCD">
        <w:rPr>
          <w:rFonts w:ascii="Times New Roman" w:hAnsi="Times New Roman" w:cs="Times New Roman"/>
          <w:sz w:val="24"/>
          <w:szCs w:val="24"/>
        </w:rPr>
        <w:t>icle</w:t>
      </w:r>
      <w:r>
        <w:rPr>
          <w:rFonts w:ascii="Times New Roman" w:hAnsi="Times New Roman" w:cs="Times New Roman"/>
          <w:sz w:val="24"/>
          <w:szCs w:val="24"/>
        </w:rPr>
        <w:t xml:space="preserve"> 27. </w:t>
      </w:r>
    </w:p>
    <w:p w14:paraId="79B4144B" w14:textId="2DE45FA7" w:rsidR="00AF7A1D" w:rsidRPr="000A5B14" w:rsidRDefault="000A5B14" w:rsidP="009C65FD">
      <w:pPr>
        <w:pStyle w:val="Jjmntheading1"/>
      </w:pPr>
      <w:r w:rsidRPr="000A5B14">
        <w:t xml:space="preserve">The other allegations of breach </w:t>
      </w:r>
    </w:p>
    <w:p w14:paraId="2EFB54C6" w14:textId="6258DD54" w:rsidR="009F13FD" w:rsidRDefault="009F13FD" w:rsidP="007D4EA9">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The crux of the petitioners’</w:t>
      </w:r>
      <w:r w:rsidR="00EC5CCD">
        <w:rPr>
          <w:rFonts w:ascii="Times New Roman" w:hAnsi="Times New Roman" w:cs="Times New Roman"/>
          <w:sz w:val="24"/>
          <w:szCs w:val="24"/>
        </w:rPr>
        <w:t xml:space="preserve"> claim was that there had been </w:t>
      </w:r>
      <w:r w:rsidR="00EC5CCD" w:rsidRPr="00AC413F">
        <w:rPr>
          <w:rFonts w:ascii="Times New Roman" w:hAnsi="Times New Roman" w:cs="Times New Roman"/>
          <w:sz w:val="24"/>
          <w:szCs w:val="24"/>
        </w:rPr>
        <w:t>d</w:t>
      </w:r>
      <w:r w:rsidRPr="00AC413F">
        <w:rPr>
          <w:rFonts w:ascii="Times New Roman" w:hAnsi="Times New Roman" w:cs="Times New Roman"/>
          <w:sz w:val="24"/>
          <w:szCs w:val="24"/>
        </w:rPr>
        <w:t>iscrimination against them. This was not established. The question</w:t>
      </w:r>
      <w:r w:rsidR="000416B7" w:rsidRPr="00AC413F">
        <w:rPr>
          <w:rFonts w:ascii="Times New Roman" w:hAnsi="Times New Roman" w:cs="Times New Roman"/>
          <w:sz w:val="24"/>
          <w:szCs w:val="24"/>
        </w:rPr>
        <w:t xml:space="preserve"> now remains whether the remain</w:t>
      </w:r>
      <w:r w:rsidRPr="00AC413F">
        <w:rPr>
          <w:rFonts w:ascii="Times New Roman" w:hAnsi="Times New Roman" w:cs="Times New Roman"/>
          <w:sz w:val="24"/>
          <w:szCs w:val="24"/>
        </w:rPr>
        <w:t>d</w:t>
      </w:r>
      <w:r w:rsidR="000416B7" w:rsidRPr="00AC413F">
        <w:rPr>
          <w:rFonts w:ascii="Times New Roman" w:hAnsi="Times New Roman" w:cs="Times New Roman"/>
          <w:sz w:val="24"/>
          <w:szCs w:val="24"/>
        </w:rPr>
        <w:t>er</w:t>
      </w:r>
      <w:r w:rsidRPr="00AC413F">
        <w:rPr>
          <w:rFonts w:ascii="Times New Roman" w:hAnsi="Times New Roman" w:cs="Times New Roman"/>
          <w:sz w:val="24"/>
          <w:szCs w:val="24"/>
        </w:rPr>
        <w:t xml:space="preserve"> of</w:t>
      </w:r>
      <w:r>
        <w:rPr>
          <w:rFonts w:ascii="Times New Roman" w:hAnsi="Times New Roman" w:cs="Times New Roman"/>
          <w:sz w:val="24"/>
          <w:szCs w:val="24"/>
        </w:rPr>
        <w:t xml:space="preserve"> their complaints have to be determined. Recall that they have alleged violation of other rights, like dignity, the rights of their children</w:t>
      </w:r>
      <w:r w:rsidR="00113211">
        <w:rPr>
          <w:rFonts w:ascii="Times New Roman" w:hAnsi="Times New Roman" w:cs="Times New Roman"/>
          <w:sz w:val="24"/>
          <w:szCs w:val="24"/>
        </w:rPr>
        <w:t>,</w:t>
      </w:r>
      <w:r>
        <w:rPr>
          <w:rFonts w:ascii="Times New Roman" w:hAnsi="Times New Roman" w:cs="Times New Roman"/>
          <w:sz w:val="24"/>
          <w:szCs w:val="24"/>
        </w:rPr>
        <w:t xml:space="preserve"> an</w:t>
      </w:r>
      <w:r w:rsidR="00EC5CCD">
        <w:rPr>
          <w:rFonts w:ascii="Times New Roman" w:hAnsi="Times New Roman" w:cs="Times New Roman"/>
          <w:sz w:val="24"/>
          <w:szCs w:val="24"/>
        </w:rPr>
        <w:t xml:space="preserve">d fairness of process under </w:t>
      </w:r>
      <w:r w:rsidR="006E383A">
        <w:rPr>
          <w:rFonts w:ascii="Times New Roman" w:hAnsi="Times New Roman" w:cs="Times New Roman"/>
          <w:sz w:val="24"/>
          <w:szCs w:val="24"/>
        </w:rPr>
        <w:t>Article</w:t>
      </w:r>
      <w:r w:rsidR="00EC5CCD">
        <w:rPr>
          <w:rFonts w:ascii="Times New Roman" w:hAnsi="Times New Roman" w:cs="Times New Roman"/>
          <w:sz w:val="24"/>
          <w:szCs w:val="24"/>
        </w:rPr>
        <w:t xml:space="preserve"> </w:t>
      </w:r>
      <w:r>
        <w:rPr>
          <w:rFonts w:ascii="Times New Roman" w:hAnsi="Times New Roman" w:cs="Times New Roman"/>
          <w:sz w:val="24"/>
          <w:szCs w:val="24"/>
        </w:rPr>
        <w:t xml:space="preserve">19. Once it has been determined that there was no discrimination established, the </w:t>
      </w:r>
      <w:r w:rsidR="000416B7">
        <w:rPr>
          <w:rFonts w:ascii="Times New Roman" w:hAnsi="Times New Roman" w:cs="Times New Roman"/>
          <w:sz w:val="24"/>
          <w:szCs w:val="24"/>
        </w:rPr>
        <w:t>other complaints of breach</w:t>
      </w:r>
      <w:r>
        <w:rPr>
          <w:rFonts w:ascii="Times New Roman" w:hAnsi="Times New Roman" w:cs="Times New Roman"/>
          <w:sz w:val="24"/>
          <w:szCs w:val="24"/>
        </w:rPr>
        <w:t xml:space="preserve"> fall </w:t>
      </w:r>
      <w:r w:rsidR="000416B7">
        <w:rPr>
          <w:rFonts w:ascii="Times New Roman" w:hAnsi="Times New Roman" w:cs="Times New Roman"/>
          <w:sz w:val="24"/>
          <w:szCs w:val="24"/>
        </w:rPr>
        <w:t>flat, b</w:t>
      </w:r>
      <w:r>
        <w:rPr>
          <w:rFonts w:ascii="Times New Roman" w:hAnsi="Times New Roman" w:cs="Times New Roman"/>
          <w:sz w:val="24"/>
          <w:szCs w:val="24"/>
        </w:rPr>
        <w:t>ecause the</w:t>
      </w:r>
      <w:r w:rsidR="000416B7">
        <w:rPr>
          <w:rFonts w:ascii="Times New Roman" w:hAnsi="Times New Roman" w:cs="Times New Roman"/>
          <w:sz w:val="24"/>
          <w:szCs w:val="24"/>
        </w:rPr>
        <w:t>se</w:t>
      </w:r>
      <w:r>
        <w:rPr>
          <w:rFonts w:ascii="Times New Roman" w:hAnsi="Times New Roman" w:cs="Times New Roman"/>
          <w:sz w:val="24"/>
          <w:szCs w:val="24"/>
        </w:rPr>
        <w:t xml:space="preserve"> allegations are based on what they viewed as discrimination. This </w:t>
      </w:r>
      <w:r w:rsidRPr="00AC413F">
        <w:rPr>
          <w:rFonts w:ascii="Times New Roman" w:hAnsi="Times New Roman" w:cs="Times New Roman"/>
          <w:sz w:val="24"/>
          <w:szCs w:val="24"/>
        </w:rPr>
        <w:t xml:space="preserve">means the rest of the complaints of </w:t>
      </w:r>
      <w:r w:rsidR="00113211" w:rsidRPr="00AC413F">
        <w:rPr>
          <w:rFonts w:ascii="Times New Roman" w:hAnsi="Times New Roman" w:cs="Times New Roman"/>
          <w:sz w:val="24"/>
          <w:szCs w:val="24"/>
        </w:rPr>
        <w:t xml:space="preserve">the </w:t>
      </w:r>
      <w:r w:rsidR="007D4EA9" w:rsidRPr="00AC413F">
        <w:rPr>
          <w:rFonts w:ascii="Times New Roman" w:hAnsi="Times New Roman" w:cs="Times New Roman"/>
          <w:sz w:val="24"/>
          <w:szCs w:val="24"/>
        </w:rPr>
        <w:t>breach also fail</w:t>
      </w:r>
      <w:r w:rsidRPr="00AC413F">
        <w:rPr>
          <w:rFonts w:ascii="Times New Roman" w:hAnsi="Times New Roman" w:cs="Times New Roman"/>
          <w:sz w:val="24"/>
          <w:szCs w:val="24"/>
        </w:rPr>
        <w:t xml:space="preserve">. </w:t>
      </w:r>
      <w:r w:rsidR="007D4EA9" w:rsidRPr="00AC413F">
        <w:rPr>
          <w:rFonts w:ascii="Times New Roman" w:hAnsi="Times New Roman" w:cs="Times New Roman"/>
          <w:sz w:val="24"/>
          <w:szCs w:val="24"/>
        </w:rPr>
        <w:t xml:space="preserve">However, should this be </w:t>
      </w:r>
      <w:r w:rsidRPr="00AC413F">
        <w:rPr>
          <w:rFonts w:ascii="Times New Roman" w:hAnsi="Times New Roman" w:cs="Times New Roman"/>
          <w:sz w:val="24"/>
          <w:szCs w:val="24"/>
        </w:rPr>
        <w:t>insufficient, then the</w:t>
      </w:r>
      <w:r w:rsidR="003A3524" w:rsidRPr="00AC413F">
        <w:rPr>
          <w:rFonts w:ascii="Times New Roman" w:hAnsi="Times New Roman" w:cs="Times New Roman"/>
          <w:sz w:val="24"/>
          <w:szCs w:val="24"/>
        </w:rPr>
        <w:t xml:space="preserve"> rest of the</w:t>
      </w:r>
      <w:r w:rsidRPr="00AC413F">
        <w:rPr>
          <w:rFonts w:ascii="Times New Roman" w:hAnsi="Times New Roman" w:cs="Times New Roman"/>
          <w:sz w:val="24"/>
          <w:szCs w:val="24"/>
        </w:rPr>
        <w:t xml:space="preserve"> complaints </w:t>
      </w:r>
      <w:r w:rsidR="003A3524" w:rsidRPr="00AC413F">
        <w:rPr>
          <w:rFonts w:ascii="Times New Roman" w:hAnsi="Times New Roman" w:cs="Times New Roman"/>
          <w:sz w:val="24"/>
          <w:szCs w:val="24"/>
        </w:rPr>
        <w:t xml:space="preserve">of breach </w:t>
      </w:r>
      <w:r w:rsidRPr="00AC413F">
        <w:rPr>
          <w:rFonts w:ascii="Times New Roman" w:hAnsi="Times New Roman" w:cs="Times New Roman"/>
          <w:sz w:val="24"/>
          <w:szCs w:val="24"/>
        </w:rPr>
        <w:t>fail</w:t>
      </w:r>
      <w:r>
        <w:rPr>
          <w:rFonts w:ascii="Times New Roman" w:hAnsi="Times New Roman" w:cs="Times New Roman"/>
          <w:sz w:val="24"/>
          <w:szCs w:val="24"/>
        </w:rPr>
        <w:t xml:space="preserve"> for the reasons provided below. </w:t>
      </w:r>
    </w:p>
    <w:p w14:paraId="7AEFF2FD" w14:textId="11AA1DE5" w:rsidR="009F13FD" w:rsidRDefault="009F13FD" w:rsidP="003A3524">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Pr="007570E5">
        <w:rPr>
          <w:rFonts w:ascii="Times New Roman" w:hAnsi="Times New Roman" w:cs="Times New Roman"/>
          <w:sz w:val="24"/>
          <w:szCs w:val="24"/>
        </w:rPr>
        <w:t>T</w:t>
      </w:r>
      <w:r>
        <w:rPr>
          <w:rFonts w:ascii="Times New Roman" w:hAnsi="Times New Roman" w:cs="Times New Roman"/>
          <w:sz w:val="24"/>
          <w:szCs w:val="24"/>
        </w:rPr>
        <w:t>he</w:t>
      </w:r>
      <w:r w:rsidR="003A3524">
        <w:rPr>
          <w:rFonts w:ascii="Times New Roman" w:hAnsi="Times New Roman" w:cs="Times New Roman"/>
          <w:sz w:val="24"/>
          <w:szCs w:val="24"/>
        </w:rPr>
        <w:t xml:space="preserve"> petitioners</w:t>
      </w:r>
      <w:r>
        <w:rPr>
          <w:rFonts w:ascii="Times New Roman" w:hAnsi="Times New Roman" w:cs="Times New Roman"/>
          <w:sz w:val="24"/>
          <w:szCs w:val="24"/>
        </w:rPr>
        <w:t xml:space="preserve"> complained that </w:t>
      </w:r>
      <w:r w:rsidRPr="007570E5">
        <w:rPr>
          <w:rFonts w:ascii="Times New Roman" w:hAnsi="Times New Roman" w:cs="Times New Roman"/>
          <w:sz w:val="24"/>
          <w:szCs w:val="24"/>
        </w:rPr>
        <w:t>deny</w:t>
      </w:r>
      <w:r>
        <w:rPr>
          <w:rFonts w:ascii="Times New Roman" w:hAnsi="Times New Roman" w:cs="Times New Roman"/>
          <w:sz w:val="24"/>
          <w:szCs w:val="24"/>
        </w:rPr>
        <w:t>ing them bail wa</w:t>
      </w:r>
      <w:r w:rsidRPr="007570E5">
        <w:rPr>
          <w:rFonts w:ascii="Times New Roman" w:hAnsi="Times New Roman" w:cs="Times New Roman"/>
          <w:sz w:val="24"/>
          <w:szCs w:val="24"/>
        </w:rPr>
        <w:t>s equivalent to cruel, inhumane</w:t>
      </w:r>
      <w:r w:rsidR="00113211">
        <w:rPr>
          <w:rFonts w:ascii="Times New Roman" w:hAnsi="Times New Roman" w:cs="Times New Roman"/>
          <w:sz w:val="24"/>
          <w:szCs w:val="24"/>
        </w:rPr>
        <w:t>,</w:t>
      </w:r>
      <w:r w:rsidRPr="007570E5">
        <w:rPr>
          <w:rFonts w:ascii="Times New Roman" w:hAnsi="Times New Roman" w:cs="Times New Roman"/>
          <w:sz w:val="24"/>
          <w:szCs w:val="24"/>
        </w:rPr>
        <w:t xml:space="preserve"> and degrading punishment, in contravention</w:t>
      </w:r>
      <w:r>
        <w:rPr>
          <w:rFonts w:ascii="Times New Roman" w:hAnsi="Times New Roman" w:cs="Times New Roman"/>
          <w:sz w:val="24"/>
          <w:szCs w:val="24"/>
        </w:rPr>
        <w:t xml:space="preserve"> of Art</w:t>
      </w:r>
      <w:r w:rsidR="00EC5CCD">
        <w:rPr>
          <w:rFonts w:ascii="Times New Roman" w:hAnsi="Times New Roman" w:cs="Times New Roman"/>
          <w:sz w:val="24"/>
          <w:szCs w:val="24"/>
        </w:rPr>
        <w:t>icle</w:t>
      </w:r>
      <w:r>
        <w:rPr>
          <w:rFonts w:ascii="Times New Roman" w:hAnsi="Times New Roman" w:cs="Times New Roman"/>
          <w:sz w:val="24"/>
          <w:szCs w:val="24"/>
        </w:rPr>
        <w:t xml:space="preserve"> 16 of the Constitution and their liberty rights under Art</w:t>
      </w:r>
      <w:r w:rsidR="00EC5CCD">
        <w:rPr>
          <w:rFonts w:ascii="Times New Roman" w:hAnsi="Times New Roman" w:cs="Times New Roman"/>
          <w:sz w:val="24"/>
          <w:szCs w:val="24"/>
        </w:rPr>
        <w:t>icle</w:t>
      </w:r>
      <w:r>
        <w:rPr>
          <w:rFonts w:ascii="Times New Roman" w:hAnsi="Times New Roman" w:cs="Times New Roman"/>
          <w:sz w:val="24"/>
          <w:szCs w:val="24"/>
        </w:rPr>
        <w:t xml:space="preserve"> 18. In terms of Article 18(7) of the Constitution, bail may be denied. It is within the purview of the court to exercise deny bail where, inter alia, the offence is serious, there are</w:t>
      </w:r>
      <w:r w:rsidR="003A3524">
        <w:rPr>
          <w:rFonts w:ascii="Times New Roman" w:hAnsi="Times New Roman" w:cs="Times New Roman"/>
          <w:sz w:val="24"/>
          <w:szCs w:val="24"/>
        </w:rPr>
        <w:t xml:space="preserve"> </w:t>
      </w:r>
      <w:r>
        <w:rPr>
          <w:rFonts w:ascii="Times New Roman" w:hAnsi="Times New Roman" w:cs="Times New Roman"/>
          <w:sz w:val="24"/>
          <w:szCs w:val="24"/>
        </w:rPr>
        <w:t>substantial grounds to believe the accused person will fail to appear for trial or will interfere with the investigation. This approach is not new, or unique to Seychelles. Yes, international</w:t>
      </w:r>
      <w:r w:rsidR="00EC5CCD">
        <w:rPr>
          <w:rFonts w:ascii="Times New Roman" w:hAnsi="Times New Roman" w:cs="Times New Roman"/>
          <w:sz w:val="24"/>
          <w:szCs w:val="24"/>
        </w:rPr>
        <w:tab/>
      </w:r>
      <w:r>
        <w:rPr>
          <w:rFonts w:ascii="Times New Roman" w:hAnsi="Times New Roman" w:cs="Times New Roman"/>
          <w:sz w:val="24"/>
          <w:szCs w:val="24"/>
        </w:rPr>
        <w:t>instruments, as mentioned above urge states to release trial awaiting accused persons in some instances. The default is to favour liberty over</w:t>
      </w:r>
      <w:r w:rsidR="00113211">
        <w:rPr>
          <w:rFonts w:ascii="Times New Roman" w:hAnsi="Times New Roman" w:cs="Times New Roman"/>
          <w:sz w:val="24"/>
          <w:szCs w:val="24"/>
        </w:rPr>
        <w:t>-</w:t>
      </w:r>
      <w:r>
        <w:rPr>
          <w:rFonts w:ascii="Times New Roman" w:hAnsi="Times New Roman" w:cs="Times New Roman"/>
          <w:sz w:val="24"/>
          <w:szCs w:val="24"/>
        </w:rPr>
        <w:t xml:space="preserve">incarceration, and this is based upon </w:t>
      </w:r>
      <w:r w:rsidR="00EC5CCD">
        <w:rPr>
          <w:rFonts w:ascii="Times New Roman" w:hAnsi="Times New Roman" w:cs="Times New Roman"/>
          <w:sz w:val="24"/>
          <w:szCs w:val="24"/>
        </w:rPr>
        <w:tab/>
      </w:r>
      <w:r>
        <w:rPr>
          <w:rFonts w:ascii="Times New Roman" w:hAnsi="Times New Roman" w:cs="Times New Roman"/>
          <w:sz w:val="24"/>
          <w:szCs w:val="24"/>
        </w:rPr>
        <w:t xml:space="preserve">the principle that an accused person is presumed innocent until proven guilty. But the exception to this rule is that an accused person may be held in custody where, inter alia, there is </w:t>
      </w:r>
      <w:r w:rsidR="00113211">
        <w:rPr>
          <w:rFonts w:ascii="Times New Roman" w:hAnsi="Times New Roman" w:cs="Times New Roman"/>
          <w:sz w:val="24"/>
          <w:szCs w:val="24"/>
        </w:rPr>
        <w:t xml:space="preserve">a </w:t>
      </w:r>
      <w:r>
        <w:rPr>
          <w:rFonts w:ascii="Times New Roman" w:hAnsi="Times New Roman" w:cs="Times New Roman"/>
          <w:sz w:val="24"/>
          <w:szCs w:val="24"/>
        </w:rPr>
        <w:t>serious l</w:t>
      </w:r>
      <w:r w:rsidRPr="00C97060">
        <w:rPr>
          <w:rFonts w:ascii="Times New Roman" w:hAnsi="Times New Roman" w:cs="Times New Roman"/>
          <w:sz w:val="24"/>
          <w:szCs w:val="24"/>
        </w:rPr>
        <w:t>ikelihood of interference with the investigation, possibility of absconding</w:t>
      </w:r>
      <w:r>
        <w:rPr>
          <w:rFonts w:ascii="Times New Roman" w:hAnsi="Times New Roman" w:cs="Times New Roman"/>
          <w:sz w:val="24"/>
          <w:szCs w:val="24"/>
        </w:rPr>
        <w:t>, the offence is serious</w:t>
      </w:r>
      <w:r w:rsidR="00113211">
        <w:rPr>
          <w:rFonts w:ascii="Times New Roman" w:hAnsi="Times New Roman" w:cs="Times New Roman"/>
          <w:sz w:val="24"/>
          <w:szCs w:val="24"/>
        </w:rPr>
        <w:t>,</w:t>
      </w:r>
      <w:r>
        <w:rPr>
          <w:rFonts w:ascii="Times New Roman" w:hAnsi="Times New Roman" w:cs="Times New Roman"/>
          <w:sz w:val="24"/>
          <w:szCs w:val="24"/>
        </w:rPr>
        <w:t xml:space="preserve"> etc. It is clear from the judgment of Burhan J that these factors rested heavily against the petitioners. There is no basis for the allegation that Articles 16 and 18 have been infringed. </w:t>
      </w:r>
    </w:p>
    <w:p w14:paraId="6249C38D" w14:textId="60E2CB98"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 xml:space="preserve">The petitioners have also complained that </w:t>
      </w:r>
      <w:r w:rsidR="00EC5CCD">
        <w:rPr>
          <w:rFonts w:ascii="Times New Roman" w:hAnsi="Times New Roman" w:cs="Times New Roman"/>
          <w:sz w:val="24"/>
          <w:szCs w:val="24"/>
        </w:rPr>
        <w:t>Articles</w:t>
      </w:r>
      <w:r>
        <w:rPr>
          <w:rFonts w:ascii="Times New Roman" w:hAnsi="Times New Roman" w:cs="Times New Roman"/>
          <w:sz w:val="24"/>
          <w:szCs w:val="24"/>
        </w:rPr>
        <w:t xml:space="preserve"> </w:t>
      </w:r>
      <w:r w:rsidRPr="00450800">
        <w:rPr>
          <w:rFonts w:ascii="Times New Roman" w:hAnsi="Times New Roman" w:cs="Times New Roman"/>
          <w:sz w:val="24"/>
          <w:szCs w:val="24"/>
        </w:rPr>
        <w:t>31(d) of the Constitution</w:t>
      </w:r>
      <w:r>
        <w:rPr>
          <w:rFonts w:ascii="Times New Roman" w:hAnsi="Times New Roman" w:cs="Times New Roman"/>
          <w:sz w:val="24"/>
          <w:szCs w:val="24"/>
        </w:rPr>
        <w:t xml:space="preserve"> has been </w:t>
      </w:r>
      <w:r w:rsidR="00EC5CCD">
        <w:rPr>
          <w:rFonts w:ascii="Times New Roman" w:hAnsi="Times New Roman" w:cs="Times New Roman"/>
          <w:sz w:val="24"/>
          <w:szCs w:val="24"/>
        </w:rPr>
        <w:tab/>
      </w:r>
      <w:r>
        <w:rPr>
          <w:rFonts w:ascii="Times New Roman" w:hAnsi="Times New Roman" w:cs="Times New Roman"/>
          <w:sz w:val="24"/>
          <w:szCs w:val="24"/>
        </w:rPr>
        <w:t xml:space="preserve">breached. Article 31 safeguards the special position of children and young persons as a </w:t>
      </w:r>
      <w:r w:rsidR="00EC5CCD">
        <w:rPr>
          <w:rFonts w:ascii="Times New Roman" w:hAnsi="Times New Roman" w:cs="Times New Roman"/>
          <w:sz w:val="24"/>
          <w:szCs w:val="24"/>
        </w:rPr>
        <w:tab/>
      </w:r>
      <w:r>
        <w:rPr>
          <w:rFonts w:ascii="Times New Roman" w:hAnsi="Times New Roman" w:cs="Times New Roman"/>
          <w:sz w:val="24"/>
          <w:szCs w:val="24"/>
        </w:rPr>
        <w:t>vulnerable group. In terms of Art</w:t>
      </w:r>
      <w:r w:rsidR="00EC5CCD">
        <w:rPr>
          <w:rFonts w:ascii="Times New Roman" w:hAnsi="Times New Roman" w:cs="Times New Roman"/>
          <w:sz w:val="24"/>
          <w:szCs w:val="24"/>
        </w:rPr>
        <w:t>icle</w:t>
      </w:r>
      <w:r>
        <w:rPr>
          <w:rFonts w:ascii="Times New Roman" w:hAnsi="Times New Roman" w:cs="Times New Roman"/>
          <w:sz w:val="24"/>
          <w:szCs w:val="24"/>
        </w:rPr>
        <w:t xml:space="preserve"> 31(d), the State has undertaken not to separate </w:t>
      </w:r>
      <w:r w:rsidR="00EC5CCD">
        <w:rPr>
          <w:rFonts w:ascii="Times New Roman" w:hAnsi="Times New Roman" w:cs="Times New Roman"/>
          <w:sz w:val="24"/>
          <w:szCs w:val="24"/>
        </w:rPr>
        <w:tab/>
      </w:r>
      <w:r>
        <w:rPr>
          <w:rFonts w:ascii="Times New Roman" w:hAnsi="Times New Roman" w:cs="Times New Roman"/>
          <w:sz w:val="24"/>
          <w:szCs w:val="24"/>
        </w:rPr>
        <w:t xml:space="preserve">children of a young age from their children, except </w:t>
      </w:r>
      <w:r w:rsidRPr="00F24921">
        <w:rPr>
          <w:rFonts w:ascii="Times New Roman" w:hAnsi="Times New Roman" w:cs="Times New Roman"/>
          <w:sz w:val="24"/>
          <w:szCs w:val="24"/>
        </w:rPr>
        <w:t>in exceptional and judic</w:t>
      </w:r>
      <w:r>
        <w:rPr>
          <w:rFonts w:ascii="Times New Roman" w:hAnsi="Times New Roman" w:cs="Times New Roman"/>
          <w:sz w:val="24"/>
          <w:szCs w:val="24"/>
        </w:rPr>
        <w:t xml:space="preserve">ially recognised </w:t>
      </w:r>
      <w:r w:rsidR="00EC5CCD">
        <w:rPr>
          <w:rFonts w:ascii="Times New Roman" w:hAnsi="Times New Roman" w:cs="Times New Roman"/>
          <w:sz w:val="24"/>
          <w:szCs w:val="24"/>
        </w:rPr>
        <w:tab/>
      </w:r>
      <w:r>
        <w:rPr>
          <w:rFonts w:ascii="Times New Roman" w:hAnsi="Times New Roman" w:cs="Times New Roman"/>
          <w:sz w:val="24"/>
          <w:szCs w:val="24"/>
        </w:rPr>
        <w:t xml:space="preserve">circumstances. It is permissible to separate children from their parents under judicially </w:t>
      </w:r>
      <w:r w:rsidR="00EC5CCD">
        <w:rPr>
          <w:rFonts w:ascii="Times New Roman" w:hAnsi="Times New Roman" w:cs="Times New Roman"/>
          <w:sz w:val="24"/>
          <w:szCs w:val="24"/>
        </w:rPr>
        <w:tab/>
      </w:r>
      <w:r>
        <w:rPr>
          <w:rFonts w:ascii="Times New Roman" w:hAnsi="Times New Roman" w:cs="Times New Roman"/>
          <w:sz w:val="24"/>
          <w:szCs w:val="24"/>
        </w:rPr>
        <w:t xml:space="preserve">recognised circumstances. The refusal of bail is a judicially recognised circumstance. The </w:t>
      </w:r>
      <w:r w:rsidR="00EC5CCD">
        <w:rPr>
          <w:rFonts w:ascii="Times New Roman" w:hAnsi="Times New Roman" w:cs="Times New Roman"/>
          <w:sz w:val="24"/>
          <w:szCs w:val="24"/>
        </w:rPr>
        <w:tab/>
      </w:r>
      <w:r>
        <w:rPr>
          <w:rFonts w:ascii="Times New Roman" w:hAnsi="Times New Roman" w:cs="Times New Roman"/>
          <w:sz w:val="24"/>
          <w:szCs w:val="24"/>
        </w:rPr>
        <w:t xml:space="preserve">special position that children have, and the duty by the state to safeguard this, cannot be </w:t>
      </w:r>
      <w:r w:rsidR="00EC5CCD">
        <w:rPr>
          <w:rFonts w:ascii="Times New Roman" w:hAnsi="Times New Roman" w:cs="Times New Roman"/>
          <w:sz w:val="24"/>
          <w:szCs w:val="24"/>
        </w:rPr>
        <w:tab/>
      </w:r>
      <w:r>
        <w:rPr>
          <w:rFonts w:ascii="Times New Roman" w:hAnsi="Times New Roman" w:cs="Times New Roman"/>
          <w:sz w:val="24"/>
          <w:szCs w:val="24"/>
        </w:rPr>
        <w:t xml:space="preserve">interpreted to mean the law should not take its course. Of course, where children have been </w:t>
      </w:r>
      <w:r w:rsidR="00EC5CCD">
        <w:rPr>
          <w:rFonts w:ascii="Times New Roman" w:hAnsi="Times New Roman" w:cs="Times New Roman"/>
          <w:sz w:val="24"/>
          <w:szCs w:val="24"/>
        </w:rPr>
        <w:tab/>
      </w:r>
      <w:r>
        <w:rPr>
          <w:rFonts w:ascii="Times New Roman" w:hAnsi="Times New Roman" w:cs="Times New Roman"/>
          <w:sz w:val="24"/>
          <w:szCs w:val="24"/>
        </w:rPr>
        <w:t xml:space="preserve">separated under judicially recognised circumstances, </w:t>
      </w:r>
      <w:r w:rsidR="00113211">
        <w:rPr>
          <w:rFonts w:ascii="Times New Roman" w:hAnsi="Times New Roman" w:cs="Times New Roman"/>
          <w:sz w:val="24"/>
          <w:szCs w:val="24"/>
        </w:rPr>
        <w:t>the court has</w:t>
      </w:r>
      <w:r>
        <w:rPr>
          <w:rFonts w:ascii="Times New Roman" w:hAnsi="Times New Roman" w:cs="Times New Roman"/>
          <w:sz w:val="24"/>
          <w:szCs w:val="24"/>
        </w:rPr>
        <w:t xml:space="preserve"> to satisfy itself that the </w:t>
      </w:r>
      <w:r w:rsidR="00EC5CCD">
        <w:rPr>
          <w:rFonts w:ascii="Times New Roman" w:hAnsi="Times New Roman" w:cs="Times New Roman"/>
          <w:sz w:val="24"/>
          <w:szCs w:val="24"/>
        </w:rPr>
        <w:tab/>
      </w:r>
      <w:r>
        <w:rPr>
          <w:rFonts w:ascii="Times New Roman" w:hAnsi="Times New Roman" w:cs="Times New Roman"/>
          <w:sz w:val="24"/>
          <w:szCs w:val="24"/>
        </w:rPr>
        <w:t xml:space="preserve">children are under appropriate care. Their best interest is primary. The court must consider </w:t>
      </w:r>
      <w:r w:rsidR="00EC5CCD">
        <w:rPr>
          <w:rFonts w:ascii="Times New Roman" w:hAnsi="Times New Roman" w:cs="Times New Roman"/>
          <w:sz w:val="24"/>
          <w:szCs w:val="24"/>
        </w:rPr>
        <w:tab/>
      </w:r>
      <w:r>
        <w:rPr>
          <w:rFonts w:ascii="Times New Roman" w:hAnsi="Times New Roman" w:cs="Times New Roman"/>
          <w:sz w:val="24"/>
          <w:szCs w:val="24"/>
        </w:rPr>
        <w:t xml:space="preserve">the child’s best interest when the decision to remand a parent in custody is made. This is </w:t>
      </w:r>
      <w:r w:rsidR="00EC5CCD">
        <w:rPr>
          <w:rFonts w:ascii="Times New Roman" w:hAnsi="Times New Roman" w:cs="Times New Roman"/>
          <w:sz w:val="24"/>
          <w:szCs w:val="24"/>
        </w:rPr>
        <w:tab/>
      </w:r>
      <w:r>
        <w:rPr>
          <w:rFonts w:ascii="Times New Roman" w:hAnsi="Times New Roman" w:cs="Times New Roman"/>
          <w:sz w:val="24"/>
          <w:szCs w:val="24"/>
        </w:rPr>
        <w:t>what Art</w:t>
      </w:r>
      <w:r w:rsidR="00EC5CCD">
        <w:rPr>
          <w:rFonts w:ascii="Times New Roman" w:hAnsi="Times New Roman" w:cs="Times New Roman"/>
          <w:sz w:val="24"/>
          <w:szCs w:val="24"/>
        </w:rPr>
        <w:t>icle</w:t>
      </w:r>
      <w:r>
        <w:rPr>
          <w:rFonts w:ascii="Times New Roman" w:hAnsi="Times New Roman" w:cs="Times New Roman"/>
          <w:sz w:val="24"/>
          <w:szCs w:val="24"/>
        </w:rPr>
        <w:t xml:space="preserve"> 31 requires. A failure to do so could breach a child’s rights under Art</w:t>
      </w:r>
      <w:r w:rsidR="00EC5CCD">
        <w:rPr>
          <w:rFonts w:ascii="Times New Roman" w:hAnsi="Times New Roman" w:cs="Times New Roman"/>
          <w:sz w:val="24"/>
          <w:szCs w:val="24"/>
        </w:rPr>
        <w:t>icle</w:t>
      </w:r>
      <w:r>
        <w:rPr>
          <w:rFonts w:ascii="Times New Roman" w:hAnsi="Times New Roman" w:cs="Times New Roman"/>
          <w:sz w:val="24"/>
          <w:szCs w:val="24"/>
        </w:rPr>
        <w:t xml:space="preserve"> 31. </w:t>
      </w:r>
      <w:r w:rsidR="00EC5CCD">
        <w:rPr>
          <w:rFonts w:ascii="Times New Roman" w:hAnsi="Times New Roman" w:cs="Times New Roman"/>
          <w:sz w:val="24"/>
          <w:szCs w:val="24"/>
        </w:rPr>
        <w:tab/>
      </w:r>
      <w:r>
        <w:rPr>
          <w:rFonts w:ascii="Times New Roman" w:hAnsi="Times New Roman" w:cs="Times New Roman"/>
          <w:sz w:val="24"/>
          <w:szCs w:val="24"/>
        </w:rPr>
        <w:t xml:space="preserve">In this instance, the petitioners have complained that their children are currently in the care </w:t>
      </w:r>
      <w:r w:rsidR="00EC5CCD">
        <w:rPr>
          <w:rFonts w:ascii="Times New Roman" w:hAnsi="Times New Roman" w:cs="Times New Roman"/>
          <w:sz w:val="24"/>
          <w:szCs w:val="24"/>
        </w:rPr>
        <w:tab/>
      </w:r>
      <w:r>
        <w:rPr>
          <w:rFonts w:ascii="Times New Roman" w:hAnsi="Times New Roman" w:cs="Times New Roman"/>
          <w:sz w:val="24"/>
          <w:szCs w:val="24"/>
        </w:rPr>
        <w:t xml:space="preserve">of family members who have an alcohol addiction. The respondent complained that the </w:t>
      </w:r>
      <w:r w:rsidR="00EC5CCD">
        <w:rPr>
          <w:rFonts w:ascii="Times New Roman" w:hAnsi="Times New Roman" w:cs="Times New Roman"/>
          <w:sz w:val="24"/>
          <w:szCs w:val="24"/>
        </w:rPr>
        <w:tab/>
      </w:r>
      <w:r>
        <w:rPr>
          <w:rFonts w:ascii="Times New Roman" w:hAnsi="Times New Roman" w:cs="Times New Roman"/>
          <w:sz w:val="24"/>
          <w:szCs w:val="24"/>
        </w:rPr>
        <w:t xml:space="preserve">petitioners had not produced medical evidence. The court found </w:t>
      </w:r>
      <w:r w:rsidRPr="00D2226B">
        <w:rPr>
          <w:rFonts w:ascii="Times New Roman" w:hAnsi="Times New Roman" w:cs="Times New Roman"/>
          <w:sz w:val="24"/>
          <w:szCs w:val="24"/>
        </w:rPr>
        <w:t xml:space="preserve">that there was </w:t>
      </w:r>
      <w:r>
        <w:rPr>
          <w:rFonts w:ascii="Times New Roman" w:hAnsi="Times New Roman" w:cs="Times New Roman"/>
          <w:sz w:val="24"/>
          <w:szCs w:val="24"/>
        </w:rPr>
        <w:t xml:space="preserve">no </w:t>
      </w:r>
      <w:r w:rsidRPr="00D2226B">
        <w:rPr>
          <w:rFonts w:ascii="Times New Roman" w:hAnsi="Times New Roman" w:cs="Times New Roman"/>
          <w:sz w:val="24"/>
          <w:szCs w:val="24"/>
        </w:rPr>
        <w:t xml:space="preserve">medical </w:t>
      </w:r>
      <w:r w:rsidR="00EC5CCD">
        <w:rPr>
          <w:rFonts w:ascii="Times New Roman" w:hAnsi="Times New Roman" w:cs="Times New Roman"/>
          <w:sz w:val="24"/>
          <w:szCs w:val="24"/>
        </w:rPr>
        <w:tab/>
      </w:r>
      <w:r w:rsidRPr="00D2226B">
        <w:rPr>
          <w:rFonts w:ascii="Times New Roman" w:hAnsi="Times New Roman" w:cs="Times New Roman"/>
          <w:sz w:val="24"/>
          <w:szCs w:val="24"/>
        </w:rPr>
        <w:t>documen</w:t>
      </w:r>
      <w:r>
        <w:rPr>
          <w:rFonts w:ascii="Times New Roman" w:hAnsi="Times New Roman" w:cs="Times New Roman"/>
          <w:sz w:val="24"/>
          <w:szCs w:val="24"/>
        </w:rPr>
        <w:t xml:space="preserve">tation supporting the averments. It is unclear what kind of medical reports the </w:t>
      </w:r>
      <w:r w:rsidR="00EC5CCD">
        <w:rPr>
          <w:rFonts w:ascii="Times New Roman" w:hAnsi="Times New Roman" w:cs="Times New Roman"/>
          <w:sz w:val="24"/>
          <w:szCs w:val="24"/>
        </w:rPr>
        <w:tab/>
      </w:r>
      <w:r>
        <w:rPr>
          <w:rFonts w:ascii="Times New Roman" w:hAnsi="Times New Roman" w:cs="Times New Roman"/>
          <w:sz w:val="24"/>
          <w:szCs w:val="24"/>
        </w:rPr>
        <w:t>court had in mind. Nevertheless, the court also took into account t</w:t>
      </w:r>
      <w:r w:rsidRPr="00D2226B">
        <w:rPr>
          <w:rFonts w:ascii="Times New Roman" w:hAnsi="Times New Roman" w:cs="Times New Roman"/>
          <w:sz w:val="24"/>
          <w:szCs w:val="24"/>
        </w:rPr>
        <w:t xml:space="preserve">hat the prosecution had </w:t>
      </w:r>
      <w:r w:rsidR="00EC5CCD">
        <w:rPr>
          <w:rFonts w:ascii="Times New Roman" w:hAnsi="Times New Roman" w:cs="Times New Roman"/>
          <w:sz w:val="24"/>
          <w:szCs w:val="24"/>
        </w:rPr>
        <w:tab/>
      </w:r>
      <w:r w:rsidRPr="00D2226B">
        <w:rPr>
          <w:rFonts w:ascii="Times New Roman" w:hAnsi="Times New Roman" w:cs="Times New Roman"/>
          <w:sz w:val="24"/>
          <w:szCs w:val="24"/>
        </w:rPr>
        <w:t xml:space="preserve">notified </w:t>
      </w:r>
      <w:r>
        <w:rPr>
          <w:rFonts w:ascii="Times New Roman" w:hAnsi="Times New Roman" w:cs="Times New Roman"/>
          <w:sz w:val="24"/>
          <w:szCs w:val="24"/>
        </w:rPr>
        <w:t>it th</w:t>
      </w:r>
      <w:r w:rsidRPr="00D2226B">
        <w:rPr>
          <w:rFonts w:ascii="Times New Roman" w:hAnsi="Times New Roman" w:cs="Times New Roman"/>
          <w:sz w:val="24"/>
          <w:szCs w:val="24"/>
        </w:rPr>
        <w:t xml:space="preserve">at social services had been visiting the children and no adverse reports had </w:t>
      </w:r>
      <w:r w:rsidR="00EC5CCD">
        <w:rPr>
          <w:rFonts w:ascii="Times New Roman" w:hAnsi="Times New Roman" w:cs="Times New Roman"/>
          <w:sz w:val="24"/>
          <w:szCs w:val="24"/>
        </w:rPr>
        <w:tab/>
      </w:r>
      <w:r w:rsidRPr="00D2226B">
        <w:rPr>
          <w:rFonts w:ascii="Times New Roman" w:hAnsi="Times New Roman" w:cs="Times New Roman"/>
          <w:sz w:val="24"/>
          <w:szCs w:val="24"/>
        </w:rPr>
        <w:t>been made.</w:t>
      </w:r>
      <w:r>
        <w:rPr>
          <w:rFonts w:ascii="Times New Roman" w:hAnsi="Times New Roman" w:cs="Times New Roman"/>
          <w:sz w:val="24"/>
          <w:szCs w:val="24"/>
        </w:rPr>
        <w:t xml:space="preserve"> From this, it seems the court did take the </w:t>
      </w:r>
      <w:r w:rsidR="006E383A">
        <w:rPr>
          <w:rFonts w:ascii="Times New Roman" w:hAnsi="Times New Roman" w:cs="Times New Roman"/>
          <w:sz w:val="24"/>
          <w:szCs w:val="24"/>
        </w:rPr>
        <w:t>children’s</w:t>
      </w:r>
      <w:r w:rsidR="00DE6032">
        <w:rPr>
          <w:rFonts w:ascii="Times New Roman" w:hAnsi="Times New Roman" w:cs="Times New Roman"/>
          <w:sz w:val="24"/>
          <w:szCs w:val="24"/>
        </w:rPr>
        <w:t>’</w:t>
      </w:r>
      <w:r>
        <w:rPr>
          <w:rFonts w:ascii="Times New Roman" w:hAnsi="Times New Roman" w:cs="Times New Roman"/>
          <w:sz w:val="24"/>
          <w:szCs w:val="24"/>
        </w:rPr>
        <w:t xml:space="preserve"> best interest into account. </w:t>
      </w:r>
      <w:r w:rsidR="00EC5CCD">
        <w:rPr>
          <w:rFonts w:ascii="Times New Roman" w:hAnsi="Times New Roman" w:cs="Times New Roman"/>
          <w:sz w:val="24"/>
          <w:szCs w:val="24"/>
        </w:rPr>
        <w:tab/>
      </w:r>
      <w:r>
        <w:rPr>
          <w:rFonts w:ascii="Times New Roman" w:hAnsi="Times New Roman" w:cs="Times New Roman"/>
          <w:sz w:val="24"/>
          <w:szCs w:val="24"/>
        </w:rPr>
        <w:t>It follows that no breach of Art</w:t>
      </w:r>
      <w:r w:rsidR="00EC5CCD">
        <w:rPr>
          <w:rFonts w:ascii="Times New Roman" w:hAnsi="Times New Roman" w:cs="Times New Roman"/>
          <w:sz w:val="24"/>
          <w:szCs w:val="24"/>
        </w:rPr>
        <w:t>icle</w:t>
      </w:r>
      <w:r>
        <w:rPr>
          <w:rFonts w:ascii="Times New Roman" w:hAnsi="Times New Roman" w:cs="Times New Roman"/>
          <w:sz w:val="24"/>
          <w:szCs w:val="24"/>
        </w:rPr>
        <w:t xml:space="preserve"> 31(d) has occurred. Separation of a child in judicial </w:t>
      </w:r>
      <w:r w:rsidR="00EC5CCD">
        <w:rPr>
          <w:rFonts w:ascii="Times New Roman" w:hAnsi="Times New Roman" w:cs="Times New Roman"/>
          <w:sz w:val="24"/>
          <w:szCs w:val="24"/>
        </w:rPr>
        <w:tab/>
      </w:r>
      <w:r>
        <w:rPr>
          <w:rFonts w:ascii="Times New Roman" w:hAnsi="Times New Roman" w:cs="Times New Roman"/>
          <w:sz w:val="24"/>
          <w:szCs w:val="24"/>
        </w:rPr>
        <w:t>circumstances is not a breach of Art</w:t>
      </w:r>
      <w:r w:rsidR="00EC5CCD">
        <w:rPr>
          <w:rFonts w:ascii="Times New Roman" w:hAnsi="Times New Roman" w:cs="Times New Roman"/>
          <w:sz w:val="24"/>
          <w:szCs w:val="24"/>
        </w:rPr>
        <w:t>icle</w:t>
      </w:r>
      <w:r>
        <w:rPr>
          <w:rFonts w:ascii="Times New Roman" w:hAnsi="Times New Roman" w:cs="Times New Roman"/>
          <w:sz w:val="24"/>
          <w:szCs w:val="24"/>
        </w:rPr>
        <w:t xml:space="preserve"> 31. It may be a breach where a court has not </w:t>
      </w:r>
      <w:r w:rsidR="00EC5CCD">
        <w:rPr>
          <w:rFonts w:ascii="Times New Roman" w:hAnsi="Times New Roman" w:cs="Times New Roman"/>
          <w:sz w:val="24"/>
          <w:szCs w:val="24"/>
        </w:rPr>
        <w:tab/>
      </w:r>
      <w:r>
        <w:rPr>
          <w:rFonts w:ascii="Times New Roman" w:hAnsi="Times New Roman" w:cs="Times New Roman"/>
          <w:sz w:val="24"/>
          <w:szCs w:val="24"/>
        </w:rPr>
        <w:t xml:space="preserve">assessed and satisfied itself that the children have been placed in adequate alternative care. </w:t>
      </w:r>
      <w:r w:rsidR="00EC5CCD">
        <w:rPr>
          <w:rFonts w:ascii="Times New Roman" w:hAnsi="Times New Roman" w:cs="Times New Roman"/>
          <w:sz w:val="24"/>
          <w:szCs w:val="24"/>
        </w:rPr>
        <w:tab/>
      </w:r>
      <w:r>
        <w:rPr>
          <w:rFonts w:ascii="Times New Roman" w:hAnsi="Times New Roman" w:cs="Times New Roman"/>
          <w:sz w:val="24"/>
          <w:szCs w:val="24"/>
        </w:rPr>
        <w:t>But this is not the case presented here. The complaint that Art</w:t>
      </w:r>
      <w:r w:rsidR="00EC5CCD">
        <w:rPr>
          <w:rFonts w:ascii="Times New Roman" w:hAnsi="Times New Roman" w:cs="Times New Roman"/>
          <w:sz w:val="24"/>
          <w:szCs w:val="24"/>
        </w:rPr>
        <w:t>icle</w:t>
      </w:r>
      <w:r>
        <w:rPr>
          <w:rFonts w:ascii="Times New Roman" w:hAnsi="Times New Roman" w:cs="Times New Roman"/>
          <w:sz w:val="24"/>
          <w:szCs w:val="24"/>
        </w:rPr>
        <w:t xml:space="preserve"> 31(d) has been infringed </w:t>
      </w:r>
      <w:r w:rsidR="00EC5CCD">
        <w:rPr>
          <w:rFonts w:ascii="Times New Roman" w:hAnsi="Times New Roman" w:cs="Times New Roman"/>
          <w:sz w:val="24"/>
          <w:szCs w:val="24"/>
        </w:rPr>
        <w:tab/>
      </w:r>
      <w:r>
        <w:rPr>
          <w:rFonts w:ascii="Times New Roman" w:hAnsi="Times New Roman" w:cs="Times New Roman"/>
          <w:sz w:val="24"/>
          <w:szCs w:val="24"/>
        </w:rPr>
        <w:t xml:space="preserve">must fail. </w:t>
      </w:r>
    </w:p>
    <w:p w14:paraId="42DFEAF0" w14:textId="69FCE588"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00113211">
        <w:rPr>
          <w:rFonts w:ascii="Times New Roman" w:hAnsi="Times New Roman" w:cs="Times New Roman"/>
          <w:sz w:val="24"/>
          <w:szCs w:val="24"/>
        </w:rPr>
        <w:t>As</w:t>
      </w:r>
      <w:r>
        <w:rPr>
          <w:rFonts w:ascii="Times New Roman" w:hAnsi="Times New Roman" w:cs="Times New Roman"/>
          <w:sz w:val="24"/>
          <w:szCs w:val="24"/>
        </w:rPr>
        <w:t xml:space="preserve"> </w:t>
      </w:r>
      <w:r w:rsidR="00113211">
        <w:rPr>
          <w:rFonts w:ascii="Times New Roman" w:hAnsi="Times New Roman" w:cs="Times New Roman"/>
          <w:sz w:val="24"/>
          <w:szCs w:val="24"/>
        </w:rPr>
        <w:t>a</w:t>
      </w:r>
      <w:r>
        <w:rPr>
          <w:rFonts w:ascii="Times New Roman" w:hAnsi="Times New Roman" w:cs="Times New Roman"/>
          <w:sz w:val="24"/>
          <w:szCs w:val="24"/>
        </w:rPr>
        <w:t xml:space="preserve"> result the petitioners have failed to establish that their rights under Articles 16, 18, </w:t>
      </w:r>
      <w:r w:rsidR="00EC5CCD">
        <w:rPr>
          <w:rFonts w:ascii="Times New Roman" w:hAnsi="Times New Roman" w:cs="Times New Roman"/>
          <w:sz w:val="24"/>
          <w:szCs w:val="24"/>
        </w:rPr>
        <w:tab/>
      </w:r>
      <w:r>
        <w:rPr>
          <w:rFonts w:ascii="Times New Roman" w:hAnsi="Times New Roman" w:cs="Times New Roman"/>
          <w:sz w:val="24"/>
          <w:szCs w:val="24"/>
        </w:rPr>
        <w:t>and 27 have been breached. And that their children’s rights under Art</w:t>
      </w:r>
      <w:r w:rsidR="00113211">
        <w:rPr>
          <w:rFonts w:ascii="Times New Roman" w:hAnsi="Times New Roman" w:cs="Times New Roman"/>
          <w:sz w:val="24"/>
          <w:szCs w:val="24"/>
        </w:rPr>
        <w:t xml:space="preserve">icle </w:t>
      </w:r>
      <w:r>
        <w:rPr>
          <w:rFonts w:ascii="Times New Roman" w:hAnsi="Times New Roman" w:cs="Times New Roman"/>
          <w:sz w:val="24"/>
          <w:szCs w:val="24"/>
        </w:rPr>
        <w:t xml:space="preserve">31 have been </w:t>
      </w:r>
      <w:r w:rsidR="00EC5CCD">
        <w:rPr>
          <w:rFonts w:ascii="Times New Roman" w:hAnsi="Times New Roman" w:cs="Times New Roman"/>
          <w:sz w:val="24"/>
          <w:szCs w:val="24"/>
        </w:rPr>
        <w:tab/>
      </w:r>
      <w:r>
        <w:rPr>
          <w:rFonts w:ascii="Times New Roman" w:hAnsi="Times New Roman" w:cs="Times New Roman"/>
          <w:sz w:val="24"/>
          <w:szCs w:val="24"/>
        </w:rPr>
        <w:t xml:space="preserve">breached. </w:t>
      </w:r>
    </w:p>
    <w:p w14:paraId="2344D68D" w14:textId="3C96385C" w:rsidR="009F13FD" w:rsidRDefault="009F13FD" w:rsidP="00DD29D9">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sidRPr="00F93346">
        <w:rPr>
          <w:rFonts w:ascii="Times New Roman" w:hAnsi="Times New Roman" w:cs="Times New Roman"/>
          <w:sz w:val="24"/>
          <w:szCs w:val="24"/>
        </w:rPr>
        <w:t>It is necessary to deal, very briefly, with the petitioners’ complaint that their right to a fai</w:t>
      </w:r>
      <w:r>
        <w:rPr>
          <w:rFonts w:ascii="Times New Roman" w:hAnsi="Times New Roman" w:cs="Times New Roman"/>
          <w:sz w:val="24"/>
          <w:szCs w:val="24"/>
        </w:rPr>
        <w:t>r trial ha</w:t>
      </w:r>
      <w:r w:rsidR="00113211">
        <w:rPr>
          <w:rFonts w:ascii="Times New Roman" w:hAnsi="Times New Roman" w:cs="Times New Roman"/>
          <w:sz w:val="24"/>
          <w:szCs w:val="24"/>
        </w:rPr>
        <w:t>s</w:t>
      </w:r>
      <w:r>
        <w:rPr>
          <w:rFonts w:ascii="Times New Roman" w:hAnsi="Times New Roman" w:cs="Times New Roman"/>
          <w:sz w:val="24"/>
          <w:szCs w:val="24"/>
        </w:rPr>
        <w:t xml:space="preserve"> been breached. This allegation of </w:t>
      </w:r>
      <w:r w:rsidR="00113211">
        <w:rPr>
          <w:rFonts w:ascii="Times New Roman" w:hAnsi="Times New Roman" w:cs="Times New Roman"/>
          <w:sz w:val="24"/>
          <w:szCs w:val="24"/>
        </w:rPr>
        <w:t xml:space="preserve">a </w:t>
      </w:r>
      <w:r>
        <w:rPr>
          <w:rFonts w:ascii="Times New Roman" w:hAnsi="Times New Roman" w:cs="Times New Roman"/>
          <w:sz w:val="24"/>
          <w:szCs w:val="24"/>
        </w:rPr>
        <w:t xml:space="preserve">breach goes hand in hand with their challenge </w:t>
      </w:r>
      <w:r w:rsidR="00DD29D9">
        <w:rPr>
          <w:rFonts w:ascii="Times New Roman" w:hAnsi="Times New Roman" w:cs="Times New Roman"/>
          <w:sz w:val="24"/>
          <w:szCs w:val="24"/>
        </w:rPr>
        <w:t>of the “P</w:t>
      </w:r>
      <w:r>
        <w:rPr>
          <w:rFonts w:ascii="Times New Roman" w:hAnsi="Times New Roman" w:cs="Times New Roman"/>
          <w:sz w:val="24"/>
          <w:szCs w:val="24"/>
        </w:rPr>
        <w:t xml:space="preserve">ractice </w:t>
      </w:r>
      <w:r w:rsidR="00DD29D9">
        <w:rPr>
          <w:rFonts w:ascii="Times New Roman" w:hAnsi="Times New Roman" w:cs="Times New Roman"/>
          <w:sz w:val="24"/>
          <w:szCs w:val="24"/>
        </w:rPr>
        <w:t>D</w:t>
      </w:r>
      <w:r>
        <w:rPr>
          <w:rFonts w:ascii="Times New Roman" w:hAnsi="Times New Roman" w:cs="Times New Roman"/>
          <w:sz w:val="24"/>
          <w:szCs w:val="24"/>
        </w:rPr>
        <w:t xml:space="preserve">irective” which permits the </w:t>
      </w:r>
      <w:r w:rsidRPr="00F93346">
        <w:rPr>
          <w:rFonts w:ascii="Times New Roman" w:hAnsi="Times New Roman" w:cs="Times New Roman"/>
          <w:sz w:val="24"/>
          <w:szCs w:val="24"/>
        </w:rPr>
        <w:t xml:space="preserve">whole docket </w:t>
      </w:r>
      <w:r>
        <w:rPr>
          <w:rFonts w:ascii="Times New Roman" w:hAnsi="Times New Roman" w:cs="Times New Roman"/>
          <w:sz w:val="24"/>
          <w:szCs w:val="24"/>
        </w:rPr>
        <w:t>to seize before the judge hearing</w:t>
      </w:r>
      <w:r w:rsidR="00DD29D9">
        <w:rPr>
          <w:rFonts w:ascii="Times New Roman" w:hAnsi="Times New Roman" w:cs="Times New Roman"/>
          <w:sz w:val="24"/>
          <w:szCs w:val="24"/>
        </w:rPr>
        <w:t xml:space="preserve"> </w:t>
      </w:r>
      <w:r>
        <w:rPr>
          <w:rFonts w:ascii="Times New Roman" w:hAnsi="Times New Roman" w:cs="Times New Roman"/>
          <w:sz w:val="24"/>
          <w:szCs w:val="24"/>
        </w:rPr>
        <w:t>the bail.  They have alleged that the full docket should not be</w:t>
      </w:r>
      <w:r w:rsidRPr="00F93346">
        <w:rPr>
          <w:rFonts w:ascii="Times New Roman" w:hAnsi="Times New Roman" w:cs="Times New Roman"/>
          <w:sz w:val="24"/>
          <w:szCs w:val="24"/>
        </w:rPr>
        <w:t xml:space="preserve"> disclosed to the judge at</w:t>
      </w:r>
      <w:r>
        <w:rPr>
          <w:rFonts w:ascii="Times New Roman" w:hAnsi="Times New Roman" w:cs="Times New Roman"/>
          <w:sz w:val="24"/>
          <w:szCs w:val="24"/>
        </w:rPr>
        <w:t xml:space="preserve"> the </w:t>
      </w:r>
      <w:r w:rsidR="00F57486">
        <w:rPr>
          <w:rFonts w:ascii="Times New Roman" w:hAnsi="Times New Roman" w:cs="Times New Roman"/>
          <w:sz w:val="24"/>
          <w:szCs w:val="24"/>
        </w:rPr>
        <w:t>b</w:t>
      </w:r>
      <w:r>
        <w:rPr>
          <w:rFonts w:ascii="Times New Roman" w:hAnsi="Times New Roman" w:cs="Times New Roman"/>
          <w:sz w:val="24"/>
          <w:szCs w:val="24"/>
        </w:rPr>
        <w:t xml:space="preserve">ail stage, </w:t>
      </w:r>
      <w:r w:rsidRPr="00AC413F">
        <w:rPr>
          <w:rFonts w:ascii="Times New Roman" w:hAnsi="Times New Roman" w:cs="Times New Roman"/>
          <w:sz w:val="24"/>
          <w:szCs w:val="24"/>
        </w:rPr>
        <w:t>as this may result in matters for the criminal trial being considered in the bail application. T</w:t>
      </w:r>
      <w:r w:rsidR="00DD29D9" w:rsidRPr="00AC413F">
        <w:rPr>
          <w:rFonts w:ascii="Times New Roman" w:hAnsi="Times New Roman" w:cs="Times New Roman"/>
          <w:sz w:val="24"/>
          <w:szCs w:val="24"/>
        </w:rPr>
        <w:t>hey say</w:t>
      </w:r>
      <w:r w:rsidR="00DD29D9">
        <w:rPr>
          <w:rFonts w:ascii="Times New Roman" w:hAnsi="Times New Roman" w:cs="Times New Roman"/>
          <w:sz w:val="24"/>
          <w:szCs w:val="24"/>
        </w:rPr>
        <w:t xml:space="preserve"> t</w:t>
      </w:r>
      <w:r>
        <w:rPr>
          <w:rFonts w:ascii="Times New Roman" w:hAnsi="Times New Roman" w:cs="Times New Roman"/>
          <w:sz w:val="24"/>
          <w:szCs w:val="24"/>
        </w:rPr>
        <w:t xml:space="preserve">hat this impacts the </w:t>
      </w:r>
      <w:r w:rsidRPr="00F93346">
        <w:rPr>
          <w:rFonts w:ascii="Times New Roman" w:hAnsi="Times New Roman" w:cs="Times New Roman"/>
          <w:sz w:val="24"/>
          <w:szCs w:val="24"/>
        </w:rPr>
        <w:t>impartial</w:t>
      </w:r>
      <w:r>
        <w:rPr>
          <w:rFonts w:ascii="Times New Roman" w:hAnsi="Times New Roman" w:cs="Times New Roman"/>
          <w:sz w:val="24"/>
          <w:szCs w:val="24"/>
        </w:rPr>
        <w:t>ity of the</w:t>
      </w:r>
      <w:r w:rsidRPr="00F93346">
        <w:rPr>
          <w:rFonts w:ascii="Times New Roman" w:hAnsi="Times New Roman" w:cs="Times New Roman"/>
          <w:sz w:val="24"/>
          <w:szCs w:val="24"/>
        </w:rPr>
        <w:t xml:space="preserve"> judge, </w:t>
      </w:r>
      <w:r>
        <w:rPr>
          <w:rFonts w:ascii="Times New Roman" w:hAnsi="Times New Roman" w:cs="Times New Roman"/>
          <w:sz w:val="24"/>
          <w:szCs w:val="24"/>
        </w:rPr>
        <w:t>thus contravening their fair trial rights gu</w:t>
      </w:r>
      <w:r w:rsidRPr="00F93346">
        <w:rPr>
          <w:rFonts w:ascii="Times New Roman" w:hAnsi="Times New Roman" w:cs="Times New Roman"/>
          <w:sz w:val="24"/>
          <w:szCs w:val="24"/>
        </w:rPr>
        <w:t>aranteed</w:t>
      </w:r>
      <w:r>
        <w:rPr>
          <w:rFonts w:ascii="Times New Roman" w:hAnsi="Times New Roman" w:cs="Times New Roman"/>
          <w:sz w:val="24"/>
          <w:szCs w:val="24"/>
        </w:rPr>
        <w:t xml:space="preserve"> in Art</w:t>
      </w:r>
      <w:r w:rsidR="00EC5CCD">
        <w:rPr>
          <w:rFonts w:ascii="Times New Roman" w:hAnsi="Times New Roman" w:cs="Times New Roman"/>
          <w:sz w:val="24"/>
          <w:szCs w:val="24"/>
        </w:rPr>
        <w:t>icle</w:t>
      </w:r>
      <w:r>
        <w:rPr>
          <w:rFonts w:ascii="Times New Roman" w:hAnsi="Times New Roman" w:cs="Times New Roman"/>
          <w:sz w:val="24"/>
          <w:szCs w:val="24"/>
        </w:rPr>
        <w:t xml:space="preserve"> 19(1).</w:t>
      </w:r>
      <w:r w:rsidRPr="00F93346">
        <w:rPr>
          <w:rFonts w:ascii="Times New Roman" w:hAnsi="Times New Roman" w:cs="Times New Roman"/>
          <w:sz w:val="24"/>
          <w:szCs w:val="24"/>
        </w:rPr>
        <w:t xml:space="preserve"> Further, where the judge who heard the bail and refused</w:t>
      </w:r>
      <w:r w:rsidR="00DD29D9">
        <w:rPr>
          <w:rFonts w:ascii="Times New Roman" w:hAnsi="Times New Roman" w:cs="Times New Roman"/>
          <w:sz w:val="24"/>
          <w:szCs w:val="24"/>
        </w:rPr>
        <w:t xml:space="preserve"> </w:t>
      </w:r>
      <w:r w:rsidRPr="00F93346">
        <w:rPr>
          <w:rFonts w:ascii="Times New Roman" w:hAnsi="Times New Roman" w:cs="Times New Roman"/>
          <w:sz w:val="24"/>
          <w:szCs w:val="24"/>
        </w:rPr>
        <w:t>it, due to their consideration of</w:t>
      </w:r>
      <w:r w:rsidR="00DD29D9">
        <w:rPr>
          <w:rFonts w:ascii="Times New Roman" w:hAnsi="Times New Roman" w:cs="Times New Roman"/>
          <w:sz w:val="24"/>
          <w:szCs w:val="24"/>
        </w:rPr>
        <w:t xml:space="preserve"> matters relevant to the trial </w:t>
      </w:r>
      <w:r w:rsidRPr="00F93346">
        <w:rPr>
          <w:rFonts w:ascii="Times New Roman" w:hAnsi="Times New Roman" w:cs="Times New Roman"/>
          <w:sz w:val="24"/>
          <w:szCs w:val="24"/>
        </w:rPr>
        <w:t>later hears the trial, there is no possibility of a fair trial.</w:t>
      </w:r>
      <w:r>
        <w:rPr>
          <w:rFonts w:ascii="Times New Roman" w:hAnsi="Times New Roman" w:cs="Times New Roman"/>
          <w:sz w:val="24"/>
          <w:szCs w:val="24"/>
        </w:rPr>
        <w:t xml:space="preserve"> The respondent’s countered this allegation as follows. First, it stated that the petitioners had not referred to the “practice directive” they seek to impugn,</w:t>
      </w:r>
      <w:r w:rsidR="00DD29D9">
        <w:rPr>
          <w:rFonts w:ascii="Times New Roman" w:hAnsi="Times New Roman" w:cs="Times New Roman"/>
          <w:sz w:val="24"/>
          <w:szCs w:val="24"/>
        </w:rPr>
        <w:t xml:space="preserve"> </w:t>
      </w:r>
      <w:r>
        <w:rPr>
          <w:rFonts w:ascii="Times New Roman" w:hAnsi="Times New Roman" w:cs="Times New Roman"/>
          <w:sz w:val="24"/>
          <w:szCs w:val="24"/>
        </w:rPr>
        <w:t>or attached it to the petition. Second, that the petitioners are in effect proposing the introduction of a regime where judges operate separately, as either bail or trial judges. Such</w:t>
      </w:r>
      <w:r w:rsidR="00DD29D9">
        <w:rPr>
          <w:rFonts w:ascii="Times New Roman" w:hAnsi="Times New Roman" w:cs="Times New Roman"/>
          <w:sz w:val="24"/>
          <w:szCs w:val="24"/>
        </w:rPr>
        <w:t xml:space="preserve"> </w:t>
      </w:r>
      <w:r>
        <w:rPr>
          <w:rFonts w:ascii="Times New Roman" w:hAnsi="Times New Roman" w:cs="Times New Roman"/>
          <w:sz w:val="24"/>
          <w:szCs w:val="24"/>
        </w:rPr>
        <w:t xml:space="preserve">a regime was not supported in other jurisdictions, and in its view, was not required in Seychelles. </w:t>
      </w:r>
    </w:p>
    <w:p w14:paraId="22E79F23" w14:textId="023D46EB" w:rsidR="009F13FD" w:rsidRDefault="009F13FD" w:rsidP="00DD29D9">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The petitioners have relied on</w:t>
      </w:r>
      <w:r w:rsidRPr="00DD29D9">
        <w:rPr>
          <w:rFonts w:ascii="Times New Roman" w:hAnsi="Times New Roman" w:cs="Times New Roman"/>
          <w:b/>
          <w:sz w:val="24"/>
          <w:szCs w:val="24"/>
        </w:rPr>
        <w:t xml:space="preserve"> R v Esparon and others (SCA No: 01 of 2014) [2014] SCCA </w:t>
      </w:r>
      <w:r w:rsidR="00EC5CCD" w:rsidRPr="00DD29D9">
        <w:rPr>
          <w:rFonts w:ascii="Times New Roman" w:hAnsi="Times New Roman" w:cs="Times New Roman"/>
          <w:b/>
          <w:sz w:val="24"/>
          <w:szCs w:val="24"/>
        </w:rPr>
        <w:tab/>
      </w:r>
      <w:r w:rsidRPr="00DD29D9">
        <w:rPr>
          <w:rFonts w:ascii="Times New Roman" w:hAnsi="Times New Roman" w:cs="Times New Roman"/>
          <w:b/>
          <w:sz w:val="24"/>
          <w:szCs w:val="24"/>
        </w:rPr>
        <w:t>19 (14 August 2014),</w:t>
      </w:r>
      <w:r>
        <w:rPr>
          <w:rFonts w:ascii="Times New Roman" w:hAnsi="Times New Roman" w:cs="Times New Roman"/>
          <w:sz w:val="24"/>
          <w:szCs w:val="24"/>
        </w:rPr>
        <w:t xml:space="preserve"> specifically para 47, which established that </w:t>
      </w:r>
      <w:r w:rsidRPr="006F3EA7">
        <w:rPr>
          <w:rFonts w:ascii="Times New Roman" w:hAnsi="Times New Roman" w:cs="Times New Roman"/>
          <w:sz w:val="24"/>
          <w:szCs w:val="24"/>
        </w:rPr>
        <w:t xml:space="preserve">disclosing the </w:t>
      </w:r>
      <w:r>
        <w:rPr>
          <w:rFonts w:ascii="Times New Roman" w:hAnsi="Times New Roman" w:cs="Times New Roman"/>
          <w:sz w:val="24"/>
          <w:szCs w:val="24"/>
        </w:rPr>
        <w:t xml:space="preserve">full </w:t>
      </w:r>
      <w:r w:rsidRPr="006F3EA7">
        <w:rPr>
          <w:rFonts w:ascii="Times New Roman" w:hAnsi="Times New Roman" w:cs="Times New Roman"/>
          <w:sz w:val="24"/>
          <w:szCs w:val="24"/>
        </w:rPr>
        <w:t>docket to the judge hearing the bail application can be prejudicial to an applicant</w:t>
      </w:r>
      <w:r>
        <w:rPr>
          <w:rFonts w:ascii="Times New Roman" w:hAnsi="Times New Roman" w:cs="Times New Roman"/>
          <w:sz w:val="24"/>
          <w:szCs w:val="24"/>
        </w:rPr>
        <w:t>.</w:t>
      </w:r>
      <w:r w:rsidRPr="006F3EA7">
        <w:rPr>
          <w:rFonts w:ascii="Times New Roman" w:hAnsi="Times New Roman" w:cs="Times New Roman"/>
          <w:sz w:val="24"/>
          <w:szCs w:val="24"/>
        </w:rPr>
        <w:t xml:space="preserve"> There, the court</w:t>
      </w:r>
      <w:r w:rsidR="00DD29D9">
        <w:rPr>
          <w:rFonts w:ascii="Times New Roman" w:hAnsi="Times New Roman" w:cs="Times New Roman"/>
          <w:sz w:val="24"/>
          <w:szCs w:val="24"/>
        </w:rPr>
        <w:t xml:space="preserve"> </w:t>
      </w:r>
      <w:r w:rsidRPr="006F3EA7">
        <w:rPr>
          <w:rFonts w:ascii="Times New Roman" w:hAnsi="Times New Roman" w:cs="Times New Roman"/>
          <w:sz w:val="24"/>
          <w:szCs w:val="24"/>
        </w:rPr>
        <w:t>reiterated that bail and trial were separate proceedings, which had to be treated separately.</w:t>
      </w:r>
      <w:r w:rsidR="00DD29D9">
        <w:rPr>
          <w:rFonts w:ascii="Times New Roman" w:hAnsi="Times New Roman" w:cs="Times New Roman"/>
          <w:sz w:val="24"/>
          <w:szCs w:val="24"/>
        </w:rPr>
        <w:t xml:space="preserve"> </w:t>
      </w:r>
      <w:r w:rsidRPr="006F3EA7">
        <w:rPr>
          <w:rFonts w:ascii="Times New Roman" w:hAnsi="Times New Roman" w:cs="Times New Roman"/>
          <w:sz w:val="24"/>
          <w:szCs w:val="24"/>
        </w:rPr>
        <w:t xml:space="preserve">The court also highlighted that the reason why two separate files exist for bail and trial is </w:t>
      </w:r>
      <w:r w:rsidR="00113211">
        <w:rPr>
          <w:rFonts w:ascii="Times New Roman" w:hAnsi="Times New Roman" w:cs="Times New Roman"/>
          <w:sz w:val="24"/>
          <w:szCs w:val="24"/>
        </w:rPr>
        <w:t>that</w:t>
      </w:r>
      <w:r w:rsidRPr="006F3EA7">
        <w:rPr>
          <w:rFonts w:ascii="Times New Roman" w:hAnsi="Times New Roman" w:cs="Times New Roman"/>
          <w:sz w:val="24"/>
          <w:szCs w:val="24"/>
        </w:rPr>
        <w:t xml:space="preserve"> the trial file may contain previous convictions, which should not be known by the </w:t>
      </w:r>
      <w:r w:rsidR="009C65FD">
        <w:rPr>
          <w:rFonts w:ascii="Times New Roman" w:hAnsi="Times New Roman" w:cs="Times New Roman"/>
          <w:sz w:val="24"/>
          <w:szCs w:val="24"/>
        </w:rPr>
        <w:t>j</w:t>
      </w:r>
      <w:r w:rsidRPr="006F3EA7">
        <w:rPr>
          <w:rFonts w:ascii="Times New Roman" w:hAnsi="Times New Roman" w:cs="Times New Roman"/>
          <w:sz w:val="24"/>
          <w:szCs w:val="24"/>
        </w:rPr>
        <w:t>udge hearing the bail application.</w:t>
      </w:r>
      <w:r w:rsidR="009C65FD">
        <w:rPr>
          <w:rFonts w:ascii="Times New Roman" w:hAnsi="Times New Roman" w:cs="Times New Roman"/>
          <w:sz w:val="24"/>
          <w:szCs w:val="24"/>
        </w:rPr>
        <w:t xml:space="preserve"> </w:t>
      </w:r>
      <w:r w:rsidRPr="00DD29D9">
        <w:rPr>
          <w:rFonts w:ascii="Times New Roman" w:hAnsi="Times New Roman" w:cs="Times New Roman"/>
          <w:b/>
          <w:sz w:val="24"/>
          <w:szCs w:val="24"/>
        </w:rPr>
        <w:t>Esparon</w:t>
      </w:r>
      <w:r w:rsidRPr="00D212F3">
        <w:rPr>
          <w:rFonts w:ascii="Times New Roman" w:hAnsi="Times New Roman" w:cs="Times New Roman"/>
          <w:i/>
          <w:sz w:val="24"/>
          <w:szCs w:val="24"/>
        </w:rPr>
        <w:t xml:space="preserve"> </w:t>
      </w:r>
      <w:r>
        <w:rPr>
          <w:rFonts w:ascii="Times New Roman" w:hAnsi="Times New Roman" w:cs="Times New Roman"/>
          <w:sz w:val="24"/>
          <w:szCs w:val="24"/>
        </w:rPr>
        <w:t xml:space="preserve">is a judgment of the Court of Appeal, and this court considers itself bound by this settled law. </w:t>
      </w:r>
    </w:p>
    <w:p w14:paraId="2AD0D93C" w14:textId="6A0B9D0E"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 xml:space="preserve">However, this court is presented with a practical difficulty. It is asked to declare </w:t>
      </w:r>
      <w:r w:rsidR="00EC5CCD">
        <w:rPr>
          <w:rFonts w:ascii="Times New Roman" w:hAnsi="Times New Roman" w:cs="Times New Roman"/>
          <w:sz w:val="24"/>
          <w:szCs w:val="24"/>
        </w:rPr>
        <w:tab/>
      </w:r>
      <w:r>
        <w:rPr>
          <w:rFonts w:ascii="Times New Roman" w:hAnsi="Times New Roman" w:cs="Times New Roman"/>
          <w:sz w:val="24"/>
          <w:szCs w:val="24"/>
        </w:rPr>
        <w:t>unconstitutional</w:t>
      </w:r>
      <w:r w:rsidR="00113211">
        <w:rPr>
          <w:rFonts w:ascii="Times New Roman" w:hAnsi="Times New Roman" w:cs="Times New Roman"/>
          <w:sz w:val="24"/>
          <w:szCs w:val="24"/>
        </w:rPr>
        <w:t>ly</w:t>
      </w:r>
      <w:r w:rsidR="00DD29D9">
        <w:rPr>
          <w:rFonts w:ascii="Times New Roman" w:hAnsi="Times New Roman" w:cs="Times New Roman"/>
          <w:sz w:val="24"/>
          <w:szCs w:val="24"/>
        </w:rPr>
        <w:t>, a “Practice D</w:t>
      </w:r>
      <w:r>
        <w:rPr>
          <w:rFonts w:ascii="Times New Roman" w:hAnsi="Times New Roman" w:cs="Times New Roman"/>
          <w:sz w:val="24"/>
          <w:szCs w:val="24"/>
        </w:rPr>
        <w:t xml:space="preserve">irective” </w:t>
      </w:r>
      <w:r w:rsidRPr="00563961">
        <w:rPr>
          <w:rFonts w:ascii="Times New Roman" w:hAnsi="Times New Roman" w:cs="Times New Roman"/>
          <w:sz w:val="24"/>
          <w:szCs w:val="24"/>
        </w:rPr>
        <w:t xml:space="preserve">which permits the whole docket to seize before </w:t>
      </w:r>
      <w:r w:rsidR="00EC5CCD">
        <w:rPr>
          <w:rFonts w:ascii="Times New Roman" w:hAnsi="Times New Roman" w:cs="Times New Roman"/>
          <w:sz w:val="24"/>
          <w:szCs w:val="24"/>
        </w:rPr>
        <w:tab/>
      </w:r>
      <w:r w:rsidRPr="00563961">
        <w:rPr>
          <w:rFonts w:ascii="Times New Roman" w:hAnsi="Times New Roman" w:cs="Times New Roman"/>
          <w:sz w:val="24"/>
          <w:szCs w:val="24"/>
        </w:rPr>
        <w:t>the judge hearing the bai</w:t>
      </w:r>
      <w:r>
        <w:rPr>
          <w:rFonts w:ascii="Times New Roman" w:hAnsi="Times New Roman" w:cs="Times New Roman"/>
          <w:sz w:val="24"/>
          <w:szCs w:val="24"/>
        </w:rPr>
        <w:t xml:space="preserve">l, without any reference in the petition to the particular directive, </w:t>
      </w:r>
      <w:r w:rsidR="00EC5CCD">
        <w:rPr>
          <w:rFonts w:ascii="Times New Roman" w:hAnsi="Times New Roman" w:cs="Times New Roman"/>
          <w:sz w:val="24"/>
          <w:szCs w:val="24"/>
        </w:rPr>
        <w:tab/>
      </w:r>
      <w:r>
        <w:rPr>
          <w:rFonts w:ascii="Times New Roman" w:hAnsi="Times New Roman" w:cs="Times New Roman"/>
          <w:sz w:val="24"/>
          <w:szCs w:val="24"/>
        </w:rPr>
        <w:t xml:space="preserve">and without it being annexed to the petition. The court has not been referred to any </w:t>
      </w:r>
      <w:r w:rsidR="00EC5CCD">
        <w:rPr>
          <w:rFonts w:ascii="Times New Roman" w:hAnsi="Times New Roman" w:cs="Times New Roman"/>
          <w:sz w:val="24"/>
          <w:szCs w:val="24"/>
        </w:rPr>
        <w:tab/>
      </w:r>
      <w:r>
        <w:rPr>
          <w:rFonts w:ascii="Times New Roman" w:hAnsi="Times New Roman" w:cs="Times New Roman"/>
          <w:sz w:val="24"/>
          <w:szCs w:val="24"/>
        </w:rPr>
        <w:t xml:space="preserve">provisions in the Criminal Procedure Code dealing with this matter. All the court has, is a </w:t>
      </w:r>
      <w:r w:rsidR="00EC5CCD">
        <w:rPr>
          <w:rFonts w:ascii="Times New Roman" w:hAnsi="Times New Roman" w:cs="Times New Roman"/>
          <w:sz w:val="24"/>
          <w:szCs w:val="24"/>
        </w:rPr>
        <w:tab/>
      </w:r>
      <w:r>
        <w:rPr>
          <w:rFonts w:ascii="Times New Roman" w:hAnsi="Times New Roman" w:cs="Times New Roman"/>
          <w:sz w:val="24"/>
          <w:szCs w:val="24"/>
        </w:rPr>
        <w:t xml:space="preserve">bald allegation in the petition. So what can the court do? </w:t>
      </w:r>
    </w:p>
    <w:p w14:paraId="292A8C45" w14:textId="2E24BCF1"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686DB9">
        <w:rPr>
          <w:rFonts w:ascii="Times New Roman" w:hAnsi="Times New Roman" w:cs="Times New Roman"/>
          <w:sz w:val="24"/>
          <w:szCs w:val="24"/>
        </w:rPr>
        <w:t xml:space="preserve">Under our legal order, all law derives its force from the Constitution and is subject to </w:t>
      </w:r>
      <w:r w:rsidR="00EC5CCD">
        <w:rPr>
          <w:rFonts w:ascii="Times New Roman" w:hAnsi="Times New Roman" w:cs="Times New Roman"/>
          <w:sz w:val="24"/>
          <w:szCs w:val="24"/>
        </w:rPr>
        <w:tab/>
      </w:r>
      <w:r w:rsidRPr="00686DB9">
        <w:rPr>
          <w:rFonts w:ascii="Times New Roman" w:hAnsi="Times New Roman" w:cs="Times New Roman"/>
          <w:sz w:val="24"/>
          <w:szCs w:val="24"/>
        </w:rPr>
        <w:t xml:space="preserve">constitutional control. Any law that is inconsistent with the Constitution is invalid. No law </w:t>
      </w:r>
      <w:r w:rsidR="00EC5CCD">
        <w:rPr>
          <w:rFonts w:ascii="Times New Roman" w:hAnsi="Times New Roman" w:cs="Times New Roman"/>
          <w:sz w:val="24"/>
          <w:szCs w:val="24"/>
        </w:rPr>
        <w:tab/>
      </w:r>
      <w:r w:rsidRPr="00686DB9">
        <w:rPr>
          <w:rFonts w:ascii="Times New Roman" w:hAnsi="Times New Roman" w:cs="Times New Roman"/>
          <w:sz w:val="24"/>
          <w:szCs w:val="24"/>
        </w:rPr>
        <w:t xml:space="preserve">is immune from constitutional control. </w:t>
      </w:r>
      <w:r>
        <w:rPr>
          <w:rFonts w:ascii="Times New Roman" w:hAnsi="Times New Roman" w:cs="Times New Roman"/>
          <w:sz w:val="24"/>
          <w:szCs w:val="24"/>
        </w:rPr>
        <w:t xml:space="preserve">The law of criminal procedure </w:t>
      </w:r>
      <w:r w:rsidRPr="00686DB9">
        <w:rPr>
          <w:rFonts w:ascii="Times New Roman" w:hAnsi="Times New Roman" w:cs="Times New Roman"/>
          <w:sz w:val="24"/>
          <w:szCs w:val="24"/>
        </w:rPr>
        <w:t xml:space="preserve">is no exception. </w:t>
      </w:r>
      <w:r w:rsidR="00EC5CCD">
        <w:rPr>
          <w:rFonts w:ascii="Times New Roman" w:hAnsi="Times New Roman" w:cs="Times New Roman"/>
          <w:sz w:val="24"/>
          <w:szCs w:val="24"/>
        </w:rPr>
        <w:tab/>
      </w:r>
      <w:r>
        <w:rPr>
          <w:rFonts w:ascii="Times New Roman" w:hAnsi="Times New Roman" w:cs="Times New Roman"/>
          <w:sz w:val="24"/>
          <w:szCs w:val="24"/>
        </w:rPr>
        <w:t>Co</w:t>
      </w:r>
      <w:r w:rsidRPr="00686DB9">
        <w:rPr>
          <w:rFonts w:ascii="Times New Roman" w:hAnsi="Times New Roman" w:cs="Times New Roman"/>
          <w:sz w:val="24"/>
          <w:szCs w:val="24"/>
        </w:rPr>
        <w:t xml:space="preserve">urts have a constitutional </w:t>
      </w:r>
      <w:r>
        <w:rPr>
          <w:rFonts w:ascii="Times New Roman" w:hAnsi="Times New Roman" w:cs="Times New Roman"/>
          <w:sz w:val="24"/>
          <w:szCs w:val="24"/>
        </w:rPr>
        <w:t>duty</w:t>
      </w:r>
      <w:r w:rsidRPr="00686DB9">
        <w:rPr>
          <w:rFonts w:ascii="Times New Roman" w:hAnsi="Times New Roman" w:cs="Times New Roman"/>
          <w:sz w:val="24"/>
          <w:szCs w:val="24"/>
        </w:rPr>
        <w:t xml:space="preserve"> to develop </w:t>
      </w:r>
      <w:r>
        <w:rPr>
          <w:rFonts w:ascii="Times New Roman" w:hAnsi="Times New Roman" w:cs="Times New Roman"/>
          <w:sz w:val="24"/>
          <w:szCs w:val="24"/>
        </w:rPr>
        <w:t>procedures in criminal law</w:t>
      </w:r>
      <w:r w:rsidRPr="00686DB9">
        <w:rPr>
          <w:rFonts w:ascii="Times New Roman" w:hAnsi="Times New Roman" w:cs="Times New Roman"/>
          <w:sz w:val="24"/>
          <w:szCs w:val="24"/>
        </w:rPr>
        <w:t xml:space="preserve">, including the </w:t>
      </w:r>
      <w:r w:rsidR="00EC5CCD">
        <w:rPr>
          <w:rFonts w:ascii="Times New Roman" w:hAnsi="Times New Roman" w:cs="Times New Roman"/>
          <w:sz w:val="24"/>
          <w:szCs w:val="24"/>
        </w:rPr>
        <w:tab/>
      </w:r>
      <w:r w:rsidRPr="00686DB9">
        <w:rPr>
          <w:rFonts w:ascii="Times New Roman" w:hAnsi="Times New Roman" w:cs="Times New Roman"/>
          <w:sz w:val="24"/>
          <w:szCs w:val="24"/>
        </w:rPr>
        <w:t xml:space="preserve">principles </w:t>
      </w:r>
      <w:r>
        <w:rPr>
          <w:rFonts w:ascii="Times New Roman" w:hAnsi="Times New Roman" w:cs="Times New Roman"/>
          <w:sz w:val="24"/>
          <w:szCs w:val="24"/>
        </w:rPr>
        <w:t>which underlie them</w:t>
      </w:r>
      <w:r w:rsidRPr="00686DB9">
        <w:rPr>
          <w:rFonts w:ascii="Times New Roman" w:hAnsi="Times New Roman" w:cs="Times New Roman"/>
          <w:sz w:val="24"/>
          <w:szCs w:val="24"/>
        </w:rPr>
        <w:t>, to bring it in line with values that under</w:t>
      </w:r>
      <w:r>
        <w:rPr>
          <w:rFonts w:ascii="Times New Roman" w:hAnsi="Times New Roman" w:cs="Times New Roman"/>
          <w:sz w:val="24"/>
          <w:szCs w:val="24"/>
        </w:rPr>
        <w:t>pin</w:t>
      </w:r>
      <w:r w:rsidRPr="00686DB9">
        <w:rPr>
          <w:rFonts w:ascii="Times New Roman" w:hAnsi="Times New Roman" w:cs="Times New Roman"/>
          <w:sz w:val="24"/>
          <w:szCs w:val="24"/>
        </w:rPr>
        <w:t xml:space="preserve"> our </w:t>
      </w:r>
      <w:r w:rsidR="00EC5CCD">
        <w:rPr>
          <w:rFonts w:ascii="Times New Roman" w:hAnsi="Times New Roman" w:cs="Times New Roman"/>
          <w:sz w:val="24"/>
          <w:szCs w:val="24"/>
        </w:rPr>
        <w:tab/>
      </w:r>
      <w:r w:rsidRPr="00686DB9">
        <w:rPr>
          <w:rFonts w:ascii="Times New Roman" w:hAnsi="Times New Roman" w:cs="Times New Roman"/>
          <w:sz w:val="24"/>
          <w:szCs w:val="24"/>
        </w:rPr>
        <w:t>Constitution.</w:t>
      </w:r>
      <w:r>
        <w:rPr>
          <w:rStyle w:val="FootnoteReference"/>
          <w:rFonts w:ascii="Times New Roman" w:hAnsi="Times New Roman" w:cs="Times New Roman"/>
          <w:sz w:val="24"/>
          <w:szCs w:val="24"/>
        </w:rPr>
        <w:footnoteReference w:id="43"/>
      </w:r>
      <w:r w:rsidRPr="00686DB9">
        <w:rPr>
          <w:rFonts w:ascii="Times New Roman" w:hAnsi="Times New Roman" w:cs="Times New Roman"/>
          <w:sz w:val="24"/>
          <w:szCs w:val="24"/>
        </w:rPr>
        <w:t xml:space="preserve"> </w:t>
      </w:r>
      <w:r w:rsidRPr="00DD29D9">
        <w:rPr>
          <w:rFonts w:ascii="Times New Roman" w:hAnsi="Times New Roman" w:cs="Times New Roman"/>
          <w:b/>
          <w:sz w:val="24"/>
          <w:szCs w:val="24"/>
        </w:rPr>
        <w:t xml:space="preserve">Esparon </w:t>
      </w:r>
      <w:r>
        <w:rPr>
          <w:rFonts w:ascii="Times New Roman" w:hAnsi="Times New Roman" w:cs="Times New Roman"/>
          <w:sz w:val="24"/>
          <w:szCs w:val="24"/>
        </w:rPr>
        <w:t xml:space="preserve">has already sought to develop the criminal procedure relating to </w:t>
      </w:r>
      <w:r w:rsidR="00EC5CCD">
        <w:rPr>
          <w:rFonts w:ascii="Times New Roman" w:hAnsi="Times New Roman" w:cs="Times New Roman"/>
          <w:sz w:val="24"/>
          <w:szCs w:val="24"/>
        </w:rPr>
        <w:tab/>
      </w:r>
      <w:r>
        <w:rPr>
          <w:rFonts w:ascii="Times New Roman" w:hAnsi="Times New Roman" w:cs="Times New Roman"/>
          <w:sz w:val="24"/>
          <w:szCs w:val="24"/>
        </w:rPr>
        <w:t xml:space="preserve">bail in a manner that better accords with the Constitution.  In the absence of the impugned </w:t>
      </w:r>
      <w:r w:rsidR="00EC5CCD">
        <w:rPr>
          <w:rFonts w:ascii="Times New Roman" w:hAnsi="Times New Roman" w:cs="Times New Roman"/>
          <w:sz w:val="24"/>
          <w:szCs w:val="24"/>
        </w:rPr>
        <w:tab/>
      </w:r>
      <w:r>
        <w:rPr>
          <w:rFonts w:ascii="Times New Roman" w:hAnsi="Times New Roman" w:cs="Times New Roman"/>
          <w:sz w:val="24"/>
          <w:szCs w:val="24"/>
        </w:rPr>
        <w:t xml:space="preserve">“practice directive”, this court cannot make a declaration that such </w:t>
      </w:r>
      <w:r w:rsidR="00113211">
        <w:rPr>
          <w:rFonts w:ascii="Times New Roman" w:hAnsi="Times New Roman" w:cs="Times New Roman"/>
          <w:sz w:val="24"/>
          <w:szCs w:val="24"/>
        </w:rPr>
        <w:t xml:space="preserve">a </w:t>
      </w:r>
      <w:r>
        <w:rPr>
          <w:rFonts w:ascii="Times New Roman" w:hAnsi="Times New Roman" w:cs="Times New Roman"/>
          <w:sz w:val="24"/>
          <w:szCs w:val="24"/>
        </w:rPr>
        <w:t xml:space="preserve">“practice directive” is </w:t>
      </w:r>
      <w:r w:rsidR="00EC5CCD">
        <w:rPr>
          <w:rFonts w:ascii="Times New Roman" w:hAnsi="Times New Roman" w:cs="Times New Roman"/>
          <w:sz w:val="24"/>
          <w:szCs w:val="24"/>
        </w:rPr>
        <w:tab/>
      </w:r>
      <w:r>
        <w:rPr>
          <w:rFonts w:ascii="Times New Roman" w:hAnsi="Times New Roman" w:cs="Times New Roman"/>
          <w:sz w:val="24"/>
          <w:szCs w:val="24"/>
        </w:rPr>
        <w:t xml:space="preserve">unconstitutional. Furthermore, </w:t>
      </w:r>
      <w:r w:rsidRPr="00DD29D9">
        <w:rPr>
          <w:rFonts w:ascii="Times New Roman" w:hAnsi="Times New Roman" w:cs="Times New Roman"/>
          <w:b/>
          <w:sz w:val="24"/>
          <w:szCs w:val="24"/>
        </w:rPr>
        <w:t>Esparon</w:t>
      </w:r>
      <w:r w:rsidRPr="009A0C0E">
        <w:rPr>
          <w:rFonts w:ascii="Times New Roman" w:hAnsi="Times New Roman" w:cs="Times New Roman"/>
          <w:sz w:val="24"/>
          <w:szCs w:val="24"/>
        </w:rPr>
        <w:t xml:space="preserve"> </w:t>
      </w:r>
      <w:r>
        <w:rPr>
          <w:rFonts w:ascii="Times New Roman" w:hAnsi="Times New Roman" w:cs="Times New Roman"/>
          <w:sz w:val="24"/>
          <w:szCs w:val="24"/>
        </w:rPr>
        <w:t xml:space="preserve">has already settled the law in this regard. </w:t>
      </w:r>
    </w:p>
    <w:p w14:paraId="6053F2C1" w14:textId="715235EC"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It is settled law that bail and trial are separate proceedings, and should be treated as such. </w:t>
      </w:r>
      <w:r w:rsidR="00EC5CCD">
        <w:rPr>
          <w:rFonts w:ascii="Times New Roman" w:hAnsi="Times New Roman" w:cs="Times New Roman"/>
          <w:sz w:val="24"/>
          <w:szCs w:val="24"/>
        </w:rPr>
        <w:tab/>
      </w:r>
      <w:r>
        <w:rPr>
          <w:rFonts w:ascii="Times New Roman" w:hAnsi="Times New Roman" w:cs="Times New Roman"/>
          <w:sz w:val="24"/>
          <w:szCs w:val="24"/>
        </w:rPr>
        <w:t xml:space="preserve">Thus, where bail is determined, only the bail proceedings must seize before the judge. </w:t>
      </w:r>
      <w:r w:rsidR="00EC5CCD">
        <w:rPr>
          <w:rFonts w:ascii="Times New Roman" w:hAnsi="Times New Roman" w:cs="Times New Roman"/>
          <w:sz w:val="24"/>
          <w:szCs w:val="24"/>
        </w:rPr>
        <w:tab/>
      </w:r>
      <w:r>
        <w:rPr>
          <w:rFonts w:ascii="Times New Roman" w:hAnsi="Times New Roman" w:cs="Times New Roman"/>
          <w:sz w:val="24"/>
          <w:szCs w:val="24"/>
        </w:rPr>
        <w:t xml:space="preserve">Importantly, in </w:t>
      </w:r>
      <w:r w:rsidRPr="00DD29D9">
        <w:rPr>
          <w:rFonts w:ascii="Times New Roman" w:hAnsi="Times New Roman" w:cs="Times New Roman"/>
          <w:b/>
          <w:sz w:val="24"/>
          <w:szCs w:val="24"/>
        </w:rPr>
        <w:t xml:space="preserve">Esparon </w:t>
      </w:r>
      <w:r>
        <w:rPr>
          <w:rFonts w:ascii="Times New Roman" w:hAnsi="Times New Roman" w:cs="Times New Roman"/>
          <w:sz w:val="24"/>
          <w:szCs w:val="24"/>
        </w:rPr>
        <w:t xml:space="preserve">it was mentioned that in some jurisdictions, the bail and trial may </w:t>
      </w:r>
      <w:r w:rsidR="00EC5CCD">
        <w:rPr>
          <w:rFonts w:ascii="Times New Roman" w:hAnsi="Times New Roman" w:cs="Times New Roman"/>
          <w:sz w:val="24"/>
          <w:szCs w:val="24"/>
        </w:rPr>
        <w:tab/>
      </w:r>
      <w:r>
        <w:rPr>
          <w:rFonts w:ascii="Times New Roman" w:hAnsi="Times New Roman" w:cs="Times New Roman"/>
          <w:sz w:val="24"/>
          <w:szCs w:val="24"/>
        </w:rPr>
        <w:t xml:space="preserve">be heard by separate judges. But it was not suggested there that this was a universal </w:t>
      </w:r>
      <w:r w:rsidR="00EC5CCD">
        <w:rPr>
          <w:rFonts w:ascii="Times New Roman" w:hAnsi="Times New Roman" w:cs="Times New Roman"/>
          <w:sz w:val="24"/>
          <w:szCs w:val="24"/>
        </w:rPr>
        <w:tab/>
      </w:r>
      <w:r>
        <w:rPr>
          <w:rFonts w:ascii="Times New Roman" w:hAnsi="Times New Roman" w:cs="Times New Roman"/>
          <w:sz w:val="24"/>
          <w:szCs w:val="24"/>
        </w:rPr>
        <w:t xml:space="preserve">standard, and thus should be the standard in Seychelles. The court did not suggest this, </w:t>
      </w:r>
      <w:r w:rsidR="00EC5CCD">
        <w:rPr>
          <w:rFonts w:ascii="Times New Roman" w:hAnsi="Times New Roman" w:cs="Times New Roman"/>
          <w:sz w:val="24"/>
          <w:szCs w:val="24"/>
        </w:rPr>
        <w:tab/>
      </w:r>
      <w:r>
        <w:rPr>
          <w:rFonts w:ascii="Times New Roman" w:hAnsi="Times New Roman" w:cs="Times New Roman"/>
          <w:sz w:val="24"/>
          <w:szCs w:val="24"/>
        </w:rPr>
        <w:t xml:space="preserve">because it appreciated that in some cases, an accused person may have to request bail from </w:t>
      </w:r>
      <w:r w:rsidR="00EC5CCD">
        <w:rPr>
          <w:rFonts w:ascii="Times New Roman" w:hAnsi="Times New Roman" w:cs="Times New Roman"/>
          <w:sz w:val="24"/>
          <w:szCs w:val="24"/>
        </w:rPr>
        <w:tab/>
      </w:r>
      <w:r>
        <w:rPr>
          <w:rFonts w:ascii="Times New Roman" w:hAnsi="Times New Roman" w:cs="Times New Roman"/>
          <w:sz w:val="24"/>
          <w:szCs w:val="24"/>
        </w:rPr>
        <w:t xml:space="preserve">the trial judge when the hearing is taking too long. What is important is that a judge, when </w:t>
      </w:r>
      <w:r w:rsidR="00EC5CCD">
        <w:rPr>
          <w:rFonts w:ascii="Times New Roman" w:hAnsi="Times New Roman" w:cs="Times New Roman"/>
          <w:sz w:val="24"/>
          <w:szCs w:val="24"/>
        </w:rPr>
        <w:tab/>
      </w:r>
      <w:r>
        <w:rPr>
          <w:rFonts w:ascii="Times New Roman" w:hAnsi="Times New Roman" w:cs="Times New Roman"/>
          <w:sz w:val="24"/>
          <w:szCs w:val="24"/>
        </w:rPr>
        <w:t xml:space="preserve">hearing a bail, must impartially apply the law </w:t>
      </w:r>
      <w:r w:rsidR="00113211">
        <w:rPr>
          <w:rFonts w:ascii="Times New Roman" w:hAnsi="Times New Roman" w:cs="Times New Roman"/>
          <w:sz w:val="24"/>
          <w:szCs w:val="24"/>
        </w:rPr>
        <w:t>con</w:t>
      </w:r>
      <w:r w:rsidR="00DD29D9">
        <w:rPr>
          <w:rFonts w:ascii="Times New Roman" w:hAnsi="Times New Roman" w:cs="Times New Roman"/>
          <w:sz w:val="24"/>
          <w:szCs w:val="24"/>
        </w:rPr>
        <w:t>sidering</w:t>
      </w:r>
      <w:r>
        <w:rPr>
          <w:rFonts w:ascii="Times New Roman" w:hAnsi="Times New Roman" w:cs="Times New Roman"/>
          <w:sz w:val="24"/>
          <w:szCs w:val="24"/>
        </w:rPr>
        <w:t xml:space="preserve"> what is placed before him in the </w:t>
      </w:r>
      <w:r w:rsidR="00EC5CCD">
        <w:rPr>
          <w:rFonts w:ascii="Times New Roman" w:hAnsi="Times New Roman" w:cs="Times New Roman"/>
          <w:sz w:val="24"/>
          <w:szCs w:val="24"/>
        </w:rPr>
        <w:tab/>
      </w:r>
      <w:r>
        <w:rPr>
          <w:rFonts w:ascii="Times New Roman" w:hAnsi="Times New Roman" w:cs="Times New Roman"/>
          <w:sz w:val="24"/>
          <w:szCs w:val="24"/>
        </w:rPr>
        <w:t xml:space="preserve">bail proceedings only. </w:t>
      </w:r>
    </w:p>
    <w:p w14:paraId="0F94BF17" w14:textId="3CD9EC77" w:rsidR="009F13FD" w:rsidRDefault="009F13FD" w:rsidP="00DD29D9">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Thus, the petitioners</w:t>
      </w:r>
      <w:r w:rsidR="00113211">
        <w:rPr>
          <w:rFonts w:ascii="Times New Roman" w:hAnsi="Times New Roman" w:cs="Times New Roman"/>
          <w:sz w:val="24"/>
          <w:szCs w:val="24"/>
        </w:rPr>
        <w:t>'</w:t>
      </w:r>
      <w:r w:rsidR="00DD29D9">
        <w:rPr>
          <w:rFonts w:ascii="Times New Roman" w:hAnsi="Times New Roman" w:cs="Times New Roman"/>
          <w:sz w:val="24"/>
          <w:szCs w:val="24"/>
        </w:rPr>
        <w:t xml:space="preserve"> complaint that the “P</w:t>
      </w:r>
      <w:r>
        <w:rPr>
          <w:rFonts w:ascii="Times New Roman" w:hAnsi="Times New Roman" w:cs="Times New Roman"/>
          <w:sz w:val="24"/>
          <w:szCs w:val="24"/>
        </w:rPr>
        <w:t xml:space="preserve">ractice </w:t>
      </w:r>
      <w:r w:rsidR="00DD29D9">
        <w:rPr>
          <w:rFonts w:ascii="Times New Roman" w:hAnsi="Times New Roman" w:cs="Times New Roman"/>
          <w:sz w:val="24"/>
          <w:szCs w:val="24"/>
        </w:rPr>
        <w:t>D</w:t>
      </w:r>
      <w:r>
        <w:rPr>
          <w:rFonts w:ascii="Times New Roman" w:hAnsi="Times New Roman" w:cs="Times New Roman"/>
          <w:sz w:val="24"/>
          <w:szCs w:val="24"/>
        </w:rPr>
        <w:t xml:space="preserve">irective” </w:t>
      </w:r>
      <w:r w:rsidRPr="00563961">
        <w:rPr>
          <w:rFonts w:ascii="Times New Roman" w:hAnsi="Times New Roman" w:cs="Times New Roman"/>
          <w:sz w:val="24"/>
          <w:szCs w:val="24"/>
        </w:rPr>
        <w:t>which permits the whole docket to seize before the judge hearing the bai</w:t>
      </w:r>
      <w:r>
        <w:rPr>
          <w:rFonts w:ascii="Times New Roman" w:hAnsi="Times New Roman" w:cs="Times New Roman"/>
          <w:sz w:val="24"/>
          <w:szCs w:val="24"/>
        </w:rPr>
        <w:t xml:space="preserve">l, without any reference in the petition to the particular directive, and without it being annexed to the petition fails. However, the Court of Appeal has already settled the legal position regarding bail dockets in </w:t>
      </w:r>
      <w:r w:rsidRPr="00DD29D9">
        <w:rPr>
          <w:rFonts w:ascii="Times New Roman" w:hAnsi="Times New Roman" w:cs="Times New Roman"/>
          <w:b/>
          <w:sz w:val="24"/>
          <w:szCs w:val="24"/>
        </w:rPr>
        <w:t>R vs Esparon and others (SCA No: 01 of 2014) [2014] SCCA 19 (14 August 2014)</w:t>
      </w:r>
      <w:r w:rsidRPr="00F46FAD">
        <w:rPr>
          <w:rFonts w:ascii="Times New Roman" w:hAnsi="Times New Roman" w:cs="Times New Roman"/>
          <w:sz w:val="24"/>
          <w:szCs w:val="24"/>
        </w:rPr>
        <w:t>, specifically</w:t>
      </w:r>
      <w:r w:rsidR="00DD29D9">
        <w:rPr>
          <w:rFonts w:ascii="Times New Roman" w:hAnsi="Times New Roman" w:cs="Times New Roman"/>
          <w:sz w:val="24"/>
          <w:szCs w:val="24"/>
        </w:rPr>
        <w:t xml:space="preserve"> </w:t>
      </w:r>
      <w:r w:rsidRPr="00F46FAD">
        <w:rPr>
          <w:rFonts w:ascii="Times New Roman" w:hAnsi="Times New Roman" w:cs="Times New Roman"/>
          <w:sz w:val="24"/>
          <w:szCs w:val="24"/>
        </w:rPr>
        <w:t>para 47</w:t>
      </w:r>
      <w:r>
        <w:rPr>
          <w:rFonts w:ascii="Times New Roman" w:hAnsi="Times New Roman" w:cs="Times New Roman"/>
          <w:sz w:val="24"/>
          <w:szCs w:val="24"/>
        </w:rPr>
        <w:t xml:space="preserve">. This court aligns itself with that finding on this issue. </w:t>
      </w:r>
    </w:p>
    <w:p w14:paraId="58739B30" w14:textId="5B66E73B" w:rsidR="009F13FD"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The result of this is that the petitioners have failed to establish that their rights under Art</w:t>
      </w:r>
      <w:r w:rsidR="00EC5CCD">
        <w:rPr>
          <w:rFonts w:ascii="Times New Roman" w:hAnsi="Times New Roman" w:cs="Times New Roman"/>
          <w:sz w:val="24"/>
          <w:szCs w:val="24"/>
        </w:rPr>
        <w:t>icle</w:t>
      </w:r>
      <w:r>
        <w:rPr>
          <w:rFonts w:ascii="Times New Roman" w:hAnsi="Times New Roman" w:cs="Times New Roman"/>
          <w:sz w:val="24"/>
          <w:szCs w:val="24"/>
        </w:rPr>
        <w:t xml:space="preserve"> </w:t>
      </w:r>
      <w:r w:rsidR="00EC5CCD">
        <w:rPr>
          <w:rFonts w:ascii="Times New Roman" w:hAnsi="Times New Roman" w:cs="Times New Roman"/>
          <w:sz w:val="24"/>
          <w:szCs w:val="24"/>
        </w:rPr>
        <w:tab/>
      </w:r>
      <w:r>
        <w:rPr>
          <w:rFonts w:ascii="Times New Roman" w:hAnsi="Times New Roman" w:cs="Times New Roman"/>
          <w:sz w:val="24"/>
          <w:szCs w:val="24"/>
        </w:rPr>
        <w:t xml:space="preserve">19 have been infringed. </w:t>
      </w:r>
    </w:p>
    <w:p w14:paraId="6615655D" w14:textId="76B7688B" w:rsidR="009F13FD" w:rsidRDefault="00DD29D9" w:rsidP="00DD29D9">
      <w:p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It is worth reminding</w:t>
      </w:r>
      <w:r w:rsidR="009F13FD">
        <w:rPr>
          <w:rFonts w:ascii="Times New Roman" w:hAnsi="Times New Roman" w:cs="Times New Roman"/>
          <w:sz w:val="24"/>
          <w:szCs w:val="24"/>
        </w:rPr>
        <w:t xml:space="preserve"> courts </w:t>
      </w:r>
      <w:r>
        <w:rPr>
          <w:rFonts w:ascii="Times New Roman" w:hAnsi="Times New Roman" w:cs="Times New Roman"/>
          <w:sz w:val="24"/>
          <w:szCs w:val="24"/>
        </w:rPr>
        <w:t xml:space="preserve">that </w:t>
      </w:r>
      <w:r w:rsidR="009F13FD">
        <w:rPr>
          <w:rFonts w:ascii="Times New Roman" w:hAnsi="Times New Roman" w:cs="Times New Roman"/>
          <w:sz w:val="24"/>
          <w:szCs w:val="24"/>
        </w:rPr>
        <w:t>when remand in custody or on bail is at issue</w:t>
      </w:r>
      <w:r w:rsidR="006B24C0">
        <w:rPr>
          <w:rFonts w:ascii="Times New Roman" w:hAnsi="Times New Roman" w:cs="Times New Roman"/>
          <w:sz w:val="24"/>
          <w:szCs w:val="24"/>
        </w:rPr>
        <w:t xml:space="preserve">, </w:t>
      </w:r>
      <w:r w:rsidR="005B601D">
        <w:rPr>
          <w:rFonts w:ascii="Times New Roman" w:hAnsi="Times New Roman" w:cs="Times New Roman"/>
          <w:sz w:val="24"/>
          <w:szCs w:val="24"/>
        </w:rPr>
        <w:t xml:space="preserve">guidance must be sought from </w:t>
      </w:r>
      <w:r w:rsidR="009F13FD">
        <w:rPr>
          <w:rFonts w:ascii="Times New Roman" w:hAnsi="Times New Roman" w:cs="Times New Roman"/>
          <w:sz w:val="24"/>
          <w:szCs w:val="24"/>
        </w:rPr>
        <w:t xml:space="preserve">the Constitution, the Criminal </w:t>
      </w:r>
      <w:r w:rsidR="006B24C0">
        <w:rPr>
          <w:rFonts w:ascii="Times New Roman" w:hAnsi="Times New Roman" w:cs="Times New Roman"/>
          <w:sz w:val="24"/>
          <w:szCs w:val="24"/>
        </w:rPr>
        <w:t xml:space="preserve">Procedure </w:t>
      </w:r>
      <w:r w:rsidR="009F13FD">
        <w:rPr>
          <w:rFonts w:ascii="Times New Roman" w:hAnsi="Times New Roman" w:cs="Times New Roman"/>
          <w:sz w:val="24"/>
          <w:szCs w:val="24"/>
        </w:rPr>
        <w:t xml:space="preserve">Code, and </w:t>
      </w:r>
      <w:r w:rsidR="005B601D">
        <w:rPr>
          <w:rFonts w:ascii="Times New Roman" w:hAnsi="Times New Roman" w:cs="Times New Roman"/>
          <w:sz w:val="24"/>
          <w:szCs w:val="24"/>
        </w:rPr>
        <w:t xml:space="preserve">the standards proposed in </w:t>
      </w:r>
      <w:r w:rsidR="009F13FD">
        <w:rPr>
          <w:rFonts w:ascii="Times New Roman" w:hAnsi="Times New Roman" w:cs="Times New Roman"/>
          <w:sz w:val="24"/>
          <w:szCs w:val="24"/>
        </w:rPr>
        <w:t xml:space="preserve">relevant international </w:t>
      </w:r>
      <w:r w:rsidR="005B601D">
        <w:rPr>
          <w:rFonts w:ascii="Times New Roman" w:hAnsi="Times New Roman" w:cs="Times New Roman"/>
          <w:sz w:val="24"/>
          <w:szCs w:val="24"/>
        </w:rPr>
        <w:t xml:space="preserve">and regional </w:t>
      </w:r>
      <w:r w:rsidR="009F13FD">
        <w:rPr>
          <w:rFonts w:ascii="Times New Roman" w:hAnsi="Times New Roman" w:cs="Times New Roman"/>
          <w:sz w:val="24"/>
          <w:szCs w:val="24"/>
        </w:rPr>
        <w:t xml:space="preserve">instruments. Where deviations are made in favour of some accused persons, it still must be done with reference to the Constitution, and all the mentioned instruments. Remand into custody should be done carefully, equitably, and with great guidance of the relevant legal instruments. </w:t>
      </w:r>
    </w:p>
    <w:p w14:paraId="5563C2F7" w14:textId="518D3A45" w:rsidR="009F13FD" w:rsidRDefault="00D93C55" w:rsidP="009F13FD">
      <w:pPr>
        <w:pStyle w:val="Jjmntheading1"/>
      </w:pPr>
      <w:r>
        <w:t>Conclusion</w:t>
      </w:r>
    </w:p>
    <w:p w14:paraId="0B692941" w14:textId="13048C93" w:rsidR="008A5497" w:rsidRDefault="009F13FD"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008A5497">
        <w:rPr>
          <w:rFonts w:ascii="Times New Roman" w:hAnsi="Times New Roman" w:cs="Times New Roman"/>
          <w:sz w:val="24"/>
          <w:szCs w:val="24"/>
        </w:rPr>
        <w:t xml:space="preserve">For the reasons provided, the petition fails. </w:t>
      </w:r>
    </w:p>
    <w:p w14:paraId="00FA79F9" w14:textId="78D8EABF" w:rsidR="00113211" w:rsidRDefault="008A5497"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00113211">
        <w:rPr>
          <w:rFonts w:ascii="Times New Roman" w:hAnsi="Times New Roman" w:cs="Times New Roman"/>
          <w:sz w:val="24"/>
          <w:szCs w:val="24"/>
        </w:rPr>
        <w:t>In the result, this Court or</w:t>
      </w:r>
      <w:r w:rsidR="00B84BEC">
        <w:rPr>
          <w:rFonts w:ascii="Times New Roman" w:hAnsi="Times New Roman" w:cs="Times New Roman"/>
          <w:sz w:val="24"/>
          <w:szCs w:val="24"/>
        </w:rPr>
        <w:t>d</w:t>
      </w:r>
      <w:r w:rsidR="00113211">
        <w:rPr>
          <w:rFonts w:ascii="Times New Roman" w:hAnsi="Times New Roman" w:cs="Times New Roman"/>
          <w:sz w:val="24"/>
          <w:szCs w:val="24"/>
        </w:rPr>
        <w:t>ers as follows:</w:t>
      </w:r>
    </w:p>
    <w:p w14:paraId="125AC5DB" w14:textId="77777777" w:rsidR="00113211" w:rsidRDefault="00113211"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petition fails</w:t>
      </w:r>
      <w:r w:rsidR="009F13FD">
        <w:rPr>
          <w:rFonts w:ascii="Times New Roman" w:hAnsi="Times New Roman" w:cs="Times New Roman"/>
          <w:sz w:val="24"/>
          <w:szCs w:val="24"/>
        </w:rPr>
        <w:t xml:space="preserve"> and is dismissed</w:t>
      </w:r>
      <w:r>
        <w:rPr>
          <w:rFonts w:ascii="Times New Roman" w:hAnsi="Times New Roman" w:cs="Times New Roman"/>
          <w:sz w:val="24"/>
          <w:szCs w:val="24"/>
        </w:rPr>
        <w:t>; and</w:t>
      </w:r>
    </w:p>
    <w:p w14:paraId="5DDE9453" w14:textId="6A83DE4D" w:rsidR="009F13FD" w:rsidRDefault="00113211"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9F13FD">
        <w:rPr>
          <w:rFonts w:ascii="Times New Roman" w:hAnsi="Times New Roman" w:cs="Times New Roman"/>
          <w:sz w:val="24"/>
          <w:szCs w:val="24"/>
        </w:rPr>
        <w:t>No order is made as regards costs.</w:t>
      </w:r>
    </w:p>
    <w:p w14:paraId="07C168F9" w14:textId="77777777" w:rsidR="00010601" w:rsidRDefault="00010601" w:rsidP="009F13FD">
      <w:pPr>
        <w:spacing w:after="120" w:line="480" w:lineRule="auto"/>
        <w:jc w:val="both"/>
        <w:rPr>
          <w:rFonts w:ascii="Times New Roman" w:hAnsi="Times New Roman" w:cs="Times New Roman"/>
          <w:sz w:val="24"/>
          <w:szCs w:val="24"/>
        </w:rPr>
      </w:pPr>
    </w:p>
    <w:p w14:paraId="2D209EB7" w14:textId="01785AEF" w:rsidR="00113211" w:rsidRDefault="00B84BEC" w:rsidP="009F13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Signed dated and delivered at I</w:t>
      </w:r>
      <w:r w:rsidR="00113211">
        <w:rPr>
          <w:rFonts w:ascii="Times New Roman" w:hAnsi="Times New Roman" w:cs="Times New Roman"/>
          <w:sz w:val="24"/>
          <w:szCs w:val="24"/>
        </w:rPr>
        <w:t xml:space="preserve">le du Port on the </w:t>
      </w:r>
      <w:r w:rsidR="009C65FD">
        <w:rPr>
          <w:rFonts w:ascii="Times New Roman" w:hAnsi="Times New Roman" w:cs="Times New Roman"/>
          <w:sz w:val="24"/>
          <w:szCs w:val="24"/>
        </w:rPr>
        <w:t>7</w:t>
      </w:r>
      <w:r w:rsidR="009C65FD" w:rsidRPr="009C65FD">
        <w:rPr>
          <w:rFonts w:ascii="Times New Roman" w:hAnsi="Times New Roman" w:cs="Times New Roman"/>
          <w:sz w:val="24"/>
          <w:szCs w:val="24"/>
          <w:vertAlign w:val="superscript"/>
        </w:rPr>
        <w:t>th</w:t>
      </w:r>
      <w:r w:rsidR="009C65FD">
        <w:rPr>
          <w:rFonts w:ascii="Times New Roman" w:hAnsi="Times New Roman" w:cs="Times New Roman"/>
          <w:sz w:val="24"/>
          <w:szCs w:val="24"/>
        </w:rPr>
        <w:t xml:space="preserve"> day of </w:t>
      </w:r>
      <w:r w:rsidR="00113211">
        <w:rPr>
          <w:rFonts w:ascii="Times New Roman" w:hAnsi="Times New Roman" w:cs="Times New Roman"/>
          <w:sz w:val="24"/>
          <w:szCs w:val="24"/>
        </w:rPr>
        <w:t>July 2020</w:t>
      </w:r>
    </w:p>
    <w:p w14:paraId="6C69FA1B" w14:textId="77777777" w:rsidR="00113211" w:rsidRDefault="00113211" w:rsidP="009F13FD">
      <w:pPr>
        <w:spacing w:after="120" w:line="480" w:lineRule="auto"/>
        <w:jc w:val="both"/>
        <w:rPr>
          <w:rFonts w:ascii="Times New Roman" w:hAnsi="Times New Roman" w:cs="Times New Roman"/>
          <w:sz w:val="24"/>
          <w:szCs w:val="24"/>
        </w:rPr>
      </w:pPr>
    </w:p>
    <w:p w14:paraId="570DD608" w14:textId="77777777" w:rsidR="00113211" w:rsidRDefault="00113211" w:rsidP="009F13FD">
      <w:pPr>
        <w:spacing w:after="120" w:line="480" w:lineRule="auto"/>
        <w:jc w:val="both"/>
        <w:rPr>
          <w:rFonts w:ascii="Times New Roman" w:hAnsi="Times New Roman" w:cs="Times New Roman"/>
          <w:sz w:val="24"/>
          <w:szCs w:val="24"/>
        </w:rPr>
      </w:pPr>
    </w:p>
    <w:p w14:paraId="48D8CC9E" w14:textId="77777777" w:rsidR="00113211" w:rsidRDefault="00113211" w:rsidP="009F13FD">
      <w:pPr>
        <w:spacing w:after="120" w:line="480" w:lineRule="auto"/>
        <w:jc w:val="both"/>
        <w:rPr>
          <w:rFonts w:ascii="Times New Roman" w:hAnsi="Times New Roman" w:cs="Times New Roman"/>
          <w:sz w:val="24"/>
          <w:szCs w:val="24"/>
        </w:rPr>
      </w:pPr>
    </w:p>
    <w:p w14:paraId="399BA520" w14:textId="77777777" w:rsidR="00113211" w:rsidRDefault="00113211" w:rsidP="009F13FD">
      <w:pPr>
        <w:spacing w:after="120" w:line="480" w:lineRule="auto"/>
        <w:jc w:val="both"/>
        <w:rPr>
          <w:rFonts w:ascii="Times New Roman" w:hAnsi="Times New Roman" w:cs="Times New Roman"/>
          <w:sz w:val="24"/>
          <w:szCs w:val="24"/>
        </w:rPr>
      </w:pPr>
    </w:p>
    <w:p w14:paraId="231A9365" w14:textId="77777777" w:rsidR="00113211" w:rsidRPr="00113211" w:rsidRDefault="00113211" w:rsidP="009F13FD">
      <w:pPr>
        <w:spacing w:after="120" w:line="480" w:lineRule="auto"/>
        <w:jc w:val="both"/>
        <w:rPr>
          <w:rFonts w:ascii="Times New Roman" w:hAnsi="Times New Roman" w:cs="Times New Roman"/>
          <w:b/>
          <w:sz w:val="24"/>
          <w:szCs w:val="24"/>
        </w:rPr>
      </w:pPr>
    </w:p>
    <w:p w14:paraId="092D4F89" w14:textId="58C314E0" w:rsidR="005466C7" w:rsidRPr="00D93C55" w:rsidRDefault="00D93C55" w:rsidP="00D93C55">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ANDRE 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VIDOT 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PILLAY J</w:t>
      </w:r>
    </w:p>
    <w:p w14:paraId="2A50E52E" w14:textId="77777777" w:rsidR="005466C7" w:rsidRDefault="005466C7" w:rsidP="008577B7">
      <w:pPr>
        <w:keepNext/>
        <w:rPr>
          <w:rFonts w:ascii="Times New Roman" w:hAnsi="Times New Roman" w:cs="Times New Roman"/>
          <w:sz w:val="24"/>
          <w:szCs w:val="24"/>
        </w:rPr>
      </w:pPr>
    </w:p>
    <w:p w14:paraId="7C74E834" w14:textId="77777777" w:rsidR="005466C7" w:rsidRDefault="005466C7" w:rsidP="008577B7">
      <w:pPr>
        <w:keepNext/>
        <w:rPr>
          <w:rFonts w:ascii="Times New Roman" w:hAnsi="Times New Roman" w:cs="Times New Roman"/>
          <w:sz w:val="24"/>
          <w:szCs w:val="24"/>
        </w:rPr>
      </w:pPr>
    </w:p>
    <w:p w14:paraId="2BFD1292" w14:textId="77777777" w:rsidR="005466C7" w:rsidRDefault="005466C7" w:rsidP="008577B7">
      <w:pPr>
        <w:keepNext/>
        <w:rPr>
          <w:rFonts w:ascii="Times New Roman" w:hAnsi="Times New Roman" w:cs="Times New Roman"/>
          <w:sz w:val="24"/>
          <w:szCs w:val="24"/>
        </w:rPr>
      </w:pPr>
    </w:p>
    <w:p w14:paraId="26BE324C" w14:textId="77777777" w:rsidR="005466C7" w:rsidRDefault="005466C7" w:rsidP="008577B7">
      <w:pPr>
        <w:keepNext/>
        <w:rPr>
          <w:rFonts w:ascii="Times New Roman" w:hAnsi="Times New Roman" w:cs="Times New Roman"/>
          <w:sz w:val="24"/>
          <w:szCs w:val="24"/>
        </w:rPr>
      </w:pPr>
    </w:p>
    <w:p w14:paraId="699C5D7B" w14:textId="77777777" w:rsidR="005466C7" w:rsidRDefault="005466C7" w:rsidP="008577B7">
      <w:pPr>
        <w:keepNext/>
        <w:rPr>
          <w:rFonts w:ascii="Times New Roman" w:hAnsi="Times New Roman" w:cs="Times New Roman"/>
          <w:sz w:val="24"/>
          <w:szCs w:val="24"/>
        </w:rPr>
      </w:pPr>
    </w:p>
    <w:p w14:paraId="2EBB29A7" w14:textId="77777777" w:rsidR="005466C7" w:rsidRDefault="005466C7" w:rsidP="008577B7">
      <w:pPr>
        <w:keepNext/>
        <w:rPr>
          <w:rFonts w:ascii="Times New Roman" w:hAnsi="Times New Roman" w:cs="Times New Roman"/>
          <w:sz w:val="24"/>
          <w:szCs w:val="24"/>
        </w:rPr>
      </w:pPr>
    </w:p>
    <w:p w14:paraId="5D39A9B5" w14:textId="77777777" w:rsidR="005466C7" w:rsidRDefault="005466C7" w:rsidP="008577B7">
      <w:pPr>
        <w:keepNext/>
        <w:rPr>
          <w:rFonts w:ascii="Times New Roman" w:hAnsi="Times New Roman" w:cs="Times New Roman"/>
          <w:sz w:val="24"/>
          <w:szCs w:val="24"/>
        </w:rPr>
      </w:pPr>
    </w:p>
    <w:p w14:paraId="08306DE2" w14:textId="77777777" w:rsidR="005466C7" w:rsidRDefault="005466C7" w:rsidP="008577B7">
      <w:pPr>
        <w:keepNext/>
        <w:rPr>
          <w:rFonts w:ascii="Times New Roman" w:hAnsi="Times New Roman" w:cs="Times New Roman"/>
          <w:sz w:val="24"/>
          <w:szCs w:val="24"/>
        </w:rPr>
      </w:pPr>
    </w:p>
    <w:p w14:paraId="44F42482" w14:textId="77777777" w:rsidR="005466C7" w:rsidRDefault="005466C7" w:rsidP="008577B7">
      <w:pPr>
        <w:keepNext/>
        <w:rPr>
          <w:rFonts w:ascii="Times New Roman" w:hAnsi="Times New Roman" w:cs="Times New Roman"/>
          <w:sz w:val="24"/>
          <w:szCs w:val="24"/>
        </w:rPr>
      </w:pPr>
    </w:p>
    <w:p w14:paraId="65296BE9" w14:textId="77777777" w:rsidR="005466C7" w:rsidRDefault="005466C7" w:rsidP="008577B7">
      <w:pPr>
        <w:keepNext/>
        <w:rPr>
          <w:rFonts w:ascii="Times New Roman" w:hAnsi="Times New Roman" w:cs="Times New Roman"/>
          <w:sz w:val="24"/>
          <w:szCs w:val="24"/>
        </w:rPr>
      </w:pPr>
    </w:p>
    <w:p w14:paraId="011DBDF0" w14:textId="77777777" w:rsidR="005466C7" w:rsidRDefault="005466C7" w:rsidP="008577B7">
      <w:pPr>
        <w:keepNext/>
        <w:rPr>
          <w:rFonts w:ascii="Times New Roman" w:hAnsi="Times New Roman" w:cs="Times New Roman"/>
          <w:sz w:val="24"/>
          <w:szCs w:val="24"/>
        </w:rPr>
      </w:pPr>
    </w:p>
    <w:p w14:paraId="6D0C5010" w14:textId="77777777" w:rsidR="005466C7" w:rsidRDefault="005466C7" w:rsidP="008577B7">
      <w:pPr>
        <w:keepNext/>
        <w:rPr>
          <w:rFonts w:ascii="Times New Roman" w:hAnsi="Times New Roman" w:cs="Times New Roman"/>
          <w:sz w:val="24"/>
          <w:szCs w:val="24"/>
        </w:rPr>
      </w:pPr>
    </w:p>
    <w:p w14:paraId="0C6878A4" w14:textId="77777777" w:rsidR="005466C7" w:rsidRDefault="005466C7" w:rsidP="008577B7">
      <w:pPr>
        <w:keepNext/>
        <w:rPr>
          <w:rFonts w:ascii="Times New Roman" w:hAnsi="Times New Roman" w:cs="Times New Roman"/>
          <w:sz w:val="24"/>
          <w:szCs w:val="24"/>
        </w:rPr>
      </w:pPr>
    </w:p>
    <w:p w14:paraId="1EE8F024" w14:textId="77777777" w:rsidR="005466C7" w:rsidRDefault="005466C7" w:rsidP="008577B7">
      <w:pPr>
        <w:keepNext/>
        <w:rPr>
          <w:rFonts w:ascii="Times New Roman" w:hAnsi="Times New Roman" w:cs="Times New Roman"/>
          <w:sz w:val="24"/>
          <w:szCs w:val="24"/>
        </w:rPr>
      </w:pPr>
    </w:p>
    <w:p w14:paraId="69515045" w14:textId="77777777" w:rsidR="005466C7" w:rsidRDefault="005466C7" w:rsidP="008577B7">
      <w:pPr>
        <w:keepNext/>
        <w:rPr>
          <w:rFonts w:ascii="Times New Roman" w:hAnsi="Times New Roman" w:cs="Times New Roman"/>
          <w:sz w:val="24"/>
          <w:szCs w:val="24"/>
        </w:rPr>
      </w:pPr>
    </w:p>
    <w:sectPr w:rsidR="005466C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D6D9" w14:textId="77777777" w:rsidR="00A43594" w:rsidRDefault="00A43594" w:rsidP="006A68E2">
      <w:pPr>
        <w:spacing w:after="0" w:line="240" w:lineRule="auto"/>
      </w:pPr>
      <w:r>
        <w:separator/>
      </w:r>
    </w:p>
  </w:endnote>
  <w:endnote w:type="continuationSeparator" w:id="0">
    <w:p w14:paraId="400C8809" w14:textId="77777777" w:rsidR="00A43594" w:rsidRDefault="00A4359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7747EF1" w14:textId="77777777" w:rsidR="00490208" w:rsidRDefault="00490208">
        <w:pPr>
          <w:pStyle w:val="Footer"/>
          <w:jc w:val="center"/>
        </w:pPr>
        <w:r>
          <w:fldChar w:fldCharType="begin"/>
        </w:r>
        <w:r>
          <w:instrText xml:space="preserve"> PAGE   \* MERGEFORMAT </w:instrText>
        </w:r>
        <w:r>
          <w:fldChar w:fldCharType="separate"/>
        </w:r>
        <w:r w:rsidR="007A0AF3">
          <w:rPr>
            <w:noProof/>
          </w:rPr>
          <w:t>20</w:t>
        </w:r>
        <w:r>
          <w:rPr>
            <w:noProof/>
          </w:rPr>
          <w:fldChar w:fldCharType="end"/>
        </w:r>
      </w:p>
    </w:sdtContent>
  </w:sdt>
  <w:p w14:paraId="2B36B693" w14:textId="77777777" w:rsidR="00490208" w:rsidRDefault="00490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965B" w14:textId="77777777" w:rsidR="00A43594" w:rsidRDefault="00A43594" w:rsidP="006A68E2">
      <w:pPr>
        <w:spacing w:after="0" w:line="240" w:lineRule="auto"/>
      </w:pPr>
      <w:r>
        <w:separator/>
      </w:r>
    </w:p>
  </w:footnote>
  <w:footnote w:type="continuationSeparator" w:id="0">
    <w:p w14:paraId="0D7D956D" w14:textId="77777777" w:rsidR="00A43594" w:rsidRDefault="00A43594" w:rsidP="006A68E2">
      <w:pPr>
        <w:spacing w:after="0" w:line="240" w:lineRule="auto"/>
      </w:pPr>
      <w:r>
        <w:continuationSeparator/>
      </w:r>
    </w:p>
  </w:footnote>
  <w:footnote w:id="1">
    <w:p w14:paraId="262B1A1A" w14:textId="387675E4" w:rsidR="00490208" w:rsidRPr="004F65D3" w:rsidRDefault="00490208">
      <w:pPr>
        <w:pStyle w:val="FootnoteText"/>
        <w:rPr>
          <w:rFonts w:ascii="Times New Roman" w:hAnsi="Times New Roman" w:cs="Times New Roman"/>
          <w:lang w:val="en-US"/>
        </w:rPr>
      </w:pPr>
      <w:r w:rsidRPr="004F65D3">
        <w:rPr>
          <w:rStyle w:val="FootnoteReference"/>
          <w:rFonts w:ascii="Times New Roman" w:hAnsi="Times New Roman" w:cs="Times New Roman"/>
        </w:rPr>
        <w:footnoteRef/>
      </w:r>
      <w:r w:rsidRPr="004F65D3">
        <w:rPr>
          <w:rFonts w:ascii="Times New Roman" w:hAnsi="Times New Roman" w:cs="Times New Roman"/>
        </w:rPr>
        <w:t xml:space="preserve"> </w:t>
      </w:r>
      <w:r w:rsidRPr="004F65D3">
        <w:rPr>
          <w:rFonts w:ascii="Times New Roman" w:hAnsi="Times New Roman" w:cs="Times New Roman"/>
          <w:lang w:val="en-US"/>
        </w:rPr>
        <w:t xml:space="preserve">The Constitution of the Republic of Seychelles, 1993. </w:t>
      </w:r>
    </w:p>
  </w:footnote>
  <w:footnote w:id="2">
    <w:p w14:paraId="55701036" w14:textId="6AC76B08" w:rsidR="00490208" w:rsidRPr="003C598A" w:rsidRDefault="00490208">
      <w:pPr>
        <w:pStyle w:val="FootnoteText"/>
        <w:rPr>
          <w:rFonts w:ascii="Times New Roman" w:hAnsi="Times New Roman" w:cs="Times New Roman"/>
          <w:lang w:val="en-US"/>
        </w:rPr>
      </w:pPr>
      <w:r w:rsidRPr="003C598A">
        <w:rPr>
          <w:rStyle w:val="FootnoteReference"/>
          <w:rFonts w:ascii="Times New Roman" w:hAnsi="Times New Roman" w:cs="Times New Roman"/>
        </w:rPr>
        <w:footnoteRef/>
      </w:r>
      <w:r w:rsidRPr="003C598A">
        <w:rPr>
          <w:rFonts w:ascii="Times New Roman" w:hAnsi="Times New Roman" w:cs="Times New Roman"/>
        </w:rPr>
        <w:t xml:space="preserve"> </w:t>
      </w:r>
      <w:r w:rsidRPr="003C598A">
        <w:rPr>
          <w:rFonts w:ascii="Times New Roman" w:hAnsi="Times New Roman" w:cs="Times New Roman"/>
          <w:lang w:val="en-US"/>
        </w:rPr>
        <w:t>Misuse of Drugs Act, 1990 (as amended by Act 3 of 2014).</w:t>
      </w:r>
    </w:p>
  </w:footnote>
  <w:footnote w:id="3">
    <w:p w14:paraId="0DA8A99D" w14:textId="58C59BFD" w:rsidR="00490208" w:rsidRPr="003C598A" w:rsidRDefault="00490208">
      <w:pPr>
        <w:pStyle w:val="FootnoteText"/>
        <w:rPr>
          <w:lang w:val="en-US"/>
        </w:rPr>
      </w:pPr>
      <w:r w:rsidRPr="003C598A">
        <w:rPr>
          <w:rStyle w:val="FootnoteReference"/>
          <w:rFonts w:ascii="Times New Roman" w:hAnsi="Times New Roman" w:cs="Times New Roman"/>
        </w:rPr>
        <w:footnoteRef/>
      </w:r>
      <w:r w:rsidRPr="003C598A">
        <w:rPr>
          <w:rFonts w:ascii="Times New Roman" w:hAnsi="Times New Roman" w:cs="Times New Roman"/>
        </w:rPr>
        <w:t xml:space="preserve"> </w:t>
      </w:r>
      <w:r w:rsidRPr="003C598A">
        <w:rPr>
          <w:rFonts w:ascii="Times New Roman" w:hAnsi="Times New Roman" w:cs="Times New Roman"/>
          <w:lang w:val="en-US"/>
        </w:rPr>
        <w:t>The Criminal Procedure Code, 1955 (as amended by Act 4 of 2014).</w:t>
      </w:r>
      <w:r>
        <w:rPr>
          <w:lang w:val="en-US"/>
        </w:rPr>
        <w:t xml:space="preserve"> </w:t>
      </w:r>
    </w:p>
  </w:footnote>
  <w:footnote w:id="4">
    <w:p w14:paraId="2024A031" w14:textId="77777777" w:rsidR="00490208" w:rsidRPr="00A01A1B" w:rsidRDefault="00490208" w:rsidP="009F13FD">
      <w:pPr>
        <w:pStyle w:val="FootnoteText"/>
        <w:rPr>
          <w:rFonts w:ascii="Times New Roman" w:hAnsi="Times New Roman" w:cs="Times New Roman"/>
          <w:lang w:val="en-ZA"/>
        </w:rPr>
      </w:pPr>
      <w:r w:rsidRPr="00A01A1B">
        <w:rPr>
          <w:rStyle w:val="FootnoteReference"/>
          <w:rFonts w:ascii="Times New Roman" w:hAnsi="Times New Roman" w:cs="Times New Roman"/>
        </w:rPr>
        <w:footnoteRef/>
      </w:r>
      <w:r w:rsidRPr="00A01A1B">
        <w:rPr>
          <w:rFonts w:ascii="Times New Roman" w:hAnsi="Times New Roman" w:cs="Times New Roman"/>
        </w:rPr>
        <w:t xml:space="preserve"> </w:t>
      </w:r>
      <w:r w:rsidRPr="00A01A1B">
        <w:rPr>
          <w:rFonts w:ascii="Times New Roman" w:hAnsi="Times New Roman" w:cs="Times New Roman"/>
          <w:lang w:val="en-ZA"/>
        </w:rPr>
        <w:t>The Constitution of the Republic of Seychelles, 1993.</w:t>
      </w:r>
    </w:p>
  </w:footnote>
  <w:footnote w:id="5">
    <w:p w14:paraId="38223697" w14:textId="77777777" w:rsidR="00490208" w:rsidRPr="00621B70" w:rsidRDefault="00490208" w:rsidP="009F13FD">
      <w:pPr>
        <w:pStyle w:val="FootnoteText"/>
        <w:rPr>
          <w:rFonts w:ascii="Times New Roman" w:hAnsi="Times New Roman" w:cs="Times New Roman"/>
          <w:lang w:val="en-ZA"/>
        </w:rPr>
      </w:pPr>
      <w:r w:rsidRPr="00621B70">
        <w:rPr>
          <w:rStyle w:val="FootnoteReference"/>
          <w:rFonts w:ascii="Times New Roman" w:hAnsi="Times New Roman" w:cs="Times New Roman"/>
        </w:rPr>
        <w:footnoteRef/>
      </w:r>
      <w:r w:rsidRPr="00621B70">
        <w:rPr>
          <w:rFonts w:ascii="Times New Roman" w:hAnsi="Times New Roman" w:cs="Times New Roman"/>
        </w:rPr>
        <w:t xml:space="preserve"> S v Dlamini, S v Dladla and Others; S v Joubert; S v Schietekat (CCT21/98, CCT22/98 , CCT2/99 , CCT4/99) [1999] ZACC 8; 1999 (4) SA 623; 1999 (7) BCLR 771 (3 June 1999) para 6. </w:t>
      </w:r>
    </w:p>
  </w:footnote>
  <w:footnote w:id="6">
    <w:p w14:paraId="139520F1" w14:textId="77777777" w:rsidR="00490208" w:rsidRPr="00E5445D" w:rsidRDefault="00490208" w:rsidP="009F13FD">
      <w:pPr>
        <w:pStyle w:val="FootnoteText"/>
        <w:rPr>
          <w:lang w:val="en-ZA"/>
        </w:rPr>
      </w:pPr>
      <w:r w:rsidRPr="00621B70">
        <w:rPr>
          <w:rStyle w:val="FootnoteReference"/>
          <w:rFonts w:ascii="Times New Roman" w:hAnsi="Times New Roman" w:cs="Times New Roman"/>
        </w:rPr>
        <w:footnoteRef/>
      </w:r>
      <w:r w:rsidRPr="00621B70">
        <w:rPr>
          <w:rFonts w:ascii="Times New Roman" w:hAnsi="Times New Roman" w:cs="Times New Roman"/>
        </w:rPr>
        <w:t xml:space="preserve"> </w:t>
      </w:r>
      <w:r w:rsidRPr="00621B70">
        <w:rPr>
          <w:rFonts w:ascii="Times New Roman" w:hAnsi="Times New Roman" w:cs="Times New Roman"/>
          <w:lang w:val="en-ZA"/>
        </w:rPr>
        <w:t>Ibid.</w:t>
      </w:r>
      <w:r>
        <w:rPr>
          <w:lang w:val="en-ZA"/>
        </w:rPr>
        <w:t xml:space="preserve"> </w:t>
      </w:r>
    </w:p>
  </w:footnote>
  <w:footnote w:id="7">
    <w:p w14:paraId="5B1D681C" w14:textId="77777777" w:rsidR="00490208" w:rsidRPr="00782A05" w:rsidRDefault="00490208" w:rsidP="009F13FD">
      <w:pPr>
        <w:pStyle w:val="FootnoteText"/>
        <w:rPr>
          <w:rFonts w:ascii="Times New Roman" w:hAnsi="Times New Roman" w:cs="Times New Roman"/>
          <w:lang w:val="en-ZA"/>
        </w:rPr>
      </w:pPr>
      <w:r w:rsidRPr="00782A05">
        <w:rPr>
          <w:rStyle w:val="FootnoteReference"/>
          <w:rFonts w:ascii="Times New Roman" w:hAnsi="Times New Roman" w:cs="Times New Roman"/>
        </w:rPr>
        <w:footnoteRef/>
      </w:r>
      <w:r w:rsidRPr="00782A05">
        <w:rPr>
          <w:rFonts w:ascii="Times New Roman" w:hAnsi="Times New Roman" w:cs="Times New Roman"/>
        </w:rPr>
        <w:t xml:space="preserve"> </w:t>
      </w:r>
      <w:r>
        <w:rPr>
          <w:rFonts w:ascii="Times New Roman" w:hAnsi="Times New Roman" w:cs="Times New Roman"/>
        </w:rPr>
        <w:t xml:space="preserve">Ibid. See also </w:t>
      </w:r>
      <w:r w:rsidRPr="00E001C5">
        <w:rPr>
          <w:rFonts w:ascii="Times New Roman" w:hAnsi="Times New Roman" w:cs="Times New Roman"/>
          <w:lang w:val="en-ZA"/>
        </w:rPr>
        <w:t>R vs Esparon and others (SCA No: 01 of 2014) [2014] SCCA 19 (14 August 2014) para 16 onward</w:t>
      </w:r>
      <w:r>
        <w:rPr>
          <w:rFonts w:ascii="Times New Roman" w:hAnsi="Times New Roman" w:cs="Times New Roman"/>
          <w:lang w:val="en-ZA"/>
        </w:rPr>
        <w:t xml:space="preserve">. </w:t>
      </w:r>
    </w:p>
  </w:footnote>
  <w:footnote w:id="8">
    <w:p w14:paraId="122FDA9C" w14:textId="77777777" w:rsidR="00490208" w:rsidRPr="00782A05" w:rsidRDefault="00490208" w:rsidP="009F13FD">
      <w:pPr>
        <w:pStyle w:val="FootnoteText"/>
        <w:rPr>
          <w:lang w:val="en-ZA"/>
        </w:rPr>
      </w:pPr>
      <w:r w:rsidRPr="00782A05">
        <w:rPr>
          <w:rStyle w:val="FootnoteReference"/>
          <w:rFonts w:ascii="Times New Roman" w:hAnsi="Times New Roman" w:cs="Times New Roman"/>
        </w:rPr>
        <w:footnoteRef/>
      </w:r>
      <w:r w:rsidRPr="00782A05">
        <w:rPr>
          <w:rFonts w:ascii="Times New Roman" w:hAnsi="Times New Roman" w:cs="Times New Roman"/>
        </w:rPr>
        <w:t xml:space="preserve"> R vs Esparon and others (SCA No: 01 of 2014) [2014] SCCA 19 (14 August 2014) paras 39 – 41. </w:t>
      </w:r>
    </w:p>
  </w:footnote>
  <w:footnote w:id="9">
    <w:p w14:paraId="50E23D61" w14:textId="77777777" w:rsidR="00490208" w:rsidRPr="00784022" w:rsidRDefault="00490208" w:rsidP="009F13FD">
      <w:pPr>
        <w:pStyle w:val="FootnoteText"/>
        <w:rPr>
          <w:rFonts w:ascii="Times New Roman" w:hAnsi="Times New Roman" w:cs="Times New Roman"/>
          <w:lang w:val="en-ZA"/>
        </w:rPr>
      </w:pPr>
      <w:r w:rsidRPr="00784022">
        <w:rPr>
          <w:rStyle w:val="FootnoteReference"/>
          <w:rFonts w:ascii="Times New Roman" w:hAnsi="Times New Roman" w:cs="Times New Roman"/>
        </w:rPr>
        <w:footnoteRef/>
      </w:r>
      <w:r w:rsidRPr="00784022">
        <w:rPr>
          <w:rFonts w:ascii="Times New Roman" w:hAnsi="Times New Roman" w:cs="Times New Roman"/>
        </w:rPr>
        <w:t xml:space="preserve"> S v Dlamini, S v Dladla and Others; S v Joubert; S v Schietekat (CCT21/98, CCT22/98 , CCT2/99 , CCT4/99) [1999] ZACC 8; 1999 (4) SA 623; 1999 (7) BCLR 771 (3 June 1999) para 11. </w:t>
      </w:r>
    </w:p>
  </w:footnote>
  <w:footnote w:id="10">
    <w:p w14:paraId="1259A09C" w14:textId="77777777" w:rsidR="00490208" w:rsidRPr="00186C8F" w:rsidRDefault="00490208" w:rsidP="009F13FD">
      <w:pPr>
        <w:pStyle w:val="FootnoteText"/>
        <w:rPr>
          <w:rFonts w:ascii="Times New Roman" w:hAnsi="Times New Roman" w:cs="Times New Roman"/>
          <w:lang w:val="en-ZA"/>
        </w:rPr>
      </w:pPr>
      <w:r w:rsidRPr="00186C8F">
        <w:rPr>
          <w:rStyle w:val="FootnoteReference"/>
          <w:rFonts w:ascii="Times New Roman" w:hAnsi="Times New Roman" w:cs="Times New Roman"/>
        </w:rPr>
        <w:footnoteRef/>
      </w:r>
      <w:r w:rsidRPr="00186C8F">
        <w:rPr>
          <w:rFonts w:ascii="Times New Roman" w:hAnsi="Times New Roman" w:cs="Times New Roman"/>
        </w:rPr>
        <w:t xml:space="preserve"> </w:t>
      </w:r>
      <w:r w:rsidRPr="00186C8F">
        <w:rPr>
          <w:rFonts w:ascii="Times New Roman" w:hAnsi="Times New Roman" w:cs="Times New Roman"/>
          <w:lang w:val="en-ZA"/>
        </w:rPr>
        <w:t xml:space="preserve">See </w:t>
      </w:r>
      <w:r>
        <w:rPr>
          <w:rFonts w:ascii="Times New Roman" w:hAnsi="Times New Roman" w:cs="Times New Roman"/>
          <w:lang w:val="en-ZA"/>
        </w:rPr>
        <w:t xml:space="preserve">Madi, Palesa </w:t>
      </w:r>
      <w:r w:rsidRPr="003C2808">
        <w:rPr>
          <w:rFonts w:ascii="Times New Roman" w:hAnsi="Times New Roman" w:cs="Times New Roman"/>
          <w:lang w:val="en-ZA"/>
        </w:rPr>
        <w:t xml:space="preserve">Rose and Mabhenxa, Lubabalo (2018) Possibly unconstitutional? The insistence on verification of address in bail hearings. SA Crime Quarterly, (66), 19-30 at 21. </w:t>
      </w:r>
      <w:hyperlink r:id="rId1" w:history="1">
        <w:r w:rsidRPr="003C2808">
          <w:rPr>
            <w:rStyle w:val="Hyperlink"/>
            <w:rFonts w:ascii="Times New Roman" w:hAnsi="Times New Roman" w:cs="Times New Roman"/>
            <w:lang w:val="en-ZA"/>
          </w:rPr>
          <w:t>https://dx.doi.org/10.17159/2413-3108/2018/v0n66a5710</w:t>
        </w:r>
      </w:hyperlink>
      <w:r w:rsidRPr="003C2808">
        <w:rPr>
          <w:rFonts w:ascii="Times New Roman" w:hAnsi="Times New Roman" w:cs="Times New Roman"/>
          <w:lang w:val="en-ZA"/>
        </w:rPr>
        <w:t xml:space="preserve"> accessed on 27 April 2020</w:t>
      </w:r>
      <w:r>
        <w:rPr>
          <w:rFonts w:ascii="Times New Roman" w:hAnsi="Times New Roman" w:cs="Times New Roman"/>
          <w:lang w:val="en-ZA"/>
        </w:rPr>
        <w:t xml:space="preserve">. </w:t>
      </w:r>
    </w:p>
  </w:footnote>
  <w:footnote w:id="11">
    <w:p w14:paraId="13734981" w14:textId="77777777" w:rsidR="00490208" w:rsidRPr="0096798C" w:rsidRDefault="00490208" w:rsidP="009F13FD">
      <w:pPr>
        <w:pStyle w:val="FootnoteText"/>
        <w:rPr>
          <w:rFonts w:ascii="Times New Roman" w:hAnsi="Times New Roman" w:cs="Times New Roman"/>
          <w:lang w:val="en-ZA"/>
        </w:rPr>
      </w:pPr>
      <w:r w:rsidRPr="0096798C">
        <w:rPr>
          <w:rStyle w:val="FootnoteReference"/>
          <w:rFonts w:ascii="Times New Roman" w:hAnsi="Times New Roman" w:cs="Times New Roman"/>
        </w:rPr>
        <w:footnoteRef/>
      </w:r>
      <w:r w:rsidRPr="0096798C">
        <w:rPr>
          <w:rFonts w:ascii="Times New Roman" w:hAnsi="Times New Roman" w:cs="Times New Roman"/>
        </w:rPr>
        <w:t xml:space="preserve"> </w:t>
      </w:r>
      <w:r w:rsidRPr="0096798C">
        <w:rPr>
          <w:rFonts w:ascii="Times New Roman" w:hAnsi="Times New Roman" w:cs="Times New Roman"/>
          <w:lang w:val="en-ZA"/>
        </w:rPr>
        <w:t xml:space="preserve">Ibid, at 22. See Articles 1 to 3 of the UDHR. </w:t>
      </w:r>
    </w:p>
  </w:footnote>
  <w:footnote w:id="12">
    <w:p w14:paraId="48D7A29E" w14:textId="77777777" w:rsidR="00490208" w:rsidRPr="0096798C" w:rsidRDefault="00490208" w:rsidP="009F13FD">
      <w:pPr>
        <w:pStyle w:val="FootnoteText"/>
        <w:rPr>
          <w:rFonts w:ascii="Times New Roman" w:hAnsi="Times New Roman" w:cs="Times New Roman"/>
          <w:lang w:val="en-ZA"/>
        </w:rPr>
      </w:pPr>
      <w:r w:rsidRPr="0096798C">
        <w:rPr>
          <w:rStyle w:val="FootnoteReference"/>
          <w:rFonts w:ascii="Times New Roman" w:hAnsi="Times New Roman" w:cs="Times New Roman"/>
        </w:rPr>
        <w:footnoteRef/>
      </w:r>
      <w:r w:rsidRPr="0096798C">
        <w:rPr>
          <w:rFonts w:ascii="Times New Roman" w:hAnsi="Times New Roman" w:cs="Times New Roman"/>
        </w:rPr>
        <w:t xml:space="preserve"> Ibid. </w:t>
      </w:r>
    </w:p>
  </w:footnote>
  <w:footnote w:id="13">
    <w:p w14:paraId="13866F8D" w14:textId="77777777" w:rsidR="00490208" w:rsidRPr="007D419D" w:rsidRDefault="00490208" w:rsidP="009F13FD">
      <w:pPr>
        <w:pStyle w:val="FootnoteText"/>
        <w:rPr>
          <w:rFonts w:ascii="Times New Roman" w:hAnsi="Times New Roman" w:cs="Times New Roman"/>
          <w:lang w:val="en-ZA"/>
        </w:rPr>
      </w:pPr>
      <w:r w:rsidRPr="0096798C">
        <w:rPr>
          <w:rStyle w:val="FootnoteReference"/>
          <w:rFonts w:ascii="Times New Roman" w:hAnsi="Times New Roman" w:cs="Times New Roman"/>
        </w:rPr>
        <w:footnoteRef/>
      </w:r>
      <w:r w:rsidRPr="0096798C">
        <w:rPr>
          <w:rFonts w:ascii="Times New Roman" w:hAnsi="Times New Roman" w:cs="Times New Roman"/>
        </w:rPr>
        <w:t xml:space="preserve"> </w:t>
      </w:r>
      <w:r w:rsidRPr="0096798C">
        <w:rPr>
          <w:rFonts w:ascii="Times New Roman" w:hAnsi="Times New Roman" w:cs="Times New Roman"/>
          <w:lang w:val="en-ZA"/>
        </w:rPr>
        <w:t>Article 9 of the Convention.</w:t>
      </w:r>
      <w:r w:rsidRPr="007D419D">
        <w:rPr>
          <w:rFonts w:ascii="Times New Roman" w:hAnsi="Times New Roman" w:cs="Times New Roman"/>
          <w:lang w:val="en-ZA"/>
        </w:rPr>
        <w:t xml:space="preserve"> </w:t>
      </w:r>
    </w:p>
  </w:footnote>
  <w:footnote w:id="14">
    <w:p w14:paraId="27723A22" w14:textId="77777777" w:rsidR="00490208" w:rsidRPr="00937813" w:rsidRDefault="00490208" w:rsidP="009F13FD">
      <w:pPr>
        <w:pStyle w:val="FootnoteText"/>
        <w:rPr>
          <w:lang w:val="en-ZA"/>
        </w:rPr>
      </w:pPr>
      <w:r>
        <w:rPr>
          <w:rStyle w:val="FootnoteReference"/>
        </w:rPr>
        <w:footnoteRef/>
      </w:r>
      <w:r>
        <w:t xml:space="preserve"> </w:t>
      </w:r>
      <w:r>
        <w:rPr>
          <w:rFonts w:ascii="Times New Roman" w:hAnsi="Times New Roman" w:cs="Times New Roman"/>
          <w:lang w:val="en-ZA"/>
        </w:rPr>
        <w:t xml:space="preserve">Madi, Palesa </w:t>
      </w:r>
      <w:r w:rsidRPr="003C2808">
        <w:rPr>
          <w:rFonts w:ascii="Times New Roman" w:hAnsi="Times New Roman" w:cs="Times New Roman"/>
          <w:lang w:val="en-ZA"/>
        </w:rPr>
        <w:t>Rose and Mabhenxa, Lubabalo</w:t>
      </w:r>
      <w:r>
        <w:rPr>
          <w:rFonts w:ascii="Times New Roman" w:hAnsi="Times New Roman" w:cs="Times New Roman"/>
          <w:lang w:val="en-ZA"/>
        </w:rPr>
        <w:t xml:space="preserve"> ibid, at 22. </w:t>
      </w:r>
    </w:p>
  </w:footnote>
  <w:footnote w:id="15">
    <w:p w14:paraId="642CEFE2" w14:textId="77777777" w:rsidR="00490208" w:rsidRPr="004E32EF" w:rsidRDefault="00490208" w:rsidP="009F13FD">
      <w:pPr>
        <w:pStyle w:val="FootnoteText"/>
        <w:rPr>
          <w:rFonts w:ascii="Times New Roman" w:hAnsi="Times New Roman" w:cs="Times New Roman"/>
          <w:lang w:val="en-ZA"/>
        </w:rPr>
      </w:pPr>
      <w:r w:rsidRPr="004E32EF">
        <w:rPr>
          <w:rStyle w:val="FootnoteReference"/>
          <w:rFonts w:ascii="Times New Roman" w:hAnsi="Times New Roman" w:cs="Times New Roman"/>
        </w:rPr>
        <w:footnoteRef/>
      </w:r>
      <w:r w:rsidRPr="004E32EF">
        <w:rPr>
          <w:rFonts w:ascii="Times New Roman" w:hAnsi="Times New Roman" w:cs="Times New Roman"/>
        </w:rPr>
        <w:t xml:space="preserve"> </w:t>
      </w:r>
      <w:r w:rsidRPr="004E32EF">
        <w:rPr>
          <w:rFonts w:ascii="Times New Roman" w:hAnsi="Times New Roman" w:cs="Times New Roman"/>
          <w:lang w:val="en-ZA"/>
        </w:rPr>
        <w:t xml:space="preserve">Ibid. </w:t>
      </w:r>
    </w:p>
  </w:footnote>
  <w:footnote w:id="16">
    <w:p w14:paraId="2AFBA086" w14:textId="77777777" w:rsidR="00490208" w:rsidRPr="004E32EF" w:rsidRDefault="00490208" w:rsidP="009F13FD">
      <w:pPr>
        <w:pStyle w:val="FootnoteText"/>
        <w:rPr>
          <w:lang w:val="en-ZA"/>
        </w:rPr>
      </w:pPr>
      <w:r w:rsidRPr="004E32EF">
        <w:rPr>
          <w:rStyle w:val="FootnoteReference"/>
          <w:rFonts w:ascii="Times New Roman" w:hAnsi="Times New Roman" w:cs="Times New Roman"/>
        </w:rPr>
        <w:footnoteRef/>
      </w:r>
      <w:r w:rsidRPr="004E32EF">
        <w:rPr>
          <w:rFonts w:ascii="Times New Roman" w:hAnsi="Times New Roman" w:cs="Times New Roman"/>
        </w:rPr>
        <w:t xml:space="preserve"> Communication No. 526/1993, M and B Hill v Spain (views adopted on 2 April 1997), in UN doc. GAOR, A/52/40 (vol. II), </w:t>
      </w:r>
      <w:r w:rsidRPr="00AF45E6">
        <w:rPr>
          <w:rFonts w:ascii="Times New Roman" w:hAnsi="Times New Roman" w:cs="Times New Roman"/>
        </w:rPr>
        <w:t>17, para 12.3. Ibid.</w:t>
      </w:r>
      <w:r>
        <w:t xml:space="preserve"> </w:t>
      </w:r>
    </w:p>
  </w:footnote>
  <w:footnote w:id="17">
    <w:p w14:paraId="1249EBFB" w14:textId="77777777" w:rsidR="00490208" w:rsidRPr="00CC2D61" w:rsidRDefault="00490208" w:rsidP="009F13FD">
      <w:pPr>
        <w:pStyle w:val="FootnoteText"/>
        <w:rPr>
          <w:rFonts w:ascii="Times New Roman" w:hAnsi="Times New Roman" w:cs="Times New Roman"/>
        </w:rPr>
      </w:pPr>
      <w:r w:rsidRPr="00CC2D61">
        <w:rPr>
          <w:rStyle w:val="FootnoteReference"/>
          <w:rFonts w:ascii="Times New Roman" w:hAnsi="Times New Roman" w:cs="Times New Roman"/>
        </w:rPr>
        <w:footnoteRef/>
      </w:r>
      <w:r w:rsidRPr="00CC2D61">
        <w:rPr>
          <w:rFonts w:ascii="Times New Roman" w:hAnsi="Times New Roman" w:cs="Times New Roman"/>
        </w:rPr>
        <w:t xml:space="preserve"> United Nations Standard Minimum Rules for Non-custodial Measures (The Tokyo Rules), Adopted by General Assembly resolution 45/110 of 14 December 1990, https://www.ohchr.org/Documents/ProfessionalInterest/tokyorules.pdf. </w:t>
      </w:r>
    </w:p>
  </w:footnote>
  <w:footnote w:id="18">
    <w:p w14:paraId="38EEB19C" w14:textId="77777777" w:rsidR="00490208" w:rsidRPr="00DB34FA" w:rsidRDefault="00490208" w:rsidP="009F13FD">
      <w:pPr>
        <w:pStyle w:val="FootnoteText"/>
        <w:tabs>
          <w:tab w:val="left" w:pos="7620"/>
        </w:tabs>
        <w:rPr>
          <w:rFonts w:ascii="Times New Roman" w:hAnsi="Times New Roman" w:cs="Times New Roman"/>
          <w:lang w:val="en-ZA"/>
        </w:rPr>
      </w:pPr>
      <w:r w:rsidRPr="00DB34FA">
        <w:rPr>
          <w:rStyle w:val="FootnoteReference"/>
          <w:rFonts w:ascii="Times New Roman" w:hAnsi="Times New Roman" w:cs="Times New Roman"/>
        </w:rPr>
        <w:footnoteRef/>
      </w:r>
      <w:r w:rsidRPr="00DB34FA">
        <w:rPr>
          <w:rFonts w:ascii="Times New Roman" w:hAnsi="Times New Roman" w:cs="Times New Roman"/>
        </w:rPr>
        <w:t xml:space="preserve"> Madi, Palesa Rose and Mabhenxa, Lubabalo ibid, at 22.</w:t>
      </w:r>
      <w:r>
        <w:rPr>
          <w:rFonts w:ascii="Times New Roman" w:hAnsi="Times New Roman" w:cs="Times New Roman"/>
        </w:rPr>
        <w:tab/>
      </w:r>
    </w:p>
  </w:footnote>
  <w:footnote w:id="19">
    <w:p w14:paraId="382074B4" w14:textId="77777777" w:rsidR="00490208" w:rsidRPr="003E7E42" w:rsidRDefault="00490208" w:rsidP="009F13FD">
      <w:pPr>
        <w:pStyle w:val="FootnoteText"/>
        <w:rPr>
          <w:rFonts w:ascii="Times New Roman" w:hAnsi="Times New Roman" w:cs="Times New Roman"/>
          <w:lang w:val="en-ZA"/>
        </w:rPr>
      </w:pPr>
      <w:r w:rsidRPr="003E7E42">
        <w:rPr>
          <w:rStyle w:val="FootnoteReference"/>
          <w:rFonts w:ascii="Times New Roman" w:hAnsi="Times New Roman" w:cs="Times New Roman"/>
        </w:rPr>
        <w:footnoteRef/>
      </w:r>
      <w:r w:rsidRPr="003E7E42">
        <w:rPr>
          <w:rFonts w:ascii="Times New Roman" w:hAnsi="Times New Roman" w:cs="Times New Roman"/>
        </w:rPr>
        <w:t xml:space="preserve"> </w:t>
      </w:r>
      <w:r w:rsidRPr="003E7E42">
        <w:rPr>
          <w:rFonts w:ascii="Times New Roman" w:hAnsi="Times New Roman" w:cs="Times New Roman"/>
          <w:lang w:val="en-ZA"/>
        </w:rPr>
        <w:t xml:space="preserve">Article 3.2 of the Tokyo Rules. </w:t>
      </w:r>
    </w:p>
  </w:footnote>
  <w:footnote w:id="20">
    <w:p w14:paraId="5029FEB9" w14:textId="77777777" w:rsidR="00490208" w:rsidRPr="003E7E42" w:rsidRDefault="00490208" w:rsidP="009F13FD">
      <w:pPr>
        <w:pStyle w:val="FootnoteText"/>
        <w:rPr>
          <w:rFonts w:ascii="Times New Roman" w:hAnsi="Times New Roman" w:cs="Times New Roman"/>
          <w:lang w:val="en-ZA"/>
        </w:rPr>
      </w:pPr>
      <w:r w:rsidRPr="003E7E42">
        <w:rPr>
          <w:rStyle w:val="FootnoteReference"/>
          <w:rFonts w:ascii="Times New Roman" w:hAnsi="Times New Roman" w:cs="Times New Roman"/>
        </w:rPr>
        <w:footnoteRef/>
      </w:r>
      <w:r w:rsidRPr="003E7E42">
        <w:rPr>
          <w:rFonts w:ascii="Times New Roman" w:hAnsi="Times New Roman" w:cs="Times New Roman"/>
        </w:rPr>
        <w:t xml:space="preserve"> Madi, Palesa Rose and Mabhenxa, Lubabalo ibid, at 22.</w:t>
      </w:r>
    </w:p>
  </w:footnote>
  <w:footnote w:id="21">
    <w:p w14:paraId="761DD72B" w14:textId="77777777" w:rsidR="00490208" w:rsidRPr="003E7E42" w:rsidRDefault="00490208" w:rsidP="009F13FD">
      <w:pPr>
        <w:pStyle w:val="FootnoteText"/>
        <w:rPr>
          <w:rFonts w:ascii="Times New Roman" w:hAnsi="Times New Roman" w:cs="Times New Roman"/>
          <w:lang w:val="en-ZA"/>
        </w:rPr>
      </w:pPr>
      <w:r w:rsidRPr="003E7E42">
        <w:rPr>
          <w:rStyle w:val="FootnoteReference"/>
          <w:rFonts w:ascii="Times New Roman" w:hAnsi="Times New Roman" w:cs="Times New Roman"/>
        </w:rPr>
        <w:footnoteRef/>
      </w:r>
      <w:r w:rsidRPr="003E7E42">
        <w:rPr>
          <w:rFonts w:ascii="Times New Roman" w:hAnsi="Times New Roman" w:cs="Times New Roman"/>
        </w:rPr>
        <w:t xml:space="preserve"> </w:t>
      </w:r>
      <w:r w:rsidRPr="003E7E42">
        <w:rPr>
          <w:rFonts w:ascii="Times New Roman" w:hAnsi="Times New Roman" w:cs="Times New Roman"/>
          <w:lang w:val="en-ZA"/>
        </w:rPr>
        <w:t>Ibid.</w:t>
      </w:r>
    </w:p>
  </w:footnote>
  <w:footnote w:id="22">
    <w:p w14:paraId="71D49643" w14:textId="77777777" w:rsidR="00490208" w:rsidRPr="003E7E42" w:rsidRDefault="00490208" w:rsidP="009F13FD">
      <w:pPr>
        <w:pStyle w:val="FootnoteText"/>
        <w:rPr>
          <w:rFonts w:ascii="Times New Roman" w:hAnsi="Times New Roman" w:cs="Times New Roman"/>
          <w:lang w:val="en-ZA"/>
        </w:rPr>
      </w:pPr>
      <w:r w:rsidRPr="003E7E42">
        <w:rPr>
          <w:rStyle w:val="FootnoteReference"/>
          <w:rFonts w:ascii="Times New Roman" w:hAnsi="Times New Roman" w:cs="Times New Roman"/>
        </w:rPr>
        <w:footnoteRef/>
      </w:r>
      <w:r w:rsidRPr="003E7E42">
        <w:rPr>
          <w:rFonts w:ascii="Times New Roman" w:hAnsi="Times New Roman" w:cs="Times New Roman"/>
        </w:rPr>
        <w:t xml:space="preserve"> </w:t>
      </w:r>
      <w:r w:rsidRPr="003E7E42">
        <w:rPr>
          <w:rFonts w:ascii="Times New Roman" w:hAnsi="Times New Roman" w:cs="Times New Roman"/>
          <w:lang w:val="en-ZA"/>
        </w:rPr>
        <w:t xml:space="preserve">Article 6 of the Charter. </w:t>
      </w:r>
    </w:p>
  </w:footnote>
  <w:footnote w:id="23">
    <w:p w14:paraId="03957C1C" w14:textId="77777777" w:rsidR="00490208" w:rsidRPr="003E7E42" w:rsidRDefault="00490208" w:rsidP="009F13FD">
      <w:pPr>
        <w:pStyle w:val="FootnoteText"/>
        <w:rPr>
          <w:rFonts w:ascii="Times New Roman" w:hAnsi="Times New Roman" w:cs="Times New Roman"/>
          <w:lang w:val="en-ZA"/>
        </w:rPr>
      </w:pPr>
      <w:r w:rsidRPr="003E7E42">
        <w:rPr>
          <w:rStyle w:val="FootnoteReference"/>
          <w:rFonts w:ascii="Times New Roman" w:hAnsi="Times New Roman" w:cs="Times New Roman"/>
        </w:rPr>
        <w:footnoteRef/>
      </w:r>
      <w:r w:rsidRPr="003E7E42">
        <w:rPr>
          <w:rFonts w:ascii="Times New Roman" w:hAnsi="Times New Roman" w:cs="Times New Roman"/>
        </w:rPr>
        <w:t xml:space="preserve"> Madi, Palesa Rose and Mabhenxa, Lubabalo ibid, at 23.</w:t>
      </w:r>
    </w:p>
    <w:p w14:paraId="18C6E3B7" w14:textId="77777777" w:rsidR="00490208" w:rsidRPr="003E7E42" w:rsidRDefault="00490208" w:rsidP="009F13FD">
      <w:pPr>
        <w:pStyle w:val="FootnoteText"/>
        <w:rPr>
          <w:lang w:val="en-ZA"/>
        </w:rPr>
      </w:pPr>
    </w:p>
  </w:footnote>
  <w:footnote w:id="24">
    <w:p w14:paraId="211A9709" w14:textId="77777777" w:rsidR="00490208" w:rsidRPr="004673AD" w:rsidRDefault="00490208" w:rsidP="009F13FD">
      <w:pPr>
        <w:pStyle w:val="FootnoteText"/>
        <w:rPr>
          <w:rFonts w:ascii="Times New Roman" w:hAnsi="Times New Roman" w:cs="Times New Roman"/>
          <w:lang w:val="en-ZA"/>
        </w:rPr>
      </w:pPr>
      <w:r w:rsidRPr="004673AD">
        <w:rPr>
          <w:rStyle w:val="FootnoteReference"/>
          <w:rFonts w:ascii="Times New Roman" w:hAnsi="Times New Roman" w:cs="Times New Roman"/>
        </w:rPr>
        <w:footnoteRef/>
      </w:r>
      <w:r w:rsidRPr="004673AD">
        <w:rPr>
          <w:rFonts w:ascii="Times New Roman" w:hAnsi="Times New Roman" w:cs="Times New Roman"/>
        </w:rPr>
        <w:t xml:space="preserve"> </w:t>
      </w:r>
      <w:r w:rsidRPr="004673AD">
        <w:rPr>
          <w:rFonts w:ascii="Times New Roman" w:hAnsi="Times New Roman" w:cs="Times New Roman"/>
          <w:lang w:val="en-ZA"/>
        </w:rPr>
        <w:t xml:space="preserve">Article 7(2) of the Charter. </w:t>
      </w:r>
    </w:p>
  </w:footnote>
  <w:footnote w:id="25">
    <w:p w14:paraId="1420E68D" w14:textId="77777777" w:rsidR="00490208" w:rsidRPr="002C0E6D" w:rsidRDefault="00490208" w:rsidP="009F13FD">
      <w:pPr>
        <w:pStyle w:val="FootnoteText"/>
        <w:rPr>
          <w:rFonts w:ascii="Times New Roman" w:hAnsi="Times New Roman" w:cs="Times New Roman"/>
          <w:lang w:val="en-ZA"/>
        </w:rPr>
      </w:pPr>
      <w:r w:rsidRPr="002C0E6D">
        <w:rPr>
          <w:rStyle w:val="FootnoteReference"/>
          <w:rFonts w:ascii="Times New Roman" w:hAnsi="Times New Roman" w:cs="Times New Roman"/>
        </w:rPr>
        <w:footnoteRef/>
      </w:r>
      <w:r w:rsidRPr="002C0E6D">
        <w:rPr>
          <w:rFonts w:ascii="Times New Roman" w:hAnsi="Times New Roman" w:cs="Times New Roman"/>
        </w:rPr>
        <w:t xml:space="preserve"> Madi, Palesa Rose and Mabhenxa, Lubabalo ibid, at 23.</w:t>
      </w:r>
    </w:p>
  </w:footnote>
  <w:footnote w:id="26">
    <w:p w14:paraId="4D395E21" w14:textId="77777777" w:rsidR="00490208" w:rsidRPr="002C0E6D" w:rsidRDefault="00490208" w:rsidP="009F13FD">
      <w:pPr>
        <w:pStyle w:val="FootnoteText"/>
        <w:rPr>
          <w:rFonts w:ascii="Times New Roman" w:hAnsi="Times New Roman" w:cs="Times New Roman"/>
          <w:lang w:val="en-ZA"/>
        </w:rPr>
      </w:pPr>
      <w:r w:rsidRPr="002C0E6D">
        <w:rPr>
          <w:rStyle w:val="FootnoteReference"/>
          <w:rFonts w:ascii="Times New Roman" w:hAnsi="Times New Roman" w:cs="Times New Roman"/>
        </w:rPr>
        <w:footnoteRef/>
      </w:r>
      <w:r w:rsidRPr="002C0E6D">
        <w:rPr>
          <w:rFonts w:ascii="Times New Roman" w:hAnsi="Times New Roman" w:cs="Times New Roman"/>
        </w:rPr>
        <w:t xml:space="preserve"> Principles and Guidelines on the Right to a Fair Trial and Legal Assistance in Africa, 2003 accessible at </w:t>
      </w:r>
      <w:hyperlink r:id="rId2" w:history="1">
        <w:r w:rsidRPr="002C0E6D">
          <w:rPr>
            <w:rStyle w:val="Hyperlink"/>
            <w:rFonts w:ascii="Times New Roman" w:hAnsi="Times New Roman" w:cs="Times New Roman"/>
          </w:rPr>
          <w:t>https://www.achpr.org/legalinstruments/detail?id=38</w:t>
        </w:r>
      </w:hyperlink>
      <w:r w:rsidRPr="002C0E6D">
        <w:rPr>
          <w:rFonts w:ascii="Times New Roman" w:hAnsi="Times New Roman" w:cs="Times New Roman"/>
        </w:rPr>
        <w:t xml:space="preserve"> </w:t>
      </w:r>
    </w:p>
  </w:footnote>
  <w:footnote w:id="27">
    <w:p w14:paraId="2CDCE697" w14:textId="77777777" w:rsidR="00490208" w:rsidRPr="00BF1F29" w:rsidRDefault="00490208" w:rsidP="009F13FD">
      <w:pPr>
        <w:pStyle w:val="FootnoteText"/>
        <w:rPr>
          <w:rFonts w:ascii="Times New Roman" w:hAnsi="Times New Roman" w:cs="Times New Roman"/>
          <w:lang w:val="en-ZA"/>
        </w:rPr>
      </w:pPr>
      <w:r w:rsidRPr="00BF1F29">
        <w:rPr>
          <w:rStyle w:val="FootnoteReference"/>
          <w:rFonts w:ascii="Times New Roman" w:hAnsi="Times New Roman" w:cs="Times New Roman"/>
        </w:rPr>
        <w:footnoteRef/>
      </w:r>
      <w:r w:rsidRPr="00BF1F29">
        <w:rPr>
          <w:rFonts w:ascii="Times New Roman" w:hAnsi="Times New Roman" w:cs="Times New Roman"/>
        </w:rPr>
        <w:t xml:space="preserve"> </w:t>
      </w:r>
      <w:r w:rsidRPr="00BF1F29">
        <w:rPr>
          <w:rFonts w:ascii="Times New Roman" w:hAnsi="Times New Roman" w:cs="Times New Roman"/>
          <w:lang w:val="en-ZA"/>
        </w:rPr>
        <w:t xml:space="preserve">Section M1(f). </w:t>
      </w:r>
    </w:p>
  </w:footnote>
  <w:footnote w:id="28">
    <w:p w14:paraId="3186F716" w14:textId="77777777" w:rsidR="00490208" w:rsidRPr="00BF1F29" w:rsidRDefault="00490208" w:rsidP="009F13FD">
      <w:pPr>
        <w:pStyle w:val="FootnoteText"/>
        <w:rPr>
          <w:lang w:val="en-ZA"/>
        </w:rPr>
      </w:pPr>
      <w:r w:rsidRPr="00BF1F29">
        <w:rPr>
          <w:rStyle w:val="FootnoteReference"/>
          <w:rFonts w:ascii="Times New Roman" w:hAnsi="Times New Roman" w:cs="Times New Roman"/>
        </w:rPr>
        <w:footnoteRef/>
      </w:r>
      <w:r w:rsidRPr="00BF1F29">
        <w:rPr>
          <w:rFonts w:ascii="Times New Roman" w:hAnsi="Times New Roman" w:cs="Times New Roman"/>
        </w:rPr>
        <w:t xml:space="preserve"> Ouagadougou Declaration and Plan of Action on Accelerating Prisons and Penal Reforms in Africa, accessible at </w:t>
      </w:r>
      <w:hyperlink r:id="rId3" w:history="1">
        <w:r w:rsidRPr="00BF1F29">
          <w:rPr>
            <w:rStyle w:val="Hyperlink"/>
            <w:rFonts w:ascii="Times New Roman" w:hAnsi="Times New Roman" w:cs="Times New Roman"/>
          </w:rPr>
          <w:t>https://www.achpr.org/legalinstruments/detail?id=42</w:t>
        </w:r>
      </w:hyperlink>
      <w:r w:rsidRPr="00BF1F29">
        <w:rPr>
          <w:rFonts w:ascii="Times New Roman" w:hAnsi="Times New Roman" w:cs="Times New Roman"/>
        </w:rPr>
        <w:t xml:space="preserve"> .</w:t>
      </w:r>
    </w:p>
  </w:footnote>
  <w:footnote w:id="29">
    <w:p w14:paraId="21C1E4BB" w14:textId="77777777" w:rsidR="00490208" w:rsidRPr="00D47AEE" w:rsidRDefault="00490208" w:rsidP="009F13FD">
      <w:pPr>
        <w:pStyle w:val="FootnoteText"/>
        <w:rPr>
          <w:lang w:val="en-ZA"/>
        </w:rPr>
      </w:pPr>
      <w:r>
        <w:rPr>
          <w:rStyle w:val="FootnoteReference"/>
        </w:rPr>
        <w:footnoteRef/>
      </w:r>
      <w:r>
        <w:t xml:space="preserve"> </w:t>
      </w:r>
      <w:r w:rsidRPr="002C0E6D">
        <w:rPr>
          <w:rFonts w:ascii="Times New Roman" w:hAnsi="Times New Roman" w:cs="Times New Roman"/>
        </w:rPr>
        <w:t>Madi, Palesa Rose and Mabhenxa, Lubabalo ibid, at 23.</w:t>
      </w:r>
      <w:r>
        <w:rPr>
          <w:rFonts w:ascii="Times New Roman" w:hAnsi="Times New Roman" w:cs="Times New Roman"/>
        </w:rPr>
        <w:t xml:space="preserve"> </w:t>
      </w:r>
    </w:p>
  </w:footnote>
  <w:footnote w:id="30">
    <w:p w14:paraId="26709654" w14:textId="77777777" w:rsidR="00490208" w:rsidRPr="00E12A92" w:rsidRDefault="00490208" w:rsidP="009F13FD">
      <w:pPr>
        <w:pStyle w:val="FootnoteText"/>
        <w:rPr>
          <w:rFonts w:ascii="Times New Roman" w:hAnsi="Times New Roman" w:cs="Times New Roman"/>
          <w:lang w:val="en-ZA"/>
        </w:rPr>
      </w:pPr>
      <w:r w:rsidRPr="00E12A92">
        <w:rPr>
          <w:rStyle w:val="FootnoteReference"/>
          <w:rFonts w:ascii="Times New Roman" w:hAnsi="Times New Roman" w:cs="Times New Roman"/>
        </w:rPr>
        <w:footnoteRef/>
      </w:r>
      <w:r w:rsidRPr="00E12A92">
        <w:rPr>
          <w:rFonts w:ascii="Times New Roman" w:hAnsi="Times New Roman" w:cs="Times New Roman"/>
        </w:rPr>
        <w:t xml:space="preserve"> D</w:t>
      </w:r>
      <w:r>
        <w:rPr>
          <w:rFonts w:ascii="Times New Roman" w:hAnsi="Times New Roman" w:cs="Times New Roman"/>
        </w:rPr>
        <w:t>asuki v Federal Republic of Nigeria</w:t>
      </w:r>
      <w:r w:rsidRPr="00E12A92">
        <w:rPr>
          <w:rFonts w:ascii="Times New Roman" w:hAnsi="Times New Roman" w:cs="Times New Roman"/>
        </w:rPr>
        <w:t xml:space="preserve"> (ECW/CCJ/JUD/23/16) [2016] ECOWASCJ 54; (4 </w:t>
      </w:r>
      <w:r>
        <w:rPr>
          <w:rFonts w:ascii="Times New Roman" w:hAnsi="Times New Roman" w:cs="Times New Roman"/>
        </w:rPr>
        <w:t>October</w:t>
      </w:r>
      <w:r w:rsidRPr="00E12A92">
        <w:rPr>
          <w:rFonts w:ascii="Times New Roman" w:hAnsi="Times New Roman" w:cs="Times New Roman"/>
        </w:rPr>
        <w:t xml:space="preserve"> 2016)</w:t>
      </w:r>
      <w:r>
        <w:rPr>
          <w:rFonts w:ascii="Times New Roman" w:hAnsi="Times New Roman" w:cs="Times New Roman"/>
        </w:rPr>
        <w:t>. The court there quoted</w:t>
      </w:r>
      <w:r w:rsidRPr="00CF7F2B">
        <w:t xml:space="preserve"> </w:t>
      </w:r>
      <w:r w:rsidRPr="00CF7F2B">
        <w:rPr>
          <w:rFonts w:ascii="Times New Roman" w:hAnsi="Times New Roman" w:cs="Times New Roman"/>
        </w:rPr>
        <w:t>Communication No 458/1991. A W. M</w:t>
      </w:r>
      <w:r>
        <w:rPr>
          <w:rFonts w:ascii="Times New Roman" w:hAnsi="Times New Roman" w:cs="Times New Roman"/>
        </w:rPr>
        <w:t>ukong v</w:t>
      </w:r>
      <w:r w:rsidRPr="00CF7F2B">
        <w:rPr>
          <w:rFonts w:ascii="Times New Roman" w:hAnsi="Times New Roman" w:cs="Times New Roman"/>
        </w:rPr>
        <w:t xml:space="preserve"> Cameroun (views adopted on 21 July 1994) UN. doc </w:t>
      </w:r>
      <w:r>
        <w:rPr>
          <w:rFonts w:ascii="Times New Roman" w:hAnsi="Times New Roman" w:cs="Times New Roman"/>
        </w:rPr>
        <w:t xml:space="preserve">GAOR A/49/40 (vol. 11) para 9.8, available at </w:t>
      </w:r>
      <w:r w:rsidRPr="000F0C1C">
        <w:rPr>
          <w:rFonts w:ascii="Times New Roman" w:hAnsi="Times New Roman" w:cs="Times New Roman"/>
        </w:rPr>
        <w:t>https://africanlii.org/ecowas/judgment/ecowas-community-court-justice/2016/54-0</w:t>
      </w:r>
      <w:r>
        <w:rPr>
          <w:rFonts w:ascii="Times New Roman" w:hAnsi="Times New Roman" w:cs="Times New Roman"/>
        </w:rPr>
        <w:t xml:space="preserve"> . </w:t>
      </w:r>
    </w:p>
  </w:footnote>
  <w:footnote w:id="31">
    <w:p w14:paraId="4843D76D" w14:textId="77777777" w:rsidR="00490208" w:rsidRPr="008216CE" w:rsidRDefault="00490208" w:rsidP="009F13FD">
      <w:pPr>
        <w:pStyle w:val="FootnoteText"/>
        <w:rPr>
          <w:rFonts w:ascii="Times New Roman" w:hAnsi="Times New Roman" w:cs="Times New Roman"/>
          <w:lang w:val="en-ZA"/>
        </w:rPr>
      </w:pPr>
      <w:r w:rsidRPr="008216CE">
        <w:rPr>
          <w:rStyle w:val="FootnoteReference"/>
          <w:rFonts w:ascii="Times New Roman" w:hAnsi="Times New Roman" w:cs="Times New Roman"/>
        </w:rPr>
        <w:footnoteRef/>
      </w:r>
      <w:r w:rsidRPr="008216CE">
        <w:rPr>
          <w:rFonts w:ascii="Times New Roman" w:hAnsi="Times New Roman" w:cs="Times New Roman"/>
        </w:rPr>
        <w:t xml:space="preserve"> </w:t>
      </w:r>
      <w:r w:rsidRPr="008216CE">
        <w:rPr>
          <w:rFonts w:ascii="Times New Roman" w:hAnsi="Times New Roman" w:cs="Times New Roman"/>
          <w:lang w:val="en-ZA"/>
        </w:rPr>
        <w:t xml:space="preserve">Ibid. </w:t>
      </w:r>
    </w:p>
  </w:footnote>
  <w:footnote w:id="32">
    <w:p w14:paraId="6DAC524D" w14:textId="77777777" w:rsidR="00490208" w:rsidRPr="00936C4C" w:rsidRDefault="00490208" w:rsidP="009F13FD">
      <w:pPr>
        <w:pStyle w:val="FootnoteText"/>
        <w:rPr>
          <w:rFonts w:ascii="Times New Roman" w:hAnsi="Times New Roman" w:cs="Times New Roman"/>
          <w:lang w:val="en-ZA"/>
        </w:rPr>
      </w:pPr>
      <w:r w:rsidRPr="00936C4C">
        <w:rPr>
          <w:rStyle w:val="FootnoteReference"/>
          <w:rFonts w:ascii="Times New Roman" w:hAnsi="Times New Roman" w:cs="Times New Roman"/>
        </w:rPr>
        <w:footnoteRef/>
      </w:r>
      <w:r w:rsidRPr="00936C4C">
        <w:rPr>
          <w:rFonts w:ascii="Times New Roman" w:hAnsi="Times New Roman" w:cs="Times New Roman"/>
        </w:rPr>
        <w:t xml:space="preserve"> ACHPR, Organisation Contre la Torture and Others v Rwanda, Communications 27/89, 46/91, 49/91, and 99/93, decision adopted during the 20th Ordinary Session, October 1996, para 28. Accessible at http://www.worldcourts.com/achpr/eng/decisions/1996.10_OMCT_v_Rwanda.htm.</w:t>
      </w:r>
    </w:p>
  </w:footnote>
  <w:footnote w:id="33">
    <w:p w14:paraId="06DE4EC9" w14:textId="77777777" w:rsidR="00490208" w:rsidRPr="00964D34" w:rsidRDefault="00490208" w:rsidP="009F13FD">
      <w:pPr>
        <w:pStyle w:val="FootnoteText"/>
        <w:rPr>
          <w:lang w:val="en-ZA"/>
        </w:rPr>
      </w:pPr>
      <w:r w:rsidRPr="00964D34">
        <w:rPr>
          <w:rStyle w:val="FootnoteReference"/>
          <w:rFonts w:ascii="Times New Roman" w:hAnsi="Times New Roman" w:cs="Times New Roman"/>
        </w:rPr>
        <w:footnoteRef/>
      </w:r>
      <w:r w:rsidRPr="00964D34">
        <w:rPr>
          <w:rFonts w:ascii="Times New Roman" w:hAnsi="Times New Roman" w:cs="Times New Roman"/>
        </w:rPr>
        <w:t xml:space="preserve"> Dasuki v</w:t>
      </w:r>
      <w:r>
        <w:rPr>
          <w:rFonts w:ascii="Times New Roman" w:hAnsi="Times New Roman" w:cs="Times New Roman"/>
        </w:rPr>
        <w:t xml:space="preserve"> Federal Republic of Nigeria ibid.</w:t>
      </w:r>
    </w:p>
  </w:footnote>
  <w:footnote w:id="34">
    <w:p w14:paraId="19811D69" w14:textId="77777777" w:rsidR="00490208" w:rsidRPr="000D6AD2" w:rsidRDefault="00490208" w:rsidP="009F13FD">
      <w:pPr>
        <w:pStyle w:val="FootnoteText"/>
        <w:rPr>
          <w:rFonts w:ascii="Times New Roman" w:hAnsi="Times New Roman" w:cs="Times New Roman"/>
          <w:lang w:val="en-ZA"/>
        </w:rPr>
      </w:pPr>
      <w:r w:rsidRPr="002C0E6D">
        <w:rPr>
          <w:rStyle w:val="FootnoteReference"/>
          <w:rFonts w:ascii="Times New Roman" w:hAnsi="Times New Roman" w:cs="Times New Roman"/>
        </w:rPr>
        <w:footnoteRef/>
      </w:r>
      <w:r w:rsidRPr="002C0E6D">
        <w:rPr>
          <w:rFonts w:ascii="Times New Roman" w:hAnsi="Times New Roman" w:cs="Times New Roman"/>
        </w:rPr>
        <w:t xml:space="preserve"> </w:t>
      </w:r>
      <w:r w:rsidRPr="002C0E6D">
        <w:rPr>
          <w:rFonts w:ascii="Times New Roman" w:hAnsi="Times New Roman" w:cs="Times New Roman"/>
          <w:lang w:val="en-ZA"/>
        </w:rPr>
        <w:t xml:space="preserve">Section 101(2) of the Code. </w:t>
      </w:r>
    </w:p>
  </w:footnote>
  <w:footnote w:id="35">
    <w:p w14:paraId="0951F4F4" w14:textId="77777777" w:rsidR="00490208" w:rsidRPr="006D017B" w:rsidRDefault="00490208" w:rsidP="009F13FD">
      <w:pPr>
        <w:pStyle w:val="FootnoteText"/>
        <w:rPr>
          <w:lang w:val="en-ZA"/>
        </w:rPr>
      </w:pPr>
      <w:r>
        <w:rPr>
          <w:rStyle w:val="FootnoteReference"/>
        </w:rPr>
        <w:footnoteRef/>
      </w:r>
      <w:r>
        <w:t xml:space="preserve"> </w:t>
      </w:r>
      <w:r w:rsidRPr="00281DD8">
        <w:rPr>
          <w:rFonts w:ascii="Times New Roman" w:hAnsi="Times New Roman" w:cs="Times New Roman"/>
        </w:rPr>
        <w:t>Harksen v Lane NO and Others (CCT9/97) [1997] ZACC 12; 1997 (11) BCLR 1489; 1998 (1) SA 300 (7 October 1997)</w:t>
      </w:r>
      <w:r>
        <w:rPr>
          <w:rFonts w:ascii="Times New Roman" w:hAnsi="Times New Roman" w:cs="Times New Roman"/>
        </w:rPr>
        <w:t xml:space="preserve"> para 48.</w:t>
      </w:r>
    </w:p>
  </w:footnote>
  <w:footnote w:id="36">
    <w:p w14:paraId="282EE3C6" w14:textId="77777777" w:rsidR="00490208" w:rsidRPr="00936C4C" w:rsidRDefault="00490208" w:rsidP="009F13FD">
      <w:pPr>
        <w:pStyle w:val="FootnoteText"/>
        <w:rPr>
          <w:rFonts w:ascii="Times New Roman" w:hAnsi="Times New Roman" w:cs="Times New Roman"/>
          <w:lang w:val="en-ZA"/>
        </w:rPr>
      </w:pPr>
      <w:r w:rsidRPr="00936C4C">
        <w:rPr>
          <w:rStyle w:val="FootnoteReference"/>
          <w:rFonts w:ascii="Times New Roman" w:hAnsi="Times New Roman" w:cs="Times New Roman"/>
        </w:rPr>
        <w:footnoteRef/>
      </w:r>
      <w:r w:rsidRPr="00936C4C">
        <w:rPr>
          <w:rFonts w:ascii="Times New Roman" w:hAnsi="Times New Roman" w:cs="Times New Roman"/>
        </w:rPr>
        <w:t xml:space="preserve"> ACHPR, Organisation Contre la Torture and Others v Rwanda, Communications 27/89, 46/91, 49/91, and 99/93, decision adopted during the 20th Ordinary Session, October 1996, para 28. Accessible at http://www.worldcourts.com/achpr/eng/decisions/1996.10_OMCT_v_Rwanda.htm.</w:t>
      </w:r>
    </w:p>
  </w:footnote>
  <w:footnote w:id="37">
    <w:p w14:paraId="29E4E013" w14:textId="77777777" w:rsidR="00490208" w:rsidRPr="00964D34" w:rsidRDefault="00490208" w:rsidP="009F13FD">
      <w:pPr>
        <w:pStyle w:val="FootnoteText"/>
        <w:rPr>
          <w:lang w:val="en-ZA"/>
        </w:rPr>
      </w:pPr>
      <w:r w:rsidRPr="00964D34">
        <w:rPr>
          <w:rStyle w:val="FootnoteReference"/>
          <w:rFonts w:ascii="Times New Roman" w:hAnsi="Times New Roman" w:cs="Times New Roman"/>
        </w:rPr>
        <w:footnoteRef/>
      </w:r>
      <w:r w:rsidRPr="00964D34">
        <w:rPr>
          <w:rFonts w:ascii="Times New Roman" w:hAnsi="Times New Roman" w:cs="Times New Roman"/>
        </w:rPr>
        <w:t xml:space="preserve"> Dasuki v</w:t>
      </w:r>
      <w:r>
        <w:rPr>
          <w:rFonts w:ascii="Times New Roman" w:hAnsi="Times New Roman" w:cs="Times New Roman"/>
        </w:rPr>
        <w:t xml:space="preserve"> Federal Republic of Nigeria ibid.</w:t>
      </w:r>
    </w:p>
  </w:footnote>
  <w:footnote w:id="38">
    <w:p w14:paraId="4C74F4C5" w14:textId="77777777" w:rsidR="00490208" w:rsidRPr="007675CD" w:rsidRDefault="00490208" w:rsidP="009F13FD">
      <w:pPr>
        <w:pStyle w:val="FootnoteText"/>
        <w:rPr>
          <w:rFonts w:ascii="Times New Roman" w:hAnsi="Times New Roman" w:cs="Times New Roman"/>
          <w:lang w:val="en-ZA"/>
        </w:rPr>
      </w:pPr>
      <w:r w:rsidRPr="007675CD">
        <w:rPr>
          <w:rStyle w:val="FootnoteReference"/>
          <w:rFonts w:ascii="Times New Roman" w:hAnsi="Times New Roman" w:cs="Times New Roman"/>
        </w:rPr>
        <w:footnoteRef/>
      </w:r>
      <w:r w:rsidRPr="007675CD">
        <w:rPr>
          <w:rFonts w:ascii="Times New Roman" w:hAnsi="Times New Roman" w:cs="Times New Roman"/>
        </w:rPr>
        <w:t xml:space="preserve"> </w:t>
      </w:r>
      <w:r w:rsidRPr="007675CD">
        <w:rPr>
          <w:rFonts w:ascii="Times New Roman" w:hAnsi="Times New Roman" w:cs="Times New Roman"/>
          <w:lang w:val="en-ZA"/>
        </w:rPr>
        <w:t>For instance, South Africa has listed prohibited grounds under s 9 of the Constitution, Act 108 of 1996.</w:t>
      </w:r>
    </w:p>
  </w:footnote>
  <w:footnote w:id="39">
    <w:p w14:paraId="3DDF086D" w14:textId="77777777" w:rsidR="00490208" w:rsidRPr="00E45305" w:rsidRDefault="00490208" w:rsidP="009F13FD">
      <w:pPr>
        <w:pStyle w:val="FootnoteText"/>
        <w:rPr>
          <w:rFonts w:ascii="Times New Roman" w:hAnsi="Times New Roman" w:cs="Times New Roman"/>
          <w:lang w:val="en-ZA"/>
        </w:rPr>
      </w:pPr>
      <w:r w:rsidRPr="00E45305">
        <w:rPr>
          <w:rStyle w:val="FootnoteReference"/>
          <w:rFonts w:ascii="Times New Roman" w:hAnsi="Times New Roman" w:cs="Times New Roman"/>
        </w:rPr>
        <w:footnoteRef/>
      </w:r>
      <w:r w:rsidRPr="00E45305">
        <w:rPr>
          <w:rFonts w:ascii="Times New Roman" w:hAnsi="Times New Roman" w:cs="Times New Roman"/>
        </w:rPr>
        <w:t xml:space="preserve"> </w:t>
      </w:r>
      <w:r w:rsidRPr="00E45305">
        <w:rPr>
          <w:rFonts w:ascii="Times New Roman" w:hAnsi="Times New Roman" w:cs="Times New Roman"/>
          <w:lang w:val="en-ZA"/>
        </w:rPr>
        <w:t xml:space="preserve">They are also included in the International Covenant on Economic, Social and Cultural Rights, 1966, International Convention on the Elimination of All Forms of Racial Discrimination, 1965, the Convention on the Rights of the Child, 1989 – to name a few. </w:t>
      </w:r>
    </w:p>
  </w:footnote>
  <w:footnote w:id="40">
    <w:p w14:paraId="305315CA" w14:textId="77777777" w:rsidR="00490208" w:rsidRPr="005E22A5" w:rsidRDefault="00490208" w:rsidP="009F13FD">
      <w:pPr>
        <w:pStyle w:val="FootnoteText"/>
        <w:rPr>
          <w:rFonts w:ascii="Times New Roman" w:hAnsi="Times New Roman" w:cs="Times New Roman"/>
          <w:lang w:val="en-ZA"/>
        </w:rPr>
      </w:pPr>
      <w:r w:rsidRPr="005E22A5">
        <w:rPr>
          <w:rStyle w:val="FootnoteReference"/>
          <w:rFonts w:ascii="Times New Roman" w:hAnsi="Times New Roman" w:cs="Times New Roman"/>
        </w:rPr>
        <w:footnoteRef/>
      </w:r>
      <w:r w:rsidRPr="005E22A5">
        <w:rPr>
          <w:rFonts w:ascii="Times New Roman" w:hAnsi="Times New Roman" w:cs="Times New Roman"/>
        </w:rPr>
        <w:t xml:space="preserve"> </w:t>
      </w:r>
      <w:r w:rsidRPr="005E22A5">
        <w:rPr>
          <w:rFonts w:ascii="Times New Roman" w:hAnsi="Times New Roman" w:cs="Times New Roman"/>
          <w:lang w:val="en-ZA"/>
        </w:rPr>
        <w:t xml:space="preserve">This is the position in South Africa. See Harksen v Lane NO and Others (CCT9/97) [1997] ZACC 12; 1997 (11) BCLR 1489; 1998 (1) SA 300 (7 October 1997) from para 40. See also Anne Smith Equality constitutional adjudication in South Africa (Chapter 14 Vol 2) [2014] AHRLJ 30 accessible at </w:t>
      </w:r>
      <w:hyperlink r:id="rId4" w:anchor="pgfId-1135556" w:history="1">
        <w:r w:rsidRPr="005E22A5">
          <w:rPr>
            <w:rStyle w:val="Hyperlink"/>
            <w:rFonts w:ascii="Times New Roman" w:hAnsi="Times New Roman" w:cs="Times New Roman"/>
            <w:lang w:val="en-ZA"/>
          </w:rPr>
          <w:t>http://www.saflii.org/za/journals/AHRLJ/2014/30.html#pgfId-1135556</w:t>
        </w:r>
      </w:hyperlink>
      <w:r w:rsidRPr="005E22A5">
        <w:rPr>
          <w:rFonts w:ascii="Times New Roman" w:hAnsi="Times New Roman" w:cs="Times New Roman"/>
          <w:lang w:val="en-ZA"/>
        </w:rPr>
        <w:t xml:space="preserve">. </w:t>
      </w:r>
    </w:p>
  </w:footnote>
  <w:footnote w:id="41">
    <w:p w14:paraId="7E77B833" w14:textId="00D8115E" w:rsidR="00490208" w:rsidRPr="00281DD8" w:rsidRDefault="00490208" w:rsidP="009F13FD">
      <w:pPr>
        <w:pStyle w:val="FootnoteText"/>
        <w:rPr>
          <w:rFonts w:ascii="Times New Roman" w:hAnsi="Times New Roman" w:cs="Times New Roman"/>
          <w:lang w:val="en-ZA"/>
        </w:rPr>
      </w:pPr>
      <w:r w:rsidRPr="00281DD8">
        <w:rPr>
          <w:rStyle w:val="FootnoteReference"/>
          <w:rFonts w:ascii="Times New Roman" w:hAnsi="Times New Roman" w:cs="Times New Roman"/>
        </w:rPr>
        <w:footnoteRef/>
      </w:r>
      <w:r w:rsidRPr="00281DD8">
        <w:rPr>
          <w:rFonts w:ascii="Times New Roman" w:hAnsi="Times New Roman" w:cs="Times New Roman"/>
        </w:rPr>
        <w:t xml:space="preserve"> Harksen v Lane NO and Others </w:t>
      </w:r>
      <w:r>
        <w:rPr>
          <w:rFonts w:ascii="Times New Roman" w:hAnsi="Times New Roman" w:cs="Times New Roman"/>
        </w:rPr>
        <w:t>ibid</w:t>
      </w:r>
      <w:r w:rsidRPr="00281DD8">
        <w:rPr>
          <w:rFonts w:ascii="Times New Roman" w:hAnsi="Times New Roman" w:cs="Times New Roman"/>
        </w:rPr>
        <w:t xml:space="preserve"> para 46. </w:t>
      </w:r>
    </w:p>
  </w:footnote>
  <w:footnote w:id="42">
    <w:p w14:paraId="51E28A37" w14:textId="77777777" w:rsidR="00490208" w:rsidRPr="00A65428" w:rsidRDefault="00490208" w:rsidP="009F13FD">
      <w:pPr>
        <w:pStyle w:val="FootnoteText"/>
        <w:rPr>
          <w:rFonts w:ascii="Times New Roman" w:hAnsi="Times New Roman" w:cs="Times New Roman"/>
          <w:lang w:val="en-ZA"/>
        </w:rPr>
      </w:pPr>
      <w:r w:rsidRPr="00A65428">
        <w:rPr>
          <w:rStyle w:val="FootnoteReference"/>
          <w:rFonts w:ascii="Times New Roman" w:hAnsi="Times New Roman" w:cs="Times New Roman"/>
        </w:rPr>
        <w:footnoteRef/>
      </w:r>
      <w:r w:rsidRPr="00A65428">
        <w:rPr>
          <w:rFonts w:ascii="Times New Roman" w:hAnsi="Times New Roman" w:cs="Times New Roman"/>
        </w:rPr>
        <w:t xml:space="preserve"> Government of the Republic of South Africa and Others v Grootboom and Others (CCT11/00) [2000] ZACC 19; 2001 (1) SA 46; 2000 (11) BCLR 1169 (4 October 2000) para 25. </w:t>
      </w:r>
    </w:p>
  </w:footnote>
  <w:footnote w:id="43">
    <w:p w14:paraId="7ADD4C66" w14:textId="77777777" w:rsidR="00490208" w:rsidRPr="00066350" w:rsidRDefault="00490208" w:rsidP="009F13FD">
      <w:pPr>
        <w:pStyle w:val="FootnoteText"/>
        <w:rPr>
          <w:rFonts w:ascii="Times New Roman" w:hAnsi="Times New Roman" w:cs="Times New Roman"/>
          <w:lang w:val="en-ZA"/>
        </w:rPr>
      </w:pPr>
      <w:r w:rsidRPr="00066350">
        <w:rPr>
          <w:rStyle w:val="FootnoteReference"/>
          <w:rFonts w:ascii="Times New Roman" w:hAnsi="Times New Roman" w:cs="Times New Roman"/>
        </w:rPr>
        <w:footnoteRef/>
      </w:r>
      <w:r w:rsidRPr="00066350">
        <w:rPr>
          <w:rFonts w:ascii="Times New Roman" w:hAnsi="Times New Roman" w:cs="Times New Roman"/>
        </w:rPr>
        <w:t xml:space="preserve"> </w:t>
      </w:r>
      <w:r>
        <w:rPr>
          <w:rFonts w:ascii="Times New Roman" w:hAnsi="Times New Roman" w:cs="Times New Roman"/>
        </w:rPr>
        <w:t xml:space="preserve">See </w:t>
      </w:r>
      <w:r w:rsidRPr="00066350">
        <w:rPr>
          <w:rFonts w:ascii="Times New Roman" w:hAnsi="Times New Roman" w:cs="Times New Roman"/>
        </w:rPr>
        <w:t>Barkhuizen v Napier (CCT72/05) [2007] ZACC 5; 2007 (5) SA 323 (CC); 2007 (7) BCLR 691 (CC) (4 April 2007)</w:t>
      </w:r>
      <w:r>
        <w:rPr>
          <w:rFonts w:ascii="Times New Roman" w:hAnsi="Times New Roman" w:cs="Times New Roman"/>
        </w:rPr>
        <w:t xml:space="preserve"> para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456059"/>
    <w:multiLevelType w:val="hybridMultilevel"/>
    <w:tmpl w:val="D95C196C"/>
    <w:lvl w:ilvl="0" w:tplc="2BC2FD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1A3871"/>
    <w:multiLevelType w:val="hybridMultilevel"/>
    <w:tmpl w:val="80A00322"/>
    <w:lvl w:ilvl="0" w:tplc="01B605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zYxtLSwNDQxMDVU0lEKTi0uzszPAykwqwUAl8pP2CwAAAA="/>
  </w:docVars>
  <w:rsids>
    <w:rsidRoot w:val="00BF45CA"/>
    <w:rsid w:val="00010601"/>
    <w:rsid w:val="00025CDF"/>
    <w:rsid w:val="00040193"/>
    <w:rsid w:val="000416B7"/>
    <w:rsid w:val="000547CF"/>
    <w:rsid w:val="000556D3"/>
    <w:rsid w:val="00061D8A"/>
    <w:rsid w:val="00071B84"/>
    <w:rsid w:val="0008560D"/>
    <w:rsid w:val="0009242F"/>
    <w:rsid w:val="00096906"/>
    <w:rsid w:val="00097D19"/>
    <w:rsid w:val="000A2241"/>
    <w:rsid w:val="000A5B14"/>
    <w:rsid w:val="0011033A"/>
    <w:rsid w:val="001113DF"/>
    <w:rsid w:val="00113211"/>
    <w:rsid w:val="001135C2"/>
    <w:rsid w:val="00131616"/>
    <w:rsid w:val="001379F5"/>
    <w:rsid w:val="001428B9"/>
    <w:rsid w:val="001723B1"/>
    <w:rsid w:val="001C78EC"/>
    <w:rsid w:val="001D0638"/>
    <w:rsid w:val="001D33D2"/>
    <w:rsid w:val="002015F8"/>
    <w:rsid w:val="00212006"/>
    <w:rsid w:val="0021402A"/>
    <w:rsid w:val="00214DB4"/>
    <w:rsid w:val="00235626"/>
    <w:rsid w:val="00243AE1"/>
    <w:rsid w:val="002A093A"/>
    <w:rsid w:val="002A1F52"/>
    <w:rsid w:val="002A501C"/>
    <w:rsid w:val="002D4EB8"/>
    <w:rsid w:val="002E0C30"/>
    <w:rsid w:val="002E2AE3"/>
    <w:rsid w:val="003137B8"/>
    <w:rsid w:val="00316582"/>
    <w:rsid w:val="00332DF7"/>
    <w:rsid w:val="00344425"/>
    <w:rsid w:val="00346D7F"/>
    <w:rsid w:val="0035552F"/>
    <w:rsid w:val="003615E7"/>
    <w:rsid w:val="00380619"/>
    <w:rsid w:val="003823F8"/>
    <w:rsid w:val="00385C9B"/>
    <w:rsid w:val="00396097"/>
    <w:rsid w:val="003A3524"/>
    <w:rsid w:val="003A6C9E"/>
    <w:rsid w:val="003C598A"/>
    <w:rsid w:val="003E2E94"/>
    <w:rsid w:val="004005A4"/>
    <w:rsid w:val="00403F4C"/>
    <w:rsid w:val="00405958"/>
    <w:rsid w:val="00412994"/>
    <w:rsid w:val="004354FA"/>
    <w:rsid w:val="0045621B"/>
    <w:rsid w:val="00463B4E"/>
    <w:rsid w:val="00465AFA"/>
    <w:rsid w:val="00472219"/>
    <w:rsid w:val="0047403F"/>
    <w:rsid w:val="00490208"/>
    <w:rsid w:val="004A2599"/>
    <w:rsid w:val="004C16E0"/>
    <w:rsid w:val="004C1A3D"/>
    <w:rsid w:val="004F3E42"/>
    <w:rsid w:val="004F65D3"/>
    <w:rsid w:val="005260EC"/>
    <w:rsid w:val="00537738"/>
    <w:rsid w:val="005466C7"/>
    <w:rsid w:val="00554842"/>
    <w:rsid w:val="00573D9A"/>
    <w:rsid w:val="005A5FCB"/>
    <w:rsid w:val="005B12AA"/>
    <w:rsid w:val="005B54F6"/>
    <w:rsid w:val="005B601D"/>
    <w:rsid w:val="005C0146"/>
    <w:rsid w:val="006040FE"/>
    <w:rsid w:val="0061354A"/>
    <w:rsid w:val="00635504"/>
    <w:rsid w:val="00640F0C"/>
    <w:rsid w:val="00645198"/>
    <w:rsid w:val="00652326"/>
    <w:rsid w:val="0066168B"/>
    <w:rsid w:val="00662CEA"/>
    <w:rsid w:val="006645AC"/>
    <w:rsid w:val="006A68E2"/>
    <w:rsid w:val="006B24C0"/>
    <w:rsid w:val="006B5150"/>
    <w:rsid w:val="006E383A"/>
    <w:rsid w:val="0070371E"/>
    <w:rsid w:val="00722761"/>
    <w:rsid w:val="0073151A"/>
    <w:rsid w:val="00796B89"/>
    <w:rsid w:val="007A0AF3"/>
    <w:rsid w:val="007A317C"/>
    <w:rsid w:val="007D0321"/>
    <w:rsid w:val="007D25FE"/>
    <w:rsid w:val="007D4EA9"/>
    <w:rsid w:val="008001C8"/>
    <w:rsid w:val="008127F4"/>
    <w:rsid w:val="00822331"/>
    <w:rsid w:val="00822F95"/>
    <w:rsid w:val="00825D53"/>
    <w:rsid w:val="0083162C"/>
    <w:rsid w:val="00846130"/>
    <w:rsid w:val="00853114"/>
    <w:rsid w:val="008577B7"/>
    <w:rsid w:val="008712C7"/>
    <w:rsid w:val="0088599A"/>
    <w:rsid w:val="0088713E"/>
    <w:rsid w:val="008A5497"/>
    <w:rsid w:val="008E75B3"/>
    <w:rsid w:val="008E771B"/>
    <w:rsid w:val="009350A5"/>
    <w:rsid w:val="009539C2"/>
    <w:rsid w:val="009A769C"/>
    <w:rsid w:val="009B495E"/>
    <w:rsid w:val="009C65FD"/>
    <w:rsid w:val="009F125D"/>
    <w:rsid w:val="009F13FD"/>
    <w:rsid w:val="00A078A7"/>
    <w:rsid w:val="00A2058F"/>
    <w:rsid w:val="00A43594"/>
    <w:rsid w:val="00A66A61"/>
    <w:rsid w:val="00A83F2F"/>
    <w:rsid w:val="00AB7C20"/>
    <w:rsid w:val="00AB7DC0"/>
    <w:rsid w:val="00AC413F"/>
    <w:rsid w:val="00AE4454"/>
    <w:rsid w:val="00AF2C55"/>
    <w:rsid w:val="00AF7A1D"/>
    <w:rsid w:val="00B03209"/>
    <w:rsid w:val="00B0467F"/>
    <w:rsid w:val="00B05FFF"/>
    <w:rsid w:val="00B10554"/>
    <w:rsid w:val="00B12109"/>
    <w:rsid w:val="00B52241"/>
    <w:rsid w:val="00B84BEC"/>
    <w:rsid w:val="00B915BF"/>
    <w:rsid w:val="00B950DF"/>
    <w:rsid w:val="00BB130D"/>
    <w:rsid w:val="00BB1A3E"/>
    <w:rsid w:val="00BC73B1"/>
    <w:rsid w:val="00BF45CA"/>
    <w:rsid w:val="00C027E2"/>
    <w:rsid w:val="00C115AA"/>
    <w:rsid w:val="00C2466E"/>
    <w:rsid w:val="00C5314A"/>
    <w:rsid w:val="00C823C2"/>
    <w:rsid w:val="00CB403F"/>
    <w:rsid w:val="00CC437E"/>
    <w:rsid w:val="00CD09C7"/>
    <w:rsid w:val="00D00253"/>
    <w:rsid w:val="00D03ACD"/>
    <w:rsid w:val="00D1412A"/>
    <w:rsid w:val="00D31F1B"/>
    <w:rsid w:val="00D33DBF"/>
    <w:rsid w:val="00D6131A"/>
    <w:rsid w:val="00D710E7"/>
    <w:rsid w:val="00D93C55"/>
    <w:rsid w:val="00DC13AC"/>
    <w:rsid w:val="00DD29D9"/>
    <w:rsid w:val="00DD7933"/>
    <w:rsid w:val="00DE6032"/>
    <w:rsid w:val="00DF399A"/>
    <w:rsid w:val="00E1659A"/>
    <w:rsid w:val="00E3645E"/>
    <w:rsid w:val="00E417A8"/>
    <w:rsid w:val="00E90FD5"/>
    <w:rsid w:val="00E9683C"/>
    <w:rsid w:val="00EC5CCD"/>
    <w:rsid w:val="00ED0BFC"/>
    <w:rsid w:val="00EE37C8"/>
    <w:rsid w:val="00EF13E2"/>
    <w:rsid w:val="00F33B83"/>
    <w:rsid w:val="00F508A5"/>
    <w:rsid w:val="00F57486"/>
    <w:rsid w:val="00F756D6"/>
    <w:rsid w:val="00F856DA"/>
    <w:rsid w:val="00FD5F27"/>
    <w:rsid w:val="00FF1AE1"/>
    <w:rsid w:val="00FF4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DD6"/>
  <w15:docId w15:val="{4E224BE8-94A2-41E2-BAB1-16D9848A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5466C7"/>
    <w:rPr>
      <w:color w:val="0563C1" w:themeColor="hyperlink"/>
      <w:u w:val="single"/>
    </w:rPr>
  </w:style>
  <w:style w:type="paragraph" w:styleId="FootnoteText">
    <w:name w:val="footnote text"/>
    <w:basedOn w:val="Normal"/>
    <w:link w:val="FootnoteTextChar"/>
    <w:uiPriority w:val="99"/>
    <w:semiHidden/>
    <w:unhideWhenUsed/>
    <w:rsid w:val="00546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6C7"/>
    <w:rPr>
      <w:sz w:val="20"/>
      <w:szCs w:val="20"/>
      <w:lang w:val="en-GB"/>
    </w:rPr>
  </w:style>
  <w:style w:type="character" w:styleId="FootnoteReference">
    <w:name w:val="footnote reference"/>
    <w:basedOn w:val="DefaultParagraphFont"/>
    <w:uiPriority w:val="99"/>
    <w:semiHidden/>
    <w:unhideWhenUsed/>
    <w:rsid w:val="00546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hpr.org/legalinstruments/detail?id=42" TargetMode="External"/><Relationship Id="rId2" Type="http://schemas.openxmlformats.org/officeDocument/2006/relationships/hyperlink" Target="https://www.achpr.org/legalinstruments/detail?id=38" TargetMode="External"/><Relationship Id="rId1" Type="http://schemas.openxmlformats.org/officeDocument/2006/relationships/hyperlink" Target="https://dx.doi.org/10.17159/2413-3108/2018/v0n66a5710" TargetMode="External"/><Relationship Id="rId4" Type="http://schemas.openxmlformats.org/officeDocument/2006/relationships/hyperlink" Target="http://www.saflii.org/za/journals/AHRLJ/2014/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C283-C83C-487A-8B53-D23A1554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15</TotalTime>
  <Pages>41</Pages>
  <Words>10642</Words>
  <Characters>60662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5</cp:revision>
  <cp:lastPrinted>2020-07-06T05:52:00Z</cp:lastPrinted>
  <dcterms:created xsi:type="dcterms:W3CDTF">2020-07-07T09:06:00Z</dcterms:created>
  <dcterms:modified xsi:type="dcterms:W3CDTF">2020-08-17T06:35:00Z</dcterms:modified>
</cp:coreProperties>
</file>