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49" w:rsidRDefault="000E1349" w:rsidP="000E1349">
      <w:pPr>
        <w:pStyle w:val="NoSpacing"/>
        <w:jc w:val="center"/>
        <w:rPr>
          <w:rFonts w:ascii="Arial" w:hAnsi="Arial" w:cs="Arial"/>
          <w:b/>
          <w:shadow w:val="0"/>
          <w:sz w:val="24"/>
          <w:szCs w:val="24"/>
        </w:rPr>
      </w:pPr>
      <w:proofErr w:type="spellStart"/>
      <w:r w:rsidRPr="0000446F">
        <w:rPr>
          <w:rFonts w:ascii="Arial" w:hAnsi="Arial" w:cs="Arial"/>
          <w:b/>
          <w:shadow w:val="0"/>
          <w:sz w:val="24"/>
          <w:szCs w:val="24"/>
        </w:rPr>
        <w:t>Delpeche</w:t>
      </w:r>
      <w:proofErr w:type="spellEnd"/>
      <w:r w:rsidRPr="0000446F">
        <w:rPr>
          <w:rFonts w:ascii="Arial" w:hAnsi="Arial" w:cs="Arial"/>
          <w:b/>
          <w:shadow w:val="0"/>
          <w:sz w:val="24"/>
          <w:szCs w:val="24"/>
        </w:rPr>
        <w:t xml:space="preserve"> v </w:t>
      </w:r>
      <w:proofErr w:type="spellStart"/>
      <w:r w:rsidRPr="0000446F">
        <w:rPr>
          <w:rFonts w:ascii="Arial" w:hAnsi="Arial" w:cs="Arial"/>
          <w:b/>
          <w:shadow w:val="0"/>
          <w:sz w:val="24"/>
          <w:szCs w:val="24"/>
        </w:rPr>
        <w:t>Gregoretti</w:t>
      </w:r>
      <w:proofErr w:type="spellEnd"/>
      <w:r w:rsidRPr="0000446F">
        <w:rPr>
          <w:rFonts w:ascii="Arial" w:hAnsi="Arial" w:cs="Arial"/>
          <w:b/>
          <w:shadow w:val="0"/>
          <w:sz w:val="24"/>
          <w:szCs w:val="24"/>
        </w:rPr>
        <w:t xml:space="preserve"> &amp; Or</w:t>
      </w:r>
    </w:p>
    <w:p w:rsidR="000E1349" w:rsidRPr="0000446F" w:rsidRDefault="000E1349" w:rsidP="000E1349">
      <w:pPr>
        <w:pStyle w:val="NoSpacing"/>
        <w:jc w:val="center"/>
        <w:rPr>
          <w:rFonts w:ascii="Arial" w:hAnsi="Arial" w:cs="Arial"/>
          <w:b/>
          <w:shadow w:val="0"/>
          <w:sz w:val="24"/>
          <w:szCs w:val="24"/>
        </w:rPr>
      </w:pPr>
      <w:r>
        <w:rPr>
          <w:rFonts w:ascii="Arial" w:hAnsi="Arial" w:cs="Arial"/>
          <w:b/>
          <w:shadow w:val="0"/>
          <w:sz w:val="24"/>
          <w:szCs w:val="24"/>
        </w:rPr>
        <w:t>(1998) SLR 182</w:t>
      </w:r>
    </w:p>
    <w:p w:rsidR="000E1349" w:rsidRPr="0000446F" w:rsidRDefault="000E1349" w:rsidP="000E1349">
      <w:pPr>
        <w:jc w:val="both"/>
        <w:rPr>
          <w:rFonts w:ascii="Arial" w:hAnsi="Arial" w:cs="Arial"/>
          <w:i/>
        </w:rPr>
      </w:pPr>
    </w:p>
    <w:p w:rsidR="000E1349" w:rsidRPr="0000446F" w:rsidRDefault="000E1349" w:rsidP="000E1349">
      <w:pPr>
        <w:jc w:val="both"/>
        <w:rPr>
          <w:rFonts w:ascii="Arial" w:hAnsi="Arial" w:cs="Arial"/>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Philippe BOULLE for the </w:t>
      </w:r>
      <w:r>
        <w:rPr>
          <w:rFonts w:ascii="Arial" w:hAnsi="Arial" w:cs="Arial"/>
          <w:shadow w:val="0"/>
          <w:sz w:val="24"/>
          <w:szCs w:val="24"/>
        </w:rPr>
        <w:t>petitioner</w:t>
      </w:r>
    </w:p>
    <w:p w:rsidR="000E1349" w:rsidRPr="0000446F" w:rsidRDefault="000E1349" w:rsidP="000E1349">
      <w:pPr>
        <w:pStyle w:val="NoSpacing"/>
        <w:jc w:val="both"/>
        <w:rPr>
          <w:rFonts w:ascii="Arial" w:hAnsi="Arial" w:cs="Arial"/>
          <w:shadow w:val="0"/>
          <w:sz w:val="24"/>
          <w:szCs w:val="24"/>
        </w:rPr>
      </w:pPr>
      <w:proofErr w:type="spellStart"/>
      <w:r w:rsidRPr="0000446F">
        <w:rPr>
          <w:rFonts w:ascii="Arial" w:hAnsi="Arial" w:cs="Arial"/>
          <w:shadow w:val="0"/>
          <w:sz w:val="24"/>
          <w:szCs w:val="24"/>
        </w:rPr>
        <w:t>Ramniklal</w:t>
      </w:r>
      <w:proofErr w:type="spellEnd"/>
      <w:r w:rsidRPr="0000446F">
        <w:rPr>
          <w:rFonts w:ascii="Arial" w:hAnsi="Arial" w:cs="Arial"/>
          <w:shadow w:val="0"/>
          <w:sz w:val="24"/>
          <w:szCs w:val="24"/>
        </w:rPr>
        <w:t xml:space="preserve"> VALABHJI for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respondent</w:t>
      </w: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Nichole TIRANT for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respondent</w:t>
      </w:r>
    </w:p>
    <w:p w:rsidR="000E1349" w:rsidRPr="0000446F" w:rsidRDefault="000E1349" w:rsidP="000E1349">
      <w:pPr>
        <w:pStyle w:val="NoSpacing"/>
        <w:jc w:val="both"/>
        <w:rPr>
          <w:rFonts w:ascii="Arial" w:hAnsi="Arial" w:cs="Arial"/>
          <w:shadow w:val="0"/>
          <w:sz w:val="24"/>
          <w:szCs w:val="24"/>
        </w:rPr>
      </w:pPr>
    </w:p>
    <w:p w:rsidR="000E1349" w:rsidRPr="00BC0A99" w:rsidRDefault="000E1349" w:rsidP="000E1349">
      <w:pPr>
        <w:pStyle w:val="NoSpacing"/>
        <w:jc w:val="both"/>
        <w:rPr>
          <w:rFonts w:ascii="Arial" w:hAnsi="Arial" w:cs="Arial"/>
          <w:shadow w:val="0"/>
          <w:sz w:val="24"/>
          <w:szCs w:val="24"/>
        </w:rPr>
      </w:pPr>
      <w:r>
        <w:rPr>
          <w:rFonts w:ascii="Arial" w:hAnsi="Arial" w:cs="Arial"/>
          <w:shadow w:val="0"/>
          <w:sz w:val="24"/>
          <w:szCs w:val="24"/>
        </w:rPr>
        <w:t>[</w:t>
      </w:r>
      <w:r w:rsidRPr="00BC0A99">
        <w:rPr>
          <w:rFonts w:ascii="Arial" w:hAnsi="Arial" w:cs="Arial"/>
          <w:shadow w:val="0"/>
          <w:sz w:val="24"/>
          <w:szCs w:val="24"/>
        </w:rPr>
        <w:t xml:space="preserve">Appeal by the </w:t>
      </w:r>
      <w:r>
        <w:rPr>
          <w:rFonts w:ascii="Arial" w:hAnsi="Arial" w:cs="Arial"/>
          <w:shadow w:val="0"/>
          <w:sz w:val="24"/>
          <w:szCs w:val="24"/>
        </w:rPr>
        <w:t>p</w:t>
      </w:r>
      <w:r w:rsidRPr="00BC0A99">
        <w:rPr>
          <w:rFonts w:ascii="Arial" w:hAnsi="Arial" w:cs="Arial"/>
          <w:shadow w:val="0"/>
          <w:sz w:val="24"/>
          <w:szCs w:val="24"/>
        </w:rPr>
        <w:t>etitioner was dismissed on 4 December 1998 in CA 25</w:t>
      </w:r>
      <w:r>
        <w:rPr>
          <w:rFonts w:ascii="Arial" w:hAnsi="Arial" w:cs="Arial"/>
          <w:shadow w:val="0"/>
          <w:sz w:val="24"/>
          <w:szCs w:val="24"/>
        </w:rPr>
        <w:t>/</w:t>
      </w:r>
      <w:r w:rsidRPr="00BC0A99">
        <w:rPr>
          <w:rFonts w:ascii="Arial" w:hAnsi="Arial" w:cs="Arial"/>
          <w:shadow w:val="0"/>
          <w:sz w:val="24"/>
          <w:szCs w:val="24"/>
        </w:rPr>
        <w:t>1998</w:t>
      </w:r>
      <w:r>
        <w:rPr>
          <w:rFonts w:ascii="Arial" w:hAnsi="Arial" w:cs="Arial"/>
          <w:shadow w:val="0"/>
          <w:sz w:val="24"/>
          <w:szCs w:val="24"/>
        </w:rPr>
        <w:t>]</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b/>
          <w:shadow w:val="0"/>
          <w:sz w:val="24"/>
          <w:szCs w:val="24"/>
        </w:rPr>
      </w:pPr>
      <w:r w:rsidRPr="0000446F">
        <w:rPr>
          <w:rFonts w:ascii="Arial" w:hAnsi="Arial" w:cs="Arial"/>
          <w:b/>
          <w:shadow w:val="0"/>
          <w:sz w:val="24"/>
          <w:szCs w:val="24"/>
        </w:rPr>
        <w:t>Judgment delivered on 28 May 1998 by:</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b/>
          <w:shadow w:val="0"/>
          <w:sz w:val="24"/>
          <w:szCs w:val="24"/>
        </w:rPr>
        <w:t xml:space="preserve">PERERA J:  </w:t>
      </w:r>
      <w:r w:rsidRPr="0000446F">
        <w:rPr>
          <w:rFonts w:ascii="Arial" w:hAnsi="Arial" w:cs="Arial"/>
          <w:shadow w:val="0"/>
          <w:sz w:val="24"/>
          <w:szCs w:val="24"/>
        </w:rPr>
        <w:t xml:space="preserve">This is an application for a division in kind filed by the executrix of the estate of one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who died on 31 January 1974 leaving a </w:t>
      </w:r>
      <w:proofErr w:type="spellStart"/>
      <w:r w:rsidRPr="0000446F">
        <w:rPr>
          <w:rFonts w:ascii="Arial" w:hAnsi="Arial" w:cs="Arial"/>
          <w:shadow w:val="0"/>
          <w:sz w:val="24"/>
          <w:szCs w:val="24"/>
        </w:rPr>
        <w:t>notarially</w:t>
      </w:r>
      <w:proofErr w:type="spellEnd"/>
      <w:r w:rsidRPr="0000446F">
        <w:rPr>
          <w:rFonts w:ascii="Arial" w:hAnsi="Arial" w:cs="Arial"/>
          <w:shadow w:val="0"/>
          <w:sz w:val="24"/>
          <w:szCs w:val="24"/>
        </w:rPr>
        <w:t xml:space="preserve"> executed last will dated 26 January 1974.  In this will (exhibit P2), he bequeathed all his estate jointly to the following persons –</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numPr>
          <w:ilvl w:val="0"/>
          <w:numId w:val="1"/>
        </w:numPr>
        <w:ind w:left="900" w:right="504" w:hanging="450"/>
        <w:jc w:val="both"/>
        <w:rPr>
          <w:rFonts w:ascii="Arial" w:hAnsi="Arial" w:cs="Arial"/>
          <w:shadow w:val="0"/>
          <w:sz w:val="24"/>
          <w:szCs w:val="24"/>
        </w:rPr>
      </w:pPr>
      <w:r w:rsidRPr="0000446F">
        <w:rPr>
          <w:rFonts w:ascii="Arial" w:hAnsi="Arial" w:cs="Arial"/>
          <w:shadow w:val="0"/>
          <w:sz w:val="24"/>
          <w:szCs w:val="24"/>
        </w:rPr>
        <w:t xml:space="preserve">Linda Marie-Antoinette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(natural child)</w:t>
      </w:r>
      <w:r>
        <w:rPr>
          <w:rFonts w:ascii="Arial" w:hAnsi="Arial" w:cs="Arial"/>
          <w:shadow w:val="0"/>
          <w:sz w:val="24"/>
          <w:szCs w:val="24"/>
        </w:rPr>
        <w:t xml:space="preserve"> -</w:t>
      </w:r>
      <w:r w:rsidRPr="0000446F">
        <w:rPr>
          <w:rFonts w:ascii="Arial" w:hAnsi="Arial" w:cs="Arial"/>
          <w:shadow w:val="0"/>
          <w:sz w:val="24"/>
          <w:szCs w:val="24"/>
        </w:rPr>
        <w:t xml:space="preserve"> 1/6 share</w:t>
      </w:r>
    </w:p>
    <w:p w:rsidR="000E1349" w:rsidRPr="0000446F" w:rsidRDefault="000E1349" w:rsidP="000E1349">
      <w:pPr>
        <w:pStyle w:val="NoSpacing"/>
        <w:ind w:left="900" w:right="504" w:hanging="450"/>
        <w:jc w:val="both"/>
        <w:rPr>
          <w:rFonts w:ascii="Arial" w:hAnsi="Arial" w:cs="Arial"/>
          <w:shadow w:val="0"/>
          <w:sz w:val="24"/>
          <w:szCs w:val="24"/>
        </w:rPr>
      </w:pPr>
    </w:p>
    <w:p w:rsidR="000E1349" w:rsidRPr="0000446F" w:rsidRDefault="000E1349" w:rsidP="000E1349">
      <w:pPr>
        <w:pStyle w:val="NoSpacing"/>
        <w:numPr>
          <w:ilvl w:val="0"/>
          <w:numId w:val="1"/>
        </w:numPr>
        <w:ind w:left="900" w:right="504" w:hanging="450"/>
        <w:jc w:val="both"/>
        <w:rPr>
          <w:rFonts w:ascii="Arial" w:hAnsi="Arial" w:cs="Arial"/>
          <w:shadow w:val="0"/>
          <w:sz w:val="24"/>
          <w:szCs w:val="24"/>
        </w:rPr>
      </w:pPr>
      <w:r w:rsidRPr="0000446F">
        <w:rPr>
          <w:rFonts w:ascii="Arial" w:hAnsi="Arial" w:cs="Arial"/>
          <w:shadow w:val="0"/>
          <w:sz w:val="24"/>
          <w:szCs w:val="24"/>
        </w:rPr>
        <w:t xml:space="preserve">Harold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 brother (now deceased)</w:t>
      </w:r>
      <w:r>
        <w:rPr>
          <w:rFonts w:ascii="Arial" w:hAnsi="Arial" w:cs="Arial"/>
          <w:shadow w:val="0"/>
          <w:sz w:val="24"/>
          <w:szCs w:val="24"/>
        </w:rPr>
        <w:t xml:space="preserve"> -</w:t>
      </w:r>
      <w:r w:rsidRPr="0000446F">
        <w:rPr>
          <w:rFonts w:ascii="Arial" w:hAnsi="Arial" w:cs="Arial"/>
          <w:shadow w:val="0"/>
          <w:sz w:val="24"/>
          <w:szCs w:val="24"/>
        </w:rPr>
        <w:t xml:space="preserve"> 1/6 share</w:t>
      </w:r>
    </w:p>
    <w:p w:rsidR="000E1349" w:rsidRPr="0000446F" w:rsidRDefault="000E1349" w:rsidP="000E1349">
      <w:pPr>
        <w:pStyle w:val="ListParagraph"/>
        <w:ind w:left="900" w:right="504" w:hanging="450"/>
        <w:rPr>
          <w:rFonts w:ascii="Arial" w:hAnsi="Arial" w:cs="Arial"/>
        </w:rPr>
      </w:pPr>
    </w:p>
    <w:p w:rsidR="000E1349" w:rsidRPr="0000446F" w:rsidRDefault="000E1349" w:rsidP="000E1349">
      <w:pPr>
        <w:pStyle w:val="NoSpacing"/>
        <w:numPr>
          <w:ilvl w:val="0"/>
          <w:numId w:val="1"/>
        </w:numPr>
        <w:ind w:left="900" w:right="504" w:hanging="450"/>
        <w:jc w:val="both"/>
        <w:rPr>
          <w:rFonts w:ascii="Arial" w:hAnsi="Arial" w:cs="Arial"/>
          <w:shadow w:val="0"/>
          <w:sz w:val="24"/>
          <w:szCs w:val="24"/>
        </w:rPr>
      </w:pPr>
      <w:r w:rsidRPr="0000446F">
        <w:rPr>
          <w:rFonts w:ascii="Arial" w:hAnsi="Arial" w:cs="Arial"/>
          <w:shadow w:val="0"/>
          <w:sz w:val="24"/>
          <w:szCs w:val="24"/>
        </w:rPr>
        <w:t xml:space="preserve">Daniel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 nephew (now deceased) </w:t>
      </w:r>
      <w:r>
        <w:rPr>
          <w:rFonts w:ascii="Arial" w:hAnsi="Arial" w:cs="Arial"/>
          <w:shadow w:val="0"/>
          <w:sz w:val="24"/>
          <w:szCs w:val="24"/>
        </w:rPr>
        <w:t xml:space="preserve">- </w:t>
      </w:r>
      <w:r w:rsidRPr="0000446F">
        <w:rPr>
          <w:rFonts w:ascii="Arial" w:hAnsi="Arial" w:cs="Arial"/>
          <w:shadow w:val="0"/>
          <w:sz w:val="24"/>
          <w:szCs w:val="24"/>
        </w:rPr>
        <w:t>1/6 share</w:t>
      </w:r>
    </w:p>
    <w:p w:rsidR="000E1349" w:rsidRPr="0000446F" w:rsidRDefault="000E1349" w:rsidP="000E1349">
      <w:pPr>
        <w:pStyle w:val="ListParagraph"/>
        <w:ind w:left="900" w:right="504" w:hanging="450"/>
        <w:rPr>
          <w:rFonts w:ascii="Arial" w:hAnsi="Arial" w:cs="Arial"/>
        </w:rPr>
      </w:pPr>
    </w:p>
    <w:p w:rsidR="000E1349" w:rsidRPr="0000446F" w:rsidRDefault="000E1349" w:rsidP="000E1349">
      <w:pPr>
        <w:pStyle w:val="NoSpacing"/>
        <w:numPr>
          <w:ilvl w:val="0"/>
          <w:numId w:val="1"/>
        </w:numPr>
        <w:ind w:left="900" w:right="504" w:hanging="450"/>
        <w:jc w:val="both"/>
        <w:rPr>
          <w:rFonts w:ascii="Arial" w:hAnsi="Arial" w:cs="Arial"/>
          <w:shadow w:val="0"/>
          <w:sz w:val="24"/>
          <w:szCs w:val="24"/>
        </w:rPr>
      </w:pPr>
      <w:r w:rsidRPr="0000446F">
        <w:rPr>
          <w:rFonts w:ascii="Arial" w:hAnsi="Arial" w:cs="Arial"/>
          <w:shadow w:val="0"/>
          <w:sz w:val="24"/>
          <w:szCs w:val="24"/>
        </w:rPr>
        <w:t xml:space="preserve">Ralph Andre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 nephew</w:t>
      </w:r>
      <w:r>
        <w:rPr>
          <w:rFonts w:ascii="Arial" w:hAnsi="Arial" w:cs="Arial"/>
          <w:shadow w:val="0"/>
          <w:sz w:val="24"/>
          <w:szCs w:val="24"/>
        </w:rPr>
        <w:t xml:space="preserve"> -</w:t>
      </w:r>
      <w:r w:rsidRPr="0000446F">
        <w:rPr>
          <w:rFonts w:ascii="Arial" w:hAnsi="Arial" w:cs="Arial"/>
          <w:shadow w:val="0"/>
          <w:sz w:val="24"/>
          <w:szCs w:val="24"/>
        </w:rPr>
        <w:t xml:space="preserve"> 1/6 share</w:t>
      </w:r>
    </w:p>
    <w:p w:rsidR="000E1349" w:rsidRPr="0000446F" w:rsidRDefault="000E1349" w:rsidP="000E1349">
      <w:pPr>
        <w:pStyle w:val="ListParagraph"/>
        <w:ind w:left="900" w:right="504" w:hanging="450"/>
        <w:rPr>
          <w:rFonts w:ascii="Arial" w:hAnsi="Arial" w:cs="Arial"/>
        </w:rPr>
      </w:pPr>
    </w:p>
    <w:p w:rsidR="000E1349" w:rsidRPr="0000446F" w:rsidRDefault="000E1349" w:rsidP="000E1349">
      <w:pPr>
        <w:pStyle w:val="NoSpacing"/>
        <w:numPr>
          <w:ilvl w:val="0"/>
          <w:numId w:val="1"/>
        </w:numPr>
        <w:ind w:left="900" w:right="504" w:hanging="450"/>
        <w:jc w:val="both"/>
        <w:rPr>
          <w:rFonts w:ascii="Arial" w:hAnsi="Arial" w:cs="Arial"/>
          <w:shadow w:val="0"/>
          <w:sz w:val="24"/>
          <w:szCs w:val="24"/>
        </w:rPr>
      </w:pPr>
      <w:r w:rsidRPr="0000446F">
        <w:rPr>
          <w:rFonts w:ascii="Arial" w:hAnsi="Arial" w:cs="Arial"/>
          <w:shadow w:val="0"/>
          <w:sz w:val="24"/>
          <w:szCs w:val="24"/>
        </w:rPr>
        <w:t xml:space="preserve">Ms. </w:t>
      </w:r>
      <w:proofErr w:type="spellStart"/>
      <w:r w:rsidRPr="0000446F">
        <w:rPr>
          <w:rFonts w:ascii="Arial" w:hAnsi="Arial" w:cs="Arial"/>
          <w:shadow w:val="0"/>
          <w:sz w:val="24"/>
          <w:szCs w:val="24"/>
        </w:rPr>
        <w:t>Marinete</w:t>
      </w:r>
      <w:proofErr w:type="spellEnd"/>
      <w:r w:rsidRPr="0000446F">
        <w:rPr>
          <w:rFonts w:ascii="Arial" w:hAnsi="Arial" w:cs="Arial"/>
          <w:shadow w:val="0"/>
          <w:sz w:val="24"/>
          <w:szCs w:val="24"/>
        </w:rPr>
        <w:t xml:space="preserve"> Cecile Bernadette Ah-Time nee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 niece</w:t>
      </w:r>
      <w:r>
        <w:rPr>
          <w:rFonts w:ascii="Arial" w:hAnsi="Arial" w:cs="Arial"/>
          <w:shadow w:val="0"/>
          <w:sz w:val="24"/>
          <w:szCs w:val="24"/>
        </w:rPr>
        <w:t xml:space="preserve"> -</w:t>
      </w:r>
      <w:r w:rsidRPr="0000446F">
        <w:rPr>
          <w:rFonts w:ascii="Arial" w:hAnsi="Arial" w:cs="Arial"/>
          <w:shadow w:val="0"/>
          <w:sz w:val="24"/>
          <w:szCs w:val="24"/>
        </w:rPr>
        <w:t xml:space="preserve"> 1/6 share</w:t>
      </w:r>
    </w:p>
    <w:p w:rsidR="000E1349" w:rsidRPr="0000446F" w:rsidRDefault="000E1349" w:rsidP="000E1349">
      <w:pPr>
        <w:pStyle w:val="ListParagraph"/>
        <w:ind w:left="900" w:right="504" w:hanging="450"/>
        <w:rPr>
          <w:rFonts w:ascii="Arial" w:hAnsi="Arial" w:cs="Arial"/>
        </w:rPr>
      </w:pPr>
    </w:p>
    <w:p w:rsidR="000E1349" w:rsidRPr="0000446F" w:rsidRDefault="000E1349" w:rsidP="000E1349">
      <w:pPr>
        <w:pStyle w:val="NoSpacing"/>
        <w:numPr>
          <w:ilvl w:val="0"/>
          <w:numId w:val="1"/>
        </w:numPr>
        <w:ind w:left="900" w:right="504" w:hanging="450"/>
        <w:jc w:val="both"/>
        <w:rPr>
          <w:rFonts w:ascii="Arial" w:hAnsi="Arial" w:cs="Arial"/>
          <w:shadow w:val="0"/>
          <w:sz w:val="24"/>
          <w:szCs w:val="24"/>
        </w:rPr>
      </w:pPr>
      <w:r w:rsidRPr="0000446F">
        <w:rPr>
          <w:rFonts w:ascii="Arial" w:hAnsi="Arial" w:cs="Arial"/>
          <w:shadow w:val="0"/>
          <w:sz w:val="24"/>
          <w:szCs w:val="24"/>
        </w:rPr>
        <w:t xml:space="preserve">Monique Denis, nee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 niece </w:t>
      </w:r>
      <w:r>
        <w:rPr>
          <w:rFonts w:ascii="Arial" w:hAnsi="Arial" w:cs="Arial"/>
          <w:shadow w:val="0"/>
          <w:sz w:val="24"/>
          <w:szCs w:val="24"/>
        </w:rPr>
        <w:t xml:space="preserve">- </w:t>
      </w:r>
      <w:r w:rsidRPr="0000446F">
        <w:rPr>
          <w:rFonts w:ascii="Arial" w:hAnsi="Arial" w:cs="Arial"/>
          <w:shadow w:val="0"/>
          <w:sz w:val="24"/>
          <w:szCs w:val="24"/>
        </w:rPr>
        <w:t>1/6</w:t>
      </w:r>
      <w:r w:rsidRPr="0000446F">
        <w:rPr>
          <w:rFonts w:ascii="Arial" w:hAnsi="Arial" w:cs="Arial"/>
          <w:shadow w:val="0"/>
          <w:sz w:val="24"/>
          <w:szCs w:val="24"/>
          <w:vertAlign w:val="superscript"/>
        </w:rPr>
        <w:t>th</w:t>
      </w:r>
      <w:r w:rsidRPr="0000446F">
        <w:rPr>
          <w:rFonts w:ascii="Arial" w:hAnsi="Arial" w:cs="Arial"/>
          <w:shadow w:val="0"/>
          <w:sz w:val="24"/>
          <w:szCs w:val="24"/>
        </w:rPr>
        <w:t xml:space="preserve"> share.</w:t>
      </w:r>
    </w:p>
    <w:p w:rsidR="000E1349" w:rsidRPr="0000446F" w:rsidRDefault="000E1349" w:rsidP="000E1349">
      <w:pPr>
        <w:pStyle w:val="ListParagraph"/>
        <w:rPr>
          <w:rFonts w:ascii="Arial" w:hAnsi="Arial" w:cs="Arial"/>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The said Monique Denis nee </w:t>
      </w:r>
      <w:proofErr w:type="spellStart"/>
      <w:r w:rsidRPr="0000446F">
        <w:rPr>
          <w:rFonts w:ascii="Arial" w:hAnsi="Arial" w:cs="Arial"/>
          <w:shadow w:val="0"/>
          <w:sz w:val="24"/>
          <w:szCs w:val="24"/>
        </w:rPr>
        <w:t>Delpeche</w:t>
      </w:r>
      <w:proofErr w:type="spellEnd"/>
      <w:r>
        <w:rPr>
          <w:rFonts w:ascii="Arial" w:hAnsi="Arial" w:cs="Arial"/>
          <w:shadow w:val="0"/>
          <w:sz w:val="24"/>
          <w:szCs w:val="24"/>
        </w:rPr>
        <w:t>,</w:t>
      </w:r>
      <w:r w:rsidRPr="0000446F">
        <w:rPr>
          <w:rFonts w:ascii="Arial" w:hAnsi="Arial" w:cs="Arial"/>
          <w:shadow w:val="0"/>
          <w:sz w:val="24"/>
          <w:szCs w:val="24"/>
        </w:rPr>
        <w:t xml:space="preserve"> the </w:t>
      </w:r>
      <w:r>
        <w:rPr>
          <w:rFonts w:ascii="Arial" w:hAnsi="Arial" w:cs="Arial"/>
          <w:shadow w:val="0"/>
          <w:sz w:val="24"/>
          <w:szCs w:val="24"/>
        </w:rPr>
        <w:t>p</w:t>
      </w:r>
      <w:r w:rsidRPr="0000446F">
        <w:rPr>
          <w:rFonts w:ascii="Arial" w:hAnsi="Arial" w:cs="Arial"/>
          <w:shadow w:val="0"/>
          <w:sz w:val="24"/>
          <w:szCs w:val="24"/>
        </w:rPr>
        <w:t xml:space="preserve">etitioner, was appointed the executrix, purportedly under </w:t>
      </w:r>
      <w:r>
        <w:rPr>
          <w:rFonts w:ascii="Arial" w:hAnsi="Arial" w:cs="Arial"/>
          <w:shadow w:val="0"/>
          <w:sz w:val="24"/>
          <w:szCs w:val="24"/>
        </w:rPr>
        <w:t>a</w:t>
      </w:r>
      <w:r w:rsidRPr="0000446F">
        <w:rPr>
          <w:rFonts w:ascii="Arial" w:hAnsi="Arial" w:cs="Arial"/>
          <w:shadow w:val="0"/>
          <w:sz w:val="24"/>
          <w:szCs w:val="24"/>
        </w:rPr>
        <w:t>rticle 1026 of the Civil Code, in case 134</w:t>
      </w:r>
      <w:r>
        <w:rPr>
          <w:rFonts w:ascii="Arial" w:hAnsi="Arial" w:cs="Arial"/>
          <w:shadow w:val="0"/>
          <w:sz w:val="24"/>
          <w:szCs w:val="24"/>
        </w:rPr>
        <w:t>/</w:t>
      </w:r>
      <w:r w:rsidRPr="0000446F">
        <w:rPr>
          <w:rFonts w:ascii="Arial" w:hAnsi="Arial" w:cs="Arial"/>
          <w:shadow w:val="0"/>
          <w:sz w:val="24"/>
          <w:szCs w:val="24"/>
        </w:rPr>
        <w:t>1995 of this Court.  The appointment was consented to by the</w:t>
      </w:r>
      <w:r>
        <w:rPr>
          <w:rFonts w:ascii="Arial" w:hAnsi="Arial" w:cs="Arial"/>
          <w:shadow w:val="0"/>
          <w:sz w:val="24"/>
          <w:szCs w:val="24"/>
        </w:rPr>
        <w:t xml:space="preserve"> fourth and fifth</w:t>
      </w:r>
      <w:r w:rsidRPr="0000446F">
        <w:rPr>
          <w:rFonts w:ascii="Arial" w:hAnsi="Arial" w:cs="Arial"/>
          <w:shadow w:val="0"/>
          <w:sz w:val="24"/>
          <w:szCs w:val="24"/>
        </w:rPr>
        <w:t xml:space="preserve"> above named persons.  However </w:t>
      </w:r>
      <w:r>
        <w:rPr>
          <w:rFonts w:ascii="Arial" w:hAnsi="Arial" w:cs="Arial"/>
          <w:shadow w:val="0"/>
          <w:sz w:val="24"/>
          <w:szCs w:val="24"/>
        </w:rPr>
        <w:t xml:space="preserve">the </w:t>
      </w:r>
      <w:proofErr w:type="spellStart"/>
      <w:r>
        <w:rPr>
          <w:rFonts w:ascii="Arial" w:hAnsi="Arial" w:cs="Arial"/>
          <w:shadow w:val="0"/>
          <w:sz w:val="24"/>
          <w:szCs w:val="24"/>
        </w:rPr>
        <w:t>first</w:t>
      </w:r>
      <w:r w:rsidRPr="0000446F">
        <w:rPr>
          <w:rFonts w:ascii="Arial" w:hAnsi="Arial" w:cs="Arial"/>
          <w:shadow w:val="0"/>
          <w:sz w:val="24"/>
          <w:szCs w:val="24"/>
          <w:vertAlign w:val="superscript"/>
        </w:rPr>
        <w:t>t</w:t>
      </w:r>
      <w:proofErr w:type="spellEnd"/>
      <w:r w:rsidRPr="0000446F">
        <w:rPr>
          <w:rFonts w:ascii="Arial" w:hAnsi="Arial" w:cs="Arial"/>
          <w:shadow w:val="0"/>
          <w:sz w:val="24"/>
          <w:szCs w:val="24"/>
        </w:rPr>
        <w:t xml:space="preserve"> named person objected to the appointment on the basis that there was no estate to be administered as the deceased had disposed and transferred all his properties before his death.  That objection was later withdrawn prior to the order of appointment being made on 22 April 1996.</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Both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Valabhji, counsel for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espondent</w:t>
      </w:r>
      <w:r>
        <w:rPr>
          <w:rFonts w:ascii="Arial" w:hAnsi="Arial" w:cs="Arial"/>
          <w:shadow w:val="0"/>
          <w:sz w:val="24"/>
          <w:szCs w:val="24"/>
        </w:rPr>
        <w:t>,</w:t>
      </w:r>
      <w:r w:rsidRPr="0000446F">
        <w:rPr>
          <w:rFonts w:ascii="Arial" w:hAnsi="Arial" w:cs="Arial"/>
          <w:shadow w:val="0"/>
          <w:sz w:val="24"/>
          <w:szCs w:val="24"/>
        </w:rPr>
        <w:t xml:space="preserve"> and Mrs Tirant</w:t>
      </w:r>
      <w:r>
        <w:rPr>
          <w:rFonts w:ascii="Arial" w:hAnsi="Arial" w:cs="Arial"/>
          <w:shadow w:val="0"/>
          <w:sz w:val="24"/>
          <w:szCs w:val="24"/>
        </w:rPr>
        <w:t>,</w:t>
      </w:r>
      <w:r w:rsidRPr="0000446F">
        <w:rPr>
          <w:rFonts w:ascii="Arial" w:hAnsi="Arial" w:cs="Arial"/>
          <w:shadow w:val="0"/>
          <w:sz w:val="24"/>
          <w:szCs w:val="24"/>
        </w:rPr>
        <w:t xml:space="preserve"> counsel for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espondent</w:t>
      </w:r>
      <w:r>
        <w:rPr>
          <w:rFonts w:ascii="Arial" w:hAnsi="Arial" w:cs="Arial"/>
          <w:shadow w:val="0"/>
          <w:sz w:val="24"/>
          <w:szCs w:val="24"/>
        </w:rPr>
        <w:t>,</w:t>
      </w:r>
      <w:r w:rsidRPr="0000446F">
        <w:rPr>
          <w:rFonts w:ascii="Arial" w:hAnsi="Arial" w:cs="Arial"/>
          <w:shadow w:val="0"/>
          <w:sz w:val="24"/>
          <w:szCs w:val="24"/>
        </w:rPr>
        <w:t xml:space="preserve"> have raised a joint preliminary objection to the </w:t>
      </w:r>
      <w:r>
        <w:rPr>
          <w:rFonts w:ascii="Arial" w:hAnsi="Arial" w:cs="Arial"/>
          <w:shadow w:val="0"/>
          <w:sz w:val="24"/>
          <w:szCs w:val="24"/>
        </w:rPr>
        <w:t>p</w:t>
      </w:r>
      <w:r w:rsidRPr="0000446F">
        <w:rPr>
          <w:rFonts w:ascii="Arial" w:hAnsi="Arial" w:cs="Arial"/>
          <w:shadow w:val="0"/>
          <w:sz w:val="24"/>
          <w:szCs w:val="24"/>
        </w:rPr>
        <w:t xml:space="preserve">etitioner acting without the apparent consent of the heirs.  As a matter of </w:t>
      </w:r>
      <w:proofErr w:type="spellStart"/>
      <w:r w:rsidRPr="0000446F">
        <w:rPr>
          <w:rFonts w:ascii="Arial" w:hAnsi="Arial" w:cs="Arial"/>
          <w:shadow w:val="0"/>
          <w:sz w:val="24"/>
          <w:szCs w:val="24"/>
        </w:rPr>
        <w:t>law</w:t>
      </w:r>
      <w:proofErr w:type="gramStart"/>
      <w:r w:rsidRPr="0000446F">
        <w:rPr>
          <w:rFonts w:ascii="Arial" w:hAnsi="Arial" w:cs="Arial"/>
          <w:shadow w:val="0"/>
          <w:sz w:val="24"/>
          <w:szCs w:val="24"/>
        </w:rPr>
        <w:t>,it</w:t>
      </w:r>
      <w:proofErr w:type="spellEnd"/>
      <w:proofErr w:type="gramEnd"/>
      <w:r w:rsidRPr="0000446F">
        <w:rPr>
          <w:rFonts w:ascii="Arial" w:hAnsi="Arial" w:cs="Arial"/>
          <w:shadow w:val="0"/>
          <w:sz w:val="24"/>
          <w:szCs w:val="24"/>
        </w:rPr>
        <w:t xml:space="preserve"> was contended that Donald </w:t>
      </w:r>
      <w:proofErr w:type="spellStart"/>
      <w:r w:rsidRPr="0000446F">
        <w:rPr>
          <w:rFonts w:ascii="Arial" w:hAnsi="Arial" w:cs="Arial"/>
          <w:shadow w:val="0"/>
          <w:sz w:val="24"/>
          <w:szCs w:val="24"/>
        </w:rPr>
        <w:t>Delpeche</w:t>
      </w:r>
      <w:proofErr w:type="spellEnd"/>
      <w:r>
        <w:rPr>
          <w:rFonts w:ascii="Arial" w:hAnsi="Arial" w:cs="Arial"/>
          <w:shadow w:val="0"/>
          <w:sz w:val="24"/>
          <w:szCs w:val="24"/>
        </w:rPr>
        <w:t>,</w:t>
      </w:r>
      <w:r w:rsidRPr="0000446F">
        <w:rPr>
          <w:rFonts w:ascii="Arial" w:hAnsi="Arial" w:cs="Arial"/>
          <w:shadow w:val="0"/>
          <w:sz w:val="24"/>
          <w:szCs w:val="24"/>
        </w:rPr>
        <w:t xml:space="preserve"> having died before the Civil Code of Seychelles came into operation, there was no necessity to appoint an executor to administer the will as the heirs at that time became seized of their rights upon the death of the testator.</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Admittedly, the two properties parcel V712 and V772 owned by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had been disposed of prior to his death in 1974.  The </w:t>
      </w:r>
      <w:r>
        <w:rPr>
          <w:rFonts w:ascii="Arial" w:hAnsi="Arial" w:cs="Arial"/>
          <w:shadow w:val="0"/>
          <w:sz w:val="24"/>
          <w:szCs w:val="24"/>
        </w:rPr>
        <w:t>p</w:t>
      </w:r>
      <w:r w:rsidRPr="0000446F">
        <w:rPr>
          <w:rFonts w:ascii="Arial" w:hAnsi="Arial" w:cs="Arial"/>
          <w:shadow w:val="0"/>
          <w:sz w:val="24"/>
          <w:szCs w:val="24"/>
        </w:rPr>
        <w:t xml:space="preserve">etitioner seeks to partition a portion of </w:t>
      </w:r>
      <w:r w:rsidRPr="0000446F">
        <w:rPr>
          <w:rFonts w:ascii="Arial" w:hAnsi="Arial" w:cs="Arial"/>
          <w:shadow w:val="0"/>
          <w:sz w:val="24"/>
          <w:szCs w:val="24"/>
        </w:rPr>
        <w:lastRenderedPageBreak/>
        <w:t xml:space="preserve">land purported to have been reserved when he transferred parcel V772 to one </w:t>
      </w:r>
      <w:proofErr w:type="spellStart"/>
      <w:r w:rsidRPr="0000446F">
        <w:rPr>
          <w:rFonts w:ascii="Arial" w:hAnsi="Arial" w:cs="Arial"/>
          <w:shadow w:val="0"/>
          <w:sz w:val="24"/>
          <w:szCs w:val="24"/>
        </w:rPr>
        <w:t>Gunther</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on 6 November 1</w:t>
      </w:r>
      <w:r>
        <w:rPr>
          <w:rFonts w:ascii="Arial" w:hAnsi="Arial" w:cs="Arial"/>
          <w:shadow w:val="0"/>
          <w:sz w:val="24"/>
          <w:szCs w:val="24"/>
        </w:rPr>
        <w:t>9</w:t>
      </w:r>
      <w:r w:rsidRPr="0000446F">
        <w:rPr>
          <w:rFonts w:ascii="Arial" w:hAnsi="Arial" w:cs="Arial"/>
          <w:shadow w:val="0"/>
          <w:sz w:val="24"/>
          <w:szCs w:val="24"/>
        </w:rPr>
        <w:t xml:space="preserve">73.  That reservation is now identified by the </w:t>
      </w:r>
      <w:r>
        <w:rPr>
          <w:rFonts w:ascii="Arial" w:hAnsi="Arial" w:cs="Arial"/>
          <w:shadow w:val="0"/>
          <w:sz w:val="24"/>
          <w:szCs w:val="24"/>
        </w:rPr>
        <w:t>p</w:t>
      </w:r>
      <w:r w:rsidRPr="0000446F">
        <w:rPr>
          <w:rFonts w:ascii="Arial" w:hAnsi="Arial" w:cs="Arial"/>
          <w:shadow w:val="0"/>
          <w:sz w:val="24"/>
          <w:szCs w:val="24"/>
        </w:rPr>
        <w:t xml:space="preserve">etitioner as parcel V1112, presently registered in the names of the </w:t>
      </w:r>
      <w:r>
        <w:rPr>
          <w:rFonts w:ascii="Arial" w:hAnsi="Arial" w:cs="Arial"/>
          <w:shadow w:val="0"/>
          <w:sz w:val="24"/>
          <w:szCs w:val="24"/>
        </w:rPr>
        <w:t>f</w:t>
      </w:r>
      <w:r w:rsidRPr="0000446F">
        <w:rPr>
          <w:rFonts w:ascii="Arial" w:hAnsi="Arial" w:cs="Arial"/>
          <w:shadow w:val="0"/>
          <w:sz w:val="24"/>
          <w:szCs w:val="24"/>
        </w:rPr>
        <w:t xml:space="preserve">irst and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 xml:space="preserve">espondents.  Both these </w:t>
      </w:r>
      <w:r>
        <w:rPr>
          <w:rFonts w:ascii="Arial" w:hAnsi="Arial" w:cs="Arial"/>
          <w:shadow w:val="0"/>
          <w:sz w:val="24"/>
          <w:szCs w:val="24"/>
        </w:rPr>
        <w:t>r</w:t>
      </w:r>
      <w:r w:rsidRPr="0000446F">
        <w:rPr>
          <w:rFonts w:ascii="Arial" w:hAnsi="Arial" w:cs="Arial"/>
          <w:shadow w:val="0"/>
          <w:sz w:val="24"/>
          <w:szCs w:val="24"/>
        </w:rPr>
        <w:t>espondents deny that their purchases were subject to any such reservation.  This position raises the second objection that the executor cannot apply for partition of a land to which the deceased had no title</w:t>
      </w:r>
      <w:r>
        <w:rPr>
          <w:rFonts w:ascii="Arial" w:hAnsi="Arial" w:cs="Arial"/>
          <w:shadow w:val="0"/>
          <w:sz w:val="24"/>
          <w:szCs w:val="24"/>
        </w:rPr>
        <w:t>,</w:t>
      </w:r>
      <w:r w:rsidRPr="0000446F">
        <w:rPr>
          <w:rFonts w:ascii="Arial" w:hAnsi="Arial" w:cs="Arial"/>
          <w:shadow w:val="0"/>
          <w:sz w:val="24"/>
          <w:szCs w:val="24"/>
        </w:rPr>
        <w:t xml:space="preserve"> or without first establishing the deceased’s title by a principal action before this Court.</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 xml:space="preserve">espondent raised a further objection that having purchased the rights in parcel V112 on 16 June </w:t>
      </w:r>
      <w:proofErr w:type="gramStart"/>
      <w:r w:rsidRPr="0000446F">
        <w:rPr>
          <w:rFonts w:ascii="Arial" w:hAnsi="Arial" w:cs="Arial"/>
          <w:shadow w:val="0"/>
          <w:sz w:val="24"/>
          <w:szCs w:val="24"/>
        </w:rPr>
        <w:t>1986,</w:t>
      </w:r>
      <w:proofErr w:type="gramEnd"/>
      <w:r w:rsidRPr="0000446F">
        <w:rPr>
          <w:rFonts w:ascii="Arial" w:hAnsi="Arial" w:cs="Arial"/>
          <w:shadow w:val="0"/>
          <w:sz w:val="24"/>
          <w:szCs w:val="24"/>
        </w:rPr>
        <w:t xml:space="preserve"> she has acquired a prescriptive right under </w:t>
      </w:r>
      <w:r>
        <w:rPr>
          <w:rFonts w:ascii="Arial" w:hAnsi="Arial" w:cs="Arial"/>
          <w:shadow w:val="0"/>
          <w:sz w:val="24"/>
          <w:szCs w:val="24"/>
        </w:rPr>
        <w:t>a</w:t>
      </w:r>
      <w:r w:rsidRPr="0000446F">
        <w:rPr>
          <w:rFonts w:ascii="Arial" w:hAnsi="Arial" w:cs="Arial"/>
          <w:shadow w:val="0"/>
          <w:sz w:val="24"/>
          <w:szCs w:val="24"/>
        </w:rPr>
        <w:t>rticle 2265</w:t>
      </w:r>
      <w:r>
        <w:rPr>
          <w:rFonts w:ascii="Arial" w:hAnsi="Arial" w:cs="Arial"/>
          <w:shadow w:val="0"/>
          <w:sz w:val="24"/>
          <w:szCs w:val="24"/>
        </w:rPr>
        <w:t>,</w:t>
      </w:r>
      <w:r w:rsidRPr="0000446F">
        <w:rPr>
          <w:rFonts w:ascii="Arial" w:hAnsi="Arial" w:cs="Arial"/>
          <w:shadow w:val="0"/>
          <w:sz w:val="24"/>
          <w:szCs w:val="24"/>
        </w:rPr>
        <w:t xml:space="preserve"> having acquired title for value and in good faith.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has raised no plea of prescription, as her objection to the application for division in kind is based on an absolute ownership by virtue of an unreserved transfer of title by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on 6 March 1981.</w:t>
      </w:r>
    </w:p>
    <w:p w:rsidR="000E1349" w:rsidRPr="0000446F" w:rsidRDefault="000E1349" w:rsidP="000E1349">
      <w:pPr>
        <w:pStyle w:val="NoSpacing"/>
        <w:jc w:val="both"/>
        <w:rPr>
          <w:rFonts w:ascii="Arial" w:hAnsi="Arial" w:cs="Arial"/>
          <w:shadow w:val="0"/>
          <w:sz w:val="24"/>
          <w:szCs w:val="24"/>
        </w:rPr>
      </w:pPr>
      <w:r w:rsidRPr="00CE0F0C">
        <w:rPr>
          <w:rFonts w:ascii="Arial" w:hAnsi="Arial" w:cs="Arial"/>
          <w:shadow w:val="0"/>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1.1pt;margin-top:-71.1pt;width:30pt;height:531.55pt;z-index:251661312;mso-height-percent:200;mso-height-percent:200;mso-width-relative:margin;mso-height-relative:margin" stroked="f" strokecolor="white [3212]">
            <v:textbox style="mso-next-textbox:#_x0000_s1027;mso-fit-shape-to-text:t">
              <w:txbxContent>
                <w:p w:rsidR="000E1349" w:rsidRPr="00CF6C02" w:rsidRDefault="000E1349" w:rsidP="000E1349">
                  <w:pPr>
                    <w:rPr>
                      <w:rFonts w:ascii="Arial" w:hAnsi="Arial" w:cs="Arial"/>
                      <w:b/>
                      <w:i/>
                    </w:rPr>
                  </w:pPr>
                </w:p>
              </w:txbxContent>
            </v:textbox>
          </v:shape>
        </w:pict>
      </w: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As the second and third objections are based on facts to be ascertained on a close consideration of the various transfers of title as evidenced by the deeds and the connected survey plans, I shall presently deal with the first objection, which is purely a matter o</w:t>
      </w:r>
      <w:r>
        <w:rPr>
          <w:rFonts w:ascii="Arial" w:hAnsi="Arial" w:cs="Arial"/>
          <w:shadow w:val="0"/>
          <w:sz w:val="24"/>
          <w:szCs w:val="24"/>
        </w:rPr>
        <w:t>f</w:t>
      </w:r>
      <w:r w:rsidRPr="0000446F">
        <w:rPr>
          <w:rFonts w:ascii="Arial" w:hAnsi="Arial" w:cs="Arial"/>
          <w:shadow w:val="0"/>
          <w:sz w:val="24"/>
          <w:szCs w:val="24"/>
        </w:rPr>
        <w:t xml:space="preserve"> law.</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Under the French Code Civil</w:t>
      </w:r>
      <w:r>
        <w:rPr>
          <w:rFonts w:ascii="Arial" w:hAnsi="Arial" w:cs="Arial"/>
          <w:shadow w:val="0"/>
          <w:sz w:val="24"/>
          <w:szCs w:val="24"/>
        </w:rPr>
        <w:t>,</w:t>
      </w:r>
      <w:r w:rsidRPr="0000446F">
        <w:rPr>
          <w:rFonts w:ascii="Arial" w:hAnsi="Arial" w:cs="Arial"/>
          <w:shadow w:val="0"/>
          <w:sz w:val="24"/>
          <w:szCs w:val="24"/>
        </w:rPr>
        <w:t xml:space="preserve"> as applicable in Seychelles prior to the promulgation of present Civil Code of Seychelles on 1 January 1976, there was a system of direct succession</w:t>
      </w:r>
      <w:r>
        <w:rPr>
          <w:rFonts w:ascii="Arial" w:hAnsi="Arial" w:cs="Arial"/>
          <w:shadow w:val="0"/>
          <w:sz w:val="24"/>
          <w:szCs w:val="24"/>
        </w:rPr>
        <w:t>;</w:t>
      </w:r>
      <w:r w:rsidRPr="0000446F">
        <w:rPr>
          <w:rFonts w:ascii="Arial" w:hAnsi="Arial" w:cs="Arial"/>
          <w:shadow w:val="0"/>
          <w:sz w:val="24"/>
          <w:szCs w:val="24"/>
        </w:rPr>
        <w:t xml:space="preserve"> the successors becoming seized of the property as of right upon the death of the testator.  </w:t>
      </w:r>
      <w:r>
        <w:rPr>
          <w:rFonts w:ascii="Arial" w:hAnsi="Arial" w:cs="Arial"/>
          <w:shadow w:val="0"/>
          <w:sz w:val="24"/>
          <w:szCs w:val="24"/>
        </w:rPr>
        <w:t>The p</w:t>
      </w:r>
      <w:r w:rsidRPr="0000446F">
        <w:rPr>
          <w:rFonts w:ascii="Arial" w:hAnsi="Arial" w:cs="Arial"/>
          <w:shadow w:val="0"/>
          <w:sz w:val="24"/>
          <w:szCs w:val="24"/>
        </w:rPr>
        <w:t>etitioner</w:t>
      </w:r>
      <w:r>
        <w:rPr>
          <w:rFonts w:ascii="Arial" w:hAnsi="Arial" w:cs="Arial"/>
          <w:shadow w:val="0"/>
          <w:sz w:val="24"/>
          <w:szCs w:val="24"/>
        </w:rPr>
        <w:t>,</w:t>
      </w:r>
      <w:r w:rsidRPr="0000446F">
        <w:rPr>
          <w:rFonts w:ascii="Arial" w:hAnsi="Arial" w:cs="Arial"/>
          <w:shadow w:val="0"/>
          <w:sz w:val="24"/>
          <w:szCs w:val="24"/>
        </w:rPr>
        <w:t xml:space="preserve"> as one of the heirs in succession</w:t>
      </w:r>
      <w:r>
        <w:rPr>
          <w:rFonts w:ascii="Arial" w:hAnsi="Arial" w:cs="Arial"/>
          <w:shadow w:val="0"/>
          <w:sz w:val="24"/>
          <w:szCs w:val="24"/>
        </w:rPr>
        <w:t>,</w:t>
      </w:r>
      <w:r w:rsidRPr="0000446F">
        <w:rPr>
          <w:rFonts w:ascii="Arial" w:hAnsi="Arial" w:cs="Arial"/>
          <w:shadow w:val="0"/>
          <w:sz w:val="24"/>
          <w:szCs w:val="24"/>
        </w:rPr>
        <w:t xml:space="preserve"> thus became entitled to </w:t>
      </w:r>
      <w:r>
        <w:rPr>
          <w:rFonts w:ascii="Arial" w:hAnsi="Arial" w:cs="Arial"/>
          <w:shadow w:val="0"/>
          <w:sz w:val="24"/>
          <w:szCs w:val="24"/>
        </w:rPr>
        <w:t>a 1/6</w:t>
      </w:r>
      <w:r w:rsidRPr="0000446F">
        <w:rPr>
          <w:rFonts w:ascii="Arial" w:hAnsi="Arial" w:cs="Arial"/>
          <w:shadow w:val="0"/>
          <w:sz w:val="24"/>
          <w:szCs w:val="24"/>
        </w:rPr>
        <w:t xml:space="preserve"> share of the estate of the deceased.  Prof </w:t>
      </w:r>
      <w:proofErr w:type="spellStart"/>
      <w:r w:rsidRPr="0000446F">
        <w:rPr>
          <w:rFonts w:ascii="Arial" w:hAnsi="Arial" w:cs="Arial"/>
          <w:shadow w:val="0"/>
          <w:sz w:val="24"/>
          <w:szCs w:val="24"/>
        </w:rPr>
        <w:t>Chloros</w:t>
      </w:r>
      <w:proofErr w:type="spellEnd"/>
      <w:r w:rsidRPr="0000446F">
        <w:rPr>
          <w:rFonts w:ascii="Arial" w:hAnsi="Arial" w:cs="Arial"/>
          <w:shadow w:val="0"/>
          <w:sz w:val="24"/>
          <w:szCs w:val="24"/>
        </w:rPr>
        <w:t xml:space="preserve"> states that –</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ind w:left="540" w:right="504"/>
        <w:jc w:val="both"/>
        <w:rPr>
          <w:rFonts w:ascii="Arial" w:hAnsi="Arial" w:cs="Arial"/>
          <w:shadow w:val="0"/>
          <w:sz w:val="24"/>
          <w:szCs w:val="24"/>
        </w:rPr>
      </w:pPr>
      <w:r w:rsidRPr="0000446F">
        <w:rPr>
          <w:rFonts w:ascii="Arial" w:hAnsi="Arial" w:cs="Arial"/>
          <w:shadow w:val="0"/>
          <w:sz w:val="24"/>
          <w:szCs w:val="24"/>
        </w:rPr>
        <w:t xml:space="preserve">The old system of direct succession with the benefit of inventory was retained in all cases in which the estate of the deceased did not include immovable property.  </w:t>
      </w:r>
      <w:proofErr w:type="gramStart"/>
      <w:r w:rsidRPr="0000446F">
        <w:rPr>
          <w:rFonts w:ascii="Arial" w:hAnsi="Arial" w:cs="Arial"/>
          <w:shadow w:val="0"/>
          <w:sz w:val="24"/>
          <w:szCs w:val="24"/>
        </w:rPr>
        <w:t>In these cases property vests as of right in the heirs of the deceased.</w:t>
      </w:r>
      <w:proofErr w:type="gramEnd"/>
      <w:r w:rsidRPr="0000446F">
        <w:rPr>
          <w:rFonts w:ascii="Arial" w:hAnsi="Arial" w:cs="Arial"/>
          <w:shadow w:val="0"/>
          <w:sz w:val="24"/>
          <w:szCs w:val="24"/>
        </w:rPr>
        <w:t xml:space="preserve">  However where immovable property is involved, an executor must be appointed.  He also acts as </w:t>
      </w:r>
      <w:r>
        <w:rPr>
          <w:rFonts w:ascii="Arial" w:hAnsi="Arial" w:cs="Arial"/>
          <w:shadow w:val="0"/>
          <w:sz w:val="24"/>
          <w:szCs w:val="24"/>
        </w:rPr>
        <w:t>f</w:t>
      </w:r>
      <w:r w:rsidRPr="0000446F">
        <w:rPr>
          <w:rFonts w:ascii="Arial" w:hAnsi="Arial" w:cs="Arial"/>
          <w:shadow w:val="0"/>
          <w:sz w:val="24"/>
          <w:szCs w:val="24"/>
        </w:rPr>
        <w:t xml:space="preserve">iduciary of such property and may pass title to property in his capacity as agent of the heirs, </w:t>
      </w:r>
      <w:r w:rsidRPr="0000446F">
        <w:rPr>
          <w:rFonts w:ascii="Arial" w:hAnsi="Arial" w:cs="Arial"/>
          <w:shadow w:val="0"/>
          <w:sz w:val="24"/>
          <w:szCs w:val="24"/>
          <w:u w:val="single"/>
        </w:rPr>
        <w:t>which is not burdened by any rights of succession</w:t>
      </w:r>
      <w:r w:rsidRPr="0000446F">
        <w:rPr>
          <w:rFonts w:ascii="Arial" w:hAnsi="Arial" w:cs="Arial"/>
          <w:shadow w:val="0"/>
          <w:sz w:val="24"/>
          <w:szCs w:val="24"/>
        </w:rPr>
        <w:t>.</w:t>
      </w:r>
    </w:p>
    <w:p w:rsidR="000E1349" w:rsidRPr="0000446F" w:rsidRDefault="000E1349" w:rsidP="000E1349">
      <w:pPr>
        <w:pStyle w:val="NoSpacing"/>
        <w:ind w:left="1440" w:right="2160"/>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Article 724 of the French Code Civil which applied at that time, provided that – </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ind w:left="540" w:right="504"/>
        <w:jc w:val="both"/>
        <w:rPr>
          <w:rFonts w:ascii="Arial" w:hAnsi="Arial" w:cs="Arial"/>
          <w:shadow w:val="0"/>
          <w:sz w:val="24"/>
          <w:szCs w:val="24"/>
        </w:rPr>
      </w:pPr>
      <w:r w:rsidRPr="0000446F">
        <w:rPr>
          <w:rFonts w:ascii="Arial" w:hAnsi="Arial" w:cs="Arial"/>
          <w:shadow w:val="0"/>
          <w:sz w:val="24"/>
          <w:szCs w:val="24"/>
        </w:rPr>
        <w:t xml:space="preserve">The legitimate and illegitimate heirs </w:t>
      </w:r>
      <w:r>
        <w:rPr>
          <w:rFonts w:ascii="Arial" w:hAnsi="Arial" w:cs="Arial"/>
          <w:shadow w:val="0"/>
          <w:sz w:val="24"/>
          <w:szCs w:val="24"/>
        </w:rPr>
        <w:t>are</w:t>
      </w:r>
      <w:r w:rsidRPr="0000446F">
        <w:rPr>
          <w:rFonts w:ascii="Arial" w:hAnsi="Arial" w:cs="Arial"/>
          <w:shadow w:val="0"/>
          <w:sz w:val="24"/>
          <w:szCs w:val="24"/>
        </w:rPr>
        <w:t xml:space="preserve"> seized </w:t>
      </w:r>
      <w:r w:rsidRPr="00BC0A99">
        <w:rPr>
          <w:rFonts w:ascii="Arial" w:hAnsi="Arial" w:cs="Arial"/>
          <w:shadow w:val="0"/>
          <w:sz w:val="24"/>
          <w:szCs w:val="24"/>
        </w:rPr>
        <w:t>ipso</w:t>
      </w:r>
      <w:r w:rsidRPr="0000446F">
        <w:rPr>
          <w:rFonts w:ascii="Arial" w:hAnsi="Arial" w:cs="Arial"/>
          <w:shadow w:val="0"/>
          <w:sz w:val="24"/>
          <w:szCs w:val="24"/>
        </w:rPr>
        <w:t xml:space="preserve"> of the property, the rights and the rights of action of the deceased, subject to having to pay all claims against the succession …</w:t>
      </w: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Hence upon the death of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on 31 January 1974, the </w:t>
      </w:r>
      <w:r>
        <w:rPr>
          <w:rFonts w:ascii="Arial" w:hAnsi="Arial" w:cs="Arial"/>
          <w:shadow w:val="0"/>
          <w:sz w:val="24"/>
          <w:szCs w:val="24"/>
        </w:rPr>
        <w:t>p</w:t>
      </w:r>
      <w:r w:rsidRPr="0000446F">
        <w:rPr>
          <w:rFonts w:ascii="Arial" w:hAnsi="Arial" w:cs="Arial"/>
          <w:shadow w:val="0"/>
          <w:sz w:val="24"/>
          <w:szCs w:val="24"/>
        </w:rPr>
        <w:t>etitioner as the niece</w:t>
      </w:r>
      <w:r>
        <w:rPr>
          <w:rFonts w:ascii="Arial" w:hAnsi="Arial" w:cs="Arial"/>
          <w:shadow w:val="0"/>
          <w:sz w:val="24"/>
          <w:szCs w:val="24"/>
        </w:rPr>
        <w:t>,</w:t>
      </w:r>
      <w:r w:rsidRPr="0000446F">
        <w:rPr>
          <w:rFonts w:ascii="Arial" w:hAnsi="Arial" w:cs="Arial"/>
          <w:shadow w:val="0"/>
          <w:sz w:val="24"/>
          <w:szCs w:val="24"/>
        </w:rPr>
        <w:t xml:space="preserve"> as well as Linda Marie-Antoinette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the natural child, and the other heirs by descent became legatees under the will.  The appointment of the </w:t>
      </w:r>
      <w:r>
        <w:rPr>
          <w:rFonts w:ascii="Arial" w:hAnsi="Arial" w:cs="Arial"/>
          <w:shadow w:val="0"/>
          <w:sz w:val="24"/>
          <w:szCs w:val="24"/>
        </w:rPr>
        <w:t>p</w:t>
      </w:r>
      <w:r w:rsidRPr="0000446F">
        <w:rPr>
          <w:rFonts w:ascii="Arial" w:hAnsi="Arial" w:cs="Arial"/>
          <w:shadow w:val="0"/>
          <w:sz w:val="24"/>
          <w:szCs w:val="24"/>
        </w:rPr>
        <w:t xml:space="preserve">etitioner as executrix in 1996 was therefore superfluous, but the </w:t>
      </w:r>
      <w:r>
        <w:rPr>
          <w:rFonts w:ascii="Arial" w:hAnsi="Arial" w:cs="Arial"/>
          <w:shadow w:val="0"/>
          <w:sz w:val="24"/>
          <w:szCs w:val="24"/>
        </w:rPr>
        <w:t>p</w:t>
      </w:r>
      <w:r w:rsidRPr="0000446F">
        <w:rPr>
          <w:rFonts w:ascii="Arial" w:hAnsi="Arial" w:cs="Arial"/>
          <w:shadow w:val="0"/>
          <w:sz w:val="24"/>
          <w:szCs w:val="24"/>
        </w:rPr>
        <w:t xml:space="preserve">etitioner has </w:t>
      </w:r>
      <w:r w:rsidRPr="00BC0A99">
        <w:rPr>
          <w:rFonts w:ascii="Arial" w:hAnsi="Arial" w:cs="Arial"/>
          <w:shadow w:val="0"/>
          <w:sz w:val="24"/>
          <w:szCs w:val="24"/>
        </w:rPr>
        <w:t xml:space="preserve">locus </w:t>
      </w:r>
      <w:proofErr w:type="spellStart"/>
      <w:r w:rsidRPr="00BC0A99">
        <w:rPr>
          <w:rFonts w:ascii="Arial" w:hAnsi="Arial" w:cs="Arial"/>
          <w:shadow w:val="0"/>
          <w:sz w:val="24"/>
          <w:szCs w:val="24"/>
        </w:rPr>
        <w:t>standi</w:t>
      </w:r>
      <w:proofErr w:type="spellEnd"/>
      <w:r w:rsidRPr="0000446F">
        <w:rPr>
          <w:rFonts w:ascii="Arial" w:hAnsi="Arial" w:cs="Arial"/>
          <w:shadow w:val="0"/>
          <w:sz w:val="24"/>
          <w:szCs w:val="24"/>
        </w:rPr>
        <w:t xml:space="preserve"> as </w:t>
      </w:r>
      <w:r>
        <w:rPr>
          <w:rFonts w:ascii="Arial" w:hAnsi="Arial" w:cs="Arial"/>
          <w:shadow w:val="0"/>
          <w:sz w:val="24"/>
          <w:szCs w:val="24"/>
        </w:rPr>
        <w:t>a</w:t>
      </w:r>
      <w:r w:rsidRPr="0000446F">
        <w:rPr>
          <w:rFonts w:ascii="Arial" w:hAnsi="Arial" w:cs="Arial"/>
          <w:shadow w:val="0"/>
          <w:sz w:val="24"/>
          <w:szCs w:val="24"/>
        </w:rPr>
        <w:t xml:space="preserve"> legal heir and legatee to seek a division and an “action en </w:t>
      </w:r>
      <w:proofErr w:type="spellStart"/>
      <w:r w:rsidRPr="0000446F">
        <w:rPr>
          <w:rFonts w:ascii="Arial" w:hAnsi="Arial" w:cs="Arial"/>
          <w:shadow w:val="0"/>
          <w:sz w:val="24"/>
          <w:szCs w:val="24"/>
        </w:rPr>
        <w:t>partage</w:t>
      </w:r>
      <w:proofErr w:type="spellEnd"/>
      <w:r w:rsidRPr="0000446F">
        <w:rPr>
          <w:rFonts w:ascii="Arial" w:hAnsi="Arial" w:cs="Arial"/>
          <w:shadow w:val="0"/>
          <w:sz w:val="24"/>
          <w:szCs w:val="24"/>
        </w:rPr>
        <w:t xml:space="preserve">” is not barred by the 20 year period of prescription laid down in </w:t>
      </w:r>
      <w:r>
        <w:rPr>
          <w:rFonts w:ascii="Arial" w:hAnsi="Arial" w:cs="Arial"/>
          <w:shadow w:val="0"/>
          <w:sz w:val="24"/>
          <w:szCs w:val="24"/>
        </w:rPr>
        <w:t>a</w:t>
      </w:r>
      <w:r w:rsidRPr="0000446F">
        <w:rPr>
          <w:rFonts w:ascii="Arial" w:hAnsi="Arial" w:cs="Arial"/>
          <w:shadow w:val="0"/>
          <w:sz w:val="24"/>
          <w:szCs w:val="24"/>
        </w:rPr>
        <w:t>rticle 2262 of the Civil Code.</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lastRenderedPageBreak/>
        <w:t>A further consideration is whether</w:t>
      </w:r>
      <w:r>
        <w:rPr>
          <w:rFonts w:ascii="Arial" w:hAnsi="Arial" w:cs="Arial"/>
          <w:shadow w:val="0"/>
          <w:sz w:val="24"/>
          <w:szCs w:val="24"/>
        </w:rPr>
        <w:t>,</w:t>
      </w:r>
      <w:r w:rsidRPr="0000446F">
        <w:rPr>
          <w:rFonts w:ascii="Arial" w:hAnsi="Arial" w:cs="Arial"/>
          <w:shadow w:val="0"/>
          <w:sz w:val="24"/>
          <w:szCs w:val="24"/>
        </w:rPr>
        <w:t xml:space="preserve"> when a question of ownership arises in the course of summary proceedings for a division in kind or for </w:t>
      </w:r>
      <w:proofErr w:type="spellStart"/>
      <w:r w:rsidRPr="0000446F">
        <w:rPr>
          <w:rFonts w:ascii="Arial" w:hAnsi="Arial" w:cs="Arial"/>
          <w:shadow w:val="0"/>
          <w:sz w:val="24"/>
          <w:szCs w:val="24"/>
        </w:rPr>
        <w:t>licitation</w:t>
      </w:r>
      <w:proofErr w:type="spellEnd"/>
      <w:r w:rsidRPr="0000446F">
        <w:rPr>
          <w:rFonts w:ascii="Arial" w:hAnsi="Arial" w:cs="Arial"/>
          <w:shadow w:val="0"/>
          <w:sz w:val="24"/>
          <w:szCs w:val="24"/>
        </w:rPr>
        <w:t xml:space="preserve">, such question could be decided in those proceedings or whether there should be a stay of proceedings to enable the parties to settle the dispute in a regular action.  In the case of </w:t>
      </w:r>
      <w:r w:rsidRPr="00BC0A99">
        <w:rPr>
          <w:rFonts w:ascii="Arial" w:hAnsi="Arial" w:cs="Arial"/>
          <w:i/>
          <w:shadow w:val="0"/>
          <w:sz w:val="24"/>
          <w:szCs w:val="24"/>
        </w:rPr>
        <w:t>Sedgwick v Sedgwick</w:t>
      </w:r>
      <w:r w:rsidRPr="0000446F">
        <w:rPr>
          <w:rFonts w:ascii="Arial" w:hAnsi="Arial" w:cs="Arial"/>
          <w:shadow w:val="0"/>
          <w:sz w:val="24"/>
          <w:szCs w:val="24"/>
        </w:rPr>
        <w:t xml:space="preserve"> </w:t>
      </w:r>
      <w:r>
        <w:rPr>
          <w:rFonts w:ascii="Arial" w:hAnsi="Arial" w:cs="Arial"/>
          <w:shadow w:val="0"/>
          <w:sz w:val="24"/>
          <w:szCs w:val="24"/>
        </w:rPr>
        <w:t>(</w:t>
      </w:r>
      <w:r w:rsidRPr="0000446F">
        <w:rPr>
          <w:rFonts w:ascii="Arial" w:hAnsi="Arial" w:cs="Arial"/>
          <w:shadow w:val="0"/>
          <w:sz w:val="24"/>
          <w:szCs w:val="24"/>
        </w:rPr>
        <w:t>1974</w:t>
      </w:r>
      <w:r>
        <w:rPr>
          <w:rFonts w:ascii="Arial" w:hAnsi="Arial" w:cs="Arial"/>
          <w:shadow w:val="0"/>
          <w:sz w:val="24"/>
          <w:szCs w:val="24"/>
        </w:rPr>
        <w:t>)</w:t>
      </w:r>
      <w:r w:rsidRPr="0000446F">
        <w:rPr>
          <w:rFonts w:ascii="Arial" w:hAnsi="Arial" w:cs="Arial"/>
          <w:shadow w:val="0"/>
          <w:sz w:val="24"/>
          <w:szCs w:val="24"/>
        </w:rPr>
        <w:t xml:space="preserve"> SLR 8</w:t>
      </w:r>
      <w:r>
        <w:rPr>
          <w:rFonts w:ascii="Arial" w:hAnsi="Arial" w:cs="Arial"/>
          <w:shadow w:val="0"/>
          <w:sz w:val="24"/>
          <w:szCs w:val="24"/>
        </w:rPr>
        <w:t>4</w:t>
      </w:r>
      <w:r w:rsidRPr="0000446F">
        <w:rPr>
          <w:rFonts w:ascii="Arial" w:hAnsi="Arial" w:cs="Arial"/>
          <w:shadow w:val="0"/>
          <w:sz w:val="24"/>
          <w:szCs w:val="24"/>
        </w:rPr>
        <w:t xml:space="preserve"> such a course of action was taken as the question of ownership depended upon the validity of a deed of sale under private signatures.</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In the case of </w:t>
      </w:r>
      <w:proofErr w:type="spellStart"/>
      <w:r w:rsidRPr="00BC0A99">
        <w:rPr>
          <w:rFonts w:ascii="Arial" w:hAnsi="Arial" w:cs="Arial"/>
          <w:i/>
          <w:shadow w:val="0"/>
          <w:sz w:val="24"/>
          <w:szCs w:val="24"/>
        </w:rPr>
        <w:t>Lesperance</w:t>
      </w:r>
      <w:proofErr w:type="spellEnd"/>
      <w:r w:rsidRPr="00BC0A99">
        <w:rPr>
          <w:rFonts w:ascii="Arial" w:hAnsi="Arial" w:cs="Arial"/>
          <w:i/>
          <w:shadow w:val="0"/>
          <w:sz w:val="24"/>
          <w:szCs w:val="24"/>
        </w:rPr>
        <w:t xml:space="preserve"> v </w:t>
      </w:r>
      <w:proofErr w:type="spellStart"/>
      <w:r w:rsidRPr="00BC0A99">
        <w:rPr>
          <w:rFonts w:ascii="Arial" w:hAnsi="Arial" w:cs="Arial"/>
          <w:i/>
          <w:shadow w:val="0"/>
          <w:sz w:val="24"/>
          <w:szCs w:val="24"/>
        </w:rPr>
        <w:t>Lesperance</w:t>
      </w:r>
      <w:proofErr w:type="spellEnd"/>
      <w:r w:rsidRPr="0000446F">
        <w:rPr>
          <w:rFonts w:ascii="Arial" w:hAnsi="Arial" w:cs="Arial"/>
          <w:shadow w:val="0"/>
          <w:sz w:val="24"/>
          <w:szCs w:val="24"/>
        </w:rPr>
        <w:t xml:space="preserve"> </w:t>
      </w:r>
      <w:r>
        <w:rPr>
          <w:rFonts w:ascii="Arial" w:hAnsi="Arial" w:cs="Arial"/>
          <w:shadow w:val="0"/>
          <w:sz w:val="24"/>
          <w:szCs w:val="24"/>
        </w:rPr>
        <w:t>(</w:t>
      </w:r>
      <w:r w:rsidRPr="0000446F">
        <w:rPr>
          <w:rFonts w:ascii="Arial" w:hAnsi="Arial" w:cs="Arial"/>
          <w:shadow w:val="0"/>
          <w:sz w:val="24"/>
          <w:szCs w:val="24"/>
        </w:rPr>
        <w:t>1976</w:t>
      </w:r>
      <w:r>
        <w:rPr>
          <w:rFonts w:ascii="Arial" w:hAnsi="Arial" w:cs="Arial"/>
          <w:shadow w:val="0"/>
          <w:sz w:val="24"/>
          <w:szCs w:val="24"/>
        </w:rPr>
        <w:t>)</w:t>
      </w:r>
      <w:r w:rsidRPr="0000446F">
        <w:rPr>
          <w:rFonts w:ascii="Arial" w:hAnsi="Arial" w:cs="Arial"/>
          <w:shadow w:val="0"/>
          <w:sz w:val="24"/>
          <w:szCs w:val="24"/>
        </w:rPr>
        <w:t xml:space="preserve"> SLR 64, the legitimate children of the testator filed a petition for partition more than 30 years after the death of the testator.  By then the property was possessed by the natural children of the deceased testator and a person who had purchased one of the parcels of land from them.  A plea of prescription was raised against the </w:t>
      </w:r>
      <w:r>
        <w:rPr>
          <w:rFonts w:ascii="Arial" w:hAnsi="Arial" w:cs="Arial"/>
          <w:shadow w:val="0"/>
          <w:sz w:val="24"/>
          <w:szCs w:val="24"/>
        </w:rPr>
        <w:t>p</w:t>
      </w:r>
      <w:r w:rsidRPr="0000446F">
        <w:rPr>
          <w:rFonts w:ascii="Arial" w:hAnsi="Arial" w:cs="Arial"/>
          <w:shadow w:val="0"/>
          <w:sz w:val="24"/>
          <w:szCs w:val="24"/>
        </w:rPr>
        <w:t>etitioners.</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proofErr w:type="spellStart"/>
      <w:r w:rsidRPr="0000446F">
        <w:rPr>
          <w:rFonts w:ascii="Arial" w:hAnsi="Arial" w:cs="Arial"/>
          <w:shadow w:val="0"/>
          <w:sz w:val="24"/>
          <w:szCs w:val="24"/>
        </w:rPr>
        <w:t>Sauzier</w:t>
      </w:r>
      <w:proofErr w:type="spellEnd"/>
      <w:r w:rsidRPr="0000446F">
        <w:rPr>
          <w:rFonts w:ascii="Arial" w:hAnsi="Arial" w:cs="Arial"/>
          <w:shadow w:val="0"/>
          <w:sz w:val="24"/>
          <w:szCs w:val="24"/>
        </w:rPr>
        <w:t xml:space="preserve"> J held that although the </w:t>
      </w:r>
      <w:r>
        <w:rPr>
          <w:rFonts w:ascii="Arial" w:hAnsi="Arial" w:cs="Arial"/>
          <w:shadow w:val="0"/>
          <w:sz w:val="24"/>
          <w:szCs w:val="24"/>
        </w:rPr>
        <w:t>p</w:t>
      </w:r>
      <w:r w:rsidRPr="0000446F">
        <w:rPr>
          <w:rFonts w:ascii="Arial" w:hAnsi="Arial" w:cs="Arial"/>
          <w:shadow w:val="0"/>
          <w:sz w:val="24"/>
          <w:szCs w:val="24"/>
        </w:rPr>
        <w:t xml:space="preserve">etitioners had made out a </w:t>
      </w:r>
      <w:r w:rsidRPr="00BC0A99">
        <w:rPr>
          <w:rFonts w:ascii="Arial" w:hAnsi="Arial" w:cs="Arial"/>
          <w:shadow w:val="0"/>
          <w:sz w:val="24"/>
          <w:szCs w:val="24"/>
        </w:rPr>
        <w:t>prima facie</w:t>
      </w:r>
      <w:r w:rsidRPr="0000446F">
        <w:rPr>
          <w:rFonts w:ascii="Arial" w:hAnsi="Arial" w:cs="Arial"/>
          <w:shadow w:val="0"/>
          <w:sz w:val="24"/>
          <w:szCs w:val="24"/>
        </w:rPr>
        <w:t xml:space="preserve"> case of co-ownership, the </w:t>
      </w:r>
      <w:r>
        <w:rPr>
          <w:rFonts w:ascii="Arial" w:hAnsi="Arial" w:cs="Arial"/>
          <w:shadow w:val="0"/>
          <w:sz w:val="24"/>
          <w:szCs w:val="24"/>
        </w:rPr>
        <w:t>r</w:t>
      </w:r>
      <w:r w:rsidRPr="0000446F">
        <w:rPr>
          <w:rFonts w:ascii="Arial" w:hAnsi="Arial" w:cs="Arial"/>
          <w:shadow w:val="0"/>
          <w:sz w:val="24"/>
          <w:szCs w:val="24"/>
        </w:rPr>
        <w:t xml:space="preserve">espondents should be given an opportunity to establish their exclusive rights based on prescription in a regular action as the summary procedure involved in the </w:t>
      </w:r>
      <w:r>
        <w:rPr>
          <w:rFonts w:ascii="Arial" w:hAnsi="Arial" w:cs="Arial"/>
          <w:shadow w:val="0"/>
          <w:sz w:val="24"/>
          <w:szCs w:val="24"/>
        </w:rPr>
        <w:t>I</w:t>
      </w:r>
      <w:r w:rsidRPr="0000446F">
        <w:rPr>
          <w:rFonts w:ascii="Arial" w:hAnsi="Arial" w:cs="Arial"/>
          <w:shadow w:val="0"/>
          <w:sz w:val="24"/>
          <w:szCs w:val="24"/>
        </w:rPr>
        <w:t xml:space="preserve">mmovable </w:t>
      </w:r>
      <w:r>
        <w:rPr>
          <w:rFonts w:ascii="Arial" w:hAnsi="Arial" w:cs="Arial"/>
          <w:shadow w:val="0"/>
          <w:sz w:val="24"/>
          <w:szCs w:val="24"/>
        </w:rPr>
        <w:t>P</w:t>
      </w:r>
      <w:r w:rsidRPr="0000446F">
        <w:rPr>
          <w:rFonts w:ascii="Arial" w:hAnsi="Arial" w:cs="Arial"/>
          <w:shadow w:val="0"/>
          <w:sz w:val="24"/>
          <w:szCs w:val="24"/>
        </w:rPr>
        <w:t xml:space="preserve">roperty (Judicial Sales) Act was inadequate for the Court to deal with such objection.  It was however held </w:t>
      </w:r>
      <w:r w:rsidRPr="00BC0A99">
        <w:rPr>
          <w:rFonts w:ascii="Arial" w:hAnsi="Arial" w:cs="Arial"/>
          <w:shadow w:val="0"/>
          <w:sz w:val="24"/>
          <w:szCs w:val="24"/>
        </w:rPr>
        <w:t>obiter</w:t>
      </w:r>
      <w:r w:rsidRPr="0000446F">
        <w:rPr>
          <w:rFonts w:ascii="Arial" w:hAnsi="Arial" w:cs="Arial"/>
          <w:shadow w:val="0"/>
          <w:sz w:val="24"/>
          <w:szCs w:val="24"/>
        </w:rPr>
        <w:t xml:space="preserve"> that</w:t>
      </w:r>
      <w:r>
        <w:rPr>
          <w:rFonts w:ascii="Arial" w:hAnsi="Arial" w:cs="Arial"/>
          <w:shadow w:val="0"/>
          <w:sz w:val="24"/>
          <w:szCs w:val="24"/>
        </w:rPr>
        <w:t>:</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If the </w:t>
      </w:r>
      <w:r>
        <w:rPr>
          <w:rFonts w:ascii="Arial" w:hAnsi="Arial" w:cs="Arial"/>
          <w:shadow w:val="0"/>
          <w:sz w:val="24"/>
          <w:szCs w:val="24"/>
        </w:rPr>
        <w:t>r</w:t>
      </w:r>
      <w:r w:rsidRPr="0000446F">
        <w:rPr>
          <w:rFonts w:ascii="Arial" w:hAnsi="Arial" w:cs="Arial"/>
          <w:shadow w:val="0"/>
          <w:sz w:val="24"/>
          <w:szCs w:val="24"/>
        </w:rPr>
        <w:t xml:space="preserve">espondents prove that they have acquired the sole right to the ownership of the parcels of land by prescription as against the </w:t>
      </w:r>
      <w:r>
        <w:rPr>
          <w:rFonts w:ascii="Arial" w:hAnsi="Arial" w:cs="Arial"/>
          <w:shadow w:val="0"/>
          <w:sz w:val="24"/>
          <w:szCs w:val="24"/>
        </w:rPr>
        <w:t>p</w:t>
      </w:r>
      <w:r w:rsidRPr="0000446F">
        <w:rPr>
          <w:rFonts w:ascii="Arial" w:hAnsi="Arial" w:cs="Arial"/>
          <w:shadow w:val="0"/>
          <w:sz w:val="24"/>
          <w:szCs w:val="24"/>
        </w:rPr>
        <w:t xml:space="preserve">etitioners, then the </w:t>
      </w:r>
      <w:r>
        <w:rPr>
          <w:rFonts w:ascii="Arial" w:hAnsi="Arial" w:cs="Arial"/>
          <w:shadow w:val="0"/>
          <w:sz w:val="24"/>
          <w:szCs w:val="24"/>
        </w:rPr>
        <w:t>p</w:t>
      </w:r>
      <w:r w:rsidRPr="0000446F">
        <w:rPr>
          <w:rFonts w:ascii="Arial" w:hAnsi="Arial" w:cs="Arial"/>
          <w:shadow w:val="0"/>
          <w:sz w:val="24"/>
          <w:szCs w:val="24"/>
        </w:rPr>
        <w:t xml:space="preserve">etitioners have lost rights to bring this action.  On the other hand if the </w:t>
      </w:r>
      <w:r>
        <w:rPr>
          <w:rFonts w:ascii="Arial" w:hAnsi="Arial" w:cs="Arial"/>
          <w:shadow w:val="0"/>
          <w:sz w:val="24"/>
          <w:szCs w:val="24"/>
        </w:rPr>
        <w:t>r</w:t>
      </w:r>
      <w:r w:rsidRPr="0000446F">
        <w:rPr>
          <w:rFonts w:ascii="Arial" w:hAnsi="Arial" w:cs="Arial"/>
          <w:shadow w:val="0"/>
          <w:sz w:val="24"/>
          <w:szCs w:val="24"/>
        </w:rPr>
        <w:t xml:space="preserve">espondents have not acquired such exclusive rights to ownership as against the </w:t>
      </w:r>
      <w:r>
        <w:rPr>
          <w:rFonts w:ascii="Arial" w:hAnsi="Arial" w:cs="Arial"/>
          <w:shadow w:val="0"/>
          <w:sz w:val="24"/>
          <w:szCs w:val="24"/>
        </w:rPr>
        <w:t>p</w:t>
      </w:r>
      <w:r w:rsidRPr="0000446F">
        <w:rPr>
          <w:rFonts w:ascii="Arial" w:hAnsi="Arial" w:cs="Arial"/>
          <w:shadow w:val="0"/>
          <w:sz w:val="24"/>
          <w:szCs w:val="24"/>
        </w:rPr>
        <w:t xml:space="preserve">etitioners, the </w:t>
      </w:r>
      <w:r>
        <w:rPr>
          <w:rFonts w:ascii="Arial" w:hAnsi="Arial" w:cs="Arial"/>
          <w:shadow w:val="0"/>
          <w:sz w:val="24"/>
          <w:szCs w:val="24"/>
        </w:rPr>
        <w:t>p</w:t>
      </w:r>
      <w:r w:rsidRPr="0000446F">
        <w:rPr>
          <w:rFonts w:ascii="Arial" w:hAnsi="Arial" w:cs="Arial"/>
          <w:shadow w:val="0"/>
          <w:sz w:val="24"/>
          <w:szCs w:val="24"/>
        </w:rPr>
        <w:t xml:space="preserve">etitioners are still entitled to bring this action although more than 30 years have elapsed since the death of Armand </w:t>
      </w:r>
      <w:proofErr w:type="spellStart"/>
      <w:r w:rsidRPr="0000446F">
        <w:rPr>
          <w:rFonts w:ascii="Arial" w:hAnsi="Arial" w:cs="Arial"/>
          <w:shadow w:val="0"/>
          <w:sz w:val="24"/>
          <w:szCs w:val="24"/>
        </w:rPr>
        <w:t>Lesperance</w:t>
      </w:r>
      <w:proofErr w:type="spellEnd"/>
      <w:r w:rsidRPr="0000446F">
        <w:rPr>
          <w:rFonts w:ascii="Arial" w:hAnsi="Arial" w:cs="Arial"/>
          <w:shadow w:val="0"/>
          <w:sz w:val="24"/>
          <w:szCs w:val="24"/>
        </w:rPr>
        <w:t>.</w:t>
      </w:r>
    </w:p>
    <w:p w:rsidR="000E1349" w:rsidRPr="0000446F" w:rsidRDefault="000E1349" w:rsidP="000E1349">
      <w:pPr>
        <w:pStyle w:val="NoSpacing"/>
        <w:ind w:left="1440" w:right="2160"/>
        <w:jc w:val="both"/>
        <w:rPr>
          <w:rFonts w:ascii="Arial" w:hAnsi="Arial" w:cs="Arial"/>
          <w:shadow w:val="0"/>
          <w:sz w:val="24"/>
          <w:szCs w:val="24"/>
        </w:rPr>
      </w:pPr>
      <w:r w:rsidRPr="00CE0F0C">
        <w:rPr>
          <w:rFonts w:ascii="Arial" w:hAnsi="Arial" w:cs="Arial"/>
          <w:shadow w:val="0"/>
          <w:noProof/>
          <w:sz w:val="24"/>
          <w:szCs w:val="24"/>
        </w:rPr>
        <w:pict>
          <v:shape id="_x0000_s1028" type="#_x0000_t202" style="position:absolute;left:0;text-align:left;margin-left:-31.1pt;margin-top:-113.7pt;width:30pt;height:531.55pt;z-index:251662336;mso-height-percent:200;mso-height-percent:200;mso-width-relative:margin;mso-height-relative:margin" stroked="f" strokecolor="white [3212]">
            <v:textbox style="mso-next-textbox:#_x0000_s1028;mso-fit-shape-to-text:t">
              <w:txbxContent>
                <w:p w:rsidR="000E1349" w:rsidRPr="00CF6C02" w:rsidRDefault="000E1349" w:rsidP="000E1349">
                  <w:pPr>
                    <w:rPr>
                      <w:rFonts w:ascii="Arial" w:hAnsi="Arial" w:cs="Arial"/>
                      <w:b/>
                      <w:i/>
                    </w:rPr>
                  </w:pPr>
                </w:p>
              </w:txbxContent>
            </v:textbox>
          </v:shape>
        </w:pict>
      </w: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The natural children of Armand </w:t>
      </w:r>
      <w:proofErr w:type="spellStart"/>
      <w:r w:rsidRPr="0000446F">
        <w:rPr>
          <w:rFonts w:ascii="Arial" w:hAnsi="Arial" w:cs="Arial"/>
          <w:shadow w:val="0"/>
          <w:sz w:val="24"/>
          <w:szCs w:val="24"/>
        </w:rPr>
        <w:t>Lesperance</w:t>
      </w:r>
      <w:proofErr w:type="spellEnd"/>
      <w:r w:rsidRPr="0000446F">
        <w:rPr>
          <w:rFonts w:ascii="Arial" w:hAnsi="Arial" w:cs="Arial"/>
          <w:shadow w:val="0"/>
          <w:sz w:val="24"/>
          <w:szCs w:val="24"/>
        </w:rPr>
        <w:t xml:space="preserve"> filed a regular action to settle the issue of prescription.  </w:t>
      </w:r>
      <w:proofErr w:type="spellStart"/>
      <w:r w:rsidRPr="0000446F">
        <w:rPr>
          <w:rFonts w:ascii="Arial" w:hAnsi="Arial" w:cs="Arial"/>
          <w:shadow w:val="0"/>
          <w:sz w:val="24"/>
          <w:szCs w:val="24"/>
        </w:rPr>
        <w:t>Sauzier</w:t>
      </w:r>
      <w:proofErr w:type="spellEnd"/>
      <w:r w:rsidRPr="0000446F">
        <w:rPr>
          <w:rFonts w:ascii="Arial" w:hAnsi="Arial" w:cs="Arial"/>
          <w:shadow w:val="0"/>
          <w:sz w:val="24"/>
          <w:szCs w:val="24"/>
        </w:rPr>
        <w:t xml:space="preserve"> J in the second case of </w:t>
      </w:r>
      <w:proofErr w:type="spellStart"/>
      <w:r w:rsidRPr="00BC0A99">
        <w:rPr>
          <w:rFonts w:ascii="Arial" w:hAnsi="Arial" w:cs="Arial"/>
          <w:i/>
          <w:shadow w:val="0"/>
          <w:sz w:val="24"/>
          <w:szCs w:val="24"/>
        </w:rPr>
        <w:t>Lesperance</w:t>
      </w:r>
      <w:proofErr w:type="spellEnd"/>
      <w:r w:rsidRPr="00BC0A99">
        <w:rPr>
          <w:rFonts w:ascii="Arial" w:hAnsi="Arial" w:cs="Arial"/>
          <w:i/>
          <w:shadow w:val="0"/>
          <w:sz w:val="24"/>
          <w:szCs w:val="24"/>
        </w:rPr>
        <w:t xml:space="preserve"> v </w:t>
      </w:r>
      <w:proofErr w:type="spellStart"/>
      <w:r w:rsidRPr="00BC0A99">
        <w:rPr>
          <w:rFonts w:ascii="Arial" w:hAnsi="Arial" w:cs="Arial"/>
          <w:i/>
          <w:shadow w:val="0"/>
          <w:sz w:val="24"/>
          <w:szCs w:val="24"/>
        </w:rPr>
        <w:t>Lesperance</w:t>
      </w:r>
      <w:proofErr w:type="spellEnd"/>
      <w:r w:rsidRPr="0000446F">
        <w:rPr>
          <w:rFonts w:ascii="Arial" w:hAnsi="Arial" w:cs="Arial"/>
          <w:shadow w:val="0"/>
          <w:sz w:val="24"/>
          <w:szCs w:val="24"/>
          <w:u w:val="single"/>
        </w:rPr>
        <w:t xml:space="preserve"> </w:t>
      </w:r>
      <w:r>
        <w:rPr>
          <w:rFonts w:ascii="Arial" w:hAnsi="Arial" w:cs="Arial"/>
          <w:shadow w:val="0"/>
          <w:sz w:val="24"/>
          <w:szCs w:val="24"/>
        </w:rPr>
        <w:t>(</w:t>
      </w:r>
      <w:r w:rsidRPr="0000446F">
        <w:rPr>
          <w:rFonts w:ascii="Arial" w:hAnsi="Arial" w:cs="Arial"/>
          <w:shadow w:val="0"/>
          <w:sz w:val="24"/>
          <w:szCs w:val="24"/>
        </w:rPr>
        <w:t>1977</w:t>
      </w:r>
      <w:r>
        <w:rPr>
          <w:rFonts w:ascii="Arial" w:hAnsi="Arial" w:cs="Arial"/>
          <w:shadow w:val="0"/>
          <w:sz w:val="24"/>
          <w:szCs w:val="24"/>
        </w:rPr>
        <w:t>)</w:t>
      </w:r>
      <w:r w:rsidRPr="0000446F">
        <w:rPr>
          <w:rFonts w:ascii="Arial" w:hAnsi="Arial" w:cs="Arial"/>
          <w:shadow w:val="0"/>
          <w:sz w:val="24"/>
          <w:szCs w:val="24"/>
        </w:rPr>
        <w:t xml:space="preserve"> SLR 139 on a consideration of the evidence adduced came to the conclusion that the natural children of the deceased had failed to establish prescription.  According</w:t>
      </w:r>
      <w:r>
        <w:rPr>
          <w:rFonts w:ascii="Arial" w:hAnsi="Arial" w:cs="Arial"/>
          <w:shadow w:val="0"/>
          <w:sz w:val="24"/>
          <w:szCs w:val="24"/>
        </w:rPr>
        <w:t>,</w:t>
      </w:r>
      <w:r w:rsidRPr="0000446F">
        <w:rPr>
          <w:rFonts w:ascii="Arial" w:hAnsi="Arial" w:cs="Arial"/>
          <w:shadow w:val="0"/>
          <w:sz w:val="24"/>
          <w:szCs w:val="24"/>
        </w:rPr>
        <w:t xml:space="preserve"> even after 30 years, the co-heirs were entitled to seek a division in kind.</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In the present case, the </w:t>
      </w:r>
      <w:r>
        <w:rPr>
          <w:rFonts w:ascii="Arial" w:hAnsi="Arial" w:cs="Arial"/>
          <w:shadow w:val="0"/>
          <w:sz w:val="24"/>
          <w:szCs w:val="24"/>
        </w:rPr>
        <w:t>p</w:t>
      </w:r>
      <w:r w:rsidRPr="0000446F">
        <w:rPr>
          <w:rFonts w:ascii="Arial" w:hAnsi="Arial" w:cs="Arial"/>
          <w:shadow w:val="0"/>
          <w:sz w:val="24"/>
          <w:szCs w:val="24"/>
        </w:rPr>
        <w:t xml:space="preserve">etitioners and the </w:t>
      </w:r>
      <w:r>
        <w:rPr>
          <w:rFonts w:ascii="Arial" w:hAnsi="Arial" w:cs="Arial"/>
          <w:shadow w:val="0"/>
          <w:sz w:val="24"/>
          <w:szCs w:val="24"/>
        </w:rPr>
        <w:t>r</w:t>
      </w:r>
      <w:r w:rsidRPr="0000446F">
        <w:rPr>
          <w:rFonts w:ascii="Arial" w:hAnsi="Arial" w:cs="Arial"/>
          <w:shadow w:val="0"/>
          <w:sz w:val="24"/>
          <w:szCs w:val="24"/>
        </w:rPr>
        <w:t xml:space="preserve">espondents are not co-heirs.  The </w:t>
      </w:r>
      <w:r>
        <w:rPr>
          <w:rFonts w:ascii="Arial" w:hAnsi="Arial" w:cs="Arial"/>
          <w:shadow w:val="0"/>
          <w:sz w:val="24"/>
          <w:szCs w:val="24"/>
        </w:rPr>
        <w:t>r</w:t>
      </w:r>
      <w:r w:rsidRPr="0000446F">
        <w:rPr>
          <w:rFonts w:ascii="Arial" w:hAnsi="Arial" w:cs="Arial"/>
          <w:shadow w:val="0"/>
          <w:sz w:val="24"/>
          <w:szCs w:val="24"/>
        </w:rPr>
        <w:t xml:space="preserve">espondents are purchasers for value from a vendor who had a qualified title over land with a portion reserved by his predecessor in title.  The </w:t>
      </w:r>
      <w:r>
        <w:rPr>
          <w:rFonts w:ascii="Arial" w:hAnsi="Arial" w:cs="Arial"/>
          <w:shadow w:val="0"/>
          <w:sz w:val="24"/>
          <w:szCs w:val="24"/>
        </w:rPr>
        <w:t>p</w:t>
      </w:r>
      <w:r w:rsidRPr="0000446F">
        <w:rPr>
          <w:rFonts w:ascii="Arial" w:hAnsi="Arial" w:cs="Arial"/>
          <w:shadow w:val="0"/>
          <w:sz w:val="24"/>
          <w:szCs w:val="24"/>
        </w:rPr>
        <w:t xml:space="preserve">etitioner had identified the portion of land to be divided as parcel V1112 presently possessed by the </w:t>
      </w:r>
      <w:r>
        <w:rPr>
          <w:rFonts w:ascii="Arial" w:hAnsi="Arial" w:cs="Arial"/>
          <w:shadow w:val="0"/>
          <w:sz w:val="24"/>
          <w:szCs w:val="24"/>
        </w:rPr>
        <w:t>f</w:t>
      </w:r>
      <w:r w:rsidRPr="0000446F">
        <w:rPr>
          <w:rFonts w:ascii="Arial" w:hAnsi="Arial" w:cs="Arial"/>
          <w:shadow w:val="0"/>
          <w:sz w:val="24"/>
          <w:szCs w:val="24"/>
        </w:rPr>
        <w:t xml:space="preserve">irst and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 xml:space="preserve">espondents.  The only question to be decided is whether the reservation made by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in transferring parcel V772 to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was the portion of land parcel V712 which he had previously sold to one </w:t>
      </w:r>
      <w:proofErr w:type="spellStart"/>
      <w:r w:rsidRPr="0000446F">
        <w:rPr>
          <w:rFonts w:ascii="Arial" w:hAnsi="Arial" w:cs="Arial"/>
          <w:shadow w:val="0"/>
          <w:sz w:val="24"/>
          <w:szCs w:val="24"/>
        </w:rPr>
        <w:t>Raymonde</w:t>
      </w:r>
      <w:proofErr w:type="spellEnd"/>
      <w:r w:rsidRPr="0000446F">
        <w:rPr>
          <w:rFonts w:ascii="Arial" w:hAnsi="Arial" w:cs="Arial"/>
          <w:shadow w:val="0"/>
          <w:sz w:val="24"/>
          <w:szCs w:val="24"/>
        </w:rPr>
        <w:t xml:space="preserve"> Fernandez or whether it was another equivalent portion from the remaining portion of land.  Both parties have in the present proceedings adduced oral and documentary evidence to enable this Court to make a determination.  Hence I shall proceed to consider such evidence before me.</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By deed of transfer dated 6 November 1973 (exhibit P3) the late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transferred to </w:t>
      </w:r>
      <w:proofErr w:type="spellStart"/>
      <w:r w:rsidRPr="0000446F">
        <w:rPr>
          <w:rFonts w:ascii="Arial" w:hAnsi="Arial" w:cs="Arial"/>
          <w:shadow w:val="0"/>
          <w:sz w:val="24"/>
          <w:szCs w:val="24"/>
        </w:rPr>
        <w:t>Gunther</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“a portion of land situate</w:t>
      </w:r>
      <w:r>
        <w:rPr>
          <w:rFonts w:ascii="Arial" w:hAnsi="Arial" w:cs="Arial"/>
          <w:shadow w:val="0"/>
          <w:sz w:val="24"/>
          <w:szCs w:val="24"/>
        </w:rPr>
        <w:t>d</w:t>
      </w:r>
      <w:r w:rsidRPr="0000446F">
        <w:rPr>
          <w:rFonts w:ascii="Arial" w:hAnsi="Arial" w:cs="Arial"/>
          <w:shadow w:val="0"/>
          <w:sz w:val="24"/>
          <w:szCs w:val="24"/>
        </w:rPr>
        <w:t xml:space="preserve"> at Beau </w:t>
      </w:r>
      <w:proofErr w:type="spellStart"/>
      <w:r w:rsidRPr="0000446F">
        <w:rPr>
          <w:rFonts w:ascii="Arial" w:hAnsi="Arial" w:cs="Arial"/>
          <w:shadow w:val="0"/>
          <w:sz w:val="24"/>
          <w:szCs w:val="24"/>
        </w:rPr>
        <w:t>Vallon</w:t>
      </w:r>
      <w:proofErr w:type="spellEnd"/>
      <w:r>
        <w:rPr>
          <w:rFonts w:ascii="Arial" w:hAnsi="Arial" w:cs="Arial"/>
          <w:shadow w:val="0"/>
          <w:sz w:val="24"/>
          <w:szCs w:val="24"/>
        </w:rPr>
        <w:t>,</w:t>
      </w:r>
      <w:r w:rsidRPr="0000446F">
        <w:rPr>
          <w:rFonts w:ascii="Arial" w:hAnsi="Arial" w:cs="Arial"/>
          <w:shadow w:val="0"/>
          <w:sz w:val="24"/>
          <w:szCs w:val="24"/>
        </w:rPr>
        <w:t xml:space="preserve"> </w:t>
      </w:r>
      <w:proofErr w:type="spellStart"/>
      <w:r w:rsidRPr="0000446F">
        <w:rPr>
          <w:rFonts w:ascii="Arial" w:hAnsi="Arial" w:cs="Arial"/>
          <w:shadow w:val="0"/>
          <w:sz w:val="24"/>
          <w:szCs w:val="24"/>
        </w:rPr>
        <w:t>Mahe</w:t>
      </w:r>
      <w:proofErr w:type="spellEnd"/>
      <w:r w:rsidRPr="0000446F">
        <w:rPr>
          <w:rFonts w:ascii="Arial" w:hAnsi="Arial" w:cs="Arial"/>
          <w:shadow w:val="0"/>
          <w:sz w:val="24"/>
          <w:szCs w:val="24"/>
        </w:rPr>
        <w:t xml:space="preserve"> </w:t>
      </w:r>
      <w:r w:rsidRPr="0000446F">
        <w:rPr>
          <w:rFonts w:ascii="Arial" w:hAnsi="Arial" w:cs="Arial"/>
          <w:shadow w:val="0"/>
          <w:sz w:val="24"/>
          <w:szCs w:val="24"/>
        </w:rPr>
        <w:lastRenderedPageBreak/>
        <w:t>Seychelles, of the extent of 1.854 acres (7504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registered as parcel V772 as per survey of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Yvon</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Savy</w:t>
      </w:r>
      <w:proofErr w:type="spellEnd"/>
      <w:r w:rsidRPr="0000446F">
        <w:rPr>
          <w:rFonts w:ascii="Arial" w:hAnsi="Arial" w:cs="Arial"/>
          <w:shadow w:val="0"/>
          <w:sz w:val="24"/>
          <w:szCs w:val="24"/>
        </w:rPr>
        <w:t>, surveyor</w:t>
      </w:r>
      <w:r>
        <w:rPr>
          <w:rFonts w:ascii="Arial" w:hAnsi="Arial" w:cs="Arial"/>
          <w:shadow w:val="0"/>
          <w:sz w:val="24"/>
          <w:szCs w:val="24"/>
        </w:rPr>
        <w:t>,</w:t>
      </w:r>
      <w:r w:rsidRPr="0000446F">
        <w:rPr>
          <w:rFonts w:ascii="Arial" w:hAnsi="Arial" w:cs="Arial"/>
          <w:shadow w:val="0"/>
          <w:sz w:val="24"/>
          <w:szCs w:val="24"/>
        </w:rPr>
        <w:t xml:space="preserve"> dated 25 May 1973…” (</w:t>
      </w:r>
      <w:proofErr w:type="gramStart"/>
      <w:r w:rsidRPr="0000446F">
        <w:rPr>
          <w:rFonts w:ascii="Arial" w:hAnsi="Arial" w:cs="Arial"/>
          <w:shadow w:val="0"/>
          <w:sz w:val="24"/>
          <w:szCs w:val="24"/>
        </w:rPr>
        <w:t>exhibit</w:t>
      </w:r>
      <w:proofErr w:type="gramEnd"/>
      <w:r w:rsidRPr="0000446F">
        <w:rPr>
          <w:rFonts w:ascii="Arial" w:hAnsi="Arial" w:cs="Arial"/>
          <w:shadow w:val="0"/>
          <w:sz w:val="24"/>
          <w:szCs w:val="24"/>
        </w:rPr>
        <w:t xml:space="preserve"> P7).  This transfer was however subject to three reservations, the relevant one for present purposes being the following</w:t>
      </w:r>
      <w:r>
        <w:rPr>
          <w:rFonts w:ascii="Arial" w:hAnsi="Arial" w:cs="Arial"/>
          <w:shadow w:val="0"/>
          <w:sz w:val="24"/>
          <w:szCs w:val="24"/>
        </w:rPr>
        <w:t>:</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There shall be </w:t>
      </w:r>
      <w:r w:rsidRPr="0000446F">
        <w:rPr>
          <w:rFonts w:ascii="Arial" w:hAnsi="Arial" w:cs="Arial"/>
          <w:shadow w:val="0"/>
          <w:sz w:val="24"/>
          <w:szCs w:val="24"/>
          <w:u w:val="single"/>
        </w:rPr>
        <w:t>reserved to the vendor from the remaining portion of plot V772</w:t>
      </w:r>
      <w:r w:rsidRPr="0000446F">
        <w:rPr>
          <w:rFonts w:ascii="Arial" w:hAnsi="Arial" w:cs="Arial"/>
          <w:shadow w:val="0"/>
          <w:sz w:val="24"/>
          <w:szCs w:val="24"/>
        </w:rPr>
        <w:t xml:space="preserve">  lying to the </w:t>
      </w:r>
      <w:r>
        <w:rPr>
          <w:rFonts w:ascii="Arial" w:hAnsi="Arial" w:cs="Arial"/>
          <w:shadow w:val="0"/>
          <w:sz w:val="24"/>
          <w:szCs w:val="24"/>
        </w:rPr>
        <w:t>w</w:t>
      </w:r>
      <w:r w:rsidRPr="0000446F">
        <w:rPr>
          <w:rFonts w:ascii="Arial" w:hAnsi="Arial" w:cs="Arial"/>
          <w:shadow w:val="0"/>
          <w:sz w:val="24"/>
          <w:szCs w:val="24"/>
        </w:rPr>
        <w:t xml:space="preserve">est of the new road </w:t>
      </w:r>
      <w:r w:rsidRPr="0000446F">
        <w:rPr>
          <w:rFonts w:ascii="Arial" w:hAnsi="Arial" w:cs="Arial"/>
          <w:shadow w:val="0"/>
          <w:sz w:val="24"/>
          <w:szCs w:val="24"/>
          <w:u w:val="single"/>
        </w:rPr>
        <w:t>a portion equivalent in area to plot V712 (a plot formerly surveyed under this parcel number but now incorporated in the large area registered under plot V772</w:t>
      </w:r>
      <w:r w:rsidRPr="0000446F">
        <w:rPr>
          <w:rFonts w:ascii="Arial" w:hAnsi="Arial" w:cs="Arial"/>
          <w:shadow w:val="0"/>
          <w:sz w:val="24"/>
          <w:szCs w:val="24"/>
        </w:rPr>
        <w:t>).  The location of the area reserved to be by agreement between the parties.</w:t>
      </w:r>
    </w:p>
    <w:p w:rsidR="000E1349" w:rsidRPr="0000446F" w:rsidRDefault="000E1349" w:rsidP="000E1349">
      <w:pPr>
        <w:pStyle w:val="NoSpacing"/>
        <w:ind w:left="1440" w:right="2160"/>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According to survey plan dated 6 October 1972 (exhibit P8)</w:t>
      </w:r>
      <w:r>
        <w:rPr>
          <w:rFonts w:ascii="Arial" w:hAnsi="Arial" w:cs="Arial"/>
          <w:shadow w:val="0"/>
          <w:sz w:val="24"/>
          <w:szCs w:val="24"/>
        </w:rPr>
        <w:t>,</w:t>
      </w:r>
      <w:r w:rsidRPr="0000446F">
        <w:rPr>
          <w:rFonts w:ascii="Arial" w:hAnsi="Arial" w:cs="Arial"/>
          <w:shadow w:val="0"/>
          <w:sz w:val="24"/>
          <w:szCs w:val="24"/>
        </w:rPr>
        <w:t xml:space="preserve"> </w:t>
      </w:r>
      <w:r>
        <w:rPr>
          <w:rFonts w:ascii="Arial" w:hAnsi="Arial" w:cs="Arial"/>
          <w:shadow w:val="0"/>
          <w:sz w:val="24"/>
          <w:szCs w:val="24"/>
        </w:rPr>
        <w:t>p</w:t>
      </w:r>
      <w:r w:rsidRPr="0000446F">
        <w:rPr>
          <w:rFonts w:ascii="Arial" w:hAnsi="Arial" w:cs="Arial"/>
          <w:shadow w:val="0"/>
          <w:sz w:val="24"/>
          <w:szCs w:val="24"/>
        </w:rPr>
        <w:t xml:space="preserve">arcel V712 referred to in the reservation consisted of 0.1503 acres (608.2 sq meters) within the area of 1.854 acres which comprised the entire land bearing parcel </w:t>
      </w:r>
      <w:r>
        <w:rPr>
          <w:rFonts w:ascii="Arial" w:hAnsi="Arial" w:cs="Arial"/>
          <w:shadow w:val="0"/>
          <w:sz w:val="24"/>
          <w:szCs w:val="24"/>
        </w:rPr>
        <w:t>no</w:t>
      </w:r>
      <w:r w:rsidRPr="0000446F">
        <w:rPr>
          <w:rFonts w:ascii="Arial" w:hAnsi="Arial" w:cs="Arial"/>
          <w:shadow w:val="0"/>
          <w:sz w:val="24"/>
          <w:szCs w:val="24"/>
        </w:rPr>
        <w:t xml:space="preserve"> V772 sold to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On a comparison of the two plans exhibits P7 and P3</w:t>
      </w:r>
      <w:r>
        <w:rPr>
          <w:rFonts w:ascii="Arial" w:hAnsi="Arial" w:cs="Arial"/>
          <w:shadow w:val="0"/>
          <w:sz w:val="24"/>
          <w:szCs w:val="24"/>
        </w:rPr>
        <w:t>,</w:t>
      </w:r>
      <w:r w:rsidRPr="0000446F">
        <w:rPr>
          <w:rFonts w:ascii="Arial" w:hAnsi="Arial" w:cs="Arial"/>
          <w:shadow w:val="0"/>
          <w:sz w:val="24"/>
          <w:szCs w:val="24"/>
        </w:rPr>
        <w:t xml:space="preserve"> </w:t>
      </w:r>
      <w:r>
        <w:rPr>
          <w:rFonts w:ascii="Arial" w:hAnsi="Arial" w:cs="Arial"/>
          <w:shadow w:val="0"/>
          <w:sz w:val="24"/>
          <w:szCs w:val="24"/>
        </w:rPr>
        <w:t>p</w:t>
      </w:r>
      <w:r w:rsidRPr="0000446F">
        <w:rPr>
          <w:rFonts w:ascii="Arial" w:hAnsi="Arial" w:cs="Arial"/>
          <w:shadow w:val="0"/>
          <w:sz w:val="24"/>
          <w:szCs w:val="24"/>
        </w:rPr>
        <w:t xml:space="preserve">arcel V712 can be identified as a portion of land situated on the </w:t>
      </w:r>
      <w:r>
        <w:rPr>
          <w:rFonts w:ascii="Arial" w:hAnsi="Arial" w:cs="Arial"/>
          <w:shadow w:val="0"/>
          <w:sz w:val="24"/>
          <w:szCs w:val="24"/>
        </w:rPr>
        <w:t>s</w:t>
      </w:r>
      <w:r w:rsidRPr="0000446F">
        <w:rPr>
          <w:rFonts w:ascii="Arial" w:hAnsi="Arial" w:cs="Arial"/>
          <w:shadow w:val="0"/>
          <w:sz w:val="24"/>
          <w:szCs w:val="24"/>
        </w:rPr>
        <w:t>outh</w:t>
      </w:r>
      <w:r>
        <w:rPr>
          <w:rFonts w:ascii="Arial" w:hAnsi="Arial" w:cs="Arial"/>
          <w:shadow w:val="0"/>
          <w:sz w:val="24"/>
          <w:szCs w:val="24"/>
        </w:rPr>
        <w:t>-w</w:t>
      </w:r>
      <w:r w:rsidRPr="0000446F">
        <w:rPr>
          <w:rFonts w:ascii="Arial" w:hAnsi="Arial" w:cs="Arial"/>
          <w:shadow w:val="0"/>
          <w:sz w:val="24"/>
          <w:szCs w:val="24"/>
        </w:rPr>
        <w:t xml:space="preserve">estern portion of parcel V772.  Parcel 712 was sold to </w:t>
      </w:r>
      <w:proofErr w:type="spellStart"/>
      <w:r w:rsidRPr="0000446F">
        <w:rPr>
          <w:rFonts w:ascii="Arial" w:hAnsi="Arial" w:cs="Arial"/>
          <w:shadow w:val="0"/>
          <w:sz w:val="24"/>
          <w:szCs w:val="24"/>
        </w:rPr>
        <w:t>Raymonde</w:t>
      </w:r>
      <w:proofErr w:type="spellEnd"/>
      <w:r w:rsidRPr="0000446F">
        <w:rPr>
          <w:rFonts w:ascii="Arial" w:hAnsi="Arial" w:cs="Arial"/>
          <w:shadow w:val="0"/>
          <w:sz w:val="24"/>
          <w:szCs w:val="24"/>
        </w:rPr>
        <w:t xml:space="preserve"> Fernandez on 8 July 1972 (exhibit 1D1).</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As stated earlier,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died on 31 January 1974, less than 3 months after the transfer of parcel V772 to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with the aforesaid reservation.  There is no evidence that the reserved portion was located by agreement between the late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and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as stipulated.  However the transfer was encumbered with the reservation.</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On 18 June 1974, parcel 772 </w:t>
      </w:r>
      <w:r>
        <w:rPr>
          <w:rFonts w:ascii="Arial" w:hAnsi="Arial" w:cs="Arial"/>
          <w:shadow w:val="0"/>
          <w:sz w:val="24"/>
          <w:szCs w:val="24"/>
        </w:rPr>
        <w:t xml:space="preserve">was </w:t>
      </w:r>
      <w:r w:rsidRPr="0000446F">
        <w:rPr>
          <w:rFonts w:ascii="Arial" w:hAnsi="Arial" w:cs="Arial"/>
          <w:shadow w:val="0"/>
          <w:sz w:val="24"/>
          <w:szCs w:val="24"/>
        </w:rPr>
        <w:t>subdivided into three plots; plot V1112 consisting of 0.416 acres (1683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located in the </w:t>
      </w:r>
      <w:r>
        <w:rPr>
          <w:rFonts w:ascii="Arial" w:hAnsi="Arial" w:cs="Arial"/>
          <w:shadow w:val="0"/>
          <w:sz w:val="24"/>
          <w:szCs w:val="24"/>
        </w:rPr>
        <w:t>s</w:t>
      </w:r>
      <w:r w:rsidRPr="0000446F">
        <w:rPr>
          <w:rFonts w:ascii="Arial" w:hAnsi="Arial" w:cs="Arial"/>
          <w:shadow w:val="0"/>
          <w:sz w:val="24"/>
          <w:szCs w:val="24"/>
        </w:rPr>
        <w:t>outh</w:t>
      </w:r>
      <w:r>
        <w:rPr>
          <w:rFonts w:ascii="Arial" w:hAnsi="Arial" w:cs="Arial"/>
          <w:shadow w:val="0"/>
          <w:sz w:val="24"/>
          <w:szCs w:val="24"/>
        </w:rPr>
        <w:t>-w</w:t>
      </w:r>
      <w:r w:rsidRPr="0000446F">
        <w:rPr>
          <w:rFonts w:ascii="Arial" w:hAnsi="Arial" w:cs="Arial"/>
          <w:shadow w:val="0"/>
          <w:sz w:val="24"/>
          <w:szCs w:val="24"/>
        </w:rPr>
        <w:t>estern portion of parcel V772, plot V964 consisting of 0.276 acres (1117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located in the central portion diagonally from </w:t>
      </w:r>
      <w:r>
        <w:rPr>
          <w:rFonts w:ascii="Arial" w:hAnsi="Arial" w:cs="Arial"/>
          <w:shadow w:val="0"/>
          <w:sz w:val="24"/>
          <w:szCs w:val="24"/>
        </w:rPr>
        <w:t>n</w:t>
      </w:r>
      <w:r w:rsidRPr="0000446F">
        <w:rPr>
          <w:rFonts w:ascii="Arial" w:hAnsi="Arial" w:cs="Arial"/>
          <w:shadow w:val="0"/>
          <w:sz w:val="24"/>
          <w:szCs w:val="24"/>
        </w:rPr>
        <w:t xml:space="preserve">orth to </w:t>
      </w:r>
      <w:r>
        <w:rPr>
          <w:rFonts w:ascii="Arial" w:hAnsi="Arial" w:cs="Arial"/>
          <w:shadow w:val="0"/>
          <w:sz w:val="24"/>
          <w:szCs w:val="24"/>
        </w:rPr>
        <w:t>s</w:t>
      </w:r>
      <w:r w:rsidRPr="0000446F">
        <w:rPr>
          <w:rFonts w:ascii="Arial" w:hAnsi="Arial" w:cs="Arial"/>
          <w:shadow w:val="0"/>
          <w:sz w:val="24"/>
          <w:szCs w:val="24"/>
        </w:rPr>
        <w:t>outh portion of parcel V772, and plot V968 consisting of 1.168 acres (4725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located in the </w:t>
      </w:r>
      <w:r>
        <w:rPr>
          <w:rFonts w:ascii="Arial" w:hAnsi="Arial" w:cs="Arial"/>
          <w:shadow w:val="0"/>
          <w:sz w:val="24"/>
          <w:szCs w:val="24"/>
        </w:rPr>
        <w:t>n</w:t>
      </w:r>
      <w:r w:rsidRPr="0000446F">
        <w:rPr>
          <w:rFonts w:ascii="Arial" w:hAnsi="Arial" w:cs="Arial"/>
          <w:shadow w:val="0"/>
          <w:sz w:val="24"/>
          <w:szCs w:val="24"/>
        </w:rPr>
        <w:t>orth</w:t>
      </w:r>
      <w:r>
        <w:rPr>
          <w:rFonts w:ascii="Arial" w:hAnsi="Arial" w:cs="Arial"/>
          <w:shadow w:val="0"/>
          <w:sz w:val="24"/>
          <w:szCs w:val="24"/>
        </w:rPr>
        <w:t>-e</w:t>
      </w:r>
      <w:r w:rsidRPr="0000446F">
        <w:rPr>
          <w:rFonts w:ascii="Arial" w:hAnsi="Arial" w:cs="Arial"/>
          <w:shadow w:val="0"/>
          <w:sz w:val="24"/>
          <w:szCs w:val="24"/>
        </w:rPr>
        <w:t xml:space="preserve">astern and </w:t>
      </w:r>
      <w:r>
        <w:rPr>
          <w:rFonts w:ascii="Arial" w:hAnsi="Arial" w:cs="Arial"/>
          <w:shadow w:val="0"/>
          <w:sz w:val="24"/>
          <w:szCs w:val="24"/>
        </w:rPr>
        <w:t>s</w:t>
      </w:r>
      <w:r w:rsidRPr="0000446F">
        <w:rPr>
          <w:rFonts w:ascii="Arial" w:hAnsi="Arial" w:cs="Arial"/>
          <w:shadow w:val="0"/>
          <w:sz w:val="24"/>
          <w:szCs w:val="24"/>
        </w:rPr>
        <w:t>outh</w:t>
      </w:r>
      <w:r>
        <w:rPr>
          <w:rFonts w:ascii="Arial" w:hAnsi="Arial" w:cs="Arial"/>
          <w:shadow w:val="0"/>
          <w:sz w:val="24"/>
          <w:szCs w:val="24"/>
        </w:rPr>
        <w:t>-e</w:t>
      </w:r>
      <w:r w:rsidRPr="0000446F">
        <w:rPr>
          <w:rFonts w:ascii="Arial" w:hAnsi="Arial" w:cs="Arial"/>
          <w:shadow w:val="0"/>
          <w:sz w:val="24"/>
          <w:szCs w:val="24"/>
        </w:rPr>
        <w:t>astern portion of parcel V772</w:t>
      </w:r>
      <w:r>
        <w:rPr>
          <w:rFonts w:ascii="Arial" w:hAnsi="Arial" w:cs="Arial"/>
          <w:shadow w:val="0"/>
          <w:sz w:val="24"/>
          <w:szCs w:val="24"/>
        </w:rPr>
        <w:t>;</w:t>
      </w:r>
      <w:r w:rsidRPr="0000446F">
        <w:rPr>
          <w:rFonts w:ascii="Arial" w:hAnsi="Arial" w:cs="Arial"/>
          <w:shadow w:val="0"/>
          <w:sz w:val="24"/>
          <w:szCs w:val="24"/>
        </w:rPr>
        <w:t xml:space="preserve">  </w:t>
      </w:r>
      <w:r>
        <w:rPr>
          <w:rFonts w:ascii="Arial" w:hAnsi="Arial" w:cs="Arial"/>
          <w:shadow w:val="0"/>
          <w:sz w:val="24"/>
          <w:szCs w:val="24"/>
        </w:rPr>
        <w:t>t</w:t>
      </w:r>
      <w:r w:rsidRPr="0000446F">
        <w:rPr>
          <w:rFonts w:ascii="Arial" w:hAnsi="Arial" w:cs="Arial"/>
          <w:shadow w:val="0"/>
          <w:sz w:val="24"/>
          <w:szCs w:val="24"/>
        </w:rPr>
        <w:t>he total average being 1.860 acres (7525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These subdivisions were however approved by the Chief Surveyor only on 26 December 1984.</w:t>
      </w:r>
    </w:p>
    <w:p w:rsidR="000E1349" w:rsidRPr="0000446F" w:rsidRDefault="000E1349" w:rsidP="000E1349">
      <w:pPr>
        <w:pStyle w:val="NoSpacing"/>
        <w:jc w:val="both"/>
        <w:rPr>
          <w:rFonts w:ascii="Arial" w:hAnsi="Arial" w:cs="Arial"/>
          <w:shadow w:val="0"/>
          <w:sz w:val="24"/>
          <w:szCs w:val="24"/>
        </w:rPr>
      </w:pPr>
      <w:r w:rsidRPr="00CE0F0C">
        <w:rPr>
          <w:rFonts w:ascii="Arial" w:hAnsi="Arial" w:cs="Arial"/>
          <w:shadow w:val="0"/>
          <w:noProof/>
          <w:sz w:val="24"/>
          <w:szCs w:val="24"/>
        </w:rPr>
        <w:pict>
          <v:shape id="_x0000_s1029" type="#_x0000_t202" style="position:absolute;left:0;text-align:left;margin-left:-31.1pt;margin-top:-30.9pt;width:30pt;height:531.55pt;z-index:251663360;mso-height-percent:200;mso-height-percent:200;mso-width-relative:margin;mso-height-relative:margin" stroked="f" strokecolor="white [3212]">
            <v:textbox style="mso-next-textbox:#_x0000_s1029;mso-fit-shape-to-text:t">
              <w:txbxContent>
                <w:p w:rsidR="000E1349" w:rsidRPr="00CF6C02" w:rsidRDefault="000E1349" w:rsidP="000E1349">
                  <w:pPr>
                    <w:rPr>
                      <w:rFonts w:ascii="Arial" w:hAnsi="Arial" w:cs="Arial"/>
                      <w:b/>
                      <w:i/>
                    </w:rPr>
                  </w:pPr>
                </w:p>
              </w:txbxContent>
            </v:textbox>
          </v:shape>
        </w:pict>
      </w: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On 6 March 1981, </w:t>
      </w:r>
      <w:proofErr w:type="spellStart"/>
      <w:r w:rsidRPr="0000446F">
        <w:rPr>
          <w:rFonts w:ascii="Arial" w:hAnsi="Arial" w:cs="Arial"/>
          <w:shadow w:val="0"/>
          <w:sz w:val="24"/>
          <w:szCs w:val="24"/>
        </w:rPr>
        <w:t>Gunther</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transferred to Marie </w:t>
      </w:r>
      <w:proofErr w:type="spellStart"/>
      <w:r w:rsidRPr="0000446F">
        <w:rPr>
          <w:rFonts w:ascii="Arial" w:hAnsi="Arial" w:cs="Arial"/>
          <w:shadow w:val="0"/>
          <w:sz w:val="24"/>
          <w:szCs w:val="24"/>
        </w:rPr>
        <w:t>Ange</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Gregoretti</w:t>
      </w:r>
      <w:proofErr w:type="spellEnd"/>
      <w:r>
        <w:rPr>
          <w:rFonts w:ascii="Arial" w:hAnsi="Arial" w:cs="Arial"/>
          <w:shadow w:val="0"/>
          <w:sz w:val="24"/>
          <w:szCs w:val="24"/>
        </w:rPr>
        <w:t>,</w:t>
      </w:r>
      <w:r w:rsidRPr="0000446F">
        <w:rPr>
          <w:rFonts w:ascii="Arial" w:hAnsi="Arial" w:cs="Arial"/>
          <w:shadow w:val="0"/>
          <w:sz w:val="24"/>
          <w:szCs w:val="24"/>
        </w:rPr>
        <w:t xml:space="preserve">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espondent</w:t>
      </w:r>
      <w:r>
        <w:rPr>
          <w:rFonts w:ascii="Arial" w:hAnsi="Arial" w:cs="Arial"/>
          <w:shadow w:val="0"/>
          <w:sz w:val="24"/>
          <w:szCs w:val="24"/>
        </w:rPr>
        <w:t>,</w:t>
      </w:r>
      <w:r w:rsidRPr="0000446F">
        <w:rPr>
          <w:rFonts w:ascii="Arial" w:hAnsi="Arial" w:cs="Arial"/>
          <w:shadow w:val="0"/>
          <w:sz w:val="24"/>
          <w:szCs w:val="24"/>
        </w:rPr>
        <w:t xml:space="preserve"> parcel V772 (subdivisions still unapproved).  Under the heading “reference to title deeds” it was stated </w:t>
      </w:r>
      <w:r w:rsidRPr="0000446F">
        <w:rPr>
          <w:rFonts w:ascii="Arial" w:hAnsi="Arial" w:cs="Arial"/>
          <w:shadow w:val="0"/>
          <w:sz w:val="24"/>
          <w:szCs w:val="24"/>
          <w:u w:val="single"/>
        </w:rPr>
        <w:t>inter alia</w:t>
      </w:r>
      <w:r w:rsidRPr="0000446F">
        <w:rPr>
          <w:rFonts w:ascii="Arial" w:hAnsi="Arial" w:cs="Arial"/>
          <w:shadow w:val="0"/>
          <w:sz w:val="24"/>
          <w:szCs w:val="24"/>
        </w:rPr>
        <w:t xml:space="preserve"> –</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ind w:left="720" w:right="684"/>
        <w:jc w:val="both"/>
        <w:rPr>
          <w:rFonts w:ascii="Arial" w:hAnsi="Arial" w:cs="Arial"/>
          <w:shadow w:val="0"/>
          <w:sz w:val="24"/>
          <w:szCs w:val="24"/>
        </w:rPr>
      </w:pPr>
      <w:r w:rsidRPr="0000446F">
        <w:rPr>
          <w:rFonts w:ascii="Arial" w:hAnsi="Arial" w:cs="Arial"/>
          <w:shadow w:val="0"/>
          <w:sz w:val="24"/>
          <w:szCs w:val="24"/>
        </w:rPr>
        <w:t xml:space="preserve">It is also stated in the vendor’s title deeds that the previous vendor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made the reservation from the remaining portion of plot V772 lying to the </w:t>
      </w:r>
      <w:r>
        <w:rPr>
          <w:rFonts w:ascii="Arial" w:hAnsi="Arial" w:cs="Arial"/>
          <w:shadow w:val="0"/>
          <w:sz w:val="24"/>
          <w:szCs w:val="24"/>
        </w:rPr>
        <w:t>w</w:t>
      </w:r>
      <w:r w:rsidRPr="0000446F">
        <w:rPr>
          <w:rFonts w:ascii="Arial" w:hAnsi="Arial" w:cs="Arial"/>
          <w:shadow w:val="0"/>
          <w:sz w:val="24"/>
          <w:szCs w:val="24"/>
        </w:rPr>
        <w:t>est of the new road a portion equivalent in area to plot 712 (a plot formerly surveyed under this parcel number but now incorporated in the large area registered under plot V772.)</w:t>
      </w:r>
    </w:p>
    <w:p w:rsidR="000E1349" w:rsidRPr="0000446F" w:rsidRDefault="000E1349" w:rsidP="000E1349">
      <w:pPr>
        <w:pStyle w:val="NoSpacing"/>
        <w:ind w:left="1440" w:right="2160"/>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Thus with the approval of the sub-divisions,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espondent was the registered owner of parcels V969, V965 and V1112.</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lastRenderedPageBreak/>
        <w:t>On 4 February 1982, parcel V965 was sub-divided into parcel V4197, consisting of 3698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Parcel V965 was 4725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in extent.  There was therefore a balance portion of 1027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The survey plan to parcel V4179 was however approved on 22 March 1985.</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On 19 August 1985,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espondent transferred to Sylva Ah</w:t>
      </w:r>
      <w:r>
        <w:rPr>
          <w:rFonts w:ascii="Arial" w:hAnsi="Arial" w:cs="Arial"/>
          <w:shadow w:val="0"/>
          <w:sz w:val="24"/>
          <w:szCs w:val="24"/>
        </w:rPr>
        <w:t>-</w:t>
      </w:r>
      <w:r w:rsidRPr="0000446F">
        <w:rPr>
          <w:rFonts w:ascii="Arial" w:hAnsi="Arial" w:cs="Arial"/>
          <w:shadow w:val="0"/>
          <w:sz w:val="24"/>
          <w:szCs w:val="24"/>
        </w:rPr>
        <w:t>Time and Nicole Ah-Time 400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extracted from the land she had purchased from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The description of the portion transferred corresponds to a portion of parcel V1112 as it has the stream as its </w:t>
      </w:r>
      <w:r>
        <w:rPr>
          <w:rFonts w:ascii="Arial" w:hAnsi="Arial" w:cs="Arial"/>
          <w:shadow w:val="0"/>
          <w:sz w:val="24"/>
          <w:szCs w:val="24"/>
        </w:rPr>
        <w:t>w</w:t>
      </w:r>
      <w:r w:rsidRPr="0000446F">
        <w:rPr>
          <w:rFonts w:ascii="Arial" w:hAnsi="Arial" w:cs="Arial"/>
          <w:shadow w:val="0"/>
          <w:sz w:val="24"/>
          <w:szCs w:val="24"/>
        </w:rPr>
        <w:t xml:space="preserve">estern </w:t>
      </w:r>
      <w:r>
        <w:rPr>
          <w:rFonts w:ascii="Arial" w:hAnsi="Arial" w:cs="Arial"/>
          <w:shadow w:val="0"/>
          <w:sz w:val="24"/>
          <w:szCs w:val="24"/>
        </w:rPr>
        <w:t>b</w:t>
      </w:r>
      <w:r w:rsidRPr="0000446F">
        <w:rPr>
          <w:rFonts w:ascii="Arial" w:hAnsi="Arial" w:cs="Arial"/>
          <w:shadow w:val="0"/>
          <w:sz w:val="24"/>
          <w:szCs w:val="24"/>
        </w:rPr>
        <w:t>oundary.  However, it could not be the whole of parcel V1112 as that parcel consisted of 1683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whereas only 400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thereof was transferred.</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By deed of transfer dated 16 June 1986, Sylva Ah-Time and Nicole Ah-Time transferred the 400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they had purchased from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espondent to Mrs Mary Morel</w:t>
      </w:r>
      <w:r>
        <w:rPr>
          <w:rFonts w:ascii="Arial" w:hAnsi="Arial" w:cs="Arial"/>
          <w:shadow w:val="0"/>
          <w:sz w:val="24"/>
          <w:szCs w:val="24"/>
        </w:rPr>
        <w:t>,</w:t>
      </w:r>
      <w:r w:rsidRPr="0000446F">
        <w:rPr>
          <w:rFonts w:ascii="Arial" w:hAnsi="Arial" w:cs="Arial"/>
          <w:shadow w:val="0"/>
          <w:sz w:val="24"/>
          <w:szCs w:val="24"/>
        </w:rPr>
        <w:t xml:space="preserve">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espondent.</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on being cross-examined stated that she knew that her sister </w:t>
      </w:r>
      <w:proofErr w:type="spellStart"/>
      <w:r w:rsidRPr="0000446F">
        <w:rPr>
          <w:rFonts w:ascii="Arial" w:hAnsi="Arial" w:cs="Arial"/>
          <w:shadow w:val="0"/>
          <w:sz w:val="24"/>
          <w:szCs w:val="24"/>
        </w:rPr>
        <w:t>Raymonde</w:t>
      </w:r>
      <w:proofErr w:type="spellEnd"/>
      <w:r w:rsidRPr="0000446F">
        <w:rPr>
          <w:rFonts w:ascii="Arial" w:hAnsi="Arial" w:cs="Arial"/>
          <w:shadow w:val="0"/>
          <w:sz w:val="24"/>
          <w:szCs w:val="24"/>
        </w:rPr>
        <w:t xml:space="preserve"> Fernandez had a share in the </w:t>
      </w:r>
      <w:proofErr w:type="gramStart"/>
      <w:r w:rsidRPr="0000446F">
        <w:rPr>
          <w:rFonts w:ascii="Arial" w:hAnsi="Arial" w:cs="Arial"/>
          <w:shadow w:val="0"/>
          <w:sz w:val="24"/>
          <w:szCs w:val="24"/>
        </w:rPr>
        <w:t>property</w:t>
      </w:r>
      <w:r>
        <w:rPr>
          <w:rFonts w:ascii="Arial" w:hAnsi="Arial" w:cs="Arial"/>
          <w:shadow w:val="0"/>
          <w:sz w:val="24"/>
          <w:szCs w:val="24"/>
        </w:rPr>
        <w:t>,</w:t>
      </w:r>
      <w:proofErr w:type="gramEnd"/>
      <w:r w:rsidRPr="0000446F">
        <w:rPr>
          <w:rFonts w:ascii="Arial" w:hAnsi="Arial" w:cs="Arial"/>
          <w:shadow w:val="0"/>
          <w:sz w:val="24"/>
          <w:szCs w:val="24"/>
        </w:rPr>
        <w:t xml:space="preserve"> parcel V772, which she purchased from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on 6 March 1981 (exhibit P4).  She was however referring to the portion of 0.1503 </w:t>
      </w:r>
      <w:r>
        <w:rPr>
          <w:rFonts w:ascii="Arial" w:hAnsi="Arial" w:cs="Arial"/>
          <w:shadow w:val="0"/>
          <w:sz w:val="24"/>
          <w:szCs w:val="24"/>
        </w:rPr>
        <w:t>acres</w:t>
      </w:r>
      <w:r w:rsidRPr="0000446F">
        <w:rPr>
          <w:rFonts w:ascii="Arial" w:hAnsi="Arial" w:cs="Arial"/>
          <w:shadow w:val="0"/>
          <w:sz w:val="24"/>
          <w:szCs w:val="24"/>
        </w:rPr>
        <w:t xml:space="preserve"> which </w:t>
      </w:r>
      <w:proofErr w:type="spellStart"/>
      <w:r w:rsidRPr="0000446F">
        <w:rPr>
          <w:rFonts w:ascii="Arial" w:hAnsi="Arial" w:cs="Arial"/>
          <w:shadow w:val="0"/>
          <w:sz w:val="24"/>
          <w:szCs w:val="24"/>
        </w:rPr>
        <w:t>Raymonde</w:t>
      </w:r>
      <w:proofErr w:type="spellEnd"/>
      <w:r w:rsidRPr="0000446F">
        <w:rPr>
          <w:rFonts w:ascii="Arial" w:hAnsi="Arial" w:cs="Arial"/>
          <w:shadow w:val="0"/>
          <w:sz w:val="24"/>
          <w:szCs w:val="24"/>
        </w:rPr>
        <w:t xml:space="preserve"> Fernandez purchased as parcel V712, which by 1981 formed part of the large land parcel V772.  She denied that there was a second reservation of an equivalent portion in the land she purchased from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in 1981.</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The question arises as to why or how Donald </w:t>
      </w:r>
      <w:proofErr w:type="spellStart"/>
      <w:r w:rsidRPr="0000446F">
        <w:rPr>
          <w:rFonts w:ascii="Arial" w:hAnsi="Arial" w:cs="Arial"/>
          <w:shadow w:val="0"/>
          <w:sz w:val="24"/>
          <w:szCs w:val="24"/>
        </w:rPr>
        <w:t>Delpeche</w:t>
      </w:r>
      <w:proofErr w:type="spellEnd"/>
      <w:r>
        <w:rPr>
          <w:rFonts w:ascii="Arial" w:hAnsi="Arial" w:cs="Arial"/>
          <w:shadow w:val="0"/>
          <w:sz w:val="24"/>
          <w:szCs w:val="24"/>
        </w:rPr>
        <w:t>,</w:t>
      </w:r>
      <w:r w:rsidRPr="0000446F">
        <w:rPr>
          <w:rFonts w:ascii="Arial" w:hAnsi="Arial" w:cs="Arial"/>
          <w:shadow w:val="0"/>
          <w:sz w:val="24"/>
          <w:szCs w:val="24"/>
        </w:rPr>
        <w:t xml:space="preserve"> having sold parcel V712 to </w:t>
      </w:r>
      <w:proofErr w:type="spellStart"/>
      <w:r w:rsidRPr="0000446F">
        <w:rPr>
          <w:rFonts w:ascii="Arial" w:hAnsi="Arial" w:cs="Arial"/>
          <w:shadow w:val="0"/>
          <w:sz w:val="24"/>
          <w:szCs w:val="24"/>
        </w:rPr>
        <w:t>Raymonde</w:t>
      </w:r>
      <w:proofErr w:type="spellEnd"/>
      <w:r w:rsidRPr="0000446F">
        <w:rPr>
          <w:rFonts w:ascii="Arial" w:hAnsi="Arial" w:cs="Arial"/>
          <w:shadow w:val="0"/>
          <w:sz w:val="24"/>
          <w:szCs w:val="24"/>
        </w:rPr>
        <w:t xml:space="preserve"> Fernandez on 7 July 1972</w:t>
      </w:r>
      <w:r>
        <w:rPr>
          <w:rFonts w:ascii="Arial" w:hAnsi="Arial" w:cs="Arial"/>
          <w:shadow w:val="0"/>
          <w:sz w:val="24"/>
          <w:szCs w:val="24"/>
        </w:rPr>
        <w:t>,</w:t>
      </w:r>
      <w:r w:rsidRPr="0000446F">
        <w:rPr>
          <w:rFonts w:ascii="Arial" w:hAnsi="Arial" w:cs="Arial"/>
          <w:shadow w:val="0"/>
          <w:sz w:val="24"/>
          <w:szCs w:val="24"/>
        </w:rPr>
        <w:t xml:space="preserve"> could on 6 November 1973 </w:t>
      </w:r>
      <w:r w:rsidRPr="0000446F">
        <w:rPr>
          <w:rFonts w:ascii="Arial" w:hAnsi="Arial" w:cs="Arial"/>
          <w:shadow w:val="0"/>
          <w:sz w:val="24"/>
          <w:szCs w:val="24"/>
          <w:u w:val="single"/>
        </w:rPr>
        <w:t>reserve to himself</w:t>
      </w:r>
      <w:r w:rsidRPr="0000446F">
        <w:rPr>
          <w:rFonts w:ascii="Arial" w:hAnsi="Arial" w:cs="Arial"/>
          <w:shadow w:val="0"/>
          <w:sz w:val="24"/>
          <w:szCs w:val="24"/>
        </w:rPr>
        <w:t xml:space="preserve">  an equivalent portion in parcel V772 which by then had been consolidated into one land.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Valabhji, counsel for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submits that it would have been done to exclude parcel V712 which had already been sold from parcel V772.  But if that be so, why did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state in the deed “there shall be reserved </w:t>
      </w:r>
      <w:r w:rsidRPr="0000446F">
        <w:rPr>
          <w:rFonts w:ascii="Arial" w:hAnsi="Arial" w:cs="Arial"/>
          <w:shadow w:val="0"/>
          <w:sz w:val="24"/>
          <w:szCs w:val="24"/>
          <w:u w:val="single"/>
        </w:rPr>
        <w:t>to the vendor</w:t>
      </w:r>
      <w:r w:rsidRPr="0000446F">
        <w:rPr>
          <w:rFonts w:ascii="Arial" w:hAnsi="Arial" w:cs="Arial"/>
          <w:shadow w:val="0"/>
          <w:sz w:val="24"/>
          <w:szCs w:val="24"/>
        </w:rPr>
        <w:t>”?  Further it is clear that the reservation did not relate to parcel V712 already sold but to “</w:t>
      </w:r>
      <w:r w:rsidRPr="0000446F">
        <w:rPr>
          <w:rFonts w:ascii="Arial" w:hAnsi="Arial" w:cs="Arial"/>
          <w:shadow w:val="0"/>
          <w:sz w:val="24"/>
          <w:szCs w:val="24"/>
          <w:u w:val="single"/>
        </w:rPr>
        <w:t>the remaining portion of plot V772</w:t>
      </w:r>
      <w:r w:rsidRPr="0000446F">
        <w:rPr>
          <w:rFonts w:ascii="Arial" w:hAnsi="Arial" w:cs="Arial"/>
          <w:shadow w:val="0"/>
          <w:sz w:val="24"/>
          <w:szCs w:val="24"/>
        </w:rPr>
        <w:t xml:space="preserve"> lying to the </w:t>
      </w:r>
      <w:r>
        <w:rPr>
          <w:rFonts w:ascii="Arial" w:hAnsi="Arial" w:cs="Arial"/>
          <w:shadow w:val="0"/>
          <w:sz w:val="24"/>
          <w:szCs w:val="24"/>
        </w:rPr>
        <w:t>w</w:t>
      </w:r>
      <w:r w:rsidRPr="0000446F">
        <w:rPr>
          <w:rFonts w:ascii="Arial" w:hAnsi="Arial" w:cs="Arial"/>
          <w:shadow w:val="0"/>
          <w:sz w:val="24"/>
          <w:szCs w:val="24"/>
        </w:rPr>
        <w:t xml:space="preserve">est of the new road, </w:t>
      </w:r>
      <w:r w:rsidRPr="0000446F">
        <w:rPr>
          <w:rFonts w:ascii="Arial" w:hAnsi="Arial" w:cs="Arial"/>
          <w:shadow w:val="0"/>
          <w:sz w:val="24"/>
          <w:szCs w:val="24"/>
          <w:u w:val="single"/>
        </w:rPr>
        <w:t>a portion equivalent in area to plot V712</w:t>
      </w:r>
      <w:r w:rsidRPr="0000446F">
        <w:rPr>
          <w:rFonts w:ascii="Arial" w:hAnsi="Arial" w:cs="Arial"/>
          <w:shadow w:val="0"/>
          <w:sz w:val="24"/>
          <w:szCs w:val="24"/>
        </w:rPr>
        <w:t>”.  Thus if parcel V772 in consolidation consisted of an area of 7504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(1.854 acres), with the portion of 608.2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(0.1503 acres) being the extent of parcel V712 (now forming part of parcel V772) and an equivalent extent of 608.2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from the reservation being excised,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espondent would have become entitled only to the extent of 6287.6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by virtue of her purchase from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From that extent she sold 400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to Sylva Ah-Time and Nicole Ah-Time (exhibit P5), thus leaving a balance of 5887.6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w:t>
      </w:r>
      <w:proofErr w:type="spellStart"/>
      <w:r w:rsidRPr="0000446F">
        <w:rPr>
          <w:rFonts w:ascii="Arial" w:hAnsi="Arial" w:cs="Arial"/>
          <w:shadow w:val="0"/>
          <w:sz w:val="24"/>
          <w:szCs w:val="24"/>
        </w:rPr>
        <w:t>Mr</w:t>
      </w:r>
      <w:proofErr w:type="spellEnd"/>
      <w:r w:rsidRPr="0000446F">
        <w:rPr>
          <w:rFonts w:ascii="Arial" w:hAnsi="Arial" w:cs="Arial"/>
          <w:shadow w:val="0"/>
          <w:sz w:val="24"/>
          <w:szCs w:val="24"/>
        </w:rPr>
        <w:t xml:space="preserve"> and Mrs Ah-Time sold that portion of 400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to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espondent</w:t>
      </w:r>
      <w:r>
        <w:rPr>
          <w:rFonts w:ascii="Arial" w:hAnsi="Arial" w:cs="Arial"/>
          <w:shadow w:val="0"/>
          <w:sz w:val="24"/>
          <w:szCs w:val="24"/>
        </w:rPr>
        <w:t>,</w:t>
      </w:r>
      <w:r w:rsidRPr="0000446F">
        <w:rPr>
          <w:rFonts w:ascii="Arial" w:hAnsi="Arial" w:cs="Arial"/>
          <w:shadow w:val="0"/>
          <w:sz w:val="24"/>
          <w:szCs w:val="24"/>
        </w:rPr>
        <w:t xml:space="preserve"> Mrs Mary Morel.</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CE0F0C">
        <w:rPr>
          <w:rFonts w:ascii="Arial" w:hAnsi="Arial" w:cs="Arial"/>
          <w:shadow w:val="0"/>
          <w:noProof/>
          <w:sz w:val="24"/>
          <w:szCs w:val="24"/>
        </w:rPr>
        <w:pict>
          <v:shape id="_x0000_s1030" type="#_x0000_t202" style="position:absolute;left:0;text-align:left;margin-left:-31.1pt;margin-top:-3.3pt;width:30pt;height:531.55pt;z-index:251664384;mso-height-percent:200;mso-height-percent:200;mso-width-relative:margin;mso-height-relative:margin" stroked="f" strokecolor="white [3212]">
            <v:textbox style="mso-next-textbox:#_x0000_s1030;mso-fit-shape-to-text:t">
              <w:txbxContent>
                <w:p w:rsidR="000E1349" w:rsidRPr="00CF6C02" w:rsidRDefault="000E1349" w:rsidP="000E1349">
                  <w:pPr>
                    <w:rPr>
                      <w:rFonts w:ascii="Arial" w:hAnsi="Arial" w:cs="Arial"/>
                      <w:b/>
                      <w:i/>
                    </w:rPr>
                  </w:pPr>
                </w:p>
              </w:txbxContent>
            </v:textbox>
          </v:shape>
        </w:pict>
      </w:r>
      <w:r w:rsidRPr="0000446F">
        <w:rPr>
          <w:rFonts w:ascii="Arial" w:hAnsi="Arial" w:cs="Arial"/>
          <w:shadow w:val="0"/>
          <w:sz w:val="24"/>
          <w:szCs w:val="24"/>
        </w:rPr>
        <w:t xml:space="preserve">Where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espondent is concerned, she has an undivided portion of 400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in parcel V1112.  Hence as evidenced by exhibit P12, she has a qualified title as a co-owner of that parcel with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As regards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could only transfer what he lawfully owned.  Hence, as stated above, the property passed </w:t>
      </w:r>
      <w:r>
        <w:rPr>
          <w:rFonts w:ascii="Arial" w:hAnsi="Arial" w:cs="Arial"/>
          <w:shadow w:val="0"/>
          <w:sz w:val="24"/>
          <w:szCs w:val="24"/>
        </w:rPr>
        <w:t xml:space="preserve">was </w:t>
      </w:r>
      <w:r w:rsidRPr="0000446F">
        <w:rPr>
          <w:rFonts w:ascii="Arial" w:hAnsi="Arial" w:cs="Arial"/>
          <w:shadow w:val="0"/>
          <w:sz w:val="24"/>
          <w:szCs w:val="24"/>
        </w:rPr>
        <w:t xml:space="preserve">subject to the reservation.  The heirs of Donald </w:t>
      </w:r>
      <w:proofErr w:type="spellStart"/>
      <w:r w:rsidRPr="0000446F">
        <w:rPr>
          <w:rFonts w:ascii="Arial" w:hAnsi="Arial" w:cs="Arial"/>
          <w:shadow w:val="0"/>
          <w:sz w:val="24"/>
          <w:szCs w:val="24"/>
        </w:rPr>
        <w:lastRenderedPageBreak/>
        <w:t>Delpeche</w:t>
      </w:r>
      <w:proofErr w:type="spellEnd"/>
      <w:r w:rsidRPr="0000446F">
        <w:rPr>
          <w:rFonts w:ascii="Arial" w:hAnsi="Arial" w:cs="Arial"/>
          <w:shadow w:val="0"/>
          <w:sz w:val="24"/>
          <w:szCs w:val="24"/>
        </w:rPr>
        <w:t xml:space="preserve"> therefore did not lose their right to a reservation of 608.2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which by various subdivisions of parcel V772 to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without reserving the portion withheld by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but merely giving notice to such reservation in the recital “reference to title deeds” makes no difference to the position that the First Respondent received the land subject to that reservation.</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The question which arises is whether the </w:t>
      </w:r>
      <w:r>
        <w:rPr>
          <w:rFonts w:ascii="Arial" w:hAnsi="Arial" w:cs="Arial"/>
          <w:shadow w:val="0"/>
          <w:sz w:val="24"/>
          <w:szCs w:val="24"/>
        </w:rPr>
        <w:t>p</w:t>
      </w:r>
      <w:r w:rsidRPr="0000446F">
        <w:rPr>
          <w:rFonts w:ascii="Arial" w:hAnsi="Arial" w:cs="Arial"/>
          <w:shadow w:val="0"/>
          <w:sz w:val="24"/>
          <w:szCs w:val="24"/>
        </w:rPr>
        <w:t xml:space="preserve">etitioner has lost </w:t>
      </w:r>
      <w:r>
        <w:rPr>
          <w:rFonts w:ascii="Arial" w:hAnsi="Arial" w:cs="Arial"/>
          <w:shadow w:val="0"/>
          <w:sz w:val="24"/>
          <w:szCs w:val="24"/>
        </w:rPr>
        <w:t xml:space="preserve">the </w:t>
      </w:r>
      <w:r w:rsidRPr="0000446F">
        <w:rPr>
          <w:rFonts w:ascii="Arial" w:hAnsi="Arial" w:cs="Arial"/>
          <w:shadow w:val="0"/>
          <w:sz w:val="24"/>
          <w:szCs w:val="24"/>
        </w:rPr>
        <w:t xml:space="preserve">right to seek a division in kind by prescription as over 20 years have elapsed since the death of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Where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espondent is concerned, she is a bona fide purchaser for value of 400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in parcel V1112 within well defined boundaries.  She purchased the land on 16 June 1986 and the present case was filed on 8 October 1996.  The </w:t>
      </w:r>
      <w:r>
        <w:rPr>
          <w:rFonts w:ascii="Arial" w:hAnsi="Arial" w:cs="Arial"/>
          <w:shadow w:val="0"/>
          <w:sz w:val="24"/>
          <w:szCs w:val="24"/>
        </w:rPr>
        <w:t>p</w:t>
      </w:r>
      <w:r w:rsidRPr="0000446F">
        <w:rPr>
          <w:rFonts w:ascii="Arial" w:hAnsi="Arial" w:cs="Arial"/>
          <w:shadow w:val="0"/>
          <w:sz w:val="24"/>
          <w:szCs w:val="24"/>
        </w:rPr>
        <w:t xml:space="preserve">etitioner admitted that she has been in undisturbed and uninterrupted possession during this period, and accordingly she has acquired prescriptive title as against the </w:t>
      </w:r>
      <w:r>
        <w:rPr>
          <w:rFonts w:ascii="Arial" w:hAnsi="Arial" w:cs="Arial"/>
          <w:shadow w:val="0"/>
          <w:sz w:val="24"/>
          <w:szCs w:val="24"/>
        </w:rPr>
        <w:t>p</w:t>
      </w:r>
      <w:r w:rsidRPr="0000446F">
        <w:rPr>
          <w:rFonts w:ascii="Arial" w:hAnsi="Arial" w:cs="Arial"/>
          <w:shadow w:val="0"/>
          <w:sz w:val="24"/>
          <w:szCs w:val="24"/>
        </w:rPr>
        <w:t xml:space="preserve">etitioner in terms of </w:t>
      </w:r>
      <w:r>
        <w:rPr>
          <w:rFonts w:ascii="Arial" w:hAnsi="Arial" w:cs="Arial"/>
          <w:shadow w:val="0"/>
          <w:sz w:val="24"/>
          <w:szCs w:val="24"/>
        </w:rPr>
        <w:t>a</w:t>
      </w:r>
      <w:r w:rsidRPr="0000446F">
        <w:rPr>
          <w:rFonts w:ascii="Arial" w:hAnsi="Arial" w:cs="Arial"/>
          <w:shadow w:val="0"/>
          <w:sz w:val="24"/>
          <w:szCs w:val="24"/>
        </w:rPr>
        <w:t>rticle 2265 as pleaded.  Hence the defined portion she holds has to be excluded from any partition of parcel V1112.</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however identified the reservation on the deed of transfer from Donald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to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as parcel V712 which he had already sold to </w:t>
      </w:r>
      <w:proofErr w:type="spellStart"/>
      <w:r w:rsidRPr="0000446F">
        <w:rPr>
          <w:rFonts w:ascii="Arial" w:hAnsi="Arial" w:cs="Arial"/>
          <w:shadow w:val="0"/>
          <w:sz w:val="24"/>
          <w:szCs w:val="24"/>
        </w:rPr>
        <w:t>Raymonde</w:t>
      </w:r>
      <w:proofErr w:type="spellEnd"/>
      <w:r w:rsidRPr="0000446F">
        <w:rPr>
          <w:rFonts w:ascii="Arial" w:hAnsi="Arial" w:cs="Arial"/>
          <w:shadow w:val="0"/>
          <w:sz w:val="24"/>
          <w:szCs w:val="24"/>
        </w:rPr>
        <w:t xml:space="preserve"> Fernandez prior to his death.  But as has been seen, the plain words used in the deed do not support such a view.  In a vain attempt to ignore the reservation of a portion equivalent to parcel V712 which the vendor,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retained, </w:t>
      </w:r>
      <w:proofErr w:type="spellStart"/>
      <w:r w:rsidRPr="0000446F">
        <w:rPr>
          <w:rFonts w:ascii="Arial" w:hAnsi="Arial" w:cs="Arial"/>
          <w:shadow w:val="0"/>
          <w:sz w:val="24"/>
          <w:szCs w:val="24"/>
        </w:rPr>
        <w:t>Bongers</w:t>
      </w:r>
      <w:proofErr w:type="spellEnd"/>
      <w:r w:rsidRPr="0000446F">
        <w:rPr>
          <w:rFonts w:ascii="Arial" w:hAnsi="Arial" w:cs="Arial"/>
          <w:shadow w:val="0"/>
          <w:sz w:val="24"/>
          <w:szCs w:val="24"/>
        </w:rPr>
        <w:t xml:space="preserve"> sought to transfer the whole land, however taking care to give notice of a reservation to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therefore possessed the whole and with the knowledge of the reservation in </w:t>
      </w:r>
      <w:proofErr w:type="spellStart"/>
      <w:r w:rsidRPr="0000446F">
        <w:rPr>
          <w:rFonts w:ascii="Arial" w:hAnsi="Arial" w:cs="Arial"/>
          <w:shadow w:val="0"/>
          <w:sz w:val="24"/>
          <w:szCs w:val="24"/>
        </w:rPr>
        <w:t>favour</w:t>
      </w:r>
      <w:proofErr w:type="spellEnd"/>
      <w:r w:rsidRPr="0000446F">
        <w:rPr>
          <w:rFonts w:ascii="Arial" w:hAnsi="Arial" w:cs="Arial"/>
          <w:shadow w:val="0"/>
          <w:sz w:val="24"/>
          <w:szCs w:val="24"/>
        </w:rPr>
        <w:t xml:space="preserve"> of the heirs of </w:t>
      </w:r>
      <w:proofErr w:type="spellStart"/>
      <w:r w:rsidRPr="0000446F">
        <w:rPr>
          <w:rFonts w:ascii="Arial" w:hAnsi="Arial" w:cs="Arial"/>
          <w:shadow w:val="0"/>
          <w:sz w:val="24"/>
          <w:szCs w:val="24"/>
        </w:rPr>
        <w:t>Delpeche</w:t>
      </w:r>
      <w:proofErr w:type="spellEnd"/>
      <w:r w:rsidRPr="0000446F">
        <w:rPr>
          <w:rFonts w:ascii="Arial" w:hAnsi="Arial" w:cs="Arial"/>
          <w:shadow w:val="0"/>
          <w:sz w:val="24"/>
          <w:szCs w:val="24"/>
        </w:rPr>
        <w:t xml:space="preserve">.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 xml:space="preserve">espondent has not pleaded prescription against the </w:t>
      </w:r>
      <w:r>
        <w:rPr>
          <w:rFonts w:ascii="Arial" w:hAnsi="Arial" w:cs="Arial"/>
          <w:shadow w:val="0"/>
          <w:sz w:val="24"/>
          <w:szCs w:val="24"/>
        </w:rPr>
        <w:t>p</w:t>
      </w:r>
      <w:r w:rsidRPr="0000446F">
        <w:rPr>
          <w:rFonts w:ascii="Arial" w:hAnsi="Arial" w:cs="Arial"/>
          <w:shadow w:val="0"/>
          <w:sz w:val="24"/>
          <w:szCs w:val="24"/>
        </w:rPr>
        <w:t xml:space="preserve">etitioner’s right to institute this case.  Hence in terms of </w:t>
      </w:r>
      <w:r>
        <w:rPr>
          <w:rFonts w:ascii="Arial" w:hAnsi="Arial" w:cs="Arial"/>
          <w:shadow w:val="0"/>
          <w:sz w:val="24"/>
          <w:szCs w:val="24"/>
        </w:rPr>
        <w:t>a</w:t>
      </w:r>
      <w:r w:rsidRPr="0000446F">
        <w:rPr>
          <w:rFonts w:ascii="Arial" w:hAnsi="Arial" w:cs="Arial"/>
          <w:shadow w:val="0"/>
          <w:sz w:val="24"/>
          <w:szCs w:val="24"/>
        </w:rPr>
        <w:t xml:space="preserve">rticle 2224, prescription should be presumed to </w:t>
      </w:r>
      <w:r>
        <w:rPr>
          <w:rFonts w:ascii="Arial" w:hAnsi="Arial" w:cs="Arial"/>
          <w:shadow w:val="0"/>
          <w:sz w:val="24"/>
          <w:szCs w:val="24"/>
        </w:rPr>
        <w:t>be</w:t>
      </w:r>
      <w:r w:rsidRPr="0000446F">
        <w:rPr>
          <w:rFonts w:ascii="Arial" w:hAnsi="Arial" w:cs="Arial"/>
          <w:shadow w:val="0"/>
          <w:sz w:val="24"/>
          <w:szCs w:val="24"/>
        </w:rPr>
        <w:t xml:space="preserve"> waived.</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 xml:space="preserve">In the result therefore the </w:t>
      </w:r>
      <w:r>
        <w:rPr>
          <w:rFonts w:ascii="Arial" w:hAnsi="Arial" w:cs="Arial"/>
          <w:shadow w:val="0"/>
          <w:sz w:val="24"/>
          <w:szCs w:val="24"/>
        </w:rPr>
        <w:t>p</w:t>
      </w:r>
      <w:r w:rsidRPr="0000446F">
        <w:rPr>
          <w:rFonts w:ascii="Arial" w:hAnsi="Arial" w:cs="Arial"/>
          <w:shadow w:val="0"/>
          <w:sz w:val="24"/>
          <w:szCs w:val="24"/>
        </w:rPr>
        <w:t>etitioner can maintain the application for a division in kind of parcel V1112 in respect of the reserved portion of 608.2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(portion equivalent in area to plot V712).  </w:t>
      </w:r>
      <w:proofErr w:type="gramStart"/>
      <w:r w:rsidRPr="0000446F">
        <w:rPr>
          <w:rFonts w:ascii="Arial" w:hAnsi="Arial" w:cs="Arial"/>
          <w:shadow w:val="0"/>
          <w:sz w:val="24"/>
          <w:szCs w:val="24"/>
        </w:rPr>
        <w:t>However in any appraisement made, the</w:t>
      </w:r>
      <w:r>
        <w:rPr>
          <w:rFonts w:ascii="Arial" w:hAnsi="Arial" w:cs="Arial"/>
          <w:shadow w:val="0"/>
          <w:sz w:val="24"/>
          <w:szCs w:val="24"/>
        </w:rPr>
        <w:t xml:space="preserve"> 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espondent shall be entitled to her 400 sq</w:t>
      </w:r>
      <w:r>
        <w:rPr>
          <w:rFonts w:ascii="Arial" w:hAnsi="Arial" w:cs="Arial"/>
          <w:shadow w:val="0"/>
          <w:sz w:val="24"/>
          <w:szCs w:val="24"/>
        </w:rPr>
        <w:t>uare</w:t>
      </w:r>
      <w:r w:rsidRPr="0000446F">
        <w:rPr>
          <w:rFonts w:ascii="Arial" w:hAnsi="Arial" w:cs="Arial"/>
          <w:shadow w:val="0"/>
          <w:sz w:val="24"/>
          <w:szCs w:val="24"/>
        </w:rPr>
        <w:t xml:space="preserv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falling within the </w:t>
      </w:r>
      <w:proofErr w:type="spellStart"/>
      <w:r w:rsidRPr="0000446F">
        <w:rPr>
          <w:rFonts w:ascii="Arial" w:hAnsi="Arial" w:cs="Arial"/>
          <w:shadow w:val="0"/>
          <w:sz w:val="24"/>
          <w:szCs w:val="24"/>
        </w:rPr>
        <w:t>met</w:t>
      </w:r>
      <w:r>
        <w:rPr>
          <w:rFonts w:ascii="Arial" w:hAnsi="Arial" w:cs="Arial"/>
          <w:shadow w:val="0"/>
          <w:sz w:val="24"/>
          <w:szCs w:val="24"/>
        </w:rPr>
        <w:t>re</w:t>
      </w:r>
      <w:r w:rsidRPr="0000446F">
        <w:rPr>
          <w:rFonts w:ascii="Arial" w:hAnsi="Arial" w:cs="Arial"/>
          <w:shadow w:val="0"/>
          <w:sz w:val="24"/>
          <w:szCs w:val="24"/>
        </w:rPr>
        <w:t>s</w:t>
      </w:r>
      <w:proofErr w:type="spellEnd"/>
      <w:r w:rsidRPr="0000446F">
        <w:rPr>
          <w:rFonts w:ascii="Arial" w:hAnsi="Arial" w:cs="Arial"/>
          <w:shadow w:val="0"/>
          <w:sz w:val="24"/>
          <w:szCs w:val="24"/>
        </w:rPr>
        <w:t xml:space="preserve"> and bounds descri</w:t>
      </w:r>
      <w:r>
        <w:rPr>
          <w:rFonts w:ascii="Arial" w:hAnsi="Arial" w:cs="Arial"/>
          <w:shadow w:val="0"/>
          <w:sz w:val="24"/>
          <w:szCs w:val="24"/>
        </w:rPr>
        <w:t>b</w:t>
      </w:r>
      <w:r w:rsidRPr="0000446F">
        <w:rPr>
          <w:rFonts w:ascii="Arial" w:hAnsi="Arial" w:cs="Arial"/>
          <w:shadow w:val="0"/>
          <w:sz w:val="24"/>
          <w:szCs w:val="24"/>
        </w:rPr>
        <w:t>ed in the schedule to her title deed, by right of purchase and by prescription.</w:t>
      </w:r>
      <w:proofErr w:type="gramEnd"/>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r w:rsidRPr="0000446F">
        <w:rPr>
          <w:rFonts w:ascii="Arial" w:hAnsi="Arial" w:cs="Arial"/>
          <w:shadow w:val="0"/>
          <w:sz w:val="24"/>
          <w:szCs w:val="24"/>
        </w:rPr>
        <w:t>Accordingly order is hereby made for a division in kind of parcel V1112 by an appraiser in terms of the findings of this Court.</w:t>
      </w: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proofErr w:type="gramStart"/>
      <w:r w:rsidRPr="0000446F">
        <w:rPr>
          <w:rFonts w:ascii="Arial" w:hAnsi="Arial" w:cs="Arial"/>
          <w:shadow w:val="0"/>
          <w:sz w:val="24"/>
          <w:szCs w:val="24"/>
        </w:rPr>
        <w:t xml:space="preserve">Costs of the </w:t>
      </w:r>
      <w:r>
        <w:rPr>
          <w:rFonts w:ascii="Arial" w:hAnsi="Arial" w:cs="Arial"/>
          <w:shadow w:val="0"/>
          <w:sz w:val="24"/>
          <w:szCs w:val="24"/>
        </w:rPr>
        <w:t>p</w:t>
      </w:r>
      <w:r w:rsidRPr="0000446F">
        <w:rPr>
          <w:rFonts w:ascii="Arial" w:hAnsi="Arial" w:cs="Arial"/>
          <w:shadow w:val="0"/>
          <w:sz w:val="24"/>
          <w:szCs w:val="24"/>
        </w:rPr>
        <w:t xml:space="preserve">etitioner and of the </w:t>
      </w:r>
      <w:r>
        <w:rPr>
          <w:rFonts w:ascii="Arial" w:hAnsi="Arial" w:cs="Arial"/>
          <w:shadow w:val="0"/>
          <w:sz w:val="24"/>
          <w:szCs w:val="24"/>
        </w:rPr>
        <w:t>s</w:t>
      </w:r>
      <w:r w:rsidRPr="0000446F">
        <w:rPr>
          <w:rFonts w:ascii="Arial" w:hAnsi="Arial" w:cs="Arial"/>
          <w:shadow w:val="0"/>
          <w:sz w:val="24"/>
          <w:szCs w:val="24"/>
        </w:rPr>
        <w:t xml:space="preserve">econd </w:t>
      </w:r>
      <w:r>
        <w:rPr>
          <w:rFonts w:ascii="Arial" w:hAnsi="Arial" w:cs="Arial"/>
          <w:shadow w:val="0"/>
          <w:sz w:val="24"/>
          <w:szCs w:val="24"/>
        </w:rPr>
        <w:t>r</w:t>
      </w:r>
      <w:r w:rsidRPr="0000446F">
        <w:rPr>
          <w:rFonts w:ascii="Arial" w:hAnsi="Arial" w:cs="Arial"/>
          <w:shadow w:val="0"/>
          <w:sz w:val="24"/>
          <w:szCs w:val="24"/>
        </w:rPr>
        <w:t xml:space="preserve">espondent to be paid by the </w:t>
      </w:r>
      <w:r>
        <w:rPr>
          <w:rFonts w:ascii="Arial" w:hAnsi="Arial" w:cs="Arial"/>
          <w:shadow w:val="0"/>
          <w:sz w:val="24"/>
          <w:szCs w:val="24"/>
        </w:rPr>
        <w:t>f</w:t>
      </w:r>
      <w:r w:rsidRPr="0000446F">
        <w:rPr>
          <w:rFonts w:ascii="Arial" w:hAnsi="Arial" w:cs="Arial"/>
          <w:shadow w:val="0"/>
          <w:sz w:val="24"/>
          <w:szCs w:val="24"/>
        </w:rPr>
        <w:t xml:space="preserve">irst </w:t>
      </w:r>
      <w:r>
        <w:rPr>
          <w:rFonts w:ascii="Arial" w:hAnsi="Arial" w:cs="Arial"/>
          <w:shadow w:val="0"/>
          <w:sz w:val="24"/>
          <w:szCs w:val="24"/>
        </w:rPr>
        <w:t>r</w:t>
      </w:r>
      <w:r w:rsidRPr="0000446F">
        <w:rPr>
          <w:rFonts w:ascii="Arial" w:hAnsi="Arial" w:cs="Arial"/>
          <w:shadow w:val="0"/>
          <w:sz w:val="24"/>
          <w:szCs w:val="24"/>
        </w:rPr>
        <w:t>espondent.</w:t>
      </w:r>
      <w:proofErr w:type="gramEnd"/>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shadow w:val="0"/>
          <w:sz w:val="24"/>
          <w:szCs w:val="24"/>
        </w:rPr>
      </w:pPr>
    </w:p>
    <w:p w:rsidR="000E1349" w:rsidRPr="0000446F" w:rsidRDefault="000E1349" w:rsidP="000E1349">
      <w:pPr>
        <w:pStyle w:val="NoSpacing"/>
        <w:jc w:val="both"/>
        <w:rPr>
          <w:rFonts w:ascii="Arial" w:hAnsi="Arial" w:cs="Arial"/>
          <w:b/>
          <w:shadow w:val="0"/>
          <w:sz w:val="24"/>
          <w:szCs w:val="24"/>
        </w:rPr>
      </w:pPr>
      <w:r w:rsidRPr="0000446F">
        <w:rPr>
          <w:rFonts w:ascii="Arial" w:hAnsi="Arial" w:cs="Arial"/>
          <w:b/>
          <w:shadow w:val="0"/>
          <w:sz w:val="24"/>
          <w:szCs w:val="24"/>
        </w:rPr>
        <w:t>Recorded:  Civil Side No 305 of 1996</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FA9"/>
    <w:multiLevelType w:val="hybridMultilevel"/>
    <w:tmpl w:val="83D4E068"/>
    <w:lvl w:ilvl="0" w:tplc="BA247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349"/>
    <w:rsid w:val="000325FA"/>
    <w:rsid w:val="000A4006"/>
    <w:rsid w:val="000E1349"/>
    <w:rsid w:val="00156AE5"/>
    <w:rsid w:val="001A0374"/>
    <w:rsid w:val="006D36C9"/>
    <w:rsid w:val="00725760"/>
    <w:rsid w:val="0076170E"/>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4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NoSpacing">
    <w:name w:val="No Spacing"/>
    <w:uiPriority w:val="1"/>
    <w:qFormat/>
    <w:rsid w:val="000E1349"/>
    <w:pPr>
      <w:spacing w:after="0" w:line="240" w:lineRule="auto"/>
    </w:pPr>
    <w:rPr>
      <w:rFonts w:ascii="Georgia" w:eastAsia="Calibri" w:hAnsi="Georgia" w:cs="Times New Roman"/>
      <w:shadow/>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2014-01-21T04:47:00Z</dcterms:created>
  <dcterms:modified xsi:type="dcterms:W3CDTF">2014-01-21T04:48:00Z</dcterms:modified>
</cp:coreProperties>
</file>