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2A" w:rsidRDefault="00D37E2A" w:rsidP="00D37E2A">
      <w:pPr>
        <w:widowControl/>
        <w:autoSpaceDE/>
        <w:autoSpaceDN/>
        <w:adjustRightInd/>
        <w:jc w:val="center"/>
        <w:rPr>
          <w:rFonts w:ascii="Arial" w:hAnsi="Arial" w:cs="Arial"/>
          <w:b/>
          <w:color w:val="000000"/>
        </w:rPr>
      </w:pPr>
      <w:proofErr w:type="spellStart"/>
      <w:r>
        <w:rPr>
          <w:rFonts w:ascii="Arial" w:hAnsi="Arial" w:cs="Arial"/>
          <w:b/>
          <w:color w:val="000000"/>
        </w:rPr>
        <w:t>Kilindo</w:t>
      </w:r>
      <w:proofErr w:type="spellEnd"/>
      <w:r>
        <w:rPr>
          <w:rFonts w:ascii="Arial" w:hAnsi="Arial" w:cs="Arial"/>
          <w:b/>
          <w:color w:val="000000"/>
        </w:rPr>
        <w:t xml:space="preserve"> v Morel &amp; Or</w:t>
      </w:r>
    </w:p>
    <w:p w:rsidR="00D37E2A" w:rsidRPr="00B0686F" w:rsidRDefault="00D37E2A" w:rsidP="00D37E2A">
      <w:pPr>
        <w:widowControl/>
        <w:autoSpaceDE/>
        <w:autoSpaceDN/>
        <w:adjustRightInd/>
        <w:jc w:val="center"/>
        <w:rPr>
          <w:rFonts w:ascii="Arial" w:hAnsi="Arial" w:cs="Arial"/>
          <w:b/>
          <w:color w:val="000000"/>
        </w:rPr>
      </w:pPr>
      <w:r>
        <w:rPr>
          <w:rFonts w:ascii="Arial" w:hAnsi="Arial" w:cs="Arial"/>
          <w:b/>
          <w:color w:val="000000"/>
        </w:rPr>
        <w:t>(2000) SLR 69</w:t>
      </w:r>
    </w:p>
    <w:p w:rsidR="00D37E2A" w:rsidRPr="002A4B9F" w:rsidRDefault="00D37E2A" w:rsidP="00D37E2A">
      <w:pPr>
        <w:shd w:val="clear" w:color="auto" w:fill="FFFFFF"/>
        <w:jc w:val="both"/>
        <w:rPr>
          <w:rFonts w:ascii="Arial" w:hAnsi="Arial" w:cs="Arial"/>
        </w:rPr>
      </w:pPr>
    </w:p>
    <w:p w:rsidR="00D37E2A" w:rsidRPr="002A4B9F" w:rsidRDefault="00D37E2A" w:rsidP="00D37E2A">
      <w:pPr>
        <w:jc w:val="both"/>
        <w:rPr>
          <w:rFonts w:ascii="Arial" w:hAnsi="Arial" w:cs="Arial"/>
        </w:rPr>
      </w:pPr>
    </w:p>
    <w:p w:rsidR="00D37E2A" w:rsidRPr="002A4B9F" w:rsidRDefault="00D37E2A" w:rsidP="00D37E2A">
      <w:pPr>
        <w:shd w:val="clear" w:color="auto" w:fill="FFFFFF"/>
        <w:jc w:val="both"/>
        <w:rPr>
          <w:rFonts w:ascii="Arial" w:hAnsi="Arial" w:cs="Arial"/>
          <w:color w:val="000000"/>
        </w:rPr>
      </w:pPr>
      <w:r>
        <w:rPr>
          <w:rFonts w:ascii="Arial" w:hAnsi="Arial" w:cs="Arial"/>
          <w:color w:val="000000"/>
        </w:rPr>
        <w:t xml:space="preserve">John </w:t>
      </w:r>
      <w:proofErr w:type="spellStart"/>
      <w:r>
        <w:rPr>
          <w:rFonts w:ascii="Arial" w:hAnsi="Arial" w:cs="Arial"/>
          <w:color w:val="000000"/>
        </w:rPr>
        <w:t>Renaud</w:t>
      </w:r>
      <w:proofErr w:type="spellEnd"/>
      <w:r>
        <w:rPr>
          <w:rFonts w:ascii="Arial" w:hAnsi="Arial" w:cs="Arial"/>
          <w:color w:val="000000"/>
        </w:rPr>
        <w:t xml:space="preserve"> for the plaintiff </w:t>
      </w:r>
    </w:p>
    <w:p w:rsidR="00D37E2A" w:rsidRPr="002A4B9F" w:rsidRDefault="00D37E2A" w:rsidP="00D37E2A">
      <w:pPr>
        <w:shd w:val="clear" w:color="auto" w:fill="FFFFFF"/>
        <w:jc w:val="both"/>
        <w:rPr>
          <w:rFonts w:ascii="Arial" w:hAnsi="Arial" w:cs="Arial"/>
        </w:rPr>
      </w:pPr>
      <w:r>
        <w:rPr>
          <w:rFonts w:ascii="Arial" w:hAnsi="Arial" w:cs="Arial"/>
          <w:color w:val="000000"/>
        </w:rPr>
        <w:t>Kieran Shah for the defendant</w:t>
      </w:r>
    </w:p>
    <w:p w:rsidR="00D37E2A" w:rsidRPr="002A4B9F" w:rsidRDefault="00D37E2A" w:rsidP="00D37E2A">
      <w:pPr>
        <w:shd w:val="clear" w:color="auto" w:fill="FFFFFF"/>
        <w:jc w:val="both"/>
        <w:rPr>
          <w:rFonts w:ascii="Arial" w:hAnsi="Arial" w:cs="Arial"/>
          <w:color w:val="000000"/>
        </w:rPr>
      </w:pPr>
    </w:p>
    <w:p w:rsidR="00D37E2A" w:rsidRPr="002A4B9F" w:rsidRDefault="00D37E2A" w:rsidP="00D37E2A">
      <w:pPr>
        <w:shd w:val="clear" w:color="auto" w:fill="FFFFFF"/>
        <w:jc w:val="both"/>
        <w:rPr>
          <w:rFonts w:ascii="Arial" w:hAnsi="Arial" w:cs="Arial"/>
          <w:i/>
          <w:color w:val="000000"/>
        </w:rPr>
      </w:pPr>
      <w:r>
        <w:rPr>
          <w:rFonts w:ascii="Arial" w:hAnsi="Arial" w:cs="Arial"/>
          <w:i/>
          <w:color w:val="000000"/>
        </w:rPr>
        <w:t>Appeal by the appellant was partly allowed on 12 April 2001 in CA 12 of 2000</w:t>
      </w:r>
    </w:p>
    <w:p w:rsidR="00D37E2A" w:rsidRPr="002A4B9F" w:rsidRDefault="00D37E2A" w:rsidP="00D37E2A">
      <w:pPr>
        <w:shd w:val="clear" w:color="auto" w:fill="FFFFFF"/>
        <w:jc w:val="both"/>
        <w:rPr>
          <w:rFonts w:ascii="Arial" w:hAnsi="Arial" w:cs="Arial"/>
          <w:color w:val="000000"/>
        </w:rPr>
      </w:pPr>
    </w:p>
    <w:p w:rsidR="00D37E2A" w:rsidRPr="002A4B9F" w:rsidRDefault="00D37E2A" w:rsidP="00D37E2A">
      <w:pPr>
        <w:shd w:val="clear" w:color="auto" w:fill="FFFFFF"/>
        <w:jc w:val="both"/>
        <w:rPr>
          <w:rFonts w:ascii="Arial" w:hAnsi="Arial" w:cs="Arial"/>
          <w:b/>
        </w:rPr>
      </w:pPr>
      <w:r>
        <w:rPr>
          <w:rFonts w:ascii="Arial" w:hAnsi="Arial" w:cs="Arial"/>
          <w:b/>
          <w:color w:val="000000"/>
        </w:rPr>
        <w:t>Judgment delivered on 30 June 2000 by:</w:t>
      </w:r>
    </w:p>
    <w:p w:rsidR="00D37E2A" w:rsidRPr="002A4B9F" w:rsidRDefault="00D37E2A" w:rsidP="00D37E2A">
      <w:pPr>
        <w:shd w:val="clear" w:color="auto" w:fill="FFFFFF"/>
        <w:jc w:val="both"/>
        <w:rPr>
          <w:rFonts w:ascii="Arial" w:hAnsi="Arial" w:cs="Arial"/>
          <w:b/>
          <w:color w:val="000000"/>
          <w:u w:val="single"/>
        </w:rPr>
      </w:pPr>
    </w:p>
    <w:p w:rsidR="00D37E2A" w:rsidRPr="002A4B9F" w:rsidRDefault="00D37E2A" w:rsidP="00D37E2A">
      <w:pPr>
        <w:shd w:val="clear" w:color="auto" w:fill="FFFFFF"/>
        <w:jc w:val="both"/>
        <w:rPr>
          <w:rFonts w:ascii="Arial" w:hAnsi="Arial" w:cs="Arial"/>
          <w:color w:val="000000"/>
        </w:rPr>
      </w:pPr>
      <w:r>
        <w:rPr>
          <w:rFonts w:ascii="Arial" w:hAnsi="Arial" w:cs="Arial"/>
          <w:b/>
          <w:caps/>
          <w:color w:val="000000"/>
        </w:rPr>
        <w:t xml:space="preserve">Karunakaran </w:t>
      </w:r>
      <w:r>
        <w:rPr>
          <w:rFonts w:ascii="Arial" w:hAnsi="Arial" w:cs="Arial"/>
          <w:b/>
          <w:bCs/>
          <w:caps/>
          <w:color w:val="000000"/>
        </w:rPr>
        <w:t>J:</w:t>
      </w:r>
      <w:r>
        <w:rPr>
          <w:rFonts w:ascii="Arial" w:hAnsi="Arial" w:cs="Arial"/>
          <w:bCs/>
          <w:color w:val="000000"/>
        </w:rPr>
        <w:t xml:space="preserve">  </w:t>
      </w:r>
      <w:r>
        <w:rPr>
          <w:rFonts w:ascii="Arial" w:hAnsi="Arial" w:cs="Arial"/>
          <w:color w:val="000000"/>
        </w:rPr>
        <w:t>The plaintiff, aged 45 is a working woman. She is working as principal secretary at the Directorate of Civil Aviation. On 10 August 1997, she was involved in a motor traffic accident and suffered personal injuries. She sued the defendants for loss and damages arising out of those injuries.  The defendants have admitted liability. The only issue before this court is to determine the quantum of damages payable to the plaintiff. In fact, the plaintiff claims a total sum of R3</w:t>
      </w:r>
      <w:proofErr w:type="gramStart"/>
      <w:r>
        <w:rPr>
          <w:rFonts w:ascii="Arial" w:hAnsi="Arial" w:cs="Arial"/>
          <w:color w:val="000000"/>
        </w:rPr>
        <w:t>,115,200</w:t>
      </w:r>
      <w:proofErr w:type="gramEnd"/>
      <w:r>
        <w:rPr>
          <w:rFonts w:ascii="Arial" w:hAnsi="Arial" w:cs="Arial"/>
          <w:color w:val="000000"/>
        </w:rPr>
        <w:t xml:space="preserve"> from the defendants towards the said loss and damages. However, the defendants dispute the quantum contending that the plaintiff’s claim is grossly exaggerated and unreasonable.  The particulars of the plaintiff’s claim are as follows:</w:t>
      </w:r>
    </w:p>
    <w:p w:rsidR="00D37E2A" w:rsidRPr="002A4B9F" w:rsidRDefault="00D37E2A" w:rsidP="00D37E2A">
      <w:pPr>
        <w:shd w:val="clear" w:color="auto" w:fill="FFFFFF"/>
        <w:ind w:left="10" w:firstLine="682"/>
        <w:jc w:val="both"/>
        <w:rPr>
          <w:rFonts w:ascii="Arial" w:hAnsi="Arial" w:cs="Arial"/>
        </w:rPr>
      </w:pPr>
    </w:p>
    <w:p w:rsidR="00D37E2A" w:rsidRPr="002A4B9F" w:rsidRDefault="00D37E2A" w:rsidP="00D37E2A">
      <w:pPr>
        <w:shd w:val="clear" w:color="auto" w:fill="FFFFFF"/>
        <w:ind w:left="14"/>
        <w:rPr>
          <w:rFonts w:ascii="Arial" w:hAnsi="Arial" w:cs="Arial"/>
          <w:b/>
        </w:rPr>
      </w:pPr>
      <w:r>
        <w:rPr>
          <w:rFonts w:ascii="Arial" w:hAnsi="Arial" w:cs="Arial"/>
          <w:b/>
          <w:color w:val="000000"/>
        </w:rPr>
        <w:t>Loss</w:t>
      </w:r>
    </w:p>
    <w:p w:rsidR="00D37E2A" w:rsidRPr="002A4B9F" w:rsidRDefault="00D37E2A" w:rsidP="00D37E2A">
      <w:pPr>
        <w:shd w:val="clear" w:color="auto" w:fill="FFFFFF"/>
        <w:ind w:left="540" w:hanging="506"/>
        <w:rPr>
          <w:rFonts w:ascii="Arial" w:hAnsi="Arial" w:cs="Arial"/>
          <w:color w:val="000000"/>
        </w:rPr>
      </w:pPr>
      <w:r>
        <w:rPr>
          <w:rFonts w:ascii="Arial" w:hAnsi="Arial" w:cs="Arial"/>
          <w:color w:val="000000"/>
        </w:rPr>
        <w:t>1.</w:t>
      </w:r>
      <w:r>
        <w:rPr>
          <w:rFonts w:ascii="Arial" w:hAnsi="Arial" w:cs="Arial"/>
          <w:color w:val="000000"/>
        </w:rPr>
        <w:tab/>
        <w:t>Transport to attend hospital and</w:t>
      </w:r>
    </w:p>
    <w:p w:rsidR="00D37E2A" w:rsidRPr="002A4B9F" w:rsidRDefault="00D37E2A" w:rsidP="00D37E2A">
      <w:pPr>
        <w:shd w:val="clear" w:color="auto" w:fill="FFFFFF"/>
        <w:ind w:left="540"/>
        <w:rPr>
          <w:rFonts w:ascii="Arial" w:hAnsi="Arial" w:cs="Arial"/>
          <w:color w:val="000000"/>
        </w:rPr>
      </w:pPr>
      <w:proofErr w:type="gramStart"/>
      <w:r>
        <w:rPr>
          <w:rFonts w:ascii="Arial" w:hAnsi="Arial" w:cs="Arial"/>
          <w:color w:val="000000"/>
        </w:rPr>
        <w:t>treatment</w:t>
      </w:r>
      <w:proofErr w:type="gramEnd"/>
      <w:r>
        <w:rPr>
          <w:rFonts w:ascii="Arial" w:hAnsi="Arial" w:cs="Arial"/>
          <w:color w:val="000000"/>
        </w:rPr>
        <w:t xml:space="preserve"> including air-tickets and</w:t>
      </w:r>
    </w:p>
    <w:p w:rsidR="00D37E2A" w:rsidRPr="002A4B9F" w:rsidRDefault="00D37E2A" w:rsidP="00D37E2A">
      <w:pPr>
        <w:shd w:val="clear" w:color="auto" w:fill="FFFFFF"/>
        <w:ind w:left="540"/>
        <w:rPr>
          <w:rFonts w:ascii="Arial" w:hAnsi="Arial" w:cs="Arial"/>
        </w:rPr>
      </w:pPr>
      <w:proofErr w:type="gramStart"/>
      <w:r>
        <w:rPr>
          <w:rFonts w:ascii="Arial" w:hAnsi="Arial" w:cs="Arial"/>
          <w:color w:val="000000"/>
        </w:rPr>
        <w:t>accommodation</w:t>
      </w:r>
      <w:proofErr w:type="gramEnd"/>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R15,000.00</w:t>
      </w:r>
    </w:p>
    <w:p w:rsidR="00D37E2A" w:rsidRPr="002A4B9F" w:rsidRDefault="00D37E2A" w:rsidP="00D37E2A">
      <w:pPr>
        <w:shd w:val="clear" w:color="auto" w:fill="FFFFFF"/>
        <w:ind w:left="540" w:hanging="506"/>
        <w:rPr>
          <w:rFonts w:ascii="Arial" w:hAnsi="Arial" w:cs="Arial"/>
        </w:rPr>
      </w:pPr>
      <w:r>
        <w:rPr>
          <w:rFonts w:ascii="Arial" w:hAnsi="Arial" w:cs="Arial"/>
          <w:i/>
          <w:iCs/>
          <w:color w:val="000000"/>
        </w:rPr>
        <w:t>2.</w:t>
      </w:r>
      <w:r>
        <w:rPr>
          <w:rFonts w:ascii="Arial" w:hAnsi="Arial" w:cs="Arial"/>
          <w:i/>
          <w:iCs/>
          <w:color w:val="000000"/>
        </w:rPr>
        <w:tab/>
      </w:r>
      <w:r>
        <w:rPr>
          <w:rFonts w:ascii="Arial" w:hAnsi="Arial" w:cs="Arial"/>
          <w:color w:val="000000"/>
        </w:rPr>
        <w:t>Medical Reports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R200.00</w:t>
      </w:r>
    </w:p>
    <w:p w:rsidR="00D37E2A" w:rsidRPr="002A4B9F" w:rsidRDefault="00D37E2A" w:rsidP="00D37E2A">
      <w:pPr>
        <w:shd w:val="clear" w:color="auto" w:fill="FFFFFF"/>
        <w:rPr>
          <w:rFonts w:ascii="Arial" w:hAnsi="Arial" w:cs="Arial"/>
          <w:b/>
          <w:bCs/>
          <w:color w:val="000000"/>
          <w:u w:val="single"/>
        </w:rPr>
      </w:pPr>
    </w:p>
    <w:p w:rsidR="00D37E2A" w:rsidRPr="002A4B9F" w:rsidRDefault="00D37E2A" w:rsidP="00D37E2A">
      <w:pPr>
        <w:shd w:val="clear" w:color="auto" w:fill="FFFFFF"/>
        <w:rPr>
          <w:rFonts w:ascii="Arial" w:hAnsi="Arial" w:cs="Arial"/>
          <w:b/>
          <w:bCs/>
          <w:color w:val="000000"/>
          <w:u w:val="single"/>
        </w:rPr>
      </w:pPr>
      <w:r>
        <w:rPr>
          <w:rFonts w:ascii="Arial" w:hAnsi="Arial" w:cs="Arial"/>
          <w:b/>
          <w:bCs/>
          <w:color w:val="000000"/>
          <w:u w:val="single"/>
        </w:rPr>
        <w:t>Damages</w:t>
      </w:r>
    </w:p>
    <w:p w:rsidR="00D37E2A" w:rsidRPr="002A4B9F" w:rsidRDefault="00D37E2A" w:rsidP="00D37E2A">
      <w:pPr>
        <w:shd w:val="clear" w:color="auto" w:fill="FFFFFF"/>
        <w:ind w:left="53"/>
        <w:rPr>
          <w:rFonts w:ascii="Arial" w:hAnsi="Arial" w:cs="Arial"/>
          <w:color w:val="000000"/>
        </w:rPr>
      </w:pPr>
      <w:r>
        <w:rPr>
          <w:rFonts w:ascii="Arial" w:hAnsi="Arial" w:cs="Arial"/>
          <w:color w:val="000000"/>
        </w:rPr>
        <w:t>1.</w:t>
      </w:r>
      <w:r>
        <w:rPr>
          <w:rFonts w:ascii="Arial" w:hAnsi="Arial" w:cs="Arial"/>
          <w:color w:val="000000"/>
        </w:rPr>
        <w:tab/>
        <w:t>Injuries requiring knee change</w:t>
      </w:r>
    </w:p>
    <w:p w:rsidR="00D37E2A" w:rsidRPr="002A4B9F" w:rsidRDefault="00D37E2A" w:rsidP="00D37E2A">
      <w:pPr>
        <w:shd w:val="clear" w:color="auto" w:fill="FFFFFF"/>
        <w:ind w:left="53" w:firstLine="667"/>
        <w:rPr>
          <w:rFonts w:ascii="Arial" w:hAnsi="Arial" w:cs="Arial"/>
        </w:rPr>
      </w:pPr>
      <w:proofErr w:type="gramStart"/>
      <w:r>
        <w:rPr>
          <w:rFonts w:ascii="Arial" w:hAnsi="Arial" w:cs="Arial"/>
          <w:color w:val="000000"/>
        </w:rPr>
        <w:t>including</w:t>
      </w:r>
      <w:proofErr w:type="gramEnd"/>
      <w:r>
        <w:rPr>
          <w:rFonts w:ascii="Arial" w:hAnsi="Arial" w:cs="Arial"/>
          <w:color w:val="000000"/>
        </w:rPr>
        <w:t xml:space="preserve"> period in hospital</w:t>
      </w:r>
      <w:r>
        <w:rPr>
          <w:rFonts w:ascii="Arial" w:hAnsi="Arial" w:cs="Arial"/>
          <w:color w:val="000000"/>
        </w:rPr>
        <w:tab/>
      </w:r>
      <w:r>
        <w:rPr>
          <w:rFonts w:ascii="Arial" w:hAnsi="Arial" w:cs="Arial"/>
          <w:color w:val="000000"/>
        </w:rPr>
        <w:tab/>
      </w:r>
      <w:r>
        <w:rPr>
          <w:rFonts w:ascii="Arial" w:hAnsi="Arial" w:cs="Arial"/>
          <w:color w:val="000000"/>
        </w:rPr>
        <w:tab/>
        <w:t>R900,000.00</w:t>
      </w:r>
    </w:p>
    <w:p w:rsidR="00D37E2A" w:rsidRPr="002A4B9F" w:rsidRDefault="00D37E2A" w:rsidP="00D37E2A">
      <w:pPr>
        <w:shd w:val="clear" w:color="auto" w:fill="FFFFFF"/>
        <w:ind w:left="34"/>
        <w:rPr>
          <w:rFonts w:ascii="Arial" w:hAnsi="Arial" w:cs="Arial"/>
          <w:color w:val="000000"/>
        </w:rPr>
      </w:pPr>
      <w:r>
        <w:rPr>
          <w:rFonts w:ascii="Arial" w:hAnsi="Arial" w:cs="Arial"/>
          <w:color w:val="000000"/>
        </w:rPr>
        <w:t>2.</w:t>
      </w:r>
      <w:r>
        <w:rPr>
          <w:rFonts w:ascii="Arial" w:hAnsi="Arial" w:cs="Arial"/>
          <w:color w:val="000000"/>
        </w:rPr>
        <w:tab/>
        <w:t>Pain and suffering and continued</w:t>
      </w:r>
    </w:p>
    <w:p w:rsidR="00D37E2A" w:rsidRPr="002A4B9F" w:rsidRDefault="00D37E2A" w:rsidP="00D37E2A">
      <w:pPr>
        <w:shd w:val="clear" w:color="auto" w:fill="FFFFFF"/>
        <w:ind w:firstLine="720"/>
        <w:rPr>
          <w:rFonts w:ascii="Arial" w:hAnsi="Arial" w:cs="Arial"/>
        </w:rPr>
      </w:pPr>
      <w:proofErr w:type="gramStart"/>
      <w:r>
        <w:rPr>
          <w:rFonts w:ascii="Arial" w:hAnsi="Arial" w:cs="Arial"/>
          <w:color w:val="000000"/>
        </w:rPr>
        <w:t>treatment</w:t>
      </w:r>
      <w:proofErr w:type="gramEnd"/>
      <w:r>
        <w:rPr>
          <w:rFonts w:ascii="Arial" w:hAnsi="Arial" w:cs="Arial"/>
          <w:color w:val="000000"/>
        </w:rPr>
        <w:t xml:space="preserve"> including</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R2,000.00</w:t>
      </w:r>
    </w:p>
    <w:p w:rsidR="00D37E2A" w:rsidRPr="002A4B9F" w:rsidRDefault="00D37E2A" w:rsidP="00D37E2A">
      <w:pPr>
        <w:shd w:val="clear" w:color="auto" w:fill="FFFFFF"/>
        <w:ind w:left="470"/>
        <w:rPr>
          <w:rFonts w:ascii="Arial" w:hAnsi="Arial" w:cs="Arial"/>
        </w:rPr>
      </w:pPr>
      <w:r>
        <w:rPr>
          <w:rFonts w:ascii="Arial" w:hAnsi="Arial" w:cs="Arial"/>
          <w:color w:val="000000"/>
        </w:rPr>
        <w:tab/>
      </w:r>
      <w:proofErr w:type="gramStart"/>
      <w:r>
        <w:rPr>
          <w:rFonts w:ascii="Arial" w:hAnsi="Arial" w:cs="Arial"/>
          <w:color w:val="000000"/>
        </w:rPr>
        <w:t>for</w:t>
      </w:r>
      <w:proofErr w:type="gramEnd"/>
      <w:r>
        <w:rPr>
          <w:rFonts w:ascii="Arial" w:hAnsi="Arial" w:cs="Arial"/>
          <w:color w:val="000000"/>
        </w:rPr>
        <w:t xml:space="preserve"> cost of medicine</w:t>
      </w:r>
      <w:r>
        <w:rPr>
          <w:rFonts w:ascii="Arial" w:hAnsi="Arial" w:cs="Arial"/>
          <w:color w:val="000000"/>
        </w:rPr>
        <w:tab/>
      </w:r>
      <w:r>
        <w:rPr>
          <w:rFonts w:ascii="Arial" w:hAnsi="Arial" w:cs="Arial"/>
          <w:color w:val="000000"/>
        </w:rPr>
        <w:tab/>
      </w:r>
      <w:r>
        <w:rPr>
          <w:rFonts w:ascii="Arial" w:hAnsi="Arial" w:cs="Arial"/>
          <w:color w:val="000000"/>
        </w:rPr>
        <w:tab/>
        <w:t>R800,000.00</w:t>
      </w:r>
    </w:p>
    <w:p w:rsidR="00D37E2A" w:rsidRPr="002A4B9F" w:rsidRDefault="00D37E2A" w:rsidP="00D37E2A">
      <w:pPr>
        <w:shd w:val="clear" w:color="auto" w:fill="FFFFFF"/>
        <w:ind w:left="43"/>
        <w:rPr>
          <w:rFonts w:ascii="Arial" w:hAnsi="Arial" w:cs="Arial"/>
          <w:color w:val="000000"/>
        </w:rPr>
      </w:pPr>
      <w:r>
        <w:rPr>
          <w:rFonts w:ascii="Arial" w:hAnsi="Arial" w:cs="Arial"/>
          <w:color w:val="000000"/>
        </w:rPr>
        <w:t>3.</w:t>
      </w:r>
      <w:r>
        <w:rPr>
          <w:rFonts w:ascii="Arial" w:hAnsi="Arial" w:cs="Arial"/>
          <w:color w:val="000000"/>
        </w:rPr>
        <w:tab/>
        <w:t>Loss of amenities including loss</w:t>
      </w:r>
    </w:p>
    <w:p w:rsidR="00D37E2A" w:rsidRPr="002A4B9F" w:rsidRDefault="00D37E2A" w:rsidP="00D37E2A">
      <w:pPr>
        <w:shd w:val="clear" w:color="auto" w:fill="FFFFFF"/>
        <w:ind w:left="43" w:firstLine="677"/>
        <w:rPr>
          <w:rFonts w:ascii="Arial" w:hAnsi="Arial" w:cs="Arial"/>
        </w:rPr>
      </w:pPr>
      <w:proofErr w:type="gramStart"/>
      <w:r>
        <w:rPr>
          <w:rFonts w:ascii="Arial" w:hAnsi="Arial" w:cs="Arial"/>
          <w:color w:val="000000"/>
        </w:rPr>
        <w:t>of</w:t>
      </w:r>
      <w:proofErr w:type="gramEnd"/>
      <w:r>
        <w:rPr>
          <w:rFonts w:ascii="Arial" w:hAnsi="Arial" w:cs="Arial"/>
          <w:color w:val="000000"/>
        </w:rPr>
        <w:t xml:space="preserve"> earning at Rs5000</w:t>
      </w:r>
      <w:r>
        <w:rPr>
          <w:rFonts w:ascii="Arial" w:hAnsi="Arial" w:cs="Arial"/>
          <w:color w:val="000000"/>
        </w:rPr>
        <w:tab/>
      </w:r>
      <w:r>
        <w:rPr>
          <w:rFonts w:ascii="Arial" w:hAnsi="Arial" w:cs="Arial"/>
          <w:color w:val="000000"/>
        </w:rPr>
        <w:tab/>
      </w:r>
      <w:r>
        <w:rPr>
          <w:rFonts w:ascii="Arial" w:hAnsi="Arial" w:cs="Arial"/>
          <w:color w:val="000000"/>
        </w:rPr>
        <w:tab/>
        <w:t>R900,000.00</w:t>
      </w:r>
    </w:p>
    <w:p w:rsidR="00D37E2A" w:rsidRPr="002A4B9F" w:rsidRDefault="00D37E2A" w:rsidP="00D37E2A">
      <w:pPr>
        <w:shd w:val="clear" w:color="auto" w:fill="FFFFFF"/>
        <w:ind w:left="29"/>
        <w:rPr>
          <w:rFonts w:ascii="Arial" w:hAnsi="Arial" w:cs="Arial"/>
        </w:rPr>
      </w:pPr>
      <w:r>
        <w:rPr>
          <w:rFonts w:ascii="Arial" w:hAnsi="Arial" w:cs="Arial"/>
          <w:color w:val="000000"/>
        </w:rPr>
        <w:t>4.</w:t>
      </w:r>
      <w:r>
        <w:rPr>
          <w:rFonts w:ascii="Arial" w:hAnsi="Arial" w:cs="Arial"/>
          <w:color w:val="000000"/>
        </w:rPr>
        <w:tab/>
        <w:t>Inconvenience anxiety and distress</w:t>
      </w:r>
      <w:r>
        <w:rPr>
          <w:rFonts w:ascii="Arial" w:hAnsi="Arial" w:cs="Arial"/>
          <w:color w:val="000000"/>
        </w:rPr>
        <w:tab/>
        <w:t>R500, 000.00</w:t>
      </w:r>
    </w:p>
    <w:p w:rsidR="00D37E2A" w:rsidRPr="002A4B9F" w:rsidRDefault="00D37E2A" w:rsidP="00D37E2A">
      <w:pPr>
        <w:shd w:val="clear" w:color="auto" w:fill="FFFFFF"/>
        <w:tabs>
          <w:tab w:val="left" w:pos="4590"/>
          <w:tab w:val="left" w:pos="5040"/>
        </w:tabs>
        <w:ind w:left="3600"/>
        <w:rPr>
          <w:rFonts w:ascii="Arial" w:hAnsi="Arial" w:cs="Arial"/>
          <w:b/>
        </w:rPr>
      </w:pPr>
      <w:r>
        <w:rPr>
          <w:rFonts w:ascii="Arial" w:hAnsi="Arial" w:cs="Arial"/>
          <w:b/>
          <w:color w:val="000000"/>
        </w:rPr>
        <w:t>Total</w:t>
      </w:r>
      <w:r>
        <w:rPr>
          <w:rFonts w:ascii="Arial" w:hAnsi="Arial" w:cs="Arial"/>
          <w:b/>
          <w:color w:val="000000"/>
        </w:rPr>
        <w:tab/>
        <w:t xml:space="preserve">    R3</w:t>
      </w:r>
      <w:proofErr w:type="gramStart"/>
      <w:r>
        <w:rPr>
          <w:rFonts w:ascii="Arial" w:hAnsi="Arial" w:cs="Arial"/>
          <w:b/>
          <w:color w:val="000000"/>
        </w:rPr>
        <w:t>,115,200.00</w:t>
      </w:r>
      <w:proofErr w:type="gramEnd"/>
    </w:p>
    <w:p w:rsidR="00D37E2A" w:rsidRPr="002A4B9F" w:rsidRDefault="00D37E2A" w:rsidP="00D37E2A">
      <w:pPr>
        <w:shd w:val="clear" w:color="auto" w:fill="FFFFFF"/>
        <w:ind w:left="24" w:firstLine="715"/>
        <w:rPr>
          <w:rFonts w:ascii="Arial" w:hAnsi="Arial" w:cs="Arial"/>
          <w:color w:val="000000"/>
        </w:rPr>
      </w:pPr>
    </w:p>
    <w:p w:rsidR="00D37E2A" w:rsidRPr="002A4B9F" w:rsidRDefault="00D37E2A" w:rsidP="00D37E2A">
      <w:pPr>
        <w:shd w:val="clear" w:color="auto" w:fill="FFFFFF"/>
        <w:ind w:left="24"/>
        <w:jc w:val="both"/>
        <w:rPr>
          <w:rFonts w:ascii="Arial" w:hAnsi="Arial" w:cs="Arial"/>
          <w:color w:val="000000"/>
        </w:rPr>
      </w:pPr>
      <w:r>
        <w:rPr>
          <w:rFonts w:ascii="Arial" w:hAnsi="Arial" w:cs="Arial"/>
          <w:color w:val="000000"/>
        </w:rPr>
        <w:t xml:space="preserve">According to the medical report by the orthopedic surgeon Dr. </w:t>
      </w:r>
      <w:proofErr w:type="spellStart"/>
      <w:r>
        <w:rPr>
          <w:rFonts w:ascii="Arial" w:hAnsi="Arial" w:cs="Arial"/>
          <w:color w:val="000000"/>
        </w:rPr>
        <w:t>Horatius</w:t>
      </w:r>
      <w:proofErr w:type="spellEnd"/>
      <w:r>
        <w:rPr>
          <w:rFonts w:ascii="Arial" w:hAnsi="Arial" w:cs="Arial"/>
          <w:color w:val="000000"/>
        </w:rPr>
        <w:t xml:space="preserve"> Browne - dated 15 December, 1997 - the plaintiff had sustained through that accident the following injuries:</w:t>
      </w:r>
    </w:p>
    <w:p w:rsidR="00D37E2A" w:rsidRPr="002A4B9F" w:rsidRDefault="00D37E2A" w:rsidP="00D37E2A">
      <w:pPr>
        <w:shd w:val="clear" w:color="auto" w:fill="FFFFFF"/>
        <w:ind w:left="24" w:firstLine="715"/>
        <w:rPr>
          <w:rFonts w:ascii="Arial" w:hAnsi="Arial" w:cs="Arial"/>
        </w:rPr>
      </w:pPr>
    </w:p>
    <w:p w:rsidR="00D37E2A" w:rsidRPr="002A4B9F" w:rsidRDefault="00D37E2A" w:rsidP="00D37E2A">
      <w:pPr>
        <w:shd w:val="clear" w:color="auto" w:fill="FFFFFF"/>
        <w:ind w:left="990" w:right="324" w:hanging="540"/>
        <w:jc w:val="both"/>
        <w:rPr>
          <w:rFonts w:ascii="Arial" w:hAnsi="Arial" w:cs="Arial"/>
          <w:color w:val="000000"/>
        </w:rPr>
      </w:pPr>
      <w:r>
        <w:rPr>
          <w:rFonts w:ascii="Arial" w:hAnsi="Arial" w:cs="Arial"/>
          <w:color w:val="000000"/>
        </w:rPr>
        <w:t>1.</w:t>
      </w:r>
      <w:r>
        <w:rPr>
          <w:rFonts w:ascii="Arial" w:hAnsi="Arial" w:cs="Arial"/>
          <w:color w:val="000000"/>
        </w:rPr>
        <w:tab/>
        <w:t xml:space="preserve">Comminuted fracture on the medial side of the left knee and loss of tissue at the site of the injury. </w:t>
      </w:r>
    </w:p>
    <w:p w:rsidR="00D37E2A" w:rsidRPr="002A4B9F" w:rsidRDefault="00D37E2A" w:rsidP="00D37E2A">
      <w:pPr>
        <w:shd w:val="clear" w:color="auto" w:fill="FFFFFF"/>
        <w:ind w:left="990" w:right="324" w:hanging="540"/>
        <w:jc w:val="both"/>
        <w:rPr>
          <w:rFonts w:ascii="Arial" w:hAnsi="Arial" w:cs="Arial"/>
          <w:color w:val="000000"/>
        </w:rPr>
      </w:pPr>
    </w:p>
    <w:p w:rsidR="00D37E2A" w:rsidRPr="002A4B9F" w:rsidRDefault="00D37E2A" w:rsidP="00D37E2A">
      <w:pPr>
        <w:shd w:val="clear" w:color="auto" w:fill="FFFFFF"/>
        <w:ind w:left="990" w:right="324" w:hanging="540"/>
        <w:jc w:val="both"/>
        <w:rPr>
          <w:rFonts w:ascii="Arial" w:hAnsi="Arial" w:cs="Arial"/>
          <w:color w:val="000000"/>
        </w:rPr>
      </w:pPr>
      <w:r>
        <w:rPr>
          <w:rFonts w:ascii="Arial" w:hAnsi="Arial" w:cs="Arial"/>
          <w:color w:val="000000"/>
        </w:rPr>
        <w:t>2.</w:t>
      </w:r>
      <w:r>
        <w:rPr>
          <w:rFonts w:ascii="Arial" w:hAnsi="Arial" w:cs="Arial"/>
          <w:color w:val="000000"/>
        </w:rPr>
        <w:tab/>
        <w:t>Left upper 1</w:t>
      </w:r>
      <w:r>
        <w:rPr>
          <w:rFonts w:ascii="Arial" w:hAnsi="Arial" w:cs="Arial"/>
          <w:color w:val="000000"/>
          <w:vertAlign w:val="superscript"/>
        </w:rPr>
        <w:t>st</w:t>
      </w:r>
      <w:r>
        <w:rPr>
          <w:rFonts w:ascii="Arial" w:hAnsi="Arial" w:cs="Arial"/>
          <w:color w:val="000000"/>
        </w:rPr>
        <w:t xml:space="preserve"> and 2</w:t>
      </w:r>
      <w:r>
        <w:rPr>
          <w:rFonts w:ascii="Arial" w:hAnsi="Arial" w:cs="Arial"/>
          <w:color w:val="000000"/>
          <w:vertAlign w:val="superscript"/>
        </w:rPr>
        <w:t>nd</w:t>
      </w:r>
      <w:r>
        <w:rPr>
          <w:rFonts w:ascii="Arial" w:hAnsi="Arial" w:cs="Arial"/>
          <w:color w:val="000000"/>
        </w:rPr>
        <w:t xml:space="preserve"> incisor tooth slightly mobile.</w:t>
      </w:r>
    </w:p>
    <w:p w:rsidR="00D37E2A" w:rsidRPr="002A4B9F" w:rsidRDefault="00D37E2A" w:rsidP="00D37E2A">
      <w:pPr>
        <w:shd w:val="clear" w:color="auto" w:fill="FFFFFF"/>
        <w:ind w:left="990" w:right="324"/>
        <w:jc w:val="both"/>
        <w:rPr>
          <w:rFonts w:ascii="Arial" w:hAnsi="Arial" w:cs="Arial"/>
          <w:color w:val="000000"/>
        </w:rPr>
      </w:pPr>
    </w:p>
    <w:p w:rsidR="00D37E2A" w:rsidRPr="002A4B9F" w:rsidRDefault="00D37E2A" w:rsidP="00D37E2A">
      <w:pPr>
        <w:shd w:val="clear" w:color="auto" w:fill="FFFFFF"/>
        <w:ind w:left="990" w:right="324" w:hanging="540"/>
        <w:jc w:val="both"/>
        <w:rPr>
          <w:rFonts w:ascii="Arial" w:hAnsi="Arial" w:cs="Arial"/>
          <w:color w:val="000000"/>
        </w:rPr>
      </w:pPr>
      <w:r>
        <w:rPr>
          <w:rFonts w:ascii="Arial" w:hAnsi="Arial" w:cs="Arial"/>
          <w:color w:val="000000"/>
        </w:rPr>
        <w:t>3.</w:t>
      </w:r>
      <w:r>
        <w:rPr>
          <w:rFonts w:ascii="Arial" w:hAnsi="Arial" w:cs="Arial"/>
          <w:color w:val="000000"/>
        </w:rPr>
        <w:tab/>
        <w:t>Minor bruises below the angle of mouth on right side.</w:t>
      </w:r>
    </w:p>
    <w:p w:rsidR="00D37E2A" w:rsidRPr="002A4B9F" w:rsidRDefault="00D37E2A" w:rsidP="00D37E2A">
      <w:pPr>
        <w:shd w:val="clear" w:color="auto" w:fill="FFFFFF"/>
        <w:ind w:left="990" w:right="324" w:hanging="540"/>
        <w:jc w:val="both"/>
        <w:rPr>
          <w:rFonts w:ascii="Arial" w:hAnsi="Arial" w:cs="Arial"/>
          <w:color w:val="000000"/>
        </w:rPr>
      </w:pPr>
    </w:p>
    <w:p w:rsidR="00D37E2A" w:rsidRPr="002A4B9F" w:rsidRDefault="00D37E2A" w:rsidP="00D37E2A">
      <w:pPr>
        <w:shd w:val="clear" w:color="auto" w:fill="FFFFFF"/>
        <w:ind w:left="990" w:right="324" w:hanging="540"/>
        <w:jc w:val="both"/>
        <w:rPr>
          <w:rFonts w:ascii="Arial" w:hAnsi="Arial" w:cs="Arial"/>
          <w:color w:val="000000"/>
        </w:rPr>
      </w:pPr>
      <w:r>
        <w:rPr>
          <w:rFonts w:ascii="Arial" w:hAnsi="Arial" w:cs="Arial"/>
          <w:color w:val="000000"/>
        </w:rPr>
        <w:t>4.</w:t>
      </w:r>
      <w:r>
        <w:rPr>
          <w:rFonts w:ascii="Arial" w:hAnsi="Arial" w:cs="Arial"/>
          <w:color w:val="000000"/>
        </w:rPr>
        <w:tab/>
        <w:t>One laceration wound on the dorsal aspect of the lower half of the right arm.</w:t>
      </w:r>
    </w:p>
    <w:p w:rsidR="00D37E2A" w:rsidRPr="002A4B9F" w:rsidRDefault="00D37E2A" w:rsidP="00D37E2A">
      <w:pPr>
        <w:shd w:val="clear" w:color="auto" w:fill="FFFFFF"/>
        <w:ind w:left="990" w:right="324" w:hanging="540"/>
        <w:jc w:val="both"/>
        <w:rPr>
          <w:rFonts w:ascii="Arial" w:hAnsi="Arial" w:cs="Arial"/>
        </w:rPr>
      </w:pPr>
    </w:p>
    <w:p w:rsidR="00D37E2A" w:rsidRPr="002A4B9F" w:rsidRDefault="00D37E2A" w:rsidP="00D37E2A">
      <w:pPr>
        <w:shd w:val="clear" w:color="auto" w:fill="FFFFFF"/>
        <w:ind w:left="990" w:right="324" w:hanging="540"/>
        <w:jc w:val="both"/>
        <w:rPr>
          <w:rFonts w:ascii="Arial" w:hAnsi="Arial" w:cs="Arial"/>
          <w:color w:val="000000"/>
        </w:rPr>
      </w:pPr>
      <w:r>
        <w:rPr>
          <w:rFonts w:ascii="Arial" w:hAnsi="Arial" w:cs="Arial"/>
          <w:color w:val="000000"/>
        </w:rPr>
        <w:t>5.</w:t>
      </w:r>
      <w:r>
        <w:rPr>
          <w:rFonts w:ascii="Arial" w:hAnsi="Arial" w:cs="Arial"/>
          <w:color w:val="000000"/>
        </w:rPr>
        <w:tab/>
        <w:t xml:space="preserve">One laceration wound on the dorsum aspect of upper half of right forearm. </w:t>
      </w:r>
    </w:p>
    <w:p w:rsidR="00D37E2A" w:rsidRPr="002A4B9F" w:rsidRDefault="00D37E2A" w:rsidP="00D37E2A">
      <w:pPr>
        <w:shd w:val="clear" w:color="auto" w:fill="FFFFFF"/>
        <w:ind w:left="990" w:right="324" w:hanging="540"/>
        <w:jc w:val="both"/>
        <w:rPr>
          <w:rFonts w:ascii="Arial" w:hAnsi="Arial" w:cs="Arial"/>
          <w:color w:val="000000"/>
        </w:rPr>
      </w:pPr>
    </w:p>
    <w:p w:rsidR="00D37E2A" w:rsidRPr="002A4B9F" w:rsidRDefault="00D37E2A" w:rsidP="00D37E2A">
      <w:pPr>
        <w:shd w:val="clear" w:color="auto" w:fill="FFFFFF"/>
        <w:ind w:left="990" w:right="324" w:hanging="540"/>
        <w:jc w:val="both"/>
        <w:rPr>
          <w:rFonts w:ascii="Arial" w:hAnsi="Arial" w:cs="Arial"/>
        </w:rPr>
      </w:pPr>
      <w:r>
        <w:rPr>
          <w:rFonts w:ascii="Arial" w:hAnsi="Arial" w:cs="Arial"/>
          <w:color w:val="000000"/>
        </w:rPr>
        <w:t>6.</w:t>
      </w:r>
      <w:r>
        <w:rPr>
          <w:rFonts w:ascii="Arial" w:hAnsi="Arial" w:cs="Arial"/>
          <w:color w:val="000000"/>
        </w:rPr>
        <w:tab/>
        <w:t xml:space="preserve">Minor abrasions on the </w:t>
      </w:r>
      <w:proofErr w:type="spellStart"/>
      <w:r>
        <w:rPr>
          <w:rFonts w:ascii="Arial" w:hAnsi="Arial" w:cs="Arial"/>
          <w:color w:val="000000"/>
        </w:rPr>
        <w:t>antero</w:t>
      </w:r>
      <w:proofErr w:type="spellEnd"/>
      <w:r>
        <w:rPr>
          <w:rFonts w:ascii="Arial" w:hAnsi="Arial" w:cs="Arial"/>
          <w:color w:val="000000"/>
        </w:rPr>
        <w:t>-medial aspect of upper half of right leg.</w:t>
      </w:r>
    </w:p>
    <w:p w:rsidR="00D37E2A" w:rsidRPr="002A4B9F" w:rsidRDefault="00D37E2A" w:rsidP="00D37E2A">
      <w:pPr>
        <w:shd w:val="clear" w:color="auto" w:fill="FFFFFF"/>
        <w:ind w:firstLine="715"/>
        <w:jc w:val="both"/>
        <w:rPr>
          <w:rFonts w:ascii="Arial" w:hAnsi="Arial" w:cs="Arial"/>
          <w:color w:val="000000"/>
        </w:rPr>
      </w:pPr>
    </w:p>
    <w:p w:rsidR="00D37E2A" w:rsidRPr="002A4B9F" w:rsidRDefault="00D37E2A" w:rsidP="00D37E2A">
      <w:pPr>
        <w:shd w:val="clear" w:color="auto" w:fill="FFFFFF"/>
        <w:jc w:val="both"/>
        <w:rPr>
          <w:rFonts w:ascii="Arial" w:hAnsi="Arial" w:cs="Arial"/>
          <w:color w:val="000000"/>
        </w:rPr>
      </w:pPr>
      <w:r>
        <w:rPr>
          <w:rFonts w:ascii="Arial" w:hAnsi="Arial" w:cs="Arial"/>
          <w:color w:val="000000"/>
        </w:rPr>
        <w:t xml:space="preserve">The main and major injury the plaintiff suffered was the comminuted fracture of the left knee and lacerations on the right upper and forearm. The plaintiff was initially treated for all the above injuries at Victoria Hospital in Seychelles. Particularly for the major knee-injury of a compound comminuted fracture to the medial plateau of the left tibia, she was surgically operated at the Victoria Hospital. According to the surgeon Dr. </w:t>
      </w:r>
      <w:proofErr w:type="spellStart"/>
      <w:r>
        <w:rPr>
          <w:rFonts w:ascii="Arial" w:hAnsi="Arial" w:cs="Arial"/>
          <w:color w:val="000000"/>
        </w:rPr>
        <w:t>Jerom</w:t>
      </w:r>
      <w:proofErr w:type="spellEnd"/>
      <w:r>
        <w:rPr>
          <w:rFonts w:ascii="Arial" w:hAnsi="Arial" w:cs="Arial"/>
          <w:color w:val="000000"/>
        </w:rPr>
        <w:t xml:space="preserve"> of Victoria Hospital, the plaintiff recovered fully from the injuries No: 2, 3, 4, 5 and 6 above but was suffering a permanent disability from injury No: 1. </w:t>
      </w:r>
      <w:proofErr w:type="gramStart"/>
      <w:r>
        <w:rPr>
          <w:rFonts w:ascii="Arial" w:hAnsi="Arial" w:cs="Arial"/>
          <w:color w:val="000000"/>
        </w:rPr>
        <w:t>On</w:t>
      </w:r>
      <w:proofErr w:type="gramEnd"/>
      <w:r>
        <w:rPr>
          <w:rFonts w:ascii="Arial" w:hAnsi="Arial" w:cs="Arial"/>
          <w:color w:val="000000"/>
        </w:rPr>
        <w:t xml:space="preserve"> recovery from that injury, she complained of residual stiffness and pain in her left knee. It limited her walking and activities of daily living. She could not squat or climb stairs. She could only walk short distances. Symptomatically, she was suffering</w:t>
      </w:r>
      <w:r>
        <w:rPr>
          <w:rFonts w:ascii="Arial" w:hAnsi="Arial" w:cs="Arial"/>
        </w:rPr>
        <w:t xml:space="preserve"> </w:t>
      </w:r>
      <w:r>
        <w:rPr>
          <w:rFonts w:ascii="Arial" w:hAnsi="Arial" w:cs="Arial"/>
          <w:color w:val="000000"/>
        </w:rPr>
        <w:t>from pain and sensation of crackling sound during walking. She was unable to flex fully the left knee joint. This caused her pain and great inconvenience at home and at work. Therefore, she had to go to Singapore for further treatments. As per the medical report dated 4</w:t>
      </w:r>
      <w:r>
        <w:rPr>
          <w:rFonts w:ascii="Arial" w:hAnsi="Arial" w:cs="Arial"/>
          <w:color w:val="000000"/>
          <w:vertAlign w:val="superscript"/>
        </w:rPr>
        <w:t xml:space="preserve"> </w:t>
      </w:r>
      <w:r>
        <w:rPr>
          <w:rFonts w:ascii="Arial" w:hAnsi="Arial" w:cs="Arial"/>
          <w:color w:val="000000"/>
        </w:rPr>
        <w:t>August 1998 from orthopedic surgeons in Singapore she was diagnosed for "</w:t>
      </w:r>
      <w:proofErr w:type="spellStart"/>
      <w:r>
        <w:rPr>
          <w:rFonts w:ascii="Arial" w:hAnsi="Arial" w:cs="Arial"/>
          <w:color w:val="000000"/>
        </w:rPr>
        <w:t>genu</w:t>
      </w:r>
      <w:proofErr w:type="spellEnd"/>
      <w:r>
        <w:rPr>
          <w:rFonts w:ascii="Arial" w:hAnsi="Arial" w:cs="Arial"/>
          <w:color w:val="000000"/>
        </w:rPr>
        <w:t xml:space="preserve"> </w:t>
      </w:r>
      <w:proofErr w:type="spellStart"/>
      <w:r>
        <w:rPr>
          <w:rFonts w:ascii="Arial" w:hAnsi="Arial" w:cs="Arial"/>
          <w:color w:val="000000"/>
        </w:rPr>
        <w:t>varum</w:t>
      </w:r>
      <w:proofErr w:type="spellEnd"/>
      <w:r>
        <w:rPr>
          <w:rFonts w:ascii="Arial" w:hAnsi="Arial" w:cs="Arial"/>
          <w:color w:val="000000"/>
        </w:rPr>
        <w:t xml:space="preserve">" and early osteoarthritis changes in the medial joint space following the fracture to the </w:t>
      </w:r>
      <w:proofErr w:type="spellStart"/>
      <w:r>
        <w:rPr>
          <w:rFonts w:ascii="Arial" w:hAnsi="Arial" w:cs="Arial"/>
          <w:color w:val="000000"/>
        </w:rPr>
        <w:t>tibial</w:t>
      </w:r>
      <w:proofErr w:type="spellEnd"/>
      <w:r>
        <w:rPr>
          <w:rFonts w:ascii="Arial" w:hAnsi="Arial" w:cs="Arial"/>
          <w:color w:val="000000"/>
        </w:rPr>
        <w:t xml:space="preserve"> plateau. She also had soft tissue contractures in the left knee resulting in restricted range of motion. Following this diagnosis in Singapore, on 29 July 1996 a soft tissue release, </w:t>
      </w:r>
      <w:proofErr w:type="spellStart"/>
      <w:r>
        <w:rPr>
          <w:rFonts w:ascii="Arial" w:hAnsi="Arial" w:cs="Arial"/>
          <w:color w:val="000000"/>
        </w:rPr>
        <w:t>quadricepsplasty</w:t>
      </w:r>
      <w:proofErr w:type="spellEnd"/>
      <w:r>
        <w:rPr>
          <w:rFonts w:ascii="Arial" w:hAnsi="Arial" w:cs="Arial"/>
          <w:color w:val="000000"/>
        </w:rPr>
        <w:t xml:space="preserve">, joint </w:t>
      </w:r>
      <w:proofErr w:type="spellStart"/>
      <w:r>
        <w:rPr>
          <w:rFonts w:ascii="Arial" w:hAnsi="Arial" w:cs="Arial"/>
          <w:color w:val="000000"/>
        </w:rPr>
        <w:t>debriment</w:t>
      </w:r>
      <w:proofErr w:type="spellEnd"/>
      <w:r>
        <w:rPr>
          <w:rFonts w:ascii="Arial" w:hAnsi="Arial" w:cs="Arial"/>
          <w:color w:val="000000"/>
        </w:rPr>
        <w:t xml:space="preserve"> and high </w:t>
      </w:r>
      <w:proofErr w:type="spellStart"/>
      <w:r>
        <w:rPr>
          <w:rFonts w:ascii="Arial" w:hAnsi="Arial" w:cs="Arial"/>
          <w:color w:val="000000"/>
        </w:rPr>
        <w:t>tibial</w:t>
      </w:r>
      <w:proofErr w:type="spellEnd"/>
      <w:r>
        <w:rPr>
          <w:rFonts w:ascii="Arial" w:hAnsi="Arial" w:cs="Arial"/>
          <w:color w:val="000000"/>
        </w:rPr>
        <w:t xml:space="preserve"> </w:t>
      </w:r>
      <w:proofErr w:type="spellStart"/>
      <w:r>
        <w:rPr>
          <w:rFonts w:ascii="Arial" w:hAnsi="Arial" w:cs="Arial"/>
          <w:color w:val="000000"/>
        </w:rPr>
        <w:t>osteotomy</w:t>
      </w:r>
      <w:proofErr w:type="spellEnd"/>
      <w:r>
        <w:rPr>
          <w:rFonts w:ascii="Arial" w:hAnsi="Arial" w:cs="Arial"/>
          <w:color w:val="000000"/>
        </w:rPr>
        <w:t xml:space="preserve"> were performed using a plate and screw. After this first treatment in Singapore, she again developed </w:t>
      </w:r>
      <w:r w:rsidRPr="00221F7B">
        <w:rPr>
          <w:rFonts w:ascii="Arial" w:hAnsi="Arial" w:cs="Arial"/>
          <w:iCs/>
          <w:color w:val="000000"/>
        </w:rPr>
        <w:t>"</w:t>
      </w:r>
      <w:proofErr w:type="spellStart"/>
      <w:r w:rsidRPr="00221F7B">
        <w:rPr>
          <w:rFonts w:ascii="Arial" w:hAnsi="Arial" w:cs="Arial"/>
          <w:iCs/>
          <w:color w:val="000000"/>
        </w:rPr>
        <w:t>tibial</w:t>
      </w:r>
      <w:proofErr w:type="spellEnd"/>
      <w:r w:rsidRPr="00221F7B">
        <w:rPr>
          <w:rFonts w:ascii="Arial" w:hAnsi="Arial" w:cs="Arial"/>
          <w:iCs/>
          <w:color w:val="000000"/>
        </w:rPr>
        <w:t xml:space="preserve"> femoral </w:t>
      </w:r>
      <w:r>
        <w:rPr>
          <w:rFonts w:ascii="Arial" w:hAnsi="Arial" w:cs="Arial"/>
          <w:iCs/>
          <w:color w:val="000000"/>
        </w:rPr>
        <w:t>o</w:t>
      </w:r>
      <w:r w:rsidRPr="00221F7B">
        <w:rPr>
          <w:rFonts w:ascii="Arial" w:hAnsi="Arial" w:cs="Arial"/>
          <w:iCs/>
          <w:color w:val="000000"/>
        </w:rPr>
        <w:t>steoarthritis"</w:t>
      </w:r>
      <w:r>
        <w:rPr>
          <w:rFonts w:ascii="Arial" w:hAnsi="Arial" w:cs="Arial"/>
          <w:i/>
          <w:iCs/>
          <w:color w:val="000000"/>
        </w:rPr>
        <w:t xml:space="preserve"> </w:t>
      </w:r>
      <w:r>
        <w:rPr>
          <w:rFonts w:ascii="Arial" w:hAnsi="Arial" w:cs="Arial"/>
          <w:color w:val="000000"/>
        </w:rPr>
        <w:t xml:space="preserve">as per medical report dated 8 February 1999.  This led to severe osteoarthritis changes in both medial and lateral compartments of the left knee.  Hence, a total knee replacement was performed in Singapore. Now she has a surgical scar and suffers a permanent disability of 40% mobility to her left leg.  According to the prognosis of the </w:t>
      </w:r>
      <w:proofErr w:type="spellStart"/>
      <w:r>
        <w:rPr>
          <w:rFonts w:ascii="Arial" w:hAnsi="Arial" w:cs="Arial"/>
          <w:color w:val="000000"/>
        </w:rPr>
        <w:t>orthopaedic</w:t>
      </w:r>
      <w:proofErr w:type="spellEnd"/>
      <w:r>
        <w:rPr>
          <w:rFonts w:ascii="Arial" w:hAnsi="Arial" w:cs="Arial"/>
          <w:color w:val="000000"/>
        </w:rPr>
        <w:t xml:space="preserve"> surgeon Dr. George </w:t>
      </w:r>
      <w:proofErr w:type="spellStart"/>
      <w:r>
        <w:rPr>
          <w:rFonts w:ascii="Arial" w:hAnsi="Arial" w:cs="Arial"/>
          <w:color w:val="000000"/>
        </w:rPr>
        <w:t>Cosmaus</w:t>
      </w:r>
      <w:proofErr w:type="spellEnd"/>
      <w:r>
        <w:rPr>
          <w:rFonts w:ascii="Arial" w:hAnsi="Arial" w:cs="Arial"/>
          <w:color w:val="000000"/>
        </w:rPr>
        <w:t xml:space="preserve"> that the plaintiff though has suffered a bad knee injury the pain should subside in due course.  She will not suffer osteoarthritis as the knee has now been replaced.</w:t>
      </w:r>
    </w:p>
    <w:p w:rsidR="00D37E2A" w:rsidRPr="002A4B9F" w:rsidRDefault="00D37E2A" w:rsidP="00D37E2A">
      <w:pPr>
        <w:shd w:val="clear" w:color="auto" w:fill="FFFFFF"/>
        <w:ind w:firstLine="715"/>
        <w:jc w:val="both"/>
        <w:rPr>
          <w:rFonts w:ascii="Arial" w:hAnsi="Arial" w:cs="Arial"/>
        </w:rPr>
      </w:pPr>
    </w:p>
    <w:p w:rsidR="00D37E2A" w:rsidRPr="002A4B9F" w:rsidRDefault="00D37E2A" w:rsidP="00D37E2A">
      <w:pPr>
        <w:shd w:val="clear" w:color="auto" w:fill="FFFFFF"/>
        <w:ind w:left="14" w:right="5"/>
        <w:jc w:val="both"/>
        <w:rPr>
          <w:rFonts w:ascii="Arial" w:hAnsi="Arial" w:cs="Arial"/>
          <w:color w:val="000000"/>
        </w:rPr>
      </w:pPr>
      <w:r>
        <w:rPr>
          <w:rFonts w:ascii="Arial" w:hAnsi="Arial" w:cs="Arial"/>
          <w:color w:val="000000"/>
        </w:rPr>
        <w:t>The plaintiff testified that following the first operation to her knee in Seychelles, she had to go to Singapore twice for two more surgical operations involving knee replacement. The Government of Seychelles funded her first trip to Singapore. In fact, the Government paid for both the surgical operations done in Singapore.  However, for the second trip she had to spend from her pocket. She had to stay in a hotel in Singapore and incurred incidental expenses.</w:t>
      </w:r>
    </w:p>
    <w:p w:rsidR="00D37E2A" w:rsidRPr="002A4B9F" w:rsidRDefault="00D37E2A" w:rsidP="00D37E2A">
      <w:pPr>
        <w:shd w:val="clear" w:color="auto" w:fill="FFFFFF"/>
        <w:ind w:left="14" w:right="5" w:firstLine="706"/>
        <w:jc w:val="both"/>
        <w:rPr>
          <w:rFonts w:ascii="Arial" w:hAnsi="Arial" w:cs="Arial"/>
        </w:rPr>
      </w:pPr>
    </w:p>
    <w:p w:rsidR="00D37E2A" w:rsidRPr="002A4B9F" w:rsidRDefault="00D37E2A" w:rsidP="00D37E2A">
      <w:pPr>
        <w:shd w:val="clear" w:color="auto" w:fill="FFFFFF"/>
        <w:ind w:right="14"/>
        <w:jc w:val="both"/>
        <w:rPr>
          <w:rFonts w:ascii="Arial" w:hAnsi="Arial" w:cs="Arial"/>
          <w:color w:val="000000"/>
        </w:rPr>
      </w:pPr>
      <w:r>
        <w:rPr>
          <w:rFonts w:ascii="Arial" w:hAnsi="Arial" w:cs="Arial"/>
          <w:color w:val="000000"/>
        </w:rPr>
        <w:t xml:space="preserve">Further, she testified that she could bend her left knee only to 90°. Whenever she climbs up the stairs, she has to put her feet on the step before she could proceed to the </w:t>
      </w:r>
      <w:r>
        <w:rPr>
          <w:rFonts w:ascii="Arial" w:hAnsi="Arial" w:cs="Arial"/>
          <w:color w:val="000000"/>
        </w:rPr>
        <w:lastRenderedPageBreak/>
        <w:t>next one. After the accident, she had to sell her car as it had manual gear operation and had to buy an automatic</w:t>
      </w:r>
      <w:r>
        <w:rPr>
          <w:rFonts w:ascii="Arial" w:hAnsi="Arial" w:cs="Arial"/>
        </w:rPr>
        <w:t xml:space="preserve"> </w:t>
      </w:r>
      <w:r>
        <w:rPr>
          <w:rFonts w:ascii="Arial" w:hAnsi="Arial" w:cs="Arial"/>
          <w:color w:val="000000"/>
        </w:rPr>
        <w:t>one so that she could avoid clutch operations using her left leg.  She bought this car for the sum of R70</w:t>
      </w:r>
      <w:proofErr w:type="gramStart"/>
      <w:r>
        <w:rPr>
          <w:rFonts w:ascii="Arial" w:hAnsi="Arial" w:cs="Arial"/>
          <w:color w:val="000000"/>
        </w:rPr>
        <w:t>,000</w:t>
      </w:r>
      <w:proofErr w:type="gramEnd"/>
      <w:r>
        <w:rPr>
          <w:rFonts w:ascii="Arial" w:hAnsi="Arial" w:cs="Arial"/>
          <w:color w:val="000000"/>
        </w:rPr>
        <w:t xml:space="preserve">  During her physiotherapy period she had to engage private transport for her trips to the clinic. Before the accident she was working shift duty and was earning an extra allowance in addition to her monthly salary. Now she is unable to work shift hours due to the injuries. Before the accident, she was a very active person. She used to go hiking, to </w:t>
      </w:r>
      <w:proofErr w:type="spellStart"/>
      <w:r>
        <w:rPr>
          <w:rFonts w:ascii="Arial" w:hAnsi="Arial" w:cs="Arial"/>
          <w:color w:val="000000"/>
        </w:rPr>
        <w:t>Praslin</w:t>
      </w:r>
      <w:proofErr w:type="spellEnd"/>
      <w:r>
        <w:rPr>
          <w:rFonts w:ascii="Arial" w:hAnsi="Arial" w:cs="Arial"/>
          <w:color w:val="000000"/>
        </w:rPr>
        <w:t xml:space="preserve"> and La </w:t>
      </w:r>
      <w:proofErr w:type="spellStart"/>
      <w:r>
        <w:rPr>
          <w:rFonts w:ascii="Arial" w:hAnsi="Arial" w:cs="Arial"/>
          <w:color w:val="000000"/>
        </w:rPr>
        <w:t>Digue</w:t>
      </w:r>
      <w:proofErr w:type="spellEnd"/>
      <w:r>
        <w:rPr>
          <w:rFonts w:ascii="Arial" w:hAnsi="Arial" w:cs="Arial"/>
          <w:color w:val="000000"/>
        </w:rPr>
        <w:t>. Since the accident, her movements, physical and social activities are completely restricted. Moreover, the plaintiff testified of her sufferings as follows:</w:t>
      </w:r>
    </w:p>
    <w:p w:rsidR="00D37E2A" w:rsidRPr="002A4B9F" w:rsidRDefault="00D37E2A" w:rsidP="00D37E2A">
      <w:pPr>
        <w:shd w:val="clear" w:color="auto" w:fill="FFFFFF"/>
        <w:ind w:right="14" w:firstLine="739"/>
        <w:jc w:val="both"/>
        <w:rPr>
          <w:rFonts w:ascii="Arial" w:hAnsi="Arial" w:cs="Arial"/>
        </w:rPr>
      </w:pPr>
    </w:p>
    <w:p w:rsidR="00D37E2A" w:rsidRPr="0023617D" w:rsidRDefault="00D37E2A" w:rsidP="00D37E2A">
      <w:pPr>
        <w:shd w:val="clear" w:color="auto" w:fill="FFFFFF"/>
        <w:ind w:left="360" w:right="504"/>
        <w:jc w:val="both"/>
        <w:rPr>
          <w:rFonts w:ascii="Arial" w:hAnsi="Arial" w:cs="Arial"/>
          <w:iCs/>
          <w:color w:val="000000"/>
          <w:vertAlign w:val="superscript"/>
        </w:rPr>
      </w:pPr>
      <w:r w:rsidRPr="0023617D">
        <w:rPr>
          <w:rFonts w:ascii="Arial" w:hAnsi="Arial" w:cs="Arial"/>
          <w:iCs/>
          <w:color w:val="000000"/>
        </w:rPr>
        <w:t>I cannot stand long because of my knee. I can still feel the pain. I cannot wear high heel shoes as I used to wear. Nowadays I would rather stay at home instead of going out for activities because I am afraid that I may make a false step and affect my knee more.  For sexual activities, it has been decreased.</w:t>
      </w:r>
    </w:p>
    <w:p w:rsidR="00D37E2A" w:rsidRPr="002A4B9F" w:rsidRDefault="00D37E2A" w:rsidP="00D37E2A">
      <w:pPr>
        <w:shd w:val="clear" w:color="auto" w:fill="FFFFFF"/>
        <w:ind w:left="48" w:right="24"/>
        <w:jc w:val="both"/>
        <w:rPr>
          <w:rFonts w:ascii="Arial" w:hAnsi="Arial" w:cs="Arial"/>
          <w:color w:val="000000"/>
        </w:rPr>
      </w:pPr>
    </w:p>
    <w:p w:rsidR="00D37E2A" w:rsidRPr="002A4B9F" w:rsidRDefault="00D37E2A" w:rsidP="00D37E2A">
      <w:pPr>
        <w:shd w:val="clear" w:color="auto" w:fill="FFFFFF"/>
        <w:ind w:left="48" w:right="24"/>
        <w:jc w:val="both"/>
        <w:rPr>
          <w:rFonts w:ascii="Arial" w:hAnsi="Arial" w:cs="Arial"/>
          <w:color w:val="000000"/>
        </w:rPr>
      </w:pPr>
      <w:r>
        <w:rPr>
          <w:rFonts w:ascii="Arial" w:hAnsi="Arial" w:cs="Arial"/>
          <w:color w:val="000000"/>
        </w:rPr>
        <w:t>In the circumstances, the plaintiff claims a total sum of R3</w:t>
      </w:r>
      <w:proofErr w:type="gramStart"/>
      <w:r>
        <w:rPr>
          <w:rFonts w:ascii="Arial" w:hAnsi="Arial" w:cs="Arial"/>
          <w:color w:val="000000"/>
        </w:rPr>
        <w:t>,115,200</w:t>
      </w:r>
      <w:proofErr w:type="gramEnd"/>
      <w:r>
        <w:rPr>
          <w:rFonts w:ascii="Arial" w:hAnsi="Arial" w:cs="Arial"/>
          <w:color w:val="000000"/>
        </w:rPr>
        <w:t xml:space="preserve"> from the defendants towards loss and damages.</w:t>
      </w:r>
    </w:p>
    <w:p w:rsidR="00D37E2A" w:rsidRPr="002A4B9F" w:rsidRDefault="00D37E2A" w:rsidP="00D37E2A">
      <w:pPr>
        <w:shd w:val="clear" w:color="auto" w:fill="FFFFFF"/>
        <w:ind w:left="48" w:right="24" w:firstLine="691"/>
        <w:jc w:val="both"/>
        <w:rPr>
          <w:rFonts w:ascii="Arial" w:hAnsi="Arial" w:cs="Arial"/>
        </w:rPr>
      </w:pPr>
    </w:p>
    <w:p w:rsidR="00D37E2A" w:rsidRPr="002A4B9F" w:rsidRDefault="00D37E2A" w:rsidP="00D37E2A">
      <w:pPr>
        <w:shd w:val="clear" w:color="auto" w:fill="FFFFFF"/>
        <w:jc w:val="both"/>
        <w:rPr>
          <w:rFonts w:ascii="Arial" w:hAnsi="Arial" w:cs="Arial"/>
          <w:color w:val="000000"/>
        </w:rPr>
      </w:pPr>
      <w:r>
        <w:rPr>
          <w:rFonts w:ascii="Arial" w:hAnsi="Arial" w:cs="Arial"/>
          <w:color w:val="000000"/>
        </w:rPr>
        <w:t xml:space="preserve">Firstly, I should mention here that the plaintiff from her </w:t>
      </w:r>
      <w:r w:rsidRPr="00221F7B">
        <w:rPr>
          <w:rFonts w:ascii="Arial" w:hAnsi="Arial" w:cs="Arial"/>
          <w:color w:val="000000"/>
          <w:lang w:val="en-NZ"/>
        </w:rPr>
        <w:t>demeanour</w:t>
      </w:r>
      <w:r>
        <w:rPr>
          <w:rFonts w:ascii="Arial" w:hAnsi="Arial" w:cs="Arial"/>
          <w:color w:val="000000"/>
        </w:rPr>
        <w:t xml:space="preserve"> and deportment appeared to be a credible witness.  I believe her in every aspect of her testimony. She frankly and truthfully spoke about her injuries, pain and suffering.  Having considered the nature and extent of the injuries suffered by the plaintiff, this court finds that she would have suffered considerable pain and suffering resulting from the accident and the three surgical operations. Undoubtedly she would have suffered discomfort, inconvenience and distress.  Further, this court finds that the plaintiff has a partial permanent disability of 40% mobility of her left leg due to the injury to the knee.  However, in my judgment the claim of the plaintiff under the heads of injuries, pain and suffering, loss of amenities, inconvenience and distress are grossly exaggerated.  They all appear to be unreasonably exorbitant and disproportionate to the actualities. At this</w:t>
      </w:r>
      <w:r>
        <w:rPr>
          <w:rFonts w:ascii="Arial" w:hAnsi="Arial" w:cs="Arial"/>
        </w:rPr>
        <w:t xml:space="preserve"> </w:t>
      </w:r>
      <w:r>
        <w:rPr>
          <w:rFonts w:ascii="Arial" w:hAnsi="Arial" w:cs="Arial"/>
          <w:color w:val="000000"/>
        </w:rPr>
        <w:t xml:space="preserve">juncture, it is pertinent to note that the quantum of damages awarded by the courts in cases of this nature must only be compensatory and nothing else.  The rate of award should also be appropriate to the commission of the </w:t>
      </w:r>
      <w:proofErr w:type="spellStart"/>
      <w:r>
        <w:rPr>
          <w:rFonts w:ascii="Arial" w:hAnsi="Arial" w:cs="Arial"/>
          <w:color w:val="000000"/>
        </w:rPr>
        <w:t>delict</w:t>
      </w:r>
      <w:proofErr w:type="spellEnd"/>
      <w:r>
        <w:rPr>
          <w:rFonts w:ascii="Arial" w:hAnsi="Arial" w:cs="Arial"/>
          <w:color w:val="000000"/>
        </w:rPr>
        <w:t xml:space="preserve"> in question in terms of article 1149 (3) of the Civil Code of Seychelles. In fact, no victim should be allowed to take advantage of the occasion and make a profit out of it by inflating the claim out of proportion.  The loss and damage </w:t>
      </w:r>
      <w:proofErr w:type="gramStart"/>
      <w:r>
        <w:rPr>
          <w:rFonts w:ascii="Arial" w:hAnsi="Arial" w:cs="Arial"/>
          <w:color w:val="000000"/>
        </w:rPr>
        <w:t>claimed,</w:t>
      </w:r>
      <w:proofErr w:type="gramEnd"/>
      <w:r>
        <w:rPr>
          <w:rFonts w:ascii="Arial" w:hAnsi="Arial" w:cs="Arial"/>
          <w:color w:val="000000"/>
        </w:rPr>
        <w:t xml:space="preserve"> should not be too remote or too speculative but should reasonably be foreseeable and ascertainable in the ordinary course of events.  Besides, the quantum should be assessed on the basis of some realistic index. In law it should be pegged to some </w:t>
      </w:r>
      <w:proofErr w:type="spellStart"/>
      <w:r>
        <w:rPr>
          <w:rFonts w:ascii="Arial" w:hAnsi="Arial" w:cs="Arial"/>
          <w:color w:val="000000"/>
        </w:rPr>
        <w:t>recognised</w:t>
      </w:r>
      <w:proofErr w:type="spellEnd"/>
      <w:r>
        <w:rPr>
          <w:rFonts w:ascii="Arial" w:hAnsi="Arial" w:cs="Arial"/>
          <w:color w:val="000000"/>
        </w:rPr>
        <w:t xml:space="preserve"> index such as cost of living or other index appropriate to the activity of the victim (see article 1149 (4) of the Civil Code of Seychelles).  Obviously, the case law resorting to the doctrine of </w:t>
      </w:r>
      <w:r>
        <w:rPr>
          <w:rFonts w:ascii="Arial" w:hAnsi="Arial" w:cs="Arial"/>
          <w:i/>
          <w:iCs/>
          <w:color w:val="000000"/>
        </w:rPr>
        <w:t xml:space="preserve">stare </w:t>
      </w:r>
      <w:proofErr w:type="spellStart"/>
      <w:r>
        <w:rPr>
          <w:rFonts w:ascii="Arial" w:hAnsi="Arial" w:cs="Arial"/>
          <w:i/>
          <w:iCs/>
          <w:color w:val="000000"/>
        </w:rPr>
        <w:t>decisis</w:t>
      </w:r>
      <w:proofErr w:type="spellEnd"/>
      <w:r>
        <w:rPr>
          <w:rFonts w:ascii="Arial" w:hAnsi="Arial" w:cs="Arial"/>
          <w:i/>
          <w:iCs/>
          <w:color w:val="000000"/>
        </w:rPr>
        <w:t xml:space="preserve"> </w:t>
      </w:r>
      <w:r>
        <w:rPr>
          <w:rFonts w:ascii="Arial" w:hAnsi="Arial" w:cs="Arial"/>
          <w:color w:val="000000"/>
        </w:rPr>
        <w:t>could be of much assistance in this respect as they are the essence of the application of such indices on case to case basis.  This judicial exercise has evolved by broadening down the case laws from precedent to precedent.  By getting guidance from previous decisions we have kept the common law on a good course.  Hence, I believe it is preferable to look up some of the precedents for guidance.</w:t>
      </w:r>
    </w:p>
    <w:p w:rsidR="00D37E2A" w:rsidRPr="002A4B9F" w:rsidRDefault="00D37E2A" w:rsidP="00D37E2A">
      <w:pPr>
        <w:shd w:val="clear" w:color="auto" w:fill="FFFFFF"/>
        <w:ind w:firstLine="720"/>
        <w:jc w:val="both"/>
        <w:rPr>
          <w:rFonts w:ascii="Arial" w:hAnsi="Arial" w:cs="Arial"/>
        </w:rPr>
      </w:pPr>
    </w:p>
    <w:p w:rsidR="00D37E2A" w:rsidRPr="002A4B9F" w:rsidRDefault="00D37E2A" w:rsidP="00D37E2A">
      <w:pPr>
        <w:shd w:val="clear" w:color="auto" w:fill="FFFFFF"/>
        <w:ind w:left="24"/>
        <w:jc w:val="both"/>
        <w:rPr>
          <w:rFonts w:ascii="Arial" w:hAnsi="Arial" w:cs="Arial"/>
          <w:color w:val="000000"/>
        </w:rPr>
      </w:pPr>
      <w:r>
        <w:rPr>
          <w:rFonts w:ascii="Arial" w:hAnsi="Arial" w:cs="Arial"/>
          <w:color w:val="000000"/>
        </w:rPr>
        <w:lastRenderedPageBreak/>
        <w:t xml:space="preserve">In the case of </w:t>
      </w:r>
      <w:proofErr w:type="spellStart"/>
      <w:r w:rsidRPr="00221F7B">
        <w:rPr>
          <w:rFonts w:ascii="Arial" w:hAnsi="Arial" w:cs="Arial"/>
          <w:i/>
          <w:color w:val="000000"/>
        </w:rPr>
        <w:t>Loen</w:t>
      </w:r>
      <w:proofErr w:type="spellEnd"/>
      <w:r w:rsidRPr="00221F7B">
        <w:rPr>
          <w:rFonts w:ascii="Arial" w:hAnsi="Arial" w:cs="Arial"/>
          <w:i/>
          <w:color w:val="000000"/>
        </w:rPr>
        <w:t xml:space="preserve"> </w:t>
      </w:r>
      <w:proofErr w:type="spellStart"/>
      <w:r w:rsidRPr="00221F7B">
        <w:rPr>
          <w:rFonts w:ascii="Arial" w:hAnsi="Arial" w:cs="Arial"/>
          <w:i/>
          <w:color w:val="000000"/>
        </w:rPr>
        <w:t>Malcouzanne</w:t>
      </w:r>
      <w:proofErr w:type="spellEnd"/>
      <w:r w:rsidRPr="00221F7B">
        <w:rPr>
          <w:rFonts w:ascii="Arial" w:hAnsi="Arial" w:cs="Arial"/>
          <w:i/>
          <w:color w:val="000000"/>
        </w:rPr>
        <w:t xml:space="preserve"> v Peter </w:t>
      </w:r>
      <w:proofErr w:type="gramStart"/>
      <w:r w:rsidRPr="00221F7B">
        <w:rPr>
          <w:rFonts w:ascii="Arial" w:hAnsi="Arial" w:cs="Arial"/>
          <w:i/>
          <w:color w:val="000000"/>
        </w:rPr>
        <w:t>Simeon</w:t>
      </w:r>
      <w:r w:rsidRPr="00221F7B">
        <w:rPr>
          <w:rFonts w:ascii="Arial" w:hAnsi="Arial" w:cs="Arial"/>
          <w:color w:val="000000"/>
        </w:rPr>
        <w:t>(</w:t>
      </w:r>
      <w:proofErr w:type="gramEnd"/>
      <w:r w:rsidRPr="00221F7B">
        <w:rPr>
          <w:rFonts w:ascii="Arial" w:hAnsi="Arial" w:cs="Arial"/>
          <w:color w:val="000000"/>
        </w:rPr>
        <w:t>unreported) C</w:t>
      </w:r>
      <w:r>
        <w:rPr>
          <w:rFonts w:ascii="Arial" w:hAnsi="Arial" w:cs="Arial"/>
          <w:color w:val="000000"/>
        </w:rPr>
        <w:t xml:space="preserve">ivil </w:t>
      </w:r>
      <w:r w:rsidRPr="00221F7B">
        <w:rPr>
          <w:rFonts w:ascii="Arial" w:hAnsi="Arial" w:cs="Arial"/>
          <w:color w:val="000000"/>
        </w:rPr>
        <w:t>S</w:t>
      </w:r>
      <w:r>
        <w:rPr>
          <w:rFonts w:ascii="Arial" w:hAnsi="Arial" w:cs="Arial"/>
          <w:color w:val="000000"/>
        </w:rPr>
        <w:t>ide</w:t>
      </w:r>
      <w:r w:rsidRPr="00221F7B">
        <w:rPr>
          <w:rFonts w:ascii="Arial" w:hAnsi="Arial" w:cs="Arial"/>
          <w:color w:val="000000"/>
        </w:rPr>
        <w:t xml:space="preserve"> No 241</w:t>
      </w:r>
      <w:r>
        <w:rPr>
          <w:rFonts w:ascii="Arial" w:hAnsi="Arial" w:cs="Arial"/>
          <w:color w:val="000000"/>
        </w:rPr>
        <w:t>/</w:t>
      </w:r>
      <w:r w:rsidRPr="00221F7B">
        <w:rPr>
          <w:rFonts w:ascii="Arial" w:hAnsi="Arial" w:cs="Arial"/>
          <w:color w:val="000000"/>
        </w:rPr>
        <w:t xml:space="preserve">1993 the </w:t>
      </w:r>
      <w:r>
        <w:rPr>
          <w:rFonts w:ascii="Arial" w:hAnsi="Arial" w:cs="Arial"/>
          <w:color w:val="000000"/>
        </w:rPr>
        <w:t>plaintiff who suffered limited flexion of right knee of 45° with permanent disability of 20% who used crutches and unable to bend the right leg was awarded R30,000 for pain and suffering and R45,000 for permanent disability.</w:t>
      </w:r>
    </w:p>
    <w:p w:rsidR="00D37E2A" w:rsidRPr="002A4B9F" w:rsidRDefault="00D37E2A" w:rsidP="00D37E2A">
      <w:pPr>
        <w:shd w:val="clear" w:color="auto" w:fill="FFFFFF"/>
        <w:ind w:left="24" w:firstLine="696"/>
        <w:jc w:val="both"/>
        <w:rPr>
          <w:rFonts w:ascii="Arial" w:hAnsi="Arial" w:cs="Arial"/>
        </w:rPr>
      </w:pPr>
    </w:p>
    <w:p w:rsidR="00D37E2A" w:rsidRPr="002A4B9F" w:rsidRDefault="00D37E2A" w:rsidP="00D37E2A">
      <w:pPr>
        <w:shd w:val="clear" w:color="auto" w:fill="FFFFFF"/>
        <w:ind w:left="19"/>
        <w:jc w:val="both"/>
        <w:rPr>
          <w:rFonts w:ascii="Arial" w:hAnsi="Arial" w:cs="Arial"/>
        </w:rPr>
      </w:pPr>
      <w:r>
        <w:rPr>
          <w:rFonts w:ascii="Arial" w:hAnsi="Arial" w:cs="Arial"/>
          <w:color w:val="000000"/>
        </w:rPr>
        <w:t xml:space="preserve">In </w:t>
      </w:r>
      <w:proofErr w:type="spellStart"/>
      <w:r w:rsidRPr="00221F7B">
        <w:rPr>
          <w:rFonts w:ascii="Arial" w:hAnsi="Arial" w:cs="Arial"/>
          <w:i/>
          <w:color w:val="000000"/>
        </w:rPr>
        <w:t>Didas</w:t>
      </w:r>
      <w:proofErr w:type="spellEnd"/>
      <w:r w:rsidRPr="00221F7B">
        <w:rPr>
          <w:rFonts w:ascii="Arial" w:hAnsi="Arial" w:cs="Arial"/>
          <w:i/>
          <w:color w:val="000000"/>
        </w:rPr>
        <w:t xml:space="preserve"> Louis v SPTC</w:t>
      </w:r>
      <w:r w:rsidRPr="00221F7B">
        <w:rPr>
          <w:rFonts w:ascii="Arial" w:hAnsi="Arial" w:cs="Arial"/>
          <w:color w:val="000000"/>
        </w:rPr>
        <w:t xml:space="preserve"> </w:t>
      </w:r>
      <w:r>
        <w:rPr>
          <w:rFonts w:ascii="Arial" w:hAnsi="Arial" w:cs="Arial"/>
          <w:color w:val="000000"/>
        </w:rPr>
        <w:t>(unreported) Civil Side</w:t>
      </w:r>
      <w:r w:rsidRPr="00221F7B">
        <w:rPr>
          <w:rFonts w:ascii="Arial" w:hAnsi="Arial" w:cs="Arial"/>
          <w:color w:val="000000"/>
        </w:rPr>
        <w:t xml:space="preserve"> No 6</w:t>
      </w:r>
      <w:r>
        <w:rPr>
          <w:rFonts w:ascii="Arial" w:hAnsi="Arial" w:cs="Arial"/>
          <w:color w:val="000000"/>
        </w:rPr>
        <w:t xml:space="preserve">/1996 the plaintiff - 46 years old - with a fracture of the right patella, and an </w:t>
      </w:r>
      <w:proofErr w:type="spellStart"/>
      <w:r>
        <w:rPr>
          <w:rFonts w:ascii="Arial" w:hAnsi="Arial" w:cs="Arial"/>
          <w:color w:val="000000"/>
        </w:rPr>
        <w:t>anthrotomy</w:t>
      </w:r>
      <w:proofErr w:type="spellEnd"/>
      <w:r>
        <w:rPr>
          <w:rFonts w:ascii="Arial" w:hAnsi="Arial" w:cs="Arial"/>
          <w:color w:val="000000"/>
        </w:rPr>
        <w:t xml:space="preserve"> of right knee had been performed with chronic pain in his knee and permanent disability of 15%, was awarded R55,000 for pain and suffering and loss of amenities of life.</w:t>
      </w:r>
    </w:p>
    <w:p w:rsidR="00D37E2A" w:rsidRPr="002A4B9F" w:rsidRDefault="00D37E2A" w:rsidP="00D37E2A">
      <w:pPr>
        <w:shd w:val="clear" w:color="auto" w:fill="FFFFFF"/>
        <w:ind w:left="5" w:right="38" w:firstLine="720"/>
        <w:jc w:val="both"/>
        <w:rPr>
          <w:rFonts w:ascii="Arial" w:hAnsi="Arial" w:cs="Arial"/>
          <w:color w:val="000000"/>
        </w:rPr>
      </w:pPr>
    </w:p>
    <w:p w:rsidR="00D37E2A" w:rsidRPr="002A4B9F" w:rsidRDefault="00D37E2A" w:rsidP="00D37E2A">
      <w:pPr>
        <w:shd w:val="clear" w:color="auto" w:fill="FFFFFF"/>
        <w:ind w:left="5" w:right="38"/>
        <w:jc w:val="both"/>
        <w:rPr>
          <w:rFonts w:ascii="Arial" w:hAnsi="Arial" w:cs="Arial"/>
          <w:color w:val="000000"/>
        </w:rPr>
      </w:pPr>
      <w:r>
        <w:rPr>
          <w:rFonts w:ascii="Arial" w:hAnsi="Arial" w:cs="Arial"/>
          <w:color w:val="000000"/>
        </w:rPr>
        <w:t xml:space="preserve">In </w:t>
      </w:r>
      <w:r w:rsidRPr="00221F7B">
        <w:rPr>
          <w:rFonts w:ascii="Arial" w:hAnsi="Arial" w:cs="Arial"/>
          <w:i/>
          <w:color w:val="000000"/>
        </w:rPr>
        <w:t xml:space="preserve">Simon </w:t>
      </w:r>
      <w:proofErr w:type="spellStart"/>
      <w:r w:rsidRPr="00221F7B">
        <w:rPr>
          <w:rFonts w:ascii="Arial" w:hAnsi="Arial" w:cs="Arial"/>
          <w:i/>
          <w:color w:val="000000"/>
        </w:rPr>
        <w:t>Maillet</w:t>
      </w:r>
      <w:proofErr w:type="spellEnd"/>
      <w:r w:rsidRPr="00221F7B">
        <w:rPr>
          <w:rFonts w:ascii="Arial" w:hAnsi="Arial" w:cs="Arial"/>
          <w:i/>
          <w:color w:val="000000"/>
        </w:rPr>
        <w:t xml:space="preserve"> </w:t>
      </w:r>
      <w:r>
        <w:rPr>
          <w:rFonts w:ascii="Arial" w:hAnsi="Arial" w:cs="Arial"/>
          <w:i/>
          <w:color w:val="000000"/>
        </w:rPr>
        <w:t>v</w:t>
      </w:r>
      <w:r w:rsidRPr="00221F7B">
        <w:rPr>
          <w:rFonts w:ascii="Arial" w:hAnsi="Arial" w:cs="Arial"/>
          <w:i/>
          <w:color w:val="000000"/>
        </w:rPr>
        <w:t xml:space="preserve"> Louis</w:t>
      </w:r>
      <w:r>
        <w:rPr>
          <w:rFonts w:ascii="Arial" w:hAnsi="Arial" w:cs="Arial"/>
          <w:b/>
          <w:color w:val="000000"/>
        </w:rPr>
        <w:t xml:space="preserve"> </w:t>
      </w:r>
      <w:r>
        <w:rPr>
          <w:rFonts w:ascii="Arial" w:hAnsi="Arial" w:cs="Arial"/>
          <w:color w:val="000000"/>
        </w:rPr>
        <w:t>(unreported) Civil Side</w:t>
      </w:r>
      <w:r>
        <w:rPr>
          <w:rFonts w:ascii="Arial" w:hAnsi="Arial" w:cs="Arial"/>
          <w:b/>
          <w:color w:val="000000"/>
        </w:rPr>
        <w:t xml:space="preserve"> No </w:t>
      </w:r>
      <w:r w:rsidRPr="00221F7B">
        <w:rPr>
          <w:rFonts w:ascii="Arial" w:hAnsi="Arial" w:cs="Arial"/>
          <w:color w:val="000000"/>
        </w:rPr>
        <w:t>117</w:t>
      </w:r>
      <w:r>
        <w:rPr>
          <w:rFonts w:ascii="Arial" w:hAnsi="Arial" w:cs="Arial"/>
          <w:color w:val="000000"/>
        </w:rPr>
        <w:t>/1999 - the plaintiff sustained a fracture of the left tibia and fibula.  After treatment by traction and casting, he continued to have pain in his ankle and also had a limp.  He was awarded R30</w:t>
      </w:r>
      <w:proofErr w:type="gramStart"/>
      <w:r>
        <w:rPr>
          <w:rFonts w:ascii="Arial" w:hAnsi="Arial" w:cs="Arial"/>
          <w:color w:val="000000"/>
        </w:rPr>
        <w:t>,000</w:t>
      </w:r>
      <w:proofErr w:type="gramEnd"/>
      <w:r>
        <w:rPr>
          <w:rFonts w:ascii="Arial" w:hAnsi="Arial" w:cs="Arial"/>
          <w:color w:val="000000"/>
        </w:rPr>
        <w:t xml:space="preserve"> for the injuries and pain and suffering and R10,000 for loss of amenities of life.</w:t>
      </w:r>
    </w:p>
    <w:p w:rsidR="00D37E2A" w:rsidRPr="002A4B9F" w:rsidRDefault="00D37E2A" w:rsidP="00D37E2A">
      <w:pPr>
        <w:shd w:val="clear" w:color="auto" w:fill="FFFFFF"/>
        <w:ind w:left="5" w:right="38" w:firstLine="720"/>
        <w:jc w:val="both"/>
        <w:rPr>
          <w:rFonts w:ascii="Arial" w:hAnsi="Arial" w:cs="Arial"/>
        </w:rPr>
      </w:pPr>
    </w:p>
    <w:p w:rsidR="00D37E2A" w:rsidRPr="002A4B9F" w:rsidRDefault="00D37E2A" w:rsidP="00D37E2A">
      <w:pPr>
        <w:shd w:val="clear" w:color="auto" w:fill="FFFFFF"/>
        <w:ind w:left="5" w:right="10"/>
        <w:jc w:val="both"/>
        <w:rPr>
          <w:rFonts w:ascii="Arial" w:hAnsi="Arial" w:cs="Arial"/>
          <w:color w:val="000000"/>
        </w:rPr>
      </w:pPr>
      <w:r>
        <w:rPr>
          <w:rFonts w:ascii="Arial" w:hAnsi="Arial" w:cs="Arial"/>
          <w:color w:val="000000"/>
        </w:rPr>
        <w:t xml:space="preserve">In the case of </w:t>
      </w:r>
      <w:r w:rsidRPr="00221F7B">
        <w:rPr>
          <w:rFonts w:ascii="Arial" w:hAnsi="Arial" w:cs="Arial"/>
          <w:i/>
          <w:color w:val="000000"/>
        </w:rPr>
        <w:t xml:space="preserve">Antonio Ruiz </w:t>
      </w:r>
      <w:r>
        <w:rPr>
          <w:rFonts w:ascii="Arial" w:hAnsi="Arial" w:cs="Arial"/>
          <w:i/>
          <w:color w:val="000000"/>
        </w:rPr>
        <w:t>v</w:t>
      </w:r>
      <w:r w:rsidRPr="00221F7B">
        <w:rPr>
          <w:rFonts w:ascii="Arial" w:hAnsi="Arial" w:cs="Arial"/>
          <w:i/>
          <w:color w:val="000000"/>
        </w:rPr>
        <w:t xml:space="preserve"> </w:t>
      </w:r>
      <w:proofErr w:type="spellStart"/>
      <w:proofErr w:type="gramStart"/>
      <w:r w:rsidRPr="00221F7B">
        <w:rPr>
          <w:rFonts w:ascii="Arial" w:hAnsi="Arial" w:cs="Arial"/>
          <w:i/>
          <w:color w:val="000000"/>
        </w:rPr>
        <w:t>Borremans</w:t>
      </w:r>
      <w:proofErr w:type="spellEnd"/>
      <w:r>
        <w:rPr>
          <w:rFonts w:ascii="Arial" w:hAnsi="Arial" w:cs="Arial"/>
          <w:color w:val="000000"/>
        </w:rPr>
        <w:t>(</w:t>
      </w:r>
      <w:proofErr w:type="gramEnd"/>
      <w:r>
        <w:rPr>
          <w:rFonts w:ascii="Arial" w:hAnsi="Arial" w:cs="Arial"/>
          <w:color w:val="000000"/>
        </w:rPr>
        <w:t>unreported) Civil Side</w:t>
      </w:r>
      <w:r>
        <w:rPr>
          <w:rFonts w:ascii="Arial" w:hAnsi="Arial" w:cs="Arial"/>
          <w:b/>
          <w:color w:val="000000"/>
        </w:rPr>
        <w:t xml:space="preserve"> </w:t>
      </w:r>
      <w:r w:rsidRPr="00221F7B">
        <w:rPr>
          <w:rFonts w:ascii="Arial" w:hAnsi="Arial" w:cs="Arial"/>
          <w:color w:val="000000"/>
        </w:rPr>
        <w:t>No 200</w:t>
      </w:r>
      <w:r>
        <w:rPr>
          <w:rFonts w:ascii="Arial" w:hAnsi="Arial" w:cs="Arial"/>
          <w:color w:val="000000"/>
        </w:rPr>
        <w:t>/1991 the plaintiff suffered a fracture of the 3</w:t>
      </w:r>
      <w:r>
        <w:rPr>
          <w:rFonts w:ascii="Arial" w:hAnsi="Arial" w:cs="Arial"/>
          <w:color w:val="000000"/>
          <w:vertAlign w:val="superscript"/>
        </w:rPr>
        <w:t>rd</w:t>
      </w:r>
      <w:r>
        <w:rPr>
          <w:rFonts w:ascii="Arial" w:hAnsi="Arial" w:cs="Arial"/>
          <w:color w:val="000000"/>
        </w:rPr>
        <w:t xml:space="preserve"> metatarsal bone of the foot and underwent treatment in Belgium as well as in Seychelles. He had a partial permanent disability of 5% of his left foot.  A total sum of R80</w:t>
      </w:r>
      <w:proofErr w:type="gramStart"/>
      <w:r>
        <w:rPr>
          <w:rFonts w:ascii="Arial" w:hAnsi="Arial" w:cs="Arial"/>
          <w:color w:val="000000"/>
        </w:rPr>
        <w:t>,000</w:t>
      </w:r>
      <w:proofErr w:type="gramEnd"/>
      <w:r>
        <w:rPr>
          <w:rFonts w:ascii="Arial" w:hAnsi="Arial" w:cs="Arial"/>
          <w:color w:val="000000"/>
        </w:rPr>
        <w:t xml:space="preserve"> awarded by Bwana, J. was reduced to R40,000 by the Court of Appeal.</w:t>
      </w:r>
    </w:p>
    <w:p w:rsidR="00D37E2A" w:rsidRPr="002A4B9F" w:rsidRDefault="00D37E2A" w:rsidP="00D37E2A">
      <w:pPr>
        <w:shd w:val="clear" w:color="auto" w:fill="FFFFFF"/>
        <w:ind w:left="5" w:right="10" w:firstLine="730"/>
        <w:jc w:val="both"/>
        <w:rPr>
          <w:rFonts w:ascii="Arial" w:hAnsi="Arial" w:cs="Arial"/>
        </w:rPr>
      </w:pPr>
    </w:p>
    <w:p w:rsidR="00D37E2A" w:rsidRPr="002A4B9F" w:rsidRDefault="00D37E2A" w:rsidP="00D37E2A">
      <w:pPr>
        <w:shd w:val="clear" w:color="auto" w:fill="FFFFFF"/>
        <w:jc w:val="both"/>
        <w:rPr>
          <w:rFonts w:ascii="Arial" w:hAnsi="Arial" w:cs="Arial"/>
          <w:color w:val="000000"/>
        </w:rPr>
      </w:pPr>
      <w:r>
        <w:rPr>
          <w:rFonts w:ascii="Arial" w:hAnsi="Arial" w:cs="Arial"/>
          <w:color w:val="000000"/>
        </w:rPr>
        <w:t xml:space="preserve">In the case of </w:t>
      </w:r>
      <w:r w:rsidRPr="00221F7B">
        <w:rPr>
          <w:rFonts w:ascii="Arial" w:hAnsi="Arial" w:cs="Arial"/>
          <w:i/>
          <w:color w:val="000000"/>
        </w:rPr>
        <w:t xml:space="preserve">Suzette </w:t>
      </w:r>
      <w:proofErr w:type="spellStart"/>
      <w:r w:rsidRPr="00221F7B">
        <w:rPr>
          <w:rFonts w:ascii="Arial" w:hAnsi="Arial" w:cs="Arial"/>
          <w:i/>
          <w:color w:val="000000"/>
        </w:rPr>
        <w:t>Hermitte</w:t>
      </w:r>
      <w:proofErr w:type="spellEnd"/>
      <w:r w:rsidRPr="00221F7B">
        <w:rPr>
          <w:rFonts w:ascii="Arial" w:hAnsi="Arial" w:cs="Arial"/>
          <w:i/>
          <w:color w:val="000000"/>
        </w:rPr>
        <w:t xml:space="preserve"> </w:t>
      </w:r>
      <w:r>
        <w:rPr>
          <w:rFonts w:ascii="Arial" w:hAnsi="Arial" w:cs="Arial"/>
          <w:i/>
          <w:color w:val="000000"/>
        </w:rPr>
        <w:t xml:space="preserve">v </w:t>
      </w:r>
      <w:proofErr w:type="spellStart"/>
      <w:r w:rsidRPr="00221F7B">
        <w:rPr>
          <w:rFonts w:ascii="Arial" w:hAnsi="Arial" w:cs="Arial"/>
          <w:i/>
          <w:color w:val="000000"/>
        </w:rPr>
        <w:t>Phillipe</w:t>
      </w:r>
      <w:proofErr w:type="spellEnd"/>
      <w:r w:rsidRPr="00221F7B">
        <w:rPr>
          <w:rFonts w:ascii="Arial" w:hAnsi="Arial" w:cs="Arial"/>
          <w:i/>
          <w:color w:val="000000"/>
        </w:rPr>
        <w:t xml:space="preserve"> </w:t>
      </w:r>
      <w:proofErr w:type="spellStart"/>
      <w:r w:rsidRPr="00221F7B">
        <w:rPr>
          <w:rFonts w:ascii="Arial" w:hAnsi="Arial" w:cs="Arial"/>
          <w:i/>
          <w:color w:val="000000"/>
        </w:rPr>
        <w:t>Dacambara</w:t>
      </w:r>
      <w:proofErr w:type="spellEnd"/>
      <w:r w:rsidRPr="00221F7B">
        <w:rPr>
          <w:rFonts w:ascii="Arial" w:hAnsi="Arial" w:cs="Arial"/>
          <w:i/>
          <w:color w:val="000000"/>
        </w:rPr>
        <w:t xml:space="preserve"> &amp; </w:t>
      </w:r>
      <w:proofErr w:type="gramStart"/>
      <w:r w:rsidRPr="00221F7B">
        <w:rPr>
          <w:rFonts w:ascii="Arial" w:hAnsi="Arial" w:cs="Arial"/>
          <w:i/>
          <w:color w:val="000000"/>
        </w:rPr>
        <w:t>Ors</w:t>
      </w:r>
      <w:r>
        <w:rPr>
          <w:rFonts w:ascii="Arial" w:hAnsi="Arial" w:cs="Arial"/>
          <w:color w:val="000000"/>
        </w:rPr>
        <w:t>(</w:t>
      </w:r>
      <w:proofErr w:type="gramEnd"/>
      <w:r>
        <w:rPr>
          <w:rFonts w:ascii="Arial" w:hAnsi="Arial" w:cs="Arial"/>
          <w:color w:val="000000"/>
        </w:rPr>
        <w:t xml:space="preserve">unreported) Civil Side </w:t>
      </w:r>
      <w:r w:rsidRPr="00221F7B">
        <w:rPr>
          <w:rFonts w:ascii="Arial" w:hAnsi="Arial" w:cs="Arial"/>
          <w:color w:val="000000"/>
        </w:rPr>
        <w:t>No 261</w:t>
      </w:r>
      <w:r>
        <w:rPr>
          <w:rFonts w:ascii="Arial" w:hAnsi="Arial" w:cs="Arial"/>
          <w:color w:val="000000"/>
        </w:rPr>
        <w:t xml:space="preserve">/1998 - the plaintiff suffered a gunshot injury on her left leg leaving a residual permanent disability of 15%. </w:t>
      </w:r>
      <w:proofErr w:type="spellStart"/>
      <w:r>
        <w:rPr>
          <w:rFonts w:ascii="Arial" w:hAnsi="Arial" w:cs="Arial"/>
          <w:color w:val="000000"/>
        </w:rPr>
        <w:t>Perera</w:t>
      </w:r>
      <w:proofErr w:type="spellEnd"/>
      <w:r>
        <w:rPr>
          <w:rFonts w:ascii="Arial" w:hAnsi="Arial" w:cs="Arial"/>
          <w:color w:val="000000"/>
        </w:rPr>
        <w:t>, J. awarded a sum of R60</w:t>
      </w:r>
      <w:proofErr w:type="gramStart"/>
      <w:r>
        <w:rPr>
          <w:rFonts w:ascii="Arial" w:hAnsi="Arial" w:cs="Arial"/>
          <w:color w:val="000000"/>
        </w:rPr>
        <w:t>,000</w:t>
      </w:r>
      <w:proofErr w:type="gramEnd"/>
      <w:r>
        <w:rPr>
          <w:rFonts w:ascii="Arial" w:hAnsi="Arial" w:cs="Arial"/>
          <w:color w:val="000000"/>
        </w:rPr>
        <w:t xml:space="preserve"> in respect of the injuries and pain and suffering and R 15,000 for loss of amenities of life.</w:t>
      </w:r>
    </w:p>
    <w:p w:rsidR="00D37E2A" w:rsidRPr="002A4B9F" w:rsidRDefault="00D37E2A" w:rsidP="00D37E2A">
      <w:pPr>
        <w:shd w:val="clear" w:color="auto" w:fill="FFFFFF"/>
        <w:jc w:val="both"/>
        <w:rPr>
          <w:rFonts w:ascii="Arial" w:hAnsi="Arial" w:cs="Arial"/>
          <w:color w:val="000000"/>
        </w:rPr>
      </w:pPr>
    </w:p>
    <w:p w:rsidR="00D37E2A" w:rsidRPr="002A4B9F" w:rsidRDefault="00D37E2A" w:rsidP="00D37E2A">
      <w:pPr>
        <w:shd w:val="clear" w:color="auto" w:fill="FFFFFF"/>
        <w:jc w:val="both"/>
        <w:rPr>
          <w:rFonts w:ascii="Arial" w:hAnsi="Arial" w:cs="Arial"/>
          <w:color w:val="000000"/>
        </w:rPr>
      </w:pPr>
      <w:r>
        <w:rPr>
          <w:rFonts w:ascii="Arial" w:hAnsi="Arial" w:cs="Arial"/>
          <w:color w:val="000000"/>
        </w:rPr>
        <w:t xml:space="preserve">In </w:t>
      </w:r>
      <w:proofErr w:type="spellStart"/>
      <w:r w:rsidRPr="00221F7B">
        <w:rPr>
          <w:rFonts w:ascii="Arial" w:hAnsi="Arial" w:cs="Arial"/>
          <w:i/>
          <w:color w:val="000000"/>
        </w:rPr>
        <w:t>Tirant</w:t>
      </w:r>
      <w:proofErr w:type="spellEnd"/>
      <w:r w:rsidRPr="00221F7B">
        <w:rPr>
          <w:rFonts w:ascii="Arial" w:hAnsi="Arial" w:cs="Arial"/>
          <w:i/>
          <w:color w:val="000000"/>
        </w:rPr>
        <w:t xml:space="preserve"> </w:t>
      </w:r>
      <w:r>
        <w:rPr>
          <w:rFonts w:ascii="Arial" w:hAnsi="Arial" w:cs="Arial"/>
          <w:i/>
          <w:color w:val="000000"/>
        </w:rPr>
        <w:t>v</w:t>
      </w:r>
      <w:r w:rsidRPr="00221F7B">
        <w:rPr>
          <w:rFonts w:ascii="Arial" w:hAnsi="Arial" w:cs="Arial"/>
          <w:i/>
          <w:color w:val="000000"/>
        </w:rPr>
        <w:t xml:space="preserve"> </w:t>
      </w:r>
      <w:proofErr w:type="spellStart"/>
      <w:r w:rsidRPr="00221F7B">
        <w:rPr>
          <w:rFonts w:ascii="Arial" w:hAnsi="Arial" w:cs="Arial"/>
          <w:i/>
          <w:color w:val="000000"/>
        </w:rPr>
        <w:t>Banane</w:t>
      </w:r>
      <w:proofErr w:type="spellEnd"/>
      <w:r w:rsidRPr="00221F7B">
        <w:rPr>
          <w:rFonts w:ascii="Arial" w:hAnsi="Arial" w:cs="Arial"/>
          <w:color w:val="000000"/>
        </w:rPr>
        <w:t xml:space="preserve"> 1977 SLR 219 a 53 year old man,</w:t>
      </w:r>
      <w:r>
        <w:rPr>
          <w:rFonts w:ascii="Arial" w:hAnsi="Arial" w:cs="Arial"/>
          <w:color w:val="000000"/>
        </w:rPr>
        <w:t xml:space="preserve"> with a fracture of the pelvis, compound fracture of right knee, urethra damaged, amputation of right leg and, who was rendered impotent was awarded moral damage of R100,000.</w:t>
      </w:r>
    </w:p>
    <w:p w:rsidR="00D37E2A" w:rsidRPr="002A4B9F" w:rsidRDefault="00D37E2A" w:rsidP="00D37E2A">
      <w:pPr>
        <w:shd w:val="clear" w:color="auto" w:fill="FFFFFF"/>
        <w:ind w:firstLine="701"/>
        <w:jc w:val="both"/>
        <w:rPr>
          <w:rFonts w:ascii="Arial" w:hAnsi="Arial" w:cs="Arial"/>
        </w:rPr>
      </w:pPr>
    </w:p>
    <w:p w:rsidR="00D37E2A" w:rsidRPr="002A4B9F" w:rsidRDefault="00D37E2A" w:rsidP="00D37E2A">
      <w:pPr>
        <w:shd w:val="clear" w:color="auto" w:fill="FFFFFF"/>
        <w:ind w:left="5"/>
        <w:jc w:val="both"/>
        <w:rPr>
          <w:rFonts w:ascii="Arial" w:hAnsi="Arial" w:cs="Arial"/>
          <w:color w:val="000000"/>
        </w:rPr>
      </w:pPr>
      <w:r>
        <w:rPr>
          <w:rFonts w:ascii="Arial" w:hAnsi="Arial" w:cs="Arial"/>
          <w:color w:val="000000"/>
        </w:rPr>
        <w:t>Indeed, the defendants in their written submission have already admitted the following sums:</w:t>
      </w:r>
    </w:p>
    <w:p w:rsidR="00D37E2A" w:rsidRPr="002A4B9F" w:rsidRDefault="00D37E2A" w:rsidP="00D37E2A">
      <w:pPr>
        <w:shd w:val="clear" w:color="auto" w:fill="FFFFFF"/>
        <w:ind w:left="5" w:firstLine="355"/>
        <w:rPr>
          <w:rFonts w:ascii="Arial" w:hAnsi="Arial" w:cs="Arial"/>
        </w:rPr>
      </w:pPr>
    </w:p>
    <w:p w:rsidR="00D37E2A" w:rsidRPr="002A4B9F" w:rsidRDefault="00D37E2A" w:rsidP="00D37E2A">
      <w:pPr>
        <w:pStyle w:val="ListParagraph"/>
        <w:widowControl w:val="0"/>
        <w:numPr>
          <w:ilvl w:val="0"/>
          <w:numId w:val="1"/>
        </w:numPr>
        <w:shd w:val="clear" w:color="auto" w:fill="FFFFFF"/>
        <w:tabs>
          <w:tab w:val="left" w:pos="3690"/>
          <w:tab w:val="left" w:pos="4860"/>
        </w:tabs>
        <w:autoSpaceDE w:val="0"/>
        <w:autoSpaceDN w:val="0"/>
        <w:adjustRightInd w:val="0"/>
        <w:spacing w:after="0" w:line="240" w:lineRule="auto"/>
        <w:rPr>
          <w:rFonts w:ascii="Arial" w:hAnsi="Arial" w:cs="Arial"/>
          <w:sz w:val="24"/>
          <w:szCs w:val="24"/>
        </w:rPr>
      </w:pPr>
      <w:r>
        <w:rPr>
          <w:rFonts w:ascii="Arial" w:hAnsi="Arial" w:cs="Arial"/>
          <w:color w:val="000000"/>
          <w:sz w:val="24"/>
          <w:szCs w:val="24"/>
        </w:rPr>
        <w:t>Transport to attend hospital and</w:t>
      </w:r>
    </w:p>
    <w:p w:rsidR="00D37E2A" w:rsidRPr="002A4B9F" w:rsidRDefault="00D37E2A" w:rsidP="00D37E2A">
      <w:pPr>
        <w:pStyle w:val="ListParagraph"/>
        <w:widowControl w:val="0"/>
        <w:shd w:val="clear" w:color="auto" w:fill="FFFFFF"/>
        <w:tabs>
          <w:tab w:val="left" w:pos="3690"/>
          <w:tab w:val="left" w:pos="4860"/>
        </w:tabs>
        <w:autoSpaceDE w:val="0"/>
        <w:autoSpaceDN w:val="0"/>
        <w:adjustRightInd w:val="0"/>
        <w:spacing w:after="0" w:line="240" w:lineRule="auto"/>
        <w:ind w:left="384"/>
        <w:rPr>
          <w:rFonts w:ascii="Arial" w:hAnsi="Arial" w:cs="Arial"/>
          <w:color w:val="000000"/>
          <w:sz w:val="24"/>
          <w:szCs w:val="24"/>
        </w:rPr>
      </w:pPr>
      <w:proofErr w:type="gramStart"/>
      <w:r>
        <w:rPr>
          <w:rFonts w:ascii="Arial" w:hAnsi="Arial" w:cs="Arial"/>
          <w:color w:val="000000"/>
          <w:sz w:val="24"/>
          <w:szCs w:val="24"/>
        </w:rPr>
        <w:t>treatment</w:t>
      </w:r>
      <w:proofErr w:type="gramEnd"/>
      <w:r>
        <w:rPr>
          <w:rFonts w:ascii="Arial" w:hAnsi="Arial" w:cs="Arial"/>
          <w:color w:val="000000"/>
          <w:sz w:val="24"/>
          <w:szCs w:val="24"/>
        </w:rPr>
        <w:t xml:space="preserve"> including air-tickets and</w:t>
      </w:r>
    </w:p>
    <w:p w:rsidR="00D37E2A" w:rsidRPr="002A4B9F" w:rsidRDefault="00D37E2A" w:rsidP="00D37E2A">
      <w:pPr>
        <w:pStyle w:val="ListParagraph"/>
        <w:widowControl w:val="0"/>
        <w:shd w:val="clear" w:color="auto" w:fill="FFFFFF"/>
        <w:tabs>
          <w:tab w:val="left" w:pos="3690"/>
          <w:tab w:val="left" w:pos="4860"/>
        </w:tabs>
        <w:autoSpaceDE w:val="0"/>
        <w:autoSpaceDN w:val="0"/>
        <w:adjustRightInd w:val="0"/>
        <w:spacing w:after="0" w:line="240" w:lineRule="auto"/>
        <w:ind w:left="384"/>
        <w:rPr>
          <w:rFonts w:ascii="Arial" w:hAnsi="Arial" w:cs="Arial"/>
          <w:sz w:val="24"/>
          <w:szCs w:val="24"/>
        </w:rPr>
      </w:pPr>
      <w:proofErr w:type="gramStart"/>
      <w:r>
        <w:rPr>
          <w:rFonts w:ascii="Arial" w:hAnsi="Arial" w:cs="Arial"/>
          <w:color w:val="000000"/>
          <w:sz w:val="24"/>
          <w:szCs w:val="24"/>
        </w:rPr>
        <w:t>accommodation</w:t>
      </w:r>
      <w:proofErr w:type="gramEnd"/>
      <w:r>
        <w:rPr>
          <w:rFonts w:ascii="Arial" w:hAnsi="Arial" w:cs="Arial"/>
          <w:color w:val="000000"/>
          <w:sz w:val="24"/>
          <w:szCs w:val="24"/>
        </w:rPr>
        <w:tab/>
      </w:r>
      <w:r>
        <w:rPr>
          <w:rFonts w:ascii="Arial" w:hAnsi="Arial" w:cs="Arial"/>
          <w:color w:val="000000"/>
          <w:sz w:val="24"/>
          <w:szCs w:val="24"/>
        </w:rPr>
        <w:tab/>
        <w:t>R15,000.00</w:t>
      </w:r>
    </w:p>
    <w:p w:rsidR="00D37E2A" w:rsidRPr="002A4B9F" w:rsidRDefault="00D37E2A" w:rsidP="00D37E2A">
      <w:pPr>
        <w:shd w:val="clear" w:color="auto" w:fill="FFFFFF"/>
        <w:tabs>
          <w:tab w:val="left" w:pos="3690"/>
          <w:tab w:val="left" w:pos="4860"/>
          <w:tab w:val="left" w:pos="6490"/>
        </w:tabs>
        <w:ind w:left="5"/>
        <w:rPr>
          <w:rFonts w:ascii="Arial" w:hAnsi="Arial" w:cs="Arial"/>
        </w:rPr>
      </w:pPr>
      <w:r>
        <w:rPr>
          <w:rFonts w:ascii="Arial" w:hAnsi="Arial" w:cs="Arial"/>
          <w:color w:val="000000"/>
        </w:rPr>
        <w:t>2.    Medical Reports</w:t>
      </w:r>
      <w:r>
        <w:rPr>
          <w:rFonts w:ascii="Arial" w:hAnsi="Arial" w:cs="Arial"/>
          <w:color w:val="000000"/>
        </w:rPr>
        <w:tab/>
      </w:r>
      <w:r>
        <w:rPr>
          <w:rFonts w:ascii="Arial" w:hAnsi="Arial" w:cs="Arial"/>
          <w:color w:val="000000"/>
        </w:rPr>
        <w:tab/>
        <w:t xml:space="preserve">    R 200.00</w:t>
      </w:r>
    </w:p>
    <w:p w:rsidR="00D37E2A" w:rsidRPr="002A4B9F" w:rsidRDefault="00D37E2A" w:rsidP="00D37E2A">
      <w:pPr>
        <w:shd w:val="clear" w:color="auto" w:fill="FFFFFF"/>
        <w:tabs>
          <w:tab w:val="left" w:pos="3690"/>
          <w:tab w:val="left" w:pos="4860"/>
          <w:tab w:val="left" w:pos="6461"/>
        </w:tabs>
        <w:ind w:left="10"/>
        <w:rPr>
          <w:rFonts w:ascii="Arial" w:hAnsi="Arial" w:cs="Arial"/>
        </w:rPr>
      </w:pPr>
      <w:r>
        <w:rPr>
          <w:rFonts w:ascii="Arial" w:hAnsi="Arial" w:cs="Arial"/>
          <w:color w:val="000000"/>
        </w:rPr>
        <w:t>3.    Cost of medicine</w:t>
      </w:r>
      <w:r>
        <w:rPr>
          <w:rFonts w:ascii="Arial" w:hAnsi="Arial" w:cs="Arial"/>
          <w:color w:val="000000"/>
        </w:rPr>
        <w:tab/>
      </w:r>
      <w:r>
        <w:rPr>
          <w:rFonts w:ascii="Arial" w:hAnsi="Arial" w:cs="Arial"/>
          <w:color w:val="000000"/>
        </w:rPr>
        <w:tab/>
        <w:t xml:space="preserve">   R 2000.00</w:t>
      </w:r>
    </w:p>
    <w:p w:rsidR="00D37E2A" w:rsidRPr="002A4B9F" w:rsidRDefault="00D37E2A" w:rsidP="00D37E2A">
      <w:pPr>
        <w:shd w:val="clear" w:color="auto" w:fill="FFFFFF"/>
        <w:tabs>
          <w:tab w:val="left" w:pos="3690"/>
          <w:tab w:val="left" w:pos="4860"/>
          <w:tab w:val="left" w:pos="6542"/>
        </w:tabs>
        <w:rPr>
          <w:rFonts w:ascii="Arial" w:hAnsi="Arial" w:cs="Arial"/>
        </w:rPr>
      </w:pPr>
      <w:r>
        <w:rPr>
          <w:rFonts w:ascii="Arial" w:hAnsi="Arial" w:cs="Arial"/>
          <w:color w:val="000000"/>
        </w:rPr>
        <w:t>4.    Loss of earnings</w:t>
      </w:r>
      <w:r>
        <w:rPr>
          <w:rFonts w:ascii="Arial" w:hAnsi="Arial" w:cs="Arial"/>
          <w:color w:val="000000"/>
        </w:rPr>
        <w:tab/>
      </w:r>
      <w:r>
        <w:rPr>
          <w:rFonts w:ascii="Arial" w:hAnsi="Arial" w:cs="Arial"/>
          <w:color w:val="000000"/>
        </w:rPr>
        <w:tab/>
        <w:t xml:space="preserve">  R 5000.00</w:t>
      </w:r>
    </w:p>
    <w:p w:rsidR="00D37E2A" w:rsidRPr="002A4B9F" w:rsidRDefault="00D37E2A" w:rsidP="00D37E2A">
      <w:pPr>
        <w:shd w:val="clear" w:color="auto" w:fill="FFFFFF"/>
        <w:tabs>
          <w:tab w:val="left" w:pos="3690"/>
          <w:tab w:val="left" w:pos="4860"/>
          <w:tab w:val="left" w:pos="6547"/>
        </w:tabs>
        <w:ind w:left="3960"/>
        <w:rPr>
          <w:rFonts w:ascii="Arial" w:hAnsi="Arial" w:cs="Arial"/>
          <w:b/>
        </w:rPr>
      </w:pPr>
      <w:r>
        <w:rPr>
          <w:rFonts w:ascii="Arial" w:hAnsi="Arial" w:cs="Arial"/>
          <w:b/>
          <w:color w:val="000000"/>
        </w:rPr>
        <w:t>Total</w:t>
      </w:r>
      <w:r>
        <w:rPr>
          <w:rFonts w:ascii="Arial" w:hAnsi="Arial" w:cs="Arial"/>
          <w:b/>
          <w:color w:val="000000"/>
        </w:rPr>
        <w:tab/>
        <w:t>R22</w:t>
      </w:r>
      <w:proofErr w:type="gramStart"/>
      <w:r>
        <w:rPr>
          <w:rFonts w:ascii="Arial" w:hAnsi="Arial" w:cs="Arial"/>
          <w:b/>
          <w:color w:val="000000"/>
        </w:rPr>
        <w:t>,200.00</w:t>
      </w:r>
      <w:proofErr w:type="gramEnd"/>
    </w:p>
    <w:p w:rsidR="00D37E2A" w:rsidRPr="002A4B9F" w:rsidRDefault="00D37E2A" w:rsidP="00D37E2A">
      <w:pPr>
        <w:shd w:val="clear" w:color="auto" w:fill="FFFFFF"/>
        <w:tabs>
          <w:tab w:val="left" w:pos="3690"/>
          <w:tab w:val="left" w:pos="4860"/>
        </w:tabs>
        <w:rPr>
          <w:rFonts w:ascii="Arial" w:hAnsi="Arial" w:cs="Arial"/>
        </w:rPr>
      </w:pPr>
    </w:p>
    <w:p w:rsidR="00D37E2A" w:rsidRPr="002A4B9F" w:rsidRDefault="00D37E2A" w:rsidP="00D37E2A">
      <w:pPr>
        <w:shd w:val="clear" w:color="auto" w:fill="FFFFFF"/>
        <w:tabs>
          <w:tab w:val="left" w:pos="3690"/>
          <w:tab w:val="left" w:pos="4860"/>
        </w:tabs>
        <w:ind w:right="24"/>
        <w:rPr>
          <w:rFonts w:ascii="Arial" w:hAnsi="Arial" w:cs="Arial"/>
        </w:rPr>
      </w:pPr>
      <w:r>
        <w:rPr>
          <w:rFonts w:ascii="Arial" w:hAnsi="Arial" w:cs="Arial"/>
          <w:color w:val="000000"/>
        </w:rPr>
        <w:t>In the light of all the above and having taken into</w:t>
      </w:r>
      <w:r>
        <w:rPr>
          <w:rFonts w:ascii="Arial" w:hAnsi="Arial" w:cs="Arial"/>
        </w:rPr>
        <w:t xml:space="preserve"> </w:t>
      </w:r>
      <w:r>
        <w:rPr>
          <w:rFonts w:ascii="Arial" w:hAnsi="Arial" w:cs="Arial"/>
          <w:color w:val="000000"/>
        </w:rPr>
        <w:t>account all the relevant circumstances of this case I award the following sums to the plaintiff:</w:t>
      </w:r>
    </w:p>
    <w:p w:rsidR="00D37E2A" w:rsidRPr="002A4B9F" w:rsidRDefault="00D37E2A" w:rsidP="00D37E2A">
      <w:pPr>
        <w:shd w:val="clear" w:color="auto" w:fill="FFFFFF"/>
        <w:tabs>
          <w:tab w:val="left" w:pos="3690"/>
          <w:tab w:val="left" w:pos="4860"/>
        </w:tabs>
        <w:ind w:left="34"/>
        <w:rPr>
          <w:rFonts w:ascii="Arial" w:hAnsi="Arial" w:cs="Arial"/>
          <w:color w:val="000000"/>
        </w:rPr>
      </w:pPr>
    </w:p>
    <w:p w:rsidR="00D37E2A" w:rsidRPr="002A4B9F" w:rsidRDefault="00D37E2A" w:rsidP="00D37E2A">
      <w:pPr>
        <w:shd w:val="clear" w:color="auto" w:fill="FFFFFF"/>
        <w:tabs>
          <w:tab w:val="left" w:pos="3690"/>
          <w:tab w:val="left" w:pos="4860"/>
        </w:tabs>
        <w:ind w:left="540" w:hanging="506"/>
        <w:rPr>
          <w:rFonts w:ascii="Arial" w:hAnsi="Arial" w:cs="Arial"/>
          <w:color w:val="000000"/>
        </w:rPr>
      </w:pPr>
      <w:r>
        <w:rPr>
          <w:rFonts w:ascii="Arial" w:hAnsi="Arial" w:cs="Arial"/>
          <w:color w:val="000000"/>
        </w:rPr>
        <w:t>1.</w:t>
      </w:r>
      <w:r>
        <w:rPr>
          <w:rFonts w:ascii="Arial" w:hAnsi="Arial" w:cs="Arial"/>
          <w:color w:val="000000"/>
        </w:rPr>
        <w:tab/>
        <w:t>Transport to attend hospital and treatment including</w:t>
      </w:r>
    </w:p>
    <w:p w:rsidR="00D37E2A" w:rsidRPr="002A4B9F" w:rsidRDefault="00D37E2A" w:rsidP="00D37E2A">
      <w:pPr>
        <w:shd w:val="clear" w:color="auto" w:fill="FFFFFF"/>
        <w:tabs>
          <w:tab w:val="left" w:pos="3690"/>
          <w:tab w:val="left" w:pos="4860"/>
        </w:tabs>
        <w:ind w:left="540" w:hanging="506"/>
        <w:rPr>
          <w:rFonts w:ascii="Arial" w:hAnsi="Arial" w:cs="Arial"/>
        </w:rPr>
      </w:pPr>
      <w:r>
        <w:rPr>
          <w:rFonts w:ascii="Arial" w:hAnsi="Arial" w:cs="Arial"/>
          <w:color w:val="000000"/>
        </w:rPr>
        <w:tab/>
      </w:r>
      <w:proofErr w:type="gramStart"/>
      <w:r>
        <w:rPr>
          <w:rFonts w:ascii="Arial" w:hAnsi="Arial" w:cs="Arial"/>
          <w:color w:val="000000"/>
        </w:rPr>
        <w:t>air-tickets</w:t>
      </w:r>
      <w:proofErr w:type="gramEnd"/>
      <w:r>
        <w:rPr>
          <w:rFonts w:ascii="Arial" w:hAnsi="Arial" w:cs="Arial"/>
          <w:color w:val="000000"/>
        </w:rPr>
        <w:t xml:space="preserve"> and accommodation</w:t>
      </w:r>
      <w:r>
        <w:rPr>
          <w:rFonts w:ascii="Arial" w:hAnsi="Arial" w:cs="Arial"/>
          <w:color w:val="000000"/>
        </w:rPr>
        <w:tab/>
        <w:t>R15,000-00</w:t>
      </w:r>
    </w:p>
    <w:p w:rsidR="00D37E2A" w:rsidRPr="002A4B9F" w:rsidRDefault="00D37E2A" w:rsidP="00D37E2A">
      <w:pPr>
        <w:shd w:val="clear" w:color="auto" w:fill="FFFFFF"/>
        <w:tabs>
          <w:tab w:val="left" w:pos="3690"/>
          <w:tab w:val="left" w:pos="4860"/>
          <w:tab w:val="left" w:pos="6480"/>
        </w:tabs>
        <w:ind w:left="540" w:hanging="506"/>
        <w:rPr>
          <w:rFonts w:ascii="Arial" w:hAnsi="Arial" w:cs="Arial"/>
        </w:rPr>
      </w:pPr>
      <w:r>
        <w:rPr>
          <w:rFonts w:ascii="Arial" w:hAnsi="Arial" w:cs="Arial"/>
          <w:color w:val="000000"/>
        </w:rPr>
        <w:lastRenderedPageBreak/>
        <w:t>2.</w:t>
      </w:r>
      <w:r>
        <w:rPr>
          <w:rFonts w:ascii="Arial" w:hAnsi="Arial" w:cs="Arial"/>
          <w:color w:val="000000"/>
        </w:rPr>
        <w:tab/>
        <w:t>Medical Reports</w:t>
      </w:r>
      <w:r>
        <w:rPr>
          <w:rFonts w:ascii="Arial" w:hAnsi="Arial" w:cs="Arial"/>
          <w:color w:val="000000"/>
        </w:rPr>
        <w:tab/>
      </w:r>
      <w:r>
        <w:rPr>
          <w:rFonts w:ascii="Arial" w:hAnsi="Arial" w:cs="Arial"/>
          <w:color w:val="000000"/>
        </w:rPr>
        <w:tab/>
        <w:t xml:space="preserve">     R200-00</w:t>
      </w:r>
    </w:p>
    <w:p w:rsidR="00D37E2A" w:rsidRPr="002A4B9F" w:rsidRDefault="00D37E2A" w:rsidP="00D37E2A">
      <w:pPr>
        <w:shd w:val="clear" w:color="auto" w:fill="FFFFFF"/>
        <w:tabs>
          <w:tab w:val="left" w:pos="3690"/>
          <w:tab w:val="left" w:pos="4860"/>
          <w:tab w:val="left" w:pos="6456"/>
        </w:tabs>
        <w:ind w:left="540" w:hanging="506"/>
        <w:rPr>
          <w:rFonts w:ascii="Arial" w:hAnsi="Arial" w:cs="Arial"/>
        </w:rPr>
      </w:pPr>
      <w:r>
        <w:rPr>
          <w:rFonts w:ascii="Arial" w:hAnsi="Arial" w:cs="Arial"/>
          <w:color w:val="000000"/>
        </w:rPr>
        <w:t>3.</w:t>
      </w:r>
      <w:r>
        <w:rPr>
          <w:rFonts w:ascii="Arial" w:hAnsi="Arial" w:cs="Arial"/>
          <w:color w:val="000000"/>
        </w:rPr>
        <w:tab/>
        <w:t>Cost of medicine</w:t>
      </w:r>
      <w:r>
        <w:rPr>
          <w:rFonts w:ascii="Arial" w:hAnsi="Arial" w:cs="Arial"/>
          <w:color w:val="000000"/>
        </w:rPr>
        <w:tab/>
      </w:r>
      <w:r>
        <w:rPr>
          <w:rFonts w:ascii="Arial" w:hAnsi="Arial" w:cs="Arial"/>
          <w:color w:val="000000"/>
        </w:rPr>
        <w:tab/>
        <w:t xml:space="preserve">   R2</w:t>
      </w:r>
      <w:proofErr w:type="gramStart"/>
      <w:r>
        <w:rPr>
          <w:rFonts w:ascii="Arial" w:hAnsi="Arial" w:cs="Arial"/>
          <w:color w:val="000000"/>
        </w:rPr>
        <w:t>,000</w:t>
      </w:r>
      <w:proofErr w:type="gramEnd"/>
      <w:r>
        <w:rPr>
          <w:rFonts w:ascii="Arial" w:hAnsi="Arial" w:cs="Arial"/>
          <w:color w:val="000000"/>
        </w:rPr>
        <w:t>-00</w:t>
      </w:r>
    </w:p>
    <w:p w:rsidR="00D37E2A" w:rsidRPr="002A4B9F" w:rsidRDefault="00D37E2A" w:rsidP="00D37E2A">
      <w:pPr>
        <w:shd w:val="clear" w:color="auto" w:fill="FFFFFF"/>
        <w:tabs>
          <w:tab w:val="left" w:pos="3690"/>
          <w:tab w:val="left" w:pos="4860"/>
          <w:tab w:val="left" w:pos="6470"/>
        </w:tabs>
        <w:ind w:left="540" w:hanging="506"/>
        <w:rPr>
          <w:rFonts w:ascii="Arial" w:hAnsi="Arial" w:cs="Arial"/>
        </w:rPr>
      </w:pPr>
      <w:r>
        <w:rPr>
          <w:rFonts w:ascii="Arial" w:hAnsi="Arial" w:cs="Arial"/>
          <w:color w:val="000000"/>
        </w:rPr>
        <w:t>4.</w:t>
      </w:r>
      <w:r>
        <w:rPr>
          <w:rFonts w:ascii="Arial" w:hAnsi="Arial" w:cs="Arial"/>
          <w:color w:val="000000"/>
        </w:rPr>
        <w:tab/>
        <w:t>Loss of earnings</w:t>
      </w:r>
      <w:r>
        <w:rPr>
          <w:rFonts w:ascii="Arial" w:hAnsi="Arial" w:cs="Arial"/>
          <w:color w:val="000000"/>
        </w:rPr>
        <w:tab/>
      </w:r>
      <w:r>
        <w:rPr>
          <w:rFonts w:ascii="Arial" w:hAnsi="Arial" w:cs="Arial"/>
          <w:color w:val="000000"/>
        </w:rPr>
        <w:tab/>
        <w:t xml:space="preserve">   R5</w:t>
      </w:r>
      <w:proofErr w:type="gramStart"/>
      <w:r>
        <w:rPr>
          <w:rFonts w:ascii="Arial" w:hAnsi="Arial" w:cs="Arial"/>
          <w:color w:val="000000"/>
        </w:rPr>
        <w:t>,000</w:t>
      </w:r>
      <w:proofErr w:type="gramEnd"/>
      <w:r>
        <w:rPr>
          <w:rFonts w:ascii="Arial" w:hAnsi="Arial" w:cs="Arial"/>
          <w:color w:val="000000"/>
        </w:rPr>
        <w:t>-00</w:t>
      </w:r>
    </w:p>
    <w:p w:rsidR="00D37E2A" w:rsidRPr="002A4B9F" w:rsidRDefault="00D37E2A" w:rsidP="00D37E2A">
      <w:pPr>
        <w:shd w:val="clear" w:color="auto" w:fill="FFFFFF"/>
        <w:tabs>
          <w:tab w:val="left" w:pos="3690"/>
          <w:tab w:val="left" w:pos="4860"/>
        </w:tabs>
        <w:ind w:left="540" w:hanging="506"/>
        <w:rPr>
          <w:rFonts w:ascii="Arial" w:hAnsi="Arial" w:cs="Arial"/>
        </w:rPr>
      </w:pPr>
      <w:r>
        <w:rPr>
          <w:rFonts w:ascii="Arial" w:hAnsi="Arial" w:cs="Arial"/>
          <w:color w:val="000000"/>
        </w:rPr>
        <w:t>5.</w:t>
      </w:r>
      <w:r>
        <w:rPr>
          <w:rFonts w:ascii="Arial" w:hAnsi="Arial" w:cs="Arial"/>
          <w:color w:val="000000"/>
        </w:rPr>
        <w:tab/>
        <w:t>Globally for the injuries and</w:t>
      </w:r>
    </w:p>
    <w:p w:rsidR="00D37E2A" w:rsidRPr="002A4B9F" w:rsidRDefault="00D37E2A" w:rsidP="00D37E2A">
      <w:pPr>
        <w:shd w:val="clear" w:color="auto" w:fill="FFFFFF"/>
        <w:tabs>
          <w:tab w:val="left" w:pos="3690"/>
          <w:tab w:val="left" w:pos="4860"/>
          <w:tab w:val="left" w:pos="6451"/>
        </w:tabs>
        <w:ind w:left="540" w:hanging="506"/>
        <w:rPr>
          <w:rFonts w:ascii="Arial" w:hAnsi="Arial" w:cs="Arial"/>
        </w:rPr>
      </w:pPr>
      <w:r>
        <w:rPr>
          <w:rFonts w:ascii="Arial" w:hAnsi="Arial" w:cs="Arial"/>
          <w:color w:val="000000"/>
        </w:rPr>
        <w:tab/>
      </w:r>
      <w:proofErr w:type="gramStart"/>
      <w:r>
        <w:rPr>
          <w:rFonts w:ascii="Arial" w:hAnsi="Arial" w:cs="Arial"/>
          <w:color w:val="000000"/>
        </w:rPr>
        <w:t>for</w:t>
      </w:r>
      <w:proofErr w:type="gramEnd"/>
      <w:r>
        <w:rPr>
          <w:rFonts w:ascii="Arial" w:hAnsi="Arial" w:cs="Arial"/>
          <w:color w:val="000000"/>
        </w:rPr>
        <w:t xml:space="preserve"> the resultant pain and suffering</w:t>
      </w:r>
      <w:r>
        <w:rPr>
          <w:rFonts w:ascii="Arial" w:hAnsi="Arial" w:cs="Arial"/>
          <w:color w:val="000000"/>
        </w:rPr>
        <w:tab/>
        <w:t>R110,000-00</w:t>
      </w:r>
    </w:p>
    <w:p w:rsidR="00D37E2A" w:rsidRPr="002A4B9F" w:rsidRDefault="00D37E2A" w:rsidP="00D37E2A">
      <w:pPr>
        <w:shd w:val="clear" w:color="auto" w:fill="FFFFFF"/>
        <w:tabs>
          <w:tab w:val="left" w:pos="3690"/>
          <w:tab w:val="left" w:pos="4860"/>
          <w:tab w:val="left" w:pos="6485"/>
        </w:tabs>
        <w:ind w:left="540" w:hanging="506"/>
        <w:rPr>
          <w:rFonts w:ascii="Arial" w:hAnsi="Arial" w:cs="Arial"/>
        </w:rPr>
      </w:pPr>
      <w:r>
        <w:rPr>
          <w:rFonts w:ascii="Arial" w:hAnsi="Arial" w:cs="Arial"/>
          <w:color w:val="000000"/>
        </w:rPr>
        <w:t>6.</w:t>
      </w:r>
      <w:r>
        <w:rPr>
          <w:rFonts w:ascii="Arial" w:hAnsi="Arial" w:cs="Arial"/>
          <w:color w:val="000000"/>
        </w:rPr>
        <w:tab/>
        <w:t>Loss of amenities of life</w:t>
      </w:r>
      <w:r>
        <w:rPr>
          <w:rFonts w:ascii="Arial" w:hAnsi="Arial" w:cs="Arial"/>
          <w:color w:val="000000"/>
        </w:rPr>
        <w:tab/>
      </w:r>
      <w:r>
        <w:rPr>
          <w:rFonts w:ascii="Arial" w:hAnsi="Arial" w:cs="Arial"/>
          <w:color w:val="000000"/>
        </w:rPr>
        <w:tab/>
        <w:t xml:space="preserve">  R20</w:t>
      </w:r>
      <w:proofErr w:type="gramStart"/>
      <w:r>
        <w:rPr>
          <w:rFonts w:ascii="Arial" w:hAnsi="Arial" w:cs="Arial"/>
          <w:color w:val="000000"/>
        </w:rPr>
        <w:t>,000</w:t>
      </w:r>
      <w:proofErr w:type="gramEnd"/>
      <w:r>
        <w:rPr>
          <w:rFonts w:ascii="Arial" w:hAnsi="Arial" w:cs="Arial"/>
          <w:color w:val="000000"/>
        </w:rPr>
        <w:t>-00</w:t>
      </w:r>
    </w:p>
    <w:p w:rsidR="00D37E2A" w:rsidRPr="002A4B9F" w:rsidRDefault="00D37E2A" w:rsidP="00D37E2A">
      <w:pPr>
        <w:shd w:val="clear" w:color="auto" w:fill="FFFFFF"/>
        <w:tabs>
          <w:tab w:val="left" w:pos="3690"/>
          <w:tab w:val="left" w:pos="4860"/>
          <w:tab w:val="left" w:pos="6509"/>
        </w:tabs>
        <w:ind w:left="540" w:hanging="506"/>
        <w:rPr>
          <w:rFonts w:ascii="Arial" w:hAnsi="Arial" w:cs="Arial"/>
        </w:rPr>
      </w:pPr>
      <w:r>
        <w:rPr>
          <w:rFonts w:ascii="Arial" w:hAnsi="Arial" w:cs="Arial"/>
          <w:color w:val="000000"/>
        </w:rPr>
        <w:t>7.</w:t>
      </w:r>
      <w:r>
        <w:rPr>
          <w:rFonts w:ascii="Arial" w:hAnsi="Arial" w:cs="Arial"/>
          <w:color w:val="000000"/>
        </w:rPr>
        <w:tab/>
        <w:t>Inconvenience, anxiety and distress</w:t>
      </w:r>
      <w:r>
        <w:rPr>
          <w:rFonts w:ascii="Arial" w:hAnsi="Arial" w:cs="Arial"/>
          <w:color w:val="000000"/>
        </w:rPr>
        <w:tab/>
        <w:t xml:space="preserve">  R10</w:t>
      </w:r>
      <w:proofErr w:type="gramStart"/>
      <w:r>
        <w:rPr>
          <w:rFonts w:ascii="Arial" w:hAnsi="Arial" w:cs="Arial"/>
          <w:color w:val="000000"/>
        </w:rPr>
        <w:t>,000</w:t>
      </w:r>
      <w:proofErr w:type="gramEnd"/>
      <w:r>
        <w:rPr>
          <w:rFonts w:ascii="Arial" w:hAnsi="Arial" w:cs="Arial"/>
          <w:color w:val="000000"/>
        </w:rPr>
        <w:t>-00</w:t>
      </w:r>
    </w:p>
    <w:p w:rsidR="00D37E2A" w:rsidRPr="002A4B9F" w:rsidRDefault="00D37E2A" w:rsidP="00D37E2A">
      <w:pPr>
        <w:shd w:val="clear" w:color="auto" w:fill="FFFFFF"/>
        <w:tabs>
          <w:tab w:val="left" w:pos="3690"/>
          <w:tab w:val="left" w:pos="4860"/>
          <w:tab w:val="left" w:pos="6485"/>
        </w:tabs>
        <w:ind w:left="3870"/>
        <w:rPr>
          <w:rFonts w:ascii="Arial" w:hAnsi="Arial" w:cs="Arial"/>
          <w:b/>
        </w:rPr>
      </w:pPr>
      <w:r>
        <w:rPr>
          <w:rFonts w:ascii="Arial" w:hAnsi="Arial" w:cs="Arial"/>
          <w:b/>
          <w:color w:val="000000"/>
        </w:rPr>
        <w:t>Total</w:t>
      </w:r>
      <w:r>
        <w:rPr>
          <w:rFonts w:ascii="Arial" w:hAnsi="Arial" w:cs="Arial"/>
          <w:b/>
          <w:color w:val="000000"/>
        </w:rPr>
        <w:tab/>
        <w:t xml:space="preserve"> R162</w:t>
      </w:r>
      <w:proofErr w:type="gramStart"/>
      <w:r>
        <w:rPr>
          <w:rFonts w:ascii="Arial" w:hAnsi="Arial" w:cs="Arial"/>
          <w:b/>
          <w:color w:val="000000"/>
        </w:rPr>
        <w:t>,200</w:t>
      </w:r>
      <w:proofErr w:type="gramEnd"/>
      <w:r>
        <w:rPr>
          <w:rFonts w:ascii="Arial" w:hAnsi="Arial" w:cs="Arial"/>
          <w:b/>
          <w:color w:val="000000"/>
        </w:rPr>
        <w:t>-00</w:t>
      </w:r>
    </w:p>
    <w:p w:rsidR="00D37E2A" w:rsidRPr="002A4B9F" w:rsidRDefault="00D37E2A" w:rsidP="00D37E2A">
      <w:pPr>
        <w:shd w:val="clear" w:color="auto" w:fill="FFFFFF"/>
        <w:ind w:left="725"/>
        <w:rPr>
          <w:rFonts w:ascii="Arial" w:hAnsi="Arial" w:cs="Arial"/>
          <w:color w:val="000000"/>
          <w:sz w:val="20"/>
          <w:szCs w:val="20"/>
        </w:rPr>
      </w:pPr>
    </w:p>
    <w:p w:rsidR="00D37E2A" w:rsidRPr="002A4B9F" w:rsidRDefault="00D37E2A" w:rsidP="00D37E2A">
      <w:pPr>
        <w:shd w:val="clear" w:color="auto" w:fill="FFFFFF"/>
        <w:rPr>
          <w:rFonts w:ascii="Arial" w:hAnsi="Arial" w:cs="Arial"/>
        </w:rPr>
      </w:pPr>
      <w:r>
        <w:rPr>
          <w:rFonts w:ascii="Arial" w:hAnsi="Arial" w:cs="Arial"/>
          <w:color w:val="000000"/>
        </w:rPr>
        <w:t xml:space="preserve">Therefore, I enter judgment for the plaintiff and against the defendants jointly and severally for the sum of R162, 200-00 with interest on the said sum at 4% per annum as from the date of the plaint and with costs. </w:t>
      </w:r>
    </w:p>
    <w:p w:rsidR="00D37E2A" w:rsidRPr="002A4B9F" w:rsidRDefault="00D37E2A" w:rsidP="00D37E2A">
      <w:pPr>
        <w:shd w:val="clear" w:color="auto" w:fill="FFFFFF"/>
        <w:rPr>
          <w:rFonts w:ascii="Arial" w:hAnsi="Arial" w:cs="Arial"/>
        </w:rPr>
      </w:pPr>
    </w:p>
    <w:p w:rsidR="00D37E2A" w:rsidRPr="002A4B9F" w:rsidRDefault="00D37E2A" w:rsidP="00D37E2A">
      <w:pPr>
        <w:shd w:val="clear" w:color="auto" w:fill="FFFFFF"/>
        <w:rPr>
          <w:rFonts w:ascii="Arial" w:hAnsi="Arial" w:cs="Arial"/>
          <w:b/>
          <w:color w:val="000000"/>
        </w:rPr>
      </w:pPr>
      <w:r>
        <w:rPr>
          <w:rFonts w:ascii="Arial" w:hAnsi="Arial" w:cs="Arial"/>
          <w:b/>
          <w:color w:val="000000"/>
        </w:rPr>
        <w:t>Record:  Civil Side No 122 of 1999</w:t>
      </w:r>
    </w:p>
    <w:p w:rsidR="00841F64" w:rsidRDefault="00841F64"/>
    <w:sectPr w:rsidR="00841F64" w:rsidSect="00841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E4DC9"/>
    <w:multiLevelType w:val="hybridMultilevel"/>
    <w:tmpl w:val="8DD6DA8A"/>
    <w:lvl w:ilvl="0" w:tplc="C2FCC17E">
      <w:start w:val="1"/>
      <w:numFmt w:val="decimal"/>
      <w:lvlText w:val="%1."/>
      <w:lvlJc w:val="left"/>
      <w:pPr>
        <w:ind w:left="384" w:hanging="360"/>
      </w:pPr>
      <w:rPr>
        <w:rFonts w:hint="default"/>
        <w:color w:val="000000"/>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37E2A"/>
    <w:rsid w:val="00841F64"/>
    <w:rsid w:val="00D3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7E2A"/>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1705</Words>
  <Characters>9724</Characters>
  <Application>Microsoft Office Word</Application>
  <DocSecurity>0</DocSecurity>
  <Lines>81</Lines>
  <Paragraphs>22</Paragraphs>
  <ScaleCrop>false</ScaleCrop>
  <Company>Deftones</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2014-01-22T06:45:00Z</dcterms:created>
  <dcterms:modified xsi:type="dcterms:W3CDTF">2014-01-22T06:46:00Z</dcterms:modified>
</cp:coreProperties>
</file>