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E1" w:rsidRPr="00F363E2" w:rsidRDefault="00AF2FE1" w:rsidP="00AF2FE1">
      <w:pPr>
        <w:contextualSpacing/>
        <w:jc w:val="center"/>
        <w:rPr>
          <w:rFonts w:ascii="Arial" w:hAnsi="Arial" w:cs="Arial"/>
          <w:b/>
        </w:rPr>
      </w:pPr>
      <w:r w:rsidRPr="00F363E2">
        <w:rPr>
          <w:rFonts w:ascii="Arial" w:hAnsi="Arial" w:cs="Arial"/>
          <w:b/>
        </w:rPr>
        <w:t>Farm AG International Trading</w:t>
      </w:r>
    </w:p>
    <w:p w:rsidR="00AF2FE1" w:rsidRDefault="00AF2FE1" w:rsidP="00AF2FE1">
      <w:pPr>
        <w:contextualSpacing/>
        <w:jc w:val="center"/>
        <w:rPr>
          <w:rFonts w:ascii="Arial" w:hAnsi="Arial" w:cs="Arial"/>
          <w:b/>
        </w:rPr>
      </w:pPr>
      <w:r w:rsidRPr="00F363E2">
        <w:rPr>
          <w:rFonts w:ascii="Arial" w:hAnsi="Arial" w:cs="Arial"/>
          <w:b/>
        </w:rPr>
        <w:t>(Pty) Ltd v Barclays Bank Plc &amp; O</w:t>
      </w:r>
      <w:r>
        <w:rPr>
          <w:rFonts w:ascii="Arial" w:hAnsi="Arial" w:cs="Arial"/>
          <w:b/>
        </w:rPr>
        <w:t>ther</w:t>
      </w:r>
    </w:p>
    <w:p w:rsidR="00AF2FE1" w:rsidRPr="00F363E2" w:rsidRDefault="00AF2FE1" w:rsidP="00AF2FE1">
      <w:pPr>
        <w:contextualSpacing/>
        <w:jc w:val="center"/>
        <w:rPr>
          <w:rFonts w:ascii="Arial" w:hAnsi="Arial" w:cs="Arial"/>
          <w:b/>
        </w:rPr>
      </w:pPr>
      <w:r>
        <w:rPr>
          <w:rFonts w:ascii="Arial" w:hAnsi="Arial" w:cs="Arial"/>
          <w:b/>
        </w:rPr>
        <w:t>(2001) SLR 125</w:t>
      </w:r>
    </w:p>
    <w:p w:rsidR="00AF2FE1" w:rsidRPr="00F363E2" w:rsidRDefault="00AF2FE1" w:rsidP="00AF2FE1">
      <w:pPr>
        <w:contextualSpacing/>
        <w:jc w:val="both"/>
        <w:rPr>
          <w:rFonts w:ascii="Arial" w:hAnsi="Arial" w:cs="Arial"/>
        </w:rPr>
      </w:pPr>
    </w:p>
    <w:p w:rsidR="00AF2FE1" w:rsidRPr="00F363E2" w:rsidRDefault="00AF2FE1" w:rsidP="00AF2FE1">
      <w:pPr>
        <w:widowControl/>
        <w:rPr>
          <w:rFonts w:ascii="Arial" w:hAnsi="Arial" w:cs="Arial"/>
        </w:rPr>
      </w:pPr>
    </w:p>
    <w:p w:rsidR="00AF2FE1" w:rsidRPr="00F363E2" w:rsidRDefault="00AF2FE1" w:rsidP="00AF2FE1">
      <w:pPr>
        <w:contextualSpacing/>
        <w:jc w:val="both"/>
        <w:rPr>
          <w:rFonts w:ascii="Arial" w:hAnsi="Arial" w:cs="Arial"/>
        </w:rPr>
      </w:pPr>
      <w:proofErr w:type="spellStart"/>
      <w:r w:rsidRPr="00F363E2">
        <w:rPr>
          <w:rFonts w:ascii="Arial" w:hAnsi="Arial" w:cs="Arial"/>
        </w:rPr>
        <w:t>Phillip</w:t>
      </w:r>
      <w:r>
        <w:rPr>
          <w:rFonts w:ascii="Arial" w:hAnsi="Arial" w:cs="Arial"/>
        </w:rPr>
        <w:t>pe</w:t>
      </w:r>
      <w:proofErr w:type="spellEnd"/>
      <w:r w:rsidRPr="00F363E2">
        <w:rPr>
          <w:rFonts w:ascii="Arial" w:hAnsi="Arial" w:cs="Arial"/>
        </w:rPr>
        <w:t xml:space="preserve"> BOULLE for the </w:t>
      </w:r>
      <w:r>
        <w:rPr>
          <w:rFonts w:ascii="Arial" w:hAnsi="Arial" w:cs="Arial"/>
        </w:rPr>
        <w:t>p</w:t>
      </w:r>
      <w:r w:rsidRPr="00F363E2">
        <w:rPr>
          <w:rFonts w:ascii="Arial" w:hAnsi="Arial" w:cs="Arial"/>
        </w:rPr>
        <w:t>laintiff</w:t>
      </w:r>
    </w:p>
    <w:p w:rsidR="00AF2FE1" w:rsidRPr="00F363E2" w:rsidRDefault="00AF2FE1" w:rsidP="00AF2FE1">
      <w:pPr>
        <w:contextualSpacing/>
        <w:jc w:val="both"/>
        <w:rPr>
          <w:rFonts w:ascii="Arial" w:hAnsi="Arial" w:cs="Arial"/>
        </w:rPr>
      </w:pPr>
      <w:r w:rsidRPr="00F363E2">
        <w:rPr>
          <w:rFonts w:ascii="Arial" w:hAnsi="Arial" w:cs="Arial"/>
        </w:rPr>
        <w:t xml:space="preserve">Kieran SHAH for the </w:t>
      </w:r>
      <w:r>
        <w:rPr>
          <w:rFonts w:ascii="Arial" w:hAnsi="Arial" w:cs="Arial"/>
        </w:rPr>
        <w:t>f</w:t>
      </w:r>
      <w:r w:rsidRPr="00F363E2">
        <w:rPr>
          <w:rFonts w:ascii="Arial" w:hAnsi="Arial" w:cs="Arial"/>
        </w:rPr>
        <w:t xml:space="preserve">irst </w:t>
      </w:r>
      <w:r>
        <w:rPr>
          <w:rFonts w:ascii="Arial" w:hAnsi="Arial" w:cs="Arial"/>
        </w:rPr>
        <w:t>d</w:t>
      </w:r>
      <w:r w:rsidRPr="00F363E2">
        <w:rPr>
          <w:rFonts w:ascii="Arial" w:hAnsi="Arial" w:cs="Arial"/>
        </w:rPr>
        <w:t>efendant</w:t>
      </w:r>
    </w:p>
    <w:p w:rsidR="00AF2FE1" w:rsidRPr="00F363E2" w:rsidRDefault="00AF2FE1" w:rsidP="00AF2FE1">
      <w:pPr>
        <w:contextualSpacing/>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2" type="#_x0000_t202" style="position:absolute;left:0;text-align:left;margin-left:336.05pt;margin-top:-6.3pt;width:30pt;height:532.3pt;z-index:251666432;mso-height-percent:200;mso-height-percent:200;mso-width-relative:margin;mso-height-relative:margin" strokecolor="white [3212]">
            <v:textbox style="mso-next-textbox:#_x0000_s1032;mso-fit-shape-to-text:t">
              <w:txbxContent>
                <w:p w:rsidR="00AF2FE1" w:rsidRPr="00CF6C02" w:rsidRDefault="00AF2FE1" w:rsidP="00AF2FE1">
                  <w:pPr>
                    <w:rPr>
                      <w:rFonts w:ascii="Arial" w:hAnsi="Arial" w:cs="Arial"/>
                      <w:b/>
                      <w:i/>
                    </w:rPr>
                  </w:pPr>
                </w:p>
              </w:txbxContent>
            </v:textbox>
          </v:shape>
        </w:pict>
      </w:r>
      <w:proofErr w:type="spellStart"/>
      <w:r w:rsidRPr="00F363E2">
        <w:rPr>
          <w:rFonts w:ascii="Arial" w:hAnsi="Arial" w:cs="Arial"/>
        </w:rPr>
        <w:t>Ramniklal</w:t>
      </w:r>
      <w:proofErr w:type="spellEnd"/>
      <w:r w:rsidRPr="00F363E2">
        <w:rPr>
          <w:rFonts w:ascii="Arial" w:hAnsi="Arial" w:cs="Arial"/>
        </w:rPr>
        <w:t xml:space="preserve"> VALABHJI for the </w:t>
      </w:r>
      <w:r>
        <w:rPr>
          <w:rFonts w:ascii="Arial" w:hAnsi="Arial" w:cs="Arial"/>
        </w:rPr>
        <w:t>s</w:t>
      </w:r>
      <w:r w:rsidRPr="00F363E2">
        <w:rPr>
          <w:rFonts w:ascii="Arial" w:hAnsi="Arial" w:cs="Arial"/>
        </w:rPr>
        <w:t>econd</w:t>
      </w:r>
      <w:r w:rsidRPr="00F363E2">
        <w:rPr>
          <w:rFonts w:ascii="Arial" w:hAnsi="Arial" w:cs="Arial"/>
          <w:vertAlign w:val="superscript"/>
        </w:rPr>
        <w:t xml:space="preserve"> </w:t>
      </w:r>
      <w:r>
        <w:rPr>
          <w:rFonts w:ascii="Arial" w:hAnsi="Arial" w:cs="Arial"/>
        </w:rPr>
        <w:t>d</w:t>
      </w:r>
      <w:r w:rsidRPr="00F363E2">
        <w:rPr>
          <w:rFonts w:ascii="Arial" w:hAnsi="Arial" w:cs="Arial"/>
        </w:rPr>
        <w:t>efendant</w:t>
      </w:r>
    </w:p>
    <w:p w:rsidR="00AF2FE1" w:rsidRPr="00F363E2" w:rsidRDefault="00AF2FE1" w:rsidP="00AF2FE1">
      <w:pPr>
        <w:ind w:firstLine="720"/>
        <w:contextualSpacing/>
        <w:jc w:val="both"/>
        <w:rPr>
          <w:rFonts w:ascii="Arial" w:hAnsi="Arial" w:cs="Arial"/>
        </w:rPr>
      </w:pPr>
    </w:p>
    <w:p w:rsidR="00AF2FE1" w:rsidRPr="00F363E2" w:rsidRDefault="00AF2FE1" w:rsidP="00AF2FE1">
      <w:pPr>
        <w:contextualSpacing/>
        <w:rPr>
          <w:rFonts w:ascii="Arial" w:hAnsi="Arial" w:cs="Arial"/>
          <w:b/>
        </w:rPr>
      </w:pPr>
      <w:r w:rsidRPr="00F363E2">
        <w:rPr>
          <w:rFonts w:ascii="Arial" w:hAnsi="Arial" w:cs="Arial"/>
          <w:b/>
        </w:rPr>
        <w:t>Judgment delivered on 5 November 2001 by:</w:t>
      </w:r>
    </w:p>
    <w:p w:rsidR="00AF2FE1" w:rsidRPr="00F363E2" w:rsidRDefault="00AF2FE1" w:rsidP="00AF2FE1">
      <w:pPr>
        <w:contextualSpacing/>
        <w:rPr>
          <w:rFonts w:ascii="Arial" w:hAnsi="Arial" w:cs="Arial"/>
          <w:u w:val="single"/>
        </w:rPr>
      </w:pPr>
    </w:p>
    <w:p w:rsidR="00AF2FE1" w:rsidRPr="00F363E2" w:rsidRDefault="00AF2FE1" w:rsidP="00AF2FE1">
      <w:pPr>
        <w:contextualSpacing/>
        <w:jc w:val="both"/>
        <w:rPr>
          <w:rFonts w:ascii="Arial" w:hAnsi="Arial" w:cs="Arial"/>
        </w:rPr>
      </w:pPr>
      <w:r w:rsidRPr="00F363E2">
        <w:rPr>
          <w:rFonts w:ascii="Arial" w:hAnsi="Arial" w:cs="Arial"/>
          <w:b/>
        </w:rPr>
        <w:t>PERERA J:</w:t>
      </w:r>
      <w:r w:rsidRPr="00F363E2">
        <w:rPr>
          <w:rFonts w:ascii="Arial" w:hAnsi="Arial" w:cs="Arial"/>
        </w:rPr>
        <w:t xml:space="preserve">  The </w:t>
      </w:r>
      <w:r>
        <w:rPr>
          <w:rFonts w:ascii="Arial" w:hAnsi="Arial" w:cs="Arial"/>
        </w:rPr>
        <w:t>p</w:t>
      </w:r>
      <w:r w:rsidRPr="00F363E2">
        <w:rPr>
          <w:rFonts w:ascii="Arial" w:hAnsi="Arial" w:cs="Arial"/>
        </w:rPr>
        <w:t>laintiff company, based in South Africa avers that goods to the value of R1</w:t>
      </w:r>
      <w:proofErr w:type="gramStart"/>
      <w:r w:rsidRPr="00F363E2">
        <w:rPr>
          <w:rFonts w:ascii="Arial" w:hAnsi="Arial" w:cs="Arial"/>
        </w:rPr>
        <w:t>,385,128</w:t>
      </w:r>
      <w:proofErr w:type="gramEnd"/>
      <w:r w:rsidRPr="00F363E2">
        <w:rPr>
          <w:rFonts w:ascii="Arial" w:hAnsi="Arial" w:cs="Arial"/>
        </w:rPr>
        <w:t xml:space="preserve"> w</w:t>
      </w:r>
      <w:r>
        <w:rPr>
          <w:rFonts w:ascii="Arial" w:hAnsi="Arial" w:cs="Arial"/>
        </w:rPr>
        <w:t>ere</w:t>
      </w:r>
      <w:r w:rsidRPr="00F363E2">
        <w:rPr>
          <w:rFonts w:ascii="Arial" w:hAnsi="Arial" w:cs="Arial"/>
        </w:rPr>
        <w:t xml:space="preserve"> supplied to 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 xml:space="preserve">efendant company </w:t>
      </w:r>
      <w:r w:rsidRPr="00F3211B">
        <w:rPr>
          <w:rFonts w:ascii="Arial" w:hAnsi="Arial" w:cs="Arial"/>
          <w:iCs/>
        </w:rPr>
        <w:t>(</w:t>
      </w:r>
      <w:proofErr w:type="spellStart"/>
      <w:r w:rsidRPr="00F3211B">
        <w:rPr>
          <w:rFonts w:ascii="Arial" w:hAnsi="Arial" w:cs="Arial"/>
          <w:iCs/>
        </w:rPr>
        <w:t>Bodco</w:t>
      </w:r>
      <w:proofErr w:type="spellEnd"/>
      <w:r w:rsidRPr="00F3211B">
        <w:rPr>
          <w:rFonts w:ascii="Arial" w:hAnsi="Arial" w:cs="Arial"/>
          <w:iCs/>
        </w:rPr>
        <w:t xml:space="preserve"> Ltd)</w:t>
      </w:r>
      <w:r w:rsidRPr="00F363E2">
        <w:rPr>
          <w:rFonts w:ascii="Arial" w:hAnsi="Arial" w:cs="Arial"/>
          <w:i/>
          <w:iCs/>
        </w:rPr>
        <w:t xml:space="preserve"> </w:t>
      </w:r>
      <w:r w:rsidRPr="00F363E2">
        <w:rPr>
          <w:rFonts w:ascii="Arial" w:hAnsi="Arial" w:cs="Arial"/>
        </w:rPr>
        <w:t xml:space="preserve">during the period June 1997 to December 1998. They further aver that this amount was collected by the </w:t>
      </w:r>
      <w:r>
        <w:rPr>
          <w:rFonts w:ascii="Arial" w:hAnsi="Arial" w:cs="Arial"/>
        </w:rPr>
        <w:t>f</w:t>
      </w:r>
      <w:r w:rsidRPr="00F363E2">
        <w:rPr>
          <w:rFonts w:ascii="Arial" w:hAnsi="Arial" w:cs="Arial"/>
        </w:rPr>
        <w:t>irst</w:t>
      </w:r>
      <w:r w:rsidRPr="00F363E2">
        <w:rPr>
          <w:rFonts w:ascii="Arial" w:hAnsi="Arial" w:cs="Arial"/>
          <w:vertAlign w:val="superscript"/>
        </w:rPr>
        <w:t xml:space="preserve"> </w:t>
      </w:r>
      <w:r>
        <w:rPr>
          <w:rFonts w:ascii="Arial" w:hAnsi="Arial" w:cs="Arial"/>
        </w:rPr>
        <w:t>d</w:t>
      </w:r>
      <w:r w:rsidRPr="00F363E2">
        <w:rPr>
          <w:rFonts w:ascii="Arial" w:hAnsi="Arial" w:cs="Arial"/>
        </w:rPr>
        <w:t>efendant</w:t>
      </w:r>
      <w:r>
        <w:rPr>
          <w:rFonts w:ascii="Arial" w:hAnsi="Arial" w:cs="Arial"/>
        </w:rPr>
        <w:t>,</w:t>
      </w:r>
      <w:r w:rsidRPr="00F363E2">
        <w:rPr>
          <w:rFonts w:ascii="Arial" w:hAnsi="Arial" w:cs="Arial"/>
        </w:rPr>
        <w:t xml:space="preserve"> Barclays Bank</w:t>
      </w:r>
      <w:r>
        <w:rPr>
          <w:rFonts w:ascii="Arial" w:hAnsi="Arial" w:cs="Arial"/>
        </w:rPr>
        <w:t>,</w:t>
      </w:r>
      <w:r w:rsidRPr="00F363E2">
        <w:rPr>
          <w:rFonts w:ascii="Arial" w:hAnsi="Arial" w:cs="Arial"/>
        </w:rPr>
        <w:t xml:space="preserve"> on their behalf, and deposited in an interest bearing account for eventual transfer to South Africa in </w:t>
      </w:r>
      <w:proofErr w:type="spellStart"/>
      <w:r>
        <w:rPr>
          <w:rFonts w:ascii="Arial" w:hAnsi="Arial" w:cs="Arial"/>
        </w:rPr>
        <w:t>r</w:t>
      </w:r>
      <w:r w:rsidRPr="00F363E2">
        <w:rPr>
          <w:rFonts w:ascii="Arial" w:hAnsi="Arial" w:cs="Arial"/>
        </w:rPr>
        <w:t>ands</w:t>
      </w:r>
      <w:proofErr w:type="spellEnd"/>
      <w:r>
        <w:rPr>
          <w:rFonts w:ascii="Arial" w:hAnsi="Arial" w:cs="Arial"/>
        </w:rPr>
        <w:t>.</w:t>
      </w:r>
      <w:r w:rsidRPr="00F363E2">
        <w:rPr>
          <w:rFonts w:ascii="Arial" w:hAnsi="Arial" w:cs="Arial"/>
        </w:rPr>
        <w:t xml:space="preserve"> </w:t>
      </w:r>
      <w:r>
        <w:rPr>
          <w:rFonts w:ascii="Arial" w:hAnsi="Arial" w:cs="Arial"/>
        </w:rPr>
        <w:t>T</w:t>
      </w:r>
      <w:r w:rsidRPr="00F363E2">
        <w:rPr>
          <w:rFonts w:ascii="Arial" w:hAnsi="Arial" w:cs="Arial"/>
        </w:rPr>
        <w:t xml:space="preserve">he </w:t>
      </w:r>
      <w:r>
        <w:rPr>
          <w:rFonts w:ascii="Arial" w:hAnsi="Arial" w:cs="Arial"/>
        </w:rPr>
        <w:t>p</w:t>
      </w:r>
      <w:r w:rsidRPr="00F363E2">
        <w:rPr>
          <w:rFonts w:ascii="Arial" w:hAnsi="Arial" w:cs="Arial"/>
        </w:rPr>
        <w:t>laintiff company on 27 August 1999 obtained payment of the whole sum of R1</w:t>
      </w:r>
      <w:proofErr w:type="gramStart"/>
      <w:r w:rsidRPr="00F363E2">
        <w:rPr>
          <w:rFonts w:ascii="Arial" w:hAnsi="Arial" w:cs="Arial"/>
        </w:rPr>
        <w:t>,385,128</w:t>
      </w:r>
      <w:proofErr w:type="gramEnd"/>
      <w:r w:rsidRPr="00F363E2">
        <w:rPr>
          <w:rFonts w:ascii="Arial" w:hAnsi="Arial" w:cs="Arial"/>
        </w:rPr>
        <w:t>, which sum was, at their request</w:t>
      </w:r>
      <w:r>
        <w:rPr>
          <w:rFonts w:ascii="Arial" w:hAnsi="Arial" w:cs="Arial"/>
        </w:rPr>
        <w:t>,</w:t>
      </w:r>
      <w:r w:rsidRPr="00F363E2">
        <w:rPr>
          <w:rFonts w:ascii="Arial" w:hAnsi="Arial" w:cs="Arial"/>
        </w:rPr>
        <w:t xml:space="preserve"> deposited in the client's account of their </w:t>
      </w:r>
      <w:r>
        <w:rPr>
          <w:rFonts w:ascii="Arial" w:hAnsi="Arial" w:cs="Arial"/>
        </w:rPr>
        <w:t>a</w:t>
      </w:r>
      <w:r w:rsidRPr="00F363E2">
        <w:rPr>
          <w:rFonts w:ascii="Arial" w:hAnsi="Arial" w:cs="Arial"/>
        </w:rPr>
        <w:t xml:space="preserve">ttorney </w:t>
      </w:r>
      <w:proofErr w:type="spellStart"/>
      <w:r w:rsidRPr="00F363E2">
        <w:rPr>
          <w:rFonts w:ascii="Arial" w:hAnsi="Arial" w:cs="Arial"/>
        </w:rPr>
        <w:t>Mr</w:t>
      </w:r>
      <w:proofErr w:type="spellEnd"/>
      <w:r w:rsidRPr="00F363E2">
        <w:rPr>
          <w:rFonts w:ascii="Arial" w:hAnsi="Arial" w:cs="Arial"/>
        </w:rPr>
        <w:t xml:space="preserve"> P</w:t>
      </w:r>
      <w:r>
        <w:rPr>
          <w:rFonts w:ascii="Arial" w:hAnsi="Arial" w:cs="Arial"/>
        </w:rPr>
        <w:t xml:space="preserve"> </w:t>
      </w:r>
      <w:proofErr w:type="spellStart"/>
      <w:r w:rsidRPr="00F363E2">
        <w:rPr>
          <w:rFonts w:ascii="Arial" w:hAnsi="Arial" w:cs="Arial"/>
        </w:rPr>
        <w:t>Boulle</w:t>
      </w:r>
      <w:proofErr w:type="spellEnd"/>
      <w:r w:rsidRPr="00F363E2">
        <w:rPr>
          <w:rFonts w:ascii="Arial" w:hAnsi="Arial" w:cs="Arial"/>
        </w:rPr>
        <w:t>. The instant claim for R65</w:t>
      </w:r>
      <w:proofErr w:type="gramStart"/>
      <w:r w:rsidRPr="00F363E2">
        <w:rPr>
          <w:rFonts w:ascii="Arial" w:hAnsi="Arial" w:cs="Arial"/>
        </w:rPr>
        <w:t>,429.19</w:t>
      </w:r>
      <w:proofErr w:type="gramEnd"/>
      <w:r w:rsidRPr="00F363E2">
        <w:rPr>
          <w:rFonts w:ascii="Arial" w:hAnsi="Arial" w:cs="Arial"/>
        </w:rPr>
        <w:t xml:space="preserve"> is the interest paid to </w:t>
      </w:r>
      <w:proofErr w:type="spellStart"/>
      <w:r w:rsidRPr="00F363E2">
        <w:rPr>
          <w:rFonts w:ascii="Arial" w:hAnsi="Arial" w:cs="Arial"/>
        </w:rPr>
        <w:t>Bodco</w:t>
      </w:r>
      <w:proofErr w:type="spellEnd"/>
      <w:r w:rsidRPr="00F363E2">
        <w:rPr>
          <w:rFonts w:ascii="Arial" w:hAnsi="Arial" w:cs="Arial"/>
        </w:rPr>
        <w:t xml:space="preserve"> Ltd while that sum was in the </w:t>
      </w:r>
      <w:r>
        <w:rPr>
          <w:rFonts w:ascii="Arial" w:hAnsi="Arial" w:cs="Arial"/>
        </w:rPr>
        <w:t>b</w:t>
      </w:r>
      <w:r w:rsidRPr="00F363E2">
        <w:rPr>
          <w:rFonts w:ascii="Arial" w:hAnsi="Arial" w:cs="Arial"/>
        </w:rPr>
        <w:t xml:space="preserve">ank. The claim against </w:t>
      </w:r>
      <w:r>
        <w:rPr>
          <w:rFonts w:ascii="Arial" w:hAnsi="Arial" w:cs="Arial"/>
        </w:rPr>
        <w:t xml:space="preserve">the </w:t>
      </w:r>
      <w:r w:rsidRPr="00F363E2">
        <w:rPr>
          <w:rFonts w:ascii="Arial" w:hAnsi="Arial" w:cs="Arial"/>
        </w:rPr>
        <w:t xml:space="preserve">bank is allegedly based on unlawful payment to a </w:t>
      </w:r>
      <w:r w:rsidRPr="00F3211B">
        <w:rPr>
          <w:rFonts w:ascii="Arial" w:hAnsi="Arial" w:cs="Arial"/>
          <w:iCs/>
        </w:rPr>
        <w:t xml:space="preserve">"third party" </w:t>
      </w:r>
      <w:r w:rsidRPr="00F363E2">
        <w:rPr>
          <w:rFonts w:ascii="Arial" w:hAnsi="Arial" w:cs="Arial"/>
        </w:rPr>
        <w:t xml:space="preserve">namely </w:t>
      </w:r>
      <w:proofErr w:type="spellStart"/>
      <w:r w:rsidRPr="00F363E2">
        <w:rPr>
          <w:rFonts w:ascii="Arial" w:hAnsi="Arial" w:cs="Arial"/>
        </w:rPr>
        <w:t>Bodco</w:t>
      </w:r>
      <w:proofErr w:type="spellEnd"/>
      <w:r w:rsidRPr="00F363E2">
        <w:rPr>
          <w:rFonts w:ascii="Arial" w:hAnsi="Arial" w:cs="Arial"/>
        </w:rPr>
        <w:t xml:space="preserve"> Ltd, while that against </w:t>
      </w:r>
      <w:proofErr w:type="spellStart"/>
      <w:r w:rsidRPr="00F363E2">
        <w:rPr>
          <w:rFonts w:ascii="Arial" w:hAnsi="Arial" w:cs="Arial"/>
        </w:rPr>
        <w:t>Bodco</w:t>
      </w:r>
      <w:proofErr w:type="spellEnd"/>
      <w:r w:rsidRPr="00F363E2">
        <w:rPr>
          <w:rFonts w:ascii="Arial" w:hAnsi="Arial" w:cs="Arial"/>
        </w:rPr>
        <w:t xml:space="preserve"> Ltd is based on unjust enrichment.</w:t>
      </w:r>
    </w:p>
    <w:p w:rsidR="00AF2FE1" w:rsidRPr="00F363E2" w:rsidRDefault="00AF2FE1" w:rsidP="00AF2FE1">
      <w:pPr>
        <w:ind w:firstLine="720"/>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 xml:space="preserve">Barclays </w:t>
      </w:r>
      <w:r>
        <w:rPr>
          <w:rFonts w:ascii="Arial" w:hAnsi="Arial" w:cs="Arial"/>
        </w:rPr>
        <w:t>B</w:t>
      </w:r>
      <w:r w:rsidRPr="00F363E2">
        <w:rPr>
          <w:rFonts w:ascii="Arial" w:hAnsi="Arial" w:cs="Arial"/>
        </w:rPr>
        <w:t xml:space="preserve">ank avers that there was no </w:t>
      </w:r>
      <w:proofErr w:type="spellStart"/>
      <w:r w:rsidRPr="00F363E2">
        <w:rPr>
          <w:rFonts w:ascii="Arial" w:hAnsi="Arial" w:cs="Arial"/>
        </w:rPr>
        <w:t>privity</w:t>
      </w:r>
      <w:proofErr w:type="spellEnd"/>
      <w:r w:rsidRPr="00F363E2">
        <w:rPr>
          <w:rFonts w:ascii="Arial" w:hAnsi="Arial" w:cs="Arial"/>
        </w:rPr>
        <w:t xml:space="preserve"> of contract between them and the </w:t>
      </w:r>
      <w:r>
        <w:rPr>
          <w:rFonts w:ascii="Arial" w:hAnsi="Arial" w:cs="Arial"/>
        </w:rPr>
        <w:t>p</w:t>
      </w:r>
      <w:r w:rsidRPr="00F363E2">
        <w:rPr>
          <w:rFonts w:ascii="Arial" w:hAnsi="Arial" w:cs="Arial"/>
        </w:rPr>
        <w:t xml:space="preserve">laintiff and that the account holder being </w:t>
      </w:r>
      <w:proofErr w:type="spellStart"/>
      <w:r w:rsidRPr="00F363E2">
        <w:rPr>
          <w:rFonts w:ascii="Arial" w:hAnsi="Arial" w:cs="Arial"/>
        </w:rPr>
        <w:t>Bodco</w:t>
      </w:r>
      <w:proofErr w:type="spellEnd"/>
      <w:r w:rsidRPr="00F363E2">
        <w:rPr>
          <w:rFonts w:ascii="Arial" w:hAnsi="Arial" w:cs="Arial"/>
        </w:rPr>
        <w:t>, interest was paid to them lawfully.</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proofErr w:type="spellStart"/>
      <w:r w:rsidRPr="00F363E2">
        <w:rPr>
          <w:rFonts w:ascii="Arial" w:hAnsi="Arial" w:cs="Arial"/>
        </w:rPr>
        <w:t>Bodco</w:t>
      </w:r>
      <w:proofErr w:type="spellEnd"/>
      <w:r w:rsidRPr="00F363E2">
        <w:rPr>
          <w:rFonts w:ascii="Arial" w:hAnsi="Arial" w:cs="Arial"/>
        </w:rPr>
        <w:t xml:space="preserve"> Ltd avers that the </w:t>
      </w:r>
      <w:r>
        <w:rPr>
          <w:rFonts w:ascii="Arial" w:hAnsi="Arial" w:cs="Arial"/>
        </w:rPr>
        <w:t>p</w:t>
      </w:r>
      <w:r w:rsidRPr="00F363E2">
        <w:rPr>
          <w:rFonts w:ascii="Arial" w:hAnsi="Arial" w:cs="Arial"/>
        </w:rPr>
        <w:t>laintiff being a non</w:t>
      </w:r>
      <w:r>
        <w:rPr>
          <w:rFonts w:ascii="Arial" w:hAnsi="Arial" w:cs="Arial"/>
        </w:rPr>
        <w:t>-</w:t>
      </w:r>
      <w:r w:rsidRPr="00F363E2">
        <w:rPr>
          <w:rFonts w:ascii="Arial" w:hAnsi="Arial" w:cs="Arial"/>
        </w:rPr>
        <w:t>resident company did not have an account in Seychelles and that a condition of sale was the payment in S</w:t>
      </w:r>
      <w:r>
        <w:rPr>
          <w:rFonts w:ascii="Arial" w:hAnsi="Arial" w:cs="Arial"/>
        </w:rPr>
        <w:t>outh African</w:t>
      </w:r>
      <w:r w:rsidRPr="00F363E2">
        <w:rPr>
          <w:rFonts w:ascii="Arial" w:hAnsi="Arial" w:cs="Arial"/>
        </w:rPr>
        <w:t xml:space="preserve"> </w:t>
      </w:r>
      <w:r>
        <w:rPr>
          <w:rFonts w:ascii="Arial" w:hAnsi="Arial" w:cs="Arial"/>
        </w:rPr>
        <w:t>r</w:t>
      </w:r>
      <w:r w:rsidRPr="00F363E2">
        <w:rPr>
          <w:rFonts w:ascii="Arial" w:hAnsi="Arial" w:cs="Arial"/>
        </w:rPr>
        <w:t xml:space="preserve">and as specified in the bills of exchange.  They further aver that at the time payment was made in Seychelles </w:t>
      </w:r>
      <w:r>
        <w:rPr>
          <w:rFonts w:ascii="Arial" w:hAnsi="Arial" w:cs="Arial"/>
        </w:rPr>
        <w:t>r</w:t>
      </w:r>
      <w:r w:rsidRPr="00F363E2">
        <w:rPr>
          <w:rFonts w:ascii="Arial" w:hAnsi="Arial" w:cs="Arial"/>
        </w:rPr>
        <w:t xml:space="preserve">upees on 27 August 1999 the amount due to the </w:t>
      </w:r>
      <w:r>
        <w:rPr>
          <w:rFonts w:ascii="Arial" w:hAnsi="Arial" w:cs="Arial"/>
        </w:rPr>
        <w:t>p</w:t>
      </w:r>
      <w:r w:rsidRPr="00F363E2">
        <w:rPr>
          <w:rFonts w:ascii="Arial" w:hAnsi="Arial" w:cs="Arial"/>
        </w:rPr>
        <w:t xml:space="preserve">laintiff </w:t>
      </w:r>
      <w:proofErr w:type="gramStart"/>
      <w:r w:rsidRPr="00F363E2">
        <w:rPr>
          <w:rFonts w:ascii="Arial" w:hAnsi="Arial" w:cs="Arial"/>
        </w:rPr>
        <w:t>was  1,249,048.90</w:t>
      </w:r>
      <w:proofErr w:type="gramEnd"/>
      <w:r w:rsidRPr="00F363E2">
        <w:rPr>
          <w:rFonts w:ascii="Arial" w:hAnsi="Arial" w:cs="Arial"/>
        </w:rPr>
        <w:t xml:space="preserve"> </w:t>
      </w:r>
      <w:proofErr w:type="spellStart"/>
      <w:r>
        <w:rPr>
          <w:rFonts w:ascii="Arial" w:hAnsi="Arial" w:cs="Arial"/>
        </w:rPr>
        <w:t>rands</w:t>
      </w:r>
      <w:proofErr w:type="spellEnd"/>
      <w:r>
        <w:rPr>
          <w:rFonts w:ascii="Arial" w:hAnsi="Arial" w:cs="Arial"/>
        </w:rPr>
        <w:t xml:space="preserve"> </w:t>
      </w:r>
      <w:r w:rsidRPr="00F363E2">
        <w:rPr>
          <w:rFonts w:ascii="Arial" w:hAnsi="Arial" w:cs="Arial"/>
        </w:rPr>
        <w:t>according to the exchange rate of 0.8898 on that day.  Accordingly a sum of Seychelles R136</w:t>
      </w:r>
      <w:proofErr w:type="gramStart"/>
      <w:r w:rsidRPr="00F363E2">
        <w:rPr>
          <w:rFonts w:ascii="Arial" w:hAnsi="Arial" w:cs="Arial"/>
        </w:rPr>
        <w:t>,079.10</w:t>
      </w:r>
      <w:proofErr w:type="gramEnd"/>
      <w:r w:rsidRPr="00F363E2">
        <w:rPr>
          <w:rFonts w:ascii="Arial" w:hAnsi="Arial" w:cs="Arial"/>
        </w:rPr>
        <w:t xml:space="preserve"> is being counter</w:t>
      </w:r>
      <w:r>
        <w:rPr>
          <w:rFonts w:ascii="Arial" w:hAnsi="Arial" w:cs="Arial"/>
        </w:rPr>
        <w:t>-claimed as an over-</w:t>
      </w:r>
      <w:r w:rsidRPr="00F363E2">
        <w:rPr>
          <w:rFonts w:ascii="Arial" w:hAnsi="Arial" w:cs="Arial"/>
        </w:rPr>
        <w:t>payment.</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 xml:space="preserve">The present dispute is as regards the entitlement of the interest paid to </w:t>
      </w:r>
      <w:proofErr w:type="spellStart"/>
      <w:r w:rsidRPr="00F363E2">
        <w:rPr>
          <w:rFonts w:ascii="Arial" w:hAnsi="Arial" w:cs="Arial"/>
        </w:rPr>
        <w:t>Bodco</w:t>
      </w:r>
      <w:proofErr w:type="spellEnd"/>
      <w:r w:rsidRPr="00F363E2">
        <w:rPr>
          <w:rFonts w:ascii="Arial" w:hAnsi="Arial" w:cs="Arial"/>
        </w:rPr>
        <w:t xml:space="preserve"> Ltd on the deposits made to the bank in Seychelles rupees.  </w:t>
      </w:r>
      <w:proofErr w:type="spellStart"/>
      <w:r w:rsidRPr="00F363E2">
        <w:rPr>
          <w:rFonts w:ascii="Arial" w:hAnsi="Arial" w:cs="Arial"/>
        </w:rPr>
        <w:t>Bodco</w:t>
      </w:r>
      <w:proofErr w:type="spellEnd"/>
      <w:r w:rsidRPr="00F363E2">
        <w:rPr>
          <w:rFonts w:ascii="Arial" w:hAnsi="Arial" w:cs="Arial"/>
        </w:rPr>
        <w:t xml:space="preserve"> Ltd purchased goods from the </w:t>
      </w:r>
      <w:r>
        <w:rPr>
          <w:rFonts w:ascii="Arial" w:hAnsi="Arial" w:cs="Arial"/>
        </w:rPr>
        <w:t>p</w:t>
      </w:r>
      <w:r w:rsidRPr="00F363E2">
        <w:rPr>
          <w:rFonts w:ascii="Arial" w:hAnsi="Arial" w:cs="Arial"/>
        </w:rPr>
        <w:t xml:space="preserve">laintiff company on bills of exchange, negotiated through Barclays Bank. These bills were payable within 180 days.  The currency of payment was to be in </w:t>
      </w:r>
      <w:r>
        <w:rPr>
          <w:rFonts w:ascii="Arial" w:hAnsi="Arial" w:cs="Arial"/>
        </w:rPr>
        <w:t xml:space="preserve">South African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w:t>
      </w:r>
      <w:r w:rsidRPr="00F3211B">
        <w:rPr>
          <w:rFonts w:ascii="Arial" w:hAnsi="Arial" w:cs="Arial"/>
          <w:iCs/>
        </w:rPr>
        <w:t>(exhibit 2D2).</w:t>
      </w:r>
      <w:r w:rsidRPr="00F363E2">
        <w:rPr>
          <w:rFonts w:ascii="Arial" w:hAnsi="Arial" w:cs="Arial"/>
          <w:i/>
          <w:iCs/>
        </w:rPr>
        <w:t xml:space="preserve"> </w:t>
      </w:r>
      <w:r w:rsidRPr="00F363E2">
        <w:rPr>
          <w:rFonts w:ascii="Arial" w:hAnsi="Arial" w:cs="Arial"/>
        </w:rPr>
        <w:t>There was no stipulation as regards payment of interest.</w:t>
      </w:r>
    </w:p>
    <w:p w:rsidR="00AF2FE1" w:rsidRPr="00F363E2" w:rsidRDefault="00AF2FE1" w:rsidP="00AF2FE1">
      <w:pPr>
        <w:contextualSpacing/>
        <w:jc w:val="both"/>
        <w:rPr>
          <w:rFonts w:ascii="Arial" w:hAnsi="Arial" w:cs="Arial"/>
        </w:rPr>
      </w:pPr>
      <w:r>
        <w:rPr>
          <w:rFonts w:ascii="Arial" w:hAnsi="Arial" w:cs="Arial"/>
          <w:noProof/>
        </w:rPr>
        <w:pict>
          <v:shape id="_x0000_s1027" type="#_x0000_t202" style="position:absolute;left:0;text-align:left;margin-left:-30.95pt;margin-top:-72.2pt;width:30pt;height:531.55pt;z-index:251661312;mso-height-percent:200;mso-height-percent:200;mso-width-relative:margin;mso-height-relative:margin" stroked="f" strokecolor="white [3212]">
            <v:textbox style="mso-next-textbox:#_x0000_s1027;mso-fit-shape-to-text:t">
              <w:txbxContent>
                <w:p w:rsidR="00AF2FE1" w:rsidRPr="00CF6C02" w:rsidRDefault="00AF2FE1" w:rsidP="00AF2FE1">
                  <w:pPr>
                    <w:rPr>
                      <w:rFonts w:ascii="Arial" w:hAnsi="Arial" w:cs="Arial"/>
                      <w:b/>
                      <w:i/>
                    </w:rPr>
                  </w:pPr>
                </w:p>
              </w:txbxContent>
            </v:textbox>
          </v:shape>
        </w:pict>
      </w:r>
    </w:p>
    <w:p w:rsidR="00AF2FE1" w:rsidRPr="00F363E2" w:rsidRDefault="00AF2FE1" w:rsidP="00AF2FE1">
      <w:pPr>
        <w:contextualSpacing/>
        <w:jc w:val="both"/>
        <w:rPr>
          <w:rFonts w:ascii="Arial" w:hAnsi="Arial" w:cs="Arial"/>
        </w:rPr>
      </w:pPr>
      <w:r w:rsidRPr="00F363E2">
        <w:rPr>
          <w:rFonts w:ascii="Arial" w:hAnsi="Arial" w:cs="Arial"/>
        </w:rPr>
        <w:t xml:space="preserve">Admittedly, the </w:t>
      </w:r>
      <w:r>
        <w:rPr>
          <w:rFonts w:ascii="Arial" w:hAnsi="Arial" w:cs="Arial"/>
        </w:rPr>
        <w:t>p</w:t>
      </w:r>
      <w:r w:rsidRPr="00F363E2">
        <w:rPr>
          <w:rFonts w:ascii="Arial" w:hAnsi="Arial" w:cs="Arial"/>
        </w:rPr>
        <w:t xml:space="preserve">laintiff company was aware that there was a foreign exchange shortage in Seychelles and that hence the importer, </w:t>
      </w:r>
      <w:proofErr w:type="spellStart"/>
      <w:r w:rsidRPr="00F363E2">
        <w:rPr>
          <w:rFonts w:ascii="Arial" w:hAnsi="Arial" w:cs="Arial"/>
        </w:rPr>
        <w:t>Bodco</w:t>
      </w:r>
      <w:proofErr w:type="spellEnd"/>
      <w:r w:rsidRPr="00F363E2">
        <w:rPr>
          <w:rFonts w:ascii="Arial" w:hAnsi="Arial" w:cs="Arial"/>
        </w:rPr>
        <w:t xml:space="preserve"> Ltd, would be unable to remit payments in </w:t>
      </w:r>
      <w:r>
        <w:rPr>
          <w:rFonts w:ascii="Arial" w:hAnsi="Arial" w:cs="Arial"/>
        </w:rPr>
        <w:t xml:space="preserve">South African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through the </w:t>
      </w:r>
      <w:r>
        <w:rPr>
          <w:rFonts w:ascii="Arial" w:hAnsi="Arial" w:cs="Arial"/>
        </w:rPr>
        <w:t>b</w:t>
      </w:r>
      <w:r w:rsidRPr="00F363E2">
        <w:rPr>
          <w:rFonts w:ascii="Arial" w:hAnsi="Arial" w:cs="Arial"/>
        </w:rPr>
        <w:t xml:space="preserve">ank within the stipulated period due to circumstances beyond their control. </w:t>
      </w:r>
      <w:proofErr w:type="spellStart"/>
      <w:r w:rsidRPr="00F363E2">
        <w:rPr>
          <w:rFonts w:ascii="Arial" w:hAnsi="Arial" w:cs="Arial"/>
        </w:rPr>
        <w:t>Mr</w:t>
      </w:r>
      <w:proofErr w:type="spellEnd"/>
      <w:r w:rsidRPr="00F363E2">
        <w:rPr>
          <w:rFonts w:ascii="Arial" w:hAnsi="Arial" w:cs="Arial"/>
        </w:rPr>
        <w:t xml:space="preserve"> Michel Felix, a </w:t>
      </w:r>
      <w:r>
        <w:rPr>
          <w:rFonts w:ascii="Arial" w:hAnsi="Arial" w:cs="Arial"/>
        </w:rPr>
        <w:t>m</w:t>
      </w:r>
      <w:r w:rsidRPr="00F363E2">
        <w:rPr>
          <w:rFonts w:ascii="Arial" w:hAnsi="Arial" w:cs="Arial"/>
        </w:rPr>
        <w:t>anager of Barclays Bank</w:t>
      </w:r>
      <w:r>
        <w:rPr>
          <w:rFonts w:ascii="Arial" w:hAnsi="Arial" w:cs="Arial"/>
        </w:rPr>
        <w:t>,</w:t>
      </w:r>
      <w:r w:rsidRPr="00F363E2">
        <w:rPr>
          <w:rFonts w:ascii="Arial" w:hAnsi="Arial" w:cs="Arial"/>
        </w:rPr>
        <w:t xml:space="preserve"> testified that since 1996 the Bank had been unable to pay bills in foreign currency on the due dates. Therefore as the </w:t>
      </w:r>
      <w:r w:rsidRPr="00F3211B">
        <w:rPr>
          <w:rFonts w:ascii="Arial" w:hAnsi="Arial" w:cs="Arial"/>
          <w:iCs/>
        </w:rPr>
        <w:t xml:space="preserve">"collecting </w:t>
      </w:r>
      <w:r>
        <w:rPr>
          <w:rFonts w:ascii="Arial" w:hAnsi="Arial" w:cs="Arial"/>
          <w:iCs/>
        </w:rPr>
        <w:t>b</w:t>
      </w:r>
      <w:r w:rsidRPr="00F3211B">
        <w:rPr>
          <w:rFonts w:ascii="Arial" w:hAnsi="Arial" w:cs="Arial"/>
          <w:iCs/>
        </w:rPr>
        <w:t>ank",</w:t>
      </w:r>
      <w:r w:rsidRPr="00F363E2">
        <w:rPr>
          <w:rFonts w:ascii="Arial" w:hAnsi="Arial" w:cs="Arial"/>
          <w:i/>
          <w:iCs/>
        </w:rPr>
        <w:t xml:space="preserve"> </w:t>
      </w:r>
      <w:r w:rsidRPr="00F363E2">
        <w:rPr>
          <w:rFonts w:ascii="Arial" w:hAnsi="Arial" w:cs="Arial"/>
        </w:rPr>
        <w:t xml:space="preserve">they collected the Seychelles rupees equivalent from the </w:t>
      </w:r>
      <w:proofErr w:type="spellStart"/>
      <w:r w:rsidRPr="00F363E2">
        <w:rPr>
          <w:rFonts w:ascii="Arial" w:hAnsi="Arial" w:cs="Arial"/>
        </w:rPr>
        <w:t>drawee</w:t>
      </w:r>
      <w:proofErr w:type="spellEnd"/>
      <w:r w:rsidRPr="00F363E2">
        <w:rPr>
          <w:rFonts w:ascii="Arial" w:hAnsi="Arial" w:cs="Arial"/>
        </w:rPr>
        <w:t xml:space="preserve"> of the bills of exchange into an account entitled </w:t>
      </w:r>
      <w:r w:rsidRPr="00F3211B">
        <w:rPr>
          <w:rFonts w:ascii="Arial" w:hAnsi="Arial" w:cs="Arial"/>
          <w:iCs/>
        </w:rPr>
        <w:t>"</w:t>
      </w:r>
      <w:r w:rsidRPr="00F3211B">
        <w:rPr>
          <w:rFonts w:ascii="Arial" w:hAnsi="Arial" w:cs="Arial"/>
          <w:iCs/>
          <w:u w:val="single"/>
        </w:rPr>
        <w:t>bills paid</w:t>
      </w:r>
      <w:r w:rsidRPr="00F3211B">
        <w:rPr>
          <w:rFonts w:ascii="Arial" w:hAnsi="Arial" w:cs="Arial"/>
          <w:iCs/>
        </w:rPr>
        <w:t xml:space="preserve"> awaiting exchange".</w:t>
      </w:r>
      <w:r w:rsidRPr="00F363E2">
        <w:rPr>
          <w:rFonts w:ascii="Arial" w:hAnsi="Arial" w:cs="Arial"/>
          <w:i/>
          <w:iCs/>
        </w:rPr>
        <w:t xml:space="preserve"> </w:t>
      </w:r>
      <w:r w:rsidRPr="00F363E2">
        <w:rPr>
          <w:rFonts w:ascii="Arial" w:hAnsi="Arial" w:cs="Arial"/>
        </w:rPr>
        <w:t xml:space="preserve">This account was referred to as a </w:t>
      </w:r>
      <w:r w:rsidRPr="00F3211B">
        <w:rPr>
          <w:rFonts w:ascii="Arial" w:hAnsi="Arial" w:cs="Arial"/>
          <w:iCs/>
        </w:rPr>
        <w:t>"suspense account</w:t>
      </w:r>
      <w:r w:rsidRPr="00F363E2">
        <w:rPr>
          <w:rFonts w:ascii="Arial" w:hAnsi="Arial" w:cs="Arial"/>
          <w:i/>
          <w:iCs/>
        </w:rPr>
        <w:t xml:space="preserve">" </w:t>
      </w:r>
      <w:r w:rsidRPr="00F363E2">
        <w:rPr>
          <w:rFonts w:ascii="Arial" w:hAnsi="Arial" w:cs="Arial"/>
        </w:rPr>
        <w:t xml:space="preserve">which was in </w:t>
      </w:r>
      <w:r w:rsidRPr="00F363E2">
        <w:rPr>
          <w:rFonts w:ascii="Arial" w:hAnsi="Arial" w:cs="Arial"/>
        </w:rPr>
        <w:lastRenderedPageBreak/>
        <w:t xml:space="preserve">the name of </w:t>
      </w:r>
      <w:proofErr w:type="spellStart"/>
      <w:r w:rsidRPr="00F363E2">
        <w:rPr>
          <w:rFonts w:ascii="Arial" w:hAnsi="Arial" w:cs="Arial"/>
        </w:rPr>
        <w:t>Bodco</w:t>
      </w:r>
      <w:proofErr w:type="spellEnd"/>
      <w:r w:rsidRPr="00F363E2">
        <w:rPr>
          <w:rFonts w:ascii="Arial" w:hAnsi="Arial" w:cs="Arial"/>
        </w:rPr>
        <w:t xml:space="preserve"> Ltd. </w:t>
      </w:r>
    </w:p>
    <w:p w:rsidR="00AF2FE1" w:rsidRPr="00F363E2" w:rsidRDefault="00AF2FE1" w:rsidP="00AF2FE1">
      <w:pPr>
        <w:tabs>
          <w:tab w:val="left" w:pos="2280"/>
        </w:tabs>
        <w:contextualSpacing/>
        <w:jc w:val="both"/>
        <w:rPr>
          <w:rFonts w:ascii="Arial" w:hAnsi="Arial" w:cs="Arial"/>
        </w:rPr>
      </w:pPr>
      <w:r>
        <w:rPr>
          <w:rFonts w:ascii="Arial" w:hAnsi="Arial" w:cs="Arial"/>
        </w:rPr>
        <w:tab/>
      </w:r>
    </w:p>
    <w:p w:rsidR="00AF2FE1" w:rsidRDefault="00AF2FE1" w:rsidP="00AF2FE1">
      <w:pPr>
        <w:contextualSpacing/>
        <w:jc w:val="both"/>
        <w:rPr>
          <w:rFonts w:ascii="Arial" w:hAnsi="Arial" w:cs="Arial"/>
        </w:rPr>
      </w:pPr>
      <w:r w:rsidRPr="00F363E2">
        <w:rPr>
          <w:rFonts w:ascii="Arial" w:hAnsi="Arial" w:cs="Arial"/>
        </w:rPr>
        <w:t xml:space="preserve">According to exhibits 2D2 and P2, </w:t>
      </w:r>
      <w:proofErr w:type="spellStart"/>
      <w:r w:rsidRPr="00F363E2">
        <w:rPr>
          <w:rFonts w:ascii="Arial" w:hAnsi="Arial" w:cs="Arial"/>
        </w:rPr>
        <w:t>Bodco</w:t>
      </w:r>
      <w:proofErr w:type="spellEnd"/>
      <w:r w:rsidRPr="00F363E2">
        <w:rPr>
          <w:rFonts w:ascii="Arial" w:hAnsi="Arial" w:cs="Arial"/>
        </w:rPr>
        <w:t xml:space="preserve"> Ltd paid seven bills between the </w:t>
      </w:r>
      <w:proofErr w:type="gramStart"/>
      <w:r w:rsidRPr="00F363E2">
        <w:rPr>
          <w:rFonts w:ascii="Arial" w:hAnsi="Arial" w:cs="Arial"/>
        </w:rPr>
        <w:t>period</w:t>
      </w:r>
      <w:proofErr w:type="gramEnd"/>
      <w:r w:rsidRPr="00F363E2">
        <w:rPr>
          <w:rFonts w:ascii="Arial" w:hAnsi="Arial" w:cs="Arial"/>
        </w:rPr>
        <w:t xml:space="preserve"> </w:t>
      </w:r>
      <w:r>
        <w:rPr>
          <w:rFonts w:ascii="Arial" w:hAnsi="Arial" w:cs="Arial"/>
        </w:rPr>
        <w:t>12 November 1997 to 23 June 19</w:t>
      </w:r>
      <w:r w:rsidRPr="00F363E2">
        <w:rPr>
          <w:rFonts w:ascii="Arial" w:hAnsi="Arial" w:cs="Arial"/>
        </w:rPr>
        <w:t>98 on the dates specified in such bills. I have prepared the following summary from particulars extracted from the documents produced in the case by all parties.</w:t>
      </w:r>
    </w:p>
    <w:p w:rsidR="00AF2FE1" w:rsidRDefault="00AF2FE1" w:rsidP="00AF2FE1">
      <w:pPr>
        <w:contextualSpacing/>
        <w:jc w:val="both"/>
        <w:rPr>
          <w:rFonts w:ascii="Arial" w:hAnsi="Arial" w:cs="Arial"/>
        </w:rPr>
      </w:pPr>
    </w:p>
    <w:p w:rsidR="00AF2FE1" w:rsidRDefault="00AF2FE1" w:rsidP="00AF2FE1">
      <w:pPr>
        <w:contextualSpacing/>
        <w:jc w:val="both"/>
        <w:rPr>
          <w:rFonts w:ascii="Arial" w:hAnsi="Arial" w:cs="Arial"/>
        </w:rPr>
      </w:pPr>
    </w:p>
    <w:p w:rsidR="00AF2FE1" w:rsidRPr="00F3211B" w:rsidRDefault="00AF2FE1" w:rsidP="00AF2FE1">
      <w:pPr>
        <w:contextualSpacing/>
        <w:jc w:val="center"/>
        <w:rPr>
          <w:rFonts w:ascii="Arial" w:hAnsi="Arial" w:cs="Arial"/>
          <w:iCs/>
          <w:u w:val="single"/>
        </w:rPr>
      </w:pPr>
      <w:r w:rsidRPr="00F3211B">
        <w:rPr>
          <w:rFonts w:ascii="Arial" w:hAnsi="Arial" w:cs="Arial"/>
          <w:iCs/>
          <w:u w:val="single"/>
        </w:rPr>
        <w:t>Bills paid awaiting exchange</w:t>
      </w:r>
    </w:p>
    <w:p w:rsidR="00AF2FE1" w:rsidRPr="00F363E2" w:rsidRDefault="00AF2FE1" w:rsidP="00AF2FE1">
      <w:pPr>
        <w:contextualSpacing/>
        <w:jc w:val="center"/>
        <w:rPr>
          <w:rFonts w:ascii="Arial" w:hAnsi="Arial" w:cs="Arial"/>
          <w:b/>
          <w:i/>
          <w:iCs/>
          <w:u w:val="single"/>
        </w:rPr>
      </w:pPr>
    </w:p>
    <w:p w:rsidR="00AF2FE1" w:rsidRPr="00F363E2" w:rsidRDefault="00AF2FE1" w:rsidP="00AF2FE1">
      <w:pPr>
        <w:tabs>
          <w:tab w:val="left" w:pos="900"/>
          <w:tab w:val="left" w:pos="1980"/>
          <w:tab w:val="left" w:pos="2070"/>
          <w:tab w:val="left" w:pos="3060"/>
          <w:tab w:val="left" w:pos="3870"/>
          <w:tab w:val="left" w:pos="5040"/>
        </w:tabs>
        <w:ind w:right="-642"/>
        <w:contextualSpacing/>
        <w:jc w:val="both"/>
        <w:rPr>
          <w:rFonts w:ascii="Arial" w:hAnsi="Arial" w:cs="Arial"/>
          <w:b/>
          <w:i/>
          <w:iCs/>
          <w:sz w:val="20"/>
          <w:szCs w:val="20"/>
        </w:rPr>
      </w:pPr>
      <w:proofErr w:type="gramStart"/>
      <w:r w:rsidRPr="00F363E2">
        <w:rPr>
          <w:rFonts w:ascii="Arial" w:hAnsi="Arial" w:cs="Arial"/>
          <w:b/>
          <w:sz w:val="20"/>
          <w:szCs w:val="20"/>
          <w:u w:val="single"/>
        </w:rPr>
        <w:t>Date of</w:t>
      </w:r>
      <w:r w:rsidRPr="00F363E2">
        <w:rPr>
          <w:rFonts w:ascii="Arial" w:hAnsi="Arial" w:cs="Arial"/>
          <w:b/>
          <w:sz w:val="20"/>
          <w:szCs w:val="20"/>
        </w:rPr>
        <w:t xml:space="preserve"> </w:t>
      </w:r>
      <w:r w:rsidRPr="00F363E2">
        <w:rPr>
          <w:rFonts w:ascii="Arial" w:hAnsi="Arial" w:cs="Arial"/>
          <w:b/>
          <w:sz w:val="20"/>
          <w:szCs w:val="20"/>
        </w:rPr>
        <w:tab/>
      </w:r>
      <w:r w:rsidRPr="00F363E2">
        <w:rPr>
          <w:rFonts w:ascii="Arial" w:hAnsi="Arial" w:cs="Arial"/>
          <w:b/>
          <w:sz w:val="20"/>
          <w:szCs w:val="20"/>
          <w:u w:val="single"/>
        </w:rPr>
        <w:t>Bank Ref</w:t>
      </w:r>
      <w:r w:rsidRPr="00F363E2">
        <w:rPr>
          <w:rFonts w:ascii="Arial" w:hAnsi="Arial" w:cs="Arial"/>
          <w:b/>
          <w:sz w:val="20"/>
          <w:szCs w:val="20"/>
        </w:rPr>
        <w:t>.</w:t>
      </w:r>
      <w:proofErr w:type="gramEnd"/>
      <w:r w:rsidRPr="00F363E2">
        <w:rPr>
          <w:rFonts w:ascii="Arial" w:hAnsi="Arial" w:cs="Arial"/>
          <w:b/>
          <w:sz w:val="20"/>
          <w:szCs w:val="20"/>
        </w:rPr>
        <w:t xml:space="preserve"> </w:t>
      </w:r>
      <w:r w:rsidRPr="00F363E2">
        <w:rPr>
          <w:rFonts w:ascii="Arial" w:hAnsi="Arial" w:cs="Arial"/>
          <w:b/>
          <w:sz w:val="20"/>
          <w:szCs w:val="20"/>
        </w:rPr>
        <w:tab/>
      </w:r>
      <w:proofErr w:type="spellStart"/>
      <w:r w:rsidRPr="00F363E2">
        <w:rPr>
          <w:rFonts w:ascii="Arial" w:hAnsi="Arial" w:cs="Arial"/>
          <w:b/>
          <w:sz w:val="20"/>
          <w:szCs w:val="20"/>
          <w:u w:val="single"/>
        </w:rPr>
        <w:t>S.A.Rands</w:t>
      </w:r>
      <w:proofErr w:type="spellEnd"/>
      <w:r w:rsidRPr="00F363E2">
        <w:rPr>
          <w:rFonts w:ascii="Arial" w:hAnsi="Arial" w:cs="Arial"/>
          <w:b/>
          <w:sz w:val="20"/>
          <w:szCs w:val="20"/>
        </w:rPr>
        <w:t xml:space="preserve"> </w:t>
      </w:r>
      <w:r w:rsidRPr="00F363E2">
        <w:rPr>
          <w:rFonts w:ascii="Arial" w:hAnsi="Arial" w:cs="Arial"/>
          <w:b/>
          <w:sz w:val="20"/>
          <w:szCs w:val="20"/>
        </w:rPr>
        <w:tab/>
      </w:r>
      <w:r w:rsidRPr="00F363E2">
        <w:rPr>
          <w:rFonts w:ascii="Arial" w:hAnsi="Arial" w:cs="Arial"/>
          <w:b/>
          <w:sz w:val="20"/>
          <w:szCs w:val="20"/>
          <w:u w:val="single"/>
        </w:rPr>
        <w:t>Exchang</w:t>
      </w:r>
      <w:r w:rsidRPr="00F363E2">
        <w:rPr>
          <w:rFonts w:ascii="Arial" w:hAnsi="Arial" w:cs="Arial"/>
          <w:b/>
          <w:sz w:val="20"/>
          <w:szCs w:val="20"/>
        </w:rPr>
        <w:t xml:space="preserve">e </w:t>
      </w:r>
      <w:proofErr w:type="spellStart"/>
      <w:r w:rsidRPr="00F363E2">
        <w:rPr>
          <w:rFonts w:ascii="Arial" w:hAnsi="Arial" w:cs="Arial"/>
          <w:b/>
          <w:sz w:val="20"/>
          <w:szCs w:val="20"/>
          <w:u w:val="single"/>
        </w:rPr>
        <w:t>Equ</w:t>
      </w:r>
      <w:proofErr w:type="spellEnd"/>
      <w:r w:rsidRPr="00F363E2">
        <w:rPr>
          <w:rFonts w:ascii="Arial" w:hAnsi="Arial" w:cs="Arial"/>
          <w:b/>
          <w:sz w:val="20"/>
          <w:szCs w:val="20"/>
          <w:u w:val="single"/>
        </w:rPr>
        <w:t xml:space="preserve"> in</w:t>
      </w:r>
      <w:r w:rsidRPr="00F363E2">
        <w:rPr>
          <w:rFonts w:ascii="Arial" w:hAnsi="Arial" w:cs="Arial"/>
          <w:b/>
          <w:sz w:val="20"/>
          <w:szCs w:val="20"/>
        </w:rPr>
        <w:t xml:space="preserve"> </w:t>
      </w:r>
      <w:r w:rsidRPr="00F363E2">
        <w:rPr>
          <w:rFonts w:ascii="Arial" w:hAnsi="Arial" w:cs="Arial"/>
          <w:b/>
          <w:sz w:val="20"/>
          <w:szCs w:val="20"/>
        </w:rPr>
        <w:tab/>
      </w:r>
      <w:r w:rsidRPr="00F363E2">
        <w:rPr>
          <w:rFonts w:ascii="Arial" w:hAnsi="Arial" w:cs="Arial"/>
          <w:b/>
          <w:sz w:val="20"/>
          <w:szCs w:val="20"/>
          <w:u w:val="single"/>
        </w:rPr>
        <w:t>Interest Deposit</w:t>
      </w:r>
    </w:p>
    <w:p w:rsidR="00AF2FE1" w:rsidRPr="00F363E2" w:rsidRDefault="00AF2FE1" w:rsidP="00AF2FE1">
      <w:pPr>
        <w:tabs>
          <w:tab w:val="left" w:pos="900"/>
          <w:tab w:val="left" w:pos="1980"/>
          <w:tab w:val="left" w:pos="2070"/>
          <w:tab w:val="left" w:pos="3060"/>
          <w:tab w:val="left" w:pos="3870"/>
          <w:tab w:val="left" w:pos="4680"/>
          <w:tab w:val="left" w:pos="5040"/>
        </w:tabs>
        <w:ind w:right="-642"/>
        <w:contextualSpacing/>
        <w:jc w:val="both"/>
        <w:rPr>
          <w:rFonts w:ascii="Arial" w:hAnsi="Arial" w:cs="Arial"/>
          <w:b/>
          <w:i/>
          <w:iCs/>
          <w:sz w:val="20"/>
          <w:szCs w:val="20"/>
          <w:lang w:val="fr-FR"/>
        </w:rPr>
      </w:pPr>
      <w:r w:rsidRPr="00F363E2">
        <w:rPr>
          <w:rFonts w:ascii="Arial" w:hAnsi="Arial" w:cs="Arial"/>
          <w:b/>
          <w:sz w:val="20"/>
          <w:szCs w:val="20"/>
          <w:u w:val="single"/>
        </w:rPr>
        <w:t>Deposit</w:t>
      </w:r>
      <w:r w:rsidRPr="00F363E2">
        <w:rPr>
          <w:rFonts w:ascii="Arial" w:hAnsi="Arial" w:cs="Arial"/>
          <w:b/>
          <w:sz w:val="20"/>
          <w:szCs w:val="20"/>
        </w:rPr>
        <w:t xml:space="preserve"> </w:t>
      </w:r>
      <w:r w:rsidRPr="00F363E2">
        <w:rPr>
          <w:rFonts w:ascii="Arial" w:hAnsi="Arial" w:cs="Arial"/>
          <w:b/>
          <w:sz w:val="20"/>
          <w:szCs w:val="20"/>
        </w:rPr>
        <w:tab/>
      </w:r>
      <w:r w:rsidRPr="00F363E2">
        <w:rPr>
          <w:rFonts w:ascii="Arial" w:hAnsi="Arial" w:cs="Arial"/>
          <w:b/>
          <w:sz w:val="20"/>
          <w:szCs w:val="20"/>
        </w:rPr>
        <w:tab/>
      </w:r>
      <w:r w:rsidRPr="00F363E2">
        <w:rPr>
          <w:rFonts w:ascii="Arial" w:hAnsi="Arial" w:cs="Arial"/>
          <w:b/>
          <w:sz w:val="20"/>
          <w:szCs w:val="20"/>
        </w:rPr>
        <w:tab/>
      </w:r>
      <w:r w:rsidRPr="00F363E2">
        <w:rPr>
          <w:rFonts w:ascii="Arial" w:hAnsi="Arial" w:cs="Arial"/>
          <w:b/>
          <w:sz w:val="20"/>
          <w:szCs w:val="20"/>
          <w:u w:val="single"/>
        </w:rPr>
        <w:t>Rate</w:t>
      </w:r>
      <w:r w:rsidRPr="00F363E2">
        <w:rPr>
          <w:rFonts w:ascii="Arial" w:hAnsi="Arial" w:cs="Arial"/>
          <w:b/>
          <w:sz w:val="20"/>
          <w:szCs w:val="20"/>
        </w:rPr>
        <w:t xml:space="preserve"> </w:t>
      </w:r>
      <w:r w:rsidRPr="00F363E2">
        <w:rPr>
          <w:rFonts w:ascii="Arial" w:hAnsi="Arial" w:cs="Arial"/>
          <w:b/>
          <w:sz w:val="20"/>
          <w:szCs w:val="20"/>
        </w:rPr>
        <w:tab/>
      </w:r>
      <w:proofErr w:type="spellStart"/>
      <w:r>
        <w:rPr>
          <w:rFonts w:ascii="Arial" w:hAnsi="Arial" w:cs="Arial"/>
          <w:b/>
          <w:sz w:val="20"/>
          <w:szCs w:val="20"/>
          <w:u w:val="single"/>
        </w:rPr>
        <w:t>Sey</w:t>
      </w:r>
      <w:proofErr w:type="spellEnd"/>
      <w:r>
        <w:rPr>
          <w:rFonts w:ascii="Arial" w:hAnsi="Arial" w:cs="Arial"/>
          <w:b/>
          <w:sz w:val="20"/>
          <w:szCs w:val="20"/>
          <w:u w:val="single"/>
        </w:rPr>
        <w:t>.</w:t>
      </w:r>
      <w:r w:rsidRPr="00F363E2">
        <w:rPr>
          <w:rFonts w:ascii="Arial" w:hAnsi="Arial" w:cs="Arial"/>
          <w:b/>
          <w:sz w:val="20"/>
          <w:szCs w:val="20"/>
          <w:u w:val="single"/>
        </w:rPr>
        <w:t xml:space="preserve"> </w:t>
      </w:r>
      <w:proofErr w:type="spellStart"/>
      <w:r w:rsidRPr="00F363E2">
        <w:rPr>
          <w:rFonts w:ascii="Arial" w:hAnsi="Arial" w:cs="Arial"/>
          <w:b/>
          <w:sz w:val="20"/>
          <w:szCs w:val="20"/>
          <w:u w:val="single"/>
          <w:lang w:val="fr-FR"/>
        </w:rPr>
        <w:t>Rs</w:t>
      </w:r>
      <w:proofErr w:type="spellEnd"/>
      <w:r w:rsidRPr="00F363E2">
        <w:rPr>
          <w:rFonts w:ascii="Arial" w:hAnsi="Arial" w:cs="Arial"/>
          <w:b/>
          <w:sz w:val="20"/>
          <w:szCs w:val="20"/>
          <w:lang w:val="fr-FR"/>
        </w:rPr>
        <w:t xml:space="preserve"> </w:t>
      </w:r>
      <w:r w:rsidRPr="00F363E2">
        <w:rPr>
          <w:rFonts w:ascii="Arial" w:hAnsi="Arial" w:cs="Arial"/>
          <w:b/>
          <w:sz w:val="20"/>
          <w:szCs w:val="20"/>
          <w:lang w:val="fr-FR"/>
        </w:rPr>
        <w:tab/>
      </w:r>
      <w:r w:rsidRPr="00F363E2">
        <w:rPr>
          <w:rFonts w:ascii="Arial" w:hAnsi="Arial" w:cs="Arial"/>
          <w:b/>
          <w:sz w:val="20"/>
          <w:szCs w:val="20"/>
          <w:u w:val="single"/>
          <w:lang w:val="fr-FR"/>
        </w:rPr>
        <w:t xml:space="preserve">Rs. </w:t>
      </w:r>
      <w:proofErr w:type="spellStart"/>
      <w:r w:rsidRPr="00F363E2">
        <w:rPr>
          <w:rFonts w:ascii="Arial" w:hAnsi="Arial" w:cs="Arial"/>
          <w:b/>
          <w:sz w:val="20"/>
          <w:szCs w:val="20"/>
          <w:u w:val="single"/>
          <w:lang w:val="fr-FR"/>
        </w:rPr>
        <w:t>Deposits</w:t>
      </w:r>
      <w:proofErr w:type="spellEnd"/>
    </w:p>
    <w:p w:rsidR="00AF2FE1" w:rsidRPr="00F363E2" w:rsidRDefault="00AF2FE1" w:rsidP="00AF2FE1">
      <w:pPr>
        <w:tabs>
          <w:tab w:val="left" w:pos="900"/>
          <w:tab w:val="left" w:pos="1980"/>
          <w:tab w:val="left" w:pos="2070"/>
          <w:tab w:val="left" w:pos="3060"/>
          <w:tab w:val="left" w:pos="3870"/>
          <w:tab w:val="left" w:pos="5040"/>
        </w:tabs>
        <w:ind w:right="-642"/>
        <w:contextualSpacing/>
        <w:jc w:val="both"/>
        <w:rPr>
          <w:rFonts w:ascii="Arial" w:hAnsi="Arial" w:cs="Arial"/>
          <w:i/>
          <w:iCs/>
          <w:sz w:val="20"/>
          <w:szCs w:val="20"/>
          <w:lang w:val="fr-FR"/>
        </w:rPr>
      </w:pPr>
    </w:p>
    <w:p w:rsidR="00AF2FE1" w:rsidRPr="00F363E2" w:rsidRDefault="00AF2FE1" w:rsidP="00AF2FE1">
      <w:pPr>
        <w:tabs>
          <w:tab w:val="left" w:pos="900"/>
          <w:tab w:val="left" w:pos="1980"/>
          <w:tab w:val="left" w:pos="2070"/>
          <w:tab w:val="left" w:pos="3060"/>
          <w:tab w:val="left" w:pos="3870"/>
          <w:tab w:val="left" w:pos="5040"/>
        </w:tabs>
        <w:ind w:right="-642"/>
        <w:contextualSpacing/>
        <w:jc w:val="both"/>
        <w:rPr>
          <w:rFonts w:ascii="Arial" w:hAnsi="Arial" w:cs="Arial"/>
          <w:i/>
          <w:iCs/>
          <w:sz w:val="18"/>
          <w:szCs w:val="18"/>
          <w:lang w:val="fr-FR"/>
        </w:rPr>
      </w:pPr>
      <w:r w:rsidRPr="00F363E2">
        <w:rPr>
          <w:rFonts w:ascii="Arial" w:hAnsi="Arial" w:cs="Arial"/>
          <w:sz w:val="18"/>
          <w:szCs w:val="18"/>
          <w:lang w:val="fr-FR"/>
        </w:rPr>
        <w:t xml:space="preserve">12.1197 </w:t>
      </w:r>
      <w:r w:rsidRPr="00F363E2">
        <w:rPr>
          <w:rFonts w:ascii="Arial" w:hAnsi="Arial" w:cs="Arial"/>
          <w:sz w:val="18"/>
          <w:szCs w:val="18"/>
          <w:lang w:val="fr-FR"/>
        </w:rPr>
        <w:tab/>
        <w:t>ABC 105/97</w:t>
      </w:r>
      <w:r w:rsidRPr="00F363E2">
        <w:rPr>
          <w:rFonts w:ascii="Arial" w:hAnsi="Arial" w:cs="Arial"/>
          <w:sz w:val="18"/>
          <w:szCs w:val="18"/>
          <w:lang w:val="fr-FR"/>
        </w:rPr>
        <w:tab/>
        <w:t>253,725.00</w:t>
      </w:r>
      <w:r w:rsidRPr="00F363E2">
        <w:rPr>
          <w:rFonts w:ascii="Arial" w:hAnsi="Arial" w:cs="Arial"/>
          <w:sz w:val="18"/>
          <w:szCs w:val="18"/>
          <w:lang w:val="fr-FR"/>
        </w:rPr>
        <w:tab/>
        <w:t>1.054</w:t>
      </w:r>
      <w:r w:rsidRPr="00F363E2">
        <w:rPr>
          <w:rFonts w:ascii="Arial" w:hAnsi="Arial" w:cs="Arial"/>
          <w:sz w:val="18"/>
          <w:szCs w:val="18"/>
          <w:lang w:val="fr-FR"/>
        </w:rPr>
        <w:tab/>
        <w:t xml:space="preserve">266,513.00 </w:t>
      </w:r>
      <w:r w:rsidRPr="00F363E2">
        <w:rPr>
          <w:rFonts w:ascii="Arial" w:hAnsi="Arial" w:cs="Arial"/>
          <w:sz w:val="18"/>
          <w:szCs w:val="18"/>
          <w:lang w:val="fr-FR"/>
        </w:rPr>
        <w:tab/>
        <w:t>R 18,210.51</w:t>
      </w:r>
    </w:p>
    <w:p w:rsidR="00AF2FE1" w:rsidRPr="00F363E2" w:rsidRDefault="00AF2FE1" w:rsidP="00AF2FE1">
      <w:pPr>
        <w:tabs>
          <w:tab w:val="left" w:pos="900"/>
          <w:tab w:val="left" w:pos="1980"/>
          <w:tab w:val="left" w:pos="2070"/>
          <w:tab w:val="left" w:pos="3060"/>
          <w:tab w:val="left" w:pos="3870"/>
          <w:tab w:val="left" w:pos="5040"/>
        </w:tabs>
        <w:ind w:right="-642"/>
        <w:contextualSpacing/>
        <w:jc w:val="both"/>
        <w:rPr>
          <w:rFonts w:ascii="Arial" w:hAnsi="Arial" w:cs="Arial"/>
          <w:i/>
          <w:iCs/>
          <w:sz w:val="18"/>
          <w:szCs w:val="18"/>
        </w:rPr>
      </w:pPr>
      <w:r w:rsidRPr="00F363E2">
        <w:rPr>
          <w:rFonts w:ascii="Arial" w:hAnsi="Arial" w:cs="Arial"/>
          <w:sz w:val="18"/>
          <w:szCs w:val="18"/>
        </w:rPr>
        <w:t xml:space="preserve">26.12.97 </w:t>
      </w:r>
      <w:r w:rsidRPr="00F363E2">
        <w:rPr>
          <w:rFonts w:ascii="Arial" w:hAnsi="Arial" w:cs="Arial"/>
          <w:sz w:val="18"/>
          <w:szCs w:val="18"/>
        </w:rPr>
        <w:tab/>
        <w:t>ABC 157/97</w:t>
      </w:r>
      <w:r w:rsidRPr="00F363E2">
        <w:rPr>
          <w:rFonts w:ascii="Arial" w:hAnsi="Arial" w:cs="Arial"/>
          <w:sz w:val="18"/>
          <w:szCs w:val="18"/>
        </w:rPr>
        <w:tab/>
        <w:t>171,887.20</w:t>
      </w:r>
      <w:r w:rsidRPr="00F363E2">
        <w:rPr>
          <w:rFonts w:ascii="Arial" w:hAnsi="Arial" w:cs="Arial"/>
          <w:sz w:val="18"/>
          <w:szCs w:val="18"/>
        </w:rPr>
        <w:tab/>
        <w:t>1.0679</w:t>
      </w:r>
      <w:r w:rsidRPr="00F363E2">
        <w:rPr>
          <w:rFonts w:ascii="Arial" w:hAnsi="Arial" w:cs="Arial"/>
          <w:sz w:val="18"/>
          <w:szCs w:val="18"/>
        </w:rPr>
        <w:tab/>
        <w:t xml:space="preserve">183,558.00 </w:t>
      </w:r>
      <w:r w:rsidRPr="00F363E2">
        <w:rPr>
          <w:rFonts w:ascii="Arial" w:hAnsi="Arial" w:cs="Arial"/>
          <w:sz w:val="18"/>
          <w:szCs w:val="18"/>
        </w:rPr>
        <w:tab/>
        <w:t>R 12,014.24</w:t>
      </w:r>
    </w:p>
    <w:p w:rsidR="00AF2FE1" w:rsidRPr="00F363E2" w:rsidRDefault="00AF2FE1" w:rsidP="00AF2FE1">
      <w:pPr>
        <w:tabs>
          <w:tab w:val="left" w:pos="900"/>
          <w:tab w:val="left" w:pos="1980"/>
          <w:tab w:val="left" w:pos="2070"/>
          <w:tab w:val="left" w:pos="2520"/>
          <w:tab w:val="left" w:pos="3060"/>
          <w:tab w:val="left" w:pos="3870"/>
          <w:tab w:val="left" w:pos="5040"/>
        </w:tabs>
        <w:ind w:right="-642"/>
        <w:contextualSpacing/>
        <w:jc w:val="both"/>
        <w:rPr>
          <w:rFonts w:ascii="Arial" w:hAnsi="Arial" w:cs="Arial"/>
          <w:i/>
          <w:iCs/>
          <w:sz w:val="18"/>
          <w:szCs w:val="18"/>
        </w:rPr>
      </w:pPr>
      <w:r w:rsidRPr="00F363E2">
        <w:rPr>
          <w:rFonts w:ascii="Arial" w:hAnsi="Arial" w:cs="Arial"/>
          <w:sz w:val="18"/>
          <w:szCs w:val="18"/>
        </w:rPr>
        <w:t xml:space="preserve">18. 3.98 </w:t>
      </w:r>
      <w:r w:rsidRPr="00F363E2">
        <w:rPr>
          <w:rFonts w:ascii="Arial" w:hAnsi="Arial" w:cs="Arial"/>
          <w:sz w:val="18"/>
          <w:szCs w:val="18"/>
        </w:rPr>
        <w:tab/>
        <w:t>ABC 244/97</w:t>
      </w:r>
      <w:r w:rsidRPr="00F363E2">
        <w:rPr>
          <w:rFonts w:ascii="Arial" w:hAnsi="Arial" w:cs="Arial"/>
          <w:sz w:val="18"/>
          <w:szCs w:val="18"/>
        </w:rPr>
        <w:tab/>
        <w:t>199,505.00</w:t>
      </w:r>
      <w:r w:rsidRPr="00F363E2">
        <w:rPr>
          <w:rFonts w:ascii="Arial" w:hAnsi="Arial" w:cs="Arial"/>
          <w:sz w:val="18"/>
          <w:szCs w:val="18"/>
        </w:rPr>
        <w:tab/>
        <w:t>1.0488</w:t>
      </w:r>
      <w:r w:rsidRPr="00F363E2">
        <w:rPr>
          <w:rFonts w:ascii="Arial" w:hAnsi="Arial" w:cs="Arial"/>
          <w:sz w:val="18"/>
          <w:szCs w:val="18"/>
        </w:rPr>
        <w:tab/>
        <w:t xml:space="preserve">209,241.00 </w:t>
      </w:r>
      <w:r w:rsidRPr="00F363E2">
        <w:rPr>
          <w:rFonts w:ascii="Arial" w:hAnsi="Arial" w:cs="Arial"/>
          <w:sz w:val="18"/>
          <w:szCs w:val="18"/>
        </w:rPr>
        <w:tab/>
        <w:t>R 10,404.72</w:t>
      </w:r>
    </w:p>
    <w:p w:rsidR="00AF2FE1" w:rsidRPr="00F363E2" w:rsidRDefault="00AF2FE1" w:rsidP="00AF2FE1">
      <w:pPr>
        <w:tabs>
          <w:tab w:val="left" w:pos="900"/>
          <w:tab w:val="left" w:pos="1980"/>
          <w:tab w:val="left" w:pos="2070"/>
          <w:tab w:val="left" w:pos="2520"/>
          <w:tab w:val="left" w:pos="3060"/>
          <w:tab w:val="left" w:pos="3870"/>
          <w:tab w:val="left" w:pos="5040"/>
        </w:tabs>
        <w:ind w:right="-642"/>
        <w:contextualSpacing/>
        <w:jc w:val="both"/>
        <w:rPr>
          <w:rFonts w:ascii="Arial" w:hAnsi="Arial" w:cs="Arial"/>
          <w:i/>
          <w:iCs/>
          <w:sz w:val="18"/>
          <w:szCs w:val="18"/>
        </w:rPr>
      </w:pPr>
      <w:r w:rsidRPr="00F363E2">
        <w:rPr>
          <w:rFonts w:ascii="Arial" w:hAnsi="Arial" w:cs="Arial"/>
          <w:sz w:val="18"/>
          <w:szCs w:val="18"/>
        </w:rPr>
        <w:t xml:space="preserve">23. 4.98 </w:t>
      </w:r>
      <w:r w:rsidRPr="00F363E2">
        <w:rPr>
          <w:rFonts w:ascii="Arial" w:hAnsi="Arial" w:cs="Arial"/>
          <w:sz w:val="18"/>
          <w:szCs w:val="18"/>
        </w:rPr>
        <w:tab/>
        <w:t>ABC 31/98</w:t>
      </w:r>
      <w:r w:rsidRPr="00F363E2">
        <w:rPr>
          <w:rFonts w:ascii="Arial" w:hAnsi="Arial" w:cs="Arial"/>
          <w:sz w:val="18"/>
          <w:szCs w:val="18"/>
        </w:rPr>
        <w:tab/>
        <w:t>203,280.00</w:t>
      </w:r>
      <w:r w:rsidRPr="00F363E2">
        <w:rPr>
          <w:rFonts w:ascii="Arial" w:hAnsi="Arial" w:cs="Arial"/>
          <w:sz w:val="18"/>
          <w:szCs w:val="18"/>
        </w:rPr>
        <w:tab/>
        <w:t>1.0338</w:t>
      </w:r>
      <w:r w:rsidRPr="00F363E2">
        <w:rPr>
          <w:rFonts w:ascii="Arial" w:hAnsi="Arial" w:cs="Arial"/>
          <w:sz w:val="18"/>
          <w:szCs w:val="18"/>
        </w:rPr>
        <w:tab/>
        <w:t xml:space="preserve">210,151.00 </w:t>
      </w:r>
      <w:r w:rsidRPr="00F363E2">
        <w:rPr>
          <w:rFonts w:ascii="Arial" w:hAnsi="Arial" w:cs="Arial"/>
          <w:sz w:val="18"/>
          <w:szCs w:val="18"/>
        </w:rPr>
        <w:tab/>
        <w:t>R 8,999.07</w:t>
      </w:r>
    </w:p>
    <w:p w:rsidR="00AF2FE1" w:rsidRPr="00F363E2" w:rsidRDefault="00AF2FE1" w:rsidP="00AF2FE1">
      <w:pPr>
        <w:tabs>
          <w:tab w:val="left" w:pos="900"/>
          <w:tab w:val="left" w:pos="1980"/>
          <w:tab w:val="left" w:pos="2070"/>
          <w:tab w:val="left" w:pos="2520"/>
          <w:tab w:val="left" w:pos="3060"/>
          <w:tab w:val="left" w:pos="3870"/>
          <w:tab w:val="left" w:pos="5040"/>
        </w:tabs>
        <w:ind w:right="-642"/>
        <w:contextualSpacing/>
        <w:jc w:val="both"/>
        <w:rPr>
          <w:rFonts w:ascii="Arial" w:hAnsi="Arial" w:cs="Arial"/>
          <w:i/>
          <w:iCs/>
          <w:sz w:val="18"/>
          <w:szCs w:val="18"/>
        </w:rPr>
      </w:pPr>
      <w:r w:rsidRPr="00F363E2">
        <w:rPr>
          <w:rFonts w:ascii="Arial" w:hAnsi="Arial" w:cs="Arial"/>
          <w:sz w:val="18"/>
          <w:szCs w:val="18"/>
        </w:rPr>
        <w:t>19. 5.98</w:t>
      </w:r>
      <w:r w:rsidRPr="00F363E2">
        <w:rPr>
          <w:rFonts w:ascii="Arial" w:hAnsi="Arial" w:cs="Arial"/>
          <w:sz w:val="18"/>
          <w:szCs w:val="18"/>
        </w:rPr>
        <w:tab/>
        <w:t>ABC 32/98</w:t>
      </w:r>
      <w:r w:rsidRPr="00F363E2">
        <w:rPr>
          <w:rFonts w:ascii="Arial" w:hAnsi="Arial" w:cs="Arial"/>
          <w:sz w:val="18"/>
          <w:szCs w:val="18"/>
        </w:rPr>
        <w:tab/>
        <w:t>208,521.00</w:t>
      </w:r>
      <w:r w:rsidRPr="00F363E2">
        <w:rPr>
          <w:rFonts w:ascii="Arial" w:hAnsi="Arial" w:cs="Arial"/>
          <w:sz w:val="18"/>
          <w:szCs w:val="18"/>
        </w:rPr>
        <w:tab/>
        <w:t>1.0291</w:t>
      </w:r>
      <w:r w:rsidRPr="00F363E2">
        <w:rPr>
          <w:rFonts w:ascii="Arial" w:hAnsi="Arial" w:cs="Arial"/>
          <w:sz w:val="18"/>
          <w:szCs w:val="18"/>
        </w:rPr>
        <w:tab/>
        <w:t>214,589.00</w:t>
      </w:r>
      <w:r w:rsidRPr="00F363E2">
        <w:rPr>
          <w:rFonts w:ascii="Arial" w:hAnsi="Arial" w:cs="Arial"/>
          <w:sz w:val="18"/>
          <w:szCs w:val="18"/>
        </w:rPr>
        <w:tab/>
        <w:t>R 8,119.10</w:t>
      </w:r>
    </w:p>
    <w:p w:rsidR="00AF2FE1" w:rsidRPr="00F363E2" w:rsidRDefault="00AF2FE1" w:rsidP="00AF2FE1">
      <w:pPr>
        <w:tabs>
          <w:tab w:val="left" w:pos="900"/>
          <w:tab w:val="left" w:pos="1980"/>
          <w:tab w:val="left" w:pos="2070"/>
          <w:tab w:val="left" w:pos="2520"/>
          <w:tab w:val="left" w:pos="3060"/>
          <w:tab w:val="left" w:pos="3870"/>
          <w:tab w:val="left" w:pos="5040"/>
        </w:tabs>
        <w:ind w:right="-642"/>
        <w:contextualSpacing/>
        <w:jc w:val="both"/>
        <w:rPr>
          <w:rFonts w:ascii="Arial" w:hAnsi="Arial" w:cs="Arial"/>
          <w:i/>
          <w:iCs/>
          <w:sz w:val="18"/>
          <w:szCs w:val="18"/>
        </w:rPr>
      </w:pPr>
      <w:r w:rsidRPr="00F363E2">
        <w:rPr>
          <w:rFonts w:ascii="Arial" w:hAnsi="Arial" w:cs="Arial"/>
          <w:sz w:val="18"/>
          <w:szCs w:val="18"/>
        </w:rPr>
        <w:t xml:space="preserve">22. 7.98 </w:t>
      </w:r>
      <w:r w:rsidRPr="00F363E2">
        <w:rPr>
          <w:rFonts w:ascii="Arial" w:hAnsi="Arial" w:cs="Arial"/>
          <w:sz w:val="18"/>
          <w:szCs w:val="18"/>
        </w:rPr>
        <w:tab/>
        <w:t>ABC 283/97</w:t>
      </w:r>
      <w:r w:rsidRPr="00F363E2">
        <w:rPr>
          <w:rFonts w:ascii="Arial" w:hAnsi="Arial" w:cs="Arial"/>
          <w:sz w:val="18"/>
          <w:szCs w:val="18"/>
        </w:rPr>
        <w:tab/>
        <w:t>265,136.73</w:t>
      </w:r>
      <w:r w:rsidRPr="00F363E2">
        <w:rPr>
          <w:rFonts w:ascii="Arial" w:hAnsi="Arial" w:cs="Arial"/>
          <w:sz w:val="18"/>
          <w:szCs w:val="18"/>
        </w:rPr>
        <w:tab/>
        <w:t>0.8516</w:t>
      </w:r>
      <w:r w:rsidRPr="00F363E2">
        <w:rPr>
          <w:rFonts w:ascii="Arial" w:hAnsi="Arial" w:cs="Arial"/>
          <w:sz w:val="18"/>
          <w:szCs w:val="18"/>
        </w:rPr>
        <w:tab/>
        <w:t xml:space="preserve">225,790.00 </w:t>
      </w:r>
      <w:r w:rsidRPr="00F363E2">
        <w:rPr>
          <w:rFonts w:ascii="Arial" w:hAnsi="Arial" w:cs="Arial"/>
          <w:sz w:val="18"/>
          <w:szCs w:val="18"/>
        </w:rPr>
        <w:tab/>
        <w:t>R 5,771.56</w:t>
      </w:r>
    </w:p>
    <w:p w:rsidR="00AF2FE1" w:rsidRPr="00F363E2" w:rsidRDefault="00AF2FE1" w:rsidP="00AF2FE1">
      <w:pPr>
        <w:tabs>
          <w:tab w:val="left" w:pos="900"/>
          <w:tab w:val="left" w:pos="1980"/>
          <w:tab w:val="left" w:pos="2070"/>
          <w:tab w:val="left" w:pos="2520"/>
          <w:tab w:val="left" w:pos="3060"/>
          <w:tab w:val="left" w:pos="3870"/>
          <w:tab w:val="left" w:pos="5040"/>
        </w:tabs>
        <w:ind w:right="-642"/>
        <w:contextualSpacing/>
        <w:jc w:val="both"/>
        <w:rPr>
          <w:rFonts w:ascii="Arial" w:hAnsi="Arial" w:cs="Arial"/>
          <w:i/>
          <w:iCs/>
          <w:sz w:val="18"/>
          <w:szCs w:val="18"/>
        </w:rPr>
      </w:pPr>
      <w:r w:rsidRPr="00F363E2">
        <w:rPr>
          <w:rFonts w:ascii="Arial" w:hAnsi="Arial" w:cs="Arial"/>
          <w:sz w:val="18"/>
          <w:szCs w:val="18"/>
        </w:rPr>
        <w:t xml:space="preserve">23. 7.98 </w:t>
      </w:r>
      <w:r w:rsidRPr="00F363E2">
        <w:rPr>
          <w:rFonts w:ascii="Arial" w:hAnsi="Arial" w:cs="Arial"/>
          <w:sz w:val="18"/>
          <w:szCs w:val="18"/>
        </w:rPr>
        <w:tab/>
        <w:t>ABC 42/98</w:t>
      </w:r>
      <w:r w:rsidRPr="00F363E2">
        <w:rPr>
          <w:rFonts w:ascii="Arial" w:hAnsi="Arial" w:cs="Arial"/>
          <w:sz w:val="18"/>
          <w:szCs w:val="18"/>
        </w:rPr>
        <w:tab/>
      </w:r>
      <w:r w:rsidRPr="00F363E2">
        <w:rPr>
          <w:rFonts w:ascii="Arial" w:hAnsi="Arial" w:cs="Arial"/>
          <w:b/>
          <w:sz w:val="18"/>
          <w:szCs w:val="18"/>
          <w:u w:val="single"/>
        </w:rPr>
        <w:t>158,861.00</w:t>
      </w:r>
      <w:r w:rsidRPr="00F363E2">
        <w:rPr>
          <w:rFonts w:ascii="Arial" w:hAnsi="Arial" w:cs="Arial"/>
          <w:sz w:val="18"/>
          <w:szCs w:val="18"/>
        </w:rPr>
        <w:tab/>
        <w:t>0.8516</w:t>
      </w:r>
      <w:r w:rsidRPr="00F363E2">
        <w:rPr>
          <w:rFonts w:ascii="Arial" w:hAnsi="Arial" w:cs="Arial"/>
          <w:sz w:val="18"/>
          <w:szCs w:val="18"/>
        </w:rPr>
        <w:tab/>
        <w:t xml:space="preserve">75,286.00 </w:t>
      </w:r>
      <w:r w:rsidRPr="00F363E2">
        <w:rPr>
          <w:rFonts w:ascii="Arial" w:hAnsi="Arial" w:cs="Arial"/>
          <w:sz w:val="18"/>
          <w:szCs w:val="18"/>
        </w:rPr>
        <w:tab/>
      </w:r>
      <w:r w:rsidRPr="00F363E2">
        <w:rPr>
          <w:rFonts w:ascii="Arial" w:hAnsi="Arial" w:cs="Arial"/>
          <w:b/>
          <w:sz w:val="18"/>
          <w:szCs w:val="18"/>
          <w:u w:val="single"/>
        </w:rPr>
        <w:t>R 1.909.99</w:t>
      </w:r>
    </w:p>
    <w:p w:rsidR="00AF2FE1" w:rsidRPr="00F363E2" w:rsidRDefault="00AF2FE1" w:rsidP="00AF2FE1">
      <w:pPr>
        <w:tabs>
          <w:tab w:val="left" w:pos="900"/>
          <w:tab w:val="left" w:pos="1980"/>
          <w:tab w:val="left" w:pos="3060"/>
          <w:tab w:val="left" w:pos="3870"/>
          <w:tab w:val="left" w:pos="5040"/>
        </w:tabs>
        <w:ind w:left="3600" w:right="-642"/>
        <w:contextualSpacing/>
        <w:jc w:val="both"/>
        <w:rPr>
          <w:rFonts w:ascii="Arial" w:hAnsi="Arial" w:cs="Arial"/>
          <w:i/>
          <w:iCs/>
          <w:sz w:val="18"/>
          <w:szCs w:val="18"/>
        </w:rPr>
      </w:pPr>
      <w:r w:rsidRPr="00F363E2">
        <w:rPr>
          <w:rFonts w:ascii="Arial" w:hAnsi="Arial" w:cs="Arial"/>
          <w:sz w:val="18"/>
          <w:szCs w:val="18"/>
        </w:rPr>
        <w:t>(135</w:t>
      </w:r>
      <w:r>
        <w:rPr>
          <w:rFonts w:ascii="Arial" w:hAnsi="Arial" w:cs="Arial"/>
          <w:sz w:val="18"/>
          <w:szCs w:val="18"/>
        </w:rPr>
        <w:t>,</w:t>
      </w:r>
      <w:r w:rsidRPr="00F363E2">
        <w:rPr>
          <w:rFonts w:ascii="Arial" w:hAnsi="Arial" w:cs="Arial"/>
          <w:sz w:val="18"/>
          <w:szCs w:val="18"/>
        </w:rPr>
        <w:t xml:space="preserve">286 less  </w:t>
      </w:r>
      <w:r w:rsidRPr="00F363E2">
        <w:rPr>
          <w:rFonts w:ascii="Arial" w:hAnsi="Arial" w:cs="Arial"/>
          <w:sz w:val="18"/>
          <w:szCs w:val="18"/>
        </w:rPr>
        <w:tab/>
      </w:r>
      <w:r w:rsidRPr="00F363E2">
        <w:rPr>
          <w:rFonts w:ascii="Arial" w:hAnsi="Arial" w:cs="Arial"/>
          <w:b/>
          <w:sz w:val="18"/>
          <w:szCs w:val="18"/>
          <w:u w:val="single"/>
        </w:rPr>
        <w:t>R65</w:t>
      </w:r>
      <w:proofErr w:type="gramStart"/>
      <w:r w:rsidRPr="00F363E2">
        <w:rPr>
          <w:rFonts w:ascii="Arial" w:hAnsi="Arial" w:cs="Arial"/>
          <w:b/>
          <w:sz w:val="18"/>
          <w:szCs w:val="18"/>
          <w:u w:val="single"/>
        </w:rPr>
        <w:t>,429.19</w:t>
      </w:r>
      <w:proofErr w:type="gramEnd"/>
    </w:p>
    <w:p w:rsidR="00AF2FE1" w:rsidRPr="00631C2E" w:rsidRDefault="00AF2FE1" w:rsidP="00AF2FE1">
      <w:pPr>
        <w:tabs>
          <w:tab w:val="left" w:pos="900"/>
          <w:tab w:val="left" w:pos="1980"/>
          <w:tab w:val="left" w:pos="3060"/>
          <w:tab w:val="left" w:pos="3870"/>
          <w:tab w:val="left" w:pos="5040"/>
        </w:tabs>
        <w:ind w:right="-642"/>
        <w:contextualSpacing/>
        <w:jc w:val="both"/>
        <w:rPr>
          <w:rFonts w:ascii="Arial" w:hAnsi="Arial" w:cs="Arial"/>
          <w:b/>
          <w:sz w:val="18"/>
          <w:szCs w:val="18"/>
        </w:rPr>
      </w:pPr>
      <w:r>
        <w:rPr>
          <w:rFonts w:ascii="Arial" w:hAnsi="Arial" w:cs="Arial"/>
          <w:b/>
          <w:iCs/>
          <w:sz w:val="18"/>
          <w:szCs w:val="18"/>
        </w:rPr>
        <w:tab/>
      </w:r>
      <w:r w:rsidRPr="00F3211B">
        <w:rPr>
          <w:rFonts w:ascii="Arial" w:hAnsi="Arial" w:cs="Arial"/>
          <w:b/>
          <w:iCs/>
          <w:sz w:val="18"/>
          <w:szCs w:val="18"/>
        </w:rPr>
        <w:t>S.A.R. 1,460,915.93</w:t>
      </w:r>
      <w:r w:rsidRPr="00F3211B">
        <w:rPr>
          <w:rFonts w:ascii="Arial" w:hAnsi="Arial" w:cs="Arial"/>
          <w:b/>
          <w:iCs/>
          <w:sz w:val="18"/>
          <w:szCs w:val="18"/>
        </w:rPr>
        <w:tab/>
        <w:t>R60</w:t>
      </w:r>
      <w:proofErr w:type="gramStart"/>
      <w:r w:rsidRPr="00F3211B">
        <w:rPr>
          <w:rFonts w:ascii="Arial" w:hAnsi="Arial" w:cs="Arial"/>
          <w:b/>
          <w:iCs/>
          <w:sz w:val="18"/>
          <w:szCs w:val="18"/>
        </w:rPr>
        <w:t>,000</w:t>
      </w:r>
      <w:proofErr w:type="gramEnd"/>
      <w:r>
        <w:rPr>
          <w:rFonts w:ascii="Arial" w:hAnsi="Arial" w:cs="Arial"/>
          <w:b/>
          <w:iCs/>
          <w:sz w:val="18"/>
          <w:szCs w:val="18"/>
        </w:rPr>
        <w:t xml:space="preserve"> </w:t>
      </w:r>
      <w:r w:rsidRPr="00F3211B">
        <w:rPr>
          <w:rFonts w:ascii="Arial" w:hAnsi="Arial" w:cs="Arial"/>
          <w:b/>
          <w:iCs/>
          <w:sz w:val="18"/>
          <w:szCs w:val="18"/>
        </w:rPr>
        <w:t xml:space="preserve">paid </w:t>
      </w:r>
      <w:r w:rsidRPr="00F3211B">
        <w:rPr>
          <w:rFonts w:ascii="Arial" w:hAnsi="Arial" w:cs="Arial"/>
          <w:b/>
          <w:sz w:val="18"/>
          <w:szCs w:val="18"/>
        </w:rPr>
        <w:t>to Plaintiff</w:t>
      </w:r>
      <w:r w:rsidRPr="00631C2E">
        <w:rPr>
          <w:rFonts w:ascii="Arial" w:hAnsi="Arial" w:cs="Arial"/>
          <w:b/>
          <w:sz w:val="18"/>
          <w:szCs w:val="18"/>
        </w:rPr>
        <w:t>)</w:t>
      </w:r>
    </w:p>
    <w:p w:rsidR="00AF2FE1" w:rsidRPr="00F363E2" w:rsidRDefault="00AF2FE1" w:rsidP="00AF2FE1">
      <w:pPr>
        <w:ind w:right="-642"/>
        <w:contextualSpacing/>
        <w:jc w:val="both"/>
        <w:rPr>
          <w:rFonts w:ascii="Arial" w:hAnsi="Arial" w:cs="Arial"/>
          <w:i/>
          <w:iCs/>
          <w:sz w:val="18"/>
          <w:szCs w:val="18"/>
        </w:rPr>
      </w:pPr>
    </w:p>
    <w:p w:rsidR="00AF2FE1" w:rsidRDefault="00AF2FE1" w:rsidP="00AF2FE1">
      <w:pPr>
        <w:contextualSpacing/>
        <w:jc w:val="both"/>
        <w:rPr>
          <w:rFonts w:ascii="Arial" w:hAnsi="Arial" w:cs="Arial"/>
        </w:rPr>
      </w:pPr>
      <w:r>
        <w:rPr>
          <w:rFonts w:ascii="Arial" w:hAnsi="Arial" w:cs="Arial"/>
          <w:noProof/>
        </w:rPr>
        <w:pict>
          <v:shape id="_x0000_s1033" type="#_x0000_t202" style="position:absolute;left:0;text-align:left;margin-left:335.3pt;margin-top:-7.05pt;width:30pt;height:532.3pt;z-index:251667456;mso-height-percent:200;mso-height-percent:200;mso-width-relative:margin;mso-height-relative:margin" strokecolor="white [3212]">
            <v:textbox style="mso-next-textbox:#_x0000_s1033;mso-fit-shape-to-text:t">
              <w:txbxContent>
                <w:p w:rsidR="00AF2FE1" w:rsidRPr="00CF6C02" w:rsidRDefault="00AF2FE1" w:rsidP="00AF2FE1">
                  <w:pPr>
                    <w:rPr>
                      <w:rFonts w:ascii="Arial" w:hAnsi="Arial" w:cs="Arial"/>
                      <w:b/>
                      <w:i/>
                    </w:rPr>
                  </w:pPr>
                </w:p>
              </w:txbxContent>
            </v:textbox>
          </v:shape>
        </w:pict>
      </w:r>
      <w:r>
        <w:rPr>
          <w:rFonts w:ascii="Arial" w:hAnsi="Arial" w:cs="Arial"/>
        </w:rPr>
        <w:t xml:space="preserve">(Less SA </w:t>
      </w:r>
      <w:proofErr w:type="spellStart"/>
      <w:r>
        <w:rPr>
          <w:rFonts w:ascii="Arial" w:hAnsi="Arial" w:cs="Arial"/>
        </w:rPr>
        <w:t>Rands</w:t>
      </w:r>
      <w:proofErr w:type="spellEnd"/>
      <w:r w:rsidRPr="00F363E2">
        <w:rPr>
          <w:rFonts w:ascii="Arial" w:hAnsi="Arial" w:cs="Arial"/>
        </w:rPr>
        <w:t xml:space="preserve"> 57</w:t>
      </w:r>
      <w:r>
        <w:rPr>
          <w:rFonts w:ascii="Arial" w:hAnsi="Arial" w:cs="Arial"/>
        </w:rPr>
        <w:t>,</w:t>
      </w:r>
      <w:r w:rsidRPr="00F363E2">
        <w:rPr>
          <w:rFonts w:ascii="Arial" w:hAnsi="Arial" w:cs="Arial"/>
        </w:rPr>
        <w:t>174.20</w:t>
      </w:r>
    </w:p>
    <w:p w:rsidR="00AF2FE1" w:rsidRDefault="00AF2FE1" w:rsidP="00AF2FE1">
      <w:pPr>
        <w:contextualSpacing/>
        <w:jc w:val="both"/>
        <w:rPr>
          <w:rFonts w:ascii="Arial" w:hAnsi="Arial" w:cs="Arial"/>
          <w:u w:val="single"/>
        </w:rPr>
      </w:pPr>
      <w:proofErr w:type="gramStart"/>
      <w:r w:rsidRPr="00F363E2">
        <w:rPr>
          <w:rFonts w:ascii="Arial" w:hAnsi="Arial" w:cs="Arial"/>
        </w:rPr>
        <w:t>equivalent</w:t>
      </w:r>
      <w:proofErr w:type="gramEnd"/>
      <w:r w:rsidRPr="00F363E2">
        <w:rPr>
          <w:rFonts w:ascii="Arial" w:hAnsi="Arial" w:cs="Arial"/>
        </w:rPr>
        <w:t xml:space="preserve"> of Seychelles R60,000</w:t>
      </w:r>
      <w:r>
        <w:rPr>
          <w:rFonts w:ascii="Arial" w:hAnsi="Arial" w:cs="Arial"/>
        </w:rPr>
        <w:t xml:space="preserve"> paid </w:t>
      </w:r>
      <w:r>
        <w:rPr>
          <w:rFonts w:ascii="Arial" w:hAnsi="Arial" w:cs="Arial"/>
        </w:rPr>
        <w:tab/>
      </w:r>
      <w:r w:rsidRPr="009B4777">
        <w:rPr>
          <w:rFonts w:ascii="Arial" w:hAnsi="Arial" w:cs="Arial"/>
          <w:b/>
          <w:u w:val="single"/>
        </w:rPr>
        <w:t>R1,385,128.000</w:t>
      </w:r>
      <w:r>
        <w:rPr>
          <w:rFonts w:ascii="Arial" w:hAnsi="Arial" w:cs="Arial"/>
        </w:rPr>
        <w:tab/>
      </w:r>
    </w:p>
    <w:p w:rsidR="00AF2FE1" w:rsidRPr="00F363E2" w:rsidRDefault="00AF2FE1" w:rsidP="00AF2FE1">
      <w:pPr>
        <w:contextualSpacing/>
        <w:jc w:val="both"/>
        <w:rPr>
          <w:rFonts w:ascii="Arial" w:hAnsi="Arial" w:cs="Arial"/>
        </w:rPr>
      </w:pPr>
      <w:proofErr w:type="gramStart"/>
      <w:r w:rsidRPr="00F363E2">
        <w:rPr>
          <w:rFonts w:ascii="Arial" w:hAnsi="Arial" w:cs="Arial"/>
        </w:rPr>
        <w:t>to</w:t>
      </w:r>
      <w:proofErr w:type="gramEnd"/>
      <w:r w:rsidRPr="00F363E2">
        <w:rPr>
          <w:rFonts w:ascii="Arial" w:hAnsi="Arial" w:cs="Arial"/>
        </w:rPr>
        <w:t xml:space="preserve"> a </w:t>
      </w:r>
      <w:r>
        <w:rPr>
          <w:rFonts w:ascii="Arial" w:hAnsi="Arial" w:cs="Arial"/>
        </w:rPr>
        <w:t>d</w:t>
      </w:r>
      <w:r w:rsidRPr="00F363E2">
        <w:rPr>
          <w:rFonts w:ascii="Arial" w:hAnsi="Arial" w:cs="Arial"/>
        </w:rPr>
        <w:t xml:space="preserve">irector of the </w:t>
      </w:r>
      <w:r>
        <w:rPr>
          <w:rFonts w:ascii="Arial" w:hAnsi="Arial" w:cs="Arial"/>
        </w:rPr>
        <w:t>p</w:t>
      </w:r>
      <w:r w:rsidRPr="00F363E2">
        <w:rPr>
          <w:rFonts w:ascii="Arial" w:hAnsi="Arial" w:cs="Arial"/>
        </w:rPr>
        <w:t xml:space="preserve">laintiff </w:t>
      </w:r>
      <w:r>
        <w:rPr>
          <w:rFonts w:ascii="Arial" w:hAnsi="Arial" w:cs="Arial"/>
        </w:rPr>
        <w:t>c</w:t>
      </w:r>
      <w:r w:rsidRPr="00F363E2">
        <w:rPr>
          <w:rFonts w:ascii="Arial" w:hAnsi="Arial" w:cs="Arial"/>
        </w:rPr>
        <w:t xml:space="preserve">ompany </w:t>
      </w:r>
    </w:p>
    <w:p w:rsidR="00AF2FE1" w:rsidRPr="009B4777" w:rsidRDefault="00AF2FE1" w:rsidP="00AF2FE1">
      <w:pPr>
        <w:contextualSpacing/>
        <w:jc w:val="both"/>
        <w:rPr>
          <w:rFonts w:ascii="Arial" w:hAnsi="Arial" w:cs="Arial"/>
          <w:b/>
          <w:i/>
          <w:iCs/>
        </w:rPr>
      </w:pPr>
      <w:proofErr w:type="gramStart"/>
      <w:r w:rsidRPr="00F363E2">
        <w:rPr>
          <w:rFonts w:ascii="Arial" w:hAnsi="Arial" w:cs="Arial"/>
        </w:rPr>
        <w:t>at</w:t>
      </w:r>
      <w:proofErr w:type="gramEnd"/>
      <w:r w:rsidRPr="00F363E2">
        <w:rPr>
          <w:rFonts w:ascii="Arial" w:hAnsi="Arial" w:cs="Arial"/>
        </w:rPr>
        <w:t xml:space="preserve"> the rate of 1.0494) =</w:t>
      </w:r>
      <w:r>
        <w:rPr>
          <w:rFonts w:ascii="Arial" w:hAnsi="Arial" w:cs="Arial"/>
        </w:rPr>
        <w:t xml:space="preserve"> </w:t>
      </w:r>
      <w:r>
        <w:rPr>
          <w:rFonts w:ascii="Arial" w:hAnsi="Arial" w:cs="Arial"/>
        </w:rPr>
        <w:tab/>
      </w:r>
      <w:r>
        <w:rPr>
          <w:rFonts w:ascii="Arial" w:hAnsi="Arial" w:cs="Arial"/>
        </w:rPr>
        <w:tab/>
      </w:r>
      <w:r w:rsidRPr="009B4777">
        <w:rPr>
          <w:rFonts w:ascii="Arial" w:hAnsi="Arial" w:cs="Arial"/>
          <w:b/>
          <w:i/>
          <w:iCs/>
        </w:rPr>
        <w:t xml:space="preserve">57,174.20 </w:t>
      </w:r>
    </w:p>
    <w:p w:rsidR="00AF2FE1" w:rsidRPr="009B4777" w:rsidRDefault="00AF2FE1" w:rsidP="00AF2FE1">
      <w:pPr>
        <w:ind w:left="720" w:firstLine="720"/>
        <w:contextualSpacing/>
        <w:jc w:val="both"/>
        <w:rPr>
          <w:rFonts w:ascii="Arial" w:hAnsi="Arial" w:cs="Arial"/>
          <w:b/>
          <w:i/>
          <w:iCs/>
        </w:rPr>
      </w:pPr>
      <w:r w:rsidRPr="009B4777">
        <w:rPr>
          <w:rFonts w:ascii="Arial" w:hAnsi="Arial" w:cs="Arial"/>
          <w:b/>
          <w:i/>
          <w:iCs/>
        </w:rPr>
        <w:t xml:space="preserve">        SA </w:t>
      </w:r>
      <w:proofErr w:type="spellStart"/>
      <w:r w:rsidRPr="009B4777">
        <w:rPr>
          <w:rFonts w:ascii="Arial" w:hAnsi="Arial" w:cs="Arial"/>
          <w:b/>
          <w:i/>
          <w:iCs/>
        </w:rPr>
        <w:t>Rands</w:t>
      </w:r>
      <w:proofErr w:type="spellEnd"/>
      <w:r w:rsidRPr="009B4777">
        <w:rPr>
          <w:rFonts w:ascii="Arial" w:hAnsi="Arial" w:cs="Arial"/>
          <w:b/>
          <w:i/>
          <w:iCs/>
        </w:rPr>
        <w:t xml:space="preserve"> </w:t>
      </w:r>
      <w:r w:rsidRPr="009B4777">
        <w:rPr>
          <w:rFonts w:ascii="Arial" w:hAnsi="Arial" w:cs="Arial"/>
          <w:b/>
          <w:i/>
          <w:iCs/>
          <w:u w:val="single"/>
        </w:rPr>
        <w:t>1,403,741.73</w:t>
      </w:r>
    </w:p>
    <w:p w:rsidR="00AF2FE1"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proofErr w:type="spellStart"/>
      <w:r w:rsidRPr="00F363E2">
        <w:rPr>
          <w:rFonts w:ascii="Arial" w:hAnsi="Arial" w:cs="Arial"/>
        </w:rPr>
        <w:t>Mr</w:t>
      </w:r>
      <w:proofErr w:type="spellEnd"/>
      <w:r w:rsidRPr="00F363E2">
        <w:rPr>
          <w:rFonts w:ascii="Arial" w:hAnsi="Arial" w:cs="Arial"/>
        </w:rPr>
        <w:t xml:space="preserve"> Felix stated that this system was introduced to assist the suppliers by ensuring that the rupee equivalent of the foreign currency due on the bill of exchange, on the date specified, was with the </w:t>
      </w:r>
      <w:r>
        <w:rPr>
          <w:rFonts w:ascii="Arial" w:hAnsi="Arial" w:cs="Arial"/>
        </w:rPr>
        <w:t>b</w:t>
      </w:r>
      <w:r w:rsidRPr="00F363E2">
        <w:rPr>
          <w:rFonts w:ascii="Arial" w:hAnsi="Arial" w:cs="Arial"/>
        </w:rPr>
        <w:t xml:space="preserve">ank and not in the customer's account. The deposits were credited in the name of </w:t>
      </w:r>
      <w:proofErr w:type="spellStart"/>
      <w:r w:rsidRPr="00F363E2">
        <w:rPr>
          <w:rFonts w:ascii="Arial" w:hAnsi="Arial" w:cs="Arial"/>
        </w:rPr>
        <w:t>Bodco</w:t>
      </w:r>
      <w:proofErr w:type="spellEnd"/>
      <w:r w:rsidRPr="00F363E2">
        <w:rPr>
          <w:rFonts w:ascii="Arial" w:hAnsi="Arial" w:cs="Arial"/>
        </w:rPr>
        <w:t xml:space="preserve"> Ltd. However, the bank invested those amounts in Treasury Bills and earned interest, and consequently </w:t>
      </w:r>
      <w:proofErr w:type="spellStart"/>
      <w:r w:rsidRPr="00F363E2">
        <w:rPr>
          <w:rFonts w:ascii="Arial" w:hAnsi="Arial" w:cs="Arial"/>
        </w:rPr>
        <w:t>Bodco</w:t>
      </w:r>
      <w:proofErr w:type="spellEnd"/>
      <w:r w:rsidRPr="00F363E2">
        <w:rPr>
          <w:rFonts w:ascii="Arial" w:hAnsi="Arial" w:cs="Arial"/>
        </w:rPr>
        <w:t xml:space="preserve"> Ltd was paid a percentage of the interest so earned. The total amount of interest paid quarterly was R65</w:t>
      </w:r>
      <w:proofErr w:type="gramStart"/>
      <w:r w:rsidRPr="00F363E2">
        <w:rPr>
          <w:rFonts w:ascii="Arial" w:hAnsi="Arial" w:cs="Arial"/>
        </w:rPr>
        <w:t>,429.19</w:t>
      </w:r>
      <w:proofErr w:type="gramEnd"/>
      <w:r w:rsidRPr="00F363E2">
        <w:rPr>
          <w:rFonts w:ascii="Arial" w:hAnsi="Arial" w:cs="Arial"/>
        </w:rPr>
        <w:t>, which is the sum in dispute.</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i/>
          <w:iCs/>
        </w:rPr>
      </w:pPr>
      <w:r w:rsidRPr="00F363E2">
        <w:rPr>
          <w:rFonts w:ascii="Arial" w:hAnsi="Arial" w:cs="Arial"/>
        </w:rPr>
        <w:t xml:space="preserve">The agreement of both parties as to payment is evidenced by the communications, between the bank and the </w:t>
      </w:r>
      <w:r>
        <w:rPr>
          <w:rFonts w:ascii="Arial" w:hAnsi="Arial" w:cs="Arial"/>
        </w:rPr>
        <w:t>p</w:t>
      </w:r>
      <w:r w:rsidRPr="00F363E2">
        <w:rPr>
          <w:rFonts w:ascii="Arial" w:hAnsi="Arial" w:cs="Arial"/>
        </w:rPr>
        <w:t xml:space="preserve">laintiff company each time a deposit was made by </w:t>
      </w:r>
      <w:proofErr w:type="spellStart"/>
      <w:r w:rsidRPr="00F363E2">
        <w:rPr>
          <w:rFonts w:ascii="Arial" w:hAnsi="Arial" w:cs="Arial"/>
        </w:rPr>
        <w:t>Bodco</w:t>
      </w:r>
      <w:proofErr w:type="spellEnd"/>
      <w:r w:rsidRPr="00F363E2">
        <w:rPr>
          <w:rFonts w:ascii="Arial" w:hAnsi="Arial" w:cs="Arial"/>
        </w:rPr>
        <w:t xml:space="preserve"> Ltd in Seychelles </w:t>
      </w:r>
      <w:r>
        <w:rPr>
          <w:rFonts w:ascii="Arial" w:hAnsi="Arial" w:cs="Arial"/>
        </w:rPr>
        <w:t>r</w:t>
      </w:r>
      <w:r w:rsidRPr="00F363E2">
        <w:rPr>
          <w:rFonts w:ascii="Arial" w:hAnsi="Arial" w:cs="Arial"/>
        </w:rPr>
        <w:t xml:space="preserve">upees. The standard format of such communication was as follows </w:t>
      </w:r>
      <w:r w:rsidRPr="00F3211B">
        <w:rPr>
          <w:rFonts w:ascii="Arial" w:hAnsi="Arial" w:cs="Arial"/>
          <w:iCs/>
        </w:rPr>
        <w:t>(exhibit P2)</w:t>
      </w:r>
      <w:r>
        <w:rPr>
          <w:rFonts w:ascii="Arial" w:hAnsi="Arial" w:cs="Arial"/>
          <w:iCs/>
        </w:rPr>
        <w:t xml:space="preserve"> -</w:t>
      </w:r>
    </w:p>
    <w:p w:rsidR="00AF2FE1" w:rsidRPr="00F363E2" w:rsidRDefault="00AF2FE1" w:rsidP="00AF2FE1">
      <w:pPr>
        <w:contextualSpacing/>
        <w:jc w:val="both"/>
        <w:rPr>
          <w:rFonts w:ascii="Arial" w:hAnsi="Arial" w:cs="Arial"/>
          <w:i/>
          <w:iCs/>
        </w:rPr>
      </w:pPr>
    </w:p>
    <w:p w:rsidR="00AF2FE1" w:rsidRPr="00F3211B" w:rsidRDefault="00AF2FE1" w:rsidP="00AF2FE1">
      <w:pPr>
        <w:ind w:left="720" w:right="720"/>
        <w:contextualSpacing/>
        <w:jc w:val="both"/>
        <w:rPr>
          <w:rFonts w:ascii="Arial" w:hAnsi="Arial" w:cs="Arial"/>
          <w:iCs/>
        </w:rPr>
      </w:pPr>
      <w:r w:rsidRPr="00F3211B">
        <w:rPr>
          <w:rFonts w:ascii="Arial" w:hAnsi="Arial" w:cs="Arial"/>
          <w:iCs/>
        </w:rPr>
        <w:t xml:space="preserve">The above-mentioned collection </w:t>
      </w:r>
      <w:r w:rsidRPr="00F3211B">
        <w:rPr>
          <w:rFonts w:ascii="Arial" w:hAnsi="Arial" w:cs="Arial"/>
          <w:iCs/>
          <w:u w:val="single"/>
        </w:rPr>
        <w:t>has been paid</w:t>
      </w:r>
      <w:r w:rsidRPr="00F3211B">
        <w:rPr>
          <w:rFonts w:ascii="Arial" w:hAnsi="Arial" w:cs="Arial"/>
          <w:iCs/>
        </w:rPr>
        <w:t xml:space="preserve"> in Seychelles rupees on …..</w:t>
      </w:r>
    </w:p>
    <w:p w:rsidR="00AF2FE1" w:rsidRPr="00F3211B" w:rsidRDefault="00AF2FE1" w:rsidP="00AF2FE1">
      <w:pPr>
        <w:ind w:left="720" w:right="720"/>
        <w:contextualSpacing/>
        <w:jc w:val="both"/>
        <w:rPr>
          <w:rFonts w:ascii="Arial" w:hAnsi="Arial" w:cs="Arial"/>
          <w:iCs/>
          <w:u w:val="single"/>
        </w:rPr>
      </w:pPr>
      <w:r w:rsidRPr="00F3211B">
        <w:rPr>
          <w:rFonts w:ascii="Arial" w:hAnsi="Arial" w:cs="Arial"/>
          <w:iCs/>
        </w:rPr>
        <w:t xml:space="preserve">In view of foreign exchange shortage prevailing in Seychelles </w:t>
      </w:r>
      <w:r w:rsidRPr="00F3211B">
        <w:rPr>
          <w:rFonts w:ascii="Arial" w:hAnsi="Arial" w:cs="Arial"/>
          <w:iCs/>
          <w:u w:val="single"/>
        </w:rPr>
        <w:t>we are unable to remit the proceeds in foreign currency now.</w:t>
      </w:r>
    </w:p>
    <w:p w:rsidR="00AF2FE1" w:rsidRPr="00F3211B" w:rsidRDefault="00AF2FE1" w:rsidP="00AF2FE1">
      <w:pPr>
        <w:ind w:left="720" w:right="1248"/>
        <w:contextualSpacing/>
        <w:jc w:val="both"/>
        <w:rPr>
          <w:rFonts w:ascii="Arial" w:hAnsi="Arial" w:cs="Arial"/>
          <w:iCs/>
        </w:rPr>
      </w:pPr>
    </w:p>
    <w:p w:rsidR="00AF2FE1" w:rsidRPr="00F3211B" w:rsidRDefault="00AF2FE1" w:rsidP="00AF2FE1">
      <w:pPr>
        <w:ind w:left="720" w:right="720"/>
        <w:contextualSpacing/>
        <w:jc w:val="both"/>
        <w:rPr>
          <w:rFonts w:ascii="Arial" w:hAnsi="Arial" w:cs="Arial"/>
          <w:iCs/>
        </w:rPr>
      </w:pPr>
      <w:r w:rsidRPr="00F3211B">
        <w:rPr>
          <w:rFonts w:ascii="Arial" w:hAnsi="Arial" w:cs="Arial"/>
          <w:iCs/>
        </w:rPr>
        <w:t>As we have several requests outstanding in our pipe line remittance is subject to a considerable delay.</w:t>
      </w:r>
    </w:p>
    <w:p w:rsidR="00AF2FE1" w:rsidRPr="00F3211B" w:rsidRDefault="00AF2FE1" w:rsidP="00AF2FE1">
      <w:pPr>
        <w:ind w:left="720" w:right="720"/>
        <w:contextualSpacing/>
        <w:jc w:val="both"/>
        <w:rPr>
          <w:rFonts w:ascii="Arial" w:hAnsi="Arial" w:cs="Arial"/>
          <w:iCs/>
        </w:rPr>
      </w:pPr>
      <w:r w:rsidRPr="00F3211B">
        <w:rPr>
          <w:rFonts w:ascii="Arial" w:hAnsi="Arial" w:cs="Arial"/>
          <w:iCs/>
        </w:rPr>
        <w:lastRenderedPageBreak/>
        <w:t xml:space="preserve">In as much as we would like to keep you informed of all the developments in the circumstances </w:t>
      </w:r>
      <w:r w:rsidRPr="00F3211B">
        <w:rPr>
          <w:rFonts w:ascii="Arial" w:hAnsi="Arial" w:cs="Arial"/>
          <w:iCs/>
          <w:u w:val="single"/>
        </w:rPr>
        <w:t xml:space="preserve">we are unable to speak of any definite date when payment may be expected.  Upon </w:t>
      </w:r>
      <w:proofErr w:type="spellStart"/>
      <w:r w:rsidRPr="00F3211B">
        <w:rPr>
          <w:rFonts w:ascii="Arial" w:hAnsi="Arial" w:cs="Arial"/>
          <w:iCs/>
          <w:u w:val="single"/>
        </w:rPr>
        <w:t>realisation</w:t>
      </w:r>
      <w:proofErr w:type="spellEnd"/>
      <w:r w:rsidRPr="00F3211B">
        <w:rPr>
          <w:rFonts w:ascii="Arial" w:hAnsi="Arial" w:cs="Arial"/>
          <w:iCs/>
          <w:u w:val="single"/>
        </w:rPr>
        <w:t xml:space="preserve"> we will revert</w:t>
      </w:r>
      <w:r w:rsidRPr="00F3211B">
        <w:rPr>
          <w:rFonts w:ascii="Arial" w:hAnsi="Arial" w:cs="Arial"/>
          <w:iCs/>
        </w:rPr>
        <w:t>.</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Pr>
          <w:rFonts w:ascii="Arial" w:hAnsi="Arial" w:cs="Arial"/>
          <w:noProof/>
        </w:rPr>
        <w:pict>
          <v:shape id="_x0000_s1028" type="#_x0000_t202" style="position:absolute;left:0;text-align:left;margin-left:-30.95pt;margin-top:-3.2pt;width:30pt;height:531.55pt;z-index:251662336;mso-height-percent:200;mso-height-percent:200;mso-width-relative:margin;mso-height-relative:margin" stroked="f" strokecolor="white [3212]">
            <v:textbox style="mso-next-textbox:#_x0000_s1028;mso-fit-shape-to-text:t">
              <w:txbxContent>
                <w:p w:rsidR="00AF2FE1" w:rsidRPr="00CF6C02" w:rsidRDefault="00AF2FE1" w:rsidP="00AF2FE1">
                  <w:pPr>
                    <w:rPr>
                      <w:rFonts w:ascii="Arial" w:hAnsi="Arial" w:cs="Arial"/>
                      <w:b/>
                      <w:i/>
                    </w:rPr>
                  </w:pPr>
                </w:p>
              </w:txbxContent>
            </v:textbox>
          </v:shape>
        </w:pict>
      </w:r>
      <w:r w:rsidRPr="00F363E2">
        <w:rPr>
          <w:rFonts w:ascii="Arial" w:hAnsi="Arial" w:cs="Arial"/>
        </w:rPr>
        <w:t xml:space="preserve">As the currency of the agreement and payment on the bills was to be in a SA </w:t>
      </w:r>
      <w:proofErr w:type="spellStart"/>
      <w:r>
        <w:rPr>
          <w:rFonts w:ascii="Arial" w:hAnsi="Arial" w:cs="Arial"/>
        </w:rPr>
        <w:t>r</w:t>
      </w:r>
      <w:r w:rsidRPr="00F363E2">
        <w:rPr>
          <w:rFonts w:ascii="Arial" w:hAnsi="Arial" w:cs="Arial"/>
        </w:rPr>
        <w:t>ands</w:t>
      </w:r>
      <w:proofErr w:type="spellEnd"/>
      <w:r>
        <w:rPr>
          <w:rFonts w:ascii="Arial" w:hAnsi="Arial" w:cs="Arial"/>
        </w:rPr>
        <w:t>,</w:t>
      </w:r>
      <w:r w:rsidRPr="00F363E2">
        <w:rPr>
          <w:rFonts w:ascii="Arial" w:hAnsi="Arial" w:cs="Arial"/>
        </w:rPr>
        <w:t xml:space="preserve"> the usage of the word </w:t>
      </w:r>
      <w:r w:rsidRPr="00F3211B">
        <w:rPr>
          <w:rFonts w:ascii="Arial" w:hAnsi="Arial" w:cs="Arial"/>
          <w:iCs/>
        </w:rPr>
        <w:t>"paid"</w:t>
      </w:r>
      <w:r w:rsidRPr="00F363E2">
        <w:rPr>
          <w:rFonts w:ascii="Arial" w:hAnsi="Arial" w:cs="Arial"/>
          <w:i/>
          <w:iCs/>
        </w:rPr>
        <w:t xml:space="preserve"> </w:t>
      </w:r>
      <w:r w:rsidRPr="00F363E2">
        <w:rPr>
          <w:rFonts w:ascii="Arial" w:hAnsi="Arial" w:cs="Arial"/>
        </w:rPr>
        <w:t xml:space="preserve">has to be qualified by the undertaking to make payment in foreign currency upon </w:t>
      </w:r>
      <w:proofErr w:type="spellStart"/>
      <w:r w:rsidRPr="00F363E2">
        <w:rPr>
          <w:rFonts w:ascii="Arial" w:hAnsi="Arial" w:cs="Arial"/>
        </w:rPr>
        <w:t>realisation</w:t>
      </w:r>
      <w:proofErr w:type="spellEnd"/>
      <w:r w:rsidRPr="00F363E2">
        <w:rPr>
          <w:rFonts w:ascii="Arial" w:hAnsi="Arial" w:cs="Arial"/>
        </w:rPr>
        <w:t>.</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Pr>
          <w:rFonts w:ascii="Arial" w:hAnsi="Arial" w:cs="Arial"/>
        </w:rPr>
        <w:t>In a fax message dated 17 April 19</w:t>
      </w:r>
      <w:r w:rsidRPr="00F363E2">
        <w:rPr>
          <w:rFonts w:ascii="Arial" w:hAnsi="Arial" w:cs="Arial"/>
        </w:rPr>
        <w:t xml:space="preserve">98, the bank informed the </w:t>
      </w:r>
      <w:r>
        <w:rPr>
          <w:rFonts w:ascii="Arial" w:hAnsi="Arial" w:cs="Arial"/>
        </w:rPr>
        <w:t>p</w:t>
      </w:r>
      <w:r w:rsidRPr="00F363E2">
        <w:rPr>
          <w:rFonts w:ascii="Arial" w:hAnsi="Arial" w:cs="Arial"/>
        </w:rPr>
        <w:t xml:space="preserve">laintiff company that the </w:t>
      </w:r>
      <w:r w:rsidRPr="00F3211B">
        <w:rPr>
          <w:rFonts w:ascii="Arial" w:hAnsi="Arial" w:cs="Arial"/>
          <w:iCs/>
        </w:rPr>
        <w:t xml:space="preserve">"waiting time" </w:t>
      </w:r>
      <w:r w:rsidRPr="00F363E2">
        <w:rPr>
          <w:rFonts w:ascii="Arial" w:hAnsi="Arial" w:cs="Arial"/>
        </w:rPr>
        <w:t>for remittance at that time was about 8-10 months from the date of payments effected in rupees. Prior to that on 28</w:t>
      </w:r>
      <w:r w:rsidRPr="00F363E2">
        <w:rPr>
          <w:rFonts w:ascii="Arial" w:hAnsi="Arial" w:cs="Arial"/>
          <w:vertAlign w:val="superscript"/>
        </w:rPr>
        <w:t xml:space="preserve"> </w:t>
      </w:r>
      <w:r w:rsidRPr="00F363E2">
        <w:rPr>
          <w:rFonts w:ascii="Arial" w:hAnsi="Arial" w:cs="Arial"/>
        </w:rPr>
        <w:t xml:space="preserve">March 1998 the </w:t>
      </w:r>
      <w:r>
        <w:rPr>
          <w:rFonts w:ascii="Arial" w:hAnsi="Arial" w:cs="Arial"/>
        </w:rPr>
        <w:t>p</w:t>
      </w:r>
      <w:r w:rsidRPr="00F363E2">
        <w:rPr>
          <w:rFonts w:ascii="Arial" w:hAnsi="Arial" w:cs="Arial"/>
        </w:rPr>
        <w:t xml:space="preserve">laintiff company in a fax message to </w:t>
      </w:r>
      <w:proofErr w:type="spellStart"/>
      <w:r w:rsidRPr="00F363E2">
        <w:rPr>
          <w:rFonts w:ascii="Arial" w:hAnsi="Arial" w:cs="Arial"/>
        </w:rPr>
        <w:t>Bodco</w:t>
      </w:r>
      <w:proofErr w:type="spellEnd"/>
      <w:r w:rsidRPr="00F363E2">
        <w:rPr>
          <w:rFonts w:ascii="Arial" w:hAnsi="Arial" w:cs="Arial"/>
        </w:rPr>
        <w:t xml:space="preserve"> Ltd stated –</w:t>
      </w:r>
    </w:p>
    <w:p w:rsidR="00AF2FE1" w:rsidRPr="00F363E2" w:rsidRDefault="00AF2FE1" w:rsidP="00AF2FE1">
      <w:pPr>
        <w:contextualSpacing/>
        <w:jc w:val="both"/>
        <w:rPr>
          <w:rFonts w:ascii="Arial" w:hAnsi="Arial" w:cs="Arial"/>
        </w:rPr>
      </w:pPr>
    </w:p>
    <w:p w:rsidR="00AF2FE1" w:rsidRPr="00F3211B" w:rsidRDefault="00AF2FE1" w:rsidP="00AF2FE1">
      <w:pPr>
        <w:ind w:left="720" w:right="720"/>
        <w:contextualSpacing/>
        <w:jc w:val="both"/>
        <w:rPr>
          <w:rFonts w:ascii="Arial" w:hAnsi="Arial" w:cs="Arial"/>
          <w:iCs/>
        </w:rPr>
      </w:pPr>
      <w:r w:rsidRPr="00F3211B">
        <w:rPr>
          <w:rFonts w:ascii="Arial" w:hAnsi="Arial" w:cs="Arial"/>
          <w:iCs/>
        </w:rPr>
        <w:t xml:space="preserve">Please ensure that </w:t>
      </w:r>
      <w:r w:rsidRPr="00F3211B">
        <w:rPr>
          <w:rFonts w:ascii="Arial" w:hAnsi="Arial" w:cs="Arial"/>
          <w:iCs/>
          <w:u w:val="single"/>
        </w:rPr>
        <w:t>payment is made in rupees to the bank</w:t>
      </w:r>
      <w:r w:rsidRPr="00F3211B">
        <w:rPr>
          <w:rFonts w:ascii="Arial" w:hAnsi="Arial" w:cs="Arial"/>
          <w:iCs/>
        </w:rPr>
        <w:t xml:space="preserve"> on 1.4.98 as we still have to wait another 8 months for </w:t>
      </w:r>
      <w:proofErr w:type="spellStart"/>
      <w:r w:rsidRPr="00F3211B">
        <w:rPr>
          <w:rFonts w:ascii="Arial" w:hAnsi="Arial" w:cs="Arial"/>
          <w:iCs/>
        </w:rPr>
        <w:t>forex</w:t>
      </w:r>
      <w:proofErr w:type="spellEnd"/>
      <w:r w:rsidRPr="00F3211B">
        <w:rPr>
          <w:rFonts w:ascii="Arial" w:hAnsi="Arial" w:cs="Arial"/>
          <w:iCs/>
        </w:rPr>
        <w:t xml:space="preserve"> before the </w:t>
      </w:r>
      <w:proofErr w:type="gramStart"/>
      <w:r w:rsidRPr="00F3211B">
        <w:rPr>
          <w:rFonts w:ascii="Arial" w:hAnsi="Arial" w:cs="Arial"/>
          <w:iCs/>
        </w:rPr>
        <w:t>bank transfer</w:t>
      </w:r>
      <w:proofErr w:type="gramEnd"/>
      <w:r w:rsidRPr="00F3211B">
        <w:rPr>
          <w:rFonts w:ascii="Arial" w:hAnsi="Arial" w:cs="Arial"/>
          <w:iCs/>
        </w:rPr>
        <w:t xml:space="preserve"> the funds to us.</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 xml:space="preserve">This correspondence shows that although the agreed currency of payment was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the </w:t>
      </w:r>
      <w:r>
        <w:rPr>
          <w:rFonts w:ascii="Arial" w:hAnsi="Arial" w:cs="Arial"/>
        </w:rPr>
        <w:t>p</w:t>
      </w:r>
      <w:r w:rsidRPr="00F363E2">
        <w:rPr>
          <w:rFonts w:ascii="Arial" w:hAnsi="Arial" w:cs="Arial"/>
        </w:rPr>
        <w:t>laintiff company had agreed to accept the rupee equivalents, not as a mode of payment in satisfaction of the debt, but as a means to satisfy it, as that was the only way the bank could ensure that payment would be remitted to them in foreign currency.</w:t>
      </w:r>
    </w:p>
    <w:p w:rsidR="00AF2FE1" w:rsidRPr="00F363E2" w:rsidRDefault="00AF2FE1" w:rsidP="00AF2FE1">
      <w:pPr>
        <w:contextualSpacing/>
        <w:jc w:val="both"/>
        <w:rPr>
          <w:rFonts w:ascii="Arial" w:hAnsi="Arial" w:cs="Arial"/>
        </w:rPr>
      </w:pPr>
      <w:r w:rsidRPr="00F363E2">
        <w:rPr>
          <w:rFonts w:ascii="Arial" w:hAnsi="Arial" w:cs="Arial"/>
        </w:rPr>
        <w:t xml:space="preserve">Section 11(1) of the </w:t>
      </w:r>
      <w:r>
        <w:rPr>
          <w:rFonts w:ascii="Arial" w:hAnsi="Arial" w:cs="Arial"/>
        </w:rPr>
        <w:t>B</w:t>
      </w:r>
      <w:r w:rsidRPr="00F363E2">
        <w:rPr>
          <w:rFonts w:ascii="Arial" w:hAnsi="Arial" w:cs="Arial"/>
        </w:rPr>
        <w:t xml:space="preserve">ills of </w:t>
      </w:r>
      <w:r>
        <w:rPr>
          <w:rFonts w:ascii="Arial" w:hAnsi="Arial" w:cs="Arial"/>
        </w:rPr>
        <w:t>E</w:t>
      </w:r>
      <w:r w:rsidRPr="00F363E2">
        <w:rPr>
          <w:rFonts w:ascii="Arial" w:hAnsi="Arial" w:cs="Arial"/>
        </w:rPr>
        <w:t>xchange Act</w:t>
      </w:r>
      <w:r w:rsidRPr="00631C2E">
        <w:rPr>
          <w:rFonts w:ascii="Arial" w:hAnsi="Arial" w:cs="Arial"/>
        </w:rPr>
        <w:t xml:space="preserve"> </w:t>
      </w:r>
      <w:r w:rsidRPr="00F3211B">
        <w:rPr>
          <w:rFonts w:ascii="Arial" w:hAnsi="Arial" w:cs="Arial"/>
          <w:iCs/>
        </w:rPr>
        <w:t>(Cap 51)</w:t>
      </w:r>
      <w:r w:rsidRPr="00F363E2">
        <w:rPr>
          <w:rFonts w:ascii="Arial" w:hAnsi="Arial" w:cs="Arial"/>
          <w:i/>
          <w:iCs/>
        </w:rPr>
        <w:t xml:space="preserve"> </w:t>
      </w:r>
      <w:r w:rsidRPr="00F363E2">
        <w:rPr>
          <w:rFonts w:ascii="Arial" w:hAnsi="Arial" w:cs="Arial"/>
        </w:rPr>
        <w:t>provides that</w:t>
      </w:r>
      <w:r>
        <w:rPr>
          <w:rFonts w:ascii="Arial" w:hAnsi="Arial" w:cs="Arial"/>
        </w:rPr>
        <w:t>:</w:t>
      </w:r>
    </w:p>
    <w:p w:rsidR="00AF2FE1" w:rsidRPr="00F363E2" w:rsidRDefault="00AF2FE1" w:rsidP="00AF2FE1">
      <w:pPr>
        <w:contextualSpacing/>
        <w:jc w:val="both"/>
        <w:rPr>
          <w:rFonts w:ascii="Arial" w:hAnsi="Arial" w:cs="Arial"/>
          <w:i/>
          <w:iCs/>
        </w:rPr>
      </w:pPr>
    </w:p>
    <w:p w:rsidR="00AF2FE1" w:rsidRPr="00F3211B" w:rsidRDefault="00AF2FE1" w:rsidP="00AF2FE1">
      <w:pPr>
        <w:ind w:left="900" w:right="720"/>
        <w:contextualSpacing/>
        <w:jc w:val="both"/>
        <w:rPr>
          <w:rFonts w:ascii="Arial" w:hAnsi="Arial" w:cs="Arial"/>
          <w:iCs/>
        </w:rPr>
      </w:pPr>
      <w:r w:rsidRPr="00F3211B">
        <w:rPr>
          <w:rFonts w:ascii="Arial" w:hAnsi="Arial" w:cs="Arial"/>
          <w:iCs/>
        </w:rPr>
        <w:t>A bill is payable at a determinable future time within the meaning of this Act which is expressed to be payable</w:t>
      </w:r>
      <w:r>
        <w:rPr>
          <w:rFonts w:ascii="Arial" w:hAnsi="Arial" w:cs="Arial"/>
          <w:iCs/>
        </w:rPr>
        <w:t>:</w:t>
      </w:r>
    </w:p>
    <w:p w:rsidR="00AF2FE1" w:rsidRPr="00F3211B" w:rsidRDefault="00AF2FE1" w:rsidP="00AF2FE1">
      <w:pPr>
        <w:ind w:left="1440" w:right="1248"/>
        <w:contextualSpacing/>
        <w:jc w:val="both"/>
        <w:rPr>
          <w:rFonts w:ascii="Arial" w:hAnsi="Arial" w:cs="Arial"/>
          <w:iCs/>
        </w:rPr>
      </w:pPr>
    </w:p>
    <w:p w:rsidR="00AF2FE1" w:rsidRPr="00F3211B" w:rsidRDefault="00AF2FE1" w:rsidP="00AF2FE1">
      <w:pPr>
        <w:pStyle w:val="ListParagraph"/>
        <w:widowControl w:val="0"/>
        <w:numPr>
          <w:ilvl w:val="0"/>
          <w:numId w:val="1"/>
        </w:numPr>
        <w:autoSpaceDE w:val="0"/>
        <w:autoSpaceDN w:val="0"/>
        <w:adjustRightInd w:val="0"/>
        <w:spacing w:after="0" w:line="240" w:lineRule="auto"/>
        <w:ind w:left="1440" w:right="720" w:hanging="540"/>
        <w:jc w:val="both"/>
        <w:rPr>
          <w:rFonts w:ascii="Arial" w:hAnsi="Arial" w:cs="Arial"/>
          <w:iCs/>
          <w:sz w:val="24"/>
          <w:szCs w:val="24"/>
        </w:rPr>
      </w:pPr>
      <w:r w:rsidRPr="00F3211B">
        <w:rPr>
          <w:rFonts w:ascii="Arial" w:hAnsi="Arial" w:cs="Arial"/>
          <w:iCs/>
          <w:sz w:val="24"/>
          <w:szCs w:val="24"/>
        </w:rPr>
        <w:t>At a fixed period after date or sight.</w:t>
      </w:r>
    </w:p>
    <w:p w:rsidR="00AF2FE1" w:rsidRPr="00F3211B" w:rsidRDefault="00AF2FE1" w:rsidP="00AF2FE1">
      <w:pPr>
        <w:pStyle w:val="ListParagraph"/>
        <w:spacing w:after="0" w:line="240" w:lineRule="auto"/>
        <w:ind w:left="1440" w:right="1248"/>
        <w:jc w:val="both"/>
        <w:rPr>
          <w:rFonts w:ascii="Arial" w:hAnsi="Arial" w:cs="Arial"/>
          <w:iCs/>
          <w:sz w:val="24"/>
          <w:szCs w:val="24"/>
        </w:rPr>
      </w:pPr>
    </w:p>
    <w:p w:rsidR="00AF2FE1" w:rsidRPr="00F3211B" w:rsidRDefault="00AF2FE1" w:rsidP="00AF2FE1">
      <w:pPr>
        <w:pStyle w:val="ListParagraph"/>
        <w:widowControl w:val="0"/>
        <w:numPr>
          <w:ilvl w:val="0"/>
          <w:numId w:val="1"/>
        </w:numPr>
        <w:autoSpaceDE w:val="0"/>
        <w:autoSpaceDN w:val="0"/>
        <w:adjustRightInd w:val="0"/>
        <w:spacing w:after="0" w:line="240" w:lineRule="auto"/>
        <w:ind w:left="1440" w:right="720" w:hanging="540"/>
        <w:jc w:val="both"/>
        <w:rPr>
          <w:rFonts w:ascii="Arial" w:hAnsi="Arial" w:cs="Arial"/>
          <w:iCs/>
          <w:sz w:val="24"/>
          <w:szCs w:val="24"/>
        </w:rPr>
      </w:pPr>
      <w:r w:rsidRPr="00F3211B">
        <w:rPr>
          <w:rFonts w:ascii="Arial" w:hAnsi="Arial" w:cs="Arial"/>
          <w:iCs/>
          <w:sz w:val="24"/>
          <w:szCs w:val="24"/>
        </w:rPr>
        <w:t>On or at a fixed period after the occurrence of a specified event which is certain to happen, though the time of happening may be uncertain.</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 xml:space="preserve">Although the bills in the instant case were payable at a fixed period specified therein, due to the local foreign currency situation, the drawer had agreed to be paid when foreign exchange was available. The bank by letter dated 28 September 1999 maintained that </w:t>
      </w:r>
      <w:r w:rsidRPr="00F3211B">
        <w:rPr>
          <w:rFonts w:ascii="Arial" w:hAnsi="Arial" w:cs="Arial"/>
          <w:iCs/>
        </w:rPr>
        <w:t>"bills paid in local currency awaiting foreign exchange</w:t>
      </w:r>
      <w:r w:rsidRPr="00F363E2">
        <w:rPr>
          <w:rFonts w:ascii="Arial" w:hAnsi="Arial" w:cs="Arial"/>
          <w:i/>
          <w:iCs/>
        </w:rPr>
        <w:t xml:space="preserve">" </w:t>
      </w:r>
      <w:r w:rsidRPr="00F363E2">
        <w:rPr>
          <w:rFonts w:ascii="Arial" w:hAnsi="Arial" w:cs="Arial"/>
        </w:rPr>
        <w:t xml:space="preserve">for remittances were held in </w:t>
      </w:r>
      <w:proofErr w:type="spellStart"/>
      <w:r w:rsidRPr="00F363E2">
        <w:rPr>
          <w:rFonts w:ascii="Arial" w:hAnsi="Arial" w:cs="Arial"/>
        </w:rPr>
        <w:t>drawees</w:t>
      </w:r>
      <w:proofErr w:type="spellEnd"/>
      <w:r w:rsidRPr="00F363E2">
        <w:rPr>
          <w:rFonts w:ascii="Arial" w:hAnsi="Arial" w:cs="Arial"/>
        </w:rPr>
        <w:t xml:space="preserve">' names and that interest thereon was payable to them according to the policy of the bank. The </w:t>
      </w:r>
      <w:r>
        <w:rPr>
          <w:rFonts w:ascii="Arial" w:hAnsi="Arial" w:cs="Arial"/>
        </w:rPr>
        <w:t>p</w:t>
      </w:r>
      <w:r w:rsidRPr="00F363E2">
        <w:rPr>
          <w:rFonts w:ascii="Arial" w:hAnsi="Arial" w:cs="Arial"/>
        </w:rPr>
        <w:t xml:space="preserve">laintiff was therefore advised that arrangements should be made direct with </w:t>
      </w:r>
      <w:proofErr w:type="spellStart"/>
      <w:r w:rsidRPr="00F363E2">
        <w:rPr>
          <w:rFonts w:ascii="Arial" w:hAnsi="Arial" w:cs="Arial"/>
        </w:rPr>
        <w:t>Bodco</w:t>
      </w:r>
      <w:proofErr w:type="spellEnd"/>
      <w:r w:rsidRPr="00F363E2">
        <w:rPr>
          <w:rFonts w:ascii="Arial" w:hAnsi="Arial" w:cs="Arial"/>
        </w:rPr>
        <w:t xml:space="preserve"> Ltd.</w:t>
      </w:r>
    </w:p>
    <w:p w:rsidR="00AF2FE1" w:rsidRPr="00F363E2" w:rsidRDefault="00AF2FE1" w:rsidP="00AF2FE1">
      <w:pPr>
        <w:contextualSpacing/>
        <w:jc w:val="both"/>
        <w:rPr>
          <w:rFonts w:ascii="Arial" w:hAnsi="Arial" w:cs="Arial"/>
        </w:rPr>
      </w:pPr>
      <w:r>
        <w:rPr>
          <w:rFonts w:ascii="Arial" w:hAnsi="Arial" w:cs="Arial"/>
          <w:noProof/>
        </w:rPr>
        <w:pict>
          <v:shape id="_x0000_s1034" type="#_x0000_t202" style="position:absolute;left:0;text-align:left;margin-left:336.8pt;margin-top:-115.2pt;width:30pt;height:532.3pt;z-index:251668480;mso-height-percent:200;mso-height-percent:200;mso-width-relative:margin;mso-height-relative:margin" strokecolor="white [3212]">
            <v:textbox style="mso-next-textbox:#_x0000_s1034;mso-fit-shape-to-text:t">
              <w:txbxContent>
                <w:p w:rsidR="00AF2FE1" w:rsidRPr="00CF6C02" w:rsidRDefault="00AF2FE1" w:rsidP="00AF2FE1">
                  <w:pPr>
                    <w:rPr>
                      <w:rFonts w:ascii="Arial" w:hAnsi="Arial" w:cs="Arial"/>
                      <w:b/>
                      <w:i/>
                    </w:rPr>
                  </w:pPr>
                </w:p>
              </w:txbxContent>
            </v:textbox>
          </v:shape>
        </w:pict>
      </w:r>
    </w:p>
    <w:p w:rsidR="00AF2FE1" w:rsidRPr="00F363E2" w:rsidRDefault="00AF2FE1" w:rsidP="00AF2FE1">
      <w:pPr>
        <w:contextualSpacing/>
        <w:jc w:val="both"/>
        <w:rPr>
          <w:rFonts w:ascii="Arial" w:hAnsi="Arial" w:cs="Arial"/>
        </w:rPr>
      </w:pPr>
      <w:r w:rsidRPr="00F363E2">
        <w:rPr>
          <w:rFonts w:ascii="Arial" w:hAnsi="Arial" w:cs="Arial"/>
        </w:rPr>
        <w:t xml:space="preserve">The basic dispute as to the </w:t>
      </w:r>
      <w:proofErr w:type="gramStart"/>
      <w:r w:rsidRPr="00F363E2">
        <w:rPr>
          <w:rFonts w:ascii="Arial" w:hAnsi="Arial" w:cs="Arial"/>
        </w:rPr>
        <w:t>ownership,</w:t>
      </w:r>
      <w:proofErr w:type="gramEnd"/>
      <w:r w:rsidRPr="00F363E2">
        <w:rPr>
          <w:rFonts w:ascii="Arial" w:hAnsi="Arial" w:cs="Arial"/>
        </w:rPr>
        <w:t xml:space="preserve"> or entitlement of the accrued interest has to be considered within the relationship of the parties </w:t>
      </w:r>
      <w:r w:rsidRPr="00F3211B">
        <w:rPr>
          <w:rFonts w:ascii="Arial" w:hAnsi="Arial" w:cs="Arial"/>
        </w:rPr>
        <w:t>inter se</w:t>
      </w:r>
      <w:r w:rsidRPr="00631C2E">
        <w:rPr>
          <w:rFonts w:ascii="Arial" w:hAnsi="Arial" w:cs="Arial"/>
        </w:rPr>
        <w:t>.</w:t>
      </w:r>
      <w:r w:rsidRPr="00F363E2">
        <w:rPr>
          <w:rFonts w:ascii="Arial" w:hAnsi="Arial" w:cs="Arial"/>
        </w:rPr>
        <w:t xml:space="preserve"> The </w:t>
      </w:r>
      <w:r>
        <w:rPr>
          <w:rFonts w:ascii="Arial" w:hAnsi="Arial" w:cs="Arial"/>
        </w:rPr>
        <w:t>p</w:t>
      </w:r>
      <w:r w:rsidRPr="00F363E2">
        <w:rPr>
          <w:rFonts w:ascii="Arial" w:hAnsi="Arial" w:cs="Arial"/>
        </w:rPr>
        <w:t xml:space="preserve">laintiff </w:t>
      </w:r>
      <w:r>
        <w:rPr>
          <w:rFonts w:ascii="Arial" w:hAnsi="Arial" w:cs="Arial"/>
        </w:rPr>
        <w:t>c</w:t>
      </w:r>
      <w:r w:rsidRPr="00F363E2">
        <w:rPr>
          <w:rFonts w:ascii="Arial" w:hAnsi="Arial" w:cs="Arial"/>
        </w:rPr>
        <w:t xml:space="preserve">ompany was the exporter, the drawer of the bill and the beneficiary thereon. </w:t>
      </w:r>
      <w:proofErr w:type="spellStart"/>
      <w:r w:rsidRPr="00F363E2">
        <w:rPr>
          <w:rFonts w:ascii="Arial" w:hAnsi="Arial" w:cs="Arial"/>
        </w:rPr>
        <w:t>Bodco</w:t>
      </w:r>
      <w:proofErr w:type="spellEnd"/>
      <w:r w:rsidRPr="00F363E2">
        <w:rPr>
          <w:rFonts w:ascii="Arial" w:hAnsi="Arial" w:cs="Arial"/>
        </w:rPr>
        <w:t xml:space="preserve"> Ltd was the importer, the </w:t>
      </w:r>
      <w:proofErr w:type="spellStart"/>
      <w:r w:rsidRPr="00F363E2">
        <w:rPr>
          <w:rFonts w:ascii="Arial" w:hAnsi="Arial" w:cs="Arial"/>
        </w:rPr>
        <w:t>drawee</w:t>
      </w:r>
      <w:proofErr w:type="spellEnd"/>
      <w:r w:rsidRPr="00F363E2">
        <w:rPr>
          <w:rFonts w:ascii="Arial" w:hAnsi="Arial" w:cs="Arial"/>
        </w:rPr>
        <w:t xml:space="preserve"> of the bill and the debtor thereof. The bank functioned in its capacity as </w:t>
      </w:r>
      <w:r w:rsidRPr="00F3211B">
        <w:rPr>
          <w:rFonts w:ascii="Arial" w:hAnsi="Arial" w:cs="Arial"/>
          <w:iCs/>
        </w:rPr>
        <w:t>"collecting bank",</w:t>
      </w:r>
      <w:r w:rsidRPr="00F363E2">
        <w:rPr>
          <w:rFonts w:ascii="Arial" w:hAnsi="Arial" w:cs="Arial"/>
          <w:i/>
          <w:iCs/>
        </w:rPr>
        <w:t xml:space="preserve"> </w:t>
      </w:r>
      <w:r w:rsidRPr="00F363E2">
        <w:rPr>
          <w:rFonts w:ascii="Arial" w:hAnsi="Arial" w:cs="Arial"/>
        </w:rPr>
        <w:t xml:space="preserve">and in a banker-customer, relationship with </w:t>
      </w:r>
      <w:proofErr w:type="spellStart"/>
      <w:r w:rsidRPr="00F363E2">
        <w:rPr>
          <w:rFonts w:ascii="Arial" w:hAnsi="Arial" w:cs="Arial"/>
        </w:rPr>
        <w:t>Bodco</w:t>
      </w:r>
      <w:proofErr w:type="spellEnd"/>
      <w:r w:rsidRPr="00F363E2">
        <w:rPr>
          <w:rFonts w:ascii="Arial" w:hAnsi="Arial" w:cs="Arial"/>
        </w:rPr>
        <w:t xml:space="preserve">. The </w:t>
      </w:r>
      <w:r>
        <w:rPr>
          <w:rFonts w:ascii="Arial" w:hAnsi="Arial" w:cs="Arial"/>
        </w:rPr>
        <w:t>p</w:t>
      </w:r>
      <w:r w:rsidRPr="00F363E2">
        <w:rPr>
          <w:rFonts w:ascii="Arial" w:hAnsi="Arial" w:cs="Arial"/>
        </w:rPr>
        <w:t xml:space="preserve">laintiff </w:t>
      </w:r>
      <w:r>
        <w:rPr>
          <w:rFonts w:ascii="Arial" w:hAnsi="Arial" w:cs="Arial"/>
        </w:rPr>
        <w:t>c</w:t>
      </w:r>
      <w:r w:rsidRPr="00F363E2">
        <w:rPr>
          <w:rFonts w:ascii="Arial" w:hAnsi="Arial" w:cs="Arial"/>
        </w:rPr>
        <w:t xml:space="preserve">ompany admittedly did not have an account with the bank, and hence was not a </w:t>
      </w:r>
      <w:r w:rsidRPr="00F3211B">
        <w:rPr>
          <w:rFonts w:ascii="Arial" w:hAnsi="Arial" w:cs="Arial"/>
          <w:iCs/>
        </w:rPr>
        <w:lastRenderedPageBreak/>
        <w:t>"customer".</w:t>
      </w:r>
      <w:r w:rsidRPr="00F363E2">
        <w:rPr>
          <w:rFonts w:ascii="Arial" w:hAnsi="Arial" w:cs="Arial"/>
          <w:i/>
          <w:iCs/>
        </w:rPr>
        <w:t xml:space="preserve"> </w:t>
      </w:r>
      <w:r w:rsidRPr="00F363E2">
        <w:rPr>
          <w:rFonts w:ascii="Arial" w:hAnsi="Arial" w:cs="Arial"/>
        </w:rPr>
        <w:t xml:space="preserve">As was stated by </w:t>
      </w:r>
      <w:r w:rsidRPr="00F3211B">
        <w:rPr>
          <w:rFonts w:ascii="Arial" w:hAnsi="Arial" w:cs="Arial"/>
          <w:iCs/>
        </w:rPr>
        <w:t xml:space="preserve">Lord Davey </w:t>
      </w:r>
      <w:r w:rsidRPr="00F3211B">
        <w:rPr>
          <w:rFonts w:ascii="Arial" w:hAnsi="Arial" w:cs="Arial"/>
        </w:rPr>
        <w:t xml:space="preserve">in </w:t>
      </w:r>
      <w:r w:rsidRPr="00F3211B">
        <w:rPr>
          <w:rFonts w:ascii="Arial" w:hAnsi="Arial" w:cs="Arial"/>
          <w:i/>
          <w:iCs/>
        </w:rPr>
        <w:t xml:space="preserve">Great Western Railway </w:t>
      </w:r>
      <w:proofErr w:type="gramStart"/>
      <w:r w:rsidRPr="00F3211B">
        <w:rPr>
          <w:rFonts w:ascii="Arial" w:hAnsi="Arial" w:cs="Arial"/>
          <w:i/>
          <w:iCs/>
        </w:rPr>
        <w:t xml:space="preserve">Co </w:t>
      </w:r>
      <w:r>
        <w:rPr>
          <w:rFonts w:ascii="Arial" w:hAnsi="Arial" w:cs="Arial"/>
          <w:i/>
          <w:iCs/>
        </w:rPr>
        <w:t xml:space="preserve"> v</w:t>
      </w:r>
      <w:proofErr w:type="gramEnd"/>
      <w:r>
        <w:rPr>
          <w:rFonts w:ascii="Arial" w:hAnsi="Arial" w:cs="Arial"/>
          <w:i/>
          <w:iCs/>
        </w:rPr>
        <w:t xml:space="preserve"> London and County Banking Co</w:t>
      </w:r>
      <w:r w:rsidRPr="00F3211B">
        <w:rPr>
          <w:rFonts w:ascii="Arial" w:hAnsi="Arial" w:cs="Arial"/>
          <w:i/>
          <w:iCs/>
        </w:rPr>
        <w:t xml:space="preserve"> Ltd</w:t>
      </w:r>
      <w:r w:rsidRPr="00F3211B">
        <w:rPr>
          <w:rFonts w:ascii="Arial" w:hAnsi="Arial" w:cs="Arial"/>
          <w:iCs/>
        </w:rPr>
        <w:t xml:space="preserve"> [1901] AC 414 at 420-421,</w:t>
      </w:r>
      <w:r w:rsidRPr="00F363E2">
        <w:rPr>
          <w:rFonts w:ascii="Arial" w:hAnsi="Arial" w:cs="Arial"/>
          <w:i/>
          <w:iCs/>
        </w:rPr>
        <w:t xml:space="preserve"> </w:t>
      </w:r>
      <w:r w:rsidRPr="00F3211B">
        <w:rPr>
          <w:rFonts w:ascii="Arial" w:hAnsi="Arial" w:cs="Arial"/>
          <w:iCs/>
        </w:rPr>
        <w:t xml:space="preserve">"there must </w:t>
      </w:r>
      <w:r w:rsidRPr="00631C2E">
        <w:rPr>
          <w:rFonts w:ascii="Arial" w:hAnsi="Arial" w:cs="Arial"/>
        </w:rPr>
        <w:t xml:space="preserve">be </w:t>
      </w:r>
      <w:r w:rsidRPr="00F3211B">
        <w:rPr>
          <w:rFonts w:ascii="Arial" w:hAnsi="Arial" w:cs="Arial"/>
          <w:iCs/>
        </w:rPr>
        <w:t>some sort of account, either a deposit or a current account or some similar relation to make a man a customer of a bank".</w:t>
      </w:r>
      <w:r w:rsidRPr="00F363E2">
        <w:rPr>
          <w:rFonts w:ascii="Arial" w:hAnsi="Arial" w:cs="Arial"/>
          <w:i/>
          <w:iCs/>
        </w:rPr>
        <w:t xml:space="preserve"> </w:t>
      </w:r>
      <w:r w:rsidRPr="00F363E2">
        <w:rPr>
          <w:rFonts w:ascii="Arial" w:hAnsi="Arial" w:cs="Arial"/>
        </w:rPr>
        <w:t>In the same case, when before the Queen's Bench Division, it was held that if a person has no account with a bank and is not about to open an account, the fact that a bank renders some casual service to him will not make him a customer.</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 xml:space="preserve">In the present case, when </w:t>
      </w:r>
      <w:proofErr w:type="spellStart"/>
      <w:r w:rsidRPr="00F363E2">
        <w:rPr>
          <w:rFonts w:ascii="Arial" w:hAnsi="Arial" w:cs="Arial"/>
        </w:rPr>
        <w:t>Bodco</w:t>
      </w:r>
      <w:proofErr w:type="spellEnd"/>
      <w:r w:rsidRPr="00F363E2">
        <w:rPr>
          <w:rFonts w:ascii="Arial" w:hAnsi="Arial" w:cs="Arial"/>
        </w:rPr>
        <w:t xml:space="preserve"> Ltd deposited the rupee equivalents on the dates fixed in the bills and informed the </w:t>
      </w:r>
      <w:r>
        <w:rPr>
          <w:rFonts w:ascii="Arial" w:hAnsi="Arial" w:cs="Arial"/>
        </w:rPr>
        <w:t>p</w:t>
      </w:r>
      <w:r w:rsidRPr="00F363E2">
        <w:rPr>
          <w:rFonts w:ascii="Arial" w:hAnsi="Arial" w:cs="Arial"/>
        </w:rPr>
        <w:t xml:space="preserve">laintiff company that payments had been made in local currency, the bills were not discharged, as the currency of payment still remained to be remitted. The payment in SA </w:t>
      </w:r>
      <w:r>
        <w:rPr>
          <w:rFonts w:ascii="Arial" w:hAnsi="Arial" w:cs="Arial"/>
        </w:rPr>
        <w:t>r</w:t>
      </w:r>
      <w:r w:rsidRPr="00F363E2">
        <w:rPr>
          <w:rFonts w:ascii="Arial" w:hAnsi="Arial" w:cs="Arial"/>
        </w:rPr>
        <w:t>and was beyond their control. Hence it was only a notice of remitting local currency to facilitate the payment of the currency of agreement when available.</w:t>
      </w:r>
    </w:p>
    <w:p w:rsidR="00AF2FE1" w:rsidRPr="00F363E2" w:rsidRDefault="00AF2FE1" w:rsidP="00AF2FE1">
      <w:pPr>
        <w:contextualSpacing/>
        <w:jc w:val="both"/>
        <w:rPr>
          <w:rFonts w:ascii="Arial" w:hAnsi="Arial" w:cs="Arial"/>
        </w:rPr>
      </w:pPr>
    </w:p>
    <w:p w:rsidR="00AF2FE1" w:rsidRDefault="00AF2FE1" w:rsidP="00AF2FE1">
      <w:pPr>
        <w:contextualSpacing/>
        <w:jc w:val="both"/>
        <w:rPr>
          <w:rFonts w:ascii="Arial" w:hAnsi="Arial" w:cs="Arial"/>
          <w:iCs/>
        </w:rPr>
      </w:pPr>
      <w:r w:rsidRPr="00CA7CE2">
        <w:rPr>
          <w:rFonts w:ascii="Arial" w:hAnsi="Arial" w:cs="Arial"/>
          <w:noProof/>
        </w:rPr>
        <w:pict>
          <v:shape id="_x0000_s1029" type="#_x0000_t202" style="position:absolute;left:0;text-align:left;margin-left:-30.95pt;margin-top:-3.2pt;width:30pt;height:531.55pt;z-index:251663360;mso-height-percent:200;mso-height-percent:200;mso-width-relative:margin;mso-height-relative:margin" stroked="f" strokecolor="white [3212]">
            <v:textbox style="mso-next-textbox:#_x0000_s1029;mso-fit-shape-to-text:t">
              <w:txbxContent>
                <w:p w:rsidR="00AF2FE1" w:rsidRPr="00CF6C02" w:rsidRDefault="00AF2FE1" w:rsidP="00AF2FE1">
                  <w:pPr>
                    <w:rPr>
                      <w:rFonts w:ascii="Arial" w:hAnsi="Arial" w:cs="Arial"/>
                      <w:b/>
                      <w:i/>
                    </w:rPr>
                  </w:pPr>
                </w:p>
              </w:txbxContent>
            </v:textbox>
          </v:shape>
        </w:pict>
      </w:r>
      <w:r w:rsidRPr="00F363E2">
        <w:rPr>
          <w:rFonts w:ascii="Arial" w:hAnsi="Arial" w:cs="Arial"/>
        </w:rPr>
        <w:t xml:space="preserve">Therefore as far as the </w:t>
      </w:r>
      <w:r>
        <w:rPr>
          <w:rFonts w:ascii="Arial" w:hAnsi="Arial" w:cs="Arial"/>
        </w:rPr>
        <w:t>f</w:t>
      </w:r>
      <w:r w:rsidRPr="00F363E2">
        <w:rPr>
          <w:rFonts w:ascii="Arial" w:hAnsi="Arial" w:cs="Arial"/>
        </w:rPr>
        <w:t>irst</w:t>
      </w:r>
      <w:r w:rsidRPr="00F363E2">
        <w:rPr>
          <w:rFonts w:ascii="Arial" w:hAnsi="Arial" w:cs="Arial"/>
          <w:vertAlign w:val="superscript"/>
        </w:rPr>
        <w:t xml:space="preserve"> </w:t>
      </w:r>
      <w:r>
        <w:rPr>
          <w:rFonts w:ascii="Arial" w:hAnsi="Arial" w:cs="Arial"/>
        </w:rPr>
        <w:t>d</w:t>
      </w:r>
      <w:r w:rsidRPr="00F363E2">
        <w:rPr>
          <w:rFonts w:ascii="Arial" w:hAnsi="Arial" w:cs="Arial"/>
        </w:rPr>
        <w:t xml:space="preserve">efendant bank was concerned, the banker-customer relationship existed only with </w:t>
      </w:r>
      <w:proofErr w:type="spellStart"/>
      <w:r w:rsidRPr="00F363E2">
        <w:rPr>
          <w:rFonts w:ascii="Arial" w:hAnsi="Arial" w:cs="Arial"/>
        </w:rPr>
        <w:t>Bodco</w:t>
      </w:r>
      <w:proofErr w:type="spellEnd"/>
      <w:r w:rsidRPr="00F363E2">
        <w:rPr>
          <w:rFonts w:ascii="Arial" w:hAnsi="Arial" w:cs="Arial"/>
        </w:rPr>
        <w:t xml:space="preserve"> Ltd, who had remitted money into an account in their own name </w:t>
      </w:r>
      <w:proofErr w:type="gramStart"/>
      <w:r w:rsidRPr="00F363E2">
        <w:rPr>
          <w:rFonts w:ascii="Arial" w:hAnsi="Arial" w:cs="Arial"/>
        </w:rPr>
        <w:t>awaiting</w:t>
      </w:r>
      <w:proofErr w:type="gramEnd"/>
      <w:r w:rsidRPr="00F363E2">
        <w:rPr>
          <w:rFonts w:ascii="Arial" w:hAnsi="Arial" w:cs="Arial"/>
        </w:rPr>
        <w:t xml:space="preserve"> the remitting of SA</w:t>
      </w:r>
      <w:r>
        <w:rPr>
          <w:rFonts w:ascii="Arial" w:hAnsi="Arial" w:cs="Arial"/>
        </w:rPr>
        <w:t xml:space="preserve">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to the </w:t>
      </w:r>
      <w:r>
        <w:rPr>
          <w:rFonts w:ascii="Arial" w:hAnsi="Arial" w:cs="Arial"/>
        </w:rPr>
        <w:t>p</w:t>
      </w:r>
      <w:r w:rsidRPr="00F363E2">
        <w:rPr>
          <w:rFonts w:ascii="Arial" w:hAnsi="Arial" w:cs="Arial"/>
        </w:rPr>
        <w:t xml:space="preserve">laintiff. As </w:t>
      </w:r>
      <w:r w:rsidRPr="00F3211B">
        <w:rPr>
          <w:rFonts w:ascii="Arial" w:hAnsi="Arial" w:cs="Arial"/>
        </w:rPr>
        <w:t xml:space="preserve">Lord </w:t>
      </w:r>
      <w:proofErr w:type="spellStart"/>
      <w:r w:rsidRPr="00F3211B">
        <w:rPr>
          <w:rFonts w:ascii="Arial" w:hAnsi="Arial" w:cs="Arial"/>
        </w:rPr>
        <w:t>Cottenham</w:t>
      </w:r>
      <w:proofErr w:type="spellEnd"/>
      <w:r w:rsidRPr="00F3211B">
        <w:rPr>
          <w:rFonts w:ascii="Arial" w:hAnsi="Arial" w:cs="Arial"/>
        </w:rPr>
        <w:t xml:space="preserve"> LC</w:t>
      </w:r>
      <w:r w:rsidRPr="00F363E2">
        <w:rPr>
          <w:rFonts w:ascii="Arial" w:hAnsi="Arial" w:cs="Arial"/>
        </w:rPr>
        <w:t xml:space="preserve"> stated in </w:t>
      </w:r>
      <w:r w:rsidRPr="00631C2E">
        <w:rPr>
          <w:rFonts w:ascii="Arial" w:hAnsi="Arial" w:cs="Arial"/>
        </w:rPr>
        <w:t xml:space="preserve">the </w:t>
      </w:r>
      <w:r w:rsidRPr="00F3211B">
        <w:rPr>
          <w:rFonts w:ascii="Arial" w:hAnsi="Arial" w:cs="Arial"/>
          <w:iCs/>
        </w:rPr>
        <w:t xml:space="preserve">case of </w:t>
      </w:r>
      <w:r w:rsidRPr="00F3211B">
        <w:rPr>
          <w:rFonts w:ascii="Arial" w:hAnsi="Arial" w:cs="Arial"/>
          <w:i/>
          <w:iCs/>
        </w:rPr>
        <w:t>Foley v Hill and others</w:t>
      </w:r>
      <w:r w:rsidRPr="00F3211B">
        <w:rPr>
          <w:rFonts w:ascii="Arial" w:hAnsi="Arial" w:cs="Arial"/>
          <w:iCs/>
        </w:rPr>
        <w:t xml:space="preserve"> (1848) 2 HLC</w:t>
      </w:r>
      <w:r>
        <w:rPr>
          <w:rFonts w:ascii="Arial" w:hAnsi="Arial" w:cs="Arial"/>
          <w:iCs/>
        </w:rPr>
        <w:t>28:</w:t>
      </w:r>
    </w:p>
    <w:p w:rsidR="00AF2FE1" w:rsidRDefault="00AF2FE1" w:rsidP="00AF2FE1">
      <w:pPr>
        <w:contextualSpacing/>
        <w:jc w:val="both"/>
        <w:rPr>
          <w:rFonts w:ascii="Arial" w:hAnsi="Arial" w:cs="Arial"/>
          <w:iCs/>
        </w:rPr>
      </w:pPr>
    </w:p>
    <w:p w:rsidR="00AF2FE1" w:rsidRDefault="00AF2FE1" w:rsidP="00AF2FE1">
      <w:pPr>
        <w:tabs>
          <w:tab w:val="left" w:pos="5670"/>
        </w:tabs>
        <w:ind w:left="720" w:right="954"/>
        <w:contextualSpacing/>
        <w:jc w:val="both"/>
        <w:rPr>
          <w:rFonts w:ascii="Arial" w:hAnsi="Arial" w:cs="Arial"/>
          <w:i/>
          <w:iCs/>
        </w:rPr>
      </w:pPr>
      <w:r w:rsidRPr="00F3211B">
        <w:rPr>
          <w:rFonts w:ascii="Arial" w:hAnsi="Arial" w:cs="Arial"/>
          <w:iCs/>
        </w:rPr>
        <w:t>the money placed in the custody of a banker is, to all intents and purposes, the money of the banker</w:t>
      </w:r>
      <w:r>
        <w:rPr>
          <w:rFonts w:ascii="Arial" w:hAnsi="Arial" w:cs="Arial"/>
          <w:iCs/>
        </w:rPr>
        <w:t>…</w:t>
      </w:r>
      <w:r w:rsidRPr="00F3211B">
        <w:rPr>
          <w:rFonts w:ascii="Arial" w:hAnsi="Arial" w:cs="Arial"/>
          <w:iCs/>
        </w:rPr>
        <w:t>He is known to deal with it as his own; he makes what profit of it he can, which profit he retains to himself, paying back only the principal, according to the custom of bankers in some places, or the principal and a small rate of interest, according to the c</w:t>
      </w:r>
      <w:r>
        <w:rPr>
          <w:rFonts w:ascii="Arial" w:hAnsi="Arial" w:cs="Arial"/>
          <w:iCs/>
        </w:rPr>
        <w:t>ustom of banker in other places</w:t>
      </w:r>
      <w:r w:rsidRPr="00F3211B">
        <w:rPr>
          <w:rFonts w:ascii="Arial" w:hAnsi="Arial" w:cs="Arial"/>
          <w:iCs/>
        </w:rPr>
        <w:t>.</w:t>
      </w:r>
      <w:r w:rsidRPr="00F363E2">
        <w:rPr>
          <w:rFonts w:ascii="Arial" w:hAnsi="Arial" w:cs="Arial"/>
          <w:i/>
          <w:iCs/>
        </w:rPr>
        <w:t xml:space="preserve"> </w:t>
      </w:r>
    </w:p>
    <w:p w:rsidR="00AF2FE1" w:rsidRDefault="00AF2FE1" w:rsidP="00AF2FE1">
      <w:pPr>
        <w:tabs>
          <w:tab w:val="left" w:pos="5670"/>
        </w:tabs>
        <w:ind w:left="720" w:right="954"/>
        <w:contextualSpacing/>
        <w:jc w:val="both"/>
        <w:rPr>
          <w:rFonts w:ascii="Arial" w:hAnsi="Arial" w:cs="Arial"/>
          <w:i/>
          <w:iCs/>
        </w:rPr>
      </w:pPr>
    </w:p>
    <w:p w:rsidR="00AF2FE1" w:rsidRPr="00F363E2" w:rsidRDefault="00AF2FE1" w:rsidP="00AF2FE1">
      <w:pPr>
        <w:contextualSpacing/>
        <w:jc w:val="both"/>
        <w:rPr>
          <w:rFonts w:ascii="Arial" w:hAnsi="Arial" w:cs="Arial"/>
        </w:rPr>
      </w:pPr>
      <w:r w:rsidRPr="00F363E2">
        <w:rPr>
          <w:rFonts w:ascii="Arial" w:hAnsi="Arial" w:cs="Arial"/>
        </w:rPr>
        <w:t xml:space="preserve">The bank in the present case had an obligation to pay interest to the account holder. They also had agreed to pay the principal sum to </w:t>
      </w:r>
      <w:proofErr w:type="spellStart"/>
      <w:r w:rsidRPr="00F363E2">
        <w:rPr>
          <w:rFonts w:ascii="Arial" w:hAnsi="Arial" w:cs="Arial"/>
        </w:rPr>
        <w:t>Bodco</w:t>
      </w:r>
      <w:proofErr w:type="spellEnd"/>
      <w:r w:rsidRPr="00F363E2">
        <w:rPr>
          <w:rFonts w:ascii="Arial" w:hAnsi="Arial" w:cs="Arial"/>
        </w:rPr>
        <w:t xml:space="preserve"> Ltd if some other arrangement had been made to satisfy the debt in local currency. Any dispute as regards the ownership of the interest in such circumstances had to be settled with the account holder and not with the bank. Hence the </w:t>
      </w:r>
      <w:r>
        <w:rPr>
          <w:rFonts w:ascii="Arial" w:hAnsi="Arial" w:cs="Arial"/>
        </w:rPr>
        <w:t>p</w:t>
      </w:r>
      <w:r w:rsidRPr="00F363E2">
        <w:rPr>
          <w:rFonts w:ascii="Arial" w:hAnsi="Arial" w:cs="Arial"/>
        </w:rPr>
        <w:t xml:space="preserve">laintiff </w:t>
      </w:r>
      <w:r>
        <w:rPr>
          <w:rFonts w:ascii="Arial" w:hAnsi="Arial" w:cs="Arial"/>
        </w:rPr>
        <w:t>c</w:t>
      </w:r>
      <w:r w:rsidRPr="00F363E2">
        <w:rPr>
          <w:rFonts w:ascii="Arial" w:hAnsi="Arial" w:cs="Arial"/>
        </w:rPr>
        <w:t xml:space="preserve">ompany has no cause of action against the </w:t>
      </w:r>
      <w:r>
        <w:rPr>
          <w:rFonts w:ascii="Arial" w:hAnsi="Arial" w:cs="Arial"/>
        </w:rPr>
        <w:t>f</w:t>
      </w:r>
      <w:r w:rsidRPr="00F363E2">
        <w:rPr>
          <w:rFonts w:ascii="Arial" w:hAnsi="Arial" w:cs="Arial"/>
        </w:rPr>
        <w:t>irst</w:t>
      </w:r>
      <w:r w:rsidRPr="00F363E2">
        <w:rPr>
          <w:rFonts w:ascii="Arial" w:hAnsi="Arial" w:cs="Arial"/>
          <w:vertAlign w:val="superscript"/>
        </w:rPr>
        <w:t xml:space="preserve"> </w:t>
      </w:r>
      <w:r>
        <w:rPr>
          <w:rFonts w:ascii="Arial" w:hAnsi="Arial" w:cs="Arial"/>
        </w:rPr>
        <w:t>d</w:t>
      </w:r>
      <w:r w:rsidRPr="00F363E2">
        <w:rPr>
          <w:rFonts w:ascii="Arial" w:hAnsi="Arial" w:cs="Arial"/>
        </w:rPr>
        <w:t xml:space="preserve">efendant bank. Accordingly the case against the </w:t>
      </w:r>
      <w:r>
        <w:rPr>
          <w:rFonts w:ascii="Arial" w:hAnsi="Arial" w:cs="Arial"/>
        </w:rPr>
        <w:t>f</w:t>
      </w:r>
      <w:r w:rsidRPr="00F363E2">
        <w:rPr>
          <w:rFonts w:ascii="Arial" w:hAnsi="Arial" w:cs="Arial"/>
        </w:rPr>
        <w:t>irst</w:t>
      </w:r>
      <w:r w:rsidRPr="00F363E2">
        <w:rPr>
          <w:rFonts w:ascii="Arial" w:hAnsi="Arial" w:cs="Arial"/>
          <w:vertAlign w:val="superscript"/>
        </w:rPr>
        <w:t xml:space="preserve"> </w:t>
      </w:r>
      <w:r>
        <w:rPr>
          <w:rFonts w:ascii="Arial" w:hAnsi="Arial" w:cs="Arial"/>
        </w:rPr>
        <w:t>d</w:t>
      </w:r>
      <w:r w:rsidRPr="00F363E2">
        <w:rPr>
          <w:rFonts w:ascii="Arial" w:hAnsi="Arial" w:cs="Arial"/>
        </w:rPr>
        <w:t>efendant is dismissed with costs.</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 xml:space="preserve">In the present transaction, between the </w:t>
      </w:r>
      <w:r>
        <w:rPr>
          <w:rFonts w:ascii="Arial" w:hAnsi="Arial" w:cs="Arial"/>
        </w:rPr>
        <w:t>p</w:t>
      </w:r>
      <w:r w:rsidRPr="00F363E2">
        <w:rPr>
          <w:rFonts w:ascii="Arial" w:hAnsi="Arial" w:cs="Arial"/>
        </w:rPr>
        <w:t xml:space="preserve">laintiff </w:t>
      </w:r>
      <w:proofErr w:type="spellStart"/>
      <w:r>
        <w:rPr>
          <w:rFonts w:ascii="Arial" w:hAnsi="Arial" w:cs="Arial"/>
        </w:rPr>
        <w:t>v</w:t>
      </w:r>
      <w:r w:rsidRPr="00F363E2">
        <w:rPr>
          <w:rFonts w:ascii="Arial" w:hAnsi="Arial" w:cs="Arial"/>
        </w:rPr>
        <w:t>ompany</w:t>
      </w:r>
      <w:proofErr w:type="spellEnd"/>
      <w:r w:rsidRPr="00F363E2">
        <w:rPr>
          <w:rFonts w:ascii="Arial" w:hAnsi="Arial" w:cs="Arial"/>
        </w:rPr>
        <w:t xml:space="preserve"> and </w:t>
      </w:r>
      <w:proofErr w:type="spellStart"/>
      <w:r w:rsidRPr="00F363E2">
        <w:rPr>
          <w:rFonts w:ascii="Arial" w:hAnsi="Arial" w:cs="Arial"/>
        </w:rPr>
        <w:t>Bodco</w:t>
      </w:r>
      <w:proofErr w:type="spellEnd"/>
      <w:r w:rsidRPr="00F363E2">
        <w:rPr>
          <w:rFonts w:ascii="Arial" w:hAnsi="Arial" w:cs="Arial"/>
        </w:rPr>
        <w:t xml:space="preserve"> Ltd, the bills did not specify payment of interest on the sums claimed, which was in SA</w:t>
      </w:r>
      <w:r>
        <w:rPr>
          <w:rFonts w:ascii="Arial" w:hAnsi="Arial" w:cs="Arial"/>
        </w:rPr>
        <w:t xml:space="preserve">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nor was there any agreement as to the payment of interest in Seychelles </w:t>
      </w:r>
      <w:r>
        <w:rPr>
          <w:rFonts w:ascii="Arial" w:hAnsi="Arial" w:cs="Arial"/>
        </w:rPr>
        <w:t>r</w:t>
      </w:r>
      <w:r w:rsidRPr="00F363E2">
        <w:rPr>
          <w:rFonts w:ascii="Arial" w:hAnsi="Arial" w:cs="Arial"/>
        </w:rPr>
        <w:t xml:space="preserve">upees. They were term bills payable within 180 days from the dates thereon.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Boulle</w:t>
      </w:r>
      <w:proofErr w:type="spellEnd"/>
      <w:r w:rsidRPr="00F363E2">
        <w:rPr>
          <w:rFonts w:ascii="Arial" w:hAnsi="Arial" w:cs="Arial"/>
        </w:rPr>
        <w:t xml:space="preserve">, </w:t>
      </w:r>
      <w:r>
        <w:rPr>
          <w:rFonts w:ascii="Arial" w:hAnsi="Arial" w:cs="Arial"/>
        </w:rPr>
        <w:t>c</w:t>
      </w:r>
      <w:r w:rsidRPr="00F363E2">
        <w:rPr>
          <w:rFonts w:ascii="Arial" w:hAnsi="Arial" w:cs="Arial"/>
        </w:rPr>
        <w:t xml:space="preserve">ounsel for the </w:t>
      </w:r>
      <w:r>
        <w:rPr>
          <w:rFonts w:ascii="Arial" w:hAnsi="Arial" w:cs="Arial"/>
        </w:rPr>
        <w:t>p</w:t>
      </w:r>
      <w:r w:rsidRPr="00F363E2">
        <w:rPr>
          <w:rFonts w:ascii="Arial" w:hAnsi="Arial" w:cs="Arial"/>
        </w:rPr>
        <w:t xml:space="preserve">laintiff submitted that although no interest was claimed on the bills of exchange, interest is now being claimed on the proceeds of those bills. I have already held that the various deposits made by </w:t>
      </w:r>
      <w:proofErr w:type="spellStart"/>
      <w:r w:rsidRPr="00F363E2">
        <w:rPr>
          <w:rFonts w:ascii="Arial" w:hAnsi="Arial" w:cs="Arial"/>
        </w:rPr>
        <w:t>Bodco</w:t>
      </w:r>
      <w:proofErr w:type="spellEnd"/>
      <w:r w:rsidRPr="00F363E2">
        <w:rPr>
          <w:rFonts w:ascii="Arial" w:hAnsi="Arial" w:cs="Arial"/>
        </w:rPr>
        <w:t xml:space="preserve">, in the </w:t>
      </w:r>
      <w:r w:rsidRPr="00F3211B">
        <w:rPr>
          <w:rFonts w:ascii="Arial" w:hAnsi="Arial" w:cs="Arial"/>
          <w:iCs/>
        </w:rPr>
        <w:t>"suspense account"</w:t>
      </w:r>
      <w:r w:rsidRPr="00F363E2">
        <w:rPr>
          <w:rFonts w:ascii="Arial" w:hAnsi="Arial" w:cs="Arial"/>
          <w:i/>
          <w:iCs/>
        </w:rPr>
        <w:t xml:space="preserve"> </w:t>
      </w:r>
      <w:r w:rsidRPr="00F363E2">
        <w:rPr>
          <w:rFonts w:ascii="Arial" w:hAnsi="Arial" w:cs="Arial"/>
        </w:rPr>
        <w:t xml:space="preserve">in their own name, were payments made to obtain foreign exchange through the system operated by the bank. The obligation of </w:t>
      </w:r>
      <w:proofErr w:type="spellStart"/>
      <w:r w:rsidRPr="00F363E2">
        <w:rPr>
          <w:rFonts w:ascii="Arial" w:hAnsi="Arial" w:cs="Arial"/>
        </w:rPr>
        <w:t>Bodco</w:t>
      </w:r>
      <w:proofErr w:type="spellEnd"/>
      <w:r w:rsidRPr="00F363E2">
        <w:rPr>
          <w:rFonts w:ascii="Arial" w:hAnsi="Arial" w:cs="Arial"/>
        </w:rPr>
        <w:t xml:space="preserve"> Ltd to pay in the agreed currency was discharged only when the </w:t>
      </w:r>
      <w:r>
        <w:rPr>
          <w:rFonts w:ascii="Arial" w:hAnsi="Arial" w:cs="Arial"/>
        </w:rPr>
        <w:t>p</w:t>
      </w:r>
      <w:r w:rsidRPr="00F363E2">
        <w:rPr>
          <w:rFonts w:ascii="Arial" w:hAnsi="Arial" w:cs="Arial"/>
        </w:rPr>
        <w:t xml:space="preserve">laintiff </w:t>
      </w:r>
      <w:r>
        <w:rPr>
          <w:rFonts w:ascii="Arial" w:hAnsi="Arial" w:cs="Arial"/>
        </w:rPr>
        <w:t>c</w:t>
      </w:r>
      <w:r w:rsidRPr="00F363E2">
        <w:rPr>
          <w:rFonts w:ascii="Arial" w:hAnsi="Arial" w:cs="Arial"/>
        </w:rPr>
        <w:t xml:space="preserve">ompany decided to accept the whole amount in Seychelles </w:t>
      </w:r>
      <w:r>
        <w:rPr>
          <w:rFonts w:ascii="Arial" w:hAnsi="Arial" w:cs="Arial"/>
        </w:rPr>
        <w:t>r</w:t>
      </w:r>
      <w:r w:rsidRPr="00F363E2">
        <w:rPr>
          <w:rFonts w:ascii="Arial" w:hAnsi="Arial" w:cs="Arial"/>
        </w:rPr>
        <w:t xml:space="preserve">upees which they wanted to be credited to the client's account of their </w:t>
      </w:r>
      <w:r>
        <w:rPr>
          <w:rFonts w:ascii="Arial" w:hAnsi="Arial" w:cs="Arial"/>
        </w:rPr>
        <w:t>a</w:t>
      </w:r>
      <w:r w:rsidRPr="00F363E2">
        <w:rPr>
          <w:rFonts w:ascii="Arial" w:hAnsi="Arial" w:cs="Arial"/>
        </w:rPr>
        <w:t xml:space="preserve">ttorney. Till then they were entitled only to the </w:t>
      </w:r>
      <w:r w:rsidRPr="00F3211B">
        <w:rPr>
          <w:rFonts w:ascii="Arial" w:hAnsi="Arial" w:cs="Arial"/>
          <w:iCs/>
        </w:rPr>
        <w:t>"sum certain"</w:t>
      </w:r>
      <w:r w:rsidRPr="00F363E2">
        <w:rPr>
          <w:rFonts w:ascii="Arial" w:hAnsi="Arial" w:cs="Arial"/>
          <w:i/>
          <w:iCs/>
        </w:rPr>
        <w:t xml:space="preserve"> </w:t>
      </w:r>
      <w:r w:rsidRPr="00F363E2">
        <w:rPr>
          <w:rFonts w:ascii="Arial" w:hAnsi="Arial" w:cs="Arial"/>
        </w:rPr>
        <w:t xml:space="preserve">specified in the bill in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When they decided to </w:t>
      </w:r>
      <w:r w:rsidRPr="00F363E2">
        <w:rPr>
          <w:rFonts w:ascii="Arial" w:hAnsi="Arial" w:cs="Arial"/>
        </w:rPr>
        <w:lastRenderedPageBreak/>
        <w:t xml:space="preserve">accept the equivalent in Seychelles </w:t>
      </w:r>
      <w:r>
        <w:rPr>
          <w:rFonts w:ascii="Arial" w:hAnsi="Arial" w:cs="Arial"/>
        </w:rPr>
        <w:t>r</w:t>
      </w:r>
      <w:r w:rsidRPr="00F363E2">
        <w:rPr>
          <w:rFonts w:ascii="Arial" w:hAnsi="Arial" w:cs="Arial"/>
        </w:rPr>
        <w:t xml:space="preserve">upees that position was altered, as those deposits had been made not as a discharge of a debt owed to the </w:t>
      </w:r>
      <w:r>
        <w:rPr>
          <w:rFonts w:ascii="Arial" w:hAnsi="Arial" w:cs="Arial"/>
        </w:rPr>
        <w:t>p</w:t>
      </w:r>
      <w:r w:rsidRPr="00F363E2">
        <w:rPr>
          <w:rFonts w:ascii="Arial" w:hAnsi="Arial" w:cs="Arial"/>
        </w:rPr>
        <w:t xml:space="preserve">laintiff </w:t>
      </w:r>
      <w:r>
        <w:rPr>
          <w:rFonts w:ascii="Arial" w:hAnsi="Arial" w:cs="Arial"/>
        </w:rPr>
        <w:t>c</w:t>
      </w:r>
      <w:r w:rsidRPr="00F363E2">
        <w:rPr>
          <w:rFonts w:ascii="Arial" w:hAnsi="Arial" w:cs="Arial"/>
        </w:rPr>
        <w:t xml:space="preserve">ompany.  Hence the </w:t>
      </w:r>
      <w:r>
        <w:rPr>
          <w:rFonts w:ascii="Arial" w:hAnsi="Arial" w:cs="Arial"/>
        </w:rPr>
        <w:t>p</w:t>
      </w:r>
      <w:r w:rsidRPr="00F363E2">
        <w:rPr>
          <w:rFonts w:ascii="Arial" w:hAnsi="Arial" w:cs="Arial"/>
        </w:rPr>
        <w:t xml:space="preserve">laintiff </w:t>
      </w:r>
      <w:r>
        <w:rPr>
          <w:rFonts w:ascii="Arial" w:hAnsi="Arial" w:cs="Arial"/>
        </w:rPr>
        <w:t>c</w:t>
      </w:r>
      <w:r w:rsidRPr="00F363E2">
        <w:rPr>
          <w:rFonts w:ascii="Arial" w:hAnsi="Arial" w:cs="Arial"/>
        </w:rPr>
        <w:t xml:space="preserve">ompany is not entitled to the interest paid by the bank to its customer 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 xml:space="preserve">efendant </w:t>
      </w:r>
      <w:r>
        <w:rPr>
          <w:rFonts w:ascii="Arial" w:hAnsi="Arial" w:cs="Arial"/>
        </w:rPr>
        <w:t>c</w:t>
      </w:r>
      <w:r w:rsidRPr="00F363E2">
        <w:rPr>
          <w:rFonts w:ascii="Arial" w:hAnsi="Arial" w:cs="Arial"/>
        </w:rPr>
        <w:t xml:space="preserve">ompany.  Accordingly the case against 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efendant is also dismissed with costs.</w:t>
      </w:r>
    </w:p>
    <w:p w:rsidR="00AF2FE1" w:rsidRPr="00F363E2" w:rsidRDefault="00AF2FE1" w:rsidP="00AF2FE1">
      <w:pPr>
        <w:contextualSpacing/>
        <w:jc w:val="both"/>
        <w:rPr>
          <w:rFonts w:ascii="Arial" w:hAnsi="Arial" w:cs="Arial"/>
        </w:rPr>
      </w:pPr>
      <w:r>
        <w:rPr>
          <w:rFonts w:ascii="Arial" w:hAnsi="Arial" w:cs="Arial"/>
          <w:noProof/>
        </w:rPr>
        <w:pict>
          <v:shape id="_x0000_s1035" type="#_x0000_t202" style="position:absolute;left:0;text-align:left;margin-left:335.3pt;margin-top:-116.7pt;width:30pt;height:532.3pt;z-index:251669504;mso-height-percent:200;mso-height-percent:200;mso-width-relative:margin;mso-height-relative:margin" strokecolor="white [3212]">
            <v:textbox style="mso-next-textbox:#_x0000_s1035;mso-fit-shape-to-text:t">
              <w:txbxContent>
                <w:p w:rsidR="00AF2FE1" w:rsidRPr="00CF6C02" w:rsidRDefault="00AF2FE1" w:rsidP="00AF2FE1">
                  <w:pPr>
                    <w:rPr>
                      <w:rFonts w:ascii="Arial" w:hAnsi="Arial" w:cs="Arial"/>
                      <w:b/>
                      <w:i/>
                    </w:rPr>
                  </w:pPr>
                </w:p>
              </w:txbxContent>
            </v:textbox>
          </v:shape>
        </w:pict>
      </w:r>
    </w:p>
    <w:p w:rsidR="00AF2FE1" w:rsidRPr="00F363E2" w:rsidRDefault="00AF2FE1" w:rsidP="00AF2FE1">
      <w:pPr>
        <w:contextualSpacing/>
        <w:jc w:val="both"/>
        <w:rPr>
          <w:rFonts w:ascii="Arial" w:hAnsi="Arial" w:cs="Arial"/>
        </w:rPr>
      </w:pPr>
      <w:r w:rsidRPr="00F363E2">
        <w:rPr>
          <w:rFonts w:ascii="Arial" w:hAnsi="Arial" w:cs="Arial"/>
        </w:rPr>
        <w:t xml:space="preserve">The counterclaim of the </w:t>
      </w:r>
      <w:r>
        <w:rPr>
          <w:rFonts w:ascii="Arial" w:hAnsi="Arial" w:cs="Arial"/>
        </w:rPr>
        <w:t>s</w:t>
      </w:r>
      <w:r w:rsidRPr="00F363E2">
        <w:rPr>
          <w:rFonts w:ascii="Arial" w:hAnsi="Arial" w:cs="Arial"/>
        </w:rPr>
        <w:t>econd</w:t>
      </w:r>
      <w:r w:rsidRPr="00F363E2">
        <w:rPr>
          <w:rFonts w:ascii="Arial" w:hAnsi="Arial" w:cs="Arial"/>
          <w:vertAlign w:val="superscript"/>
        </w:rPr>
        <w:t xml:space="preserve"> </w:t>
      </w:r>
      <w:r>
        <w:rPr>
          <w:rFonts w:ascii="Arial" w:hAnsi="Arial" w:cs="Arial"/>
        </w:rPr>
        <w:t>d</w:t>
      </w:r>
      <w:r w:rsidRPr="00F363E2">
        <w:rPr>
          <w:rFonts w:ascii="Arial" w:hAnsi="Arial" w:cs="Arial"/>
        </w:rPr>
        <w:t xml:space="preserve">efendant, </w:t>
      </w:r>
      <w:proofErr w:type="spellStart"/>
      <w:r w:rsidRPr="00F363E2">
        <w:rPr>
          <w:rFonts w:ascii="Arial" w:hAnsi="Arial" w:cs="Arial"/>
        </w:rPr>
        <w:t>Bodco</w:t>
      </w:r>
      <w:proofErr w:type="spellEnd"/>
      <w:r w:rsidRPr="00F363E2">
        <w:rPr>
          <w:rFonts w:ascii="Arial" w:hAnsi="Arial" w:cs="Arial"/>
        </w:rPr>
        <w:t xml:space="preserve"> Ltd</w:t>
      </w:r>
      <w:r>
        <w:rPr>
          <w:rFonts w:ascii="Arial" w:hAnsi="Arial" w:cs="Arial"/>
        </w:rPr>
        <w:t>,</w:t>
      </w:r>
      <w:r w:rsidRPr="00F363E2">
        <w:rPr>
          <w:rFonts w:ascii="Arial" w:hAnsi="Arial" w:cs="Arial"/>
        </w:rPr>
        <w:t xml:space="preserve"> is based on the difference between R1,385,128 paid in full and final settlement of all the invoices on 27 August 1999 and R1,249,048.90, which is the rupee equivalent of SA</w:t>
      </w:r>
      <w:r>
        <w:rPr>
          <w:rFonts w:ascii="Arial" w:hAnsi="Arial" w:cs="Arial"/>
        </w:rPr>
        <w:t xml:space="preserve">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1,403.741.20, averred to be the actual amount due to the </w:t>
      </w:r>
      <w:r>
        <w:rPr>
          <w:rFonts w:ascii="Arial" w:hAnsi="Arial" w:cs="Arial"/>
        </w:rPr>
        <w:t>p</w:t>
      </w:r>
      <w:r w:rsidRPr="00F363E2">
        <w:rPr>
          <w:rFonts w:ascii="Arial" w:hAnsi="Arial" w:cs="Arial"/>
        </w:rPr>
        <w:t xml:space="preserve">laintiff company on that date. In the summary of invoices I have set out earlier in this judgment the total amount invoiced in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is 1,460,915.93. The difference in the amount in SA</w:t>
      </w:r>
      <w:r>
        <w:rPr>
          <w:rFonts w:ascii="Arial" w:hAnsi="Arial" w:cs="Arial"/>
        </w:rPr>
        <w:t xml:space="preserve">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between these two amounts is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57,174.70. This amount, at the exchange rate of 1.0494 </w:t>
      </w:r>
      <w:r w:rsidRPr="00F3211B">
        <w:rPr>
          <w:rFonts w:ascii="Arial" w:hAnsi="Arial" w:cs="Arial"/>
          <w:iCs/>
        </w:rPr>
        <w:t>(the rate on 19 March 1998 - exhibit 2 D3) is</w:t>
      </w:r>
      <w:r w:rsidRPr="00F363E2">
        <w:rPr>
          <w:rFonts w:ascii="Arial" w:hAnsi="Arial" w:cs="Arial"/>
          <w:i/>
          <w:iCs/>
        </w:rPr>
        <w:t xml:space="preserve"> </w:t>
      </w:r>
      <w:r w:rsidRPr="00F363E2">
        <w:rPr>
          <w:rFonts w:ascii="Arial" w:hAnsi="Arial" w:cs="Arial"/>
        </w:rPr>
        <w:t xml:space="preserve">equivalent to </w:t>
      </w:r>
      <w:r>
        <w:rPr>
          <w:rFonts w:ascii="Arial" w:hAnsi="Arial" w:cs="Arial"/>
        </w:rPr>
        <w:t>R</w:t>
      </w:r>
      <w:r w:rsidRPr="00F363E2">
        <w:rPr>
          <w:rFonts w:ascii="Arial" w:hAnsi="Arial" w:cs="Arial"/>
        </w:rPr>
        <w:t>60,000 which, according to letter dated 16</w:t>
      </w:r>
      <w:r w:rsidRPr="00F363E2">
        <w:rPr>
          <w:rFonts w:ascii="Arial" w:hAnsi="Arial" w:cs="Arial"/>
          <w:vertAlign w:val="superscript"/>
        </w:rPr>
        <w:t>h</w:t>
      </w:r>
      <w:r w:rsidRPr="00F363E2">
        <w:rPr>
          <w:rFonts w:ascii="Arial" w:hAnsi="Arial" w:cs="Arial"/>
        </w:rPr>
        <w:t xml:space="preserve"> July 1999 in the bundle of correspondence </w:t>
      </w:r>
      <w:r w:rsidRPr="00F3211B">
        <w:rPr>
          <w:rFonts w:ascii="Arial" w:hAnsi="Arial" w:cs="Arial"/>
          <w:iCs/>
        </w:rPr>
        <w:t>(exhibit P3),</w:t>
      </w:r>
      <w:r w:rsidRPr="00F363E2">
        <w:rPr>
          <w:rFonts w:ascii="Arial" w:hAnsi="Arial" w:cs="Arial"/>
          <w:i/>
          <w:iCs/>
        </w:rPr>
        <w:t xml:space="preserve"> </w:t>
      </w:r>
      <w:r w:rsidRPr="00F363E2">
        <w:rPr>
          <w:rFonts w:ascii="Arial" w:hAnsi="Arial" w:cs="Arial"/>
        </w:rPr>
        <w:t xml:space="preserve">was paid by </w:t>
      </w:r>
      <w:proofErr w:type="spellStart"/>
      <w:r w:rsidRPr="00F363E2">
        <w:rPr>
          <w:rFonts w:ascii="Arial" w:hAnsi="Arial" w:cs="Arial"/>
        </w:rPr>
        <w:t>cheque</w:t>
      </w:r>
      <w:proofErr w:type="spellEnd"/>
      <w:r w:rsidRPr="00F363E2">
        <w:rPr>
          <w:rFonts w:ascii="Arial" w:hAnsi="Arial" w:cs="Arial"/>
        </w:rPr>
        <w:t xml:space="preserve"> to Pierre </w:t>
      </w:r>
      <w:proofErr w:type="spellStart"/>
      <w:r w:rsidRPr="00F363E2">
        <w:rPr>
          <w:rFonts w:ascii="Arial" w:hAnsi="Arial" w:cs="Arial"/>
        </w:rPr>
        <w:t>Maingard</w:t>
      </w:r>
      <w:proofErr w:type="spellEnd"/>
      <w:r w:rsidRPr="00F363E2">
        <w:rPr>
          <w:rFonts w:ascii="Arial" w:hAnsi="Arial" w:cs="Arial"/>
        </w:rPr>
        <w:t xml:space="preserve"> </w:t>
      </w:r>
      <w:r w:rsidRPr="00F3211B">
        <w:rPr>
          <w:rFonts w:ascii="Arial" w:hAnsi="Arial" w:cs="Arial"/>
          <w:iCs/>
        </w:rPr>
        <w:t xml:space="preserve">(a </w:t>
      </w:r>
      <w:r>
        <w:rPr>
          <w:rFonts w:ascii="Arial" w:hAnsi="Arial" w:cs="Arial"/>
          <w:iCs/>
        </w:rPr>
        <w:t>d</w:t>
      </w:r>
      <w:r w:rsidRPr="00F3211B">
        <w:rPr>
          <w:rFonts w:ascii="Arial" w:hAnsi="Arial" w:cs="Arial"/>
          <w:iCs/>
        </w:rPr>
        <w:t xml:space="preserve">irector of the </w:t>
      </w:r>
      <w:r>
        <w:rPr>
          <w:rFonts w:ascii="Arial" w:hAnsi="Arial" w:cs="Arial"/>
          <w:iCs/>
        </w:rPr>
        <w:t>p</w:t>
      </w:r>
      <w:r w:rsidRPr="00F3211B">
        <w:rPr>
          <w:rFonts w:ascii="Arial" w:hAnsi="Arial" w:cs="Arial"/>
          <w:iCs/>
        </w:rPr>
        <w:t>laintiff company)</w:t>
      </w:r>
      <w:r w:rsidRPr="00F363E2">
        <w:rPr>
          <w:rFonts w:ascii="Arial" w:hAnsi="Arial" w:cs="Arial"/>
          <w:i/>
          <w:iCs/>
        </w:rPr>
        <w:t xml:space="preserve"> </w:t>
      </w:r>
      <w:r w:rsidRPr="00F363E2">
        <w:rPr>
          <w:rFonts w:ascii="Arial" w:hAnsi="Arial" w:cs="Arial"/>
        </w:rPr>
        <w:t>on 19.3.99. According to exhibit P3a, interest has been calculated on R75</w:t>
      </w:r>
      <w:proofErr w:type="gramStart"/>
      <w:r w:rsidRPr="00F363E2">
        <w:rPr>
          <w:rFonts w:ascii="Arial" w:hAnsi="Arial" w:cs="Arial"/>
        </w:rPr>
        <w:t>,286</w:t>
      </w:r>
      <w:proofErr w:type="gramEnd"/>
      <w:r w:rsidRPr="00F363E2">
        <w:rPr>
          <w:rFonts w:ascii="Arial" w:hAnsi="Arial" w:cs="Arial"/>
        </w:rPr>
        <w:t xml:space="preserve"> (th</w:t>
      </w:r>
      <w:r>
        <w:rPr>
          <w:rFonts w:ascii="Arial" w:hAnsi="Arial" w:cs="Arial"/>
        </w:rPr>
        <w:t>at is, R135,286 deposited on 23 June 19</w:t>
      </w:r>
      <w:r w:rsidRPr="00F363E2">
        <w:rPr>
          <w:rFonts w:ascii="Arial" w:hAnsi="Arial" w:cs="Arial"/>
        </w:rPr>
        <w:t>98 less R60,000 paid as aforesaid). The total</w:t>
      </w:r>
      <w:r>
        <w:rPr>
          <w:rFonts w:ascii="Arial" w:hAnsi="Arial" w:cs="Arial"/>
        </w:rPr>
        <w:t xml:space="preserve"> of the rupee deposits up to 23 June 19</w:t>
      </w:r>
      <w:r w:rsidRPr="00F363E2">
        <w:rPr>
          <w:rFonts w:ascii="Arial" w:hAnsi="Arial" w:cs="Arial"/>
        </w:rPr>
        <w:t xml:space="preserve">98 </w:t>
      </w:r>
      <w:r w:rsidRPr="00F3211B">
        <w:rPr>
          <w:rFonts w:ascii="Arial" w:hAnsi="Arial" w:cs="Arial"/>
          <w:iCs/>
        </w:rPr>
        <w:t>(less R60</w:t>
      </w:r>
      <w:proofErr w:type="gramStart"/>
      <w:r w:rsidRPr="00F3211B">
        <w:rPr>
          <w:rFonts w:ascii="Arial" w:hAnsi="Arial" w:cs="Arial"/>
          <w:iCs/>
        </w:rPr>
        <w:t>,000</w:t>
      </w:r>
      <w:proofErr w:type="gramEnd"/>
      <w:r w:rsidRPr="00F3211B">
        <w:rPr>
          <w:rFonts w:ascii="Arial" w:hAnsi="Arial" w:cs="Arial"/>
          <w:iCs/>
        </w:rPr>
        <w:t>)</w:t>
      </w:r>
      <w:r w:rsidRPr="00F363E2">
        <w:rPr>
          <w:rFonts w:ascii="Arial" w:hAnsi="Arial" w:cs="Arial"/>
          <w:i/>
          <w:iCs/>
        </w:rPr>
        <w:t xml:space="preserve"> </w:t>
      </w:r>
      <w:r w:rsidRPr="00F363E2">
        <w:rPr>
          <w:rFonts w:ascii="Arial" w:hAnsi="Arial" w:cs="Arial"/>
        </w:rPr>
        <w:t xml:space="preserve">was R1,345,128. The total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w:t>
      </w:r>
      <w:proofErr w:type="gramStart"/>
      <w:r w:rsidRPr="00F363E2">
        <w:rPr>
          <w:rFonts w:ascii="Arial" w:hAnsi="Arial" w:cs="Arial"/>
        </w:rPr>
        <w:t>was</w:t>
      </w:r>
      <w:proofErr w:type="gramEnd"/>
      <w:r w:rsidRPr="00F363E2">
        <w:rPr>
          <w:rFonts w:ascii="Arial" w:hAnsi="Arial" w:cs="Arial"/>
        </w:rPr>
        <w:t xml:space="preserve"> 1,403,741.20.</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proofErr w:type="spellStart"/>
      <w:r w:rsidRPr="00F363E2">
        <w:rPr>
          <w:rFonts w:ascii="Arial" w:hAnsi="Arial" w:cs="Arial"/>
        </w:rPr>
        <w:t>Bodco</w:t>
      </w:r>
      <w:proofErr w:type="spellEnd"/>
      <w:r w:rsidRPr="00F363E2">
        <w:rPr>
          <w:rFonts w:ascii="Arial" w:hAnsi="Arial" w:cs="Arial"/>
        </w:rPr>
        <w:t xml:space="preserve"> however claims R136</w:t>
      </w:r>
      <w:proofErr w:type="gramStart"/>
      <w:r w:rsidRPr="00F363E2">
        <w:rPr>
          <w:rFonts w:ascii="Arial" w:hAnsi="Arial" w:cs="Arial"/>
        </w:rPr>
        <w:t>,079.10</w:t>
      </w:r>
      <w:proofErr w:type="gramEnd"/>
      <w:r w:rsidRPr="00F363E2">
        <w:rPr>
          <w:rFonts w:ascii="Arial" w:hAnsi="Arial" w:cs="Arial"/>
        </w:rPr>
        <w:t xml:space="preserve"> as an overpayment. That sum has been calculated on the basis of the total value of the goods invoiced</w:t>
      </w:r>
      <w:r>
        <w:rPr>
          <w:rFonts w:ascii="Arial" w:hAnsi="Arial" w:cs="Arial"/>
        </w:rPr>
        <w:t xml:space="preserve"> at</w:t>
      </w:r>
      <w:r w:rsidRPr="00F363E2">
        <w:rPr>
          <w:rFonts w:ascii="Arial" w:hAnsi="Arial" w:cs="Arial"/>
        </w:rPr>
        <w:t xml:space="preserve">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1,403,741.20 and applying the exchange rate of 0.8898 prevailing on 27 August 1999, the day a sum of R1,385,128 was paid to the </w:t>
      </w:r>
      <w:r>
        <w:rPr>
          <w:rFonts w:ascii="Arial" w:hAnsi="Arial" w:cs="Arial"/>
        </w:rPr>
        <w:t>p</w:t>
      </w:r>
      <w:r w:rsidRPr="00F363E2">
        <w:rPr>
          <w:rFonts w:ascii="Arial" w:hAnsi="Arial" w:cs="Arial"/>
        </w:rPr>
        <w:t xml:space="preserve">laintiff. This claim is also made on the basis that the deposits continued to belong to 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 xml:space="preserve">efendant and that when payment in Seychelles </w:t>
      </w:r>
      <w:r>
        <w:rPr>
          <w:rFonts w:ascii="Arial" w:hAnsi="Arial" w:cs="Arial"/>
        </w:rPr>
        <w:t>r</w:t>
      </w:r>
      <w:r w:rsidRPr="00F363E2">
        <w:rPr>
          <w:rFonts w:ascii="Arial" w:hAnsi="Arial" w:cs="Arial"/>
        </w:rPr>
        <w:t xml:space="preserve">upees was </w:t>
      </w:r>
      <w:proofErr w:type="gramStart"/>
      <w:r w:rsidRPr="00F363E2">
        <w:rPr>
          <w:rFonts w:ascii="Arial" w:hAnsi="Arial" w:cs="Arial"/>
        </w:rPr>
        <w:t>demanded,</w:t>
      </w:r>
      <w:proofErr w:type="gramEnd"/>
      <w:r w:rsidRPr="00F363E2">
        <w:rPr>
          <w:rFonts w:ascii="Arial" w:hAnsi="Arial" w:cs="Arial"/>
        </w:rPr>
        <w:t xml:space="preserve"> the total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amount due on that day should have been converted at the current rate of exchange. The position of the </w:t>
      </w:r>
      <w:r>
        <w:rPr>
          <w:rFonts w:ascii="Arial" w:hAnsi="Arial" w:cs="Arial"/>
        </w:rPr>
        <w:t>p</w:t>
      </w:r>
      <w:r w:rsidRPr="00F363E2">
        <w:rPr>
          <w:rFonts w:ascii="Arial" w:hAnsi="Arial" w:cs="Arial"/>
        </w:rPr>
        <w:t xml:space="preserve">laintiff was that those deposits had already been accepted by them for conversion to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at the rates prevailing on the dates of such deposits. However, on the basis of my finding that those deposits belonged to 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 xml:space="preserve">efendant company, the </w:t>
      </w:r>
      <w:r w:rsidRPr="00F3211B">
        <w:rPr>
          <w:rFonts w:ascii="Arial" w:hAnsi="Arial" w:cs="Arial"/>
          <w:iCs/>
        </w:rPr>
        <w:t xml:space="preserve">"sum certain" </w:t>
      </w:r>
      <w:r w:rsidRPr="00F363E2">
        <w:rPr>
          <w:rFonts w:ascii="Arial" w:hAnsi="Arial" w:cs="Arial"/>
        </w:rPr>
        <w:t xml:space="preserve">in the bills, that is, SA </w:t>
      </w:r>
      <w:r>
        <w:rPr>
          <w:rFonts w:ascii="Arial" w:hAnsi="Arial" w:cs="Arial"/>
        </w:rPr>
        <w:t>rands</w:t>
      </w:r>
      <w:r w:rsidRPr="00F363E2">
        <w:rPr>
          <w:rFonts w:ascii="Arial" w:hAnsi="Arial" w:cs="Arial"/>
        </w:rPr>
        <w:t xml:space="preserve">1,403,741.20 became payable. 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efendant had already deposited R1</w:t>
      </w:r>
      <w:proofErr w:type="gramStart"/>
      <w:r w:rsidRPr="00F363E2">
        <w:rPr>
          <w:rFonts w:ascii="Arial" w:hAnsi="Arial" w:cs="Arial"/>
        </w:rPr>
        <w:t>,385,128</w:t>
      </w:r>
      <w:proofErr w:type="gramEnd"/>
      <w:r w:rsidRPr="00F363E2">
        <w:rPr>
          <w:rFonts w:ascii="Arial" w:hAnsi="Arial" w:cs="Arial"/>
        </w:rPr>
        <w:t xml:space="preserve"> at the rates current when the seven deposits were made, to cover the amount due in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By letter dated 15 August 1999, the </w:t>
      </w:r>
      <w:r>
        <w:rPr>
          <w:rFonts w:ascii="Arial" w:hAnsi="Arial" w:cs="Arial"/>
        </w:rPr>
        <w:t>a</w:t>
      </w:r>
      <w:r w:rsidRPr="00F363E2">
        <w:rPr>
          <w:rFonts w:ascii="Arial" w:hAnsi="Arial" w:cs="Arial"/>
        </w:rPr>
        <w:t xml:space="preserve">ttorney for the </w:t>
      </w:r>
      <w:r>
        <w:rPr>
          <w:rFonts w:ascii="Arial" w:hAnsi="Arial" w:cs="Arial"/>
        </w:rPr>
        <w:t>p</w:t>
      </w:r>
      <w:r w:rsidRPr="00F363E2">
        <w:rPr>
          <w:rFonts w:ascii="Arial" w:hAnsi="Arial" w:cs="Arial"/>
        </w:rPr>
        <w:t xml:space="preserve">laintiff company informed the bank that his client wished to accept all the deposits listed in the two schedules furnished and the accrued interest. By letter dated 26 August 1999 </w:t>
      </w:r>
      <w:r w:rsidRPr="00F3211B">
        <w:rPr>
          <w:rFonts w:ascii="Arial" w:hAnsi="Arial" w:cs="Arial"/>
          <w:iCs/>
        </w:rPr>
        <w:t>(exhibit 1D1),</w:t>
      </w:r>
      <w:r w:rsidRPr="00F363E2">
        <w:rPr>
          <w:rFonts w:ascii="Arial" w:hAnsi="Arial" w:cs="Arial"/>
          <w:i/>
          <w:iCs/>
        </w:rPr>
        <w:t xml:space="preserve"> </w:t>
      </w:r>
      <w:proofErr w:type="spellStart"/>
      <w:r w:rsidRPr="00F363E2">
        <w:rPr>
          <w:rFonts w:ascii="Arial" w:hAnsi="Arial" w:cs="Arial"/>
        </w:rPr>
        <w:t>Bodco</w:t>
      </w:r>
      <w:proofErr w:type="spellEnd"/>
      <w:r w:rsidRPr="00F363E2">
        <w:rPr>
          <w:rFonts w:ascii="Arial" w:hAnsi="Arial" w:cs="Arial"/>
        </w:rPr>
        <w:t xml:space="preserve"> Ltd </w:t>
      </w:r>
      <w:proofErr w:type="spellStart"/>
      <w:r w:rsidRPr="00F363E2">
        <w:rPr>
          <w:rFonts w:ascii="Arial" w:hAnsi="Arial" w:cs="Arial"/>
        </w:rPr>
        <w:t>authorised</w:t>
      </w:r>
      <w:proofErr w:type="spellEnd"/>
      <w:r w:rsidRPr="00F363E2">
        <w:rPr>
          <w:rFonts w:ascii="Arial" w:hAnsi="Arial" w:cs="Arial"/>
        </w:rPr>
        <w:t xml:space="preserve"> the payment of R1,385,128 held in deposit to the order of Farm- Ag.</w:t>
      </w:r>
    </w:p>
    <w:p w:rsidR="00AF2FE1" w:rsidRPr="00F363E2" w:rsidRDefault="00AF2FE1" w:rsidP="00AF2FE1">
      <w:pPr>
        <w:contextualSpacing/>
        <w:jc w:val="both"/>
        <w:rPr>
          <w:rFonts w:ascii="Arial" w:hAnsi="Arial" w:cs="Arial"/>
        </w:rPr>
      </w:pPr>
      <w:r>
        <w:rPr>
          <w:rFonts w:ascii="Arial" w:hAnsi="Arial" w:cs="Arial"/>
          <w:noProof/>
        </w:rPr>
        <w:pict>
          <v:shape id="_x0000_s1030" type="#_x0000_t202" style="position:absolute;left:0;text-align:left;margin-left:-30.95pt;margin-top:-224.75pt;width:30pt;height:531.55pt;z-index:251664384;mso-height-percent:200;mso-height-percent:200;mso-width-relative:margin;mso-height-relative:margin" stroked="f" strokecolor="white [3212]">
            <v:textbox style="mso-next-textbox:#_x0000_s1030;mso-fit-shape-to-text:t">
              <w:txbxContent>
                <w:p w:rsidR="00AF2FE1" w:rsidRPr="00CF6C02" w:rsidRDefault="00AF2FE1" w:rsidP="00AF2FE1">
                  <w:pPr>
                    <w:rPr>
                      <w:rFonts w:ascii="Arial" w:hAnsi="Arial" w:cs="Arial"/>
                      <w:b/>
                      <w:i/>
                    </w:rPr>
                  </w:pPr>
                </w:p>
              </w:txbxContent>
            </v:textbox>
          </v:shape>
        </w:pict>
      </w:r>
    </w:p>
    <w:p w:rsidR="00AF2FE1" w:rsidRPr="00F363E2" w:rsidRDefault="00AF2FE1" w:rsidP="00AF2FE1">
      <w:pPr>
        <w:contextualSpacing/>
        <w:jc w:val="both"/>
        <w:rPr>
          <w:rFonts w:ascii="Arial" w:hAnsi="Arial" w:cs="Arial"/>
        </w:rPr>
      </w:pPr>
      <w:r w:rsidRPr="00F363E2">
        <w:rPr>
          <w:rFonts w:ascii="Arial" w:hAnsi="Arial" w:cs="Arial"/>
        </w:rPr>
        <w:t xml:space="preserve">In the application form entitled </w:t>
      </w:r>
      <w:r w:rsidRPr="00F3211B">
        <w:rPr>
          <w:rFonts w:ascii="Arial" w:hAnsi="Arial" w:cs="Arial"/>
          <w:iCs/>
        </w:rPr>
        <w:t>"</w:t>
      </w:r>
      <w:r>
        <w:rPr>
          <w:rFonts w:ascii="Arial" w:hAnsi="Arial" w:cs="Arial"/>
          <w:iCs/>
        </w:rPr>
        <w:t>b</w:t>
      </w:r>
      <w:r w:rsidRPr="00F3211B">
        <w:rPr>
          <w:rFonts w:ascii="Arial" w:hAnsi="Arial" w:cs="Arial"/>
          <w:iCs/>
        </w:rPr>
        <w:t>ills paid awaiting exchange"</w:t>
      </w:r>
      <w:r w:rsidRPr="00F363E2">
        <w:rPr>
          <w:rFonts w:ascii="Arial" w:hAnsi="Arial" w:cs="Arial"/>
          <w:i/>
          <w:iCs/>
        </w:rPr>
        <w:t xml:space="preserve"> </w:t>
      </w:r>
      <w:r w:rsidRPr="00F363E2">
        <w:rPr>
          <w:rFonts w:ascii="Arial" w:hAnsi="Arial" w:cs="Arial"/>
        </w:rPr>
        <w:t xml:space="preserve">issued by the bank and used by </w:t>
      </w:r>
      <w:proofErr w:type="spellStart"/>
      <w:r w:rsidRPr="00F363E2">
        <w:rPr>
          <w:rFonts w:ascii="Arial" w:hAnsi="Arial" w:cs="Arial"/>
        </w:rPr>
        <w:t>Bodco</w:t>
      </w:r>
      <w:proofErr w:type="spellEnd"/>
      <w:r w:rsidRPr="00F363E2">
        <w:rPr>
          <w:rFonts w:ascii="Arial" w:hAnsi="Arial" w:cs="Arial"/>
        </w:rPr>
        <w:t xml:space="preserve">, there is in small print, a note which states </w:t>
      </w:r>
      <w:r w:rsidRPr="00F3211B">
        <w:rPr>
          <w:rFonts w:ascii="Arial" w:hAnsi="Arial" w:cs="Arial"/>
          <w:iCs/>
        </w:rPr>
        <w:t xml:space="preserve">"once foreign exchange is available, I will pay </w:t>
      </w:r>
      <w:r w:rsidRPr="00473F8E">
        <w:rPr>
          <w:rFonts w:ascii="Arial" w:hAnsi="Arial" w:cs="Arial"/>
        </w:rPr>
        <w:t xml:space="preserve">any </w:t>
      </w:r>
      <w:r w:rsidRPr="00F3211B">
        <w:rPr>
          <w:rFonts w:ascii="Arial" w:hAnsi="Arial" w:cs="Arial"/>
          <w:iCs/>
        </w:rPr>
        <w:t xml:space="preserve">difference in exchange plus all your bank charges". </w:t>
      </w:r>
      <w:r w:rsidRPr="00F363E2">
        <w:rPr>
          <w:rFonts w:ascii="Arial" w:hAnsi="Arial" w:cs="Arial"/>
        </w:rPr>
        <w:t xml:space="preserve">Hence, the risk of the exchange rate increasing, and the consequent necessity for payment of additional Seychelles </w:t>
      </w:r>
      <w:r>
        <w:rPr>
          <w:rFonts w:ascii="Arial" w:hAnsi="Arial" w:cs="Arial"/>
        </w:rPr>
        <w:t>r</w:t>
      </w:r>
      <w:r w:rsidRPr="00F363E2">
        <w:rPr>
          <w:rFonts w:ascii="Arial" w:hAnsi="Arial" w:cs="Arial"/>
        </w:rPr>
        <w:t xml:space="preserve">upees was with </w:t>
      </w:r>
      <w:proofErr w:type="spellStart"/>
      <w:r w:rsidRPr="00F363E2">
        <w:rPr>
          <w:rFonts w:ascii="Arial" w:hAnsi="Arial" w:cs="Arial"/>
        </w:rPr>
        <w:t>Bodco</w:t>
      </w:r>
      <w:proofErr w:type="spellEnd"/>
      <w:r w:rsidRPr="00F363E2">
        <w:rPr>
          <w:rFonts w:ascii="Arial" w:hAnsi="Arial" w:cs="Arial"/>
        </w:rPr>
        <w:t xml:space="preserve">. In addition when foreign exchange was finally available, the bank would apply the rate prevailing on that day and also levy the bank charges. If the rate was lower than on the day the deposit was made, </w:t>
      </w:r>
      <w:proofErr w:type="spellStart"/>
      <w:r w:rsidRPr="00F363E2">
        <w:rPr>
          <w:rFonts w:ascii="Arial" w:hAnsi="Arial" w:cs="Arial"/>
        </w:rPr>
        <w:t>Bodco</w:t>
      </w:r>
      <w:proofErr w:type="spellEnd"/>
      <w:r w:rsidRPr="00F363E2">
        <w:rPr>
          <w:rFonts w:ascii="Arial" w:hAnsi="Arial" w:cs="Arial"/>
        </w:rPr>
        <w:t xml:space="preserve"> Ltd would still have lost the difference in Seychelles </w:t>
      </w:r>
      <w:r>
        <w:rPr>
          <w:rFonts w:ascii="Arial" w:hAnsi="Arial" w:cs="Arial"/>
        </w:rPr>
        <w:t>r</w:t>
      </w:r>
      <w:r w:rsidRPr="00F363E2">
        <w:rPr>
          <w:rFonts w:ascii="Arial" w:hAnsi="Arial" w:cs="Arial"/>
        </w:rPr>
        <w:t xml:space="preserve">upees, as the bank was not obliged to </w:t>
      </w:r>
      <w:r w:rsidRPr="00F363E2">
        <w:rPr>
          <w:rFonts w:ascii="Arial" w:hAnsi="Arial" w:cs="Arial"/>
        </w:rPr>
        <w:lastRenderedPageBreak/>
        <w:t>make any refunds.</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 xml:space="preserve">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 xml:space="preserve">efendant claims the overpayment purely on the basis of the exchange rate prevailing on the date of payment in Seychelles </w:t>
      </w:r>
      <w:r>
        <w:rPr>
          <w:rFonts w:ascii="Arial" w:hAnsi="Arial" w:cs="Arial"/>
        </w:rPr>
        <w:t>r</w:t>
      </w:r>
      <w:r w:rsidRPr="00F363E2">
        <w:rPr>
          <w:rFonts w:ascii="Arial" w:hAnsi="Arial" w:cs="Arial"/>
        </w:rPr>
        <w:t xml:space="preserve">upees. They do not aver any ground to justify the claim for a refund of the overpayment, although obviously if SA </w:t>
      </w:r>
      <w:proofErr w:type="spellStart"/>
      <w:r>
        <w:rPr>
          <w:rFonts w:ascii="Arial" w:hAnsi="Arial" w:cs="Arial"/>
        </w:rPr>
        <w:t>r</w:t>
      </w:r>
      <w:r w:rsidRPr="00F363E2">
        <w:rPr>
          <w:rFonts w:ascii="Arial" w:hAnsi="Arial" w:cs="Arial"/>
        </w:rPr>
        <w:t>ands</w:t>
      </w:r>
      <w:proofErr w:type="spellEnd"/>
      <w:r w:rsidRPr="00F363E2">
        <w:rPr>
          <w:rFonts w:ascii="Arial" w:hAnsi="Arial" w:cs="Arial"/>
        </w:rPr>
        <w:t xml:space="preserve"> 1,403,741.20 which was due on the bills was converted at the rate of 0.8898, the rupee equivalent payable to the </w:t>
      </w:r>
      <w:r>
        <w:rPr>
          <w:rFonts w:ascii="Arial" w:hAnsi="Arial" w:cs="Arial"/>
        </w:rPr>
        <w:t>p</w:t>
      </w:r>
      <w:r w:rsidRPr="00F363E2">
        <w:rPr>
          <w:rFonts w:ascii="Arial" w:hAnsi="Arial" w:cs="Arial"/>
        </w:rPr>
        <w:t>laintiff was R1,249,048.90 and not R 1,385,128.</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 xml:space="preserve">In the case of </w:t>
      </w:r>
      <w:r w:rsidRPr="00F3211B">
        <w:rPr>
          <w:rFonts w:ascii="Arial" w:hAnsi="Arial" w:cs="Arial"/>
          <w:i/>
          <w:iCs/>
        </w:rPr>
        <w:t xml:space="preserve">Kelly v </w:t>
      </w:r>
      <w:proofErr w:type="spellStart"/>
      <w:r w:rsidRPr="00F3211B">
        <w:rPr>
          <w:rFonts w:ascii="Arial" w:hAnsi="Arial" w:cs="Arial"/>
          <w:i/>
          <w:iCs/>
        </w:rPr>
        <w:t>Solari</w:t>
      </w:r>
      <w:proofErr w:type="spellEnd"/>
      <w:r w:rsidRPr="00F3211B">
        <w:rPr>
          <w:rFonts w:ascii="Arial" w:hAnsi="Arial" w:cs="Arial"/>
          <w:iCs/>
        </w:rPr>
        <w:t xml:space="preserve"> (1841) 9 M &amp; W 54 (cited </w:t>
      </w:r>
      <w:r w:rsidRPr="00F3211B">
        <w:rPr>
          <w:rFonts w:ascii="Arial" w:hAnsi="Arial" w:cs="Arial"/>
        </w:rPr>
        <w:t xml:space="preserve">in </w:t>
      </w:r>
      <w:r w:rsidRPr="00F3211B">
        <w:rPr>
          <w:rFonts w:ascii="Arial" w:hAnsi="Arial" w:cs="Arial"/>
          <w:i/>
          <w:iCs/>
        </w:rPr>
        <w:t xml:space="preserve">Cheshire and </w:t>
      </w:r>
      <w:proofErr w:type="spellStart"/>
      <w:r w:rsidRPr="00F3211B">
        <w:rPr>
          <w:rFonts w:ascii="Arial" w:hAnsi="Arial" w:cs="Arial"/>
          <w:i/>
        </w:rPr>
        <w:t>Fifoot</w:t>
      </w:r>
      <w:proofErr w:type="spellEnd"/>
      <w:r w:rsidRPr="00F3211B">
        <w:rPr>
          <w:rFonts w:ascii="Arial" w:hAnsi="Arial" w:cs="Arial"/>
          <w:i/>
        </w:rPr>
        <w:t xml:space="preserve"> </w:t>
      </w:r>
      <w:r w:rsidRPr="00F3211B">
        <w:rPr>
          <w:rFonts w:ascii="Arial" w:hAnsi="Arial" w:cs="Arial"/>
          <w:i/>
          <w:iCs/>
        </w:rPr>
        <w:t xml:space="preserve">on Law of </w:t>
      </w:r>
      <w:r>
        <w:rPr>
          <w:rFonts w:ascii="Arial" w:hAnsi="Arial" w:cs="Arial"/>
          <w:i/>
          <w:iCs/>
        </w:rPr>
        <w:t>C</w:t>
      </w:r>
      <w:r w:rsidRPr="00F3211B">
        <w:rPr>
          <w:rFonts w:ascii="Arial" w:hAnsi="Arial" w:cs="Arial"/>
          <w:i/>
          <w:iCs/>
        </w:rPr>
        <w:t>ontracts</w:t>
      </w:r>
      <w:r>
        <w:rPr>
          <w:rFonts w:ascii="Arial" w:hAnsi="Arial" w:cs="Arial"/>
          <w:iCs/>
        </w:rPr>
        <w:t xml:space="preserve">), Parke </w:t>
      </w:r>
      <w:r w:rsidRPr="00F3211B">
        <w:rPr>
          <w:rFonts w:ascii="Arial" w:hAnsi="Arial" w:cs="Arial"/>
          <w:iCs/>
        </w:rPr>
        <w:t>B</w:t>
      </w:r>
      <w:r w:rsidRPr="00F363E2">
        <w:rPr>
          <w:rFonts w:ascii="Arial" w:hAnsi="Arial" w:cs="Arial"/>
          <w:i/>
          <w:iCs/>
        </w:rPr>
        <w:t xml:space="preserve"> </w:t>
      </w:r>
      <w:r w:rsidRPr="00F363E2">
        <w:rPr>
          <w:rFonts w:ascii="Arial" w:hAnsi="Arial" w:cs="Arial"/>
        </w:rPr>
        <w:t>had this to say</w:t>
      </w:r>
      <w:r w:rsidRPr="00F363E2">
        <w:rPr>
          <w:rFonts w:ascii="Arial" w:hAnsi="Arial" w:cs="Arial"/>
        </w:rPr>
        <w:noBreakHyphen/>
      </w:r>
    </w:p>
    <w:p w:rsidR="00AF2FE1" w:rsidRPr="00F363E2" w:rsidRDefault="00AF2FE1" w:rsidP="00AF2FE1">
      <w:pPr>
        <w:contextualSpacing/>
        <w:jc w:val="both"/>
        <w:rPr>
          <w:rFonts w:ascii="Arial" w:hAnsi="Arial" w:cs="Arial"/>
        </w:rPr>
      </w:pPr>
    </w:p>
    <w:p w:rsidR="00AF2FE1" w:rsidRPr="00F3211B" w:rsidRDefault="00AF2FE1" w:rsidP="00AF2FE1">
      <w:pPr>
        <w:ind w:left="720" w:right="720"/>
        <w:contextualSpacing/>
        <w:jc w:val="both"/>
        <w:rPr>
          <w:rFonts w:ascii="Arial" w:hAnsi="Arial" w:cs="Arial"/>
          <w:iCs/>
        </w:rPr>
      </w:pPr>
      <w:r w:rsidRPr="00F3211B">
        <w:rPr>
          <w:rFonts w:ascii="Arial" w:hAnsi="Arial" w:cs="Arial"/>
          <w:iCs/>
        </w:rPr>
        <w:t xml:space="preserve">If, indeed, money is intentionally paid, without reference to the truth, or falsehood of the fact, the </w:t>
      </w:r>
      <w:r>
        <w:rPr>
          <w:rFonts w:ascii="Arial" w:hAnsi="Arial" w:cs="Arial"/>
          <w:iCs/>
        </w:rPr>
        <w:t>p</w:t>
      </w:r>
      <w:r w:rsidRPr="00F3211B">
        <w:rPr>
          <w:rFonts w:ascii="Arial" w:hAnsi="Arial" w:cs="Arial"/>
          <w:iCs/>
        </w:rPr>
        <w:t xml:space="preserve">laintiff meaning to waive all inquiry into it, and that the person receiving shall have the money at all events, whether the fact </w:t>
      </w:r>
      <w:proofErr w:type="gramStart"/>
      <w:r w:rsidRPr="00F3211B">
        <w:rPr>
          <w:rFonts w:ascii="Arial" w:hAnsi="Arial" w:cs="Arial"/>
          <w:iCs/>
        </w:rPr>
        <w:t>be</w:t>
      </w:r>
      <w:proofErr w:type="gramEnd"/>
      <w:r w:rsidRPr="00F3211B">
        <w:rPr>
          <w:rFonts w:ascii="Arial" w:hAnsi="Arial" w:cs="Arial"/>
          <w:iCs/>
        </w:rPr>
        <w:t xml:space="preserve"> true or false, the latter is certainly entitled to retain it. But, if it is paid under the impression of the truth of a fact which is untrue, it may, generally speaking, be recovered back, however careless the party paying may have been in omitting to use due diligence to inquire into the fact. In such a case the receiver was not entitled to it, nor intended to have it.</w:t>
      </w:r>
    </w:p>
    <w:p w:rsidR="00AF2FE1" w:rsidRPr="00F363E2" w:rsidRDefault="00AF2FE1" w:rsidP="00AF2FE1">
      <w:pPr>
        <w:ind w:left="720" w:right="720"/>
        <w:contextualSpacing/>
        <w:jc w:val="both"/>
        <w:rPr>
          <w:rFonts w:ascii="Arial" w:hAnsi="Arial" w:cs="Arial"/>
          <w:i/>
          <w:iCs/>
        </w:rPr>
      </w:pPr>
    </w:p>
    <w:p w:rsidR="00AF2FE1" w:rsidRPr="00F363E2" w:rsidRDefault="00AF2FE1" w:rsidP="00AF2FE1">
      <w:pPr>
        <w:contextualSpacing/>
        <w:jc w:val="both"/>
        <w:rPr>
          <w:rFonts w:ascii="Arial" w:hAnsi="Arial" w:cs="Arial"/>
        </w:rPr>
      </w:pPr>
      <w:r w:rsidRPr="00F363E2">
        <w:rPr>
          <w:rFonts w:ascii="Arial" w:hAnsi="Arial" w:cs="Arial"/>
        </w:rPr>
        <w:t xml:space="preserve">In the present case, the seven deposits made in Seychelles </w:t>
      </w:r>
      <w:r>
        <w:rPr>
          <w:rFonts w:ascii="Arial" w:hAnsi="Arial" w:cs="Arial"/>
        </w:rPr>
        <w:t>r</w:t>
      </w:r>
      <w:r w:rsidRPr="00F363E2">
        <w:rPr>
          <w:rFonts w:ascii="Arial" w:hAnsi="Arial" w:cs="Arial"/>
        </w:rPr>
        <w:t xml:space="preserve">upees were known to both parties. 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 xml:space="preserve">efendant agreed to pay the total sum to the </w:t>
      </w:r>
      <w:r>
        <w:rPr>
          <w:rFonts w:ascii="Arial" w:hAnsi="Arial" w:cs="Arial"/>
        </w:rPr>
        <w:t>p</w:t>
      </w:r>
      <w:r w:rsidRPr="00F363E2">
        <w:rPr>
          <w:rFonts w:ascii="Arial" w:hAnsi="Arial" w:cs="Arial"/>
        </w:rPr>
        <w:t xml:space="preserve">laintiff when the request was made. In these circumstances payment was not made under a mistake of fact. Hence there is merit in the submission of </w:t>
      </w:r>
      <w:proofErr w:type="spellStart"/>
      <w:r w:rsidRPr="00F363E2">
        <w:rPr>
          <w:rFonts w:ascii="Arial" w:hAnsi="Arial" w:cs="Arial"/>
        </w:rPr>
        <w:t>Mr</w:t>
      </w:r>
      <w:proofErr w:type="spellEnd"/>
      <w:r w:rsidRPr="00F363E2">
        <w:rPr>
          <w:rFonts w:ascii="Arial" w:hAnsi="Arial" w:cs="Arial"/>
        </w:rPr>
        <w:t xml:space="preserve"> </w:t>
      </w:r>
      <w:proofErr w:type="spellStart"/>
      <w:r w:rsidRPr="00F363E2">
        <w:rPr>
          <w:rFonts w:ascii="Arial" w:hAnsi="Arial" w:cs="Arial"/>
        </w:rPr>
        <w:t>Boulle</w:t>
      </w:r>
      <w:proofErr w:type="spellEnd"/>
      <w:r w:rsidRPr="00F363E2">
        <w:rPr>
          <w:rFonts w:ascii="Arial" w:hAnsi="Arial" w:cs="Arial"/>
        </w:rPr>
        <w:t xml:space="preserve"> that the counterclaim is based on an afterthought. In </w:t>
      </w:r>
      <w:proofErr w:type="spellStart"/>
      <w:r w:rsidRPr="00F363E2">
        <w:rPr>
          <w:rFonts w:ascii="Arial" w:hAnsi="Arial" w:cs="Arial"/>
        </w:rPr>
        <w:t>authorising</w:t>
      </w:r>
      <w:proofErr w:type="spellEnd"/>
      <w:r w:rsidRPr="00F363E2">
        <w:rPr>
          <w:rFonts w:ascii="Arial" w:hAnsi="Arial" w:cs="Arial"/>
        </w:rPr>
        <w:t xml:space="preserve"> payment, the </w:t>
      </w:r>
      <w:r>
        <w:rPr>
          <w:rFonts w:ascii="Arial" w:hAnsi="Arial" w:cs="Arial"/>
        </w:rPr>
        <w:t>s</w:t>
      </w:r>
      <w:r w:rsidRPr="00F363E2">
        <w:rPr>
          <w:rFonts w:ascii="Arial" w:hAnsi="Arial" w:cs="Arial"/>
        </w:rPr>
        <w:t xml:space="preserve">econd </w:t>
      </w:r>
      <w:r>
        <w:rPr>
          <w:rFonts w:ascii="Arial" w:hAnsi="Arial" w:cs="Arial"/>
        </w:rPr>
        <w:t>d</w:t>
      </w:r>
      <w:r w:rsidRPr="00F363E2">
        <w:rPr>
          <w:rFonts w:ascii="Arial" w:hAnsi="Arial" w:cs="Arial"/>
        </w:rPr>
        <w:t>efendant impliedly waived the right to recalculation of the sum paid. Hence they cannot now claim any sum on the basis of an overpayment</w:t>
      </w:r>
      <w:r>
        <w:rPr>
          <w:rFonts w:ascii="Arial" w:hAnsi="Arial" w:cs="Arial"/>
        </w:rPr>
        <w:t>.</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both"/>
        <w:rPr>
          <w:rFonts w:ascii="Arial" w:hAnsi="Arial" w:cs="Arial"/>
        </w:rPr>
      </w:pPr>
      <w:r w:rsidRPr="00F363E2">
        <w:rPr>
          <w:rFonts w:ascii="Arial" w:hAnsi="Arial" w:cs="Arial"/>
        </w:rPr>
        <w:t>The counterclaim is accordingly dismissed with costs.</w:t>
      </w:r>
    </w:p>
    <w:p w:rsidR="00AF2FE1" w:rsidRPr="00F363E2" w:rsidRDefault="00AF2FE1" w:rsidP="00AF2FE1">
      <w:pPr>
        <w:contextualSpacing/>
        <w:jc w:val="both"/>
        <w:rPr>
          <w:rFonts w:ascii="Arial" w:hAnsi="Arial" w:cs="Arial"/>
        </w:rPr>
      </w:pPr>
    </w:p>
    <w:p w:rsidR="00AF2FE1" w:rsidRPr="00F363E2" w:rsidRDefault="00AF2FE1" w:rsidP="00AF2FE1">
      <w:pPr>
        <w:contextualSpacing/>
        <w:jc w:val="center"/>
        <w:rPr>
          <w:rFonts w:ascii="Arial" w:hAnsi="Arial" w:cs="Arial"/>
        </w:rPr>
      </w:pPr>
    </w:p>
    <w:p w:rsidR="007D0678" w:rsidRDefault="00AF2FE1" w:rsidP="00AF2FE1">
      <w:r w:rsidRPr="00F363E2">
        <w:rPr>
          <w:rFonts w:ascii="Arial" w:hAnsi="Arial" w:cs="Arial"/>
          <w:b/>
        </w:rPr>
        <w:t>Record:  Civil Side No 36 of 2000</w:t>
      </w:r>
    </w:p>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15454"/>
    <w:multiLevelType w:val="hybridMultilevel"/>
    <w:tmpl w:val="0AF4B4BE"/>
    <w:lvl w:ilvl="0" w:tplc="7B82AF82">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57714EF2"/>
    <w:multiLevelType w:val="hybridMultilevel"/>
    <w:tmpl w:val="9C0E68A6"/>
    <w:lvl w:ilvl="0" w:tplc="F550BC4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F2FE1"/>
    <w:rsid w:val="00706E5A"/>
    <w:rsid w:val="007D0678"/>
    <w:rsid w:val="00AF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E1"/>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2426</Words>
  <Characters>13834</Characters>
  <Application>Microsoft Office Word</Application>
  <DocSecurity>0</DocSecurity>
  <Lines>115</Lines>
  <Paragraphs>32</Paragraphs>
  <ScaleCrop>false</ScaleCrop>
  <Company>Deftones</Company>
  <LinksUpToDate>false</LinksUpToDate>
  <CharactersWithSpaces>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2014-01-22T07:25:00Z</dcterms:created>
  <dcterms:modified xsi:type="dcterms:W3CDTF">2014-01-22T07:26:00Z</dcterms:modified>
</cp:coreProperties>
</file>