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A5" w:rsidRDefault="002059A5" w:rsidP="002059A5">
      <w:pPr>
        <w:pStyle w:val="Style1"/>
        <w:adjustRightInd/>
        <w:jc w:val="center"/>
        <w:rPr>
          <w:rFonts w:ascii="Arial" w:hAnsi="Arial" w:cs="Arial"/>
          <w:b/>
          <w:sz w:val="24"/>
          <w:szCs w:val="24"/>
        </w:rPr>
      </w:pPr>
      <w:r w:rsidRPr="00747407">
        <w:rPr>
          <w:rFonts w:ascii="Arial" w:hAnsi="Arial" w:cs="Arial"/>
          <w:b/>
          <w:noProof/>
          <w:sz w:val="24"/>
          <w:szCs w:val="24"/>
          <w:lang w:eastAsia="en-US"/>
        </w:rPr>
        <w:pict>
          <v:shapetype id="_x0000_t202" coordsize="21600,21600" o:spt="202" path="m,l,21600r21600,l21600,xe">
            <v:stroke joinstyle="miter"/>
            <v:path gradientshapeok="t" o:connecttype="rect"/>
          </v:shapetype>
          <v:shape id="_x0000_s1029" type="#_x0000_t202" style="position:absolute;left:0;text-align:left;margin-left:337.15pt;margin-top:-4.35pt;width:30pt;height:531.55pt;z-index:251663360;mso-height-percent:200;mso-height-percent:200;mso-width-relative:margin;mso-height-relative:margin" stroked="f" strokecolor="white [3212]">
            <v:textbox style="mso-next-textbox:#_x0000_s1029;mso-fit-shape-to-text:t">
              <w:txbxContent>
                <w:p w:rsidR="002059A5" w:rsidRPr="00B74085" w:rsidRDefault="002059A5" w:rsidP="002059A5">
                  <w:pPr>
                    <w:rPr>
                      <w:rFonts w:ascii="Arial" w:hAnsi="Arial" w:cs="Arial"/>
                      <w:b/>
                      <w:i/>
                      <w:lang w:val="en-NZ"/>
                    </w:rPr>
                  </w:pPr>
                </w:p>
              </w:txbxContent>
            </v:textbox>
          </v:shape>
        </w:pict>
      </w:r>
      <w:r w:rsidRPr="00FE0610">
        <w:rPr>
          <w:rFonts w:ascii="Arial" w:hAnsi="Arial" w:cs="Arial"/>
          <w:b/>
          <w:sz w:val="24"/>
          <w:szCs w:val="24"/>
        </w:rPr>
        <w:t>Bristol</w:t>
      </w:r>
      <w:r>
        <w:rPr>
          <w:rFonts w:ascii="Arial" w:hAnsi="Arial" w:cs="Arial"/>
          <w:b/>
          <w:sz w:val="24"/>
          <w:szCs w:val="24"/>
        </w:rPr>
        <w:t xml:space="preserve"> v </w:t>
      </w:r>
      <w:proofErr w:type="spellStart"/>
      <w:r w:rsidRPr="00FE0610">
        <w:rPr>
          <w:rFonts w:ascii="Arial" w:hAnsi="Arial" w:cs="Arial"/>
          <w:b/>
          <w:sz w:val="24"/>
          <w:szCs w:val="24"/>
        </w:rPr>
        <w:t>Sodepak</w:t>
      </w:r>
      <w:proofErr w:type="spellEnd"/>
      <w:r w:rsidRPr="00FE0610">
        <w:rPr>
          <w:rFonts w:ascii="Arial" w:hAnsi="Arial" w:cs="Arial"/>
          <w:b/>
          <w:sz w:val="24"/>
          <w:szCs w:val="24"/>
        </w:rPr>
        <w:t xml:space="preserve"> Industries Limited</w:t>
      </w:r>
    </w:p>
    <w:p w:rsidR="002059A5" w:rsidRPr="00FE0610" w:rsidRDefault="002059A5" w:rsidP="002059A5">
      <w:pPr>
        <w:pStyle w:val="Style1"/>
        <w:adjustRightInd/>
        <w:jc w:val="center"/>
        <w:rPr>
          <w:rFonts w:ascii="Arial" w:hAnsi="Arial" w:cs="Arial"/>
          <w:b/>
          <w:sz w:val="24"/>
          <w:szCs w:val="24"/>
        </w:rPr>
      </w:pPr>
      <w:r>
        <w:rPr>
          <w:rFonts w:ascii="Arial" w:hAnsi="Arial" w:cs="Arial"/>
          <w:b/>
          <w:sz w:val="24"/>
          <w:szCs w:val="24"/>
        </w:rPr>
        <w:t>(2005) SLR 123</w:t>
      </w:r>
    </w:p>
    <w:p w:rsidR="002059A5" w:rsidRPr="00FE0610" w:rsidRDefault="002059A5" w:rsidP="002059A5">
      <w:pPr>
        <w:pStyle w:val="Style1"/>
        <w:adjustRightInd/>
        <w:ind w:right="-36"/>
        <w:rPr>
          <w:rFonts w:ascii="Arial" w:hAnsi="Arial" w:cs="Arial"/>
          <w:sz w:val="24"/>
          <w:szCs w:val="24"/>
        </w:rPr>
      </w:pPr>
    </w:p>
    <w:p w:rsidR="002059A5" w:rsidRPr="00C26AD3" w:rsidRDefault="002059A5" w:rsidP="002059A5">
      <w:pPr>
        <w:pStyle w:val="Style1"/>
        <w:adjustRightInd/>
        <w:ind w:right="-36"/>
        <w:rPr>
          <w:rFonts w:ascii="Arial" w:hAnsi="Arial" w:cs="Arial"/>
          <w:sz w:val="24"/>
          <w:szCs w:val="24"/>
        </w:rPr>
      </w:pPr>
    </w:p>
    <w:p w:rsidR="002059A5" w:rsidRPr="00C26AD3" w:rsidRDefault="002059A5" w:rsidP="002059A5">
      <w:pPr>
        <w:pStyle w:val="Style1"/>
        <w:adjustRightInd/>
        <w:ind w:right="-36"/>
        <w:rPr>
          <w:rFonts w:ascii="Arial" w:hAnsi="Arial" w:cs="Arial"/>
          <w:sz w:val="24"/>
          <w:szCs w:val="24"/>
        </w:rPr>
      </w:pPr>
      <w:r w:rsidRPr="00C26AD3">
        <w:rPr>
          <w:rFonts w:ascii="Arial" w:hAnsi="Arial" w:cs="Arial"/>
          <w:sz w:val="24"/>
          <w:szCs w:val="24"/>
        </w:rPr>
        <w:t>Anthony JULIETTE for the Plaintiff</w:t>
      </w:r>
    </w:p>
    <w:p w:rsidR="002059A5" w:rsidRDefault="002059A5" w:rsidP="002059A5">
      <w:pPr>
        <w:pStyle w:val="Style1"/>
        <w:adjustRightInd/>
        <w:ind w:right="-36"/>
        <w:rPr>
          <w:rFonts w:ascii="Arial" w:hAnsi="Arial" w:cs="Arial"/>
          <w:sz w:val="24"/>
          <w:szCs w:val="24"/>
        </w:rPr>
      </w:pPr>
      <w:r w:rsidRPr="00C26AD3">
        <w:rPr>
          <w:rFonts w:ascii="Arial" w:hAnsi="Arial" w:cs="Arial"/>
          <w:sz w:val="24"/>
          <w:szCs w:val="24"/>
        </w:rPr>
        <w:t>Serge ROUILLON Defendant</w:t>
      </w:r>
    </w:p>
    <w:p w:rsidR="002059A5" w:rsidRPr="00C26AD3" w:rsidRDefault="002059A5" w:rsidP="002059A5">
      <w:pPr>
        <w:pStyle w:val="Style1"/>
        <w:adjustRightInd/>
        <w:ind w:right="-36"/>
        <w:rPr>
          <w:rFonts w:ascii="Arial" w:hAnsi="Arial" w:cs="Arial"/>
          <w:sz w:val="24"/>
          <w:szCs w:val="24"/>
        </w:rPr>
      </w:pPr>
    </w:p>
    <w:p w:rsidR="002059A5" w:rsidRPr="00F64EB6" w:rsidRDefault="002059A5" w:rsidP="002059A5">
      <w:pPr>
        <w:pStyle w:val="Style1"/>
        <w:adjustRightInd/>
        <w:jc w:val="both"/>
        <w:rPr>
          <w:rFonts w:ascii="Arial" w:hAnsi="Arial" w:cs="Arial"/>
          <w:b/>
          <w:bCs/>
          <w:sz w:val="24"/>
          <w:szCs w:val="24"/>
        </w:rPr>
      </w:pPr>
      <w:r w:rsidRPr="00747407">
        <w:rPr>
          <w:rFonts w:ascii="Arial" w:hAnsi="Arial" w:cs="Arial"/>
          <w:b/>
          <w:noProof/>
          <w:sz w:val="24"/>
          <w:szCs w:val="24"/>
          <w:lang w:eastAsia="en-US"/>
        </w:rPr>
        <w:pict>
          <v:shape id="_x0000_s1026" type="#_x0000_t202" style="position:absolute;left:0;text-align:left;margin-left:-30.9pt;margin-top:-4.5pt;width:30pt;height:531.55pt;z-index:251660288;mso-height-percent:200;mso-height-percent:200;mso-width-relative:margin;mso-height-relative:margin" stroked="f" strokecolor="white [3212]">
            <v:textbox style="mso-next-textbox:#_x0000_s1026;mso-fit-shape-to-text:t">
              <w:txbxContent>
                <w:p w:rsidR="002059A5" w:rsidRPr="00B74085" w:rsidRDefault="002059A5" w:rsidP="002059A5">
                  <w:pPr>
                    <w:rPr>
                      <w:rFonts w:ascii="Arial" w:hAnsi="Arial" w:cs="Arial"/>
                      <w:b/>
                      <w:i/>
                      <w:lang w:val="en-NZ"/>
                    </w:rPr>
                  </w:pPr>
                </w:p>
              </w:txbxContent>
            </v:textbox>
          </v:shape>
        </w:pict>
      </w:r>
      <w:r w:rsidRPr="00F64EB6">
        <w:rPr>
          <w:rFonts w:ascii="Arial" w:hAnsi="Arial" w:cs="Arial"/>
          <w:b/>
          <w:sz w:val="24"/>
          <w:szCs w:val="24"/>
        </w:rPr>
        <w:t xml:space="preserve">Judgment delivered on </w:t>
      </w:r>
      <w:r>
        <w:rPr>
          <w:rFonts w:ascii="Arial" w:hAnsi="Arial" w:cs="Arial"/>
          <w:b/>
          <w:bCs/>
          <w:sz w:val="24"/>
          <w:szCs w:val="24"/>
        </w:rPr>
        <w:t>19</w:t>
      </w:r>
      <w:r w:rsidRPr="00F64EB6">
        <w:rPr>
          <w:rFonts w:ascii="Arial" w:hAnsi="Arial" w:cs="Arial"/>
          <w:b/>
          <w:bCs/>
          <w:sz w:val="24"/>
          <w:szCs w:val="24"/>
        </w:rPr>
        <w:t xml:space="preserve"> October</w:t>
      </w:r>
      <w:r>
        <w:rPr>
          <w:rFonts w:ascii="Arial" w:hAnsi="Arial" w:cs="Arial"/>
          <w:b/>
          <w:bCs/>
          <w:sz w:val="24"/>
          <w:szCs w:val="24"/>
        </w:rPr>
        <w:t xml:space="preserve"> </w:t>
      </w:r>
      <w:r w:rsidRPr="00F64EB6">
        <w:rPr>
          <w:rFonts w:ascii="Arial" w:hAnsi="Arial" w:cs="Arial"/>
          <w:b/>
          <w:bCs/>
          <w:sz w:val="24"/>
          <w:szCs w:val="24"/>
        </w:rPr>
        <w:t>2005</w:t>
      </w:r>
      <w:r>
        <w:rPr>
          <w:rFonts w:ascii="Arial" w:hAnsi="Arial" w:cs="Arial"/>
          <w:b/>
          <w:bCs/>
          <w:sz w:val="24"/>
          <w:szCs w:val="24"/>
        </w:rPr>
        <w:t xml:space="preserve"> by:</w:t>
      </w:r>
    </w:p>
    <w:p w:rsidR="002059A5" w:rsidRPr="00333184" w:rsidRDefault="002059A5" w:rsidP="002059A5">
      <w:pPr>
        <w:pStyle w:val="Style1"/>
        <w:adjustRightInd/>
        <w:ind w:left="4248"/>
        <w:rPr>
          <w:rFonts w:ascii="Arial" w:hAnsi="Arial" w:cs="Arial"/>
          <w:b/>
          <w:sz w:val="24"/>
          <w:szCs w:val="24"/>
          <w:u w:val="single"/>
        </w:rPr>
      </w:pPr>
    </w:p>
    <w:p w:rsidR="002059A5" w:rsidRPr="00333184" w:rsidRDefault="002059A5" w:rsidP="002059A5">
      <w:pPr>
        <w:pStyle w:val="Style1"/>
        <w:adjustRightInd/>
        <w:jc w:val="both"/>
        <w:rPr>
          <w:rFonts w:ascii="Arial" w:hAnsi="Arial" w:cs="Arial"/>
          <w:sz w:val="24"/>
          <w:szCs w:val="24"/>
        </w:rPr>
      </w:pPr>
      <w:r w:rsidRPr="00333184">
        <w:rPr>
          <w:rFonts w:ascii="Arial" w:hAnsi="Arial" w:cs="Arial"/>
          <w:b/>
          <w:bCs/>
          <w:sz w:val="24"/>
          <w:szCs w:val="24"/>
        </w:rPr>
        <w:t>KARUNAKARAN</w:t>
      </w:r>
      <w:r>
        <w:rPr>
          <w:rFonts w:ascii="Arial" w:hAnsi="Arial" w:cs="Arial"/>
          <w:b/>
          <w:bCs/>
          <w:sz w:val="24"/>
          <w:szCs w:val="24"/>
        </w:rPr>
        <w:t xml:space="preserve"> </w:t>
      </w:r>
      <w:r w:rsidRPr="00333184">
        <w:rPr>
          <w:rFonts w:ascii="Arial" w:hAnsi="Arial" w:cs="Arial"/>
          <w:b/>
          <w:bCs/>
          <w:sz w:val="24"/>
          <w:szCs w:val="24"/>
        </w:rPr>
        <w:t>J</w:t>
      </w:r>
      <w:r>
        <w:rPr>
          <w:rFonts w:ascii="Arial" w:hAnsi="Arial" w:cs="Arial"/>
          <w:b/>
          <w:bCs/>
          <w:sz w:val="24"/>
          <w:szCs w:val="24"/>
        </w:rPr>
        <w:t xml:space="preserve">:  </w:t>
      </w:r>
      <w:r w:rsidRPr="00333184">
        <w:rPr>
          <w:rFonts w:ascii="Arial" w:hAnsi="Arial" w:cs="Arial"/>
          <w:sz w:val="24"/>
          <w:szCs w:val="24"/>
        </w:rPr>
        <w:t xml:space="preserve">The </w:t>
      </w:r>
      <w:r>
        <w:rPr>
          <w:rFonts w:ascii="Arial" w:hAnsi="Arial" w:cs="Arial"/>
          <w:sz w:val="24"/>
          <w:szCs w:val="24"/>
        </w:rPr>
        <w:t>Plaintiff</w:t>
      </w:r>
      <w:r w:rsidRPr="00333184">
        <w:rPr>
          <w:rFonts w:ascii="Arial" w:hAnsi="Arial" w:cs="Arial"/>
          <w:sz w:val="24"/>
          <w:szCs w:val="24"/>
        </w:rPr>
        <w:t xml:space="preserve"> is a young man and a resident of </w:t>
      </w:r>
      <w:proofErr w:type="spellStart"/>
      <w:r w:rsidRPr="00333184">
        <w:rPr>
          <w:rFonts w:ascii="Arial" w:hAnsi="Arial" w:cs="Arial"/>
          <w:sz w:val="24"/>
          <w:szCs w:val="24"/>
        </w:rPr>
        <w:t>Takamaka</w:t>
      </w:r>
      <w:proofErr w:type="spellEnd"/>
      <w:r w:rsidRPr="00333184">
        <w:rPr>
          <w:rFonts w:ascii="Arial" w:hAnsi="Arial" w:cs="Arial"/>
          <w:sz w:val="24"/>
          <w:szCs w:val="24"/>
        </w:rPr>
        <w:t xml:space="preserve">, </w:t>
      </w:r>
      <w:proofErr w:type="spellStart"/>
      <w:r w:rsidRPr="00333184">
        <w:rPr>
          <w:rFonts w:ascii="Arial" w:hAnsi="Arial" w:cs="Arial"/>
          <w:sz w:val="24"/>
          <w:szCs w:val="24"/>
        </w:rPr>
        <w:t>Mahe</w:t>
      </w:r>
      <w:proofErr w:type="spellEnd"/>
      <w:r w:rsidRPr="00333184">
        <w:rPr>
          <w:rFonts w:ascii="Arial" w:hAnsi="Arial" w:cs="Arial"/>
          <w:sz w:val="24"/>
          <w:szCs w:val="24"/>
        </w:rPr>
        <w:t xml:space="preserve">. At all material times, he was employed as a general helper by the </w:t>
      </w:r>
      <w:r>
        <w:rPr>
          <w:rFonts w:ascii="Arial" w:hAnsi="Arial" w:cs="Arial"/>
          <w:sz w:val="24"/>
          <w:szCs w:val="24"/>
        </w:rPr>
        <w:t>Defendant</w:t>
      </w:r>
      <w:r w:rsidRPr="00333184">
        <w:rPr>
          <w:rFonts w:ascii="Arial" w:hAnsi="Arial" w:cs="Arial"/>
          <w:sz w:val="24"/>
          <w:szCs w:val="24"/>
        </w:rPr>
        <w:t xml:space="preserve">, which is a company engaged inter alia, in the industrial production of toilet papers.  In the instant action, </w:t>
      </w:r>
      <w:r>
        <w:rPr>
          <w:rFonts w:ascii="Arial" w:hAnsi="Arial" w:cs="Arial"/>
          <w:sz w:val="24"/>
          <w:szCs w:val="24"/>
        </w:rPr>
        <w:t>Plaintiff claims the sum of R</w:t>
      </w:r>
      <w:r w:rsidRPr="00333184">
        <w:rPr>
          <w:rFonts w:ascii="Arial" w:hAnsi="Arial" w:cs="Arial"/>
          <w:sz w:val="24"/>
          <w:szCs w:val="24"/>
        </w:rPr>
        <w:t>350</w:t>
      </w:r>
      <w:proofErr w:type="gramStart"/>
      <w:r w:rsidRPr="00333184">
        <w:rPr>
          <w:rFonts w:ascii="Arial" w:hAnsi="Arial" w:cs="Arial"/>
          <w:sz w:val="24"/>
          <w:szCs w:val="24"/>
        </w:rPr>
        <w:t>,0</w:t>
      </w:r>
      <w:r>
        <w:rPr>
          <w:rFonts w:ascii="Arial" w:hAnsi="Arial" w:cs="Arial"/>
          <w:sz w:val="24"/>
          <w:szCs w:val="24"/>
        </w:rPr>
        <w:t>00</w:t>
      </w:r>
      <w:proofErr w:type="gramEnd"/>
      <w:r w:rsidRPr="00333184">
        <w:rPr>
          <w:rFonts w:ascii="Arial" w:hAnsi="Arial" w:cs="Arial"/>
          <w:sz w:val="24"/>
          <w:szCs w:val="24"/>
        </w:rPr>
        <w:t xml:space="preserve"> from the </w:t>
      </w:r>
      <w:r>
        <w:rPr>
          <w:rFonts w:ascii="Arial" w:hAnsi="Arial" w:cs="Arial"/>
          <w:sz w:val="24"/>
          <w:szCs w:val="24"/>
        </w:rPr>
        <w:t>Defendant</w:t>
      </w:r>
      <w:r w:rsidRPr="00333184">
        <w:rPr>
          <w:rFonts w:ascii="Arial" w:hAnsi="Arial" w:cs="Arial"/>
          <w:sz w:val="24"/>
          <w:szCs w:val="24"/>
        </w:rPr>
        <w:t xml:space="preserve"> towards loss and damage, which the former allegedly suffered due to personal injuries sustained as a result of an accident whilst at work on 9 November, 2000.</w:t>
      </w:r>
    </w:p>
    <w:p w:rsidR="002059A5" w:rsidRPr="00333184" w:rsidRDefault="002059A5" w:rsidP="002059A5">
      <w:pPr>
        <w:pStyle w:val="Style1"/>
        <w:adjustRightInd/>
        <w:jc w:val="both"/>
        <w:rPr>
          <w:rFonts w:ascii="Arial" w:hAnsi="Arial" w:cs="Arial"/>
          <w:sz w:val="24"/>
          <w:szCs w:val="24"/>
        </w:rPr>
      </w:pPr>
    </w:p>
    <w:p w:rsidR="002059A5" w:rsidRPr="00333184" w:rsidRDefault="002059A5" w:rsidP="002059A5">
      <w:pPr>
        <w:pStyle w:val="Style1"/>
        <w:adjustRightInd/>
        <w:jc w:val="both"/>
        <w:rPr>
          <w:rFonts w:ascii="Arial" w:hAnsi="Arial" w:cs="Arial"/>
          <w:sz w:val="24"/>
          <w:szCs w:val="24"/>
        </w:rPr>
      </w:pPr>
      <w:r w:rsidRPr="00333184">
        <w:rPr>
          <w:rFonts w:ascii="Arial" w:hAnsi="Arial" w:cs="Arial"/>
          <w:sz w:val="24"/>
          <w:szCs w:val="24"/>
        </w:rPr>
        <w:t xml:space="preserve">Herein, the case of the </w:t>
      </w:r>
      <w:r>
        <w:rPr>
          <w:rFonts w:ascii="Arial" w:hAnsi="Arial" w:cs="Arial"/>
          <w:sz w:val="24"/>
          <w:szCs w:val="24"/>
        </w:rPr>
        <w:t>Plaintiff</w:t>
      </w:r>
      <w:r w:rsidRPr="00333184">
        <w:rPr>
          <w:rFonts w:ascii="Arial" w:hAnsi="Arial" w:cs="Arial"/>
          <w:sz w:val="24"/>
          <w:szCs w:val="24"/>
        </w:rPr>
        <w:t xml:space="preserve"> is that the said accident was caused by the fault and negligence of the </w:t>
      </w:r>
      <w:r>
        <w:rPr>
          <w:rFonts w:ascii="Arial" w:hAnsi="Arial" w:cs="Arial"/>
          <w:sz w:val="24"/>
          <w:szCs w:val="24"/>
        </w:rPr>
        <w:t>Defendant</w:t>
      </w:r>
      <w:r w:rsidRPr="00333184">
        <w:rPr>
          <w:rFonts w:ascii="Arial" w:hAnsi="Arial" w:cs="Arial"/>
          <w:sz w:val="24"/>
          <w:szCs w:val="24"/>
        </w:rPr>
        <w:t xml:space="preserve">, in that the </w:t>
      </w:r>
      <w:r>
        <w:rPr>
          <w:rFonts w:ascii="Arial" w:hAnsi="Arial" w:cs="Arial"/>
          <w:sz w:val="24"/>
          <w:szCs w:val="24"/>
        </w:rPr>
        <w:t>Defendant</w:t>
      </w:r>
      <w:r w:rsidRPr="00333184">
        <w:rPr>
          <w:rFonts w:ascii="Arial" w:hAnsi="Arial" w:cs="Arial"/>
          <w:sz w:val="24"/>
          <w:szCs w:val="24"/>
        </w:rPr>
        <w:t xml:space="preserve"> as an employer failed to provide a safe system of work for the </w:t>
      </w:r>
      <w:r>
        <w:rPr>
          <w:rFonts w:ascii="Arial" w:hAnsi="Arial" w:cs="Arial"/>
          <w:sz w:val="24"/>
          <w:szCs w:val="24"/>
        </w:rPr>
        <w:t>Plaintiff</w:t>
      </w:r>
      <w:r w:rsidRPr="00333184">
        <w:rPr>
          <w:rFonts w:ascii="Arial" w:hAnsi="Arial" w:cs="Arial"/>
          <w:sz w:val="24"/>
          <w:szCs w:val="24"/>
        </w:rPr>
        <w:t xml:space="preserve"> to perform his duties in the course of his employment.  Hence, the </w:t>
      </w:r>
      <w:r>
        <w:rPr>
          <w:rFonts w:ascii="Arial" w:hAnsi="Arial" w:cs="Arial"/>
          <w:sz w:val="24"/>
          <w:szCs w:val="24"/>
        </w:rPr>
        <w:t>Plaintiff</w:t>
      </w:r>
      <w:r w:rsidRPr="00333184">
        <w:rPr>
          <w:rFonts w:ascii="Arial" w:hAnsi="Arial" w:cs="Arial"/>
          <w:sz w:val="24"/>
          <w:szCs w:val="24"/>
        </w:rPr>
        <w:t xml:space="preserve"> claims that the </w:t>
      </w:r>
      <w:r>
        <w:rPr>
          <w:rFonts w:ascii="Arial" w:hAnsi="Arial" w:cs="Arial"/>
          <w:sz w:val="24"/>
          <w:szCs w:val="24"/>
        </w:rPr>
        <w:t>Defendant</w:t>
      </w:r>
      <w:r w:rsidRPr="00333184">
        <w:rPr>
          <w:rFonts w:ascii="Arial" w:hAnsi="Arial" w:cs="Arial"/>
          <w:sz w:val="24"/>
          <w:szCs w:val="24"/>
        </w:rPr>
        <w:t xml:space="preserve"> is liable to compensate him for the consequential loss and damages.</w:t>
      </w:r>
    </w:p>
    <w:p w:rsidR="002059A5" w:rsidRPr="00333184" w:rsidRDefault="002059A5" w:rsidP="002059A5">
      <w:pPr>
        <w:pStyle w:val="Style1"/>
        <w:adjustRightInd/>
        <w:jc w:val="both"/>
        <w:rPr>
          <w:rFonts w:ascii="Arial" w:hAnsi="Arial" w:cs="Arial"/>
          <w:sz w:val="24"/>
          <w:szCs w:val="24"/>
        </w:rPr>
      </w:pPr>
    </w:p>
    <w:p w:rsidR="002059A5" w:rsidRPr="00333184" w:rsidRDefault="002059A5" w:rsidP="002059A5">
      <w:pPr>
        <w:pStyle w:val="Style1"/>
        <w:adjustRightInd/>
        <w:jc w:val="both"/>
        <w:rPr>
          <w:rStyle w:val="CharacterStyle1"/>
          <w:rFonts w:ascii="Arial" w:hAnsi="Arial" w:cs="Arial"/>
          <w:szCs w:val="24"/>
        </w:rPr>
      </w:pPr>
      <w:r w:rsidRPr="00333184">
        <w:rPr>
          <w:rStyle w:val="CharacterStyle1"/>
          <w:rFonts w:ascii="Arial" w:hAnsi="Arial" w:cs="Arial"/>
          <w:szCs w:val="24"/>
        </w:rPr>
        <w:t xml:space="preserve">Although the </w:t>
      </w:r>
      <w:r>
        <w:rPr>
          <w:rStyle w:val="CharacterStyle1"/>
          <w:rFonts w:ascii="Arial" w:hAnsi="Arial" w:cs="Arial"/>
          <w:szCs w:val="24"/>
        </w:rPr>
        <w:t>Defendant</w:t>
      </w:r>
      <w:r w:rsidRPr="00333184">
        <w:rPr>
          <w:rStyle w:val="CharacterStyle1"/>
          <w:rFonts w:ascii="Arial" w:hAnsi="Arial" w:cs="Arial"/>
          <w:szCs w:val="24"/>
        </w:rPr>
        <w:t xml:space="preserve">, in the written statement of </w:t>
      </w:r>
      <w:proofErr w:type="spellStart"/>
      <w:r w:rsidRPr="00333184">
        <w:rPr>
          <w:rStyle w:val="CharacterStyle1"/>
          <w:rFonts w:ascii="Arial" w:hAnsi="Arial" w:cs="Arial"/>
          <w:szCs w:val="24"/>
        </w:rPr>
        <w:t>defence</w:t>
      </w:r>
      <w:proofErr w:type="spellEnd"/>
      <w:r w:rsidRPr="00333184">
        <w:rPr>
          <w:rStyle w:val="CharacterStyle1"/>
          <w:rFonts w:ascii="Arial" w:hAnsi="Arial" w:cs="Arial"/>
          <w:szCs w:val="24"/>
        </w:rPr>
        <w:t xml:space="preserve">, has denied liability, subsequently on </w:t>
      </w:r>
      <w:r>
        <w:rPr>
          <w:rStyle w:val="CharacterStyle1"/>
          <w:rFonts w:ascii="Arial" w:hAnsi="Arial" w:cs="Arial"/>
          <w:szCs w:val="24"/>
        </w:rPr>
        <w:t>16</w:t>
      </w:r>
      <w:r w:rsidRPr="00333184">
        <w:rPr>
          <w:rStyle w:val="CharacterStyle1"/>
          <w:rFonts w:ascii="Arial" w:hAnsi="Arial" w:cs="Arial"/>
          <w:szCs w:val="24"/>
        </w:rPr>
        <w:t xml:space="preserve"> March 2005, it changed the stand and admitted liability. Consequently, counsel on both sides narrowed down the issues and invited the </w:t>
      </w:r>
      <w:r>
        <w:rPr>
          <w:rStyle w:val="CharacterStyle1"/>
          <w:rFonts w:ascii="Arial" w:hAnsi="Arial" w:cs="Arial"/>
          <w:szCs w:val="24"/>
        </w:rPr>
        <w:t>Court</w:t>
      </w:r>
      <w:r w:rsidRPr="00333184">
        <w:rPr>
          <w:rStyle w:val="CharacterStyle1"/>
          <w:rFonts w:ascii="Arial" w:hAnsi="Arial" w:cs="Arial"/>
          <w:szCs w:val="24"/>
        </w:rPr>
        <w:t xml:space="preserve"> only to make assessment on the quantum of damages payable to the </w:t>
      </w:r>
      <w:r>
        <w:rPr>
          <w:rStyle w:val="CharacterStyle1"/>
          <w:rFonts w:ascii="Arial" w:hAnsi="Arial" w:cs="Arial"/>
          <w:szCs w:val="24"/>
        </w:rPr>
        <w:t>Plaintiff</w:t>
      </w:r>
      <w:r w:rsidRPr="00333184">
        <w:rPr>
          <w:rStyle w:val="CharacterStyle1"/>
          <w:rFonts w:ascii="Arial" w:hAnsi="Arial" w:cs="Arial"/>
          <w:szCs w:val="24"/>
        </w:rPr>
        <w:t xml:space="preserve"> and hence is this determination.</w:t>
      </w:r>
    </w:p>
    <w:p w:rsidR="002059A5" w:rsidRPr="00333184" w:rsidRDefault="002059A5" w:rsidP="002059A5">
      <w:pPr>
        <w:pStyle w:val="Style1"/>
        <w:adjustRightInd/>
        <w:jc w:val="both"/>
        <w:rPr>
          <w:rStyle w:val="CharacterStyle1"/>
          <w:rFonts w:ascii="Arial" w:hAnsi="Arial" w:cs="Arial"/>
          <w:szCs w:val="24"/>
        </w:rPr>
      </w:pPr>
    </w:p>
    <w:p w:rsidR="002059A5" w:rsidRPr="00333184" w:rsidRDefault="002059A5" w:rsidP="002059A5">
      <w:pPr>
        <w:pStyle w:val="Style1"/>
        <w:adjustRightInd/>
        <w:jc w:val="both"/>
        <w:rPr>
          <w:rStyle w:val="CharacterStyle1"/>
          <w:rFonts w:ascii="Arial" w:hAnsi="Arial" w:cs="Arial"/>
          <w:szCs w:val="24"/>
        </w:rPr>
      </w:pPr>
      <w:r w:rsidRPr="00333184">
        <w:rPr>
          <w:rStyle w:val="CharacterStyle1"/>
          <w:rFonts w:ascii="Arial" w:hAnsi="Arial" w:cs="Arial"/>
          <w:szCs w:val="24"/>
        </w:rPr>
        <w:t xml:space="preserve">In the year 2000, the </w:t>
      </w:r>
      <w:r>
        <w:rPr>
          <w:rStyle w:val="CharacterStyle1"/>
          <w:rFonts w:ascii="Arial" w:hAnsi="Arial" w:cs="Arial"/>
          <w:szCs w:val="24"/>
        </w:rPr>
        <w:t>Plaintiff</w:t>
      </w:r>
      <w:r w:rsidRPr="00333184">
        <w:rPr>
          <w:rStyle w:val="CharacterStyle1"/>
          <w:rFonts w:ascii="Arial" w:hAnsi="Arial" w:cs="Arial"/>
          <w:szCs w:val="24"/>
        </w:rPr>
        <w:t xml:space="preserve"> was employed by the </w:t>
      </w:r>
      <w:r>
        <w:rPr>
          <w:rStyle w:val="CharacterStyle1"/>
          <w:rFonts w:ascii="Arial" w:hAnsi="Arial" w:cs="Arial"/>
          <w:szCs w:val="24"/>
        </w:rPr>
        <w:t>Defendant</w:t>
      </w:r>
      <w:r w:rsidRPr="00333184">
        <w:rPr>
          <w:rStyle w:val="CharacterStyle1"/>
          <w:rFonts w:ascii="Arial" w:hAnsi="Arial" w:cs="Arial"/>
          <w:szCs w:val="24"/>
        </w:rPr>
        <w:t xml:space="preserve"> as a general helper and was at all material times assigned by the </w:t>
      </w:r>
      <w:r>
        <w:rPr>
          <w:rStyle w:val="CharacterStyle1"/>
          <w:rFonts w:ascii="Arial" w:hAnsi="Arial" w:cs="Arial"/>
          <w:szCs w:val="24"/>
        </w:rPr>
        <w:t>Defendant</w:t>
      </w:r>
      <w:r w:rsidRPr="00333184">
        <w:rPr>
          <w:rStyle w:val="CharacterStyle1"/>
          <w:rFonts w:ascii="Arial" w:hAnsi="Arial" w:cs="Arial"/>
          <w:szCs w:val="24"/>
        </w:rPr>
        <w:t xml:space="preserve"> to work on a toilet paper machine. On 9</w:t>
      </w:r>
      <w:r>
        <w:rPr>
          <w:rStyle w:val="CharacterStyle1"/>
          <w:rFonts w:ascii="Arial" w:hAnsi="Arial" w:cs="Arial"/>
          <w:szCs w:val="24"/>
          <w:vertAlign w:val="superscript"/>
        </w:rPr>
        <w:t xml:space="preserve"> </w:t>
      </w:r>
      <w:r w:rsidRPr="00333184">
        <w:rPr>
          <w:rStyle w:val="CharacterStyle1"/>
          <w:rFonts w:ascii="Arial" w:hAnsi="Arial" w:cs="Arial"/>
          <w:szCs w:val="24"/>
        </w:rPr>
        <w:t xml:space="preserve">November 2000, the </w:t>
      </w:r>
      <w:r>
        <w:rPr>
          <w:rStyle w:val="CharacterStyle1"/>
          <w:rFonts w:ascii="Arial" w:hAnsi="Arial" w:cs="Arial"/>
          <w:szCs w:val="24"/>
        </w:rPr>
        <w:t>Plaintiff</w:t>
      </w:r>
      <w:r w:rsidRPr="00333184">
        <w:rPr>
          <w:rStyle w:val="CharacterStyle1"/>
          <w:rFonts w:ascii="Arial" w:hAnsi="Arial" w:cs="Arial"/>
          <w:szCs w:val="24"/>
        </w:rPr>
        <w:t xml:space="preserve"> was working on the said machine. He was fixing the paper rolls. As the </w:t>
      </w:r>
      <w:r>
        <w:rPr>
          <w:rStyle w:val="CharacterStyle1"/>
          <w:rFonts w:ascii="Arial" w:hAnsi="Arial" w:cs="Arial"/>
          <w:szCs w:val="24"/>
        </w:rPr>
        <w:t>rolls</w:t>
      </w:r>
      <w:r w:rsidRPr="00333184">
        <w:rPr>
          <w:rStyle w:val="CharacterStyle1"/>
          <w:rFonts w:ascii="Arial" w:hAnsi="Arial" w:cs="Arial"/>
          <w:szCs w:val="24"/>
        </w:rPr>
        <w:t xml:space="preserve"> suddenly got jammed, the machine started to swallow up the right forearm of the </w:t>
      </w:r>
      <w:r>
        <w:rPr>
          <w:rStyle w:val="CharacterStyle1"/>
          <w:rFonts w:ascii="Arial" w:hAnsi="Arial" w:cs="Arial"/>
          <w:szCs w:val="24"/>
        </w:rPr>
        <w:t>Plaintiff</w:t>
      </w:r>
      <w:r w:rsidRPr="00333184">
        <w:rPr>
          <w:rStyle w:val="CharacterStyle1"/>
          <w:rFonts w:ascii="Arial" w:hAnsi="Arial" w:cs="Arial"/>
          <w:szCs w:val="24"/>
        </w:rPr>
        <w:t xml:space="preserve">.  His hand got stuck into the clutches between the two rollers of the machine.  The </w:t>
      </w:r>
      <w:r>
        <w:rPr>
          <w:rStyle w:val="CharacterStyle1"/>
          <w:rFonts w:ascii="Arial" w:hAnsi="Arial" w:cs="Arial"/>
          <w:szCs w:val="24"/>
        </w:rPr>
        <w:t>Plaintiff</w:t>
      </w:r>
      <w:r w:rsidRPr="00333184">
        <w:rPr>
          <w:rStyle w:val="CharacterStyle1"/>
          <w:rFonts w:ascii="Arial" w:hAnsi="Arial" w:cs="Arial"/>
          <w:szCs w:val="24"/>
        </w:rPr>
        <w:t xml:space="preserve"> tried to pull out his hand but in vain.  The hand was completely crushed and flattened by the machine.  The </w:t>
      </w:r>
      <w:r>
        <w:rPr>
          <w:rStyle w:val="CharacterStyle1"/>
          <w:rFonts w:ascii="Arial" w:hAnsi="Arial" w:cs="Arial"/>
          <w:szCs w:val="24"/>
        </w:rPr>
        <w:t xml:space="preserve">Plaintiff suffered </w:t>
      </w:r>
      <w:r w:rsidRPr="00333184">
        <w:rPr>
          <w:rStyle w:val="CharacterStyle1"/>
          <w:rFonts w:ascii="Arial" w:hAnsi="Arial" w:cs="Arial"/>
          <w:szCs w:val="24"/>
        </w:rPr>
        <w:t xml:space="preserve">terrible shock and pain.  He screamed and cried for help.  Some of his co-workers rushed to the scene, turned off the machine and tried to </w:t>
      </w:r>
      <w:proofErr w:type="spellStart"/>
      <w:r w:rsidRPr="00333184">
        <w:rPr>
          <w:rStyle w:val="CharacterStyle1"/>
          <w:rFonts w:ascii="Arial" w:hAnsi="Arial" w:cs="Arial"/>
          <w:szCs w:val="24"/>
        </w:rPr>
        <w:t>pullout</w:t>
      </w:r>
      <w:proofErr w:type="spellEnd"/>
      <w:r w:rsidRPr="00333184">
        <w:rPr>
          <w:rStyle w:val="CharacterStyle1"/>
          <w:rFonts w:ascii="Arial" w:hAnsi="Arial" w:cs="Arial"/>
          <w:szCs w:val="24"/>
        </w:rPr>
        <w:t xml:space="preserve"> the crushed hand of the </w:t>
      </w:r>
      <w:r>
        <w:rPr>
          <w:rStyle w:val="CharacterStyle1"/>
          <w:rFonts w:ascii="Arial" w:hAnsi="Arial" w:cs="Arial"/>
          <w:szCs w:val="24"/>
        </w:rPr>
        <w:t>Plaintiff</w:t>
      </w:r>
      <w:r w:rsidRPr="00333184">
        <w:rPr>
          <w:rStyle w:val="CharacterStyle1"/>
          <w:rFonts w:ascii="Arial" w:hAnsi="Arial" w:cs="Arial"/>
          <w:szCs w:val="24"/>
        </w:rPr>
        <w:t xml:space="preserve">. However, they couldn't succeed. It was a prolonged struggle that lasted for 30 minutes. Eventually, with much difficulty they could reverse the rotation of the rollers and managed to pull out his hand. The </w:t>
      </w:r>
      <w:r>
        <w:rPr>
          <w:rStyle w:val="CharacterStyle1"/>
          <w:rFonts w:ascii="Arial" w:hAnsi="Arial" w:cs="Arial"/>
          <w:szCs w:val="24"/>
        </w:rPr>
        <w:t>Plaintiff</w:t>
      </w:r>
      <w:r w:rsidRPr="00333184">
        <w:rPr>
          <w:rStyle w:val="CharacterStyle1"/>
          <w:rFonts w:ascii="Arial" w:hAnsi="Arial" w:cs="Arial"/>
          <w:szCs w:val="24"/>
        </w:rPr>
        <w:t xml:space="preserve"> fainted. He was immediately taken to hospital.</w:t>
      </w:r>
    </w:p>
    <w:p w:rsidR="002059A5" w:rsidRPr="00333184" w:rsidRDefault="002059A5" w:rsidP="002059A5">
      <w:pPr>
        <w:pStyle w:val="Style1"/>
        <w:adjustRightInd/>
        <w:jc w:val="both"/>
        <w:rPr>
          <w:rStyle w:val="CharacterStyle1"/>
          <w:rFonts w:ascii="Arial" w:hAnsi="Arial" w:cs="Arial"/>
          <w:szCs w:val="24"/>
        </w:rPr>
      </w:pPr>
    </w:p>
    <w:p w:rsidR="002059A5" w:rsidRPr="00333184" w:rsidRDefault="002059A5" w:rsidP="002059A5">
      <w:pPr>
        <w:pStyle w:val="Style1"/>
        <w:adjustRightInd/>
        <w:jc w:val="both"/>
        <w:rPr>
          <w:rFonts w:ascii="Arial" w:hAnsi="Arial" w:cs="Arial"/>
          <w:sz w:val="24"/>
          <w:szCs w:val="24"/>
        </w:rPr>
      </w:pPr>
      <w:r w:rsidRPr="00333184">
        <w:rPr>
          <w:rStyle w:val="CharacterStyle1"/>
          <w:rFonts w:ascii="Arial" w:hAnsi="Arial" w:cs="Arial"/>
          <w:szCs w:val="24"/>
        </w:rPr>
        <w:t>As per</w:t>
      </w:r>
      <w:r>
        <w:rPr>
          <w:rStyle w:val="CharacterStyle1"/>
          <w:rFonts w:ascii="Arial" w:hAnsi="Arial" w:cs="Arial"/>
          <w:szCs w:val="24"/>
        </w:rPr>
        <w:t xml:space="preserve"> the</w:t>
      </w:r>
      <w:r w:rsidRPr="00333184">
        <w:rPr>
          <w:rStyle w:val="CharacterStyle1"/>
          <w:rFonts w:ascii="Arial" w:hAnsi="Arial" w:cs="Arial"/>
          <w:szCs w:val="24"/>
        </w:rPr>
        <w:t xml:space="preserve"> medical report, the right hand and distal part of the right forearm of the </w:t>
      </w:r>
      <w:r>
        <w:rPr>
          <w:rStyle w:val="CharacterStyle1"/>
          <w:rFonts w:ascii="Arial" w:hAnsi="Arial" w:cs="Arial"/>
          <w:szCs w:val="24"/>
        </w:rPr>
        <w:t>Plaintiff</w:t>
      </w:r>
      <w:r w:rsidRPr="00333184">
        <w:rPr>
          <w:rStyle w:val="CharacterStyle1"/>
          <w:rFonts w:ascii="Arial" w:hAnsi="Arial" w:cs="Arial"/>
          <w:szCs w:val="24"/>
        </w:rPr>
        <w:t xml:space="preserve"> had been completely crushed.  There was a massive tissue loss on the palmer aspect of the right arm.  There was moderate bleeding from artery radius and artery ulna.  There was bone loss from distal end of radius to metacarpal bones. The </w:t>
      </w:r>
      <w:r w:rsidRPr="00333184">
        <w:rPr>
          <w:rStyle w:val="CharacterStyle1"/>
          <w:rFonts w:ascii="Arial" w:hAnsi="Arial" w:cs="Arial"/>
          <w:szCs w:val="24"/>
        </w:rPr>
        <w:lastRenderedPageBreak/>
        <w:t>remaining</w:t>
      </w:r>
      <w:r w:rsidRPr="00333184">
        <w:rPr>
          <w:rStyle w:val="CharacterStyle1"/>
          <w:rFonts w:ascii="Arial" w:hAnsi="Arial" w:cs="Arial"/>
          <w:szCs w:val="24"/>
          <w:vertAlign w:val="superscript"/>
        </w:rPr>
        <w:t>,</w:t>
      </w:r>
      <w:r w:rsidRPr="00333184">
        <w:rPr>
          <w:rStyle w:val="CharacterStyle1"/>
          <w:rFonts w:ascii="Arial" w:hAnsi="Arial" w:cs="Arial"/>
          <w:szCs w:val="24"/>
        </w:rPr>
        <w:t xml:space="preserve"> part of </w:t>
      </w:r>
      <w:r w:rsidRPr="00333184">
        <w:rPr>
          <w:rFonts w:ascii="Arial" w:hAnsi="Arial" w:cs="Arial"/>
          <w:sz w:val="24"/>
          <w:szCs w:val="24"/>
        </w:rPr>
        <w:t xml:space="preserve">the right hand was cold and blue due to lack of blood circulation.  As a case of emergency, the </w:t>
      </w:r>
      <w:r>
        <w:rPr>
          <w:rFonts w:ascii="Arial" w:hAnsi="Arial" w:cs="Arial"/>
          <w:sz w:val="24"/>
          <w:szCs w:val="24"/>
        </w:rPr>
        <w:t>Plaintiff</w:t>
      </w:r>
      <w:r w:rsidRPr="00333184">
        <w:rPr>
          <w:rFonts w:ascii="Arial" w:hAnsi="Arial" w:cs="Arial"/>
          <w:sz w:val="24"/>
          <w:szCs w:val="24"/>
        </w:rPr>
        <w:t xml:space="preserve"> was swiftly taken to </w:t>
      </w:r>
      <w:r>
        <w:rPr>
          <w:rFonts w:ascii="Arial" w:hAnsi="Arial" w:cs="Arial"/>
          <w:sz w:val="24"/>
          <w:szCs w:val="24"/>
        </w:rPr>
        <w:t>the operating</w:t>
      </w:r>
      <w:r w:rsidRPr="00333184">
        <w:rPr>
          <w:rFonts w:ascii="Arial" w:hAnsi="Arial" w:cs="Arial"/>
          <w:sz w:val="24"/>
          <w:szCs w:val="24"/>
        </w:rPr>
        <w:t xml:space="preserve"> theatre. Under general anesthesia, amputation of distal part of the right forearm was performed. He was in hospital for 8 days.  As a result of the said trauma the </w:t>
      </w:r>
      <w:r>
        <w:rPr>
          <w:rFonts w:ascii="Arial" w:hAnsi="Arial" w:cs="Arial"/>
          <w:sz w:val="24"/>
          <w:szCs w:val="24"/>
        </w:rPr>
        <w:t>Plaintiff</w:t>
      </w:r>
      <w:r w:rsidRPr="00333184">
        <w:rPr>
          <w:rFonts w:ascii="Arial" w:hAnsi="Arial" w:cs="Arial"/>
          <w:sz w:val="24"/>
          <w:szCs w:val="24"/>
        </w:rPr>
        <w:t xml:space="preserve"> has now lost his right forearm.  This loss</w:t>
      </w:r>
      <w:r>
        <w:rPr>
          <w:rFonts w:ascii="Arial" w:hAnsi="Arial" w:cs="Arial"/>
          <w:sz w:val="24"/>
          <w:szCs w:val="24"/>
        </w:rPr>
        <w:t>,</w:t>
      </w:r>
      <w:r w:rsidRPr="00333184">
        <w:rPr>
          <w:rFonts w:ascii="Arial" w:hAnsi="Arial" w:cs="Arial"/>
          <w:sz w:val="24"/>
          <w:szCs w:val="24"/>
        </w:rPr>
        <w:t xml:space="preserve"> according to the prognosis of the Senior Consultant Orthopedic Surgeon </w:t>
      </w:r>
      <w:r>
        <w:rPr>
          <w:rFonts w:ascii="Arial" w:hAnsi="Arial" w:cs="Arial"/>
          <w:sz w:val="24"/>
          <w:szCs w:val="24"/>
        </w:rPr>
        <w:t>Dr</w:t>
      </w:r>
      <w:r w:rsidRPr="00333184">
        <w:rPr>
          <w:rFonts w:ascii="Arial" w:hAnsi="Arial" w:cs="Arial"/>
          <w:sz w:val="24"/>
          <w:szCs w:val="24"/>
        </w:rPr>
        <w:t xml:space="preserve"> A. </w:t>
      </w:r>
      <w:proofErr w:type="spellStart"/>
      <w:r w:rsidRPr="00333184">
        <w:rPr>
          <w:rFonts w:ascii="Arial" w:hAnsi="Arial" w:cs="Arial"/>
          <w:sz w:val="24"/>
          <w:szCs w:val="24"/>
        </w:rPr>
        <w:t>Koritnikov</w:t>
      </w:r>
      <w:proofErr w:type="spellEnd"/>
      <w:r w:rsidRPr="00333184">
        <w:rPr>
          <w:rFonts w:ascii="Arial" w:hAnsi="Arial" w:cs="Arial"/>
          <w:sz w:val="24"/>
          <w:szCs w:val="24"/>
        </w:rPr>
        <w:t xml:space="preserve">, has resulted in permanent disability of 50% of the </w:t>
      </w:r>
      <w:r>
        <w:rPr>
          <w:rFonts w:ascii="Arial" w:hAnsi="Arial" w:cs="Arial"/>
          <w:sz w:val="24"/>
          <w:szCs w:val="24"/>
        </w:rPr>
        <w:t>Plaintiff</w:t>
      </w:r>
      <w:r w:rsidRPr="00333184">
        <w:rPr>
          <w:rFonts w:ascii="Arial" w:hAnsi="Arial" w:cs="Arial"/>
          <w:sz w:val="24"/>
          <w:szCs w:val="24"/>
        </w:rPr>
        <w:t>'s upper limbs.</w:t>
      </w:r>
    </w:p>
    <w:p w:rsidR="002059A5" w:rsidRPr="00333184" w:rsidRDefault="002059A5" w:rsidP="002059A5">
      <w:pPr>
        <w:pStyle w:val="Style1"/>
        <w:adjustRightInd/>
        <w:jc w:val="both"/>
        <w:rPr>
          <w:rFonts w:ascii="Arial" w:hAnsi="Arial" w:cs="Arial"/>
          <w:sz w:val="24"/>
          <w:szCs w:val="24"/>
        </w:rPr>
      </w:pPr>
    </w:p>
    <w:p w:rsidR="002059A5" w:rsidRPr="00333184" w:rsidRDefault="002059A5" w:rsidP="002059A5">
      <w:pPr>
        <w:pStyle w:val="Style1"/>
        <w:adjustRightInd/>
        <w:jc w:val="both"/>
        <w:rPr>
          <w:rFonts w:ascii="Arial" w:hAnsi="Arial" w:cs="Arial"/>
          <w:sz w:val="24"/>
          <w:szCs w:val="24"/>
        </w:rPr>
      </w:pPr>
      <w:r w:rsidRPr="00333184">
        <w:rPr>
          <w:rFonts w:ascii="Arial" w:hAnsi="Arial" w:cs="Arial"/>
          <w:sz w:val="24"/>
          <w:szCs w:val="24"/>
        </w:rPr>
        <w:t xml:space="preserve">As a result of the said injury and the consequential disability, the </w:t>
      </w:r>
      <w:r>
        <w:rPr>
          <w:rFonts w:ascii="Arial" w:hAnsi="Arial" w:cs="Arial"/>
          <w:sz w:val="24"/>
          <w:szCs w:val="24"/>
        </w:rPr>
        <w:t>Plaintiff</w:t>
      </w:r>
      <w:r w:rsidRPr="00333184">
        <w:rPr>
          <w:rFonts w:ascii="Arial" w:hAnsi="Arial" w:cs="Arial"/>
          <w:sz w:val="24"/>
          <w:szCs w:val="24"/>
        </w:rPr>
        <w:t xml:space="preserve"> suffered immense pain and suffering. He also suffered inconvenience, anxiety, and distress as well as loss of amenities and enjoyment of life. On the shock of amputation and phantom limb, it is pertinent to quote the testimony of the </w:t>
      </w:r>
      <w:r>
        <w:rPr>
          <w:rFonts w:ascii="Arial" w:hAnsi="Arial" w:cs="Arial"/>
          <w:sz w:val="24"/>
          <w:szCs w:val="24"/>
        </w:rPr>
        <w:t>Plaintiff</w:t>
      </w:r>
      <w:r w:rsidRPr="00333184">
        <w:rPr>
          <w:rFonts w:ascii="Arial" w:hAnsi="Arial" w:cs="Arial"/>
          <w:sz w:val="24"/>
          <w:szCs w:val="24"/>
        </w:rPr>
        <w:t>, which reads:</w:t>
      </w:r>
    </w:p>
    <w:p w:rsidR="002059A5" w:rsidRPr="00333184" w:rsidRDefault="002059A5" w:rsidP="002059A5">
      <w:pPr>
        <w:pStyle w:val="Style1"/>
        <w:adjustRightInd/>
        <w:jc w:val="both"/>
        <w:rPr>
          <w:rFonts w:ascii="Arial" w:hAnsi="Arial" w:cs="Arial"/>
          <w:sz w:val="24"/>
          <w:szCs w:val="24"/>
        </w:rPr>
      </w:pPr>
    </w:p>
    <w:p w:rsidR="002059A5" w:rsidRPr="00233919" w:rsidRDefault="002059A5" w:rsidP="002059A5">
      <w:pPr>
        <w:pStyle w:val="Style1"/>
        <w:adjustRightInd/>
        <w:ind w:left="720" w:right="684"/>
        <w:jc w:val="both"/>
        <w:rPr>
          <w:rFonts w:ascii="Arial" w:hAnsi="Arial" w:cs="Arial"/>
          <w:iCs/>
          <w:sz w:val="24"/>
          <w:szCs w:val="24"/>
        </w:rPr>
      </w:pPr>
      <w:r w:rsidRPr="00233919">
        <w:rPr>
          <w:rFonts w:ascii="Arial" w:hAnsi="Arial" w:cs="Arial"/>
          <w:iCs/>
          <w:sz w:val="24"/>
          <w:szCs w:val="24"/>
        </w:rPr>
        <w:t>Then they (doctors) took me upstairs to the theatre and when I woke up, they had already amputated my hand. When I woke up I thought I was in a nightmare, in a dream but when I reached for</w:t>
      </w:r>
      <w:r w:rsidRPr="00233919">
        <w:rPr>
          <w:rFonts w:ascii="Arial" w:hAnsi="Arial" w:cs="Arial"/>
          <w:iCs/>
          <w:sz w:val="24"/>
          <w:szCs w:val="24"/>
          <w:vertAlign w:val="subscript"/>
        </w:rPr>
        <w:t xml:space="preserve"> </w:t>
      </w:r>
      <w:r>
        <w:rPr>
          <w:rFonts w:ascii="Arial" w:hAnsi="Arial" w:cs="Arial"/>
          <w:iCs/>
          <w:sz w:val="24"/>
          <w:szCs w:val="24"/>
        </w:rPr>
        <w:t>my hand, it was not there.</w:t>
      </w:r>
    </w:p>
    <w:p w:rsidR="002059A5" w:rsidRPr="00333184" w:rsidRDefault="002059A5" w:rsidP="002059A5">
      <w:pPr>
        <w:pStyle w:val="Style1"/>
        <w:adjustRightInd/>
        <w:jc w:val="both"/>
        <w:rPr>
          <w:rFonts w:ascii="Arial" w:hAnsi="Arial" w:cs="Arial"/>
          <w:i/>
          <w:iCs/>
          <w:sz w:val="24"/>
          <w:szCs w:val="24"/>
        </w:rPr>
      </w:pPr>
    </w:p>
    <w:p w:rsidR="002059A5" w:rsidRPr="00333184" w:rsidRDefault="002059A5" w:rsidP="002059A5">
      <w:pPr>
        <w:pStyle w:val="Style1"/>
        <w:adjustRightInd/>
        <w:jc w:val="both"/>
        <w:rPr>
          <w:rFonts w:ascii="Arial" w:hAnsi="Arial" w:cs="Arial"/>
          <w:sz w:val="24"/>
          <w:szCs w:val="24"/>
        </w:rPr>
      </w:pPr>
      <w:r w:rsidRPr="00747407">
        <w:rPr>
          <w:rFonts w:ascii="Arial" w:hAnsi="Arial" w:cs="Arial"/>
          <w:noProof/>
          <w:sz w:val="24"/>
          <w:szCs w:val="24"/>
          <w:lang w:eastAsia="en-US"/>
        </w:rPr>
        <w:pict>
          <v:shape id="_x0000_s1027" type="#_x0000_t202" style="position:absolute;left:0;text-align:left;margin-left:-31.1pt;margin-top:-3.5pt;width:30pt;height:531.55pt;z-index:251661312;mso-height-percent:200;mso-height-percent:200;mso-width-relative:margin;mso-height-relative:margin" stroked="f" strokecolor="white [3212]">
            <v:textbox style="mso-next-textbox:#_x0000_s1027;mso-fit-shape-to-text:t">
              <w:txbxContent>
                <w:p w:rsidR="002059A5" w:rsidRPr="00B74085" w:rsidRDefault="002059A5" w:rsidP="002059A5">
                  <w:pPr>
                    <w:rPr>
                      <w:rFonts w:ascii="Arial" w:hAnsi="Arial" w:cs="Arial"/>
                      <w:b/>
                      <w:i/>
                      <w:lang w:val="en-NZ"/>
                    </w:rPr>
                  </w:pPr>
                </w:p>
              </w:txbxContent>
            </v:textbox>
          </v:shape>
        </w:pict>
      </w:r>
      <w:r w:rsidRPr="00333184">
        <w:rPr>
          <w:rFonts w:ascii="Arial" w:hAnsi="Arial" w:cs="Arial"/>
          <w:sz w:val="24"/>
          <w:szCs w:val="24"/>
        </w:rPr>
        <w:t xml:space="preserve">In view of all the above, the </w:t>
      </w:r>
      <w:r>
        <w:rPr>
          <w:rFonts w:ascii="Arial" w:hAnsi="Arial" w:cs="Arial"/>
          <w:sz w:val="24"/>
          <w:szCs w:val="24"/>
        </w:rPr>
        <w:t>Plaintiff</w:t>
      </w:r>
      <w:r w:rsidRPr="00333184">
        <w:rPr>
          <w:rFonts w:ascii="Arial" w:hAnsi="Arial" w:cs="Arial"/>
          <w:sz w:val="24"/>
          <w:szCs w:val="24"/>
        </w:rPr>
        <w:t xml:space="preserve"> now claims compensation for the resultant loss and damage from the </w:t>
      </w:r>
      <w:r>
        <w:rPr>
          <w:rFonts w:ascii="Arial" w:hAnsi="Arial" w:cs="Arial"/>
          <w:sz w:val="24"/>
          <w:szCs w:val="24"/>
        </w:rPr>
        <w:t>Defendant</w:t>
      </w:r>
      <w:r w:rsidRPr="00333184">
        <w:rPr>
          <w:rFonts w:ascii="Arial" w:hAnsi="Arial" w:cs="Arial"/>
          <w:sz w:val="24"/>
          <w:szCs w:val="24"/>
        </w:rPr>
        <w:t>. The particulars of loss and damage are pleaded in the plaint, as follows:</w:t>
      </w:r>
    </w:p>
    <w:p w:rsidR="002059A5" w:rsidRPr="00333184" w:rsidRDefault="002059A5" w:rsidP="002059A5">
      <w:pPr>
        <w:pStyle w:val="Style1"/>
        <w:tabs>
          <w:tab w:val="left" w:pos="5809"/>
        </w:tabs>
        <w:adjustRightInd/>
        <w:ind w:right="1224"/>
        <w:rPr>
          <w:rFonts w:ascii="Arial" w:hAnsi="Arial" w:cs="Arial"/>
          <w:sz w:val="24"/>
          <w:szCs w:val="24"/>
        </w:rPr>
      </w:pPr>
    </w:p>
    <w:p w:rsidR="002059A5" w:rsidRPr="00333184" w:rsidRDefault="002059A5" w:rsidP="002059A5">
      <w:pPr>
        <w:pStyle w:val="Style1"/>
        <w:numPr>
          <w:ilvl w:val="0"/>
          <w:numId w:val="1"/>
        </w:numPr>
        <w:tabs>
          <w:tab w:val="left" w:pos="5400"/>
        </w:tabs>
        <w:adjustRightInd/>
        <w:ind w:left="990" w:right="1224" w:hanging="630"/>
        <w:rPr>
          <w:rFonts w:ascii="Arial" w:hAnsi="Arial" w:cs="Arial"/>
          <w:sz w:val="24"/>
          <w:szCs w:val="24"/>
        </w:rPr>
      </w:pPr>
      <w:r w:rsidRPr="00333184">
        <w:rPr>
          <w:rFonts w:ascii="Arial" w:hAnsi="Arial" w:cs="Arial"/>
          <w:sz w:val="24"/>
          <w:szCs w:val="24"/>
        </w:rPr>
        <w:t>Moral damage for pain and suffering</w:t>
      </w:r>
      <w:r w:rsidRPr="00333184">
        <w:rPr>
          <w:rFonts w:ascii="Arial" w:hAnsi="Arial" w:cs="Arial"/>
          <w:sz w:val="24"/>
          <w:szCs w:val="24"/>
        </w:rPr>
        <w:tab/>
        <w:t>R200,0</w:t>
      </w:r>
      <w:r>
        <w:rPr>
          <w:rFonts w:ascii="Arial" w:hAnsi="Arial" w:cs="Arial"/>
          <w:sz w:val="24"/>
          <w:szCs w:val="24"/>
        </w:rPr>
        <w:t>00</w:t>
      </w:r>
    </w:p>
    <w:p w:rsidR="002059A5" w:rsidRPr="00333184" w:rsidRDefault="002059A5" w:rsidP="002059A5">
      <w:pPr>
        <w:pStyle w:val="Style1"/>
        <w:numPr>
          <w:ilvl w:val="0"/>
          <w:numId w:val="1"/>
        </w:numPr>
        <w:tabs>
          <w:tab w:val="left" w:pos="5400"/>
        </w:tabs>
        <w:adjustRightInd/>
        <w:ind w:left="990" w:right="1224" w:hanging="630"/>
        <w:rPr>
          <w:rFonts w:ascii="Arial" w:hAnsi="Arial" w:cs="Arial"/>
          <w:sz w:val="24"/>
          <w:szCs w:val="24"/>
        </w:rPr>
      </w:pPr>
      <w:r w:rsidRPr="00333184">
        <w:rPr>
          <w:rFonts w:ascii="Arial" w:hAnsi="Arial" w:cs="Arial"/>
          <w:sz w:val="24"/>
          <w:szCs w:val="24"/>
        </w:rPr>
        <w:t>Moral damage for inconvenience,</w:t>
      </w:r>
    </w:p>
    <w:p w:rsidR="002059A5" w:rsidRPr="00333184" w:rsidRDefault="002059A5" w:rsidP="002059A5">
      <w:pPr>
        <w:pStyle w:val="Style1"/>
        <w:tabs>
          <w:tab w:val="left" w:pos="5400"/>
        </w:tabs>
        <w:adjustRightInd/>
        <w:ind w:left="990" w:right="1224" w:hanging="630"/>
        <w:rPr>
          <w:rFonts w:ascii="Arial" w:hAnsi="Arial" w:cs="Arial"/>
          <w:sz w:val="24"/>
          <w:szCs w:val="24"/>
        </w:rPr>
      </w:pPr>
      <w:r>
        <w:rPr>
          <w:rFonts w:ascii="Arial" w:hAnsi="Arial" w:cs="Arial"/>
          <w:sz w:val="24"/>
          <w:szCs w:val="24"/>
        </w:rPr>
        <w:tab/>
      </w:r>
      <w:proofErr w:type="gramStart"/>
      <w:r w:rsidRPr="00333184">
        <w:rPr>
          <w:rFonts w:ascii="Arial" w:hAnsi="Arial" w:cs="Arial"/>
          <w:sz w:val="24"/>
          <w:szCs w:val="24"/>
        </w:rPr>
        <w:t>anxiety</w:t>
      </w:r>
      <w:proofErr w:type="gramEnd"/>
      <w:r w:rsidRPr="00333184">
        <w:rPr>
          <w:rFonts w:ascii="Arial" w:hAnsi="Arial" w:cs="Arial"/>
          <w:sz w:val="24"/>
          <w:szCs w:val="24"/>
        </w:rPr>
        <w:t>, and distress</w:t>
      </w:r>
      <w:r w:rsidRPr="00333184">
        <w:rPr>
          <w:rFonts w:ascii="Arial" w:hAnsi="Arial" w:cs="Arial"/>
          <w:sz w:val="24"/>
          <w:szCs w:val="24"/>
        </w:rPr>
        <w:tab/>
        <w:t>R 50,0</w:t>
      </w:r>
      <w:r>
        <w:rPr>
          <w:rFonts w:ascii="Arial" w:hAnsi="Arial" w:cs="Arial"/>
          <w:sz w:val="24"/>
          <w:szCs w:val="24"/>
        </w:rPr>
        <w:t>00</w:t>
      </w:r>
    </w:p>
    <w:p w:rsidR="002059A5" w:rsidRPr="00333184" w:rsidRDefault="002059A5" w:rsidP="002059A5">
      <w:pPr>
        <w:pStyle w:val="Style1"/>
        <w:numPr>
          <w:ilvl w:val="0"/>
          <w:numId w:val="1"/>
        </w:numPr>
        <w:tabs>
          <w:tab w:val="left" w:pos="5400"/>
        </w:tabs>
        <w:adjustRightInd/>
        <w:ind w:left="990" w:right="1224" w:hanging="630"/>
        <w:rPr>
          <w:rFonts w:ascii="Arial" w:hAnsi="Arial" w:cs="Arial"/>
          <w:sz w:val="24"/>
          <w:szCs w:val="24"/>
        </w:rPr>
      </w:pPr>
      <w:r w:rsidRPr="00333184">
        <w:rPr>
          <w:rFonts w:ascii="Arial" w:hAnsi="Arial" w:cs="Arial"/>
          <w:sz w:val="24"/>
          <w:szCs w:val="24"/>
        </w:rPr>
        <w:t>Moral damage for loss of amenities</w:t>
      </w:r>
    </w:p>
    <w:p w:rsidR="002059A5" w:rsidRPr="00333184" w:rsidRDefault="002059A5" w:rsidP="002059A5">
      <w:pPr>
        <w:pStyle w:val="Style1"/>
        <w:tabs>
          <w:tab w:val="left" w:pos="5400"/>
        </w:tabs>
        <w:adjustRightInd/>
        <w:ind w:left="990" w:right="1224" w:hanging="630"/>
        <w:rPr>
          <w:rFonts w:ascii="Arial" w:hAnsi="Arial" w:cs="Arial"/>
          <w:sz w:val="24"/>
          <w:szCs w:val="24"/>
        </w:rPr>
      </w:pPr>
      <w:r>
        <w:rPr>
          <w:rFonts w:ascii="Arial" w:hAnsi="Arial" w:cs="Arial"/>
          <w:sz w:val="24"/>
          <w:szCs w:val="24"/>
        </w:rPr>
        <w:tab/>
      </w:r>
      <w:proofErr w:type="gramStart"/>
      <w:r w:rsidRPr="00333184">
        <w:rPr>
          <w:rFonts w:ascii="Arial" w:hAnsi="Arial" w:cs="Arial"/>
          <w:sz w:val="24"/>
          <w:szCs w:val="24"/>
        </w:rPr>
        <w:t>and</w:t>
      </w:r>
      <w:proofErr w:type="gramEnd"/>
      <w:r w:rsidRPr="00333184">
        <w:rPr>
          <w:rFonts w:ascii="Arial" w:hAnsi="Arial" w:cs="Arial"/>
          <w:sz w:val="24"/>
          <w:szCs w:val="24"/>
        </w:rPr>
        <w:t xml:space="preserve"> loss of enjoyment of life</w:t>
      </w:r>
      <w:r w:rsidRPr="00333184">
        <w:rPr>
          <w:rFonts w:ascii="Arial" w:hAnsi="Arial" w:cs="Arial"/>
          <w:sz w:val="24"/>
          <w:szCs w:val="24"/>
        </w:rPr>
        <w:tab/>
        <w:t>R100, 0</w:t>
      </w:r>
      <w:r>
        <w:rPr>
          <w:rFonts w:ascii="Arial" w:hAnsi="Arial" w:cs="Arial"/>
          <w:sz w:val="24"/>
          <w:szCs w:val="24"/>
        </w:rPr>
        <w:t>00</w:t>
      </w:r>
    </w:p>
    <w:p w:rsidR="002059A5" w:rsidRPr="00333184" w:rsidRDefault="002059A5" w:rsidP="002059A5">
      <w:pPr>
        <w:pStyle w:val="Style1"/>
        <w:tabs>
          <w:tab w:val="left" w:pos="5400"/>
        </w:tabs>
        <w:adjustRightInd/>
        <w:ind w:left="990" w:right="1224" w:hanging="630"/>
        <w:rPr>
          <w:rFonts w:ascii="Arial" w:hAnsi="Arial" w:cs="Arial"/>
          <w:b/>
          <w:bCs/>
          <w:sz w:val="24"/>
          <w:szCs w:val="24"/>
          <w:u w:val="single"/>
        </w:rPr>
      </w:pPr>
    </w:p>
    <w:p w:rsidR="002059A5" w:rsidRPr="00333184" w:rsidRDefault="002059A5" w:rsidP="002059A5">
      <w:pPr>
        <w:pStyle w:val="Style1"/>
        <w:tabs>
          <w:tab w:val="left" w:pos="4140"/>
          <w:tab w:val="left" w:pos="5400"/>
        </w:tabs>
        <w:adjustRightInd/>
        <w:ind w:left="990" w:right="-396" w:hanging="630"/>
        <w:rPr>
          <w:rFonts w:ascii="Arial" w:hAnsi="Arial" w:cs="Arial"/>
          <w:sz w:val="24"/>
          <w:szCs w:val="24"/>
        </w:rPr>
      </w:pPr>
      <w:r w:rsidRPr="00333184">
        <w:rPr>
          <w:rFonts w:ascii="Arial" w:hAnsi="Arial" w:cs="Arial"/>
          <w:b/>
          <w:bCs/>
          <w:sz w:val="24"/>
          <w:szCs w:val="24"/>
        </w:rPr>
        <w:tab/>
        <w:t>Total</w:t>
      </w:r>
      <w:r>
        <w:rPr>
          <w:rFonts w:ascii="Arial" w:hAnsi="Arial" w:cs="Arial"/>
          <w:b/>
          <w:bCs/>
          <w:sz w:val="24"/>
          <w:szCs w:val="24"/>
        </w:rPr>
        <w:tab/>
      </w:r>
      <w:r>
        <w:rPr>
          <w:rFonts w:ascii="Arial" w:hAnsi="Arial" w:cs="Arial"/>
          <w:b/>
          <w:bCs/>
          <w:sz w:val="24"/>
          <w:szCs w:val="24"/>
        </w:rPr>
        <w:tab/>
      </w:r>
      <w:r w:rsidRPr="00333184">
        <w:rPr>
          <w:rFonts w:ascii="Arial" w:hAnsi="Arial" w:cs="Arial"/>
          <w:b/>
          <w:bCs/>
          <w:sz w:val="24"/>
          <w:szCs w:val="24"/>
          <w:u w:val="single"/>
        </w:rPr>
        <w:t>R350</w:t>
      </w:r>
      <w:proofErr w:type="gramStart"/>
      <w:r w:rsidRPr="00333184">
        <w:rPr>
          <w:rFonts w:ascii="Arial" w:hAnsi="Arial" w:cs="Arial"/>
          <w:b/>
          <w:bCs/>
          <w:sz w:val="24"/>
          <w:szCs w:val="24"/>
          <w:u w:val="single"/>
        </w:rPr>
        <w:t>,0</w:t>
      </w:r>
      <w:r>
        <w:rPr>
          <w:rFonts w:ascii="Arial" w:hAnsi="Arial" w:cs="Arial"/>
          <w:b/>
          <w:bCs/>
          <w:sz w:val="24"/>
          <w:szCs w:val="24"/>
          <w:u w:val="single"/>
        </w:rPr>
        <w:t>00</w:t>
      </w:r>
      <w:proofErr w:type="gramEnd"/>
    </w:p>
    <w:p w:rsidR="002059A5" w:rsidRPr="00333184" w:rsidRDefault="002059A5" w:rsidP="002059A5">
      <w:pPr>
        <w:pStyle w:val="Style1"/>
        <w:adjustRightInd/>
        <w:jc w:val="both"/>
        <w:rPr>
          <w:rFonts w:ascii="Arial" w:hAnsi="Arial" w:cs="Arial"/>
          <w:sz w:val="24"/>
          <w:szCs w:val="24"/>
        </w:rPr>
      </w:pPr>
    </w:p>
    <w:p w:rsidR="002059A5" w:rsidRPr="00333184" w:rsidRDefault="002059A5" w:rsidP="002059A5">
      <w:pPr>
        <w:pStyle w:val="Style1"/>
        <w:adjustRightInd/>
        <w:jc w:val="both"/>
        <w:rPr>
          <w:rFonts w:ascii="Arial" w:hAnsi="Arial" w:cs="Arial"/>
          <w:sz w:val="24"/>
          <w:szCs w:val="24"/>
        </w:rPr>
      </w:pPr>
      <w:r w:rsidRPr="00333184">
        <w:rPr>
          <w:rFonts w:ascii="Arial" w:hAnsi="Arial" w:cs="Arial"/>
          <w:sz w:val="24"/>
          <w:szCs w:val="24"/>
        </w:rPr>
        <w:t xml:space="preserve">Needless to say, the </w:t>
      </w:r>
      <w:r>
        <w:rPr>
          <w:rFonts w:ascii="Arial" w:hAnsi="Arial" w:cs="Arial"/>
          <w:sz w:val="24"/>
          <w:szCs w:val="24"/>
        </w:rPr>
        <w:t>Plaintiff</w:t>
      </w:r>
      <w:r w:rsidRPr="00333184">
        <w:rPr>
          <w:rFonts w:ascii="Arial" w:hAnsi="Arial" w:cs="Arial"/>
          <w:sz w:val="24"/>
          <w:szCs w:val="24"/>
        </w:rPr>
        <w:t xml:space="preserve"> is relatively young.  He is only 25; presently, unemployed and is getting a mon</w:t>
      </w:r>
      <w:r>
        <w:rPr>
          <w:rFonts w:ascii="Arial" w:hAnsi="Arial" w:cs="Arial"/>
          <w:sz w:val="24"/>
          <w:szCs w:val="24"/>
        </w:rPr>
        <w:t>thly subsistence allowance of R1100</w:t>
      </w:r>
      <w:r w:rsidRPr="00333184">
        <w:rPr>
          <w:rFonts w:ascii="Arial" w:hAnsi="Arial" w:cs="Arial"/>
          <w:sz w:val="24"/>
          <w:szCs w:val="24"/>
        </w:rPr>
        <w:t xml:space="preserve"> from </w:t>
      </w:r>
      <w:r>
        <w:rPr>
          <w:rFonts w:ascii="Arial" w:hAnsi="Arial" w:cs="Arial"/>
          <w:sz w:val="24"/>
          <w:szCs w:val="24"/>
        </w:rPr>
        <w:t xml:space="preserve">the </w:t>
      </w:r>
      <w:r w:rsidRPr="00333184">
        <w:rPr>
          <w:rFonts w:ascii="Arial" w:hAnsi="Arial" w:cs="Arial"/>
          <w:sz w:val="24"/>
          <w:szCs w:val="24"/>
        </w:rPr>
        <w:t xml:space="preserve">Means Testing Board.  However, whilst in employment with the </w:t>
      </w:r>
      <w:r>
        <w:rPr>
          <w:rFonts w:ascii="Arial" w:hAnsi="Arial" w:cs="Arial"/>
          <w:sz w:val="24"/>
          <w:szCs w:val="24"/>
        </w:rPr>
        <w:t xml:space="preserve">Defendant </w:t>
      </w:r>
      <w:proofErr w:type="gramStart"/>
      <w:r w:rsidRPr="00333184">
        <w:rPr>
          <w:rFonts w:ascii="Arial" w:hAnsi="Arial" w:cs="Arial"/>
          <w:sz w:val="24"/>
          <w:szCs w:val="24"/>
        </w:rPr>
        <w:t>company</w:t>
      </w:r>
      <w:proofErr w:type="gramEnd"/>
      <w:r>
        <w:rPr>
          <w:rFonts w:ascii="Arial" w:hAnsi="Arial" w:cs="Arial"/>
          <w:sz w:val="24"/>
          <w:szCs w:val="24"/>
        </w:rPr>
        <w:t>, he was earning a salary of R1700</w:t>
      </w:r>
      <w:r w:rsidRPr="00333184">
        <w:rPr>
          <w:rFonts w:ascii="Arial" w:hAnsi="Arial" w:cs="Arial"/>
          <w:sz w:val="24"/>
          <w:szCs w:val="24"/>
        </w:rPr>
        <w:t xml:space="preserve"> per month.  He has studied electrical engineering and refrigeration at the Seychelles Polytechnic. Apart from loss of employment at present, the </w:t>
      </w:r>
      <w:r>
        <w:rPr>
          <w:rFonts w:ascii="Arial" w:hAnsi="Arial" w:cs="Arial"/>
          <w:sz w:val="24"/>
          <w:szCs w:val="24"/>
        </w:rPr>
        <w:t>Plaintiff’</w:t>
      </w:r>
      <w:r w:rsidRPr="00333184">
        <w:rPr>
          <w:rFonts w:ascii="Arial" w:hAnsi="Arial" w:cs="Arial"/>
          <w:sz w:val="24"/>
          <w:szCs w:val="24"/>
        </w:rPr>
        <w:t>s employability and prospects of getting a normal job in the world of work, is not as bright as that of any other young and able man with two good arms, because of the disability.</w:t>
      </w:r>
    </w:p>
    <w:p w:rsidR="002059A5" w:rsidRPr="00333184" w:rsidRDefault="002059A5" w:rsidP="002059A5">
      <w:pPr>
        <w:pStyle w:val="Style1"/>
        <w:adjustRightInd/>
        <w:jc w:val="both"/>
        <w:rPr>
          <w:rFonts w:ascii="Arial" w:hAnsi="Arial" w:cs="Arial"/>
          <w:sz w:val="24"/>
          <w:szCs w:val="24"/>
        </w:rPr>
      </w:pPr>
    </w:p>
    <w:p w:rsidR="002059A5" w:rsidRPr="00233919" w:rsidRDefault="002059A5" w:rsidP="002059A5">
      <w:pPr>
        <w:pStyle w:val="Style1"/>
        <w:adjustRightInd/>
        <w:jc w:val="both"/>
        <w:rPr>
          <w:rStyle w:val="CharacterStyle1"/>
          <w:rFonts w:ascii="Arial" w:hAnsi="Arial" w:cs="Arial"/>
          <w:i/>
          <w:iCs/>
        </w:rPr>
      </w:pPr>
      <w:r w:rsidRPr="00233919">
        <w:rPr>
          <w:rStyle w:val="CharacterStyle1"/>
          <w:rFonts w:ascii="Arial" w:hAnsi="Arial" w:cs="Arial"/>
        </w:rPr>
        <w:t xml:space="preserve">Regarding the principles applicable to assessment of damages, it should first be noted that in a case of tort, damages are compensatory and not punitive. As a general rule, when there has been a fluctuation in the cost of living, any prejudice the Plaintiff may suffer </w:t>
      </w:r>
      <w:proofErr w:type="spellStart"/>
      <w:r w:rsidRPr="00233919">
        <w:rPr>
          <w:rStyle w:val="CharacterStyle1"/>
          <w:rFonts w:ascii="Arial" w:hAnsi="Arial" w:cs="Arial"/>
        </w:rPr>
        <w:t>therefrom</w:t>
      </w:r>
      <w:proofErr w:type="spellEnd"/>
      <w:r w:rsidRPr="00233919">
        <w:rPr>
          <w:rStyle w:val="CharacterStyle1"/>
          <w:rFonts w:ascii="Arial" w:hAnsi="Arial" w:cs="Arial"/>
        </w:rPr>
        <w:t xml:space="preserve">, must be evaluated as at the date of judgment. But damages must be assessed in such a manner that the Plaintiff suffers no loss and at the same time makes no profit. Moral damage must be assessed by the Judge even though such assessment is bound to be arbitrary. See, </w:t>
      </w:r>
      <w:proofErr w:type="spellStart"/>
      <w:r w:rsidRPr="00233919">
        <w:rPr>
          <w:rStyle w:val="CharacterStyle1"/>
          <w:rFonts w:ascii="Arial" w:hAnsi="Arial" w:cs="Arial"/>
        </w:rPr>
        <w:t>Fanchette</w:t>
      </w:r>
      <w:proofErr w:type="spellEnd"/>
      <w:r w:rsidRPr="00233919">
        <w:rPr>
          <w:rStyle w:val="CharacterStyle1"/>
          <w:rFonts w:ascii="Arial" w:hAnsi="Arial" w:cs="Arial"/>
        </w:rPr>
        <w:t xml:space="preserve"> </w:t>
      </w:r>
      <w:r>
        <w:rPr>
          <w:rStyle w:val="CharacterStyle1"/>
          <w:rFonts w:ascii="Arial" w:hAnsi="Arial" w:cs="Arial"/>
        </w:rPr>
        <w:t>v</w:t>
      </w:r>
      <w:r w:rsidRPr="00233919">
        <w:rPr>
          <w:rStyle w:val="CharacterStyle1"/>
          <w:rFonts w:ascii="Arial" w:hAnsi="Arial" w:cs="Arial"/>
        </w:rPr>
        <w:t xml:space="preserve"> Attorney-General </w:t>
      </w:r>
      <w:r>
        <w:rPr>
          <w:rStyle w:val="CharacterStyle1"/>
          <w:rFonts w:ascii="Arial" w:hAnsi="Arial" w:cs="Arial"/>
        </w:rPr>
        <w:t xml:space="preserve">(1968) </w:t>
      </w:r>
      <w:r w:rsidRPr="00233919">
        <w:rPr>
          <w:rStyle w:val="CharacterStyle1"/>
          <w:rFonts w:ascii="Arial" w:hAnsi="Arial" w:cs="Arial"/>
        </w:rPr>
        <w:t>SLR</w:t>
      </w:r>
      <w:r>
        <w:rPr>
          <w:rStyle w:val="CharacterStyle1"/>
          <w:rFonts w:ascii="Arial" w:hAnsi="Arial" w:cs="Arial"/>
        </w:rPr>
        <w:t>.</w:t>
      </w:r>
      <w:r w:rsidRPr="00233919">
        <w:rPr>
          <w:rStyle w:val="CharacterStyle1"/>
          <w:rFonts w:ascii="Arial" w:hAnsi="Arial" w:cs="Arial"/>
        </w:rPr>
        <w:t xml:space="preserve"> On the question of stare </w:t>
      </w:r>
      <w:proofErr w:type="spellStart"/>
      <w:r w:rsidRPr="00233919">
        <w:rPr>
          <w:rStyle w:val="CharacterStyle1"/>
          <w:rFonts w:ascii="Arial" w:hAnsi="Arial" w:cs="Arial"/>
        </w:rPr>
        <w:t>decisis</w:t>
      </w:r>
      <w:proofErr w:type="spellEnd"/>
      <w:r w:rsidRPr="00233919">
        <w:rPr>
          <w:rStyle w:val="CharacterStyle1"/>
          <w:rFonts w:ascii="Arial" w:hAnsi="Arial" w:cs="Arial"/>
        </w:rPr>
        <w:t xml:space="preserve">, it is pertinent to note that the fall if any, in the value of money leads to a continuing reassessment of the awards set by previous decision of our Courts </w:t>
      </w:r>
      <w:r w:rsidRPr="00233919">
        <w:rPr>
          <w:rStyle w:val="CharacterStyle1"/>
          <w:rFonts w:ascii="Arial" w:hAnsi="Arial" w:cs="Arial"/>
        </w:rPr>
        <w:lastRenderedPageBreak/>
        <w:t>in order to meet the changing needs o</w:t>
      </w:r>
      <w:r>
        <w:rPr>
          <w:rStyle w:val="CharacterStyle1"/>
          <w:rFonts w:ascii="Arial" w:hAnsi="Arial" w:cs="Arial"/>
        </w:rPr>
        <w:t>f time and economic life style (</w:t>
      </w:r>
      <w:r w:rsidRPr="00233919">
        <w:rPr>
          <w:rStyle w:val="CharacterStyle1"/>
          <w:rFonts w:ascii="Arial" w:hAnsi="Arial" w:cs="Arial"/>
        </w:rPr>
        <w:t>Sedgwick v. Government of Seychelles (1990) SLR</w:t>
      </w:r>
      <w:r>
        <w:rPr>
          <w:rStyle w:val="CharacterStyle1"/>
          <w:rFonts w:ascii="Arial" w:hAnsi="Arial" w:cs="Arial"/>
        </w:rPr>
        <w:t>).</w:t>
      </w:r>
    </w:p>
    <w:p w:rsidR="002059A5" w:rsidRDefault="002059A5" w:rsidP="002059A5">
      <w:pPr>
        <w:pStyle w:val="Style5"/>
        <w:spacing w:before="0" w:after="0" w:line="240" w:lineRule="auto"/>
        <w:ind w:left="450" w:right="504" w:firstLine="0"/>
        <w:rPr>
          <w:rStyle w:val="CharacterStyle1"/>
          <w:rFonts w:ascii="Arial" w:hAnsi="Arial" w:cs="Arial"/>
          <w:i w:val="0"/>
          <w:iCs w:val="0"/>
        </w:rPr>
      </w:pPr>
      <w:r w:rsidRPr="00747407">
        <w:rPr>
          <w:rFonts w:ascii="Arial" w:hAnsi="Arial" w:cs="Arial"/>
          <w:noProof/>
          <w:lang w:eastAsia="en-US"/>
        </w:rPr>
        <w:pict>
          <v:shape id="_x0000_s1031" type="#_x0000_t202" style="position:absolute;left:0;text-align:left;margin-left:335.65pt;margin-top:-100.05pt;width:30pt;height:531.55pt;z-index:251665408;mso-height-percent:200;mso-height-percent:200;mso-width-relative:margin;mso-height-relative:margin" stroked="f" strokecolor="white [3212]">
            <v:textbox style="mso-next-textbox:#_x0000_s1031;mso-fit-shape-to-text:t">
              <w:txbxContent>
                <w:p w:rsidR="002059A5" w:rsidRPr="00B74085" w:rsidRDefault="002059A5" w:rsidP="002059A5">
                  <w:pPr>
                    <w:rPr>
                      <w:rFonts w:ascii="Arial" w:hAnsi="Arial" w:cs="Arial"/>
                      <w:b/>
                      <w:i/>
                      <w:lang w:val="en-NZ"/>
                    </w:rPr>
                  </w:pPr>
                </w:p>
              </w:txbxContent>
            </v:textbox>
          </v:shape>
        </w:pict>
      </w:r>
    </w:p>
    <w:p w:rsidR="002059A5" w:rsidRPr="00233919" w:rsidRDefault="002059A5" w:rsidP="002059A5">
      <w:pPr>
        <w:pStyle w:val="Style5"/>
        <w:spacing w:before="0" w:after="0" w:line="240" w:lineRule="auto"/>
        <w:ind w:left="0" w:right="684" w:firstLine="0"/>
        <w:rPr>
          <w:rStyle w:val="CharacterStyle1"/>
          <w:rFonts w:ascii="Arial" w:hAnsi="Arial" w:cs="Arial"/>
          <w:i w:val="0"/>
          <w:iCs w:val="0"/>
        </w:rPr>
      </w:pPr>
      <w:r w:rsidRPr="00233919">
        <w:rPr>
          <w:rStyle w:val="CharacterStyle1"/>
          <w:rFonts w:ascii="Arial" w:hAnsi="Arial" w:cs="Arial"/>
          <w:i w:val="0"/>
        </w:rPr>
        <w:t>In the instant case, for the right assessment of damages, I take into account the guidelines and the quantum of damages awarded in the following cases of previous decisions:</w:t>
      </w:r>
    </w:p>
    <w:p w:rsidR="002059A5" w:rsidRPr="00333184" w:rsidRDefault="002059A5" w:rsidP="002059A5">
      <w:pPr>
        <w:pStyle w:val="Style1"/>
        <w:adjustRightInd/>
        <w:ind w:right="720"/>
        <w:rPr>
          <w:rStyle w:val="CharacterStyle1"/>
          <w:rFonts w:ascii="Arial" w:hAnsi="Arial" w:cs="Arial"/>
          <w:szCs w:val="24"/>
        </w:rPr>
      </w:pPr>
    </w:p>
    <w:p w:rsidR="002059A5" w:rsidRPr="00233919" w:rsidRDefault="002059A5" w:rsidP="002059A5">
      <w:pPr>
        <w:pStyle w:val="Style1"/>
        <w:numPr>
          <w:ilvl w:val="0"/>
          <w:numId w:val="2"/>
        </w:numPr>
        <w:adjustRightInd/>
        <w:ind w:left="1260" w:right="684" w:hanging="558"/>
        <w:jc w:val="both"/>
        <w:rPr>
          <w:rFonts w:ascii="Arial" w:hAnsi="Arial" w:cs="Arial"/>
          <w:sz w:val="24"/>
          <w:szCs w:val="24"/>
        </w:rPr>
      </w:pPr>
      <w:r w:rsidRPr="00233919">
        <w:rPr>
          <w:rFonts w:ascii="Arial" w:hAnsi="Arial" w:cs="Arial"/>
          <w:i/>
          <w:sz w:val="24"/>
          <w:szCs w:val="24"/>
        </w:rPr>
        <w:t xml:space="preserve">Harry </w:t>
      </w:r>
      <w:r w:rsidRPr="00233919">
        <w:rPr>
          <w:rFonts w:ascii="Arial" w:hAnsi="Arial" w:cs="Arial"/>
          <w:i/>
          <w:iCs/>
          <w:sz w:val="24"/>
          <w:szCs w:val="24"/>
        </w:rPr>
        <w:t>Hoareau v Joseph Mein</w:t>
      </w:r>
      <w:r>
        <w:rPr>
          <w:rFonts w:ascii="Arial" w:hAnsi="Arial" w:cs="Arial"/>
          <w:iCs/>
          <w:sz w:val="24"/>
          <w:szCs w:val="24"/>
        </w:rPr>
        <w:t xml:space="preserve"> CS No </w:t>
      </w:r>
      <w:r w:rsidRPr="00233919">
        <w:rPr>
          <w:rFonts w:ascii="Arial" w:hAnsi="Arial" w:cs="Arial"/>
          <w:iCs/>
          <w:sz w:val="24"/>
          <w:szCs w:val="24"/>
        </w:rPr>
        <w:t xml:space="preserve">16 of 1988, </w:t>
      </w:r>
      <w:r w:rsidRPr="00233919">
        <w:rPr>
          <w:rFonts w:ascii="Arial" w:hAnsi="Arial" w:cs="Arial"/>
          <w:sz w:val="24"/>
          <w:szCs w:val="24"/>
        </w:rPr>
        <w:t>where the Plaintiff</w:t>
      </w:r>
      <w:r>
        <w:rPr>
          <w:rFonts w:ascii="Arial" w:hAnsi="Arial" w:cs="Arial"/>
          <w:sz w:val="24"/>
          <w:szCs w:val="24"/>
        </w:rPr>
        <w:t xml:space="preserve"> was awarded a global sum of R30</w:t>
      </w:r>
      <w:proofErr w:type="gramStart"/>
      <w:r>
        <w:rPr>
          <w:rFonts w:ascii="Arial" w:hAnsi="Arial" w:cs="Arial"/>
          <w:sz w:val="24"/>
          <w:szCs w:val="24"/>
        </w:rPr>
        <w:t>,</w:t>
      </w:r>
      <w:r w:rsidRPr="00233919">
        <w:rPr>
          <w:rFonts w:ascii="Arial" w:hAnsi="Arial" w:cs="Arial"/>
          <w:sz w:val="24"/>
          <w:szCs w:val="24"/>
        </w:rPr>
        <w:t>000</w:t>
      </w:r>
      <w:proofErr w:type="gramEnd"/>
      <w:r w:rsidRPr="00233919">
        <w:rPr>
          <w:rFonts w:ascii="Arial" w:hAnsi="Arial" w:cs="Arial"/>
          <w:sz w:val="24"/>
          <w:szCs w:val="24"/>
        </w:rPr>
        <w:t xml:space="preserve"> for a simple leg injury caused by a very large stone.  That was awarded about 16 years ago.</w:t>
      </w:r>
    </w:p>
    <w:p w:rsidR="002059A5" w:rsidRPr="00D63A89" w:rsidRDefault="002059A5" w:rsidP="002059A5">
      <w:pPr>
        <w:pStyle w:val="Style1"/>
        <w:adjustRightInd/>
        <w:ind w:left="1260" w:right="684" w:hanging="558"/>
        <w:jc w:val="both"/>
        <w:rPr>
          <w:rFonts w:ascii="Arial" w:hAnsi="Arial" w:cs="Arial"/>
          <w:i/>
          <w:sz w:val="24"/>
          <w:szCs w:val="24"/>
        </w:rPr>
      </w:pPr>
    </w:p>
    <w:p w:rsidR="002059A5" w:rsidRPr="00233919" w:rsidRDefault="002059A5" w:rsidP="002059A5">
      <w:pPr>
        <w:pStyle w:val="Style1"/>
        <w:numPr>
          <w:ilvl w:val="0"/>
          <w:numId w:val="2"/>
        </w:numPr>
        <w:adjustRightInd/>
        <w:ind w:left="1260" w:right="684" w:hanging="558"/>
        <w:jc w:val="both"/>
        <w:rPr>
          <w:rStyle w:val="CharacterStyle1"/>
          <w:rFonts w:ascii="Arial" w:hAnsi="Arial" w:cs="Arial"/>
          <w:szCs w:val="24"/>
        </w:rPr>
      </w:pPr>
      <w:r w:rsidRPr="00233919">
        <w:rPr>
          <w:rStyle w:val="CharacterStyle1"/>
          <w:rFonts w:ascii="Arial" w:hAnsi="Arial" w:cs="Arial"/>
          <w:i/>
          <w:iCs/>
          <w:szCs w:val="24"/>
        </w:rPr>
        <w:t xml:space="preserve">Francois </w:t>
      </w:r>
      <w:proofErr w:type="spellStart"/>
      <w:r w:rsidRPr="00233919">
        <w:rPr>
          <w:rStyle w:val="CharacterStyle1"/>
          <w:rFonts w:ascii="Arial" w:hAnsi="Arial" w:cs="Arial"/>
          <w:i/>
          <w:iCs/>
          <w:szCs w:val="24"/>
        </w:rPr>
        <w:t>Savy</w:t>
      </w:r>
      <w:proofErr w:type="spellEnd"/>
      <w:r w:rsidRPr="00233919">
        <w:rPr>
          <w:rStyle w:val="CharacterStyle1"/>
          <w:rFonts w:ascii="Arial" w:hAnsi="Arial" w:cs="Arial"/>
          <w:i/>
          <w:iCs/>
          <w:szCs w:val="24"/>
        </w:rPr>
        <w:t xml:space="preserve"> v Willy </w:t>
      </w:r>
      <w:proofErr w:type="spellStart"/>
      <w:r w:rsidRPr="00233919">
        <w:rPr>
          <w:rStyle w:val="CharacterStyle1"/>
          <w:rFonts w:ascii="Arial" w:hAnsi="Arial" w:cs="Arial"/>
          <w:i/>
          <w:iCs/>
          <w:szCs w:val="24"/>
        </w:rPr>
        <w:t>Sangouin</w:t>
      </w:r>
      <w:proofErr w:type="spellEnd"/>
      <w:r>
        <w:rPr>
          <w:rStyle w:val="CharacterStyle1"/>
          <w:rFonts w:ascii="Arial" w:hAnsi="Arial" w:cs="Arial"/>
          <w:iCs/>
          <w:szCs w:val="24"/>
        </w:rPr>
        <w:t xml:space="preserve"> CS No </w:t>
      </w:r>
      <w:r w:rsidRPr="00233919">
        <w:rPr>
          <w:rStyle w:val="CharacterStyle1"/>
          <w:rFonts w:ascii="Arial" w:hAnsi="Arial" w:cs="Arial"/>
          <w:iCs/>
          <w:szCs w:val="24"/>
        </w:rPr>
        <w:t xml:space="preserve">229 of 1983, </w:t>
      </w:r>
      <w:r w:rsidRPr="00233919">
        <w:rPr>
          <w:rStyle w:val="CharacterStyle1"/>
          <w:rFonts w:ascii="Arial" w:hAnsi="Arial" w:cs="Arial"/>
          <w:szCs w:val="24"/>
        </w:rPr>
        <w:t>where a 60 year old Plaintiff</w:t>
      </w:r>
      <w:r>
        <w:rPr>
          <w:rStyle w:val="CharacterStyle1"/>
          <w:rFonts w:ascii="Arial" w:hAnsi="Arial" w:cs="Arial"/>
          <w:szCs w:val="24"/>
        </w:rPr>
        <w:t xml:space="preserve"> was awarded R50</w:t>
      </w:r>
      <w:proofErr w:type="gramStart"/>
      <w:r>
        <w:rPr>
          <w:rStyle w:val="CharacterStyle1"/>
          <w:rFonts w:ascii="Arial" w:hAnsi="Arial" w:cs="Arial"/>
          <w:szCs w:val="24"/>
        </w:rPr>
        <w:t>,</w:t>
      </w:r>
      <w:r w:rsidRPr="00233919">
        <w:rPr>
          <w:rStyle w:val="CharacterStyle1"/>
          <w:rFonts w:ascii="Arial" w:hAnsi="Arial" w:cs="Arial"/>
          <w:szCs w:val="24"/>
        </w:rPr>
        <w:t>000</w:t>
      </w:r>
      <w:proofErr w:type="gramEnd"/>
      <w:r w:rsidRPr="00233919">
        <w:rPr>
          <w:rStyle w:val="CharacterStyle1"/>
          <w:rFonts w:ascii="Arial" w:hAnsi="Arial" w:cs="Arial"/>
          <w:szCs w:val="24"/>
        </w:rPr>
        <w:t xml:space="preserve"> for loss of a leg. That was awarded about 20 years ago.</w:t>
      </w:r>
    </w:p>
    <w:p w:rsidR="002059A5" w:rsidRPr="00D63A89" w:rsidRDefault="002059A5" w:rsidP="002059A5">
      <w:pPr>
        <w:pStyle w:val="Style1"/>
        <w:adjustRightInd/>
        <w:ind w:left="1260" w:right="684" w:hanging="558"/>
        <w:jc w:val="both"/>
        <w:rPr>
          <w:rStyle w:val="CharacterStyle1"/>
          <w:rFonts w:ascii="Arial" w:hAnsi="Arial" w:cs="Arial"/>
          <w:i/>
          <w:szCs w:val="24"/>
        </w:rPr>
      </w:pPr>
    </w:p>
    <w:p w:rsidR="002059A5" w:rsidRPr="00233919" w:rsidRDefault="002059A5" w:rsidP="002059A5">
      <w:pPr>
        <w:pStyle w:val="Style1"/>
        <w:numPr>
          <w:ilvl w:val="0"/>
          <w:numId w:val="2"/>
        </w:numPr>
        <w:adjustRightInd/>
        <w:ind w:left="1260" w:right="684" w:hanging="558"/>
        <w:jc w:val="both"/>
        <w:rPr>
          <w:rStyle w:val="CharacterStyle1"/>
          <w:rFonts w:ascii="Arial" w:hAnsi="Arial" w:cs="Arial"/>
          <w:szCs w:val="24"/>
        </w:rPr>
      </w:pPr>
      <w:r w:rsidRPr="00233919">
        <w:rPr>
          <w:rStyle w:val="CharacterStyle1"/>
          <w:rFonts w:ascii="Arial" w:hAnsi="Arial" w:cs="Arial"/>
          <w:i/>
          <w:iCs/>
          <w:szCs w:val="24"/>
        </w:rPr>
        <w:t xml:space="preserve">Antoine </w:t>
      </w:r>
      <w:proofErr w:type="spellStart"/>
      <w:r w:rsidRPr="00233919">
        <w:rPr>
          <w:rStyle w:val="CharacterStyle1"/>
          <w:rFonts w:ascii="Arial" w:hAnsi="Arial" w:cs="Arial"/>
          <w:i/>
          <w:iCs/>
          <w:szCs w:val="24"/>
        </w:rPr>
        <w:t>Esparon</w:t>
      </w:r>
      <w:proofErr w:type="spellEnd"/>
      <w:r w:rsidRPr="00233919">
        <w:rPr>
          <w:rStyle w:val="CharacterStyle1"/>
          <w:rFonts w:ascii="Arial" w:hAnsi="Arial" w:cs="Arial"/>
          <w:i/>
          <w:iCs/>
          <w:szCs w:val="24"/>
        </w:rPr>
        <w:t xml:space="preserve"> v UPSC</w:t>
      </w:r>
      <w:r>
        <w:rPr>
          <w:rStyle w:val="CharacterStyle1"/>
          <w:rFonts w:ascii="Arial" w:hAnsi="Arial" w:cs="Arial"/>
          <w:iCs/>
          <w:szCs w:val="24"/>
        </w:rPr>
        <w:t xml:space="preserve"> CS No </w:t>
      </w:r>
      <w:r w:rsidRPr="00233919">
        <w:rPr>
          <w:rStyle w:val="CharacterStyle1"/>
          <w:rFonts w:ascii="Arial" w:hAnsi="Arial" w:cs="Arial"/>
          <w:iCs/>
          <w:szCs w:val="24"/>
        </w:rPr>
        <w:t xml:space="preserve">118 of 1983, </w:t>
      </w:r>
      <w:r>
        <w:rPr>
          <w:rStyle w:val="CharacterStyle1"/>
          <w:rFonts w:ascii="Arial" w:hAnsi="Arial" w:cs="Arial"/>
          <w:szCs w:val="24"/>
        </w:rPr>
        <w:t>where R</w:t>
      </w:r>
      <w:r w:rsidRPr="00233919">
        <w:rPr>
          <w:rStyle w:val="CharacterStyle1"/>
          <w:rFonts w:ascii="Arial" w:hAnsi="Arial" w:cs="Arial"/>
          <w:szCs w:val="24"/>
        </w:rPr>
        <w:t>50</w:t>
      </w:r>
      <w:proofErr w:type="gramStart"/>
      <w:r w:rsidRPr="00233919">
        <w:rPr>
          <w:rStyle w:val="CharacterStyle1"/>
          <w:rFonts w:ascii="Arial" w:hAnsi="Arial" w:cs="Arial"/>
          <w:szCs w:val="24"/>
        </w:rPr>
        <w:t>,000</w:t>
      </w:r>
      <w:proofErr w:type="gramEnd"/>
      <w:r w:rsidRPr="00233919">
        <w:rPr>
          <w:rStyle w:val="CharacterStyle1"/>
          <w:rFonts w:ascii="Arial" w:hAnsi="Arial" w:cs="Arial"/>
          <w:szCs w:val="24"/>
        </w:rPr>
        <w:t xml:space="preserve"> was awarded for hand injury resulting in 50% disability and the Plaintiff was restricted to light work only. </w:t>
      </w:r>
      <w:r>
        <w:rPr>
          <w:rStyle w:val="CharacterStyle1"/>
          <w:rFonts w:ascii="Arial" w:hAnsi="Arial" w:cs="Arial"/>
          <w:szCs w:val="24"/>
        </w:rPr>
        <w:t>T</w:t>
      </w:r>
      <w:r w:rsidRPr="00233919">
        <w:rPr>
          <w:rStyle w:val="CharacterStyle1"/>
          <w:rFonts w:ascii="Arial" w:hAnsi="Arial" w:cs="Arial"/>
          <w:szCs w:val="24"/>
        </w:rPr>
        <w:t>his sum was awarded about 22 years ago.</w:t>
      </w:r>
    </w:p>
    <w:p w:rsidR="002059A5" w:rsidRPr="00D63A89" w:rsidRDefault="002059A5" w:rsidP="002059A5">
      <w:pPr>
        <w:pStyle w:val="ListParagraph"/>
        <w:ind w:left="1260" w:right="684" w:hanging="558"/>
        <w:jc w:val="both"/>
        <w:rPr>
          <w:rFonts w:ascii="Arial" w:hAnsi="Arial" w:cs="Arial"/>
          <w:i/>
        </w:rPr>
      </w:pPr>
    </w:p>
    <w:p w:rsidR="002059A5" w:rsidRPr="00233919" w:rsidRDefault="002059A5" w:rsidP="002059A5">
      <w:pPr>
        <w:pStyle w:val="Style1"/>
        <w:numPr>
          <w:ilvl w:val="0"/>
          <w:numId w:val="2"/>
        </w:numPr>
        <w:adjustRightInd/>
        <w:ind w:left="1260" w:right="684" w:hanging="558"/>
        <w:jc w:val="both"/>
        <w:rPr>
          <w:rFonts w:ascii="Arial" w:hAnsi="Arial" w:cs="Arial"/>
          <w:sz w:val="24"/>
          <w:szCs w:val="24"/>
        </w:rPr>
      </w:pPr>
      <w:r w:rsidRPr="00233919">
        <w:rPr>
          <w:rFonts w:ascii="Arial" w:hAnsi="Arial" w:cs="Arial"/>
          <w:sz w:val="24"/>
          <w:szCs w:val="24"/>
        </w:rPr>
        <w:t xml:space="preserve">In an English case, </w:t>
      </w:r>
      <w:r w:rsidRPr="00233919">
        <w:rPr>
          <w:rFonts w:ascii="Arial" w:hAnsi="Arial" w:cs="Arial"/>
          <w:i/>
          <w:iCs/>
          <w:sz w:val="24"/>
          <w:szCs w:val="24"/>
        </w:rPr>
        <w:t>Robinson v Leyland</w:t>
      </w:r>
      <w:r w:rsidRPr="00233919">
        <w:rPr>
          <w:rFonts w:ascii="Arial" w:hAnsi="Arial" w:cs="Arial"/>
          <w:iCs/>
          <w:sz w:val="24"/>
          <w:szCs w:val="24"/>
        </w:rPr>
        <w:t xml:space="preserve"> </w:t>
      </w:r>
      <w:r w:rsidRPr="00233919">
        <w:rPr>
          <w:rFonts w:ascii="Arial" w:hAnsi="Arial" w:cs="Arial"/>
          <w:i/>
          <w:iCs/>
          <w:sz w:val="24"/>
          <w:szCs w:val="24"/>
        </w:rPr>
        <w:t>Motors Ltd</w:t>
      </w:r>
      <w:r>
        <w:rPr>
          <w:rFonts w:ascii="Arial" w:hAnsi="Arial" w:cs="Arial"/>
          <w:iCs/>
          <w:sz w:val="24"/>
          <w:szCs w:val="24"/>
        </w:rPr>
        <w:t xml:space="preserve"> CA 357A of 1974 - s</w:t>
      </w:r>
      <w:r w:rsidRPr="00233919">
        <w:rPr>
          <w:rFonts w:ascii="Arial" w:hAnsi="Arial" w:cs="Arial"/>
          <w:iCs/>
          <w:sz w:val="24"/>
          <w:szCs w:val="24"/>
        </w:rPr>
        <w:t xml:space="preserve">ee </w:t>
      </w:r>
      <w:r>
        <w:rPr>
          <w:rFonts w:ascii="Arial" w:hAnsi="Arial" w:cs="Arial"/>
          <w:i/>
          <w:iCs/>
          <w:sz w:val="24"/>
          <w:szCs w:val="24"/>
        </w:rPr>
        <w:t>Kemp &amp; Kemp on Quantum of D</w:t>
      </w:r>
      <w:r w:rsidRPr="00233919">
        <w:rPr>
          <w:rFonts w:ascii="Arial" w:hAnsi="Arial" w:cs="Arial"/>
          <w:i/>
          <w:iCs/>
          <w:sz w:val="24"/>
          <w:szCs w:val="24"/>
        </w:rPr>
        <w:t>amages</w:t>
      </w:r>
      <w:r>
        <w:rPr>
          <w:rFonts w:ascii="Arial" w:hAnsi="Arial" w:cs="Arial"/>
          <w:iCs/>
          <w:sz w:val="24"/>
          <w:szCs w:val="24"/>
        </w:rPr>
        <w:t xml:space="preserve"> </w:t>
      </w:r>
      <w:proofErr w:type="spellStart"/>
      <w:r>
        <w:rPr>
          <w:rFonts w:ascii="Arial" w:hAnsi="Arial" w:cs="Arial"/>
          <w:iCs/>
          <w:sz w:val="24"/>
          <w:szCs w:val="24"/>
        </w:rPr>
        <w:t>vol</w:t>
      </w:r>
      <w:proofErr w:type="spellEnd"/>
      <w:r>
        <w:rPr>
          <w:rFonts w:ascii="Arial" w:hAnsi="Arial" w:cs="Arial"/>
          <w:iCs/>
          <w:sz w:val="24"/>
          <w:szCs w:val="24"/>
        </w:rPr>
        <w:t xml:space="preserve"> 2 </w:t>
      </w:r>
      <w:r w:rsidRPr="00233919">
        <w:rPr>
          <w:rFonts w:ascii="Arial" w:hAnsi="Arial" w:cs="Arial"/>
          <w:iCs/>
          <w:sz w:val="24"/>
          <w:szCs w:val="24"/>
        </w:rPr>
        <w:t xml:space="preserve">- </w:t>
      </w:r>
      <w:r w:rsidRPr="00233919">
        <w:rPr>
          <w:rFonts w:ascii="Arial" w:hAnsi="Arial" w:cs="Arial"/>
          <w:sz w:val="24"/>
          <w:szCs w:val="24"/>
        </w:rPr>
        <w:t xml:space="preserve">the Plaintiff was aged 21 years and was employed by the Defendant as a fitter. As a result of the accident at work the Plaintiff's left arm was amputated above the elbow. The Court awarded a total sum of </w:t>
      </w:r>
      <w:r>
        <w:rPr>
          <w:rFonts w:ascii="Arial" w:hAnsi="Arial" w:cs="Arial"/>
          <w:sz w:val="24"/>
          <w:szCs w:val="24"/>
        </w:rPr>
        <w:t>£</w:t>
      </w:r>
      <w:r w:rsidRPr="00233919">
        <w:rPr>
          <w:rFonts w:ascii="Arial" w:hAnsi="Arial" w:cs="Arial"/>
          <w:sz w:val="24"/>
          <w:szCs w:val="24"/>
        </w:rPr>
        <w:t>13,000 as damages in respect of pain and suffering and loss of amenity and earning capacity.</w:t>
      </w:r>
    </w:p>
    <w:p w:rsidR="002059A5" w:rsidRDefault="002059A5" w:rsidP="002059A5">
      <w:pPr>
        <w:pStyle w:val="Style1"/>
        <w:adjustRightInd/>
        <w:jc w:val="both"/>
        <w:rPr>
          <w:rFonts w:ascii="Arial" w:hAnsi="Arial" w:cs="Arial"/>
          <w:sz w:val="24"/>
          <w:szCs w:val="24"/>
        </w:rPr>
      </w:pPr>
      <w:r w:rsidRPr="00747407">
        <w:rPr>
          <w:rFonts w:ascii="Arial" w:hAnsi="Arial" w:cs="Arial"/>
          <w:i/>
          <w:noProof/>
          <w:sz w:val="24"/>
          <w:szCs w:val="24"/>
          <w:lang w:eastAsia="en-US"/>
        </w:rPr>
        <w:pict>
          <v:shape id="_x0000_s1028" type="#_x0000_t202" style="position:absolute;left:0;text-align:left;margin-left:-31.1pt;margin-top:-57.95pt;width:30pt;height:531.55pt;z-index:251662336;mso-height-percent:200;mso-height-percent:200;mso-width-relative:margin;mso-height-relative:margin" stroked="f" strokecolor="white [3212]">
            <v:textbox style="mso-next-textbox:#_x0000_s1028;mso-fit-shape-to-text:t">
              <w:txbxContent>
                <w:p w:rsidR="002059A5" w:rsidRPr="00B74085" w:rsidRDefault="002059A5" w:rsidP="002059A5">
                  <w:pPr>
                    <w:rPr>
                      <w:rFonts w:ascii="Arial" w:hAnsi="Arial" w:cs="Arial"/>
                      <w:b/>
                      <w:i/>
                      <w:lang w:val="en-NZ"/>
                    </w:rPr>
                  </w:pPr>
                </w:p>
              </w:txbxContent>
            </v:textbox>
          </v:shape>
        </w:pict>
      </w:r>
    </w:p>
    <w:p w:rsidR="002059A5" w:rsidRPr="00333184" w:rsidRDefault="002059A5" w:rsidP="002059A5">
      <w:pPr>
        <w:pStyle w:val="Style1"/>
        <w:adjustRightInd/>
        <w:jc w:val="both"/>
        <w:rPr>
          <w:rFonts w:ascii="Arial" w:hAnsi="Arial" w:cs="Arial"/>
          <w:sz w:val="24"/>
          <w:szCs w:val="24"/>
        </w:rPr>
      </w:pPr>
      <w:r w:rsidRPr="00333184">
        <w:rPr>
          <w:rFonts w:ascii="Arial" w:hAnsi="Arial" w:cs="Arial"/>
          <w:sz w:val="24"/>
          <w:szCs w:val="24"/>
        </w:rPr>
        <w:t xml:space="preserve">The injuries in the present case are obviously, of sever in degree and nature. The crushed hand has remained clutched for about 30 minutes in the machine. Obviously, the </w:t>
      </w:r>
      <w:r>
        <w:rPr>
          <w:rFonts w:ascii="Arial" w:hAnsi="Arial" w:cs="Arial"/>
          <w:sz w:val="24"/>
          <w:szCs w:val="24"/>
        </w:rPr>
        <w:t>Plaintiff</w:t>
      </w:r>
      <w:r w:rsidRPr="00333184">
        <w:rPr>
          <w:rFonts w:ascii="Arial" w:hAnsi="Arial" w:cs="Arial"/>
          <w:sz w:val="24"/>
          <w:szCs w:val="24"/>
        </w:rPr>
        <w:t xml:space="preserve"> should have struggled with pain and shock for the longest 30 minutes in his life. Indeed, a terrible torturous experience in anyone's life for that matter! For pain and suffering I would therefore, award </w:t>
      </w:r>
      <w:r>
        <w:rPr>
          <w:rFonts w:ascii="Arial" w:hAnsi="Arial" w:cs="Arial"/>
          <w:sz w:val="24"/>
          <w:szCs w:val="24"/>
        </w:rPr>
        <w:t>R</w:t>
      </w:r>
      <w:r w:rsidRPr="00333184">
        <w:rPr>
          <w:rFonts w:ascii="Arial" w:hAnsi="Arial" w:cs="Arial"/>
          <w:sz w:val="24"/>
          <w:szCs w:val="24"/>
        </w:rPr>
        <w:t>60,0</w:t>
      </w:r>
      <w:r>
        <w:rPr>
          <w:rFonts w:ascii="Arial" w:hAnsi="Arial" w:cs="Arial"/>
          <w:sz w:val="24"/>
          <w:szCs w:val="24"/>
        </w:rPr>
        <w:t>00</w:t>
      </w:r>
      <w:r w:rsidRPr="00333184">
        <w:rPr>
          <w:rFonts w:ascii="Arial" w:hAnsi="Arial" w:cs="Arial"/>
          <w:sz w:val="24"/>
          <w:szCs w:val="24"/>
        </w:rPr>
        <w:t xml:space="preserve"> In respect of moral damage for inconvenience, anxiety, and distress the sum of </w:t>
      </w:r>
      <w:r>
        <w:rPr>
          <w:rFonts w:ascii="Arial" w:hAnsi="Arial" w:cs="Arial"/>
          <w:sz w:val="24"/>
          <w:szCs w:val="24"/>
        </w:rPr>
        <w:t>R30,</w:t>
      </w:r>
      <w:r w:rsidRPr="00333184">
        <w:rPr>
          <w:rFonts w:ascii="Arial" w:hAnsi="Arial" w:cs="Arial"/>
          <w:sz w:val="24"/>
          <w:szCs w:val="24"/>
        </w:rPr>
        <w:t>0</w:t>
      </w:r>
      <w:r>
        <w:rPr>
          <w:rFonts w:ascii="Arial" w:hAnsi="Arial" w:cs="Arial"/>
          <w:sz w:val="24"/>
          <w:szCs w:val="24"/>
        </w:rPr>
        <w:t xml:space="preserve">00 </w:t>
      </w:r>
      <w:r w:rsidRPr="00333184">
        <w:rPr>
          <w:rFonts w:ascii="Arial" w:hAnsi="Arial" w:cs="Arial"/>
          <w:sz w:val="24"/>
          <w:szCs w:val="24"/>
        </w:rPr>
        <w:t xml:space="preserve">would in my view, be reasonable and just. For loss of amenities and loss of enjoyment of life, I would award the sum of </w:t>
      </w:r>
      <w:r>
        <w:rPr>
          <w:rFonts w:ascii="Arial" w:hAnsi="Arial" w:cs="Arial"/>
          <w:sz w:val="24"/>
          <w:szCs w:val="24"/>
        </w:rPr>
        <w:t>R</w:t>
      </w:r>
      <w:r w:rsidRPr="00333184">
        <w:rPr>
          <w:rFonts w:ascii="Arial" w:hAnsi="Arial" w:cs="Arial"/>
          <w:sz w:val="24"/>
          <w:szCs w:val="24"/>
        </w:rPr>
        <w:t>70</w:t>
      </w:r>
      <w:proofErr w:type="gramStart"/>
      <w:r w:rsidRPr="00333184">
        <w:rPr>
          <w:rFonts w:ascii="Arial" w:hAnsi="Arial" w:cs="Arial"/>
          <w:sz w:val="24"/>
          <w:szCs w:val="24"/>
        </w:rPr>
        <w:t>,0</w:t>
      </w:r>
      <w:r>
        <w:rPr>
          <w:rFonts w:ascii="Arial" w:hAnsi="Arial" w:cs="Arial"/>
          <w:sz w:val="24"/>
          <w:szCs w:val="24"/>
        </w:rPr>
        <w:t>00</w:t>
      </w:r>
      <w:proofErr w:type="gramEnd"/>
      <w:r w:rsidRPr="00333184">
        <w:rPr>
          <w:rFonts w:ascii="Arial" w:hAnsi="Arial" w:cs="Arial"/>
          <w:sz w:val="24"/>
          <w:szCs w:val="24"/>
        </w:rPr>
        <w:t>, which figure in my considered opinion, i</w:t>
      </w:r>
      <w:r>
        <w:rPr>
          <w:rFonts w:ascii="Arial" w:hAnsi="Arial" w:cs="Arial"/>
          <w:sz w:val="24"/>
          <w:szCs w:val="24"/>
        </w:rPr>
        <w:t xml:space="preserve">s </w:t>
      </w:r>
      <w:r w:rsidRPr="00333184">
        <w:rPr>
          <w:rFonts w:ascii="Arial" w:hAnsi="Arial" w:cs="Arial"/>
          <w:sz w:val="24"/>
          <w:szCs w:val="24"/>
        </w:rPr>
        <w:t xml:space="preserve">reasonable, in view of the fact that the </w:t>
      </w:r>
      <w:r>
        <w:rPr>
          <w:rFonts w:ascii="Arial" w:hAnsi="Arial" w:cs="Arial"/>
          <w:sz w:val="24"/>
          <w:szCs w:val="24"/>
        </w:rPr>
        <w:t>Defendant</w:t>
      </w:r>
      <w:r w:rsidRPr="00333184">
        <w:rPr>
          <w:rFonts w:ascii="Arial" w:hAnsi="Arial" w:cs="Arial"/>
          <w:sz w:val="24"/>
          <w:szCs w:val="24"/>
        </w:rPr>
        <w:t xml:space="preserve"> has been a right-handed person and has sustained 50% disability of his upper limbs.</w:t>
      </w:r>
    </w:p>
    <w:p w:rsidR="002059A5" w:rsidRPr="00333184" w:rsidRDefault="002059A5" w:rsidP="002059A5">
      <w:pPr>
        <w:pStyle w:val="Style1"/>
        <w:adjustRightInd/>
        <w:jc w:val="both"/>
        <w:rPr>
          <w:rFonts w:ascii="Arial" w:hAnsi="Arial" w:cs="Arial"/>
          <w:sz w:val="24"/>
          <w:szCs w:val="24"/>
        </w:rPr>
      </w:pPr>
    </w:p>
    <w:p w:rsidR="002059A5" w:rsidRPr="00333184" w:rsidRDefault="002059A5" w:rsidP="002059A5">
      <w:pPr>
        <w:pStyle w:val="Style1"/>
        <w:adjustRightInd/>
        <w:jc w:val="both"/>
        <w:rPr>
          <w:rFonts w:ascii="Arial" w:hAnsi="Arial" w:cs="Arial"/>
          <w:sz w:val="24"/>
          <w:szCs w:val="24"/>
        </w:rPr>
      </w:pPr>
      <w:r w:rsidRPr="00333184">
        <w:rPr>
          <w:rFonts w:ascii="Arial" w:hAnsi="Arial" w:cs="Arial"/>
          <w:sz w:val="24"/>
          <w:szCs w:val="24"/>
        </w:rPr>
        <w:t xml:space="preserve">For these reasons, I enter judgment for the </w:t>
      </w:r>
      <w:r>
        <w:rPr>
          <w:rFonts w:ascii="Arial" w:hAnsi="Arial" w:cs="Arial"/>
          <w:sz w:val="24"/>
          <w:szCs w:val="24"/>
        </w:rPr>
        <w:t>Plaintiff</w:t>
      </w:r>
      <w:r w:rsidRPr="00333184">
        <w:rPr>
          <w:rFonts w:ascii="Arial" w:hAnsi="Arial" w:cs="Arial"/>
          <w:sz w:val="24"/>
          <w:szCs w:val="24"/>
        </w:rPr>
        <w:t xml:space="preserve"> and against the </w:t>
      </w:r>
      <w:r>
        <w:rPr>
          <w:rFonts w:ascii="Arial" w:hAnsi="Arial" w:cs="Arial"/>
          <w:sz w:val="24"/>
          <w:szCs w:val="24"/>
        </w:rPr>
        <w:t>Defendant in the sum of R</w:t>
      </w:r>
      <w:r w:rsidRPr="00333184">
        <w:rPr>
          <w:rFonts w:ascii="Arial" w:hAnsi="Arial" w:cs="Arial"/>
          <w:sz w:val="24"/>
          <w:szCs w:val="24"/>
        </w:rPr>
        <w:t>160, 0</w:t>
      </w:r>
      <w:r>
        <w:rPr>
          <w:rFonts w:ascii="Arial" w:hAnsi="Arial" w:cs="Arial"/>
          <w:sz w:val="24"/>
          <w:szCs w:val="24"/>
        </w:rPr>
        <w:t>00</w:t>
      </w:r>
      <w:r w:rsidRPr="00333184">
        <w:rPr>
          <w:rFonts w:ascii="Arial" w:hAnsi="Arial" w:cs="Arial"/>
          <w:sz w:val="24"/>
          <w:szCs w:val="24"/>
        </w:rPr>
        <w:t xml:space="preserve"> with interest on the said sum at 4% per annum - the legal rate - as from the date of the plaint, and with costs.</w:t>
      </w:r>
    </w:p>
    <w:p w:rsidR="002059A5" w:rsidRPr="00333184" w:rsidRDefault="002059A5" w:rsidP="002059A5">
      <w:pPr>
        <w:pStyle w:val="Style1"/>
        <w:adjustRightInd/>
        <w:jc w:val="both"/>
        <w:rPr>
          <w:rFonts w:ascii="Arial" w:hAnsi="Arial" w:cs="Arial"/>
          <w:sz w:val="24"/>
          <w:szCs w:val="24"/>
        </w:rPr>
      </w:pPr>
    </w:p>
    <w:p w:rsidR="002059A5" w:rsidRDefault="002059A5" w:rsidP="002059A5">
      <w:pPr>
        <w:pStyle w:val="Style1"/>
        <w:adjustRightInd/>
        <w:ind w:right="72"/>
        <w:rPr>
          <w:rFonts w:ascii="Arial" w:hAnsi="Arial" w:cs="Arial"/>
          <w:b/>
          <w:sz w:val="24"/>
          <w:szCs w:val="24"/>
          <w:u w:val="single"/>
        </w:rPr>
      </w:pPr>
    </w:p>
    <w:p w:rsidR="002059A5" w:rsidRPr="00F64EB6" w:rsidRDefault="002059A5" w:rsidP="002059A5">
      <w:pPr>
        <w:pStyle w:val="Style1"/>
        <w:adjustRightInd/>
        <w:ind w:right="72"/>
        <w:rPr>
          <w:rFonts w:ascii="Arial" w:hAnsi="Arial" w:cs="Arial"/>
          <w:b/>
          <w:sz w:val="24"/>
          <w:szCs w:val="24"/>
        </w:rPr>
      </w:pPr>
      <w:r>
        <w:rPr>
          <w:rFonts w:ascii="Arial" w:hAnsi="Arial" w:cs="Arial"/>
          <w:b/>
          <w:bCs/>
          <w:sz w:val="24"/>
          <w:szCs w:val="24"/>
        </w:rPr>
        <w:t xml:space="preserve">Record:  </w:t>
      </w:r>
      <w:r w:rsidRPr="00F64EB6">
        <w:rPr>
          <w:rFonts w:ascii="Arial" w:hAnsi="Arial" w:cs="Arial"/>
          <w:b/>
          <w:sz w:val="24"/>
          <w:szCs w:val="24"/>
        </w:rPr>
        <w:t>Civil Side No 126 of 2002</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3263D"/>
    <w:multiLevelType w:val="hybridMultilevel"/>
    <w:tmpl w:val="F2A0A064"/>
    <w:lvl w:ilvl="0" w:tplc="A86E0984">
      <w:start w:val="1"/>
      <w:numFmt w:val="lowerRoman"/>
      <w:lvlText w:val="(%1)"/>
      <w:lvlJc w:val="left"/>
      <w:pPr>
        <w:ind w:left="360" w:hanging="360"/>
      </w:pPr>
      <w:rPr>
        <w:rFonts w:ascii="Arial" w:eastAsiaTheme="minorHAnsi"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2AD7287"/>
    <w:multiLevelType w:val="hybridMultilevel"/>
    <w:tmpl w:val="80EEBD12"/>
    <w:lvl w:ilvl="0" w:tplc="9CEEE8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5734FB"/>
    <w:multiLevelType w:val="hybridMultilevel"/>
    <w:tmpl w:val="73786220"/>
    <w:lvl w:ilvl="0" w:tplc="58703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2059A5"/>
    <w:rsid w:val="000A4006"/>
    <w:rsid w:val="00156AE5"/>
    <w:rsid w:val="001A0374"/>
    <w:rsid w:val="002059A5"/>
    <w:rsid w:val="006D36C9"/>
    <w:rsid w:val="00725760"/>
    <w:rsid w:val="00982DDD"/>
    <w:rsid w:val="009D26CC"/>
    <w:rsid w:val="00AB43FA"/>
    <w:rsid w:val="00AD75CD"/>
    <w:rsid w:val="00CC2E36"/>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A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paragraph" w:customStyle="1" w:styleId="Style1">
    <w:name w:val="Style 1"/>
    <w:uiPriority w:val="99"/>
    <w:rsid w:val="002059A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2059A5"/>
    <w:rPr>
      <w:rFonts w:ascii="Bookman Old Style" w:hAnsi="Bookman Old Style"/>
      <w:sz w:val="24"/>
    </w:rPr>
  </w:style>
  <w:style w:type="paragraph" w:customStyle="1" w:styleId="Style5">
    <w:name w:val="Style 5"/>
    <w:uiPriority w:val="99"/>
    <w:rsid w:val="002059A5"/>
    <w:pPr>
      <w:widowControl w:val="0"/>
      <w:autoSpaceDE w:val="0"/>
      <w:autoSpaceDN w:val="0"/>
      <w:spacing w:before="432" w:after="252" w:line="360" w:lineRule="auto"/>
      <w:ind w:left="648" w:right="1080" w:firstLine="72"/>
      <w:jc w:val="both"/>
    </w:pPr>
    <w:rPr>
      <w:rFonts w:ascii="Bookman Old Style" w:eastAsia="Times New Roman" w:hAnsi="Bookman Old Style" w:cs="Bookman Old Style"/>
      <w:i/>
      <w:iCs/>
      <w:sz w:val="24"/>
      <w:szCs w:val="24"/>
      <w:lang w:val="en-US"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6756</Characters>
  <Application>Microsoft Office Word</Application>
  <DocSecurity>0</DocSecurity>
  <Lines>56</Lines>
  <Paragraphs>15</Paragraphs>
  <ScaleCrop>false</ScaleCrop>
  <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2014-01-23T09:54:00Z</dcterms:created>
  <dcterms:modified xsi:type="dcterms:W3CDTF">2014-01-23T09:55:00Z</dcterms:modified>
</cp:coreProperties>
</file>