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8F" w:rsidRDefault="0088098F" w:rsidP="0088098F">
      <w:pPr>
        <w:pStyle w:val="Style1"/>
        <w:adjustRightInd/>
        <w:jc w:val="center"/>
        <w:rPr>
          <w:rFonts w:ascii="Arial" w:hAnsi="Arial" w:cs="Arial"/>
          <w:b/>
          <w:bCs/>
          <w:sz w:val="24"/>
          <w:szCs w:val="24"/>
        </w:rPr>
      </w:pPr>
      <w:r w:rsidRPr="00810F2F">
        <w:rPr>
          <w:rFonts w:ascii="Arial" w:hAnsi="Arial" w:cs="Arial"/>
          <w:b/>
          <w:bCs/>
          <w:sz w:val="24"/>
          <w:szCs w:val="24"/>
        </w:rPr>
        <w:t>Galt International</w:t>
      </w:r>
      <w:r>
        <w:rPr>
          <w:rFonts w:ascii="Arial" w:hAnsi="Arial" w:cs="Arial"/>
          <w:b/>
          <w:bCs/>
          <w:sz w:val="24"/>
          <w:szCs w:val="24"/>
        </w:rPr>
        <w:t xml:space="preserve"> v Krishna Mart &amp; Co </w:t>
      </w:r>
      <w:r w:rsidRPr="00810F2F">
        <w:rPr>
          <w:rFonts w:ascii="Arial" w:hAnsi="Arial" w:cs="Arial"/>
          <w:b/>
          <w:bCs/>
          <w:sz w:val="24"/>
          <w:szCs w:val="24"/>
        </w:rPr>
        <w:t>(Pty) L</w:t>
      </w:r>
      <w:r>
        <w:rPr>
          <w:rFonts w:ascii="Arial" w:hAnsi="Arial" w:cs="Arial"/>
          <w:b/>
          <w:bCs/>
          <w:sz w:val="24"/>
          <w:szCs w:val="24"/>
        </w:rPr>
        <w:t>td</w:t>
      </w:r>
    </w:p>
    <w:p w:rsidR="0088098F" w:rsidRPr="00810F2F" w:rsidRDefault="0088098F" w:rsidP="0088098F">
      <w:pPr>
        <w:pStyle w:val="Style1"/>
        <w:adjustRightInd/>
        <w:jc w:val="center"/>
        <w:rPr>
          <w:rFonts w:ascii="Arial" w:hAnsi="Arial" w:cs="Arial"/>
          <w:b/>
          <w:bCs/>
          <w:sz w:val="24"/>
          <w:szCs w:val="24"/>
        </w:rPr>
      </w:pPr>
      <w:r>
        <w:rPr>
          <w:rFonts w:ascii="Arial" w:hAnsi="Arial" w:cs="Arial"/>
          <w:b/>
          <w:bCs/>
          <w:sz w:val="24"/>
          <w:szCs w:val="24"/>
        </w:rPr>
        <w:t>(2005) SLR 47</w:t>
      </w:r>
    </w:p>
    <w:p w:rsidR="0088098F" w:rsidRPr="00810F2F" w:rsidRDefault="0088098F" w:rsidP="0088098F">
      <w:pPr>
        <w:jc w:val="both"/>
        <w:rPr>
          <w:rFonts w:ascii="Arial" w:hAnsi="Arial" w:cs="Arial"/>
        </w:rPr>
      </w:pPr>
    </w:p>
    <w:p w:rsidR="0088098F" w:rsidRPr="00C83386" w:rsidRDefault="0088098F" w:rsidP="0088098F">
      <w:pPr>
        <w:jc w:val="both"/>
        <w:rPr>
          <w:rFonts w:ascii="Arial" w:hAnsi="Arial" w:cs="Arial"/>
        </w:rPr>
      </w:pPr>
    </w:p>
    <w:p w:rsidR="0088098F" w:rsidRPr="00C83386" w:rsidRDefault="0088098F" w:rsidP="0088098F">
      <w:pPr>
        <w:pStyle w:val="Style1"/>
        <w:adjustRightInd/>
        <w:jc w:val="both"/>
        <w:rPr>
          <w:rFonts w:ascii="Arial" w:hAnsi="Arial" w:cs="Arial"/>
          <w:sz w:val="24"/>
          <w:szCs w:val="24"/>
        </w:rPr>
      </w:pPr>
      <w:r w:rsidRPr="00C83386">
        <w:rPr>
          <w:rFonts w:ascii="Arial" w:hAnsi="Arial" w:cs="Arial"/>
          <w:sz w:val="24"/>
          <w:szCs w:val="24"/>
        </w:rPr>
        <w:t>France BONTE with Serge ROUILLON for the Plaintiff</w:t>
      </w:r>
    </w:p>
    <w:p w:rsidR="0088098F" w:rsidRDefault="0088098F" w:rsidP="0088098F">
      <w:pPr>
        <w:pStyle w:val="Style1"/>
        <w:adjustRightInd/>
        <w:jc w:val="both"/>
        <w:rPr>
          <w:rFonts w:ascii="Arial" w:hAnsi="Arial" w:cs="Arial"/>
          <w:sz w:val="24"/>
          <w:szCs w:val="24"/>
        </w:rPr>
      </w:pPr>
      <w:r w:rsidRPr="00C83386">
        <w:rPr>
          <w:rFonts w:ascii="Arial" w:hAnsi="Arial" w:cs="Arial"/>
          <w:sz w:val="24"/>
          <w:szCs w:val="24"/>
        </w:rPr>
        <w:t>Charles LUCAS for the Defendant</w:t>
      </w:r>
    </w:p>
    <w:p w:rsidR="0088098F" w:rsidRPr="00C83386" w:rsidRDefault="0088098F" w:rsidP="0088098F">
      <w:pPr>
        <w:pStyle w:val="Style1"/>
        <w:adjustRightInd/>
        <w:jc w:val="both"/>
        <w:rPr>
          <w:rFonts w:ascii="Arial" w:hAnsi="Arial" w:cs="Arial"/>
          <w:sz w:val="24"/>
          <w:szCs w:val="24"/>
        </w:rPr>
      </w:pPr>
    </w:p>
    <w:p w:rsidR="0088098F" w:rsidRPr="000E355E" w:rsidRDefault="0088098F" w:rsidP="0088098F">
      <w:pPr>
        <w:pStyle w:val="Style1"/>
        <w:adjustRightInd/>
        <w:rPr>
          <w:rFonts w:ascii="Arial" w:hAnsi="Arial" w:cs="Arial"/>
          <w:bCs/>
          <w:i/>
          <w:sz w:val="24"/>
          <w:szCs w:val="24"/>
        </w:rPr>
      </w:pPr>
      <w:r w:rsidRPr="00747407">
        <w:rPr>
          <w:rFonts w:ascii="Arial" w:hAnsi="Arial" w:cs="Arial"/>
          <w:b/>
          <w:bCs/>
          <w:noProof/>
          <w:sz w:val="24"/>
          <w:szCs w:val="24"/>
          <w:lang w:eastAsia="en-US"/>
        </w:rPr>
        <w:pict>
          <v:shapetype id="_x0000_t202" coordsize="21600,21600" o:spt="202" path="m,l,21600r21600,l21600,xe">
            <v:stroke joinstyle="miter"/>
            <v:path gradientshapeok="t" o:connecttype="rect"/>
          </v:shapetype>
          <v:shape id="_x0000_s1026" type="#_x0000_t202" style="position:absolute;margin-left:-31.1pt;margin-top:-2.85pt;width:30pt;height:531.55pt;z-index:251660288;mso-height-percent:200;mso-height-percent:200;mso-width-relative:margin;mso-height-relative:margin" stroked="f" strokecolor="white [3212]">
            <v:textbox style="mso-next-textbox:#_x0000_s1026;mso-fit-shape-to-text:t">
              <w:txbxContent>
                <w:p w:rsidR="0088098F" w:rsidRPr="00B74085" w:rsidRDefault="0088098F" w:rsidP="0088098F">
                  <w:pPr>
                    <w:rPr>
                      <w:rFonts w:ascii="Arial" w:hAnsi="Arial" w:cs="Arial"/>
                      <w:b/>
                      <w:i/>
                      <w:lang w:val="en-NZ"/>
                    </w:rPr>
                  </w:pPr>
                </w:p>
              </w:txbxContent>
            </v:textbox>
          </v:shape>
        </w:pict>
      </w:r>
      <w:r>
        <w:rPr>
          <w:rFonts w:ascii="Arial" w:hAnsi="Arial" w:cs="Arial"/>
          <w:bCs/>
          <w:i/>
          <w:sz w:val="24"/>
          <w:szCs w:val="24"/>
        </w:rPr>
        <w:t>The Appeal resulted in the Court ordering the Appellant to pay security and for records to be prepared within 30 days</w:t>
      </w:r>
    </w:p>
    <w:p w:rsidR="0088098F" w:rsidRPr="000E355E" w:rsidRDefault="0088098F" w:rsidP="0088098F">
      <w:pPr>
        <w:pStyle w:val="Style1"/>
        <w:adjustRightInd/>
        <w:rPr>
          <w:rFonts w:ascii="Arial" w:hAnsi="Arial" w:cs="Arial"/>
          <w:bCs/>
          <w:i/>
          <w:sz w:val="24"/>
          <w:szCs w:val="24"/>
        </w:rPr>
      </w:pPr>
    </w:p>
    <w:p w:rsidR="0088098F" w:rsidRPr="00810F2F" w:rsidRDefault="0088098F" w:rsidP="0088098F">
      <w:pPr>
        <w:pStyle w:val="Style1"/>
        <w:adjustRightInd/>
        <w:rPr>
          <w:rFonts w:ascii="Arial" w:hAnsi="Arial" w:cs="Arial"/>
          <w:b/>
          <w:bCs/>
          <w:sz w:val="24"/>
          <w:szCs w:val="24"/>
        </w:rPr>
      </w:pPr>
      <w:r w:rsidRPr="00810F2F">
        <w:rPr>
          <w:rFonts w:ascii="Arial" w:hAnsi="Arial" w:cs="Arial"/>
          <w:b/>
          <w:bCs/>
          <w:sz w:val="24"/>
          <w:szCs w:val="24"/>
        </w:rPr>
        <w:t xml:space="preserve">Ruling on an application for a new trial delivered on </w:t>
      </w:r>
      <w:r w:rsidRPr="00810F2F">
        <w:rPr>
          <w:rStyle w:val="CharacterStyle4"/>
          <w:rFonts w:ascii="Arial" w:hAnsi="Arial" w:cs="Arial"/>
          <w:b/>
          <w:sz w:val="24"/>
          <w:szCs w:val="24"/>
        </w:rPr>
        <w:t>21</w:t>
      </w:r>
      <w:r>
        <w:rPr>
          <w:rStyle w:val="CharacterStyle4"/>
          <w:rFonts w:ascii="Arial" w:hAnsi="Arial" w:cs="Arial"/>
          <w:b/>
          <w:sz w:val="24"/>
          <w:szCs w:val="24"/>
        </w:rPr>
        <w:t xml:space="preserve"> November</w:t>
      </w:r>
      <w:r w:rsidRPr="00810F2F">
        <w:rPr>
          <w:rStyle w:val="CharacterStyle4"/>
          <w:rFonts w:ascii="Arial" w:hAnsi="Arial" w:cs="Arial"/>
          <w:b/>
          <w:sz w:val="24"/>
          <w:szCs w:val="24"/>
        </w:rPr>
        <w:t xml:space="preserve"> 2005 by:</w:t>
      </w:r>
    </w:p>
    <w:p w:rsidR="0088098F" w:rsidRPr="00810F2F" w:rsidRDefault="0088098F" w:rsidP="0088098F">
      <w:pPr>
        <w:pStyle w:val="Style1"/>
        <w:adjustRightInd/>
        <w:ind w:right="2736" w:firstLine="1584"/>
        <w:rPr>
          <w:rFonts w:ascii="Arial" w:hAnsi="Arial" w:cs="Arial"/>
          <w:b/>
          <w:bCs/>
          <w:sz w:val="24"/>
          <w:szCs w:val="24"/>
          <w:u w:val="single"/>
        </w:rPr>
      </w:pPr>
    </w:p>
    <w:p w:rsidR="0088098F" w:rsidRDefault="0088098F" w:rsidP="0088098F">
      <w:pPr>
        <w:pStyle w:val="Style63"/>
        <w:spacing w:before="0" w:line="240" w:lineRule="auto"/>
        <w:jc w:val="both"/>
        <w:rPr>
          <w:rStyle w:val="CharacterStyle4"/>
          <w:rFonts w:ascii="Arial" w:hAnsi="Arial" w:cs="Arial"/>
          <w:sz w:val="24"/>
          <w:szCs w:val="24"/>
        </w:rPr>
      </w:pPr>
      <w:r w:rsidRPr="00810F2F">
        <w:rPr>
          <w:rStyle w:val="CharacterStyle4"/>
          <w:rFonts w:ascii="Arial" w:hAnsi="Arial" w:cs="Arial"/>
          <w:b/>
          <w:sz w:val="24"/>
          <w:szCs w:val="24"/>
        </w:rPr>
        <w:t>PERERA J</w:t>
      </w:r>
      <w:r w:rsidRPr="00C71C38">
        <w:rPr>
          <w:rStyle w:val="CharacterStyle4"/>
          <w:rFonts w:ascii="Arial" w:hAnsi="Arial" w:cs="Arial"/>
          <w:b/>
          <w:sz w:val="24"/>
          <w:szCs w:val="24"/>
        </w:rPr>
        <w:t>:</w:t>
      </w:r>
      <w:r w:rsidRPr="00810F2F">
        <w:rPr>
          <w:rStyle w:val="CharacterStyle4"/>
          <w:rFonts w:ascii="Arial" w:hAnsi="Arial" w:cs="Arial"/>
          <w:sz w:val="24"/>
          <w:szCs w:val="24"/>
        </w:rPr>
        <w:t xml:space="preserve">  </w:t>
      </w:r>
      <w:r w:rsidRPr="00810F2F">
        <w:rPr>
          <w:rFonts w:ascii="Arial" w:hAnsi="Arial" w:cs="Arial"/>
          <w:sz w:val="24"/>
          <w:szCs w:val="24"/>
        </w:rPr>
        <w:t xml:space="preserve">This is an application filed by the </w:t>
      </w:r>
      <w:r>
        <w:rPr>
          <w:rFonts w:ascii="Arial" w:hAnsi="Arial" w:cs="Arial"/>
          <w:sz w:val="24"/>
          <w:szCs w:val="24"/>
        </w:rPr>
        <w:t>Defendant</w:t>
      </w:r>
      <w:r w:rsidRPr="00810F2F">
        <w:rPr>
          <w:rFonts w:ascii="Arial" w:hAnsi="Arial" w:cs="Arial"/>
          <w:sz w:val="24"/>
          <w:szCs w:val="24"/>
        </w:rPr>
        <w:t xml:space="preserve"> Company under Section 194 of the Code of Civil Procedure for a new trial on the ground that it is necessary </w:t>
      </w:r>
      <w:r w:rsidRPr="004409E2">
        <w:rPr>
          <w:rFonts w:ascii="Arial" w:hAnsi="Arial" w:cs="Arial"/>
          <w:iCs/>
          <w:sz w:val="24"/>
          <w:szCs w:val="24"/>
        </w:rPr>
        <w:t xml:space="preserve">"for the ends of justice." </w:t>
      </w:r>
      <w:r w:rsidRPr="00810F2F">
        <w:rPr>
          <w:rFonts w:ascii="Arial" w:hAnsi="Arial" w:cs="Arial"/>
          <w:sz w:val="24"/>
          <w:szCs w:val="24"/>
        </w:rPr>
        <w:t xml:space="preserve">The </w:t>
      </w:r>
      <w:r>
        <w:rPr>
          <w:rFonts w:ascii="Arial" w:hAnsi="Arial" w:cs="Arial"/>
          <w:sz w:val="24"/>
          <w:szCs w:val="24"/>
        </w:rPr>
        <w:t>Plaintiff</w:t>
      </w:r>
      <w:r w:rsidRPr="00810F2F">
        <w:rPr>
          <w:rFonts w:ascii="Arial" w:hAnsi="Arial" w:cs="Arial"/>
          <w:sz w:val="24"/>
          <w:szCs w:val="24"/>
        </w:rPr>
        <w:t xml:space="preserve"> Company filed this action on 22</w:t>
      </w:r>
      <w:r>
        <w:rPr>
          <w:rFonts w:ascii="Arial" w:hAnsi="Arial" w:cs="Arial"/>
          <w:sz w:val="24"/>
          <w:szCs w:val="24"/>
          <w:vertAlign w:val="superscript"/>
        </w:rPr>
        <w:t xml:space="preserve"> </w:t>
      </w:r>
      <w:r w:rsidRPr="00810F2F">
        <w:rPr>
          <w:rFonts w:ascii="Arial" w:hAnsi="Arial" w:cs="Arial"/>
          <w:sz w:val="24"/>
          <w:szCs w:val="24"/>
        </w:rPr>
        <w:t>Novem</w:t>
      </w:r>
      <w:r>
        <w:rPr>
          <w:rFonts w:ascii="Arial" w:hAnsi="Arial" w:cs="Arial"/>
          <w:sz w:val="24"/>
          <w:szCs w:val="24"/>
        </w:rPr>
        <w:t>ber 2004, claiming a sum of SA</w:t>
      </w:r>
      <w:r w:rsidRPr="00810F2F">
        <w:rPr>
          <w:rFonts w:ascii="Arial" w:hAnsi="Arial" w:cs="Arial"/>
          <w:sz w:val="24"/>
          <w:szCs w:val="24"/>
        </w:rPr>
        <w:t xml:space="preserve"> Rand, 1,098,430.49 together with interest at 10% as at 1</w:t>
      </w:r>
      <w:r>
        <w:rPr>
          <w:rFonts w:ascii="Arial" w:hAnsi="Arial" w:cs="Arial"/>
          <w:sz w:val="24"/>
          <w:szCs w:val="24"/>
          <w:vertAlign w:val="superscript"/>
        </w:rPr>
        <w:t xml:space="preserve"> </w:t>
      </w:r>
      <w:r w:rsidRPr="00810F2F">
        <w:rPr>
          <w:rFonts w:ascii="Arial" w:hAnsi="Arial" w:cs="Arial"/>
          <w:sz w:val="24"/>
          <w:szCs w:val="24"/>
        </w:rPr>
        <w:t>September 2004 and continuing. On 15</w:t>
      </w:r>
      <w:r>
        <w:rPr>
          <w:rFonts w:ascii="Arial" w:hAnsi="Arial" w:cs="Arial"/>
          <w:sz w:val="24"/>
          <w:szCs w:val="24"/>
          <w:vertAlign w:val="superscript"/>
        </w:rPr>
        <w:t xml:space="preserve"> </w:t>
      </w:r>
      <w:r w:rsidRPr="00810F2F">
        <w:rPr>
          <w:rFonts w:ascii="Arial" w:hAnsi="Arial" w:cs="Arial"/>
          <w:sz w:val="24"/>
          <w:szCs w:val="24"/>
        </w:rPr>
        <w:t xml:space="preserve">February 2005, the first date fixed for the </w:t>
      </w:r>
      <w:r>
        <w:rPr>
          <w:rFonts w:ascii="Arial" w:hAnsi="Arial" w:cs="Arial"/>
          <w:sz w:val="24"/>
          <w:szCs w:val="24"/>
        </w:rPr>
        <w:t>Defendant</w:t>
      </w:r>
      <w:r w:rsidRPr="00810F2F">
        <w:rPr>
          <w:rFonts w:ascii="Arial" w:hAnsi="Arial" w:cs="Arial"/>
          <w:sz w:val="24"/>
          <w:szCs w:val="24"/>
        </w:rPr>
        <w:t xml:space="preserve"> to appear and answer the claim, the </w:t>
      </w:r>
      <w:r>
        <w:rPr>
          <w:rFonts w:ascii="Arial" w:hAnsi="Arial" w:cs="Arial"/>
          <w:sz w:val="24"/>
          <w:szCs w:val="24"/>
        </w:rPr>
        <w:t>Defendant</w:t>
      </w:r>
      <w:r w:rsidRPr="00810F2F">
        <w:rPr>
          <w:rFonts w:ascii="Arial" w:hAnsi="Arial" w:cs="Arial"/>
          <w:sz w:val="24"/>
          <w:szCs w:val="24"/>
        </w:rPr>
        <w:t xml:space="preserve"> was represented by </w:t>
      </w:r>
      <w:proofErr w:type="spellStart"/>
      <w:r>
        <w:rPr>
          <w:rFonts w:ascii="Arial" w:hAnsi="Arial" w:cs="Arial"/>
          <w:sz w:val="24"/>
          <w:szCs w:val="24"/>
        </w:rPr>
        <w:t>Mr</w:t>
      </w:r>
      <w:proofErr w:type="spellEnd"/>
      <w:r>
        <w:rPr>
          <w:rFonts w:ascii="Arial" w:hAnsi="Arial" w:cs="Arial"/>
          <w:sz w:val="24"/>
          <w:szCs w:val="24"/>
        </w:rPr>
        <w:t xml:space="preserve"> C</w:t>
      </w:r>
      <w:r w:rsidRPr="00810F2F">
        <w:rPr>
          <w:rFonts w:ascii="Arial" w:hAnsi="Arial" w:cs="Arial"/>
          <w:sz w:val="24"/>
          <w:szCs w:val="24"/>
        </w:rPr>
        <w:t xml:space="preserve"> Lucas Attorney at law who obtained time till 24 May 2005 to file a </w:t>
      </w:r>
      <w:proofErr w:type="spellStart"/>
      <w:r w:rsidRPr="00810F2F">
        <w:rPr>
          <w:rFonts w:ascii="Arial" w:hAnsi="Arial" w:cs="Arial"/>
          <w:sz w:val="24"/>
          <w:szCs w:val="24"/>
        </w:rPr>
        <w:t>defence</w:t>
      </w:r>
      <w:proofErr w:type="spellEnd"/>
      <w:r w:rsidRPr="00810F2F">
        <w:rPr>
          <w:rFonts w:ascii="Arial" w:hAnsi="Arial" w:cs="Arial"/>
          <w:sz w:val="24"/>
          <w:szCs w:val="24"/>
        </w:rPr>
        <w:t xml:space="preserve">. On that day, Counsel for the </w:t>
      </w:r>
      <w:r>
        <w:rPr>
          <w:rFonts w:ascii="Arial" w:hAnsi="Arial" w:cs="Arial"/>
          <w:sz w:val="24"/>
          <w:szCs w:val="24"/>
        </w:rPr>
        <w:t>Defendant</w:t>
      </w:r>
      <w:r w:rsidRPr="00810F2F">
        <w:rPr>
          <w:rFonts w:ascii="Arial" w:hAnsi="Arial" w:cs="Arial"/>
          <w:sz w:val="24"/>
          <w:szCs w:val="24"/>
        </w:rPr>
        <w:t xml:space="preserve"> filed a request for further and better particulars, and thereupon time was granted till 12</w:t>
      </w:r>
      <w:r>
        <w:rPr>
          <w:rFonts w:ascii="Arial" w:hAnsi="Arial" w:cs="Arial"/>
          <w:sz w:val="24"/>
          <w:szCs w:val="24"/>
          <w:vertAlign w:val="superscript"/>
        </w:rPr>
        <w:t xml:space="preserve"> </w:t>
      </w:r>
      <w:r w:rsidRPr="00810F2F">
        <w:rPr>
          <w:rFonts w:ascii="Arial" w:hAnsi="Arial" w:cs="Arial"/>
          <w:sz w:val="24"/>
          <w:szCs w:val="24"/>
        </w:rPr>
        <w:t xml:space="preserve">July 2005 to file a </w:t>
      </w:r>
      <w:proofErr w:type="spellStart"/>
      <w:r w:rsidRPr="00810F2F">
        <w:rPr>
          <w:rFonts w:ascii="Arial" w:hAnsi="Arial" w:cs="Arial"/>
          <w:sz w:val="24"/>
          <w:szCs w:val="24"/>
        </w:rPr>
        <w:t>defence</w:t>
      </w:r>
      <w:proofErr w:type="spellEnd"/>
      <w:r w:rsidRPr="00810F2F">
        <w:rPr>
          <w:rFonts w:ascii="Arial" w:hAnsi="Arial" w:cs="Arial"/>
          <w:sz w:val="24"/>
          <w:szCs w:val="24"/>
        </w:rPr>
        <w:t xml:space="preserve">. In the meantime the </w:t>
      </w:r>
      <w:r>
        <w:rPr>
          <w:rFonts w:ascii="Arial" w:hAnsi="Arial" w:cs="Arial"/>
          <w:sz w:val="24"/>
          <w:szCs w:val="24"/>
        </w:rPr>
        <w:t>Plaintiff</w:t>
      </w:r>
      <w:r w:rsidRPr="00810F2F">
        <w:rPr>
          <w:rFonts w:ascii="Arial" w:hAnsi="Arial" w:cs="Arial"/>
          <w:sz w:val="24"/>
          <w:szCs w:val="24"/>
        </w:rPr>
        <w:t xml:space="preserve"> filed a reply to that request on 31 May 2005.  On 12</w:t>
      </w:r>
      <w:r>
        <w:rPr>
          <w:rFonts w:ascii="Arial" w:hAnsi="Arial" w:cs="Arial"/>
          <w:sz w:val="24"/>
          <w:szCs w:val="24"/>
        </w:rPr>
        <w:t xml:space="preserve"> July 2005, Miss L</w:t>
      </w:r>
      <w:r w:rsidRPr="00810F2F">
        <w:rPr>
          <w:rFonts w:ascii="Arial" w:hAnsi="Arial" w:cs="Arial"/>
          <w:sz w:val="24"/>
          <w:szCs w:val="24"/>
        </w:rPr>
        <w:t xml:space="preserve"> Pool Attorney at Law stood in for </w:t>
      </w:r>
      <w:proofErr w:type="spellStart"/>
      <w:r>
        <w:rPr>
          <w:rFonts w:ascii="Arial" w:hAnsi="Arial" w:cs="Arial"/>
          <w:sz w:val="24"/>
          <w:szCs w:val="24"/>
        </w:rPr>
        <w:t>Mr</w:t>
      </w:r>
      <w:proofErr w:type="spellEnd"/>
      <w:r>
        <w:rPr>
          <w:rFonts w:ascii="Arial" w:hAnsi="Arial" w:cs="Arial"/>
          <w:sz w:val="24"/>
          <w:szCs w:val="24"/>
        </w:rPr>
        <w:t xml:space="preserve"> C </w:t>
      </w:r>
      <w:r w:rsidRPr="00810F2F">
        <w:rPr>
          <w:rFonts w:ascii="Arial" w:hAnsi="Arial" w:cs="Arial"/>
          <w:sz w:val="24"/>
          <w:szCs w:val="24"/>
        </w:rPr>
        <w:t xml:space="preserve">Lucas and obtained further time to file the </w:t>
      </w:r>
      <w:proofErr w:type="spellStart"/>
      <w:r w:rsidRPr="00810F2F">
        <w:rPr>
          <w:rFonts w:ascii="Arial" w:hAnsi="Arial" w:cs="Arial"/>
          <w:sz w:val="24"/>
          <w:szCs w:val="24"/>
        </w:rPr>
        <w:t>defence</w:t>
      </w:r>
      <w:proofErr w:type="spellEnd"/>
      <w:r w:rsidRPr="00810F2F">
        <w:rPr>
          <w:rFonts w:ascii="Arial" w:hAnsi="Arial" w:cs="Arial"/>
          <w:sz w:val="24"/>
          <w:szCs w:val="24"/>
        </w:rPr>
        <w:t xml:space="preserve"> on 29 September 2005. On that day, once again Miss Pool stood in for </w:t>
      </w:r>
      <w:proofErr w:type="spellStart"/>
      <w:r w:rsidRPr="00810F2F">
        <w:rPr>
          <w:rFonts w:ascii="Arial" w:hAnsi="Arial" w:cs="Arial"/>
          <w:sz w:val="24"/>
          <w:szCs w:val="24"/>
        </w:rPr>
        <w:t>Mr</w:t>
      </w:r>
      <w:proofErr w:type="spellEnd"/>
      <w:r w:rsidRPr="00810F2F">
        <w:rPr>
          <w:rFonts w:ascii="Arial" w:hAnsi="Arial" w:cs="Arial"/>
          <w:sz w:val="24"/>
          <w:szCs w:val="24"/>
        </w:rPr>
        <w:t xml:space="preserve"> </w:t>
      </w:r>
      <w:r w:rsidRPr="00810F2F">
        <w:rPr>
          <w:rStyle w:val="CharacterStyle4"/>
          <w:rFonts w:ascii="Arial" w:hAnsi="Arial" w:cs="Arial"/>
          <w:sz w:val="24"/>
          <w:szCs w:val="24"/>
        </w:rPr>
        <w:t>Lucas an</w:t>
      </w:r>
      <w:r>
        <w:rPr>
          <w:rStyle w:val="CharacterStyle4"/>
          <w:rFonts w:ascii="Arial" w:hAnsi="Arial" w:cs="Arial"/>
          <w:sz w:val="24"/>
          <w:szCs w:val="24"/>
        </w:rPr>
        <w:t>d</w:t>
      </w:r>
      <w:r w:rsidRPr="00810F2F">
        <w:rPr>
          <w:rStyle w:val="CharacterStyle4"/>
          <w:rFonts w:ascii="Arial" w:hAnsi="Arial" w:cs="Arial"/>
          <w:sz w:val="24"/>
          <w:szCs w:val="24"/>
        </w:rPr>
        <w:t xml:space="preserve"> sought further time.  No reasons were given for </w:t>
      </w:r>
      <w:proofErr w:type="spellStart"/>
      <w:r w:rsidRPr="00810F2F">
        <w:rPr>
          <w:rStyle w:val="CharacterStyle4"/>
          <w:rFonts w:ascii="Arial" w:hAnsi="Arial" w:cs="Arial"/>
          <w:sz w:val="24"/>
          <w:szCs w:val="24"/>
        </w:rPr>
        <w:t>Mr</w:t>
      </w:r>
      <w:proofErr w:type="spellEnd"/>
      <w:r w:rsidRPr="00810F2F">
        <w:rPr>
          <w:rStyle w:val="CharacterStyle4"/>
          <w:rFonts w:ascii="Arial" w:hAnsi="Arial" w:cs="Arial"/>
          <w:sz w:val="24"/>
          <w:szCs w:val="24"/>
        </w:rPr>
        <w:t xml:space="preserve"> Lucas' absence or the cause for not filing the </w:t>
      </w:r>
      <w:proofErr w:type="spellStart"/>
      <w:r w:rsidRPr="00810F2F">
        <w:rPr>
          <w:rStyle w:val="CharacterStyle4"/>
          <w:rFonts w:ascii="Arial" w:hAnsi="Arial" w:cs="Arial"/>
          <w:sz w:val="24"/>
          <w:szCs w:val="24"/>
        </w:rPr>
        <w:t>defence</w:t>
      </w:r>
      <w:proofErr w:type="spellEnd"/>
      <w:r w:rsidRPr="00810F2F">
        <w:rPr>
          <w:rStyle w:val="CharacterStyle4"/>
          <w:rFonts w:ascii="Arial" w:hAnsi="Arial" w:cs="Arial"/>
          <w:sz w:val="24"/>
          <w:szCs w:val="24"/>
        </w:rPr>
        <w:t xml:space="preserve">. Counsel for the </w:t>
      </w:r>
      <w:r>
        <w:rPr>
          <w:rStyle w:val="CharacterStyle4"/>
          <w:rFonts w:ascii="Arial" w:hAnsi="Arial" w:cs="Arial"/>
          <w:sz w:val="24"/>
          <w:szCs w:val="24"/>
        </w:rPr>
        <w:t>Plaintiff</w:t>
      </w:r>
      <w:r w:rsidRPr="00810F2F">
        <w:rPr>
          <w:rStyle w:val="CharacterStyle4"/>
          <w:rFonts w:ascii="Arial" w:hAnsi="Arial" w:cs="Arial"/>
          <w:sz w:val="24"/>
          <w:szCs w:val="24"/>
        </w:rPr>
        <w:t xml:space="preserve"> vehemently objected to granting of further time as extensions had been given on three previous occasions since 15 July 2005. Thereupon Miss Pool stated that she had no further instructions. Karunakaran J then made order that as the </w:t>
      </w:r>
      <w:r>
        <w:rPr>
          <w:rStyle w:val="CharacterStyle4"/>
          <w:rFonts w:ascii="Arial" w:hAnsi="Arial" w:cs="Arial"/>
          <w:sz w:val="24"/>
          <w:szCs w:val="24"/>
        </w:rPr>
        <w:t>Defendant</w:t>
      </w:r>
      <w:r w:rsidRPr="00810F2F">
        <w:rPr>
          <w:rStyle w:val="CharacterStyle4"/>
          <w:rFonts w:ascii="Arial" w:hAnsi="Arial" w:cs="Arial"/>
          <w:sz w:val="24"/>
          <w:szCs w:val="24"/>
        </w:rPr>
        <w:t xml:space="preserve"> had defaulted appearance as well as failed to file the </w:t>
      </w:r>
      <w:proofErr w:type="spellStart"/>
      <w:r w:rsidRPr="00810F2F">
        <w:rPr>
          <w:rStyle w:val="CharacterStyle4"/>
          <w:rFonts w:ascii="Arial" w:hAnsi="Arial" w:cs="Arial"/>
          <w:sz w:val="24"/>
          <w:szCs w:val="24"/>
        </w:rPr>
        <w:t>defence</w:t>
      </w:r>
      <w:proofErr w:type="spellEnd"/>
      <w:r w:rsidRPr="00810F2F">
        <w:rPr>
          <w:rStyle w:val="CharacterStyle4"/>
          <w:rFonts w:ascii="Arial" w:hAnsi="Arial" w:cs="Arial"/>
          <w:sz w:val="24"/>
          <w:szCs w:val="24"/>
        </w:rPr>
        <w:t xml:space="preserve">, the case be fixed for </w:t>
      </w:r>
      <w:r w:rsidRPr="004409E2">
        <w:rPr>
          <w:rStyle w:val="CharacterStyle4"/>
          <w:rFonts w:ascii="Arial" w:hAnsi="Arial" w:cs="Arial"/>
          <w:iCs/>
          <w:sz w:val="24"/>
          <w:szCs w:val="24"/>
        </w:rPr>
        <w:t>ex parte</w:t>
      </w:r>
      <w:r>
        <w:rPr>
          <w:rStyle w:val="CharacterStyle4"/>
          <w:rFonts w:ascii="Arial" w:hAnsi="Arial" w:cs="Arial"/>
          <w:i/>
          <w:iCs/>
          <w:sz w:val="24"/>
          <w:szCs w:val="24"/>
        </w:rPr>
        <w:t xml:space="preserve"> </w:t>
      </w:r>
      <w:r w:rsidRPr="00810F2F">
        <w:rPr>
          <w:rStyle w:val="CharacterStyle4"/>
          <w:rFonts w:ascii="Arial" w:hAnsi="Arial" w:cs="Arial"/>
          <w:sz w:val="24"/>
          <w:szCs w:val="24"/>
        </w:rPr>
        <w:t>hearing on 5</w:t>
      </w:r>
      <w:r>
        <w:rPr>
          <w:rStyle w:val="CharacterStyle4"/>
          <w:rFonts w:ascii="Arial" w:hAnsi="Arial" w:cs="Arial"/>
          <w:sz w:val="24"/>
          <w:szCs w:val="24"/>
          <w:vertAlign w:val="superscript"/>
        </w:rPr>
        <w:t xml:space="preserve"> </w:t>
      </w:r>
      <w:r w:rsidRPr="00810F2F">
        <w:rPr>
          <w:rStyle w:val="CharacterStyle4"/>
          <w:rFonts w:ascii="Arial" w:hAnsi="Arial" w:cs="Arial"/>
          <w:sz w:val="24"/>
          <w:szCs w:val="24"/>
        </w:rPr>
        <w:t xml:space="preserve">October 2005 at 9.00 a.m. with notice to the </w:t>
      </w:r>
      <w:r>
        <w:rPr>
          <w:rStyle w:val="CharacterStyle4"/>
          <w:rFonts w:ascii="Arial" w:hAnsi="Arial" w:cs="Arial"/>
          <w:sz w:val="24"/>
          <w:szCs w:val="24"/>
        </w:rPr>
        <w:t>Defendant</w:t>
      </w:r>
      <w:r w:rsidRPr="00810F2F">
        <w:rPr>
          <w:rStyle w:val="CharacterStyle4"/>
          <w:rFonts w:ascii="Arial" w:hAnsi="Arial" w:cs="Arial"/>
          <w:sz w:val="24"/>
          <w:szCs w:val="24"/>
        </w:rPr>
        <w:t xml:space="preserve">. On that day, </w:t>
      </w:r>
      <w:proofErr w:type="spellStart"/>
      <w:r w:rsidRPr="00810F2F">
        <w:rPr>
          <w:rStyle w:val="CharacterStyle4"/>
          <w:rFonts w:ascii="Arial" w:hAnsi="Arial" w:cs="Arial"/>
          <w:sz w:val="24"/>
          <w:szCs w:val="24"/>
        </w:rPr>
        <w:t>Mr</w:t>
      </w:r>
      <w:proofErr w:type="spellEnd"/>
      <w:r w:rsidRPr="00810F2F">
        <w:rPr>
          <w:rStyle w:val="CharacterStyle4"/>
          <w:rFonts w:ascii="Arial" w:hAnsi="Arial" w:cs="Arial"/>
          <w:sz w:val="24"/>
          <w:szCs w:val="24"/>
        </w:rPr>
        <w:t xml:space="preserve"> Lucas appeared for the </w:t>
      </w:r>
      <w:r>
        <w:rPr>
          <w:rStyle w:val="CharacterStyle4"/>
          <w:rFonts w:ascii="Arial" w:hAnsi="Arial" w:cs="Arial"/>
          <w:sz w:val="24"/>
          <w:szCs w:val="24"/>
        </w:rPr>
        <w:t>Defendant</w:t>
      </w:r>
      <w:r w:rsidRPr="00810F2F">
        <w:rPr>
          <w:rStyle w:val="CharacterStyle4"/>
          <w:rFonts w:ascii="Arial" w:hAnsi="Arial" w:cs="Arial"/>
          <w:sz w:val="24"/>
          <w:szCs w:val="24"/>
        </w:rPr>
        <w:t xml:space="preserve"> and filed a </w:t>
      </w:r>
      <w:proofErr w:type="spellStart"/>
      <w:r w:rsidRPr="00810F2F">
        <w:rPr>
          <w:rStyle w:val="CharacterStyle4"/>
          <w:rFonts w:ascii="Arial" w:hAnsi="Arial" w:cs="Arial"/>
          <w:sz w:val="24"/>
          <w:szCs w:val="24"/>
        </w:rPr>
        <w:t>defence</w:t>
      </w:r>
      <w:proofErr w:type="spellEnd"/>
      <w:r w:rsidRPr="00810F2F">
        <w:rPr>
          <w:rStyle w:val="CharacterStyle4"/>
          <w:rFonts w:ascii="Arial" w:hAnsi="Arial" w:cs="Arial"/>
          <w:sz w:val="24"/>
          <w:szCs w:val="24"/>
        </w:rPr>
        <w:t xml:space="preserve"> dated 5</w:t>
      </w:r>
      <w:r w:rsidRPr="00810F2F">
        <w:rPr>
          <w:rStyle w:val="CharacterStyle4"/>
          <w:rFonts w:ascii="Arial" w:hAnsi="Arial" w:cs="Arial"/>
          <w:sz w:val="24"/>
          <w:szCs w:val="24"/>
          <w:vertAlign w:val="superscript"/>
        </w:rPr>
        <w:t xml:space="preserve"> </w:t>
      </w:r>
      <w:r w:rsidRPr="00810F2F">
        <w:rPr>
          <w:rStyle w:val="CharacterStyle4"/>
          <w:rFonts w:ascii="Arial" w:hAnsi="Arial" w:cs="Arial"/>
          <w:sz w:val="24"/>
          <w:szCs w:val="24"/>
        </w:rPr>
        <w:t xml:space="preserve">October 2005 and a medical certificate dated 28 September 2005 wherein he had been granted medical leave from that day till </w:t>
      </w:r>
      <w:r w:rsidRPr="004409E2">
        <w:rPr>
          <w:rStyle w:val="CharacterStyle4"/>
          <w:rFonts w:ascii="Arial" w:hAnsi="Arial" w:cs="Arial"/>
          <w:sz w:val="24"/>
          <w:szCs w:val="24"/>
        </w:rPr>
        <w:t>1</w:t>
      </w:r>
      <w:r w:rsidRPr="004409E2">
        <w:rPr>
          <w:rStyle w:val="CharacterStyle4"/>
          <w:rFonts w:ascii="Arial" w:hAnsi="Arial" w:cs="Arial"/>
          <w:sz w:val="24"/>
          <w:szCs w:val="24"/>
          <w:vertAlign w:val="superscript"/>
        </w:rPr>
        <w:t xml:space="preserve"> </w:t>
      </w:r>
      <w:r w:rsidRPr="004409E2">
        <w:rPr>
          <w:rStyle w:val="CharacterStyle4"/>
          <w:rFonts w:ascii="Arial" w:hAnsi="Arial" w:cs="Arial"/>
          <w:iCs/>
          <w:sz w:val="24"/>
          <w:szCs w:val="24"/>
        </w:rPr>
        <w:t>October 200</w:t>
      </w:r>
      <w:r>
        <w:rPr>
          <w:rStyle w:val="CharacterStyle4"/>
          <w:rFonts w:ascii="Arial" w:hAnsi="Arial" w:cs="Arial"/>
          <w:iCs/>
          <w:sz w:val="24"/>
          <w:szCs w:val="24"/>
        </w:rPr>
        <w:t xml:space="preserve">5. </w:t>
      </w:r>
      <w:r w:rsidRPr="00810F2F">
        <w:rPr>
          <w:rStyle w:val="CharacterStyle4"/>
          <w:rFonts w:ascii="Arial" w:hAnsi="Arial" w:cs="Arial"/>
          <w:sz w:val="24"/>
          <w:szCs w:val="24"/>
        </w:rPr>
        <w:t xml:space="preserve">Although he submitted to </w:t>
      </w:r>
      <w:r>
        <w:rPr>
          <w:rStyle w:val="CharacterStyle4"/>
          <w:rFonts w:ascii="Arial" w:hAnsi="Arial" w:cs="Arial"/>
          <w:sz w:val="24"/>
          <w:szCs w:val="24"/>
        </w:rPr>
        <w:t>Court</w:t>
      </w:r>
      <w:r w:rsidRPr="00810F2F">
        <w:rPr>
          <w:rStyle w:val="CharacterStyle4"/>
          <w:rFonts w:ascii="Arial" w:hAnsi="Arial" w:cs="Arial"/>
          <w:sz w:val="24"/>
          <w:szCs w:val="24"/>
        </w:rPr>
        <w:t xml:space="preserve"> that Miss Pool has on the previous day informed the </w:t>
      </w:r>
      <w:r>
        <w:rPr>
          <w:rStyle w:val="CharacterStyle4"/>
          <w:rFonts w:ascii="Arial" w:hAnsi="Arial" w:cs="Arial"/>
          <w:sz w:val="24"/>
          <w:szCs w:val="24"/>
        </w:rPr>
        <w:t>Court</w:t>
      </w:r>
      <w:r w:rsidRPr="00810F2F">
        <w:rPr>
          <w:rStyle w:val="CharacterStyle4"/>
          <w:rFonts w:ascii="Arial" w:hAnsi="Arial" w:cs="Arial"/>
          <w:sz w:val="24"/>
          <w:szCs w:val="24"/>
        </w:rPr>
        <w:t xml:space="preserve"> that he was sick, the proceedings do not indicate that. </w:t>
      </w:r>
      <w:proofErr w:type="spellStart"/>
      <w:r>
        <w:rPr>
          <w:rStyle w:val="CharacterStyle4"/>
          <w:rFonts w:ascii="Arial" w:hAnsi="Arial" w:cs="Arial"/>
          <w:sz w:val="24"/>
          <w:szCs w:val="24"/>
        </w:rPr>
        <w:t>Mr</w:t>
      </w:r>
      <w:proofErr w:type="spellEnd"/>
      <w:r w:rsidRPr="00810F2F">
        <w:rPr>
          <w:rStyle w:val="CharacterStyle4"/>
          <w:rFonts w:ascii="Arial" w:hAnsi="Arial" w:cs="Arial"/>
          <w:sz w:val="24"/>
          <w:szCs w:val="24"/>
        </w:rPr>
        <w:t xml:space="preserve"> Lucas then informed </w:t>
      </w:r>
      <w:r>
        <w:rPr>
          <w:rStyle w:val="CharacterStyle4"/>
          <w:rFonts w:ascii="Arial" w:hAnsi="Arial" w:cs="Arial"/>
          <w:sz w:val="24"/>
          <w:szCs w:val="24"/>
        </w:rPr>
        <w:t>Court</w:t>
      </w:r>
      <w:r w:rsidRPr="00810F2F">
        <w:rPr>
          <w:rStyle w:val="CharacterStyle4"/>
          <w:rFonts w:ascii="Arial" w:hAnsi="Arial" w:cs="Arial"/>
          <w:sz w:val="24"/>
          <w:szCs w:val="24"/>
        </w:rPr>
        <w:t xml:space="preserve"> that the delay in filing the </w:t>
      </w:r>
      <w:proofErr w:type="spellStart"/>
      <w:r w:rsidRPr="00810F2F">
        <w:rPr>
          <w:rStyle w:val="CharacterStyle4"/>
          <w:rFonts w:ascii="Arial" w:hAnsi="Arial" w:cs="Arial"/>
          <w:sz w:val="24"/>
          <w:szCs w:val="24"/>
        </w:rPr>
        <w:t>defence</w:t>
      </w:r>
      <w:proofErr w:type="spellEnd"/>
      <w:r w:rsidRPr="00810F2F">
        <w:rPr>
          <w:rStyle w:val="CharacterStyle4"/>
          <w:rFonts w:ascii="Arial" w:hAnsi="Arial" w:cs="Arial"/>
          <w:sz w:val="24"/>
          <w:szCs w:val="24"/>
        </w:rPr>
        <w:t xml:space="preserve"> was because the parties were negotiating a settlement.</w:t>
      </w:r>
    </w:p>
    <w:p w:rsidR="0088098F" w:rsidRPr="00810F2F" w:rsidRDefault="0088098F" w:rsidP="0088098F">
      <w:pPr>
        <w:pStyle w:val="Style63"/>
        <w:spacing w:before="0" w:line="240" w:lineRule="auto"/>
        <w:jc w:val="both"/>
        <w:rPr>
          <w:rStyle w:val="CharacterStyle4"/>
          <w:rFonts w:ascii="Arial" w:hAnsi="Arial" w:cs="Arial"/>
          <w:sz w:val="24"/>
          <w:szCs w:val="24"/>
        </w:rPr>
      </w:pPr>
    </w:p>
    <w:p w:rsidR="0088098F" w:rsidRPr="00810F2F" w:rsidRDefault="0088098F" w:rsidP="0088098F">
      <w:pPr>
        <w:pStyle w:val="Style1"/>
        <w:adjustRightInd/>
        <w:jc w:val="both"/>
        <w:rPr>
          <w:rStyle w:val="CharacterStyle4"/>
          <w:rFonts w:ascii="Arial" w:hAnsi="Arial" w:cs="Arial"/>
          <w:sz w:val="24"/>
          <w:szCs w:val="24"/>
        </w:rPr>
      </w:pPr>
      <w:r w:rsidRPr="00810F2F">
        <w:rPr>
          <w:rStyle w:val="CharacterStyle4"/>
          <w:rFonts w:ascii="Arial" w:hAnsi="Arial" w:cs="Arial"/>
          <w:sz w:val="24"/>
          <w:szCs w:val="24"/>
        </w:rPr>
        <w:t xml:space="preserve">Karunakaran J thereupon explained to </w:t>
      </w:r>
      <w:proofErr w:type="spellStart"/>
      <w:r w:rsidRPr="00810F2F">
        <w:rPr>
          <w:rStyle w:val="CharacterStyle4"/>
          <w:rFonts w:ascii="Arial" w:hAnsi="Arial" w:cs="Arial"/>
          <w:sz w:val="24"/>
          <w:szCs w:val="24"/>
        </w:rPr>
        <w:t>Mr</w:t>
      </w:r>
      <w:proofErr w:type="spellEnd"/>
      <w:r w:rsidRPr="00810F2F">
        <w:rPr>
          <w:rStyle w:val="CharacterStyle4"/>
          <w:rFonts w:ascii="Arial" w:hAnsi="Arial" w:cs="Arial"/>
          <w:sz w:val="24"/>
          <w:szCs w:val="24"/>
        </w:rPr>
        <w:t xml:space="preserve"> Brent </w:t>
      </w:r>
      <w:proofErr w:type="spellStart"/>
      <w:r w:rsidRPr="00810F2F">
        <w:rPr>
          <w:rStyle w:val="CharacterStyle4"/>
          <w:rFonts w:ascii="Arial" w:hAnsi="Arial" w:cs="Arial"/>
          <w:sz w:val="24"/>
          <w:szCs w:val="24"/>
        </w:rPr>
        <w:t>Bonnes</w:t>
      </w:r>
      <w:proofErr w:type="spellEnd"/>
      <w:r w:rsidRPr="00810F2F">
        <w:rPr>
          <w:rStyle w:val="CharacterStyle4"/>
          <w:rFonts w:ascii="Arial" w:hAnsi="Arial" w:cs="Arial"/>
          <w:sz w:val="24"/>
          <w:szCs w:val="24"/>
        </w:rPr>
        <w:t xml:space="preserve">, the representative of the </w:t>
      </w:r>
      <w:r>
        <w:rPr>
          <w:rStyle w:val="CharacterStyle4"/>
          <w:rFonts w:ascii="Arial" w:hAnsi="Arial" w:cs="Arial"/>
          <w:sz w:val="24"/>
          <w:szCs w:val="24"/>
        </w:rPr>
        <w:t>Defendant</w:t>
      </w:r>
      <w:r w:rsidRPr="00810F2F">
        <w:rPr>
          <w:rStyle w:val="CharacterStyle4"/>
          <w:rFonts w:ascii="Arial" w:hAnsi="Arial" w:cs="Arial"/>
          <w:sz w:val="24"/>
          <w:szCs w:val="24"/>
        </w:rPr>
        <w:t xml:space="preserve"> Company of the possibility of further delay if an </w:t>
      </w:r>
      <w:r w:rsidRPr="004409E2">
        <w:rPr>
          <w:rStyle w:val="CharacterStyle4"/>
          <w:rFonts w:ascii="Arial" w:hAnsi="Arial" w:cs="Arial"/>
          <w:iCs/>
          <w:sz w:val="24"/>
          <w:szCs w:val="24"/>
        </w:rPr>
        <w:t>ex</w:t>
      </w:r>
      <w:r>
        <w:rPr>
          <w:rStyle w:val="CharacterStyle4"/>
          <w:rFonts w:ascii="Arial" w:hAnsi="Arial" w:cs="Arial"/>
          <w:iCs/>
          <w:sz w:val="24"/>
          <w:szCs w:val="24"/>
        </w:rPr>
        <w:t xml:space="preserve"> </w:t>
      </w:r>
      <w:r w:rsidRPr="004409E2">
        <w:rPr>
          <w:rStyle w:val="CharacterStyle4"/>
          <w:rFonts w:ascii="Arial" w:hAnsi="Arial" w:cs="Arial"/>
          <w:iCs/>
          <w:sz w:val="24"/>
          <w:szCs w:val="24"/>
        </w:rPr>
        <w:t xml:space="preserve">parte </w:t>
      </w:r>
      <w:r w:rsidRPr="00810F2F">
        <w:rPr>
          <w:rStyle w:val="CharacterStyle4"/>
          <w:rFonts w:ascii="Arial" w:hAnsi="Arial" w:cs="Arial"/>
          <w:sz w:val="24"/>
          <w:szCs w:val="24"/>
        </w:rPr>
        <w:t xml:space="preserve">judgment is entered and subsequently an application to set it aside is filed. However, he and his Counsel </w:t>
      </w:r>
      <w:proofErr w:type="spellStart"/>
      <w:r w:rsidRPr="00810F2F">
        <w:rPr>
          <w:rStyle w:val="CharacterStyle4"/>
          <w:rFonts w:ascii="Arial" w:hAnsi="Arial" w:cs="Arial"/>
          <w:sz w:val="24"/>
          <w:szCs w:val="24"/>
        </w:rPr>
        <w:t>Mr</w:t>
      </w:r>
      <w:proofErr w:type="spellEnd"/>
      <w:r w:rsidRPr="00810F2F">
        <w:rPr>
          <w:rStyle w:val="CharacterStyle4"/>
          <w:rFonts w:ascii="Arial" w:hAnsi="Arial" w:cs="Arial"/>
          <w:sz w:val="24"/>
          <w:szCs w:val="24"/>
        </w:rPr>
        <w:t xml:space="preserve"> Rouillon insisted on an </w:t>
      </w:r>
      <w:r w:rsidRPr="004409E2">
        <w:rPr>
          <w:rStyle w:val="CharacterStyle4"/>
          <w:rFonts w:ascii="Arial" w:hAnsi="Arial" w:cs="Arial"/>
          <w:iCs/>
          <w:sz w:val="24"/>
          <w:szCs w:val="24"/>
        </w:rPr>
        <w:t>ex</w:t>
      </w:r>
      <w:r>
        <w:rPr>
          <w:rStyle w:val="CharacterStyle4"/>
          <w:rFonts w:ascii="Arial" w:hAnsi="Arial" w:cs="Arial"/>
          <w:iCs/>
          <w:sz w:val="24"/>
          <w:szCs w:val="24"/>
        </w:rPr>
        <w:t xml:space="preserve"> </w:t>
      </w:r>
      <w:r w:rsidRPr="004409E2">
        <w:rPr>
          <w:rStyle w:val="CharacterStyle4"/>
          <w:rFonts w:ascii="Arial" w:hAnsi="Arial" w:cs="Arial"/>
          <w:iCs/>
          <w:sz w:val="24"/>
          <w:szCs w:val="24"/>
        </w:rPr>
        <w:t xml:space="preserve">parte </w:t>
      </w:r>
      <w:r w:rsidRPr="00810F2F">
        <w:rPr>
          <w:rStyle w:val="CharacterStyle4"/>
          <w:rFonts w:ascii="Arial" w:hAnsi="Arial" w:cs="Arial"/>
          <w:sz w:val="24"/>
          <w:szCs w:val="24"/>
        </w:rPr>
        <w:t xml:space="preserve">hearing.  </w:t>
      </w:r>
      <w:proofErr w:type="spellStart"/>
      <w:r>
        <w:rPr>
          <w:rStyle w:val="CharacterStyle4"/>
          <w:rFonts w:ascii="Arial" w:hAnsi="Arial" w:cs="Arial"/>
          <w:sz w:val="24"/>
          <w:szCs w:val="24"/>
        </w:rPr>
        <w:t>Mr</w:t>
      </w:r>
      <w:proofErr w:type="spellEnd"/>
      <w:r w:rsidRPr="00810F2F">
        <w:rPr>
          <w:rStyle w:val="CharacterStyle4"/>
          <w:rFonts w:ascii="Arial" w:hAnsi="Arial" w:cs="Arial"/>
          <w:sz w:val="24"/>
          <w:szCs w:val="24"/>
        </w:rPr>
        <w:t xml:space="preserve"> Lucas then told </w:t>
      </w:r>
      <w:r>
        <w:rPr>
          <w:rStyle w:val="CharacterStyle4"/>
          <w:rFonts w:ascii="Arial" w:hAnsi="Arial" w:cs="Arial"/>
          <w:sz w:val="24"/>
          <w:szCs w:val="24"/>
        </w:rPr>
        <w:t>Court:</w:t>
      </w:r>
    </w:p>
    <w:p w:rsidR="0088098F" w:rsidRPr="00810F2F" w:rsidRDefault="0088098F" w:rsidP="0088098F">
      <w:pPr>
        <w:pStyle w:val="Style1"/>
        <w:adjustRightInd/>
        <w:ind w:firstLine="720"/>
        <w:jc w:val="both"/>
        <w:rPr>
          <w:rStyle w:val="CharacterStyle4"/>
          <w:rFonts w:ascii="Arial" w:hAnsi="Arial" w:cs="Arial"/>
          <w:sz w:val="24"/>
          <w:szCs w:val="24"/>
        </w:rPr>
      </w:pPr>
    </w:p>
    <w:p w:rsidR="0088098F" w:rsidRPr="004409E2" w:rsidRDefault="0088098F" w:rsidP="0088098F">
      <w:pPr>
        <w:pStyle w:val="Style57"/>
        <w:spacing w:before="0" w:line="240" w:lineRule="auto"/>
        <w:ind w:left="540" w:right="504"/>
        <w:rPr>
          <w:rStyle w:val="CharacterStyle8"/>
          <w:rFonts w:ascii="Arial" w:hAnsi="Arial" w:cs="Arial"/>
          <w:sz w:val="24"/>
          <w:szCs w:val="24"/>
        </w:rPr>
      </w:pPr>
      <w:r w:rsidRPr="004409E2">
        <w:rPr>
          <w:rStyle w:val="CharacterStyle8"/>
          <w:rFonts w:ascii="Arial" w:hAnsi="Arial" w:cs="Arial"/>
          <w:sz w:val="24"/>
          <w:szCs w:val="24"/>
        </w:rPr>
        <w:t xml:space="preserve">My lord, I will leave it in your hands, procedurally it is in the Court's hand. If they insist my lord, I did not file a </w:t>
      </w:r>
      <w:proofErr w:type="gramStart"/>
      <w:r w:rsidRPr="004409E2">
        <w:rPr>
          <w:rStyle w:val="CharacterStyle8"/>
          <w:rFonts w:ascii="Arial" w:hAnsi="Arial" w:cs="Arial"/>
          <w:sz w:val="24"/>
          <w:szCs w:val="24"/>
        </w:rPr>
        <w:t>motion,</w:t>
      </w:r>
      <w:proofErr w:type="gramEnd"/>
      <w:r w:rsidRPr="004409E2">
        <w:rPr>
          <w:rStyle w:val="CharacterStyle8"/>
          <w:rFonts w:ascii="Arial" w:hAnsi="Arial" w:cs="Arial"/>
          <w:sz w:val="24"/>
          <w:szCs w:val="24"/>
        </w:rPr>
        <w:t xml:space="preserve"> I thought it would have been too formal given the nature of the relation between the two parties. As it is now, it is soured up so much and if they move for </w:t>
      </w:r>
      <w:r>
        <w:rPr>
          <w:rStyle w:val="CharacterStyle8"/>
          <w:rFonts w:ascii="Arial" w:hAnsi="Arial" w:cs="Arial"/>
          <w:sz w:val="24"/>
          <w:szCs w:val="24"/>
          <w:u w:val="single"/>
        </w:rPr>
        <w:t>ex parte</w:t>
      </w:r>
      <w:r w:rsidRPr="004409E2">
        <w:rPr>
          <w:rStyle w:val="CharacterStyle8"/>
          <w:rFonts w:ascii="Arial" w:hAnsi="Arial" w:cs="Arial"/>
          <w:sz w:val="24"/>
          <w:szCs w:val="24"/>
          <w:u w:val="single"/>
        </w:rPr>
        <w:t>,</w:t>
      </w:r>
      <w:r w:rsidRPr="004409E2">
        <w:rPr>
          <w:rStyle w:val="CharacterStyle8"/>
          <w:rFonts w:ascii="Arial" w:hAnsi="Arial" w:cs="Arial"/>
          <w:sz w:val="24"/>
          <w:szCs w:val="24"/>
        </w:rPr>
        <w:t xml:space="preserve"> I have no valid motion </w:t>
      </w:r>
      <w:r w:rsidRPr="004409E2">
        <w:rPr>
          <w:rStyle w:val="CharacterStyle8"/>
          <w:rFonts w:ascii="Arial" w:hAnsi="Arial" w:cs="Arial"/>
          <w:sz w:val="24"/>
          <w:szCs w:val="24"/>
          <w:u w:val="single"/>
        </w:rPr>
        <w:t xml:space="preserve">per </w:t>
      </w:r>
      <w:r w:rsidRPr="004409E2">
        <w:rPr>
          <w:rStyle w:val="CharacterStyle8"/>
          <w:rFonts w:ascii="Arial" w:hAnsi="Arial" w:cs="Arial"/>
          <w:sz w:val="24"/>
          <w:szCs w:val="24"/>
          <w:u w:val="single"/>
        </w:rPr>
        <w:lastRenderedPageBreak/>
        <w:t xml:space="preserve">se </w:t>
      </w:r>
      <w:r w:rsidRPr="004409E2">
        <w:rPr>
          <w:rStyle w:val="CharacterStyle8"/>
          <w:rFonts w:ascii="Arial" w:hAnsi="Arial" w:cs="Arial"/>
          <w:sz w:val="24"/>
          <w:szCs w:val="24"/>
        </w:rPr>
        <w:t>before the Court today. I will just allow it to go through and then I will make the a</w:t>
      </w:r>
      <w:r>
        <w:rPr>
          <w:rStyle w:val="CharacterStyle8"/>
          <w:rFonts w:ascii="Arial" w:hAnsi="Arial" w:cs="Arial"/>
          <w:sz w:val="24"/>
          <w:szCs w:val="24"/>
        </w:rPr>
        <w:t>pplication, which is necessary.</w:t>
      </w:r>
    </w:p>
    <w:p w:rsidR="0088098F" w:rsidRPr="00810F2F" w:rsidRDefault="0088098F" w:rsidP="0088098F">
      <w:pPr>
        <w:pStyle w:val="Style1"/>
        <w:adjustRightInd/>
        <w:ind w:firstLine="720"/>
        <w:jc w:val="both"/>
        <w:rPr>
          <w:rFonts w:ascii="Arial" w:hAnsi="Arial" w:cs="Arial"/>
          <w:sz w:val="24"/>
          <w:szCs w:val="24"/>
        </w:rPr>
      </w:pPr>
    </w:p>
    <w:p w:rsidR="0088098F" w:rsidRPr="00810F2F" w:rsidRDefault="0088098F" w:rsidP="0088098F">
      <w:pPr>
        <w:pStyle w:val="Style1"/>
        <w:adjustRightInd/>
        <w:jc w:val="both"/>
        <w:rPr>
          <w:rFonts w:ascii="Arial" w:hAnsi="Arial" w:cs="Arial"/>
          <w:sz w:val="24"/>
          <w:szCs w:val="24"/>
        </w:rPr>
      </w:pPr>
      <w:r w:rsidRPr="00810F2F">
        <w:rPr>
          <w:rFonts w:ascii="Arial" w:hAnsi="Arial" w:cs="Arial"/>
          <w:sz w:val="24"/>
          <w:szCs w:val="24"/>
        </w:rPr>
        <w:t xml:space="preserve">The </w:t>
      </w:r>
      <w:r>
        <w:rPr>
          <w:rFonts w:ascii="Arial" w:hAnsi="Arial" w:cs="Arial"/>
          <w:sz w:val="24"/>
          <w:szCs w:val="24"/>
        </w:rPr>
        <w:t>Court</w:t>
      </w:r>
      <w:r w:rsidRPr="00810F2F">
        <w:rPr>
          <w:rFonts w:ascii="Arial" w:hAnsi="Arial" w:cs="Arial"/>
          <w:sz w:val="24"/>
          <w:szCs w:val="24"/>
        </w:rPr>
        <w:t xml:space="preserve"> thereupon stated </w:t>
      </w:r>
      <w:r>
        <w:rPr>
          <w:rFonts w:ascii="Arial" w:hAnsi="Arial" w:cs="Arial"/>
          <w:sz w:val="24"/>
          <w:szCs w:val="24"/>
        </w:rPr>
        <w:t>“</w:t>
      </w:r>
      <w:r w:rsidRPr="004409E2">
        <w:rPr>
          <w:rFonts w:ascii="Arial" w:hAnsi="Arial" w:cs="Arial"/>
          <w:sz w:val="24"/>
          <w:szCs w:val="24"/>
        </w:rPr>
        <w:t xml:space="preserve">if </w:t>
      </w:r>
      <w:r w:rsidRPr="004409E2">
        <w:rPr>
          <w:rFonts w:ascii="Arial" w:hAnsi="Arial" w:cs="Arial"/>
          <w:iCs/>
          <w:sz w:val="24"/>
          <w:szCs w:val="24"/>
        </w:rPr>
        <w:t>they insist, I will proceed and give judgment.”</w:t>
      </w:r>
      <w:r w:rsidRPr="00810F2F">
        <w:rPr>
          <w:rFonts w:ascii="Arial" w:hAnsi="Arial" w:cs="Arial"/>
          <w:sz w:val="24"/>
          <w:szCs w:val="24"/>
        </w:rPr>
        <w:t xml:space="preserve"> </w:t>
      </w:r>
      <w:proofErr w:type="spellStart"/>
      <w:r w:rsidRPr="00810F2F">
        <w:rPr>
          <w:rFonts w:ascii="Arial" w:hAnsi="Arial" w:cs="Arial"/>
          <w:sz w:val="24"/>
          <w:szCs w:val="24"/>
        </w:rPr>
        <w:t>Mr</w:t>
      </w:r>
      <w:proofErr w:type="spellEnd"/>
      <w:r w:rsidRPr="00810F2F">
        <w:rPr>
          <w:rFonts w:ascii="Arial" w:hAnsi="Arial" w:cs="Arial"/>
          <w:sz w:val="24"/>
          <w:szCs w:val="24"/>
        </w:rPr>
        <w:t xml:space="preserve"> Lucas then left the </w:t>
      </w:r>
      <w:r>
        <w:rPr>
          <w:rFonts w:ascii="Arial" w:hAnsi="Arial" w:cs="Arial"/>
          <w:sz w:val="24"/>
          <w:szCs w:val="24"/>
        </w:rPr>
        <w:t>Court</w:t>
      </w:r>
      <w:r w:rsidRPr="00810F2F">
        <w:rPr>
          <w:rFonts w:ascii="Arial" w:hAnsi="Arial" w:cs="Arial"/>
          <w:sz w:val="24"/>
          <w:szCs w:val="24"/>
        </w:rPr>
        <w:t>, and the case was heard ex</w:t>
      </w:r>
      <w:r>
        <w:rPr>
          <w:rFonts w:ascii="Arial" w:hAnsi="Arial" w:cs="Arial"/>
          <w:sz w:val="24"/>
          <w:szCs w:val="24"/>
        </w:rPr>
        <w:t xml:space="preserve"> </w:t>
      </w:r>
      <w:r w:rsidRPr="00810F2F">
        <w:rPr>
          <w:rFonts w:ascii="Arial" w:hAnsi="Arial" w:cs="Arial"/>
          <w:sz w:val="24"/>
          <w:szCs w:val="24"/>
        </w:rPr>
        <w:t xml:space="preserve">parte upon hearing the evidence of </w:t>
      </w:r>
      <w:proofErr w:type="spellStart"/>
      <w:r>
        <w:rPr>
          <w:rFonts w:ascii="Arial" w:hAnsi="Arial" w:cs="Arial"/>
          <w:sz w:val="24"/>
          <w:szCs w:val="24"/>
        </w:rPr>
        <w:t>Mr</w:t>
      </w:r>
      <w:proofErr w:type="spellEnd"/>
      <w:r w:rsidRPr="00810F2F">
        <w:rPr>
          <w:rFonts w:ascii="Arial" w:hAnsi="Arial" w:cs="Arial"/>
          <w:sz w:val="24"/>
          <w:szCs w:val="24"/>
        </w:rPr>
        <w:t xml:space="preserve"> </w:t>
      </w:r>
      <w:proofErr w:type="spellStart"/>
      <w:r w:rsidRPr="00810F2F">
        <w:rPr>
          <w:rFonts w:ascii="Arial" w:hAnsi="Arial" w:cs="Arial"/>
          <w:sz w:val="24"/>
          <w:szCs w:val="24"/>
        </w:rPr>
        <w:t>Bonnes</w:t>
      </w:r>
      <w:proofErr w:type="spellEnd"/>
      <w:r w:rsidRPr="00810F2F">
        <w:rPr>
          <w:rFonts w:ascii="Arial" w:hAnsi="Arial" w:cs="Arial"/>
          <w:sz w:val="24"/>
          <w:szCs w:val="24"/>
        </w:rPr>
        <w:t xml:space="preserve">. The </w:t>
      </w:r>
      <w:r>
        <w:rPr>
          <w:rFonts w:ascii="Arial" w:hAnsi="Arial" w:cs="Arial"/>
          <w:sz w:val="24"/>
          <w:szCs w:val="24"/>
        </w:rPr>
        <w:t>Plaintiff company was awarded SA</w:t>
      </w:r>
      <w:r w:rsidRPr="00810F2F">
        <w:rPr>
          <w:rFonts w:ascii="Arial" w:hAnsi="Arial" w:cs="Arial"/>
          <w:sz w:val="24"/>
          <w:szCs w:val="24"/>
        </w:rPr>
        <w:t xml:space="preserve"> Rand 1,098,430.49 with interest and costs as prayed for.</w:t>
      </w:r>
    </w:p>
    <w:p w:rsidR="0088098F" w:rsidRPr="00810F2F" w:rsidRDefault="0088098F" w:rsidP="0088098F">
      <w:pPr>
        <w:pStyle w:val="Style1"/>
        <w:adjustRightInd/>
        <w:ind w:firstLine="720"/>
        <w:jc w:val="both"/>
        <w:rPr>
          <w:rFonts w:ascii="Arial" w:hAnsi="Arial" w:cs="Arial"/>
          <w:sz w:val="24"/>
          <w:szCs w:val="24"/>
        </w:rPr>
      </w:pPr>
    </w:p>
    <w:p w:rsidR="0088098F" w:rsidRPr="00810F2F" w:rsidRDefault="0088098F" w:rsidP="0088098F">
      <w:pPr>
        <w:pStyle w:val="Style1"/>
        <w:adjustRightInd/>
        <w:jc w:val="both"/>
        <w:rPr>
          <w:rFonts w:ascii="Arial" w:hAnsi="Arial" w:cs="Arial"/>
          <w:i/>
          <w:iCs/>
          <w:sz w:val="24"/>
          <w:szCs w:val="24"/>
        </w:rPr>
      </w:pPr>
      <w:r w:rsidRPr="00810F2F">
        <w:rPr>
          <w:rFonts w:ascii="Arial" w:hAnsi="Arial" w:cs="Arial"/>
          <w:sz w:val="24"/>
          <w:szCs w:val="24"/>
        </w:rPr>
        <w:t xml:space="preserve">On the same day the </w:t>
      </w:r>
      <w:r>
        <w:rPr>
          <w:rFonts w:ascii="Arial" w:hAnsi="Arial" w:cs="Arial"/>
          <w:sz w:val="24"/>
          <w:szCs w:val="24"/>
        </w:rPr>
        <w:t>Plaintiff</w:t>
      </w:r>
      <w:r w:rsidRPr="00810F2F">
        <w:rPr>
          <w:rFonts w:ascii="Arial" w:hAnsi="Arial" w:cs="Arial"/>
          <w:sz w:val="24"/>
          <w:szCs w:val="24"/>
        </w:rPr>
        <w:t xml:space="preserve"> applied for attachment under Section 247 of the Code of Civil Procedure, of monies of the </w:t>
      </w:r>
      <w:r>
        <w:rPr>
          <w:rFonts w:ascii="Arial" w:hAnsi="Arial" w:cs="Arial"/>
          <w:sz w:val="24"/>
          <w:szCs w:val="24"/>
        </w:rPr>
        <w:t>Defendant</w:t>
      </w:r>
      <w:r w:rsidRPr="00810F2F">
        <w:rPr>
          <w:rFonts w:ascii="Arial" w:hAnsi="Arial" w:cs="Arial"/>
          <w:sz w:val="24"/>
          <w:szCs w:val="24"/>
        </w:rPr>
        <w:t xml:space="preserve"> Company in named accounts at the Bank of Baroda, the Mauritius Commercial bank and Barclays bank, three immovable properties and six motor vehicles. The </w:t>
      </w:r>
      <w:r>
        <w:rPr>
          <w:rFonts w:ascii="Arial" w:hAnsi="Arial" w:cs="Arial"/>
          <w:sz w:val="24"/>
          <w:szCs w:val="24"/>
        </w:rPr>
        <w:t>Court</w:t>
      </w:r>
      <w:r w:rsidRPr="00810F2F">
        <w:rPr>
          <w:rFonts w:ascii="Arial" w:hAnsi="Arial" w:cs="Arial"/>
          <w:sz w:val="24"/>
          <w:szCs w:val="24"/>
        </w:rPr>
        <w:t xml:space="preserve"> issued an order of attachment on 6</w:t>
      </w:r>
      <w:r w:rsidRPr="00810F2F">
        <w:rPr>
          <w:rFonts w:ascii="Arial" w:hAnsi="Arial" w:cs="Arial"/>
          <w:sz w:val="24"/>
          <w:szCs w:val="24"/>
          <w:vertAlign w:val="superscript"/>
        </w:rPr>
        <w:t xml:space="preserve"> </w:t>
      </w:r>
      <w:r w:rsidRPr="00810F2F">
        <w:rPr>
          <w:rFonts w:ascii="Arial" w:hAnsi="Arial" w:cs="Arial"/>
          <w:sz w:val="24"/>
          <w:szCs w:val="24"/>
        </w:rPr>
        <w:t xml:space="preserve">October 2005 only in respect of the bank accounts and the motor vehicles, as Section 247 did not apply to attachment of immovable properties. The order was made expeditiously on the application of the </w:t>
      </w:r>
      <w:r>
        <w:rPr>
          <w:rFonts w:ascii="Arial" w:hAnsi="Arial" w:cs="Arial"/>
          <w:sz w:val="24"/>
          <w:szCs w:val="24"/>
        </w:rPr>
        <w:t>Plaintiff</w:t>
      </w:r>
      <w:r w:rsidRPr="00810F2F">
        <w:rPr>
          <w:rFonts w:ascii="Arial" w:hAnsi="Arial" w:cs="Arial"/>
          <w:sz w:val="24"/>
          <w:szCs w:val="24"/>
        </w:rPr>
        <w:t xml:space="preserve"> who in a supporting affidavit had averred that he, as a non resident was leaving the country on 8</w:t>
      </w:r>
      <w:r>
        <w:rPr>
          <w:rFonts w:ascii="Arial" w:hAnsi="Arial" w:cs="Arial"/>
          <w:sz w:val="24"/>
          <w:szCs w:val="24"/>
          <w:vertAlign w:val="superscript"/>
        </w:rPr>
        <w:t xml:space="preserve"> </w:t>
      </w:r>
      <w:r w:rsidRPr="00810F2F">
        <w:rPr>
          <w:rFonts w:ascii="Arial" w:hAnsi="Arial" w:cs="Arial"/>
          <w:sz w:val="24"/>
          <w:szCs w:val="24"/>
        </w:rPr>
        <w:t xml:space="preserve">October 2005, and as there was an application for winding up of the </w:t>
      </w:r>
      <w:r>
        <w:rPr>
          <w:rFonts w:ascii="Arial" w:hAnsi="Arial" w:cs="Arial"/>
          <w:sz w:val="24"/>
          <w:szCs w:val="24"/>
        </w:rPr>
        <w:t>Defendant</w:t>
      </w:r>
      <w:r w:rsidRPr="00810F2F">
        <w:rPr>
          <w:rFonts w:ascii="Arial" w:hAnsi="Arial" w:cs="Arial"/>
          <w:sz w:val="24"/>
          <w:szCs w:val="24"/>
        </w:rPr>
        <w:t xml:space="preserve"> company filed by Opportunity International General Trading LLC in case no. 117/06 pending before this </w:t>
      </w:r>
      <w:r>
        <w:rPr>
          <w:rFonts w:ascii="Arial" w:hAnsi="Arial" w:cs="Arial"/>
          <w:sz w:val="24"/>
          <w:szCs w:val="24"/>
        </w:rPr>
        <w:t>Court</w:t>
      </w:r>
      <w:r w:rsidRPr="00810F2F">
        <w:rPr>
          <w:rFonts w:ascii="Arial" w:hAnsi="Arial" w:cs="Arial"/>
          <w:sz w:val="24"/>
          <w:szCs w:val="24"/>
        </w:rPr>
        <w:t xml:space="preserve">. If the application for attachment is considered as the commencement of the execution process; although Section 225 provides that such application should be made 48 hours after the default of payment, yet the proviso empowers this </w:t>
      </w:r>
      <w:r>
        <w:rPr>
          <w:rFonts w:ascii="Arial" w:hAnsi="Arial" w:cs="Arial"/>
          <w:sz w:val="24"/>
          <w:szCs w:val="24"/>
        </w:rPr>
        <w:t>Court</w:t>
      </w:r>
      <w:r w:rsidRPr="00810F2F">
        <w:rPr>
          <w:rFonts w:ascii="Arial" w:hAnsi="Arial" w:cs="Arial"/>
          <w:sz w:val="24"/>
          <w:szCs w:val="24"/>
        </w:rPr>
        <w:t xml:space="preserve"> on grounds of urgent necessity to direct that a judgment or order be enforced by execution </w:t>
      </w:r>
      <w:r w:rsidRPr="004409E2">
        <w:rPr>
          <w:rFonts w:ascii="Arial" w:hAnsi="Arial" w:cs="Arial"/>
          <w:iCs/>
          <w:sz w:val="24"/>
          <w:szCs w:val="24"/>
        </w:rPr>
        <w:t>"immediately after judgment has been given and before the costs incurred in the suit can be ascertained by taxation."</w:t>
      </w:r>
    </w:p>
    <w:p w:rsidR="0088098F" w:rsidRPr="00810F2F" w:rsidRDefault="0088098F" w:rsidP="0088098F">
      <w:pPr>
        <w:pStyle w:val="Style1"/>
        <w:adjustRightInd/>
        <w:ind w:firstLine="720"/>
        <w:rPr>
          <w:rFonts w:ascii="Arial" w:hAnsi="Arial" w:cs="Arial"/>
          <w:sz w:val="24"/>
          <w:szCs w:val="24"/>
        </w:rPr>
      </w:pPr>
      <w:r w:rsidRPr="00747407">
        <w:rPr>
          <w:rFonts w:ascii="Arial" w:hAnsi="Arial" w:cs="Arial"/>
          <w:noProof/>
          <w:sz w:val="24"/>
          <w:szCs w:val="24"/>
          <w:lang w:eastAsia="en-US"/>
        </w:rPr>
        <w:pict>
          <v:shape id="_x0000_s1027" type="#_x0000_t202" style="position:absolute;left:0;text-align:left;margin-left:-31.1pt;margin-top:-155.4pt;width:30pt;height:531.55pt;z-index:251661312;mso-height-percent:200;mso-height-percent:200;mso-width-relative:margin;mso-height-relative:margin" stroked="f" strokecolor="white [3212]">
            <v:textbox style="mso-next-textbox:#_x0000_s1027;mso-fit-shape-to-text:t">
              <w:txbxContent>
                <w:p w:rsidR="0088098F" w:rsidRPr="00B74085" w:rsidRDefault="0088098F" w:rsidP="0088098F">
                  <w:pPr>
                    <w:rPr>
                      <w:rFonts w:ascii="Arial" w:hAnsi="Arial" w:cs="Arial"/>
                      <w:b/>
                      <w:i/>
                      <w:lang w:val="en-NZ"/>
                    </w:rPr>
                  </w:pPr>
                </w:p>
              </w:txbxContent>
            </v:textbox>
          </v:shape>
        </w:pict>
      </w:r>
    </w:p>
    <w:p w:rsidR="0088098F" w:rsidRPr="00810F2F" w:rsidRDefault="0088098F" w:rsidP="0088098F">
      <w:pPr>
        <w:pStyle w:val="Style1"/>
        <w:adjustRightInd/>
        <w:jc w:val="both"/>
        <w:rPr>
          <w:rFonts w:ascii="Arial" w:hAnsi="Arial" w:cs="Arial"/>
          <w:sz w:val="24"/>
          <w:szCs w:val="24"/>
        </w:rPr>
      </w:pPr>
      <w:r w:rsidRPr="00810F2F">
        <w:rPr>
          <w:rFonts w:ascii="Arial" w:hAnsi="Arial" w:cs="Arial"/>
          <w:sz w:val="24"/>
          <w:szCs w:val="24"/>
        </w:rPr>
        <w:t xml:space="preserve">On the application made by the </w:t>
      </w:r>
      <w:r>
        <w:rPr>
          <w:rFonts w:ascii="Arial" w:hAnsi="Arial" w:cs="Arial"/>
          <w:sz w:val="24"/>
          <w:szCs w:val="24"/>
        </w:rPr>
        <w:t>Plaintiff</w:t>
      </w:r>
      <w:r w:rsidRPr="00810F2F">
        <w:rPr>
          <w:rFonts w:ascii="Arial" w:hAnsi="Arial" w:cs="Arial"/>
          <w:sz w:val="24"/>
          <w:szCs w:val="24"/>
        </w:rPr>
        <w:t xml:space="preserve"> to validate the attachment, it was disclosed that the </w:t>
      </w:r>
      <w:r>
        <w:rPr>
          <w:rFonts w:ascii="Arial" w:hAnsi="Arial" w:cs="Arial"/>
          <w:sz w:val="24"/>
          <w:szCs w:val="24"/>
        </w:rPr>
        <w:t>Defendant</w:t>
      </w:r>
      <w:r w:rsidRPr="00810F2F">
        <w:rPr>
          <w:rFonts w:ascii="Arial" w:hAnsi="Arial" w:cs="Arial"/>
          <w:sz w:val="24"/>
          <w:szCs w:val="24"/>
        </w:rPr>
        <w:t xml:space="preserve"> Company</w:t>
      </w:r>
      <w:r>
        <w:rPr>
          <w:rFonts w:ascii="Arial" w:hAnsi="Arial" w:cs="Arial"/>
          <w:sz w:val="24"/>
          <w:szCs w:val="24"/>
        </w:rPr>
        <w:t xml:space="preserve"> had the follow bank balances:</w:t>
      </w:r>
    </w:p>
    <w:p w:rsidR="0088098F" w:rsidRPr="00810F2F" w:rsidRDefault="0088098F" w:rsidP="0088098F">
      <w:pPr>
        <w:pStyle w:val="Style1"/>
        <w:tabs>
          <w:tab w:val="left" w:pos="5787"/>
          <w:tab w:val="left" w:pos="6498"/>
        </w:tabs>
        <w:adjustRightInd/>
        <w:ind w:left="720"/>
        <w:rPr>
          <w:rFonts w:ascii="Arial" w:hAnsi="Arial" w:cs="Arial"/>
          <w:i/>
          <w:iCs/>
          <w:sz w:val="24"/>
          <w:szCs w:val="24"/>
        </w:rPr>
      </w:pPr>
    </w:p>
    <w:p w:rsidR="0088098F" w:rsidRPr="004409E2" w:rsidRDefault="0088098F" w:rsidP="0088098F">
      <w:pPr>
        <w:pStyle w:val="Style1"/>
        <w:tabs>
          <w:tab w:val="left" w:pos="5787"/>
          <w:tab w:val="left" w:pos="6498"/>
        </w:tabs>
        <w:adjustRightInd/>
        <w:ind w:left="720"/>
        <w:rPr>
          <w:rFonts w:ascii="Arial" w:hAnsi="Arial" w:cs="Arial"/>
          <w:iCs/>
          <w:sz w:val="24"/>
          <w:szCs w:val="24"/>
        </w:rPr>
      </w:pPr>
      <w:r w:rsidRPr="004409E2">
        <w:rPr>
          <w:rFonts w:ascii="Arial" w:hAnsi="Arial" w:cs="Arial"/>
          <w:iCs/>
          <w:sz w:val="24"/>
          <w:szCs w:val="24"/>
        </w:rPr>
        <w:t>Mauritius Commercial Bank –</w:t>
      </w:r>
    </w:p>
    <w:p w:rsidR="0088098F" w:rsidRPr="004409E2" w:rsidRDefault="0088098F" w:rsidP="0088098F">
      <w:pPr>
        <w:pStyle w:val="Style1"/>
        <w:adjustRightInd/>
        <w:ind w:left="720"/>
        <w:rPr>
          <w:rFonts w:ascii="Arial" w:hAnsi="Arial" w:cs="Arial"/>
          <w:iCs/>
          <w:sz w:val="24"/>
          <w:szCs w:val="24"/>
        </w:rPr>
      </w:pPr>
      <w:proofErr w:type="gramStart"/>
      <w:r w:rsidRPr="004409E2">
        <w:rPr>
          <w:rFonts w:ascii="Arial" w:hAnsi="Arial" w:cs="Arial"/>
          <w:iCs/>
          <w:sz w:val="24"/>
          <w:szCs w:val="24"/>
        </w:rPr>
        <w:t>credit</w:t>
      </w:r>
      <w:proofErr w:type="gramEnd"/>
      <w:r w:rsidRPr="004409E2">
        <w:rPr>
          <w:rFonts w:ascii="Arial" w:hAnsi="Arial" w:cs="Arial"/>
          <w:iCs/>
          <w:sz w:val="24"/>
          <w:szCs w:val="24"/>
        </w:rPr>
        <w:t xml:space="preserve"> balance</w:t>
      </w:r>
      <w:r w:rsidRPr="004409E2">
        <w:rPr>
          <w:rFonts w:ascii="Arial" w:hAnsi="Arial" w:cs="Arial"/>
          <w:iCs/>
          <w:sz w:val="24"/>
          <w:szCs w:val="24"/>
        </w:rPr>
        <w:tab/>
        <w:t>-</w:t>
      </w:r>
      <w:r w:rsidRPr="004409E2">
        <w:rPr>
          <w:rFonts w:ascii="Arial" w:hAnsi="Arial" w:cs="Arial"/>
          <w:iCs/>
          <w:sz w:val="24"/>
          <w:szCs w:val="24"/>
        </w:rPr>
        <w:tab/>
        <w:t>R9,714-71</w:t>
      </w:r>
    </w:p>
    <w:p w:rsidR="0088098F" w:rsidRPr="004409E2" w:rsidRDefault="0088098F" w:rsidP="0088098F">
      <w:pPr>
        <w:pStyle w:val="Style1"/>
        <w:adjustRightInd/>
        <w:ind w:firstLine="720"/>
        <w:rPr>
          <w:rFonts w:ascii="Arial" w:hAnsi="Arial" w:cs="Arial"/>
          <w:iCs/>
          <w:sz w:val="24"/>
          <w:szCs w:val="24"/>
        </w:rPr>
      </w:pPr>
      <w:r w:rsidRPr="004409E2">
        <w:rPr>
          <w:rFonts w:ascii="Arial" w:hAnsi="Arial" w:cs="Arial"/>
          <w:iCs/>
          <w:sz w:val="24"/>
          <w:szCs w:val="24"/>
        </w:rPr>
        <w:t>Barclays Bank</w:t>
      </w:r>
    </w:p>
    <w:p w:rsidR="0088098F" w:rsidRPr="004409E2" w:rsidRDefault="0088098F" w:rsidP="0088098F">
      <w:pPr>
        <w:pStyle w:val="Style1"/>
        <w:adjustRightInd/>
        <w:ind w:left="720"/>
        <w:rPr>
          <w:rFonts w:ascii="Arial" w:hAnsi="Arial" w:cs="Arial"/>
          <w:iCs/>
          <w:sz w:val="24"/>
          <w:szCs w:val="24"/>
        </w:rPr>
      </w:pPr>
      <w:r w:rsidRPr="004409E2">
        <w:rPr>
          <w:rFonts w:ascii="Arial" w:hAnsi="Arial" w:cs="Arial"/>
          <w:iCs/>
          <w:sz w:val="24"/>
          <w:szCs w:val="24"/>
        </w:rPr>
        <w:t>Bank of Baroda A/C. 01-536406-01</w:t>
      </w:r>
    </w:p>
    <w:p w:rsidR="0088098F" w:rsidRPr="004409E2" w:rsidRDefault="0088098F" w:rsidP="0088098F">
      <w:pPr>
        <w:pStyle w:val="Style1"/>
        <w:adjustRightInd/>
        <w:ind w:left="720"/>
        <w:rPr>
          <w:rFonts w:ascii="Arial" w:hAnsi="Arial" w:cs="Arial"/>
          <w:iCs/>
          <w:sz w:val="24"/>
          <w:szCs w:val="24"/>
        </w:rPr>
      </w:pPr>
      <w:proofErr w:type="gramStart"/>
      <w:r w:rsidRPr="004409E2">
        <w:rPr>
          <w:rFonts w:ascii="Arial" w:hAnsi="Arial" w:cs="Arial"/>
          <w:sz w:val="24"/>
          <w:szCs w:val="24"/>
        </w:rPr>
        <w:t>AIC.</w:t>
      </w:r>
      <w:proofErr w:type="gramEnd"/>
      <w:r w:rsidRPr="004409E2">
        <w:rPr>
          <w:rFonts w:ascii="Arial" w:hAnsi="Arial" w:cs="Arial"/>
          <w:sz w:val="24"/>
          <w:szCs w:val="24"/>
        </w:rPr>
        <w:t xml:space="preserve"> </w:t>
      </w:r>
      <w:r w:rsidRPr="004409E2">
        <w:rPr>
          <w:rFonts w:ascii="Arial" w:hAnsi="Arial" w:cs="Arial"/>
          <w:iCs/>
          <w:sz w:val="24"/>
          <w:szCs w:val="24"/>
        </w:rPr>
        <w:t>01-386406-01</w:t>
      </w:r>
    </w:p>
    <w:p w:rsidR="0088098F" w:rsidRPr="004409E2" w:rsidRDefault="0088098F" w:rsidP="0088098F">
      <w:pPr>
        <w:pStyle w:val="Style1"/>
        <w:adjustRightInd/>
        <w:ind w:firstLine="720"/>
        <w:rPr>
          <w:rFonts w:ascii="Arial" w:hAnsi="Arial" w:cs="Arial"/>
          <w:iCs/>
          <w:sz w:val="24"/>
          <w:szCs w:val="24"/>
        </w:rPr>
      </w:pPr>
      <w:r w:rsidRPr="004409E2">
        <w:rPr>
          <w:rFonts w:ascii="Arial" w:hAnsi="Arial" w:cs="Arial"/>
          <w:iCs/>
          <w:sz w:val="24"/>
          <w:szCs w:val="24"/>
        </w:rPr>
        <w:t>(AIC number not stated)</w:t>
      </w:r>
    </w:p>
    <w:p w:rsidR="0088098F" w:rsidRPr="00810F2F" w:rsidRDefault="0088098F" w:rsidP="0088098F">
      <w:pPr>
        <w:pStyle w:val="Style1"/>
        <w:adjustRightInd/>
        <w:ind w:firstLine="720"/>
        <w:jc w:val="both"/>
        <w:rPr>
          <w:rFonts w:ascii="Arial" w:hAnsi="Arial" w:cs="Arial"/>
          <w:sz w:val="24"/>
          <w:szCs w:val="24"/>
        </w:rPr>
      </w:pPr>
    </w:p>
    <w:p w:rsidR="0088098F" w:rsidRPr="00810F2F" w:rsidRDefault="0088098F" w:rsidP="0088098F">
      <w:pPr>
        <w:pStyle w:val="Style1"/>
        <w:adjustRightInd/>
        <w:jc w:val="both"/>
        <w:rPr>
          <w:rFonts w:ascii="Arial" w:hAnsi="Arial" w:cs="Arial"/>
          <w:sz w:val="24"/>
          <w:szCs w:val="24"/>
        </w:rPr>
      </w:pPr>
      <w:proofErr w:type="spellStart"/>
      <w:r>
        <w:rPr>
          <w:rFonts w:ascii="Arial" w:hAnsi="Arial" w:cs="Arial"/>
          <w:sz w:val="24"/>
          <w:szCs w:val="24"/>
        </w:rPr>
        <w:t>Mr</w:t>
      </w:r>
      <w:proofErr w:type="spellEnd"/>
      <w:r>
        <w:rPr>
          <w:rFonts w:ascii="Arial" w:hAnsi="Arial" w:cs="Arial"/>
          <w:sz w:val="24"/>
          <w:szCs w:val="24"/>
        </w:rPr>
        <w:t xml:space="preserve"> F </w:t>
      </w:r>
      <w:proofErr w:type="spellStart"/>
      <w:r w:rsidRPr="00810F2F">
        <w:rPr>
          <w:rFonts w:ascii="Arial" w:hAnsi="Arial" w:cs="Arial"/>
          <w:sz w:val="24"/>
          <w:szCs w:val="24"/>
        </w:rPr>
        <w:t>Bonte</w:t>
      </w:r>
      <w:proofErr w:type="spellEnd"/>
      <w:r w:rsidRPr="00810F2F">
        <w:rPr>
          <w:rFonts w:ascii="Arial" w:hAnsi="Arial" w:cs="Arial"/>
          <w:sz w:val="24"/>
          <w:szCs w:val="24"/>
        </w:rPr>
        <w:t xml:space="preserve"> and </w:t>
      </w:r>
      <w:proofErr w:type="spellStart"/>
      <w:r w:rsidRPr="00810F2F">
        <w:rPr>
          <w:rFonts w:ascii="Arial" w:hAnsi="Arial" w:cs="Arial"/>
          <w:sz w:val="24"/>
          <w:szCs w:val="24"/>
        </w:rPr>
        <w:t>Mr</w:t>
      </w:r>
      <w:proofErr w:type="spellEnd"/>
      <w:r w:rsidRPr="00810F2F">
        <w:rPr>
          <w:rFonts w:ascii="Arial" w:hAnsi="Arial" w:cs="Arial"/>
          <w:sz w:val="24"/>
          <w:szCs w:val="24"/>
        </w:rPr>
        <w:t xml:space="preserve"> Rouillon who represented the </w:t>
      </w:r>
      <w:r>
        <w:rPr>
          <w:rFonts w:ascii="Arial" w:hAnsi="Arial" w:cs="Arial"/>
          <w:sz w:val="24"/>
          <w:szCs w:val="24"/>
        </w:rPr>
        <w:t>Defendant</w:t>
      </w:r>
      <w:r w:rsidRPr="00810F2F">
        <w:rPr>
          <w:rFonts w:ascii="Arial" w:hAnsi="Arial" w:cs="Arial"/>
          <w:sz w:val="24"/>
          <w:szCs w:val="24"/>
        </w:rPr>
        <w:t xml:space="preserve"> company perused the certificates issued by the respective banks, but did not observe that the certificate from the Baroda bank, without indicating the account number had disclosed a </w:t>
      </w:r>
      <w:r w:rsidRPr="004409E2">
        <w:rPr>
          <w:rFonts w:ascii="Arial" w:hAnsi="Arial" w:cs="Arial"/>
          <w:iCs/>
          <w:sz w:val="24"/>
          <w:szCs w:val="24"/>
        </w:rPr>
        <w:t xml:space="preserve">debit balance </w:t>
      </w:r>
      <w:r w:rsidRPr="004409E2">
        <w:rPr>
          <w:rFonts w:ascii="Arial" w:hAnsi="Arial" w:cs="Arial"/>
          <w:sz w:val="24"/>
          <w:szCs w:val="24"/>
        </w:rPr>
        <w:t>of</w:t>
      </w:r>
      <w:r w:rsidRPr="00810F2F">
        <w:rPr>
          <w:rFonts w:ascii="Arial" w:hAnsi="Arial" w:cs="Arial"/>
          <w:sz w:val="24"/>
          <w:szCs w:val="24"/>
        </w:rPr>
        <w:t xml:space="preserve"> </w:t>
      </w:r>
      <w:r>
        <w:rPr>
          <w:rFonts w:ascii="Arial" w:hAnsi="Arial" w:cs="Arial"/>
          <w:sz w:val="24"/>
          <w:szCs w:val="24"/>
        </w:rPr>
        <w:t>R</w:t>
      </w:r>
      <w:r w:rsidRPr="00810F2F">
        <w:rPr>
          <w:rFonts w:ascii="Arial" w:hAnsi="Arial" w:cs="Arial"/>
          <w:sz w:val="24"/>
          <w:szCs w:val="24"/>
        </w:rPr>
        <w:t>995,334.89 rather than a credit balance.</w:t>
      </w:r>
    </w:p>
    <w:p w:rsidR="0088098F" w:rsidRPr="00810F2F" w:rsidRDefault="0088098F" w:rsidP="0088098F">
      <w:pPr>
        <w:pStyle w:val="Style1"/>
        <w:adjustRightInd/>
        <w:ind w:firstLine="720"/>
        <w:jc w:val="both"/>
        <w:rPr>
          <w:rFonts w:ascii="Arial" w:hAnsi="Arial" w:cs="Arial"/>
          <w:sz w:val="24"/>
          <w:szCs w:val="24"/>
        </w:rPr>
      </w:pPr>
    </w:p>
    <w:p w:rsidR="0088098F" w:rsidRPr="00810F2F" w:rsidRDefault="0088098F" w:rsidP="0088098F">
      <w:pPr>
        <w:pStyle w:val="Style1"/>
        <w:adjustRightInd/>
        <w:jc w:val="both"/>
        <w:rPr>
          <w:rFonts w:ascii="Arial" w:hAnsi="Arial" w:cs="Arial"/>
          <w:sz w:val="24"/>
          <w:szCs w:val="24"/>
        </w:rPr>
      </w:pPr>
      <w:r w:rsidRPr="00810F2F">
        <w:rPr>
          <w:rFonts w:ascii="Arial" w:hAnsi="Arial" w:cs="Arial"/>
          <w:sz w:val="24"/>
          <w:szCs w:val="24"/>
        </w:rPr>
        <w:t xml:space="preserve">The attention of the </w:t>
      </w:r>
      <w:r>
        <w:rPr>
          <w:rFonts w:ascii="Arial" w:hAnsi="Arial" w:cs="Arial"/>
          <w:sz w:val="24"/>
          <w:szCs w:val="24"/>
        </w:rPr>
        <w:t>Court</w:t>
      </w:r>
      <w:r w:rsidRPr="00810F2F">
        <w:rPr>
          <w:rFonts w:ascii="Arial" w:hAnsi="Arial" w:cs="Arial"/>
          <w:sz w:val="24"/>
          <w:szCs w:val="24"/>
        </w:rPr>
        <w:t xml:space="preserve"> was not drawn to the actual status of that account, and hence when the order of attachment was validated, the </w:t>
      </w:r>
      <w:r>
        <w:rPr>
          <w:rFonts w:ascii="Arial" w:hAnsi="Arial" w:cs="Arial"/>
          <w:sz w:val="24"/>
          <w:szCs w:val="24"/>
        </w:rPr>
        <w:t>Court</w:t>
      </w:r>
      <w:r w:rsidRPr="00810F2F">
        <w:rPr>
          <w:rFonts w:ascii="Arial" w:hAnsi="Arial" w:cs="Arial"/>
          <w:sz w:val="24"/>
          <w:szCs w:val="24"/>
        </w:rPr>
        <w:t xml:space="preserve"> acted </w:t>
      </w:r>
      <w:r w:rsidRPr="004409E2">
        <w:rPr>
          <w:rFonts w:ascii="Arial" w:hAnsi="Arial" w:cs="Arial"/>
          <w:iCs/>
          <w:sz w:val="24"/>
          <w:szCs w:val="24"/>
        </w:rPr>
        <w:t xml:space="preserve">per </w:t>
      </w:r>
      <w:proofErr w:type="spellStart"/>
      <w:r w:rsidRPr="004409E2">
        <w:rPr>
          <w:rFonts w:ascii="Arial" w:hAnsi="Arial" w:cs="Arial"/>
          <w:iCs/>
          <w:sz w:val="24"/>
          <w:szCs w:val="24"/>
        </w:rPr>
        <w:t>incuriam</w:t>
      </w:r>
      <w:proofErr w:type="spellEnd"/>
      <w:r w:rsidRPr="004409E2">
        <w:rPr>
          <w:rFonts w:ascii="Arial" w:hAnsi="Arial" w:cs="Arial"/>
          <w:iCs/>
          <w:sz w:val="24"/>
          <w:szCs w:val="24"/>
        </w:rPr>
        <w:t xml:space="preserve"> </w:t>
      </w:r>
      <w:r w:rsidRPr="00810F2F">
        <w:rPr>
          <w:rFonts w:ascii="Arial" w:hAnsi="Arial" w:cs="Arial"/>
          <w:sz w:val="24"/>
          <w:szCs w:val="24"/>
        </w:rPr>
        <w:t>in respect of the account with bank of Baroda.</w:t>
      </w:r>
    </w:p>
    <w:p w:rsidR="0088098F" w:rsidRPr="00810F2F" w:rsidRDefault="0088098F" w:rsidP="0088098F">
      <w:pPr>
        <w:pStyle w:val="Style1"/>
        <w:adjustRightInd/>
        <w:ind w:firstLine="720"/>
        <w:rPr>
          <w:rFonts w:ascii="Arial" w:hAnsi="Arial" w:cs="Arial"/>
          <w:sz w:val="24"/>
          <w:szCs w:val="24"/>
        </w:rPr>
      </w:pPr>
    </w:p>
    <w:p w:rsidR="0088098F" w:rsidRPr="00810F2F" w:rsidRDefault="0088098F" w:rsidP="0088098F">
      <w:pPr>
        <w:pStyle w:val="Style1"/>
        <w:adjustRightInd/>
        <w:rPr>
          <w:rFonts w:ascii="Arial" w:hAnsi="Arial" w:cs="Arial"/>
          <w:sz w:val="24"/>
          <w:szCs w:val="24"/>
        </w:rPr>
      </w:pPr>
      <w:r w:rsidRPr="00810F2F">
        <w:rPr>
          <w:rFonts w:ascii="Arial" w:hAnsi="Arial" w:cs="Arial"/>
          <w:sz w:val="24"/>
          <w:szCs w:val="24"/>
        </w:rPr>
        <w:t>Be that as it may, the present application for a new trial was filed on 11 October 2005.</w:t>
      </w:r>
    </w:p>
    <w:p w:rsidR="0088098F" w:rsidRPr="00810F2F" w:rsidRDefault="0088098F" w:rsidP="0088098F">
      <w:pPr>
        <w:pStyle w:val="Style1"/>
        <w:adjustRightInd/>
        <w:ind w:firstLine="720"/>
        <w:rPr>
          <w:rFonts w:ascii="Arial" w:hAnsi="Arial" w:cs="Arial"/>
          <w:sz w:val="24"/>
          <w:szCs w:val="24"/>
        </w:rPr>
      </w:pPr>
    </w:p>
    <w:p w:rsidR="0088098F" w:rsidRPr="00810F2F" w:rsidRDefault="0088098F" w:rsidP="0088098F">
      <w:pPr>
        <w:pStyle w:val="Style1"/>
        <w:adjustRightInd/>
        <w:rPr>
          <w:rFonts w:ascii="Arial" w:hAnsi="Arial" w:cs="Arial"/>
          <w:sz w:val="24"/>
          <w:szCs w:val="24"/>
        </w:rPr>
      </w:pPr>
      <w:r w:rsidRPr="00810F2F">
        <w:rPr>
          <w:rFonts w:ascii="Arial" w:hAnsi="Arial" w:cs="Arial"/>
          <w:sz w:val="24"/>
          <w:szCs w:val="24"/>
        </w:rPr>
        <w:lastRenderedPageBreak/>
        <w:t xml:space="preserve">The </w:t>
      </w:r>
      <w:r>
        <w:rPr>
          <w:rFonts w:ascii="Arial" w:hAnsi="Arial" w:cs="Arial"/>
          <w:sz w:val="24"/>
          <w:szCs w:val="24"/>
        </w:rPr>
        <w:t>Plaintiff</w:t>
      </w:r>
      <w:r w:rsidRPr="00810F2F">
        <w:rPr>
          <w:rFonts w:ascii="Arial" w:hAnsi="Arial" w:cs="Arial"/>
          <w:sz w:val="24"/>
          <w:szCs w:val="24"/>
        </w:rPr>
        <w:t xml:space="preserve"> Company has filed objections to the granting of a new trial, on the following grounds</w:t>
      </w:r>
    </w:p>
    <w:p w:rsidR="0088098F" w:rsidRPr="00810F2F" w:rsidRDefault="0088098F" w:rsidP="0088098F">
      <w:pPr>
        <w:pStyle w:val="Style1"/>
        <w:adjustRightInd/>
        <w:ind w:firstLine="720"/>
        <w:rPr>
          <w:rFonts w:ascii="Arial" w:hAnsi="Arial" w:cs="Arial"/>
          <w:sz w:val="24"/>
          <w:szCs w:val="24"/>
        </w:rPr>
      </w:pPr>
    </w:p>
    <w:p w:rsidR="0088098F" w:rsidRPr="004409E2" w:rsidRDefault="0088098F" w:rsidP="0088098F">
      <w:pPr>
        <w:pStyle w:val="Style1"/>
        <w:numPr>
          <w:ilvl w:val="0"/>
          <w:numId w:val="1"/>
        </w:numPr>
        <w:tabs>
          <w:tab w:val="clear" w:pos="792"/>
        </w:tabs>
        <w:adjustRightInd/>
        <w:ind w:left="720" w:right="414" w:hanging="360"/>
        <w:jc w:val="both"/>
        <w:rPr>
          <w:rFonts w:ascii="Arial" w:hAnsi="Arial" w:cs="Arial"/>
          <w:iCs/>
          <w:sz w:val="24"/>
          <w:szCs w:val="24"/>
        </w:rPr>
      </w:pPr>
      <w:r w:rsidRPr="004409E2">
        <w:rPr>
          <w:rFonts w:ascii="Arial" w:hAnsi="Arial" w:cs="Arial"/>
          <w:iCs/>
          <w:sz w:val="24"/>
          <w:szCs w:val="24"/>
        </w:rPr>
        <w:t xml:space="preserve">That the application </w:t>
      </w:r>
      <w:proofErr w:type="spellStart"/>
      <w:r w:rsidRPr="004409E2">
        <w:rPr>
          <w:rFonts w:ascii="Arial" w:hAnsi="Arial" w:cs="Arial"/>
          <w:iCs/>
          <w:sz w:val="24"/>
          <w:szCs w:val="24"/>
        </w:rPr>
        <w:t>fora</w:t>
      </w:r>
      <w:proofErr w:type="spellEnd"/>
      <w:r w:rsidRPr="004409E2">
        <w:rPr>
          <w:rFonts w:ascii="Arial" w:hAnsi="Arial" w:cs="Arial"/>
          <w:iCs/>
          <w:sz w:val="24"/>
          <w:szCs w:val="24"/>
        </w:rPr>
        <w:t xml:space="preserve"> new trial under Section 194 was an incorrect </w:t>
      </w:r>
      <w:proofErr w:type="gramStart"/>
      <w:r w:rsidRPr="004409E2">
        <w:rPr>
          <w:rFonts w:ascii="Arial" w:hAnsi="Arial" w:cs="Arial"/>
          <w:iCs/>
          <w:sz w:val="24"/>
          <w:szCs w:val="24"/>
        </w:rPr>
        <w:t>procedure,</w:t>
      </w:r>
      <w:proofErr w:type="gramEnd"/>
      <w:r w:rsidRPr="004409E2">
        <w:rPr>
          <w:rFonts w:ascii="Arial" w:hAnsi="Arial" w:cs="Arial"/>
          <w:iCs/>
          <w:sz w:val="24"/>
          <w:szCs w:val="24"/>
        </w:rPr>
        <w:t xml:space="preserve"> and that in the circumstances of the case, an application ought to have been made under Section 69. It is further averred that the application fails to satisfy any of the 194, 195 and 197 of the Code of Civil </w:t>
      </w:r>
      <w:proofErr w:type="spellStart"/>
      <w:r w:rsidRPr="004409E2">
        <w:rPr>
          <w:rFonts w:ascii="Arial" w:hAnsi="Arial" w:cs="Arial"/>
          <w:iCs/>
          <w:sz w:val="24"/>
          <w:szCs w:val="24"/>
        </w:rPr>
        <w:t>PmWure</w:t>
      </w:r>
      <w:proofErr w:type="spellEnd"/>
      <w:r w:rsidRPr="004409E2">
        <w:rPr>
          <w:rFonts w:ascii="Arial" w:hAnsi="Arial" w:cs="Arial"/>
          <w:iCs/>
          <w:sz w:val="24"/>
          <w:szCs w:val="24"/>
        </w:rPr>
        <w:t>.</w:t>
      </w:r>
    </w:p>
    <w:p w:rsidR="0088098F" w:rsidRPr="00810F2F" w:rsidRDefault="0088098F" w:rsidP="0088098F">
      <w:pPr>
        <w:pStyle w:val="Style1"/>
        <w:adjustRightInd/>
        <w:ind w:left="720" w:right="414" w:hanging="360"/>
        <w:jc w:val="both"/>
        <w:rPr>
          <w:rFonts w:ascii="Arial" w:hAnsi="Arial" w:cs="Arial"/>
          <w:i/>
          <w:iCs/>
          <w:sz w:val="24"/>
          <w:szCs w:val="24"/>
        </w:rPr>
      </w:pPr>
    </w:p>
    <w:p w:rsidR="0088098F" w:rsidRPr="004409E2" w:rsidRDefault="0088098F" w:rsidP="0088098F">
      <w:pPr>
        <w:pStyle w:val="Style52"/>
        <w:numPr>
          <w:ilvl w:val="0"/>
          <w:numId w:val="1"/>
        </w:numPr>
        <w:tabs>
          <w:tab w:val="clear" w:pos="792"/>
          <w:tab w:val="num" w:pos="1512"/>
        </w:tabs>
        <w:spacing w:line="240" w:lineRule="auto"/>
        <w:ind w:left="720" w:right="414" w:hanging="360"/>
        <w:rPr>
          <w:rStyle w:val="CharacterStyle8"/>
          <w:rFonts w:ascii="Arial" w:hAnsi="Arial" w:cs="Arial"/>
          <w:sz w:val="24"/>
          <w:szCs w:val="24"/>
        </w:rPr>
      </w:pPr>
      <w:r w:rsidRPr="004409E2">
        <w:rPr>
          <w:rStyle w:val="CharacterStyle8"/>
          <w:rFonts w:ascii="Arial" w:hAnsi="Arial" w:cs="Arial"/>
          <w:sz w:val="24"/>
          <w:szCs w:val="24"/>
        </w:rPr>
        <w:t>That the Defendant is using delaying an deceptive tactics to frustrate the Plaintiffs claim and is acting in bad faith and in disrespect of the Court by diverting his money in the bank to other undisclosed accounts and in settling other creditors.</w:t>
      </w:r>
    </w:p>
    <w:p w:rsidR="0088098F" w:rsidRPr="00810F2F" w:rsidRDefault="0088098F" w:rsidP="0088098F">
      <w:pPr>
        <w:pStyle w:val="Style52"/>
        <w:tabs>
          <w:tab w:val="num" w:pos="1512"/>
        </w:tabs>
        <w:spacing w:line="240" w:lineRule="auto"/>
        <w:ind w:left="720" w:right="414" w:hanging="360"/>
        <w:rPr>
          <w:rStyle w:val="CharacterStyle8"/>
          <w:rFonts w:ascii="Arial" w:hAnsi="Arial" w:cs="Arial"/>
          <w:i/>
          <w:sz w:val="24"/>
          <w:szCs w:val="24"/>
        </w:rPr>
      </w:pPr>
    </w:p>
    <w:p w:rsidR="0088098F" w:rsidRPr="004409E2" w:rsidRDefault="0088098F" w:rsidP="0088098F">
      <w:pPr>
        <w:pStyle w:val="Style1"/>
        <w:numPr>
          <w:ilvl w:val="0"/>
          <w:numId w:val="1"/>
        </w:numPr>
        <w:tabs>
          <w:tab w:val="clear" w:pos="792"/>
          <w:tab w:val="num" w:pos="1512"/>
        </w:tabs>
        <w:adjustRightInd/>
        <w:ind w:left="720" w:right="414" w:hanging="360"/>
        <w:rPr>
          <w:rFonts w:ascii="Arial" w:hAnsi="Arial" w:cs="Arial"/>
          <w:iCs/>
          <w:sz w:val="24"/>
          <w:szCs w:val="24"/>
        </w:rPr>
      </w:pPr>
      <w:r w:rsidRPr="004409E2">
        <w:rPr>
          <w:rFonts w:ascii="Arial" w:hAnsi="Arial" w:cs="Arial"/>
          <w:iCs/>
          <w:sz w:val="24"/>
          <w:szCs w:val="24"/>
        </w:rPr>
        <w:t>That the Defendant is moving stocks and other movable assets into a new company called "</w:t>
      </w:r>
      <w:proofErr w:type="spellStart"/>
      <w:r w:rsidRPr="004409E2">
        <w:rPr>
          <w:rFonts w:ascii="Arial" w:hAnsi="Arial" w:cs="Arial"/>
          <w:iCs/>
          <w:sz w:val="24"/>
          <w:szCs w:val="24"/>
        </w:rPr>
        <w:t>Parameshwari</w:t>
      </w:r>
      <w:proofErr w:type="spellEnd"/>
      <w:r w:rsidRPr="004409E2">
        <w:rPr>
          <w:rFonts w:ascii="Arial" w:hAnsi="Arial" w:cs="Arial"/>
          <w:iCs/>
          <w:sz w:val="24"/>
          <w:szCs w:val="24"/>
        </w:rPr>
        <w:t xml:space="preserve"> Traders (Pty) Ltd."</w:t>
      </w:r>
    </w:p>
    <w:p w:rsidR="0088098F" w:rsidRPr="00810F2F" w:rsidRDefault="0088098F" w:rsidP="0088098F">
      <w:pPr>
        <w:pStyle w:val="Style1"/>
        <w:tabs>
          <w:tab w:val="num" w:pos="1512"/>
        </w:tabs>
        <w:adjustRightInd/>
        <w:ind w:left="720" w:right="414" w:hanging="360"/>
        <w:rPr>
          <w:rFonts w:ascii="Arial" w:hAnsi="Arial" w:cs="Arial"/>
          <w:i/>
          <w:iCs/>
          <w:sz w:val="24"/>
          <w:szCs w:val="24"/>
        </w:rPr>
      </w:pPr>
    </w:p>
    <w:p w:rsidR="0088098F" w:rsidRPr="004409E2" w:rsidRDefault="0088098F" w:rsidP="0088098F">
      <w:pPr>
        <w:pStyle w:val="Style52"/>
        <w:numPr>
          <w:ilvl w:val="0"/>
          <w:numId w:val="1"/>
        </w:numPr>
        <w:tabs>
          <w:tab w:val="clear" w:pos="792"/>
          <w:tab w:val="num" w:pos="1512"/>
        </w:tabs>
        <w:spacing w:line="240" w:lineRule="auto"/>
        <w:ind w:left="720" w:right="414" w:hanging="360"/>
        <w:rPr>
          <w:rStyle w:val="CharacterStyle8"/>
          <w:rFonts w:ascii="Arial" w:hAnsi="Arial" w:cs="Arial"/>
          <w:sz w:val="24"/>
          <w:szCs w:val="24"/>
        </w:rPr>
      </w:pPr>
      <w:r w:rsidRPr="004409E2">
        <w:rPr>
          <w:rStyle w:val="CharacterStyle8"/>
          <w:rFonts w:ascii="Arial" w:hAnsi="Arial" w:cs="Arial"/>
          <w:sz w:val="24"/>
          <w:szCs w:val="24"/>
        </w:rPr>
        <w:t>That there is a winding up application filed against the company, and several other local creditors, and hence the Defendant is seeking to frustrate the Plaintiff's claim as a foreign trader.</w:t>
      </w:r>
    </w:p>
    <w:p w:rsidR="0088098F" w:rsidRPr="00810F2F" w:rsidRDefault="0088098F" w:rsidP="0088098F">
      <w:pPr>
        <w:pStyle w:val="Style53"/>
        <w:spacing w:before="0" w:line="240" w:lineRule="auto"/>
        <w:rPr>
          <w:rStyle w:val="CharacterStyle8"/>
          <w:rFonts w:ascii="Arial" w:hAnsi="Arial" w:cs="Arial"/>
          <w:iCs w:val="0"/>
          <w:sz w:val="24"/>
          <w:szCs w:val="24"/>
        </w:rPr>
      </w:pPr>
    </w:p>
    <w:p w:rsidR="0088098F" w:rsidRPr="00810F2F" w:rsidRDefault="0088098F" w:rsidP="0088098F">
      <w:pPr>
        <w:pStyle w:val="Style53"/>
        <w:spacing w:before="0" w:line="240" w:lineRule="auto"/>
        <w:ind w:firstLine="0"/>
        <w:rPr>
          <w:rStyle w:val="CharacterStyle8"/>
          <w:rFonts w:ascii="Arial" w:hAnsi="Arial" w:cs="Arial"/>
          <w:iCs w:val="0"/>
          <w:sz w:val="24"/>
          <w:szCs w:val="24"/>
        </w:rPr>
      </w:pPr>
      <w:r w:rsidRPr="00810F2F">
        <w:rPr>
          <w:rStyle w:val="CharacterStyle8"/>
          <w:rFonts w:ascii="Arial" w:hAnsi="Arial" w:cs="Arial"/>
          <w:iCs w:val="0"/>
          <w:sz w:val="24"/>
          <w:szCs w:val="24"/>
        </w:rPr>
        <w:t>Firstly, on 5</w:t>
      </w:r>
      <w:r w:rsidRPr="00810F2F">
        <w:rPr>
          <w:rStyle w:val="CharacterStyle8"/>
          <w:rFonts w:ascii="Arial" w:hAnsi="Arial" w:cs="Arial"/>
          <w:iCs w:val="0"/>
          <w:sz w:val="24"/>
          <w:szCs w:val="24"/>
          <w:vertAlign w:val="superscript"/>
        </w:rPr>
        <w:t xml:space="preserve"> </w:t>
      </w:r>
      <w:r w:rsidRPr="00810F2F">
        <w:rPr>
          <w:rStyle w:val="CharacterStyle8"/>
          <w:rFonts w:ascii="Arial" w:hAnsi="Arial" w:cs="Arial"/>
          <w:iCs w:val="0"/>
          <w:sz w:val="24"/>
          <w:szCs w:val="24"/>
        </w:rPr>
        <w:t>October 2005, when the case was called for ex</w:t>
      </w:r>
      <w:r>
        <w:rPr>
          <w:rStyle w:val="CharacterStyle8"/>
          <w:rFonts w:ascii="Arial" w:hAnsi="Arial" w:cs="Arial"/>
          <w:iCs w:val="0"/>
          <w:sz w:val="24"/>
          <w:szCs w:val="24"/>
        </w:rPr>
        <w:t xml:space="preserve"> </w:t>
      </w:r>
      <w:r w:rsidRPr="00810F2F">
        <w:rPr>
          <w:rStyle w:val="CharacterStyle8"/>
          <w:rFonts w:ascii="Arial" w:hAnsi="Arial" w:cs="Arial"/>
          <w:iCs w:val="0"/>
          <w:sz w:val="24"/>
          <w:szCs w:val="24"/>
        </w:rPr>
        <w:t xml:space="preserve">parte hearing there was appearance on behalf of the </w:t>
      </w:r>
      <w:r>
        <w:rPr>
          <w:rStyle w:val="CharacterStyle8"/>
          <w:rFonts w:ascii="Arial" w:hAnsi="Arial" w:cs="Arial"/>
          <w:iCs w:val="0"/>
          <w:sz w:val="24"/>
          <w:szCs w:val="24"/>
        </w:rPr>
        <w:t>Defendant</w:t>
      </w:r>
      <w:r w:rsidRPr="00810F2F">
        <w:rPr>
          <w:rStyle w:val="CharacterStyle8"/>
          <w:rFonts w:ascii="Arial" w:hAnsi="Arial" w:cs="Arial"/>
          <w:iCs w:val="0"/>
          <w:sz w:val="24"/>
          <w:szCs w:val="24"/>
        </w:rPr>
        <w:t xml:space="preserve"> company.  In fact a statement of </w:t>
      </w:r>
      <w:proofErr w:type="spellStart"/>
      <w:r w:rsidRPr="00810F2F">
        <w:rPr>
          <w:rStyle w:val="CharacterStyle8"/>
          <w:rFonts w:ascii="Arial" w:hAnsi="Arial" w:cs="Arial"/>
          <w:iCs w:val="0"/>
          <w:sz w:val="24"/>
          <w:szCs w:val="24"/>
        </w:rPr>
        <w:t>defence</w:t>
      </w:r>
      <w:proofErr w:type="spellEnd"/>
      <w:r w:rsidRPr="00810F2F">
        <w:rPr>
          <w:rStyle w:val="CharacterStyle8"/>
          <w:rFonts w:ascii="Arial" w:hAnsi="Arial" w:cs="Arial"/>
          <w:iCs w:val="0"/>
          <w:sz w:val="24"/>
          <w:szCs w:val="24"/>
        </w:rPr>
        <w:t xml:space="preserve"> was also filed the same day, albeit without the leave of </w:t>
      </w:r>
      <w:r>
        <w:rPr>
          <w:rStyle w:val="CharacterStyle8"/>
          <w:rFonts w:ascii="Arial" w:hAnsi="Arial" w:cs="Arial"/>
          <w:iCs w:val="0"/>
          <w:sz w:val="24"/>
          <w:szCs w:val="24"/>
        </w:rPr>
        <w:t>Court</w:t>
      </w:r>
      <w:r w:rsidRPr="00810F2F">
        <w:rPr>
          <w:rStyle w:val="CharacterStyle8"/>
          <w:rFonts w:ascii="Arial" w:hAnsi="Arial" w:cs="Arial"/>
          <w:iCs w:val="0"/>
          <w:sz w:val="24"/>
          <w:szCs w:val="24"/>
        </w:rPr>
        <w:t>.</w:t>
      </w:r>
    </w:p>
    <w:p w:rsidR="0088098F" w:rsidRPr="00810F2F" w:rsidRDefault="0088098F" w:rsidP="0088098F">
      <w:pPr>
        <w:pStyle w:val="Style53"/>
        <w:spacing w:before="0" w:line="240" w:lineRule="auto"/>
        <w:rPr>
          <w:rStyle w:val="CharacterStyle8"/>
          <w:rFonts w:ascii="Arial" w:hAnsi="Arial" w:cs="Arial"/>
          <w:iCs w:val="0"/>
          <w:sz w:val="24"/>
          <w:szCs w:val="24"/>
        </w:rPr>
      </w:pPr>
    </w:p>
    <w:p w:rsidR="0088098F" w:rsidRDefault="0088098F" w:rsidP="0088098F">
      <w:pPr>
        <w:pStyle w:val="Style53"/>
        <w:spacing w:before="0" w:line="240" w:lineRule="auto"/>
        <w:ind w:firstLine="0"/>
        <w:rPr>
          <w:rStyle w:val="CharacterStyle8"/>
          <w:rFonts w:ascii="Arial" w:hAnsi="Arial" w:cs="Arial"/>
          <w:iCs w:val="0"/>
          <w:sz w:val="24"/>
          <w:szCs w:val="24"/>
        </w:rPr>
      </w:pPr>
      <w:r w:rsidRPr="00810F2F">
        <w:rPr>
          <w:rStyle w:val="CharacterStyle8"/>
          <w:rFonts w:ascii="Arial" w:hAnsi="Arial" w:cs="Arial"/>
          <w:iCs w:val="0"/>
          <w:sz w:val="24"/>
          <w:szCs w:val="24"/>
        </w:rPr>
        <w:t xml:space="preserve">In the case of </w:t>
      </w:r>
      <w:proofErr w:type="spellStart"/>
      <w:r w:rsidRPr="004409E2">
        <w:rPr>
          <w:rStyle w:val="CharacterStyle8"/>
          <w:rFonts w:ascii="Arial" w:hAnsi="Arial" w:cs="Arial"/>
          <w:bCs/>
          <w:sz w:val="24"/>
          <w:szCs w:val="24"/>
        </w:rPr>
        <w:t>Biancardi</w:t>
      </w:r>
      <w:proofErr w:type="spellEnd"/>
      <w:r w:rsidRPr="004409E2">
        <w:rPr>
          <w:rStyle w:val="CharacterStyle8"/>
          <w:rFonts w:ascii="Arial" w:hAnsi="Arial" w:cs="Arial"/>
          <w:bCs/>
          <w:sz w:val="24"/>
          <w:szCs w:val="24"/>
        </w:rPr>
        <w:t xml:space="preserve"> </w:t>
      </w:r>
      <w:r>
        <w:rPr>
          <w:rStyle w:val="CharacterStyle8"/>
          <w:rFonts w:ascii="Arial" w:hAnsi="Arial" w:cs="Arial"/>
          <w:bCs/>
          <w:sz w:val="24"/>
          <w:szCs w:val="24"/>
        </w:rPr>
        <w:t>v</w:t>
      </w:r>
      <w:r w:rsidRPr="004409E2">
        <w:rPr>
          <w:rStyle w:val="CharacterStyle8"/>
          <w:rFonts w:ascii="Arial" w:hAnsi="Arial" w:cs="Arial"/>
          <w:bCs/>
          <w:sz w:val="24"/>
          <w:szCs w:val="24"/>
        </w:rPr>
        <w:t xml:space="preserve"> Electronic Alarm </w:t>
      </w:r>
      <w:r>
        <w:rPr>
          <w:rStyle w:val="CharacterStyle8"/>
          <w:rFonts w:ascii="Arial" w:hAnsi="Arial" w:cs="Arial"/>
          <w:bCs/>
          <w:sz w:val="24"/>
          <w:szCs w:val="24"/>
        </w:rPr>
        <w:t>SA (</w:t>
      </w:r>
      <w:r w:rsidRPr="004409E2">
        <w:rPr>
          <w:rStyle w:val="CharacterStyle8"/>
          <w:rFonts w:ascii="Arial" w:hAnsi="Arial" w:cs="Arial"/>
          <w:bCs/>
          <w:sz w:val="24"/>
          <w:szCs w:val="24"/>
        </w:rPr>
        <w:t xml:space="preserve">1975) SLR 193, </w:t>
      </w:r>
      <w:r w:rsidRPr="00810F2F">
        <w:rPr>
          <w:rStyle w:val="CharacterStyle8"/>
          <w:rFonts w:ascii="Arial" w:hAnsi="Arial" w:cs="Arial"/>
          <w:iCs w:val="0"/>
          <w:sz w:val="24"/>
          <w:szCs w:val="24"/>
        </w:rPr>
        <w:t>the circumstances were somewhat similar. In an application under Section 69 of the Code of Civil Procedure to set aside an</w:t>
      </w:r>
      <w:r>
        <w:rPr>
          <w:rStyle w:val="CharacterStyle8"/>
          <w:rFonts w:ascii="Arial" w:hAnsi="Arial" w:cs="Arial"/>
          <w:iCs w:val="0"/>
          <w:sz w:val="24"/>
          <w:szCs w:val="24"/>
        </w:rPr>
        <w:t xml:space="preserve"> ex parte </w:t>
      </w:r>
      <w:r w:rsidRPr="00810F2F">
        <w:rPr>
          <w:rStyle w:val="CharacterStyle8"/>
          <w:rFonts w:ascii="Arial" w:hAnsi="Arial" w:cs="Arial"/>
          <w:iCs w:val="0"/>
          <w:sz w:val="24"/>
          <w:szCs w:val="24"/>
        </w:rPr>
        <w:t xml:space="preserve">judgment, the </w:t>
      </w:r>
      <w:r>
        <w:rPr>
          <w:rStyle w:val="CharacterStyle8"/>
          <w:rFonts w:ascii="Arial" w:hAnsi="Arial" w:cs="Arial"/>
          <w:iCs w:val="0"/>
          <w:sz w:val="24"/>
          <w:szCs w:val="24"/>
        </w:rPr>
        <w:t>Court held that:</w:t>
      </w:r>
    </w:p>
    <w:p w:rsidR="0088098F" w:rsidRPr="00810F2F" w:rsidRDefault="0088098F" w:rsidP="0088098F">
      <w:pPr>
        <w:pStyle w:val="Style53"/>
        <w:spacing w:before="0" w:line="240" w:lineRule="auto"/>
        <w:ind w:firstLine="0"/>
        <w:rPr>
          <w:rStyle w:val="CharacterStyle8"/>
          <w:rFonts w:ascii="Arial" w:hAnsi="Arial" w:cs="Arial"/>
          <w:iCs w:val="0"/>
          <w:sz w:val="24"/>
          <w:szCs w:val="24"/>
        </w:rPr>
      </w:pPr>
    </w:p>
    <w:p w:rsidR="0088098F" w:rsidRPr="004409E2" w:rsidRDefault="0088098F" w:rsidP="0088098F">
      <w:pPr>
        <w:pStyle w:val="Style1"/>
        <w:adjustRightInd/>
        <w:ind w:left="720" w:right="720"/>
        <w:jc w:val="both"/>
        <w:rPr>
          <w:rFonts w:ascii="Arial" w:hAnsi="Arial" w:cs="Arial"/>
          <w:iCs/>
          <w:sz w:val="24"/>
          <w:szCs w:val="24"/>
        </w:rPr>
      </w:pPr>
      <w:r w:rsidRPr="004409E2">
        <w:rPr>
          <w:rFonts w:ascii="Arial" w:hAnsi="Arial" w:cs="Arial"/>
          <w:iCs/>
          <w:sz w:val="24"/>
          <w:szCs w:val="24"/>
        </w:rPr>
        <w:t xml:space="preserve">Section 69 can only apply to cases where the party invoking it </w:t>
      </w:r>
      <w:r w:rsidRPr="002C530F">
        <w:rPr>
          <w:rFonts w:ascii="Arial" w:hAnsi="Arial" w:cs="Arial"/>
          <w:iCs/>
          <w:sz w:val="24"/>
          <w:szCs w:val="24"/>
        </w:rPr>
        <w:t>has not appeared</w:t>
      </w:r>
      <w:r>
        <w:rPr>
          <w:rFonts w:ascii="Arial" w:hAnsi="Arial" w:cs="Arial"/>
          <w:iCs/>
          <w:sz w:val="24"/>
          <w:szCs w:val="24"/>
        </w:rPr>
        <w:t xml:space="preserve"> </w:t>
      </w:r>
      <w:r w:rsidRPr="004409E2">
        <w:rPr>
          <w:rFonts w:ascii="Arial" w:hAnsi="Arial" w:cs="Arial"/>
          <w:iCs/>
          <w:sz w:val="24"/>
          <w:szCs w:val="24"/>
        </w:rPr>
        <w:t>on the day fixed in the summons for appearance before Court under Section 63. As the Defendant had duly appeared before the Court through the Curator of Vacate Estates on that day, Section 69 had no application and could not be relied upon by the Defendant, and the only procedure – apart from appeal – upon to it was an application for</w:t>
      </w:r>
      <w:r>
        <w:rPr>
          <w:rFonts w:ascii="Arial" w:hAnsi="Arial" w:cs="Arial"/>
          <w:iCs/>
          <w:sz w:val="24"/>
          <w:szCs w:val="24"/>
        </w:rPr>
        <w:t xml:space="preserve"> a new trial under Section 193.</w:t>
      </w:r>
    </w:p>
    <w:p w:rsidR="0088098F" w:rsidRDefault="0088098F" w:rsidP="0088098F">
      <w:pPr>
        <w:pStyle w:val="Style54"/>
        <w:spacing w:before="0" w:line="240" w:lineRule="auto"/>
        <w:ind w:firstLine="0"/>
        <w:rPr>
          <w:rStyle w:val="CharacterStyle4"/>
          <w:rFonts w:ascii="Arial" w:hAnsi="Arial" w:cs="Arial"/>
          <w:sz w:val="24"/>
          <w:szCs w:val="24"/>
        </w:rPr>
      </w:pPr>
      <w:r w:rsidRPr="00747407">
        <w:rPr>
          <w:rFonts w:ascii="Arial" w:hAnsi="Arial" w:cs="Arial"/>
          <w:i/>
          <w:iCs/>
          <w:noProof/>
          <w:sz w:val="24"/>
          <w:szCs w:val="24"/>
          <w:lang w:eastAsia="en-US"/>
        </w:rPr>
        <w:pict>
          <v:shape id="_x0000_s1028" type="#_x0000_t202" style="position:absolute;left:0;text-align:left;margin-left:-31.1pt;margin-top:-99.35pt;width:30pt;height:531.55pt;z-index:251662336;mso-height-percent:200;mso-height-percent:200;mso-width-relative:margin;mso-height-relative:margin" stroked="f" strokecolor="white [3212]">
            <v:textbox style="mso-next-textbox:#_x0000_s1028;mso-fit-shape-to-text:t">
              <w:txbxContent>
                <w:p w:rsidR="0088098F" w:rsidRPr="00B74085" w:rsidRDefault="0088098F" w:rsidP="0088098F">
                  <w:pPr>
                    <w:rPr>
                      <w:rFonts w:ascii="Arial" w:hAnsi="Arial" w:cs="Arial"/>
                      <w:b/>
                      <w:i/>
                      <w:lang w:val="en-NZ"/>
                    </w:rPr>
                  </w:pPr>
                </w:p>
              </w:txbxContent>
            </v:textbox>
          </v:shape>
        </w:pict>
      </w:r>
    </w:p>
    <w:p w:rsidR="0088098F" w:rsidRPr="00810F2F" w:rsidRDefault="0088098F" w:rsidP="0088098F">
      <w:pPr>
        <w:pStyle w:val="Style54"/>
        <w:spacing w:before="0" w:line="240" w:lineRule="auto"/>
        <w:ind w:firstLine="0"/>
        <w:rPr>
          <w:rStyle w:val="CharacterStyle4"/>
          <w:rFonts w:ascii="Arial" w:hAnsi="Arial" w:cs="Arial"/>
          <w:sz w:val="24"/>
          <w:szCs w:val="24"/>
        </w:rPr>
      </w:pPr>
      <w:r w:rsidRPr="00810F2F">
        <w:rPr>
          <w:rStyle w:val="CharacterStyle4"/>
          <w:rFonts w:ascii="Arial" w:hAnsi="Arial" w:cs="Arial"/>
          <w:sz w:val="24"/>
          <w:szCs w:val="24"/>
        </w:rPr>
        <w:t xml:space="preserve">The </w:t>
      </w:r>
      <w:r>
        <w:rPr>
          <w:rStyle w:val="CharacterStyle4"/>
          <w:rFonts w:ascii="Arial" w:hAnsi="Arial" w:cs="Arial"/>
          <w:sz w:val="24"/>
          <w:szCs w:val="24"/>
        </w:rPr>
        <w:t>Defendant</w:t>
      </w:r>
      <w:r w:rsidRPr="00810F2F">
        <w:rPr>
          <w:rStyle w:val="CharacterStyle4"/>
          <w:rFonts w:ascii="Arial" w:hAnsi="Arial" w:cs="Arial"/>
          <w:sz w:val="24"/>
          <w:szCs w:val="24"/>
        </w:rPr>
        <w:t xml:space="preserve"> thereupon made an application for a new trial under Section 193, but the </w:t>
      </w:r>
      <w:r>
        <w:rPr>
          <w:rStyle w:val="CharacterStyle4"/>
          <w:rFonts w:ascii="Arial" w:hAnsi="Arial" w:cs="Arial"/>
          <w:sz w:val="24"/>
          <w:szCs w:val="24"/>
        </w:rPr>
        <w:t>Court</w:t>
      </w:r>
      <w:r w:rsidRPr="00810F2F">
        <w:rPr>
          <w:rStyle w:val="CharacterStyle4"/>
          <w:rFonts w:ascii="Arial" w:hAnsi="Arial" w:cs="Arial"/>
          <w:sz w:val="24"/>
          <w:szCs w:val="24"/>
        </w:rPr>
        <w:t xml:space="preserve"> on a consideration of the circumstances in which the default occurred, refused the application.</w:t>
      </w:r>
    </w:p>
    <w:p w:rsidR="0088098F" w:rsidRDefault="0088098F" w:rsidP="0088098F">
      <w:pPr>
        <w:pStyle w:val="Style54"/>
        <w:spacing w:before="0" w:line="240" w:lineRule="auto"/>
        <w:ind w:firstLine="0"/>
        <w:rPr>
          <w:rStyle w:val="CharacterStyle4"/>
          <w:rFonts w:ascii="Arial" w:hAnsi="Arial" w:cs="Arial"/>
          <w:sz w:val="24"/>
          <w:szCs w:val="24"/>
        </w:rPr>
      </w:pPr>
    </w:p>
    <w:p w:rsidR="0088098F" w:rsidRPr="00810F2F" w:rsidRDefault="0088098F" w:rsidP="0088098F">
      <w:pPr>
        <w:pStyle w:val="Style54"/>
        <w:spacing w:before="0" w:line="240" w:lineRule="auto"/>
        <w:ind w:firstLine="0"/>
        <w:rPr>
          <w:rStyle w:val="CharacterStyle4"/>
          <w:rFonts w:ascii="Arial" w:hAnsi="Arial" w:cs="Arial"/>
          <w:sz w:val="24"/>
          <w:szCs w:val="24"/>
          <w:u w:val="single"/>
        </w:rPr>
      </w:pPr>
      <w:r w:rsidRPr="00810F2F">
        <w:rPr>
          <w:rStyle w:val="CharacterStyle4"/>
          <w:rFonts w:ascii="Arial" w:hAnsi="Arial" w:cs="Arial"/>
          <w:sz w:val="24"/>
          <w:szCs w:val="24"/>
        </w:rPr>
        <w:t xml:space="preserve">In the present case, the proceedings had passed the stage envisaged in Section 63. The </w:t>
      </w:r>
      <w:r>
        <w:rPr>
          <w:rStyle w:val="CharacterStyle4"/>
          <w:rFonts w:ascii="Arial" w:hAnsi="Arial" w:cs="Arial"/>
          <w:sz w:val="24"/>
          <w:szCs w:val="24"/>
        </w:rPr>
        <w:t>Defendant</w:t>
      </w:r>
      <w:r w:rsidRPr="00810F2F">
        <w:rPr>
          <w:rStyle w:val="CharacterStyle4"/>
          <w:rFonts w:ascii="Arial" w:hAnsi="Arial" w:cs="Arial"/>
          <w:sz w:val="24"/>
          <w:szCs w:val="24"/>
        </w:rPr>
        <w:t xml:space="preserve"> had appeared in </w:t>
      </w:r>
      <w:r>
        <w:rPr>
          <w:rStyle w:val="CharacterStyle4"/>
          <w:rFonts w:ascii="Arial" w:hAnsi="Arial" w:cs="Arial"/>
          <w:sz w:val="24"/>
          <w:szCs w:val="24"/>
        </w:rPr>
        <w:t>Court</w:t>
      </w:r>
      <w:r w:rsidRPr="00810F2F">
        <w:rPr>
          <w:rStyle w:val="CharacterStyle4"/>
          <w:rFonts w:ascii="Arial" w:hAnsi="Arial" w:cs="Arial"/>
          <w:sz w:val="24"/>
          <w:szCs w:val="24"/>
        </w:rPr>
        <w:t xml:space="preserve"> through Counsel and obtained adjournments t</w:t>
      </w:r>
      <w:r>
        <w:rPr>
          <w:rStyle w:val="CharacterStyle4"/>
          <w:rFonts w:ascii="Arial" w:hAnsi="Arial" w:cs="Arial"/>
          <w:sz w:val="24"/>
          <w:szCs w:val="24"/>
        </w:rPr>
        <w:t xml:space="preserve">o file a statement of </w:t>
      </w:r>
      <w:proofErr w:type="spellStart"/>
      <w:r>
        <w:rPr>
          <w:rStyle w:val="CharacterStyle4"/>
          <w:rFonts w:ascii="Arial" w:hAnsi="Arial" w:cs="Arial"/>
          <w:sz w:val="24"/>
          <w:szCs w:val="24"/>
        </w:rPr>
        <w:t>defence</w:t>
      </w:r>
      <w:proofErr w:type="spellEnd"/>
      <w:r>
        <w:rPr>
          <w:rStyle w:val="CharacterStyle4"/>
          <w:rFonts w:ascii="Arial" w:hAnsi="Arial" w:cs="Arial"/>
          <w:sz w:val="24"/>
          <w:szCs w:val="24"/>
        </w:rPr>
        <w:t xml:space="preserve">. </w:t>
      </w:r>
      <w:r w:rsidRPr="00810F2F">
        <w:rPr>
          <w:rStyle w:val="CharacterStyle4"/>
          <w:rFonts w:ascii="Arial" w:hAnsi="Arial" w:cs="Arial"/>
          <w:sz w:val="24"/>
          <w:szCs w:val="24"/>
        </w:rPr>
        <w:t xml:space="preserve">They never </w:t>
      </w:r>
      <w:r>
        <w:rPr>
          <w:rStyle w:val="CharacterStyle4"/>
          <w:rFonts w:ascii="Arial" w:hAnsi="Arial" w:cs="Arial"/>
          <w:sz w:val="24"/>
          <w:szCs w:val="24"/>
        </w:rPr>
        <w:t>failed to appear</w:t>
      </w:r>
      <w:r w:rsidRPr="00810F2F">
        <w:rPr>
          <w:rStyle w:val="CharacterStyle4"/>
          <w:rFonts w:ascii="Arial" w:hAnsi="Arial" w:cs="Arial"/>
          <w:sz w:val="24"/>
          <w:szCs w:val="24"/>
        </w:rPr>
        <w:t xml:space="preserve"> on any of those adjourned dates. After the case was f</w:t>
      </w:r>
      <w:r>
        <w:rPr>
          <w:rStyle w:val="CharacterStyle4"/>
          <w:rFonts w:ascii="Arial" w:hAnsi="Arial" w:cs="Arial"/>
          <w:sz w:val="24"/>
          <w:szCs w:val="24"/>
        </w:rPr>
        <w:t>ixed for ex-parte hearing on 5</w:t>
      </w:r>
      <w:r w:rsidRPr="00810F2F">
        <w:rPr>
          <w:rStyle w:val="CharacterStyle4"/>
          <w:rFonts w:ascii="Arial" w:hAnsi="Arial" w:cs="Arial"/>
          <w:sz w:val="24"/>
          <w:szCs w:val="24"/>
        </w:rPr>
        <w:t xml:space="preserve"> October 2005, the </w:t>
      </w:r>
      <w:r>
        <w:rPr>
          <w:rStyle w:val="CharacterStyle4"/>
          <w:rFonts w:ascii="Arial" w:hAnsi="Arial" w:cs="Arial"/>
          <w:sz w:val="24"/>
          <w:szCs w:val="24"/>
        </w:rPr>
        <w:t>Defendant</w:t>
      </w:r>
      <w:r w:rsidRPr="00810F2F">
        <w:rPr>
          <w:rStyle w:val="CharacterStyle4"/>
          <w:rFonts w:ascii="Arial" w:hAnsi="Arial" w:cs="Arial"/>
          <w:sz w:val="24"/>
          <w:szCs w:val="24"/>
        </w:rPr>
        <w:t xml:space="preserve"> was represented by Counsel who filed a statement of </w:t>
      </w:r>
      <w:proofErr w:type="spellStart"/>
      <w:r w:rsidRPr="00810F2F">
        <w:rPr>
          <w:rStyle w:val="CharacterStyle4"/>
          <w:rFonts w:ascii="Arial" w:hAnsi="Arial" w:cs="Arial"/>
          <w:sz w:val="24"/>
          <w:szCs w:val="24"/>
        </w:rPr>
        <w:t>defence</w:t>
      </w:r>
      <w:proofErr w:type="spellEnd"/>
      <w:r w:rsidRPr="00810F2F">
        <w:rPr>
          <w:rStyle w:val="CharacterStyle4"/>
          <w:rFonts w:ascii="Arial" w:hAnsi="Arial" w:cs="Arial"/>
          <w:sz w:val="24"/>
          <w:szCs w:val="24"/>
        </w:rPr>
        <w:t xml:space="preserve"> the same day. As the case had been fixed for ex</w:t>
      </w:r>
      <w:r>
        <w:rPr>
          <w:rStyle w:val="CharacterStyle4"/>
          <w:rFonts w:ascii="Arial" w:hAnsi="Arial" w:cs="Arial"/>
          <w:sz w:val="24"/>
          <w:szCs w:val="24"/>
        </w:rPr>
        <w:t xml:space="preserve"> </w:t>
      </w:r>
      <w:r w:rsidRPr="00810F2F">
        <w:rPr>
          <w:rStyle w:val="CharacterStyle4"/>
          <w:rFonts w:ascii="Arial" w:hAnsi="Arial" w:cs="Arial"/>
          <w:sz w:val="24"/>
          <w:szCs w:val="24"/>
        </w:rPr>
        <w:t xml:space="preserve">parte hearing, the </w:t>
      </w:r>
      <w:r>
        <w:rPr>
          <w:rStyle w:val="CharacterStyle4"/>
          <w:rFonts w:ascii="Arial" w:hAnsi="Arial" w:cs="Arial"/>
          <w:sz w:val="24"/>
          <w:szCs w:val="24"/>
        </w:rPr>
        <w:t>Defendant</w:t>
      </w:r>
      <w:r w:rsidRPr="00810F2F">
        <w:rPr>
          <w:rStyle w:val="CharacterStyle4"/>
          <w:rFonts w:ascii="Arial" w:hAnsi="Arial" w:cs="Arial"/>
          <w:sz w:val="24"/>
          <w:szCs w:val="24"/>
        </w:rPr>
        <w:t xml:space="preserve"> ought to have first sought to </w:t>
      </w:r>
      <w:r w:rsidRPr="00810F2F">
        <w:rPr>
          <w:rStyle w:val="CharacterStyle4"/>
          <w:rFonts w:ascii="Arial" w:hAnsi="Arial" w:cs="Arial"/>
          <w:sz w:val="24"/>
          <w:szCs w:val="24"/>
        </w:rPr>
        <w:lastRenderedPageBreak/>
        <w:t xml:space="preserve">have that order set aside and thereafter sought leave to file the </w:t>
      </w:r>
      <w:proofErr w:type="spellStart"/>
      <w:r w:rsidRPr="00810F2F">
        <w:rPr>
          <w:rStyle w:val="CharacterStyle4"/>
          <w:rFonts w:ascii="Arial" w:hAnsi="Arial" w:cs="Arial"/>
          <w:sz w:val="24"/>
          <w:szCs w:val="24"/>
        </w:rPr>
        <w:t>defence</w:t>
      </w:r>
      <w:proofErr w:type="spellEnd"/>
      <w:r w:rsidRPr="00810F2F">
        <w:rPr>
          <w:rStyle w:val="CharacterStyle4"/>
          <w:rFonts w:ascii="Arial" w:hAnsi="Arial" w:cs="Arial"/>
          <w:sz w:val="24"/>
          <w:szCs w:val="24"/>
        </w:rPr>
        <w:t xml:space="preserve">. The proceedings of that day show that </w:t>
      </w:r>
      <w:proofErr w:type="spellStart"/>
      <w:r>
        <w:rPr>
          <w:rStyle w:val="CharacterStyle4"/>
          <w:rFonts w:ascii="Arial" w:hAnsi="Arial" w:cs="Arial"/>
          <w:sz w:val="24"/>
          <w:szCs w:val="24"/>
        </w:rPr>
        <w:t>Mr</w:t>
      </w:r>
      <w:proofErr w:type="spellEnd"/>
      <w:r w:rsidRPr="00810F2F">
        <w:rPr>
          <w:rStyle w:val="CharacterStyle4"/>
          <w:rFonts w:ascii="Arial" w:hAnsi="Arial" w:cs="Arial"/>
          <w:sz w:val="24"/>
          <w:szCs w:val="24"/>
        </w:rPr>
        <w:t xml:space="preserve"> Lucas came ready to file the </w:t>
      </w:r>
      <w:proofErr w:type="spellStart"/>
      <w:r w:rsidRPr="00810F2F">
        <w:rPr>
          <w:rStyle w:val="CharacterStyle4"/>
          <w:rFonts w:ascii="Arial" w:hAnsi="Arial" w:cs="Arial"/>
          <w:sz w:val="24"/>
          <w:szCs w:val="24"/>
        </w:rPr>
        <w:t>defence</w:t>
      </w:r>
      <w:proofErr w:type="spellEnd"/>
      <w:r w:rsidRPr="00810F2F">
        <w:rPr>
          <w:rStyle w:val="CharacterStyle4"/>
          <w:rFonts w:ascii="Arial" w:hAnsi="Arial" w:cs="Arial"/>
          <w:sz w:val="24"/>
          <w:szCs w:val="24"/>
        </w:rPr>
        <w:t xml:space="preserve"> as he had not been properly briefed about the order for ex</w:t>
      </w:r>
      <w:r>
        <w:rPr>
          <w:rStyle w:val="CharacterStyle4"/>
          <w:rFonts w:ascii="Arial" w:hAnsi="Arial" w:cs="Arial"/>
          <w:sz w:val="24"/>
          <w:szCs w:val="24"/>
        </w:rPr>
        <w:t xml:space="preserve"> </w:t>
      </w:r>
      <w:r w:rsidRPr="00810F2F">
        <w:rPr>
          <w:rStyle w:val="CharacterStyle4"/>
          <w:rFonts w:ascii="Arial" w:hAnsi="Arial" w:cs="Arial"/>
          <w:sz w:val="24"/>
          <w:szCs w:val="24"/>
        </w:rPr>
        <w:t xml:space="preserve">parte hearing made by the </w:t>
      </w:r>
      <w:r>
        <w:rPr>
          <w:rStyle w:val="CharacterStyle4"/>
          <w:rFonts w:ascii="Arial" w:hAnsi="Arial" w:cs="Arial"/>
          <w:sz w:val="24"/>
          <w:szCs w:val="24"/>
        </w:rPr>
        <w:t>Court</w:t>
      </w:r>
      <w:r w:rsidRPr="00810F2F">
        <w:rPr>
          <w:rStyle w:val="CharacterStyle4"/>
          <w:rFonts w:ascii="Arial" w:hAnsi="Arial" w:cs="Arial"/>
          <w:sz w:val="24"/>
          <w:szCs w:val="24"/>
        </w:rPr>
        <w:t xml:space="preserve"> on 29 September 2005. Although the </w:t>
      </w:r>
      <w:r>
        <w:rPr>
          <w:rStyle w:val="CharacterStyle4"/>
          <w:rFonts w:ascii="Arial" w:hAnsi="Arial" w:cs="Arial"/>
          <w:sz w:val="24"/>
          <w:szCs w:val="24"/>
        </w:rPr>
        <w:t>Court</w:t>
      </w:r>
      <w:r w:rsidRPr="00810F2F">
        <w:rPr>
          <w:rStyle w:val="CharacterStyle4"/>
          <w:rFonts w:ascii="Arial" w:hAnsi="Arial" w:cs="Arial"/>
          <w:sz w:val="24"/>
          <w:szCs w:val="24"/>
        </w:rPr>
        <w:t xml:space="preserve"> had directed that notice of that order be served on the </w:t>
      </w:r>
      <w:r>
        <w:rPr>
          <w:rStyle w:val="CharacterStyle4"/>
          <w:rFonts w:ascii="Arial" w:hAnsi="Arial" w:cs="Arial"/>
          <w:sz w:val="24"/>
          <w:szCs w:val="24"/>
        </w:rPr>
        <w:t>Defendant</w:t>
      </w:r>
      <w:r w:rsidRPr="00810F2F">
        <w:rPr>
          <w:rStyle w:val="CharacterStyle4"/>
          <w:rFonts w:ascii="Arial" w:hAnsi="Arial" w:cs="Arial"/>
          <w:sz w:val="24"/>
          <w:szCs w:val="24"/>
        </w:rPr>
        <w:t xml:space="preserve">, the Registry had failed to do so. There were therefore ample reasons for the </w:t>
      </w:r>
      <w:r>
        <w:rPr>
          <w:rStyle w:val="CharacterStyle4"/>
          <w:rFonts w:ascii="Arial" w:hAnsi="Arial" w:cs="Arial"/>
          <w:sz w:val="24"/>
          <w:szCs w:val="24"/>
        </w:rPr>
        <w:t>Court</w:t>
      </w:r>
      <w:r w:rsidRPr="00810F2F">
        <w:rPr>
          <w:rStyle w:val="CharacterStyle4"/>
          <w:rFonts w:ascii="Arial" w:hAnsi="Arial" w:cs="Arial"/>
          <w:sz w:val="24"/>
          <w:szCs w:val="24"/>
        </w:rPr>
        <w:t xml:space="preserve"> to either order the </w:t>
      </w:r>
      <w:r>
        <w:rPr>
          <w:rStyle w:val="CharacterStyle4"/>
          <w:rFonts w:ascii="Arial" w:hAnsi="Arial" w:cs="Arial"/>
          <w:sz w:val="24"/>
          <w:szCs w:val="24"/>
        </w:rPr>
        <w:t>Defendant</w:t>
      </w:r>
      <w:r w:rsidRPr="00810F2F">
        <w:rPr>
          <w:rStyle w:val="CharacterStyle4"/>
          <w:rFonts w:ascii="Arial" w:hAnsi="Arial" w:cs="Arial"/>
          <w:sz w:val="24"/>
          <w:szCs w:val="24"/>
        </w:rPr>
        <w:t xml:space="preserve"> to file a proper motion to set aside the order fixing the case for </w:t>
      </w:r>
      <w:r w:rsidRPr="004409E2">
        <w:rPr>
          <w:rStyle w:val="CharacterStyle4"/>
          <w:rFonts w:ascii="Arial" w:hAnsi="Arial" w:cs="Arial"/>
          <w:sz w:val="24"/>
          <w:szCs w:val="24"/>
        </w:rPr>
        <w:t>ex parte</w:t>
      </w:r>
      <w:r>
        <w:rPr>
          <w:rStyle w:val="CharacterStyle4"/>
          <w:rFonts w:ascii="Arial" w:hAnsi="Arial" w:cs="Arial"/>
          <w:sz w:val="24"/>
          <w:szCs w:val="24"/>
        </w:rPr>
        <w:t xml:space="preserve"> </w:t>
      </w:r>
      <w:r w:rsidRPr="00810F2F">
        <w:rPr>
          <w:rStyle w:val="CharacterStyle4"/>
          <w:rFonts w:ascii="Arial" w:hAnsi="Arial" w:cs="Arial"/>
          <w:sz w:val="24"/>
          <w:szCs w:val="24"/>
        </w:rPr>
        <w:t>hearing as a</w:t>
      </w:r>
      <w:r>
        <w:rPr>
          <w:rStyle w:val="CharacterStyle4"/>
          <w:rFonts w:ascii="Arial" w:hAnsi="Arial" w:cs="Arial"/>
          <w:sz w:val="24"/>
          <w:szCs w:val="24"/>
          <w:vertAlign w:val="subscript"/>
        </w:rPr>
        <w:t xml:space="preserve"> </w:t>
      </w:r>
      <w:r>
        <w:rPr>
          <w:rStyle w:val="CharacterStyle4"/>
          <w:rFonts w:ascii="Arial" w:hAnsi="Arial" w:cs="Arial"/>
          <w:sz w:val="24"/>
          <w:szCs w:val="24"/>
        </w:rPr>
        <w:t>Defendant</w:t>
      </w:r>
      <w:r w:rsidRPr="00810F2F">
        <w:rPr>
          <w:rStyle w:val="CharacterStyle4"/>
          <w:rFonts w:ascii="Arial" w:hAnsi="Arial" w:cs="Arial"/>
          <w:sz w:val="24"/>
          <w:szCs w:val="24"/>
        </w:rPr>
        <w:t xml:space="preserve"> should not be deprived of his right to defend, merely because the </w:t>
      </w:r>
      <w:r>
        <w:rPr>
          <w:rStyle w:val="CharacterStyle4"/>
          <w:rFonts w:ascii="Arial" w:hAnsi="Arial" w:cs="Arial"/>
          <w:sz w:val="24"/>
          <w:szCs w:val="24"/>
        </w:rPr>
        <w:t>Plaintiff</w:t>
      </w:r>
      <w:r w:rsidRPr="00810F2F">
        <w:rPr>
          <w:rStyle w:val="CharacterStyle4"/>
          <w:rFonts w:ascii="Arial" w:hAnsi="Arial" w:cs="Arial"/>
          <w:sz w:val="24"/>
          <w:szCs w:val="24"/>
        </w:rPr>
        <w:t xml:space="preserve"> was insisting on judgment being </w:t>
      </w:r>
      <w:r w:rsidRPr="004409E2">
        <w:rPr>
          <w:rStyle w:val="CharacterStyle4"/>
          <w:rFonts w:ascii="Arial" w:hAnsi="Arial" w:cs="Arial"/>
          <w:sz w:val="24"/>
          <w:szCs w:val="24"/>
        </w:rPr>
        <w:t>entered ex parte.</w:t>
      </w:r>
    </w:p>
    <w:p w:rsidR="0088098F" w:rsidRDefault="0088098F" w:rsidP="0088098F">
      <w:pPr>
        <w:pStyle w:val="Style1"/>
        <w:adjustRightInd/>
        <w:jc w:val="both"/>
        <w:rPr>
          <w:rFonts w:ascii="Arial" w:hAnsi="Arial" w:cs="Arial"/>
          <w:sz w:val="24"/>
          <w:szCs w:val="24"/>
        </w:rPr>
      </w:pPr>
    </w:p>
    <w:p w:rsidR="0088098F" w:rsidRPr="0088098F" w:rsidRDefault="0088098F" w:rsidP="0088098F">
      <w:pPr>
        <w:pStyle w:val="Style1"/>
        <w:adjustRightInd/>
        <w:jc w:val="both"/>
        <w:rPr>
          <w:rStyle w:val="CharacterStyle10"/>
          <w:rFonts w:ascii="Arial" w:hAnsi="Arial" w:cs="Arial"/>
          <w:b w:val="0"/>
          <w:bCs/>
          <w:sz w:val="24"/>
          <w:szCs w:val="24"/>
        </w:rPr>
      </w:pPr>
      <w:r w:rsidRPr="00810F2F">
        <w:rPr>
          <w:rFonts w:ascii="Arial" w:hAnsi="Arial" w:cs="Arial"/>
          <w:sz w:val="24"/>
          <w:szCs w:val="24"/>
        </w:rPr>
        <w:t xml:space="preserve">In </w:t>
      </w:r>
      <w:r w:rsidRPr="004409E2">
        <w:rPr>
          <w:rFonts w:ascii="Arial" w:hAnsi="Arial" w:cs="Arial"/>
          <w:bCs/>
          <w:i/>
          <w:iCs/>
          <w:sz w:val="24"/>
          <w:szCs w:val="24"/>
        </w:rPr>
        <w:t xml:space="preserve">Naiken </w:t>
      </w:r>
      <w:r>
        <w:rPr>
          <w:rFonts w:ascii="Arial" w:hAnsi="Arial" w:cs="Arial"/>
          <w:bCs/>
          <w:i/>
          <w:iCs/>
          <w:sz w:val="24"/>
          <w:szCs w:val="24"/>
        </w:rPr>
        <w:t xml:space="preserve">v </w:t>
      </w:r>
      <w:r w:rsidRPr="004409E2">
        <w:rPr>
          <w:rFonts w:ascii="Arial" w:hAnsi="Arial" w:cs="Arial"/>
          <w:bCs/>
          <w:i/>
          <w:iCs/>
          <w:sz w:val="24"/>
          <w:szCs w:val="24"/>
        </w:rPr>
        <w:t>Pillay</w:t>
      </w:r>
      <w:r w:rsidRPr="004409E2">
        <w:rPr>
          <w:rFonts w:ascii="Arial" w:hAnsi="Arial" w:cs="Arial"/>
          <w:bCs/>
          <w:iCs/>
          <w:sz w:val="24"/>
          <w:szCs w:val="24"/>
        </w:rPr>
        <w:t xml:space="preserve"> (1968) SLR 101</w:t>
      </w:r>
      <w:r w:rsidRPr="00810F2F">
        <w:rPr>
          <w:rFonts w:ascii="Arial" w:hAnsi="Arial" w:cs="Arial"/>
          <w:b/>
          <w:bCs/>
          <w:i/>
          <w:iCs/>
          <w:sz w:val="24"/>
          <w:szCs w:val="24"/>
        </w:rPr>
        <w:t xml:space="preserve">, </w:t>
      </w:r>
      <w:r w:rsidRPr="00810F2F">
        <w:rPr>
          <w:rFonts w:ascii="Arial" w:hAnsi="Arial" w:cs="Arial"/>
          <w:sz w:val="24"/>
          <w:szCs w:val="24"/>
        </w:rPr>
        <w:t xml:space="preserve">the </w:t>
      </w:r>
      <w:r>
        <w:rPr>
          <w:rFonts w:ascii="Arial" w:hAnsi="Arial" w:cs="Arial"/>
          <w:sz w:val="24"/>
          <w:szCs w:val="24"/>
        </w:rPr>
        <w:t>Court</w:t>
      </w:r>
      <w:r w:rsidRPr="00810F2F">
        <w:rPr>
          <w:rFonts w:ascii="Arial" w:hAnsi="Arial" w:cs="Arial"/>
          <w:sz w:val="24"/>
          <w:szCs w:val="24"/>
        </w:rPr>
        <w:t xml:space="preserve"> allowed an application for a new trial order Section 194(c) as the </w:t>
      </w:r>
      <w:proofErr w:type="spellStart"/>
      <w:r w:rsidRPr="00810F2F">
        <w:rPr>
          <w:rFonts w:ascii="Arial" w:hAnsi="Arial" w:cs="Arial"/>
          <w:sz w:val="24"/>
          <w:szCs w:val="24"/>
        </w:rPr>
        <w:t>defence</w:t>
      </w:r>
      <w:proofErr w:type="spellEnd"/>
      <w:r w:rsidRPr="00810F2F">
        <w:rPr>
          <w:rFonts w:ascii="Arial" w:hAnsi="Arial" w:cs="Arial"/>
          <w:sz w:val="24"/>
          <w:szCs w:val="24"/>
        </w:rPr>
        <w:t xml:space="preserve"> was filed, albeit late, and the nature of the claim was altered during the </w:t>
      </w:r>
      <w:r>
        <w:rPr>
          <w:rFonts w:ascii="Arial" w:hAnsi="Arial" w:cs="Arial"/>
          <w:iCs/>
          <w:sz w:val="24"/>
          <w:szCs w:val="24"/>
        </w:rPr>
        <w:t>ex parte h</w:t>
      </w:r>
      <w:r w:rsidRPr="00810F2F">
        <w:rPr>
          <w:rFonts w:ascii="Arial" w:hAnsi="Arial" w:cs="Arial"/>
          <w:sz w:val="24"/>
          <w:szCs w:val="24"/>
        </w:rPr>
        <w:t xml:space="preserve">earing. An application to file the </w:t>
      </w:r>
      <w:proofErr w:type="spellStart"/>
      <w:r w:rsidRPr="00810F2F">
        <w:rPr>
          <w:rFonts w:ascii="Arial" w:hAnsi="Arial" w:cs="Arial"/>
          <w:sz w:val="24"/>
          <w:szCs w:val="24"/>
        </w:rPr>
        <w:t>defence</w:t>
      </w:r>
      <w:proofErr w:type="spellEnd"/>
      <w:r w:rsidRPr="00810F2F">
        <w:rPr>
          <w:rFonts w:ascii="Arial" w:hAnsi="Arial" w:cs="Arial"/>
          <w:sz w:val="24"/>
          <w:szCs w:val="24"/>
        </w:rPr>
        <w:t xml:space="preserve"> </w:t>
      </w:r>
      <w:r w:rsidRPr="0088098F">
        <w:rPr>
          <w:rStyle w:val="CharacterStyle10"/>
          <w:rFonts w:ascii="Arial" w:hAnsi="Arial" w:cs="Arial"/>
          <w:b w:val="0"/>
          <w:bCs/>
          <w:sz w:val="24"/>
          <w:szCs w:val="24"/>
        </w:rPr>
        <w:t xml:space="preserve">out of time was refused and the case was heard ex parte. </w:t>
      </w:r>
      <w:r w:rsidRPr="0088098F">
        <w:rPr>
          <w:rStyle w:val="CharacterStyle10"/>
          <w:rFonts w:ascii="Arial" w:hAnsi="Arial" w:cs="Arial"/>
          <w:b w:val="0"/>
          <w:bCs/>
          <w:iCs/>
          <w:sz w:val="24"/>
          <w:szCs w:val="24"/>
        </w:rPr>
        <w:t>Sir Campbell Wylie CJ</w:t>
      </w:r>
      <w:r w:rsidRPr="0088098F">
        <w:rPr>
          <w:rStyle w:val="CharacterStyle10"/>
          <w:rFonts w:ascii="Arial" w:hAnsi="Arial" w:cs="Arial"/>
          <w:b w:val="0"/>
          <w:bCs/>
          <w:i/>
          <w:iCs/>
          <w:sz w:val="24"/>
          <w:szCs w:val="24"/>
        </w:rPr>
        <w:t xml:space="preserve"> </w:t>
      </w:r>
      <w:r w:rsidRPr="0088098F">
        <w:rPr>
          <w:rStyle w:val="CharacterStyle10"/>
          <w:rFonts w:ascii="Arial" w:hAnsi="Arial" w:cs="Arial"/>
          <w:b w:val="0"/>
          <w:bCs/>
          <w:sz w:val="24"/>
          <w:szCs w:val="24"/>
        </w:rPr>
        <w:t>however stated:</w:t>
      </w:r>
    </w:p>
    <w:p w:rsidR="0088098F" w:rsidRPr="0088098F" w:rsidRDefault="0088098F" w:rsidP="0088098F">
      <w:pPr>
        <w:pStyle w:val="Style57"/>
        <w:spacing w:before="0" w:line="240" w:lineRule="auto"/>
        <w:rPr>
          <w:rStyle w:val="CharacterStyle8"/>
          <w:rFonts w:ascii="Arial" w:hAnsi="Arial" w:cs="Arial"/>
          <w:bCs/>
          <w:i/>
          <w:sz w:val="24"/>
          <w:szCs w:val="24"/>
        </w:rPr>
      </w:pPr>
    </w:p>
    <w:p w:rsidR="0088098F" w:rsidRPr="004409E2" w:rsidRDefault="0088098F" w:rsidP="0088098F">
      <w:pPr>
        <w:pStyle w:val="Style57"/>
        <w:spacing w:before="0" w:line="240" w:lineRule="auto"/>
        <w:rPr>
          <w:rStyle w:val="CharacterStyle8"/>
          <w:rFonts w:ascii="Arial" w:hAnsi="Arial" w:cs="Arial"/>
          <w:sz w:val="24"/>
          <w:szCs w:val="24"/>
        </w:rPr>
      </w:pPr>
      <w:r w:rsidRPr="004409E2">
        <w:rPr>
          <w:rStyle w:val="CharacterStyle8"/>
          <w:rFonts w:ascii="Arial" w:hAnsi="Arial" w:cs="Arial"/>
          <w:sz w:val="24"/>
          <w:szCs w:val="24"/>
        </w:rPr>
        <w:t xml:space="preserve">Refusal to permit a Defendant to file a statement of </w:t>
      </w:r>
      <w:proofErr w:type="spellStart"/>
      <w:r w:rsidRPr="004409E2">
        <w:rPr>
          <w:rStyle w:val="CharacterStyle8"/>
          <w:rFonts w:ascii="Arial" w:hAnsi="Arial" w:cs="Arial"/>
          <w:sz w:val="24"/>
          <w:szCs w:val="24"/>
        </w:rPr>
        <w:t>defence</w:t>
      </w:r>
      <w:proofErr w:type="spellEnd"/>
      <w:r w:rsidRPr="004409E2">
        <w:rPr>
          <w:rStyle w:val="CharacterStyle8"/>
          <w:rFonts w:ascii="Arial" w:hAnsi="Arial" w:cs="Arial"/>
          <w:sz w:val="24"/>
          <w:szCs w:val="24"/>
        </w:rPr>
        <w:t>, albeit late, combined with a decision to try the proceedings ex</w:t>
      </w:r>
      <w:r>
        <w:rPr>
          <w:rStyle w:val="CharacterStyle8"/>
          <w:rFonts w:ascii="Arial" w:hAnsi="Arial" w:cs="Arial"/>
          <w:sz w:val="24"/>
          <w:szCs w:val="24"/>
        </w:rPr>
        <w:t xml:space="preserve"> </w:t>
      </w:r>
      <w:r w:rsidRPr="004409E2">
        <w:rPr>
          <w:rStyle w:val="CharacterStyle8"/>
          <w:rFonts w:ascii="Arial" w:hAnsi="Arial" w:cs="Arial"/>
          <w:sz w:val="24"/>
          <w:szCs w:val="24"/>
        </w:rPr>
        <w:t xml:space="preserve">parte, may have the effect of depriving the Defendant of one of the fundamental requirements of natural justice — the requirement that a person should have an adequate opportunity to appear in his own </w:t>
      </w:r>
      <w:proofErr w:type="spellStart"/>
      <w:r w:rsidRPr="004409E2">
        <w:rPr>
          <w:rStyle w:val="CharacterStyle8"/>
          <w:rFonts w:ascii="Arial" w:hAnsi="Arial" w:cs="Arial"/>
          <w:sz w:val="24"/>
          <w:szCs w:val="24"/>
        </w:rPr>
        <w:t>defence</w:t>
      </w:r>
      <w:proofErr w:type="spellEnd"/>
      <w:r w:rsidRPr="004409E2">
        <w:rPr>
          <w:rStyle w:val="CharacterStyle8"/>
          <w:rFonts w:ascii="Arial" w:hAnsi="Arial" w:cs="Arial"/>
          <w:sz w:val="24"/>
          <w:szCs w:val="24"/>
        </w:rPr>
        <w:t xml:space="preserve"> and answer the claim brought against him. Cases might exist where such a drastic consequence could be justified because of the Defendant's </w:t>
      </w:r>
      <w:proofErr w:type="spellStart"/>
      <w:r w:rsidRPr="004409E2">
        <w:rPr>
          <w:rStyle w:val="CharacterStyle8"/>
          <w:rFonts w:ascii="Arial" w:hAnsi="Arial" w:cs="Arial"/>
          <w:sz w:val="24"/>
          <w:szCs w:val="24"/>
        </w:rPr>
        <w:t>behaviour</w:t>
      </w:r>
      <w:proofErr w:type="spellEnd"/>
      <w:r w:rsidRPr="004409E2">
        <w:rPr>
          <w:rStyle w:val="CharacterStyle8"/>
          <w:rFonts w:ascii="Arial" w:hAnsi="Arial" w:cs="Arial"/>
          <w:sz w:val="24"/>
          <w:szCs w:val="24"/>
        </w:rPr>
        <w:t xml:space="preserve"> — for instance, if it was made clear that that the Defendant was merely delaying proceedings and had no intention of put</w:t>
      </w:r>
      <w:r>
        <w:rPr>
          <w:rStyle w:val="CharacterStyle8"/>
          <w:rFonts w:ascii="Arial" w:hAnsi="Arial" w:cs="Arial"/>
          <w:sz w:val="24"/>
          <w:szCs w:val="24"/>
        </w:rPr>
        <w:t xml:space="preserve">ting forward a genuine </w:t>
      </w:r>
      <w:proofErr w:type="spellStart"/>
      <w:r>
        <w:rPr>
          <w:rStyle w:val="CharacterStyle8"/>
          <w:rFonts w:ascii="Arial" w:hAnsi="Arial" w:cs="Arial"/>
          <w:sz w:val="24"/>
          <w:szCs w:val="24"/>
        </w:rPr>
        <w:t>defence</w:t>
      </w:r>
      <w:proofErr w:type="spellEnd"/>
      <w:r>
        <w:rPr>
          <w:rStyle w:val="CharacterStyle8"/>
          <w:rFonts w:ascii="Arial" w:hAnsi="Arial" w:cs="Arial"/>
          <w:sz w:val="24"/>
          <w:szCs w:val="24"/>
        </w:rPr>
        <w:t>.</w:t>
      </w:r>
    </w:p>
    <w:p w:rsidR="0088098F" w:rsidRDefault="0088098F" w:rsidP="0088098F">
      <w:pPr>
        <w:pStyle w:val="Style54"/>
        <w:spacing w:before="0" w:line="240" w:lineRule="auto"/>
        <w:ind w:right="72" w:firstLine="0"/>
        <w:rPr>
          <w:rStyle w:val="CharacterStyle4"/>
          <w:rFonts w:ascii="Arial" w:hAnsi="Arial" w:cs="Arial"/>
          <w:sz w:val="24"/>
          <w:szCs w:val="24"/>
        </w:rPr>
      </w:pPr>
    </w:p>
    <w:p w:rsidR="0088098F" w:rsidRDefault="0088098F" w:rsidP="0088098F">
      <w:pPr>
        <w:pStyle w:val="Style54"/>
        <w:spacing w:before="0" w:line="240" w:lineRule="auto"/>
        <w:ind w:right="-36" w:firstLine="0"/>
        <w:rPr>
          <w:rStyle w:val="CharacterStyle4"/>
          <w:rFonts w:ascii="Arial" w:hAnsi="Arial" w:cs="Arial"/>
          <w:sz w:val="24"/>
          <w:szCs w:val="24"/>
        </w:rPr>
      </w:pPr>
      <w:r w:rsidRPr="00810F2F">
        <w:rPr>
          <w:rStyle w:val="CharacterStyle4"/>
          <w:rFonts w:ascii="Arial" w:hAnsi="Arial" w:cs="Arial"/>
          <w:sz w:val="24"/>
          <w:szCs w:val="24"/>
        </w:rPr>
        <w:t xml:space="preserve">Did the </w:t>
      </w:r>
      <w:r>
        <w:rPr>
          <w:rStyle w:val="CharacterStyle4"/>
          <w:rFonts w:ascii="Arial" w:hAnsi="Arial" w:cs="Arial"/>
          <w:sz w:val="24"/>
          <w:szCs w:val="24"/>
        </w:rPr>
        <w:t>Defendant</w:t>
      </w:r>
      <w:r w:rsidRPr="00810F2F">
        <w:rPr>
          <w:rStyle w:val="CharacterStyle4"/>
          <w:rFonts w:ascii="Arial" w:hAnsi="Arial" w:cs="Arial"/>
          <w:sz w:val="24"/>
          <w:szCs w:val="24"/>
        </w:rPr>
        <w:t xml:space="preserve"> in the present case default filing the </w:t>
      </w:r>
      <w:proofErr w:type="spellStart"/>
      <w:r w:rsidRPr="00810F2F">
        <w:rPr>
          <w:rStyle w:val="CharacterStyle4"/>
          <w:rFonts w:ascii="Arial" w:hAnsi="Arial" w:cs="Arial"/>
          <w:sz w:val="24"/>
          <w:szCs w:val="24"/>
        </w:rPr>
        <w:t>defence</w:t>
      </w:r>
      <w:proofErr w:type="spellEnd"/>
      <w:r w:rsidRPr="00810F2F">
        <w:rPr>
          <w:rStyle w:val="CharacterStyle4"/>
          <w:rFonts w:ascii="Arial" w:hAnsi="Arial" w:cs="Arial"/>
          <w:sz w:val="24"/>
          <w:szCs w:val="24"/>
        </w:rPr>
        <w:t xml:space="preserve"> with the intention of delaying proceedings or without having any intention of putting forward a genuine </w:t>
      </w:r>
      <w:proofErr w:type="spellStart"/>
      <w:r w:rsidRPr="00810F2F">
        <w:rPr>
          <w:rStyle w:val="CharacterStyle4"/>
          <w:rFonts w:ascii="Arial" w:hAnsi="Arial" w:cs="Arial"/>
          <w:sz w:val="24"/>
          <w:szCs w:val="24"/>
        </w:rPr>
        <w:t>defence</w:t>
      </w:r>
      <w:proofErr w:type="spellEnd"/>
      <w:r w:rsidRPr="00810F2F">
        <w:rPr>
          <w:rStyle w:val="CharacterStyle4"/>
          <w:rFonts w:ascii="Arial" w:hAnsi="Arial" w:cs="Arial"/>
          <w:sz w:val="24"/>
          <w:szCs w:val="24"/>
        </w:rPr>
        <w:t>? It has been submitted that</w:t>
      </w:r>
      <w:r>
        <w:rPr>
          <w:rStyle w:val="CharacterStyle4"/>
          <w:rFonts w:ascii="Arial" w:hAnsi="Arial" w:cs="Arial"/>
          <w:sz w:val="24"/>
          <w:szCs w:val="24"/>
        </w:rPr>
        <w:t>:</w:t>
      </w:r>
    </w:p>
    <w:p w:rsidR="0088098F" w:rsidRDefault="0088098F" w:rsidP="0088098F">
      <w:pPr>
        <w:pStyle w:val="Style54"/>
        <w:spacing w:before="0" w:line="240" w:lineRule="auto"/>
        <w:ind w:right="-36" w:firstLine="0"/>
        <w:rPr>
          <w:rStyle w:val="CharacterStyle4"/>
          <w:rFonts w:ascii="Arial" w:hAnsi="Arial" w:cs="Arial"/>
          <w:sz w:val="24"/>
          <w:szCs w:val="24"/>
        </w:rPr>
      </w:pPr>
    </w:p>
    <w:p w:rsidR="0088098F" w:rsidRPr="002C530F" w:rsidRDefault="0088098F" w:rsidP="0088098F">
      <w:pPr>
        <w:pStyle w:val="Style54"/>
        <w:spacing w:before="0" w:line="240" w:lineRule="auto"/>
        <w:ind w:left="567" w:right="528" w:firstLine="0"/>
        <w:rPr>
          <w:rStyle w:val="CharacterStyle4"/>
          <w:rFonts w:ascii="Arial" w:hAnsi="Arial" w:cs="Arial"/>
          <w:iCs/>
          <w:sz w:val="24"/>
          <w:szCs w:val="24"/>
        </w:rPr>
      </w:pPr>
      <w:proofErr w:type="gramStart"/>
      <w:r w:rsidRPr="002C530F">
        <w:rPr>
          <w:rStyle w:val="CharacterStyle4"/>
          <w:rFonts w:ascii="Arial" w:hAnsi="Arial" w:cs="Arial"/>
          <w:iCs/>
          <w:sz w:val="24"/>
          <w:szCs w:val="24"/>
        </w:rPr>
        <w:t>no</w:t>
      </w:r>
      <w:proofErr w:type="gramEnd"/>
      <w:r w:rsidRPr="002C530F">
        <w:rPr>
          <w:rStyle w:val="CharacterStyle4"/>
          <w:rFonts w:ascii="Arial" w:hAnsi="Arial" w:cs="Arial"/>
          <w:iCs/>
          <w:sz w:val="24"/>
          <w:szCs w:val="24"/>
        </w:rPr>
        <w:t xml:space="preserve"> </w:t>
      </w:r>
      <w:proofErr w:type="spellStart"/>
      <w:r w:rsidRPr="002C530F">
        <w:rPr>
          <w:rStyle w:val="CharacterStyle4"/>
          <w:rFonts w:ascii="Arial" w:hAnsi="Arial" w:cs="Arial"/>
          <w:iCs/>
          <w:sz w:val="24"/>
          <w:szCs w:val="24"/>
        </w:rPr>
        <w:t>defence</w:t>
      </w:r>
      <w:proofErr w:type="spellEnd"/>
      <w:r w:rsidRPr="002C530F">
        <w:rPr>
          <w:rStyle w:val="CharacterStyle4"/>
          <w:rFonts w:ascii="Arial" w:hAnsi="Arial" w:cs="Arial"/>
          <w:iCs/>
          <w:sz w:val="24"/>
          <w:szCs w:val="24"/>
        </w:rPr>
        <w:t xml:space="preserve"> had been filed for obvious reasons and for other good reasons already known to the Plaintiff's Counsel inter alia that the parties were in the process of negotiating a settlement for the container in the bonded warehouse.</w:t>
      </w:r>
    </w:p>
    <w:p w:rsidR="0088098F" w:rsidRDefault="0088098F" w:rsidP="0088098F">
      <w:pPr>
        <w:pStyle w:val="Style54"/>
        <w:spacing w:before="0" w:line="240" w:lineRule="auto"/>
        <w:ind w:right="-36" w:firstLine="0"/>
        <w:rPr>
          <w:rStyle w:val="CharacterStyle4"/>
          <w:rFonts w:ascii="Arial" w:hAnsi="Arial" w:cs="Arial"/>
          <w:i/>
          <w:iCs/>
          <w:sz w:val="24"/>
          <w:szCs w:val="24"/>
        </w:rPr>
      </w:pPr>
    </w:p>
    <w:p w:rsidR="0088098F" w:rsidRPr="00810F2F" w:rsidRDefault="0088098F" w:rsidP="0088098F">
      <w:pPr>
        <w:pStyle w:val="Style54"/>
        <w:spacing w:before="0" w:line="240" w:lineRule="auto"/>
        <w:ind w:right="-36" w:firstLine="0"/>
        <w:rPr>
          <w:rFonts w:ascii="Arial" w:hAnsi="Arial" w:cs="Arial"/>
          <w:sz w:val="24"/>
          <w:szCs w:val="24"/>
        </w:rPr>
      </w:pPr>
      <w:r w:rsidRPr="00810F2F">
        <w:rPr>
          <w:rStyle w:val="CharacterStyle4"/>
          <w:rFonts w:ascii="Arial" w:hAnsi="Arial" w:cs="Arial"/>
          <w:sz w:val="24"/>
          <w:szCs w:val="24"/>
        </w:rPr>
        <w:t>The plaint in this case was filed on 22</w:t>
      </w:r>
      <w:r>
        <w:rPr>
          <w:rStyle w:val="CharacterStyle4"/>
          <w:rFonts w:ascii="Arial" w:hAnsi="Arial" w:cs="Arial"/>
          <w:sz w:val="24"/>
          <w:szCs w:val="24"/>
        </w:rPr>
        <w:t xml:space="preserve"> </w:t>
      </w:r>
      <w:r w:rsidRPr="00810F2F">
        <w:rPr>
          <w:rStyle w:val="CharacterStyle4"/>
          <w:rFonts w:ascii="Arial" w:hAnsi="Arial" w:cs="Arial"/>
          <w:sz w:val="24"/>
          <w:szCs w:val="24"/>
        </w:rPr>
        <w:t xml:space="preserve">November 2004. Correspondence between the parties dated 4th November 2004, 16 February 2005 and 30 September 2005 sent to the Ministry of Finance seeking approval to verify the stocks in the bonded warehouse have also been filed. The </w:t>
      </w:r>
      <w:r>
        <w:rPr>
          <w:rStyle w:val="CharacterStyle4"/>
          <w:rFonts w:ascii="Arial" w:hAnsi="Arial" w:cs="Arial"/>
          <w:sz w:val="24"/>
          <w:szCs w:val="24"/>
        </w:rPr>
        <w:t>Plaintiff</w:t>
      </w:r>
      <w:r w:rsidRPr="00810F2F">
        <w:rPr>
          <w:rStyle w:val="CharacterStyle4"/>
          <w:rFonts w:ascii="Arial" w:hAnsi="Arial" w:cs="Arial"/>
          <w:sz w:val="24"/>
          <w:szCs w:val="24"/>
        </w:rPr>
        <w:t xml:space="preserve"> has alleged that some of the goods consigned to him by the </w:t>
      </w:r>
      <w:r>
        <w:rPr>
          <w:rStyle w:val="CharacterStyle4"/>
          <w:rFonts w:ascii="Arial" w:hAnsi="Arial" w:cs="Arial"/>
          <w:sz w:val="24"/>
          <w:szCs w:val="24"/>
        </w:rPr>
        <w:t>Defendant</w:t>
      </w:r>
      <w:r w:rsidRPr="00810F2F">
        <w:rPr>
          <w:rStyle w:val="CharacterStyle4"/>
          <w:rFonts w:ascii="Arial" w:hAnsi="Arial" w:cs="Arial"/>
          <w:sz w:val="24"/>
          <w:szCs w:val="24"/>
        </w:rPr>
        <w:t xml:space="preserve"> had been embezzled b</w:t>
      </w:r>
      <w:r>
        <w:rPr>
          <w:rStyle w:val="CharacterStyle4"/>
          <w:rFonts w:ascii="Arial" w:hAnsi="Arial" w:cs="Arial"/>
          <w:sz w:val="24"/>
          <w:szCs w:val="24"/>
        </w:rPr>
        <w:t>y a director of the company or r</w:t>
      </w:r>
      <w:r w:rsidRPr="00810F2F">
        <w:rPr>
          <w:rStyle w:val="CharacterStyle4"/>
          <w:rFonts w:ascii="Arial" w:hAnsi="Arial" w:cs="Arial"/>
          <w:sz w:val="24"/>
          <w:szCs w:val="24"/>
        </w:rPr>
        <w:t xml:space="preserve">erouted to third parties. Although none of these matters were disclosed to </w:t>
      </w:r>
      <w:r>
        <w:rPr>
          <w:rStyle w:val="CharacterStyle4"/>
          <w:rFonts w:ascii="Arial" w:hAnsi="Arial" w:cs="Arial"/>
          <w:sz w:val="24"/>
          <w:szCs w:val="24"/>
        </w:rPr>
        <w:t>Court</w:t>
      </w:r>
      <w:r w:rsidRPr="00810F2F">
        <w:rPr>
          <w:rStyle w:val="CharacterStyle4"/>
          <w:rFonts w:ascii="Arial" w:hAnsi="Arial" w:cs="Arial"/>
          <w:sz w:val="24"/>
          <w:szCs w:val="24"/>
        </w:rPr>
        <w:t xml:space="preserve"> when seeking </w:t>
      </w:r>
      <w:r w:rsidRPr="00810F2F">
        <w:rPr>
          <w:rFonts w:ascii="Arial" w:hAnsi="Arial" w:cs="Arial"/>
          <w:sz w:val="24"/>
          <w:szCs w:val="24"/>
        </w:rPr>
        <w:t xml:space="preserve">adjournments to file the </w:t>
      </w:r>
      <w:proofErr w:type="spellStart"/>
      <w:r w:rsidRPr="00810F2F">
        <w:rPr>
          <w:rFonts w:ascii="Arial" w:hAnsi="Arial" w:cs="Arial"/>
          <w:sz w:val="24"/>
          <w:szCs w:val="24"/>
        </w:rPr>
        <w:t>defence</w:t>
      </w:r>
      <w:proofErr w:type="spellEnd"/>
      <w:r w:rsidRPr="00810F2F">
        <w:rPr>
          <w:rFonts w:ascii="Arial" w:hAnsi="Arial" w:cs="Arial"/>
          <w:sz w:val="24"/>
          <w:szCs w:val="24"/>
        </w:rPr>
        <w:t xml:space="preserve">, the </w:t>
      </w:r>
      <w:r>
        <w:rPr>
          <w:rFonts w:ascii="Arial" w:hAnsi="Arial" w:cs="Arial"/>
          <w:sz w:val="24"/>
          <w:szCs w:val="24"/>
        </w:rPr>
        <w:t>Plaintiff</w:t>
      </w:r>
      <w:r w:rsidRPr="00810F2F">
        <w:rPr>
          <w:rFonts w:ascii="Arial" w:hAnsi="Arial" w:cs="Arial"/>
          <w:sz w:val="24"/>
          <w:szCs w:val="24"/>
        </w:rPr>
        <w:t xml:space="preserve"> undoubtedly was aware of those matters.</w:t>
      </w:r>
    </w:p>
    <w:p w:rsidR="0088098F" w:rsidRDefault="0088098F" w:rsidP="0088098F">
      <w:pPr>
        <w:pStyle w:val="Style54"/>
        <w:spacing w:before="0" w:line="240" w:lineRule="auto"/>
        <w:ind w:right="72" w:firstLine="0"/>
        <w:rPr>
          <w:rFonts w:ascii="Arial" w:hAnsi="Arial" w:cs="Arial"/>
          <w:sz w:val="24"/>
          <w:szCs w:val="24"/>
        </w:rPr>
      </w:pPr>
    </w:p>
    <w:p w:rsidR="0088098F" w:rsidRPr="00810F2F" w:rsidRDefault="0088098F" w:rsidP="0088098F">
      <w:pPr>
        <w:pStyle w:val="Style54"/>
        <w:spacing w:before="0" w:line="240" w:lineRule="auto"/>
        <w:ind w:right="72" w:firstLine="0"/>
        <w:rPr>
          <w:rStyle w:val="CharacterStyle4"/>
          <w:rFonts w:ascii="Arial" w:hAnsi="Arial" w:cs="Arial"/>
          <w:sz w:val="24"/>
          <w:szCs w:val="24"/>
        </w:rPr>
      </w:pPr>
      <w:r w:rsidRPr="00747407">
        <w:rPr>
          <w:rFonts w:ascii="Arial" w:hAnsi="Arial" w:cs="Arial"/>
          <w:noProof/>
          <w:sz w:val="24"/>
          <w:szCs w:val="24"/>
          <w:lang w:eastAsia="en-US"/>
        </w:rPr>
        <w:pict>
          <v:shape id="_x0000_s1029" type="#_x0000_t202" style="position:absolute;left:0;text-align:left;margin-left:-31.1pt;margin-top:-2.75pt;width:30pt;height:531.55pt;z-index:251663360;mso-height-percent:200;mso-height-percent:200;mso-width-relative:margin;mso-height-relative:margin" stroked="f" strokecolor="white [3212]">
            <v:textbox style="mso-next-textbox:#_x0000_s1029;mso-fit-shape-to-text:t">
              <w:txbxContent>
                <w:p w:rsidR="0088098F" w:rsidRPr="00B74085" w:rsidRDefault="0088098F" w:rsidP="0088098F">
                  <w:pPr>
                    <w:rPr>
                      <w:rFonts w:ascii="Arial" w:hAnsi="Arial" w:cs="Arial"/>
                      <w:b/>
                      <w:i/>
                      <w:lang w:val="en-NZ"/>
                    </w:rPr>
                  </w:pPr>
                </w:p>
              </w:txbxContent>
            </v:textbox>
          </v:shape>
        </w:pict>
      </w:r>
      <w:r>
        <w:rPr>
          <w:rStyle w:val="CharacterStyle4"/>
          <w:rFonts w:ascii="Arial" w:hAnsi="Arial" w:cs="Arial"/>
          <w:sz w:val="24"/>
          <w:szCs w:val="24"/>
        </w:rPr>
        <w:t xml:space="preserve">Those letters </w:t>
      </w:r>
      <w:r w:rsidRPr="00810F2F">
        <w:rPr>
          <w:rStyle w:val="CharacterStyle4"/>
          <w:rFonts w:ascii="Arial" w:hAnsi="Arial" w:cs="Arial"/>
          <w:sz w:val="24"/>
          <w:szCs w:val="24"/>
        </w:rPr>
        <w:t xml:space="preserve">were attached to the </w:t>
      </w:r>
      <w:proofErr w:type="spellStart"/>
      <w:r w:rsidRPr="00810F2F">
        <w:rPr>
          <w:rStyle w:val="CharacterStyle4"/>
          <w:rFonts w:ascii="Arial" w:hAnsi="Arial" w:cs="Arial"/>
          <w:sz w:val="24"/>
          <w:szCs w:val="24"/>
        </w:rPr>
        <w:t>defence</w:t>
      </w:r>
      <w:proofErr w:type="spellEnd"/>
      <w:r w:rsidRPr="00810F2F">
        <w:rPr>
          <w:rStyle w:val="CharacterStyle4"/>
          <w:rFonts w:ascii="Arial" w:hAnsi="Arial" w:cs="Arial"/>
          <w:sz w:val="24"/>
          <w:szCs w:val="24"/>
        </w:rPr>
        <w:t xml:space="preserve"> filed on 5</w:t>
      </w:r>
      <w:r>
        <w:rPr>
          <w:rStyle w:val="CharacterStyle4"/>
          <w:rFonts w:ascii="Arial" w:hAnsi="Arial" w:cs="Arial"/>
          <w:sz w:val="24"/>
          <w:szCs w:val="24"/>
          <w:vertAlign w:val="superscript"/>
        </w:rPr>
        <w:t xml:space="preserve"> </w:t>
      </w:r>
      <w:r w:rsidRPr="00810F2F">
        <w:rPr>
          <w:rStyle w:val="CharacterStyle4"/>
          <w:rFonts w:ascii="Arial" w:hAnsi="Arial" w:cs="Arial"/>
          <w:sz w:val="24"/>
          <w:szCs w:val="24"/>
        </w:rPr>
        <w:t xml:space="preserve">October 2005 and subsequently in an amended </w:t>
      </w:r>
      <w:proofErr w:type="spellStart"/>
      <w:r w:rsidRPr="00810F2F">
        <w:rPr>
          <w:rStyle w:val="CharacterStyle4"/>
          <w:rFonts w:ascii="Arial" w:hAnsi="Arial" w:cs="Arial"/>
          <w:sz w:val="24"/>
          <w:szCs w:val="24"/>
        </w:rPr>
        <w:t>defence</w:t>
      </w:r>
      <w:proofErr w:type="spellEnd"/>
      <w:r w:rsidRPr="00810F2F">
        <w:rPr>
          <w:rStyle w:val="CharacterStyle4"/>
          <w:rFonts w:ascii="Arial" w:hAnsi="Arial" w:cs="Arial"/>
          <w:sz w:val="24"/>
          <w:szCs w:val="24"/>
        </w:rPr>
        <w:t xml:space="preserve"> dated 19 October 2005. The </w:t>
      </w:r>
      <w:r>
        <w:rPr>
          <w:rStyle w:val="CharacterStyle4"/>
          <w:rFonts w:ascii="Arial" w:hAnsi="Arial" w:cs="Arial"/>
          <w:sz w:val="24"/>
          <w:szCs w:val="24"/>
        </w:rPr>
        <w:t>Defendant</w:t>
      </w:r>
      <w:r w:rsidRPr="00810F2F">
        <w:rPr>
          <w:rStyle w:val="CharacterStyle4"/>
          <w:rFonts w:ascii="Arial" w:hAnsi="Arial" w:cs="Arial"/>
          <w:sz w:val="24"/>
          <w:szCs w:val="24"/>
        </w:rPr>
        <w:t xml:space="preserve">'s Attorney </w:t>
      </w:r>
      <w:proofErr w:type="spellStart"/>
      <w:r>
        <w:rPr>
          <w:rStyle w:val="CharacterStyle4"/>
          <w:rFonts w:ascii="Arial" w:hAnsi="Arial" w:cs="Arial"/>
          <w:sz w:val="24"/>
          <w:szCs w:val="24"/>
        </w:rPr>
        <w:t>Mr</w:t>
      </w:r>
      <w:proofErr w:type="spellEnd"/>
      <w:r w:rsidRPr="00810F2F">
        <w:rPr>
          <w:rStyle w:val="CharacterStyle4"/>
          <w:rFonts w:ascii="Arial" w:hAnsi="Arial" w:cs="Arial"/>
          <w:sz w:val="24"/>
          <w:szCs w:val="24"/>
        </w:rPr>
        <w:t xml:space="preserve"> Lucas was indisposed during the material time, and hence that was another reason for the delay in filing the </w:t>
      </w:r>
      <w:proofErr w:type="spellStart"/>
      <w:r w:rsidRPr="00810F2F">
        <w:rPr>
          <w:rStyle w:val="CharacterStyle4"/>
          <w:rFonts w:ascii="Arial" w:hAnsi="Arial" w:cs="Arial"/>
          <w:sz w:val="24"/>
          <w:szCs w:val="24"/>
        </w:rPr>
        <w:t>defence</w:t>
      </w:r>
      <w:proofErr w:type="spellEnd"/>
      <w:r w:rsidRPr="00810F2F">
        <w:rPr>
          <w:rStyle w:val="CharacterStyle4"/>
          <w:rFonts w:ascii="Arial" w:hAnsi="Arial" w:cs="Arial"/>
          <w:sz w:val="24"/>
          <w:szCs w:val="24"/>
        </w:rPr>
        <w:t xml:space="preserve">. Hence, the </w:t>
      </w:r>
      <w:r>
        <w:rPr>
          <w:rStyle w:val="CharacterStyle4"/>
          <w:rFonts w:ascii="Arial" w:hAnsi="Arial" w:cs="Arial"/>
          <w:sz w:val="24"/>
          <w:szCs w:val="24"/>
        </w:rPr>
        <w:t>Defendant</w:t>
      </w:r>
      <w:r w:rsidRPr="00810F2F">
        <w:rPr>
          <w:rStyle w:val="CharacterStyle4"/>
          <w:rFonts w:ascii="Arial" w:hAnsi="Arial" w:cs="Arial"/>
          <w:sz w:val="24"/>
          <w:szCs w:val="24"/>
        </w:rPr>
        <w:t xml:space="preserve"> was not purposely delaying the proceedings without any intention of putting forward a genuine </w:t>
      </w:r>
      <w:proofErr w:type="spellStart"/>
      <w:r w:rsidRPr="00810F2F">
        <w:rPr>
          <w:rStyle w:val="CharacterStyle4"/>
          <w:rFonts w:ascii="Arial" w:hAnsi="Arial" w:cs="Arial"/>
          <w:sz w:val="24"/>
          <w:szCs w:val="24"/>
        </w:rPr>
        <w:t>defence</w:t>
      </w:r>
      <w:proofErr w:type="spellEnd"/>
      <w:r w:rsidRPr="00810F2F">
        <w:rPr>
          <w:rStyle w:val="CharacterStyle4"/>
          <w:rFonts w:ascii="Arial" w:hAnsi="Arial" w:cs="Arial"/>
          <w:sz w:val="24"/>
          <w:szCs w:val="24"/>
        </w:rPr>
        <w:t xml:space="preserve">. The </w:t>
      </w:r>
      <w:r>
        <w:rPr>
          <w:rStyle w:val="CharacterStyle4"/>
          <w:rFonts w:ascii="Arial" w:hAnsi="Arial" w:cs="Arial"/>
          <w:sz w:val="24"/>
          <w:szCs w:val="24"/>
        </w:rPr>
        <w:t>Defendant</w:t>
      </w:r>
      <w:r w:rsidRPr="00810F2F">
        <w:rPr>
          <w:rStyle w:val="CharacterStyle4"/>
          <w:rFonts w:ascii="Arial" w:hAnsi="Arial" w:cs="Arial"/>
          <w:sz w:val="24"/>
          <w:szCs w:val="24"/>
        </w:rPr>
        <w:t xml:space="preserve"> </w:t>
      </w:r>
      <w:r w:rsidRPr="00810F2F">
        <w:rPr>
          <w:rStyle w:val="CharacterStyle4"/>
          <w:rFonts w:ascii="Arial" w:hAnsi="Arial" w:cs="Arial"/>
          <w:sz w:val="24"/>
          <w:szCs w:val="24"/>
        </w:rPr>
        <w:lastRenderedPageBreak/>
        <w:t xml:space="preserve">company has in their amended </w:t>
      </w:r>
      <w:proofErr w:type="spellStart"/>
      <w:r w:rsidRPr="00810F2F">
        <w:rPr>
          <w:rStyle w:val="CharacterStyle4"/>
          <w:rFonts w:ascii="Arial" w:hAnsi="Arial" w:cs="Arial"/>
          <w:sz w:val="24"/>
          <w:szCs w:val="24"/>
        </w:rPr>
        <w:t>defence</w:t>
      </w:r>
      <w:proofErr w:type="spellEnd"/>
      <w:r w:rsidRPr="00810F2F">
        <w:rPr>
          <w:rStyle w:val="CharacterStyle4"/>
          <w:rFonts w:ascii="Arial" w:hAnsi="Arial" w:cs="Arial"/>
          <w:sz w:val="24"/>
          <w:szCs w:val="24"/>
        </w:rPr>
        <w:t xml:space="preserve"> admitted part of t</w:t>
      </w:r>
      <w:r>
        <w:rPr>
          <w:rStyle w:val="CharacterStyle4"/>
          <w:rFonts w:ascii="Arial" w:hAnsi="Arial" w:cs="Arial"/>
          <w:sz w:val="24"/>
          <w:szCs w:val="24"/>
        </w:rPr>
        <w:t>he claim, namely goods worth R</w:t>
      </w:r>
      <w:r w:rsidRPr="00810F2F">
        <w:rPr>
          <w:rStyle w:val="CharacterStyle4"/>
          <w:rFonts w:ascii="Arial" w:hAnsi="Arial" w:cs="Arial"/>
          <w:sz w:val="24"/>
          <w:szCs w:val="24"/>
        </w:rPr>
        <w:t>306</w:t>
      </w:r>
      <w:proofErr w:type="gramStart"/>
      <w:r w:rsidRPr="00810F2F">
        <w:rPr>
          <w:rStyle w:val="CharacterStyle4"/>
          <w:rFonts w:ascii="Arial" w:hAnsi="Arial" w:cs="Arial"/>
          <w:sz w:val="24"/>
          <w:szCs w:val="24"/>
        </w:rPr>
        <w:t>,746.97</w:t>
      </w:r>
      <w:proofErr w:type="gramEnd"/>
      <w:r w:rsidRPr="00810F2F">
        <w:rPr>
          <w:rStyle w:val="CharacterStyle4"/>
          <w:rFonts w:ascii="Arial" w:hAnsi="Arial" w:cs="Arial"/>
          <w:sz w:val="24"/>
          <w:szCs w:val="24"/>
        </w:rPr>
        <w:t xml:space="preserve"> (C.1,F) in the bonded warehouse, an</w:t>
      </w:r>
      <w:r>
        <w:rPr>
          <w:rStyle w:val="CharacterStyle4"/>
          <w:rFonts w:ascii="Arial" w:hAnsi="Arial" w:cs="Arial"/>
          <w:sz w:val="24"/>
          <w:szCs w:val="24"/>
        </w:rPr>
        <w:t xml:space="preserve">d USD </w:t>
      </w:r>
      <w:r w:rsidRPr="00810F2F">
        <w:rPr>
          <w:rStyle w:val="CharacterStyle4"/>
          <w:rFonts w:ascii="Arial" w:hAnsi="Arial" w:cs="Arial"/>
          <w:sz w:val="24"/>
          <w:szCs w:val="24"/>
        </w:rPr>
        <w:t>4768.30 for goods received.</w:t>
      </w:r>
    </w:p>
    <w:p w:rsidR="0088098F" w:rsidRDefault="0088098F" w:rsidP="0088098F">
      <w:pPr>
        <w:pStyle w:val="Style54"/>
        <w:spacing w:before="0" w:line="240" w:lineRule="auto"/>
        <w:ind w:right="72" w:firstLine="0"/>
        <w:rPr>
          <w:rStyle w:val="CharacterStyle4"/>
          <w:rFonts w:ascii="Arial" w:hAnsi="Arial" w:cs="Arial"/>
          <w:sz w:val="24"/>
          <w:szCs w:val="24"/>
        </w:rPr>
      </w:pPr>
    </w:p>
    <w:p w:rsidR="0088098F" w:rsidRPr="00810F2F" w:rsidRDefault="0088098F" w:rsidP="0088098F">
      <w:pPr>
        <w:pStyle w:val="Style54"/>
        <w:spacing w:before="0" w:line="240" w:lineRule="auto"/>
        <w:ind w:right="72" w:firstLine="0"/>
        <w:rPr>
          <w:rStyle w:val="CharacterStyle4"/>
          <w:rFonts w:ascii="Arial" w:hAnsi="Arial" w:cs="Arial"/>
          <w:sz w:val="24"/>
          <w:szCs w:val="24"/>
        </w:rPr>
      </w:pPr>
      <w:r w:rsidRPr="00810F2F">
        <w:rPr>
          <w:rStyle w:val="CharacterStyle4"/>
          <w:rFonts w:ascii="Arial" w:hAnsi="Arial" w:cs="Arial"/>
          <w:sz w:val="24"/>
          <w:szCs w:val="24"/>
        </w:rPr>
        <w:t xml:space="preserve">On a consideration of all the circumstances, the </w:t>
      </w:r>
      <w:r>
        <w:rPr>
          <w:rStyle w:val="CharacterStyle4"/>
          <w:rFonts w:ascii="Arial" w:hAnsi="Arial" w:cs="Arial"/>
          <w:sz w:val="24"/>
          <w:szCs w:val="24"/>
        </w:rPr>
        <w:t>Court</w:t>
      </w:r>
      <w:r w:rsidRPr="00810F2F">
        <w:rPr>
          <w:rStyle w:val="CharacterStyle4"/>
          <w:rFonts w:ascii="Arial" w:hAnsi="Arial" w:cs="Arial"/>
          <w:sz w:val="24"/>
          <w:szCs w:val="24"/>
        </w:rPr>
        <w:t xml:space="preserve"> is satisfied that an order for a new trial should be granted, in the interest of justice, pursuant to Section 194 (c) of the Code of Civil Proced</w:t>
      </w:r>
      <w:r>
        <w:rPr>
          <w:rStyle w:val="CharacterStyle4"/>
          <w:rFonts w:ascii="Arial" w:hAnsi="Arial" w:cs="Arial"/>
          <w:sz w:val="24"/>
          <w:szCs w:val="24"/>
        </w:rPr>
        <w:t>ure. Section 198 provides that:</w:t>
      </w:r>
    </w:p>
    <w:p w:rsidR="0088098F" w:rsidRPr="00810F2F" w:rsidRDefault="0088098F" w:rsidP="0088098F">
      <w:pPr>
        <w:pStyle w:val="Style1"/>
        <w:adjustRightInd/>
        <w:ind w:left="576" w:right="2088"/>
        <w:jc w:val="both"/>
        <w:rPr>
          <w:rFonts w:ascii="Arial" w:hAnsi="Arial" w:cs="Arial"/>
          <w:i/>
          <w:iCs/>
          <w:sz w:val="24"/>
          <w:szCs w:val="24"/>
        </w:rPr>
      </w:pPr>
    </w:p>
    <w:p w:rsidR="0088098F" w:rsidRPr="002C530F" w:rsidRDefault="0088098F" w:rsidP="0088098F">
      <w:pPr>
        <w:pStyle w:val="Style1"/>
        <w:adjustRightInd/>
        <w:ind w:left="720" w:right="1440"/>
        <w:jc w:val="both"/>
        <w:rPr>
          <w:rFonts w:ascii="Arial" w:hAnsi="Arial" w:cs="Arial"/>
          <w:iCs/>
          <w:sz w:val="24"/>
          <w:szCs w:val="24"/>
        </w:rPr>
      </w:pPr>
      <w:r w:rsidRPr="002C530F">
        <w:rPr>
          <w:rFonts w:ascii="Arial" w:hAnsi="Arial" w:cs="Arial"/>
          <w:iCs/>
          <w:sz w:val="24"/>
          <w:szCs w:val="24"/>
        </w:rPr>
        <w:t xml:space="preserve">The Court may grant an order </w:t>
      </w:r>
      <w:proofErr w:type="spellStart"/>
      <w:r w:rsidRPr="002C530F">
        <w:rPr>
          <w:rFonts w:ascii="Arial" w:hAnsi="Arial" w:cs="Arial"/>
          <w:iCs/>
          <w:sz w:val="24"/>
          <w:szCs w:val="24"/>
        </w:rPr>
        <w:t>fora</w:t>
      </w:r>
      <w:proofErr w:type="spellEnd"/>
      <w:r w:rsidRPr="002C530F">
        <w:rPr>
          <w:rFonts w:ascii="Arial" w:hAnsi="Arial" w:cs="Arial"/>
          <w:iCs/>
          <w:sz w:val="24"/>
          <w:szCs w:val="24"/>
        </w:rPr>
        <w:t xml:space="preserve"> new trial on such terms, if any, as to costs and finding of security for the amount for which judgment was given at the first trial, or such other terms as to the Court may seem fit.</w:t>
      </w:r>
    </w:p>
    <w:p w:rsidR="0088098F" w:rsidRPr="00810F2F" w:rsidRDefault="0088098F" w:rsidP="0088098F">
      <w:pPr>
        <w:pStyle w:val="Style1"/>
        <w:adjustRightInd/>
        <w:ind w:right="1440" w:firstLine="432"/>
        <w:rPr>
          <w:rFonts w:ascii="Arial" w:hAnsi="Arial" w:cs="Arial"/>
          <w:sz w:val="24"/>
          <w:szCs w:val="24"/>
        </w:rPr>
      </w:pPr>
    </w:p>
    <w:p w:rsidR="0088098F" w:rsidRDefault="0088098F" w:rsidP="0088098F">
      <w:pPr>
        <w:pStyle w:val="Style1"/>
        <w:adjustRightInd/>
        <w:rPr>
          <w:rFonts w:ascii="Arial" w:hAnsi="Arial" w:cs="Arial"/>
          <w:sz w:val="24"/>
          <w:szCs w:val="24"/>
        </w:rPr>
      </w:pPr>
      <w:r w:rsidRPr="00810F2F">
        <w:rPr>
          <w:rFonts w:ascii="Arial" w:hAnsi="Arial" w:cs="Arial"/>
          <w:sz w:val="24"/>
          <w:szCs w:val="24"/>
        </w:rPr>
        <w:t xml:space="preserve">In the first trial, judgment was entered in </w:t>
      </w:r>
      <w:proofErr w:type="spellStart"/>
      <w:r w:rsidRPr="00810F2F">
        <w:rPr>
          <w:rFonts w:ascii="Arial" w:hAnsi="Arial" w:cs="Arial"/>
          <w:sz w:val="24"/>
          <w:szCs w:val="24"/>
        </w:rPr>
        <w:t>favour</w:t>
      </w:r>
      <w:proofErr w:type="spellEnd"/>
      <w:r w:rsidRPr="00810F2F">
        <w:rPr>
          <w:rFonts w:ascii="Arial" w:hAnsi="Arial" w:cs="Arial"/>
          <w:sz w:val="24"/>
          <w:szCs w:val="24"/>
        </w:rPr>
        <w:t xml:space="preserve"> of the </w:t>
      </w:r>
      <w:r>
        <w:rPr>
          <w:rFonts w:ascii="Arial" w:hAnsi="Arial" w:cs="Arial"/>
          <w:sz w:val="24"/>
          <w:szCs w:val="24"/>
        </w:rPr>
        <w:t xml:space="preserve">Plaintiff in a sum of SA </w:t>
      </w:r>
      <w:r w:rsidRPr="00810F2F">
        <w:rPr>
          <w:rFonts w:ascii="Arial" w:hAnsi="Arial" w:cs="Arial"/>
          <w:sz w:val="24"/>
          <w:szCs w:val="24"/>
        </w:rPr>
        <w:t>Rand 1,098,430.49 together with interest at 10% per annum and costs of action.</w:t>
      </w:r>
    </w:p>
    <w:p w:rsidR="0088098F" w:rsidRPr="00810F2F" w:rsidRDefault="0088098F" w:rsidP="0088098F">
      <w:pPr>
        <w:pStyle w:val="Style1"/>
        <w:adjustRightInd/>
        <w:rPr>
          <w:rFonts w:ascii="Arial" w:hAnsi="Arial" w:cs="Arial"/>
          <w:sz w:val="24"/>
          <w:szCs w:val="24"/>
        </w:rPr>
      </w:pPr>
    </w:p>
    <w:p w:rsidR="0088098F" w:rsidRPr="00810F2F" w:rsidRDefault="0088098F" w:rsidP="0088098F">
      <w:pPr>
        <w:pStyle w:val="Style1"/>
        <w:adjustRightInd/>
        <w:rPr>
          <w:rFonts w:ascii="Arial" w:hAnsi="Arial" w:cs="Arial"/>
          <w:sz w:val="24"/>
          <w:szCs w:val="24"/>
        </w:rPr>
      </w:pPr>
      <w:r w:rsidRPr="00810F2F">
        <w:rPr>
          <w:rFonts w:ascii="Arial" w:hAnsi="Arial" w:cs="Arial"/>
          <w:sz w:val="24"/>
          <w:szCs w:val="24"/>
        </w:rPr>
        <w:t xml:space="preserve">Hence, the order for a new trial will be </w:t>
      </w:r>
      <w:r>
        <w:rPr>
          <w:rFonts w:ascii="Arial" w:hAnsi="Arial" w:cs="Arial"/>
          <w:sz w:val="24"/>
          <w:szCs w:val="24"/>
        </w:rPr>
        <w:t>subject to the following terms:</w:t>
      </w:r>
    </w:p>
    <w:p w:rsidR="0088098F" w:rsidRPr="00810F2F" w:rsidRDefault="0088098F" w:rsidP="0088098F">
      <w:pPr>
        <w:pStyle w:val="Style1"/>
        <w:adjustRightInd/>
        <w:rPr>
          <w:rFonts w:ascii="Arial" w:hAnsi="Arial" w:cs="Arial"/>
          <w:sz w:val="24"/>
          <w:szCs w:val="24"/>
        </w:rPr>
      </w:pPr>
    </w:p>
    <w:p w:rsidR="0088098F" w:rsidRPr="002C530F" w:rsidRDefault="0088098F" w:rsidP="0088098F">
      <w:pPr>
        <w:pStyle w:val="Style1"/>
        <w:adjustRightInd/>
        <w:ind w:left="990" w:right="917" w:hanging="558"/>
        <w:jc w:val="both"/>
        <w:rPr>
          <w:rFonts w:ascii="Arial" w:hAnsi="Arial" w:cs="Arial"/>
          <w:iCs/>
          <w:sz w:val="24"/>
          <w:szCs w:val="24"/>
        </w:rPr>
      </w:pPr>
      <w:r w:rsidRPr="00810F2F">
        <w:rPr>
          <w:rFonts w:ascii="Arial" w:hAnsi="Arial" w:cs="Arial"/>
          <w:sz w:val="24"/>
          <w:szCs w:val="24"/>
        </w:rPr>
        <w:t>(1)</w:t>
      </w:r>
      <w:r w:rsidRPr="00810F2F">
        <w:rPr>
          <w:rFonts w:ascii="Arial" w:hAnsi="Arial" w:cs="Arial"/>
          <w:sz w:val="24"/>
          <w:szCs w:val="24"/>
        </w:rPr>
        <w:tab/>
      </w:r>
      <w:r w:rsidRPr="002C530F">
        <w:rPr>
          <w:rFonts w:ascii="Arial" w:hAnsi="Arial" w:cs="Arial"/>
          <w:iCs/>
          <w:sz w:val="24"/>
          <w:szCs w:val="24"/>
        </w:rPr>
        <w:t xml:space="preserve">The monies in the following bank Accounts of the Defendant </w:t>
      </w:r>
      <w:proofErr w:type="gramStart"/>
      <w:r w:rsidRPr="002C530F">
        <w:rPr>
          <w:rFonts w:ascii="Arial" w:hAnsi="Arial" w:cs="Arial"/>
          <w:iCs/>
          <w:sz w:val="24"/>
          <w:szCs w:val="24"/>
        </w:rPr>
        <w:t>company</w:t>
      </w:r>
      <w:proofErr w:type="gramEnd"/>
      <w:r w:rsidRPr="002C530F">
        <w:rPr>
          <w:rFonts w:ascii="Arial" w:hAnsi="Arial" w:cs="Arial"/>
          <w:iCs/>
          <w:sz w:val="24"/>
          <w:szCs w:val="24"/>
        </w:rPr>
        <w:t>, which have been attached and validated shall continue to be withheld by those banks until a further order is made by Court.</w:t>
      </w:r>
    </w:p>
    <w:p w:rsidR="0088098F" w:rsidRPr="002C530F" w:rsidRDefault="0088098F" w:rsidP="0088098F">
      <w:pPr>
        <w:pStyle w:val="Style1"/>
        <w:adjustRightInd/>
        <w:ind w:left="990" w:right="917" w:hanging="558"/>
        <w:jc w:val="both"/>
        <w:rPr>
          <w:rFonts w:ascii="Arial" w:hAnsi="Arial" w:cs="Arial"/>
          <w:iCs/>
          <w:sz w:val="24"/>
          <w:szCs w:val="24"/>
        </w:rPr>
      </w:pPr>
    </w:p>
    <w:p w:rsidR="0088098F" w:rsidRPr="002C530F" w:rsidRDefault="0088098F" w:rsidP="0088098F">
      <w:pPr>
        <w:pStyle w:val="Style59"/>
        <w:numPr>
          <w:ilvl w:val="0"/>
          <w:numId w:val="2"/>
        </w:numPr>
        <w:tabs>
          <w:tab w:val="clear" w:pos="1080"/>
        </w:tabs>
        <w:spacing w:before="0"/>
        <w:ind w:left="990"/>
        <w:rPr>
          <w:rStyle w:val="CharacterStyle8"/>
          <w:rFonts w:ascii="Arial" w:hAnsi="Arial" w:cs="Arial"/>
          <w:sz w:val="24"/>
          <w:szCs w:val="24"/>
        </w:rPr>
      </w:pPr>
      <w:r w:rsidRPr="002C530F">
        <w:rPr>
          <w:rStyle w:val="CharacterStyle8"/>
          <w:rFonts w:ascii="Arial" w:hAnsi="Arial" w:cs="Arial"/>
          <w:sz w:val="24"/>
          <w:szCs w:val="24"/>
        </w:rPr>
        <w:t>Barclays Bank (Seychelles) Ltd</w:t>
      </w:r>
    </w:p>
    <w:p w:rsidR="0088098F" w:rsidRPr="002C530F" w:rsidRDefault="0088098F" w:rsidP="0088098F">
      <w:pPr>
        <w:pStyle w:val="Style60"/>
        <w:spacing w:line="240" w:lineRule="auto"/>
        <w:ind w:left="990" w:hanging="792"/>
        <w:rPr>
          <w:rStyle w:val="CharacterStyle8"/>
          <w:rFonts w:ascii="Arial" w:hAnsi="Arial" w:cs="Arial"/>
          <w:sz w:val="24"/>
          <w:szCs w:val="24"/>
        </w:rPr>
      </w:pPr>
      <w:r w:rsidRPr="002C530F">
        <w:rPr>
          <w:rStyle w:val="CharacterStyle8"/>
          <w:rFonts w:ascii="Arial" w:hAnsi="Arial" w:cs="Arial"/>
          <w:sz w:val="24"/>
          <w:szCs w:val="24"/>
        </w:rPr>
        <w:tab/>
      </w:r>
      <w:r w:rsidRPr="002C530F">
        <w:rPr>
          <w:rStyle w:val="CharacterStyle8"/>
          <w:rFonts w:ascii="Arial" w:hAnsi="Arial" w:cs="Arial"/>
          <w:sz w:val="24"/>
          <w:szCs w:val="24"/>
        </w:rPr>
        <w:tab/>
        <w:t>A/C. No. 0071266079</w:t>
      </w:r>
      <w:r w:rsidRPr="002C530F">
        <w:rPr>
          <w:rStyle w:val="CharacterStyle8"/>
          <w:rFonts w:ascii="Arial" w:hAnsi="Arial" w:cs="Arial"/>
          <w:sz w:val="24"/>
          <w:szCs w:val="24"/>
        </w:rPr>
        <w:tab/>
        <w:t>R66</w:t>
      </w:r>
      <w:proofErr w:type="gramStart"/>
      <w:r w:rsidRPr="002C530F">
        <w:rPr>
          <w:rStyle w:val="CharacterStyle8"/>
          <w:rFonts w:ascii="Arial" w:hAnsi="Arial" w:cs="Arial"/>
          <w:sz w:val="24"/>
          <w:szCs w:val="24"/>
        </w:rPr>
        <w:t>,971.22</w:t>
      </w:r>
      <w:proofErr w:type="gramEnd"/>
    </w:p>
    <w:p w:rsidR="0088098F" w:rsidRPr="002C530F" w:rsidRDefault="0088098F" w:rsidP="0088098F">
      <w:pPr>
        <w:pStyle w:val="Style59"/>
        <w:numPr>
          <w:ilvl w:val="0"/>
          <w:numId w:val="2"/>
        </w:numPr>
        <w:tabs>
          <w:tab w:val="clear" w:pos="1080"/>
        </w:tabs>
        <w:spacing w:before="0"/>
        <w:ind w:left="990"/>
        <w:rPr>
          <w:rStyle w:val="CharacterStyle8"/>
          <w:rFonts w:ascii="Arial" w:hAnsi="Arial" w:cs="Arial"/>
          <w:sz w:val="24"/>
          <w:szCs w:val="24"/>
        </w:rPr>
      </w:pPr>
      <w:r w:rsidRPr="00747407">
        <w:rPr>
          <w:rFonts w:ascii="Arial" w:hAnsi="Arial" w:cs="Arial"/>
          <w:i w:val="0"/>
          <w:noProof/>
          <w:sz w:val="24"/>
          <w:szCs w:val="24"/>
          <w:lang w:eastAsia="en-US"/>
        </w:rPr>
        <w:pict>
          <v:shape id="_x0000_s1034" type="#_x0000_t202" style="position:absolute;left:0;text-align:left;margin-left:334.9pt;margin-top:-1.35pt;width:30pt;height:531.55pt;z-index:251668480;mso-height-percent:200;mso-height-percent:200;mso-width-relative:margin;mso-height-relative:margin" stroked="f" strokecolor="white [3212]">
            <v:textbox style="mso-next-textbox:#_x0000_s1034;mso-fit-shape-to-text:t">
              <w:txbxContent>
                <w:p w:rsidR="0088098F" w:rsidRPr="00B74085" w:rsidRDefault="0088098F" w:rsidP="0088098F">
                  <w:pPr>
                    <w:rPr>
                      <w:rFonts w:ascii="Arial" w:hAnsi="Arial" w:cs="Arial"/>
                      <w:b/>
                      <w:i/>
                      <w:lang w:val="en-NZ"/>
                    </w:rPr>
                  </w:pPr>
                </w:p>
              </w:txbxContent>
            </v:textbox>
          </v:shape>
        </w:pict>
      </w:r>
      <w:r w:rsidRPr="002C530F">
        <w:rPr>
          <w:rStyle w:val="CharacterStyle8"/>
          <w:rFonts w:ascii="Arial" w:hAnsi="Arial" w:cs="Arial"/>
          <w:sz w:val="24"/>
          <w:szCs w:val="24"/>
        </w:rPr>
        <w:t>Mauritius Commercial Bank</w:t>
      </w:r>
    </w:p>
    <w:p w:rsidR="0088098F" w:rsidRPr="002C530F" w:rsidRDefault="0088098F" w:rsidP="0088098F">
      <w:pPr>
        <w:pStyle w:val="Style60"/>
        <w:spacing w:line="240" w:lineRule="auto"/>
        <w:ind w:left="990"/>
        <w:rPr>
          <w:rStyle w:val="CharacterStyle8"/>
          <w:rFonts w:ascii="Arial" w:hAnsi="Arial" w:cs="Arial"/>
          <w:sz w:val="24"/>
          <w:szCs w:val="24"/>
        </w:rPr>
      </w:pPr>
      <w:r w:rsidRPr="002C530F">
        <w:rPr>
          <w:rStyle w:val="CharacterStyle8"/>
          <w:rFonts w:ascii="Arial" w:hAnsi="Arial" w:cs="Arial"/>
          <w:sz w:val="24"/>
          <w:szCs w:val="24"/>
        </w:rPr>
        <w:tab/>
        <w:t>A/C. No. 00712164700</w:t>
      </w:r>
      <w:r w:rsidRPr="002C530F">
        <w:rPr>
          <w:rStyle w:val="CharacterStyle8"/>
          <w:rFonts w:ascii="Arial" w:hAnsi="Arial" w:cs="Arial"/>
          <w:sz w:val="24"/>
          <w:szCs w:val="24"/>
        </w:rPr>
        <w:tab/>
      </w:r>
      <w:r>
        <w:rPr>
          <w:rStyle w:val="CharacterStyle8"/>
          <w:rFonts w:ascii="Arial" w:hAnsi="Arial" w:cs="Arial"/>
          <w:sz w:val="24"/>
          <w:szCs w:val="24"/>
        </w:rPr>
        <w:t xml:space="preserve">  </w:t>
      </w:r>
      <w:r w:rsidRPr="002C530F">
        <w:rPr>
          <w:rStyle w:val="CharacterStyle8"/>
          <w:rFonts w:ascii="Arial" w:hAnsi="Arial" w:cs="Arial"/>
          <w:sz w:val="24"/>
          <w:szCs w:val="24"/>
        </w:rPr>
        <w:t>R9</w:t>
      </w:r>
      <w:proofErr w:type="gramStart"/>
      <w:r w:rsidRPr="002C530F">
        <w:rPr>
          <w:rStyle w:val="CharacterStyle8"/>
          <w:rFonts w:ascii="Arial" w:hAnsi="Arial" w:cs="Arial"/>
          <w:sz w:val="24"/>
          <w:szCs w:val="24"/>
        </w:rPr>
        <w:t>,714.71</w:t>
      </w:r>
      <w:proofErr w:type="gramEnd"/>
    </w:p>
    <w:p w:rsidR="0088098F" w:rsidRPr="002C530F" w:rsidRDefault="0088098F" w:rsidP="0088098F">
      <w:pPr>
        <w:pStyle w:val="Style59"/>
        <w:numPr>
          <w:ilvl w:val="0"/>
          <w:numId w:val="2"/>
        </w:numPr>
        <w:tabs>
          <w:tab w:val="clear" w:pos="1080"/>
        </w:tabs>
        <w:spacing w:before="0"/>
        <w:ind w:left="990"/>
        <w:rPr>
          <w:rStyle w:val="CharacterStyle8"/>
          <w:rFonts w:ascii="Arial" w:hAnsi="Arial" w:cs="Arial"/>
          <w:sz w:val="24"/>
          <w:szCs w:val="24"/>
        </w:rPr>
      </w:pPr>
      <w:r w:rsidRPr="002C530F">
        <w:rPr>
          <w:rStyle w:val="CharacterStyle8"/>
          <w:rFonts w:ascii="Arial" w:hAnsi="Arial" w:cs="Arial"/>
          <w:sz w:val="24"/>
          <w:szCs w:val="24"/>
        </w:rPr>
        <w:t>Bank of Baroda</w:t>
      </w:r>
    </w:p>
    <w:p w:rsidR="0088098F" w:rsidRPr="002C530F" w:rsidRDefault="0088098F" w:rsidP="0088098F">
      <w:pPr>
        <w:pStyle w:val="Style60"/>
        <w:spacing w:line="240" w:lineRule="auto"/>
        <w:ind w:left="990"/>
        <w:rPr>
          <w:rStyle w:val="CharacterStyle8"/>
          <w:rFonts w:ascii="Arial" w:hAnsi="Arial" w:cs="Arial"/>
          <w:sz w:val="24"/>
          <w:szCs w:val="24"/>
        </w:rPr>
      </w:pPr>
      <w:r w:rsidRPr="002C530F">
        <w:rPr>
          <w:rStyle w:val="CharacterStyle8"/>
          <w:rFonts w:ascii="Arial" w:hAnsi="Arial" w:cs="Arial"/>
          <w:sz w:val="24"/>
          <w:szCs w:val="24"/>
        </w:rPr>
        <w:tab/>
        <w:t>A/C. No. 01-536406-01</w:t>
      </w:r>
      <w:r w:rsidRPr="002C530F">
        <w:rPr>
          <w:rStyle w:val="CharacterStyle8"/>
          <w:rFonts w:ascii="Arial" w:hAnsi="Arial" w:cs="Arial"/>
          <w:sz w:val="24"/>
          <w:szCs w:val="24"/>
        </w:rPr>
        <w:tab/>
      </w:r>
      <w:r>
        <w:rPr>
          <w:rStyle w:val="CharacterStyle8"/>
          <w:rFonts w:ascii="Arial" w:hAnsi="Arial" w:cs="Arial"/>
          <w:sz w:val="24"/>
          <w:szCs w:val="24"/>
        </w:rPr>
        <w:t xml:space="preserve">     </w:t>
      </w:r>
      <w:r w:rsidRPr="002C530F">
        <w:rPr>
          <w:rStyle w:val="CharacterStyle8"/>
          <w:rFonts w:ascii="Arial" w:hAnsi="Arial" w:cs="Arial"/>
          <w:sz w:val="24"/>
          <w:szCs w:val="24"/>
        </w:rPr>
        <w:t>R119.59</w:t>
      </w:r>
    </w:p>
    <w:p w:rsidR="0088098F" w:rsidRPr="002C530F" w:rsidRDefault="0088098F" w:rsidP="0088098F">
      <w:pPr>
        <w:pStyle w:val="Style1"/>
        <w:adjustRightInd/>
        <w:ind w:left="1440" w:right="17"/>
        <w:rPr>
          <w:rFonts w:ascii="Arial" w:hAnsi="Arial" w:cs="Arial"/>
          <w:iCs/>
          <w:sz w:val="24"/>
          <w:szCs w:val="24"/>
          <w:u w:val="single"/>
        </w:rPr>
      </w:pPr>
      <w:r w:rsidRPr="002C530F">
        <w:rPr>
          <w:rFonts w:ascii="Arial" w:hAnsi="Arial" w:cs="Arial"/>
          <w:iCs/>
          <w:sz w:val="24"/>
          <w:szCs w:val="24"/>
        </w:rPr>
        <w:t>A/C. No. 01-386406-01</w:t>
      </w:r>
      <w:r w:rsidRPr="002C530F">
        <w:rPr>
          <w:rFonts w:ascii="Arial" w:hAnsi="Arial" w:cs="Arial"/>
          <w:iCs/>
          <w:sz w:val="24"/>
          <w:szCs w:val="24"/>
        </w:rPr>
        <w:tab/>
      </w:r>
      <w:r w:rsidRPr="002C530F">
        <w:rPr>
          <w:rFonts w:ascii="Arial" w:hAnsi="Arial" w:cs="Arial"/>
          <w:iCs/>
          <w:sz w:val="24"/>
          <w:szCs w:val="24"/>
          <w:u w:val="single"/>
        </w:rPr>
        <w:t xml:space="preserve">R 1, 756.09 </w:t>
      </w:r>
    </w:p>
    <w:p w:rsidR="0088098F" w:rsidRPr="002C530F" w:rsidRDefault="0088098F" w:rsidP="0088098F">
      <w:pPr>
        <w:pStyle w:val="Style1"/>
        <w:adjustRightInd/>
        <w:ind w:left="3600" w:right="17" w:firstLine="720"/>
        <w:rPr>
          <w:rFonts w:ascii="Arial" w:hAnsi="Arial" w:cs="Arial"/>
          <w:b/>
          <w:iCs/>
          <w:sz w:val="24"/>
          <w:szCs w:val="24"/>
        </w:rPr>
      </w:pPr>
      <w:r w:rsidRPr="002C530F">
        <w:rPr>
          <w:rFonts w:ascii="Arial" w:hAnsi="Arial" w:cs="Arial"/>
          <w:b/>
          <w:iCs/>
          <w:sz w:val="24"/>
          <w:szCs w:val="24"/>
        </w:rPr>
        <w:t>R78.561.59</w:t>
      </w:r>
    </w:p>
    <w:p w:rsidR="0088098F" w:rsidRPr="002C530F" w:rsidRDefault="0088098F" w:rsidP="0088098F">
      <w:pPr>
        <w:rPr>
          <w:rFonts w:ascii="Arial" w:hAnsi="Arial" w:cs="Arial"/>
        </w:rPr>
      </w:pPr>
    </w:p>
    <w:p w:rsidR="0088098F" w:rsidRPr="002C530F" w:rsidRDefault="0088098F" w:rsidP="0088098F">
      <w:pPr>
        <w:pStyle w:val="Style1"/>
        <w:numPr>
          <w:ilvl w:val="0"/>
          <w:numId w:val="3"/>
        </w:numPr>
        <w:tabs>
          <w:tab w:val="clear" w:pos="1080"/>
        </w:tabs>
        <w:adjustRightInd/>
        <w:ind w:left="1170" w:right="648" w:hanging="738"/>
        <w:jc w:val="both"/>
        <w:rPr>
          <w:rFonts w:ascii="Arial" w:hAnsi="Arial" w:cs="Arial"/>
          <w:iCs/>
          <w:sz w:val="24"/>
          <w:szCs w:val="24"/>
        </w:rPr>
      </w:pPr>
      <w:r w:rsidRPr="002C530F">
        <w:rPr>
          <w:rFonts w:ascii="Arial" w:hAnsi="Arial" w:cs="Arial"/>
          <w:iCs/>
          <w:sz w:val="24"/>
          <w:szCs w:val="24"/>
        </w:rPr>
        <w:t>Motor vehicle bearing no. S. 11663 shall remain under attachment until a further order is made to the Seychelles Licensing Authority.</w:t>
      </w:r>
    </w:p>
    <w:p w:rsidR="0088098F" w:rsidRPr="002C530F" w:rsidRDefault="0088098F" w:rsidP="0088098F">
      <w:pPr>
        <w:pStyle w:val="Style1"/>
        <w:adjustRightInd/>
        <w:ind w:left="1170" w:right="648" w:hanging="738"/>
        <w:jc w:val="both"/>
        <w:rPr>
          <w:rFonts w:ascii="Arial" w:hAnsi="Arial" w:cs="Arial"/>
          <w:iCs/>
          <w:sz w:val="24"/>
          <w:szCs w:val="24"/>
        </w:rPr>
      </w:pPr>
    </w:p>
    <w:p w:rsidR="0088098F" w:rsidRPr="002C530F" w:rsidRDefault="0088098F" w:rsidP="0088098F">
      <w:pPr>
        <w:pStyle w:val="Style1"/>
        <w:numPr>
          <w:ilvl w:val="0"/>
          <w:numId w:val="4"/>
        </w:numPr>
        <w:tabs>
          <w:tab w:val="clear" w:pos="1008"/>
          <w:tab w:val="num" w:pos="1440"/>
        </w:tabs>
        <w:adjustRightInd/>
        <w:ind w:left="1170" w:right="648" w:hanging="738"/>
        <w:jc w:val="both"/>
        <w:rPr>
          <w:rFonts w:ascii="Arial" w:hAnsi="Arial" w:cs="Arial"/>
          <w:iCs/>
          <w:sz w:val="24"/>
          <w:szCs w:val="24"/>
        </w:rPr>
      </w:pPr>
      <w:r w:rsidRPr="002C530F">
        <w:rPr>
          <w:rFonts w:ascii="Arial" w:hAnsi="Arial" w:cs="Arial"/>
          <w:iCs/>
          <w:sz w:val="24"/>
          <w:szCs w:val="24"/>
        </w:rPr>
        <w:t>In addition, the Defendant com</w:t>
      </w:r>
      <w:r>
        <w:rPr>
          <w:rFonts w:ascii="Arial" w:hAnsi="Arial" w:cs="Arial"/>
          <w:iCs/>
          <w:sz w:val="24"/>
          <w:szCs w:val="24"/>
        </w:rPr>
        <w:t>pany shall deposit a sum of R</w:t>
      </w:r>
      <w:r w:rsidRPr="002C530F">
        <w:rPr>
          <w:rFonts w:ascii="Arial" w:hAnsi="Arial" w:cs="Arial"/>
          <w:iCs/>
          <w:sz w:val="24"/>
          <w:szCs w:val="24"/>
        </w:rPr>
        <w:t>500</w:t>
      </w:r>
      <w:proofErr w:type="gramStart"/>
      <w:r w:rsidRPr="002C530F">
        <w:rPr>
          <w:rFonts w:ascii="Arial" w:hAnsi="Arial" w:cs="Arial"/>
          <w:iCs/>
          <w:sz w:val="24"/>
          <w:szCs w:val="24"/>
        </w:rPr>
        <w:t>,000</w:t>
      </w:r>
      <w:proofErr w:type="gramEnd"/>
      <w:r w:rsidRPr="002C530F">
        <w:rPr>
          <w:rFonts w:ascii="Arial" w:hAnsi="Arial" w:cs="Arial"/>
          <w:iCs/>
          <w:sz w:val="24"/>
          <w:szCs w:val="24"/>
        </w:rPr>
        <w:t xml:space="preserve"> at the Registry of the Supreme Court to the credit of this case as security, or alternatively, furnish a bank guarantee for that amount within 30 days from today.</w:t>
      </w:r>
    </w:p>
    <w:p w:rsidR="0088098F" w:rsidRPr="00810F2F" w:rsidRDefault="0088098F" w:rsidP="0088098F">
      <w:pPr>
        <w:pStyle w:val="Style1"/>
        <w:adjustRightInd/>
        <w:ind w:firstLine="504"/>
        <w:jc w:val="both"/>
        <w:rPr>
          <w:rFonts w:ascii="Arial" w:hAnsi="Arial" w:cs="Arial"/>
          <w:sz w:val="24"/>
          <w:szCs w:val="24"/>
        </w:rPr>
      </w:pPr>
    </w:p>
    <w:p w:rsidR="0088098F" w:rsidRPr="00810F2F" w:rsidRDefault="0088098F" w:rsidP="0088098F">
      <w:pPr>
        <w:pStyle w:val="Style1"/>
        <w:adjustRightInd/>
        <w:jc w:val="both"/>
        <w:rPr>
          <w:rFonts w:ascii="Arial" w:hAnsi="Arial" w:cs="Arial"/>
          <w:sz w:val="24"/>
          <w:szCs w:val="24"/>
        </w:rPr>
      </w:pPr>
      <w:r w:rsidRPr="00810F2F">
        <w:rPr>
          <w:rFonts w:ascii="Arial" w:hAnsi="Arial" w:cs="Arial"/>
          <w:sz w:val="24"/>
          <w:szCs w:val="24"/>
        </w:rPr>
        <w:t>The case will be mentioned on 22</w:t>
      </w:r>
      <w:r>
        <w:rPr>
          <w:rFonts w:ascii="Arial" w:hAnsi="Arial" w:cs="Arial"/>
          <w:sz w:val="24"/>
          <w:szCs w:val="24"/>
          <w:vertAlign w:val="superscript"/>
        </w:rPr>
        <w:t xml:space="preserve"> </w:t>
      </w:r>
      <w:r>
        <w:rPr>
          <w:rFonts w:ascii="Arial" w:hAnsi="Arial" w:cs="Arial"/>
          <w:sz w:val="24"/>
          <w:szCs w:val="24"/>
        </w:rPr>
        <w:t>December 2005 at 9.00</w:t>
      </w:r>
      <w:r w:rsidRPr="00810F2F">
        <w:rPr>
          <w:rFonts w:ascii="Arial" w:hAnsi="Arial" w:cs="Arial"/>
          <w:sz w:val="24"/>
          <w:szCs w:val="24"/>
        </w:rPr>
        <w:t xml:space="preserve">a.m. </w:t>
      </w:r>
      <w:proofErr w:type="gramStart"/>
      <w:r w:rsidRPr="00810F2F">
        <w:rPr>
          <w:rFonts w:ascii="Arial" w:hAnsi="Arial" w:cs="Arial"/>
          <w:sz w:val="24"/>
          <w:szCs w:val="24"/>
        </w:rPr>
        <w:t>to</w:t>
      </w:r>
      <w:proofErr w:type="gramEnd"/>
      <w:r w:rsidRPr="00810F2F">
        <w:rPr>
          <w:rFonts w:ascii="Arial" w:hAnsi="Arial" w:cs="Arial"/>
          <w:sz w:val="24"/>
          <w:szCs w:val="24"/>
        </w:rPr>
        <w:t xml:space="preserve"> ascertain whether the security sum of </w:t>
      </w:r>
      <w:r>
        <w:rPr>
          <w:rFonts w:ascii="Arial" w:hAnsi="Arial" w:cs="Arial"/>
          <w:sz w:val="24"/>
          <w:szCs w:val="24"/>
        </w:rPr>
        <w:t>R</w:t>
      </w:r>
      <w:r w:rsidRPr="00810F2F">
        <w:rPr>
          <w:rFonts w:ascii="Arial" w:hAnsi="Arial" w:cs="Arial"/>
          <w:sz w:val="24"/>
          <w:szCs w:val="24"/>
        </w:rPr>
        <w:t xml:space="preserve">500,000 has been deposited.  If so, the </w:t>
      </w:r>
      <w:r>
        <w:rPr>
          <w:rFonts w:ascii="Arial" w:hAnsi="Arial" w:cs="Arial"/>
          <w:sz w:val="24"/>
          <w:szCs w:val="24"/>
        </w:rPr>
        <w:t>Court</w:t>
      </w:r>
      <w:r w:rsidRPr="00810F2F">
        <w:rPr>
          <w:rFonts w:ascii="Arial" w:hAnsi="Arial" w:cs="Arial"/>
          <w:sz w:val="24"/>
          <w:szCs w:val="24"/>
        </w:rPr>
        <w:t xml:space="preserve"> will fix a date for hearing on that day. If the </w:t>
      </w:r>
      <w:r>
        <w:rPr>
          <w:rFonts w:ascii="Arial" w:hAnsi="Arial" w:cs="Arial"/>
          <w:sz w:val="24"/>
          <w:szCs w:val="24"/>
        </w:rPr>
        <w:t>Defendant</w:t>
      </w:r>
      <w:r w:rsidRPr="00810F2F">
        <w:rPr>
          <w:rFonts w:ascii="Arial" w:hAnsi="Arial" w:cs="Arial"/>
          <w:sz w:val="24"/>
          <w:szCs w:val="24"/>
        </w:rPr>
        <w:t xml:space="preserve"> </w:t>
      </w:r>
      <w:proofErr w:type="gramStart"/>
      <w:r w:rsidRPr="00810F2F">
        <w:rPr>
          <w:rFonts w:ascii="Arial" w:hAnsi="Arial" w:cs="Arial"/>
          <w:sz w:val="24"/>
          <w:szCs w:val="24"/>
        </w:rPr>
        <w:t>company</w:t>
      </w:r>
      <w:proofErr w:type="gramEnd"/>
      <w:r w:rsidRPr="00810F2F">
        <w:rPr>
          <w:rFonts w:ascii="Arial" w:hAnsi="Arial" w:cs="Arial"/>
          <w:sz w:val="24"/>
          <w:szCs w:val="24"/>
        </w:rPr>
        <w:t xml:space="preserve"> fails to </w:t>
      </w:r>
      <w:proofErr w:type="spellStart"/>
      <w:r w:rsidRPr="00810F2F">
        <w:rPr>
          <w:rFonts w:ascii="Arial" w:hAnsi="Arial" w:cs="Arial"/>
          <w:sz w:val="24"/>
          <w:szCs w:val="24"/>
        </w:rPr>
        <w:t>fulfil</w:t>
      </w:r>
      <w:proofErr w:type="spellEnd"/>
      <w:r w:rsidRPr="00810F2F">
        <w:rPr>
          <w:rFonts w:ascii="Arial" w:hAnsi="Arial" w:cs="Arial"/>
          <w:sz w:val="24"/>
          <w:szCs w:val="24"/>
        </w:rPr>
        <w:t xml:space="preserve"> that condition, the </w:t>
      </w:r>
      <w:r>
        <w:rPr>
          <w:rFonts w:ascii="Arial" w:hAnsi="Arial" w:cs="Arial"/>
          <w:sz w:val="24"/>
          <w:szCs w:val="24"/>
        </w:rPr>
        <w:t>Plaintiff</w:t>
      </w:r>
      <w:r w:rsidRPr="00810F2F">
        <w:rPr>
          <w:rFonts w:ascii="Arial" w:hAnsi="Arial" w:cs="Arial"/>
          <w:sz w:val="24"/>
          <w:szCs w:val="24"/>
        </w:rPr>
        <w:t xml:space="preserve"> company will be entitled to execute the </w:t>
      </w:r>
      <w:r>
        <w:rPr>
          <w:rFonts w:ascii="Arial" w:hAnsi="Arial" w:cs="Arial"/>
          <w:sz w:val="24"/>
          <w:szCs w:val="24"/>
        </w:rPr>
        <w:t>ex parte</w:t>
      </w:r>
      <w:r w:rsidRPr="00810F2F">
        <w:rPr>
          <w:rFonts w:ascii="Arial" w:hAnsi="Arial" w:cs="Arial"/>
          <w:sz w:val="24"/>
          <w:szCs w:val="24"/>
        </w:rPr>
        <w:t xml:space="preserve"> </w:t>
      </w:r>
      <w:r>
        <w:rPr>
          <w:rFonts w:ascii="Arial" w:hAnsi="Arial" w:cs="Arial"/>
          <w:sz w:val="24"/>
          <w:szCs w:val="24"/>
        </w:rPr>
        <w:t>judgment dated 5</w:t>
      </w:r>
      <w:r w:rsidRPr="00810F2F">
        <w:rPr>
          <w:rFonts w:ascii="Arial" w:hAnsi="Arial" w:cs="Arial"/>
          <w:sz w:val="24"/>
          <w:szCs w:val="24"/>
        </w:rPr>
        <w:t xml:space="preserve"> October 2005.</w:t>
      </w:r>
    </w:p>
    <w:p w:rsidR="0088098F" w:rsidRPr="00810F2F" w:rsidRDefault="0088098F" w:rsidP="0088098F">
      <w:pPr>
        <w:rPr>
          <w:rFonts w:ascii="Arial" w:hAnsi="Arial" w:cs="Arial"/>
        </w:rPr>
      </w:pPr>
    </w:p>
    <w:p w:rsidR="0088098F" w:rsidRPr="00810F2F" w:rsidRDefault="0088098F" w:rsidP="0088098F">
      <w:pPr>
        <w:pStyle w:val="Style62"/>
        <w:spacing w:before="0" w:after="0" w:line="240" w:lineRule="auto"/>
        <w:ind w:firstLine="0"/>
        <w:rPr>
          <w:rStyle w:val="CharacterStyle4"/>
          <w:rFonts w:ascii="Arial" w:hAnsi="Arial" w:cs="Arial"/>
          <w:sz w:val="24"/>
          <w:szCs w:val="24"/>
        </w:rPr>
      </w:pPr>
      <w:r w:rsidRPr="00810F2F">
        <w:rPr>
          <w:rStyle w:val="CharacterStyle4"/>
          <w:rFonts w:ascii="Arial" w:hAnsi="Arial" w:cs="Arial"/>
          <w:sz w:val="24"/>
          <w:szCs w:val="24"/>
        </w:rPr>
        <w:t xml:space="preserve">The </w:t>
      </w:r>
      <w:r>
        <w:rPr>
          <w:rStyle w:val="CharacterStyle4"/>
          <w:rFonts w:ascii="Arial" w:hAnsi="Arial" w:cs="Arial"/>
          <w:sz w:val="24"/>
          <w:szCs w:val="24"/>
        </w:rPr>
        <w:t>Plaintiff</w:t>
      </w:r>
      <w:r w:rsidRPr="00810F2F">
        <w:rPr>
          <w:rStyle w:val="CharacterStyle4"/>
          <w:rFonts w:ascii="Arial" w:hAnsi="Arial" w:cs="Arial"/>
          <w:sz w:val="24"/>
          <w:szCs w:val="24"/>
        </w:rPr>
        <w:t xml:space="preserve"> Company will also be entitled to taxed costs of the mention and hearing dates from 5</w:t>
      </w:r>
      <w:r>
        <w:rPr>
          <w:rStyle w:val="CharacterStyle4"/>
          <w:rFonts w:ascii="Arial" w:hAnsi="Arial" w:cs="Arial"/>
          <w:sz w:val="24"/>
          <w:szCs w:val="24"/>
          <w:vertAlign w:val="superscript"/>
        </w:rPr>
        <w:t xml:space="preserve"> </w:t>
      </w:r>
      <w:r w:rsidRPr="00810F2F">
        <w:rPr>
          <w:rStyle w:val="CharacterStyle4"/>
          <w:rFonts w:ascii="Arial" w:hAnsi="Arial" w:cs="Arial"/>
          <w:sz w:val="24"/>
          <w:szCs w:val="24"/>
        </w:rPr>
        <w:t>October 2005.</w:t>
      </w:r>
    </w:p>
    <w:p w:rsidR="0088098F" w:rsidRPr="00810F2F" w:rsidRDefault="0088098F" w:rsidP="0088098F">
      <w:pPr>
        <w:widowControl/>
        <w:autoSpaceDE/>
        <w:autoSpaceDN/>
        <w:adjustRightInd/>
        <w:rPr>
          <w:rFonts w:ascii="Arial" w:hAnsi="Arial" w:cs="Arial"/>
        </w:rPr>
      </w:pPr>
    </w:p>
    <w:p w:rsidR="0088098F" w:rsidRPr="00810F2F" w:rsidRDefault="0088098F" w:rsidP="0088098F">
      <w:pPr>
        <w:widowControl/>
        <w:autoSpaceDE/>
        <w:autoSpaceDN/>
        <w:adjustRightInd/>
        <w:rPr>
          <w:rFonts w:ascii="Arial" w:hAnsi="Arial" w:cs="Arial"/>
          <w:b/>
        </w:rPr>
      </w:pPr>
      <w:r>
        <w:rPr>
          <w:rFonts w:ascii="Arial" w:hAnsi="Arial" w:cs="Arial"/>
          <w:b/>
          <w:bCs/>
        </w:rPr>
        <w:lastRenderedPageBreak/>
        <w:t xml:space="preserve">Record:  </w:t>
      </w:r>
      <w:r>
        <w:rPr>
          <w:rFonts w:ascii="Arial" w:hAnsi="Arial" w:cs="Arial"/>
          <w:b/>
        </w:rPr>
        <w:t>Civil Side No</w:t>
      </w:r>
      <w:r w:rsidRPr="00810F2F">
        <w:rPr>
          <w:rFonts w:ascii="Arial" w:hAnsi="Arial" w:cs="Arial"/>
          <w:b/>
        </w:rPr>
        <w:t xml:space="preserve"> 318 of 2004</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663"/>
    <w:multiLevelType w:val="singleLevel"/>
    <w:tmpl w:val="590E0387"/>
    <w:lvl w:ilvl="0">
      <w:start w:val="1"/>
      <w:numFmt w:val="lowerLetter"/>
      <w:lvlText w:val="(%1)"/>
      <w:lvlJc w:val="left"/>
      <w:pPr>
        <w:tabs>
          <w:tab w:val="num" w:pos="1080"/>
        </w:tabs>
        <w:ind w:left="432"/>
      </w:pPr>
      <w:rPr>
        <w:rFonts w:ascii="Arial Narrow" w:hAnsi="Arial Narrow" w:cs="Arial Narrow"/>
        <w:i/>
        <w:iCs/>
        <w:snapToGrid/>
        <w:sz w:val="28"/>
        <w:szCs w:val="28"/>
      </w:rPr>
    </w:lvl>
  </w:abstractNum>
  <w:abstractNum w:abstractNumId="1">
    <w:nsid w:val="02DDFF16"/>
    <w:multiLevelType w:val="singleLevel"/>
    <w:tmpl w:val="DC3A3F26"/>
    <w:lvl w:ilvl="0">
      <w:start w:val="2"/>
      <w:numFmt w:val="decimal"/>
      <w:lvlText w:val="(%1)"/>
      <w:lvlJc w:val="left"/>
      <w:pPr>
        <w:tabs>
          <w:tab w:val="num" w:pos="1080"/>
        </w:tabs>
        <w:ind w:left="1512" w:hanging="1080"/>
      </w:pPr>
      <w:rPr>
        <w:rFonts w:ascii="Arial" w:hAnsi="Arial" w:cs="Arial" w:hint="default"/>
        <w:i/>
        <w:iCs/>
        <w:snapToGrid/>
        <w:spacing w:val="16"/>
        <w:sz w:val="24"/>
        <w:szCs w:val="24"/>
      </w:rPr>
    </w:lvl>
  </w:abstractNum>
  <w:abstractNum w:abstractNumId="2">
    <w:nsid w:val="06F03FAB"/>
    <w:multiLevelType w:val="singleLevel"/>
    <w:tmpl w:val="EC9CA0C8"/>
    <w:lvl w:ilvl="0">
      <w:start w:val="1"/>
      <w:numFmt w:val="decimal"/>
      <w:lvlText w:val="%1."/>
      <w:lvlJc w:val="left"/>
      <w:pPr>
        <w:tabs>
          <w:tab w:val="num" w:pos="792"/>
        </w:tabs>
        <w:ind w:left="1440" w:hanging="720"/>
      </w:pPr>
      <w:rPr>
        <w:rFonts w:ascii="Arial Narrow" w:hAnsi="Arial Narrow" w:cs="Arial Narrow"/>
        <w:i/>
        <w:iCs/>
        <w:snapToGrid/>
        <w:sz w:val="28"/>
        <w:szCs w:val="28"/>
      </w:rPr>
    </w:lvl>
  </w:abstractNum>
  <w:abstractNum w:abstractNumId="3">
    <w:nsid w:val="1B901C28"/>
    <w:multiLevelType w:val="hybridMultilevel"/>
    <w:tmpl w:val="95E6222A"/>
    <w:lvl w:ilvl="0" w:tplc="E920247A">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
    <w:lvlOverride w:ilvl="0">
      <w:lvl w:ilvl="0">
        <w:numFmt w:val="decimal"/>
        <w:lvlText w:val="(%1)"/>
        <w:lvlJc w:val="left"/>
        <w:pPr>
          <w:tabs>
            <w:tab w:val="num" w:pos="1008"/>
          </w:tabs>
          <w:ind w:left="1440" w:hanging="1008"/>
        </w:pPr>
        <w:rPr>
          <w:rFonts w:ascii="Arial" w:hAnsi="Arial" w:cs="Arial" w:hint="default"/>
          <w:i/>
          <w:iCs/>
          <w:snapToGrid/>
          <w:sz w:val="24"/>
          <w:szCs w:val="24"/>
        </w:rPr>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88098F"/>
    <w:rsid w:val="000A4006"/>
    <w:rsid w:val="00156AE5"/>
    <w:rsid w:val="001A0374"/>
    <w:rsid w:val="006D36C9"/>
    <w:rsid w:val="00725760"/>
    <w:rsid w:val="007957C5"/>
    <w:rsid w:val="0088098F"/>
    <w:rsid w:val="00982DDD"/>
    <w:rsid w:val="00AB43FA"/>
    <w:rsid w:val="00AD75CD"/>
    <w:rsid w:val="00CC2E36"/>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8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paragraph" w:customStyle="1" w:styleId="Style1">
    <w:name w:val="Style 1"/>
    <w:uiPriority w:val="99"/>
    <w:rsid w:val="0088098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54">
    <w:name w:val="Style 54"/>
    <w:uiPriority w:val="99"/>
    <w:rsid w:val="0088098F"/>
    <w:pPr>
      <w:widowControl w:val="0"/>
      <w:autoSpaceDE w:val="0"/>
      <w:autoSpaceDN w:val="0"/>
      <w:spacing w:before="504" w:after="0" w:line="360" w:lineRule="auto"/>
      <w:ind w:firstLine="504"/>
      <w:jc w:val="both"/>
    </w:pPr>
    <w:rPr>
      <w:rFonts w:ascii="Arial Narrow" w:eastAsia="Times New Roman" w:hAnsi="Arial Narrow" w:cs="Arial Narrow"/>
      <w:sz w:val="28"/>
      <w:szCs w:val="28"/>
      <w:lang w:val="en-US" w:eastAsia="en-GB"/>
    </w:rPr>
  </w:style>
  <w:style w:type="paragraph" w:customStyle="1" w:styleId="Style57">
    <w:name w:val="Style 57"/>
    <w:uiPriority w:val="99"/>
    <w:rsid w:val="0088098F"/>
    <w:pPr>
      <w:widowControl w:val="0"/>
      <w:autoSpaceDE w:val="0"/>
      <w:autoSpaceDN w:val="0"/>
      <w:spacing w:before="540" w:after="0" w:line="360" w:lineRule="auto"/>
      <w:ind w:left="720" w:right="720"/>
      <w:jc w:val="both"/>
    </w:pPr>
    <w:rPr>
      <w:rFonts w:ascii="Arial Narrow" w:eastAsia="Times New Roman" w:hAnsi="Arial Narrow" w:cs="Arial Narrow"/>
      <w:i/>
      <w:iCs/>
      <w:sz w:val="28"/>
      <w:szCs w:val="28"/>
      <w:lang w:val="en-US" w:eastAsia="en-GB"/>
    </w:rPr>
  </w:style>
  <w:style w:type="character" w:customStyle="1" w:styleId="CharacterStyle4">
    <w:name w:val="Character Style 4"/>
    <w:uiPriority w:val="99"/>
    <w:rsid w:val="0088098F"/>
    <w:rPr>
      <w:rFonts w:ascii="Arial Narrow" w:hAnsi="Arial Narrow"/>
      <w:sz w:val="28"/>
    </w:rPr>
  </w:style>
  <w:style w:type="character" w:customStyle="1" w:styleId="CharacterStyle8">
    <w:name w:val="Character Style 8"/>
    <w:uiPriority w:val="99"/>
    <w:rsid w:val="0088098F"/>
    <w:rPr>
      <w:rFonts w:ascii="Arial Narrow" w:hAnsi="Arial Narrow"/>
      <w:i/>
      <w:sz w:val="28"/>
    </w:rPr>
  </w:style>
  <w:style w:type="paragraph" w:customStyle="1" w:styleId="Style52">
    <w:name w:val="Style 52"/>
    <w:uiPriority w:val="99"/>
    <w:rsid w:val="0088098F"/>
    <w:pPr>
      <w:widowControl w:val="0"/>
      <w:autoSpaceDE w:val="0"/>
      <w:autoSpaceDN w:val="0"/>
      <w:spacing w:after="0" w:line="360" w:lineRule="auto"/>
      <w:ind w:left="1440" w:right="720" w:hanging="720"/>
      <w:jc w:val="both"/>
    </w:pPr>
    <w:rPr>
      <w:rFonts w:ascii="Arial Narrow" w:eastAsia="Times New Roman" w:hAnsi="Arial Narrow" w:cs="Arial Narrow"/>
      <w:i/>
      <w:iCs/>
      <w:sz w:val="28"/>
      <w:szCs w:val="28"/>
      <w:lang w:val="en-US" w:eastAsia="en-GB"/>
    </w:rPr>
  </w:style>
  <w:style w:type="paragraph" w:customStyle="1" w:styleId="Style53">
    <w:name w:val="Style 53"/>
    <w:uiPriority w:val="99"/>
    <w:rsid w:val="0088098F"/>
    <w:pPr>
      <w:widowControl w:val="0"/>
      <w:autoSpaceDE w:val="0"/>
      <w:autoSpaceDN w:val="0"/>
      <w:spacing w:before="504" w:after="0" w:line="360" w:lineRule="auto"/>
      <w:ind w:firstLine="720"/>
      <w:jc w:val="both"/>
    </w:pPr>
    <w:rPr>
      <w:rFonts w:ascii="Arial Narrow" w:eastAsia="Times New Roman" w:hAnsi="Arial Narrow" w:cs="Arial Narrow"/>
      <w:i/>
      <w:iCs/>
      <w:sz w:val="28"/>
      <w:szCs w:val="28"/>
      <w:lang w:val="en-US" w:eastAsia="en-GB"/>
    </w:rPr>
  </w:style>
  <w:style w:type="character" w:customStyle="1" w:styleId="CharacterStyle10">
    <w:name w:val="Character Style 10"/>
    <w:uiPriority w:val="99"/>
    <w:rsid w:val="0088098F"/>
    <w:rPr>
      <w:rFonts w:ascii="Arial Narrow" w:hAnsi="Arial Narrow"/>
      <w:b/>
      <w:sz w:val="26"/>
    </w:rPr>
  </w:style>
  <w:style w:type="paragraph" w:customStyle="1" w:styleId="Style59">
    <w:name w:val="Style 59"/>
    <w:uiPriority w:val="99"/>
    <w:rsid w:val="0088098F"/>
    <w:pPr>
      <w:widowControl w:val="0"/>
      <w:autoSpaceDE w:val="0"/>
      <w:autoSpaceDN w:val="0"/>
      <w:spacing w:before="252" w:after="0" w:line="240" w:lineRule="auto"/>
      <w:ind w:left="432"/>
    </w:pPr>
    <w:rPr>
      <w:rFonts w:ascii="Arial Narrow" w:eastAsia="Times New Roman" w:hAnsi="Arial Narrow" w:cs="Arial Narrow"/>
      <w:i/>
      <w:iCs/>
      <w:sz w:val="28"/>
      <w:szCs w:val="28"/>
      <w:lang w:val="en-US" w:eastAsia="en-GB"/>
    </w:rPr>
  </w:style>
  <w:style w:type="paragraph" w:customStyle="1" w:styleId="Style60">
    <w:name w:val="Style 60"/>
    <w:uiPriority w:val="99"/>
    <w:rsid w:val="0088098F"/>
    <w:pPr>
      <w:widowControl w:val="0"/>
      <w:autoSpaceDE w:val="0"/>
      <w:autoSpaceDN w:val="0"/>
      <w:spacing w:after="0" w:line="268" w:lineRule="auto"/>
      <w:ind w:left="1368"/>
    </w:pPr>
    <w:rPr>
      <w:rFonts w:ascii="Arial Narrow" w:eastAsia="Times New Roman" w:hAnsi="Arial Narrow" w:cs="Arial Narrow"/>
      <w:i/>
      <w:iCs/>
      <w:sz w:val="28"/>
      <w:szCs w:val="28"/>
      <w:lang w:val="en-US" w:eastAsia="en-GB"/>
    </w:rPr>
  </w:style>
  <w:style w:type="paragraph" w:customStyle="1" w:styleId="Style62">
    <w:name w:val="Style 62"/>
    <w:uiPriority w:val="99"/>
    <w:rsid w:val="0088098F"/>
    <w:pPr>
      <w:widowControl w:val="0"/>
      <w:autoSpaceDE w:val="0"/>
      <w:autoSpaceDN w:val="0"/>
      <w:spacing w:before="36" w:after="1188" w:line="360" w:lineRule="auto"/>
      <w:ind w:firstLine="432"/>
    </w:pPr>
    <w:rPr>
      <w:rFonts w:ascii="Arial Narrow" w:eastAsia="Times New Roman" w:hAnsi="Arial Narrow" w:cs="Arial Narrow"/>
      <w:sz w:val="28"/>
      <w:szCs w:val="28"/>
      <w:lang w:val="en-US" w:eastAsia="en-GB"/>
    </w:rPr>
  </w:style>
  <w:style w:type="paragraph" w:customStyle="1" w:styleId="Style63">
    <w:name w:val="Style 63"/>
    <w:uiPriority w:val="99"/>
    <w:rsid w:val="0088098F"/>
    <w:pPr>
      <w:widowControl w:val="0"/>
      <w:autoSpaceDE w:val="0"/>
      <w:autoSpaceDN w:val="0"/>
      <w:spacing w:before="180" w:after="0" w:line="360" w:lineRule="auto"/>
      <w:jc w:val="center"/>
    </w:pPr>
    <w:rPr>
      <w:rFonts w:ascii="Arial Narrow" w:eastAsia="Times New Roman" w:hAnsi="Arial Narrow" w:cs="Arial Narrow"/>
      <w:sz w:val="28"/>
      <w:szCs w:val="28"/>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1996</Words>
  <Characters>11381</Characters>
  <Application>Microsoft Office Word</Application>
  <DocSecurity>0</DocSecurity>
  <Lines>94</Lines>
  <Paragraphs>26</Paragraphs>
  <ScaleCrop>false</ScaleCrop>
  <Company/>
  <LinksUpToDate>false</LinksUpToDate>
  <CharactersWithSpaces>13351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2014-01-23T05:26:00Z</dcterms:created>
  <dcterms:modified xsi:type="dcterms:W3CDTF">2014-01-23T05:27:00Z</dcterms:modified>
</cp:coreProperties>
</file>