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1C" w:rsidRDefault="00B4081C" w:rsidP="00B4081C">
      <w:pPr>
        <w:pStyle w:val="Style1"/>
        <w:outlineLvl w:val="0"/>
      </w:pPr>
      <w:bookmarkStart w:id="0" w:name="_Toc349916476"/>
      <w:proofErr w:type="spellStart"/>
      <w:r>
        <w:t>Padayachy</w:t>
      </w:r>
      <w:proofErr w:type="spellEnd"/>
      <w:r>
        <w:t xml:space="preserve"> v </w:t>
      </w:r>
      <w:r w:rsidRPr="007033EA">
        <w:t>Pool</w:t>
      </w:r>
      <w:bookmarkEnd w:id="0"/>
    </w:p>
    <w:p w:rsidR="00B4081C" w:rsidRPr="007033EA" w:rsidRDefault="00B4081C" w:rsidP="00B4081C">
      <w:pPr>
        <w:pStyle w:val="Style1"/>
        <w:outlineLvl w:val="0"/>
      </w:pPr>
      <w:r>
        <w:t>(2008) SLR 283</w:t>
      </w:r>
    </w:p>
    <w:p w:rsidR="00B4081C" w:rsidRPr="00DA535E" w:rsidRDefault="00B4081C" w:rsidP="00B4081C">
      <w:pPr>
        <w:rPr>
          <w:rFonts w:ascii="Arial" w:hAnsi="Arial" w:cs="Arial"/>
          <w:b/>
          <w:bCs/>
        </w:rPr>
      </w:pPr>
    </w:p>
    <w:p w:rsidR="00B4081C" w:rsidRDefault="00B4081C" w:rsidP="00B4081C">
      <w:pPr>
        <w:jc w:val="both"/>
        <w:rPr>
          <w:rFonts w:ascii="Arial" w:hAnsi="Arial" w:cs="Arial"/>
          <w:b/>
        </w:rPr>
      </w:pPr>
    </w:p>
    <w:p w:rsidR="00B4081C" w:rsidRPr="00DA535E" w:rsidRDefault="00B4081C" w:rsidP="00B4081C">
      <w:pPr>
        <w:rPr>
          <w:rFonts w:ascii="Arial" w:hAnsi="Arial" w:cs="Arial"/>
        </w:rPr>
      </w:pPr>
      <w:r w:rsidRPr="00DA535E">
        <w:rPr>
          <w:rFonts w:ascii="Arial" w:hAnsi="Arial" w:cs="Arial"/>
        </w:rPr>
        <w:t xml:space="preserve">Frank ALLY for the </w:t>
      </w:r>
      <w:r>
        <w:rPr>
          <w:rFonts w:ascii="Arial" w:hAnsi="Arial" w:cs="Arial"/>
        </w:rPr>
        <w:t>plaintiff</w:t>
      </w:r>
    </w:p>
    <w:p w:rsidR="00B4081C" w:rsidRPr="00DA535E" w:rsidRDefault="00B4081C" w:rsidP="00B4081C">
      <w:pPr>
        <w:rPr>
          <w:rFonts w:ascii="Arial" w:hAnsi="Arial" w:cs="Arial"/>
        </w:rPr>
      </w:pPr>
      <w:r w:rsidRPr="00DA535E">
        <w:rPr>
          <w:rFonts w:ascii="Arial" w:hAnsi="Arial" w:cs="Arial"/>
        </w:rPr>
        <w:t xml:space="preserve">William HERMINIE for the </w:t>
      </w:r>
      <w:r>
        <w:rPr>
          <w:rFonts w:ascii="Arial" w:hAnsi="Arial" w:cs="Arial"/>
        </w:rPr>
        <w:t>defendant</w:t>
      </w:r>
    </w:p>
    <w:p w:rsidR="00B4081C" w:rsidRPr="007033EA" w:rsidRDefault="00B4081C" w:rsidP="00B4081C">
      <w:pPr>
        <w:rPr>
          <w:rFonts w:ascii="Arial" w:hAnsi="Arial" w:cs="Arial"/>
          <w:u w:val="single"/>
        </w:rPr>
      </w:pPr>
    </w:p>
    <w:p w:rsidR="00B4081C" w:rsidRPr="00DA535E" w:rsidRDefault="00B4081C" w:rsidP="00B4081C">
      <w:pPr>
        <w:jc w:val="both"/>
        <w:rPr>
          <w:rFonts w:ascii="Arial" w:hAnsi="Arial" w:cs="Arial"/>
          <w:b/>
          <w:u w:val="single"/>
        </w:rPr>
      </w:pPr>
      <w:r w:rsidRPr="00DA535E">
        <w:rPr>
          <w:rFonts w:ascii="Arial" w:hAnsi="Arial" w:cs="Arial"/>
          <w:b/>
        </w:rPr>
        <w:t>Judgment delivered on 30</w:t>
      </w:r>
      <w:r>
        <w:rPr>
          <w:rFonts w:ascii="Arial" w:hAnsi="Arial" w:cs="Arial"/>
          <w:b/>
          <w:vertAlign w:val="superscript"/>
        </w:rPr>
        <w:t xml:space="preserve"> </w:t>
      </w:r>
      <w:r w:rsidRPr="00DA535E">
        <w:rPr>
          <w:rFonts w:ascii="Arial" w:hAnsi="Arial" w:cs="Arial"/>
          <w:b/>
        </w:rPr>
        <w:t>October 2008 by:</w:t>
      </w:r>
    </w:p>
    <w:p w:rsidR="00B4081C" w:rsidRPr="007033EA" w:rsidRDefault="00B4081C" w:rsidP="00B4081C">
      <w:pPr>
        <w:rPr>
          <w:rFonts w:ascii="Arial" w:hAnsi="Arial" w:cs="Arial"/>
          <w:b/>
          <w:bCs/>
          <w:u w:val="single"/>
        </w:rPr>
      </w:pPr>
    </w:p>
    <w:p w:rsidR="00B4081C" w:rsidRPr="007033EA" w:rsidRDefault="00B4081C" w:rsidP="00B4081C">
      <w:pPr>
        <w:jc w:val="both"/>
        <w:rPr>
          <w:rFonts w:ascii="Arial" w:hAnsi="Arial" w:cs="Arial"/>
        </w:rPr>
      </w:pPr>
      <w:r w:rsidRPr="007033EA">
        <w:rPr>
          <w:rFonts w:ascii="Arial" w:hAnsi="Arial" w:cs="Arial"/>
          <w:b/>
        </w:rPr>
        <w:t xml:space="preserve">RENAUD J:  </w:t>
      </w:r>
      <w:r w:rsidRPr="007033EA">
        <w:rPr>
          <w:rFonts w:ascii="Arial" w:hAnsi="Arial" w:cs="Arial"/>
        </w:rPr>
        <w:t xml:space="preserve">The </w:t>
      </w:r>
      <w:r>
        <w:rPr>
          <w:rFonts w:ascii="Arial" w:hAnsi="Arial" w:cs="Arial"/>
        </w:rPr>
        <w:t>plaintiff</w:t>
      </w:r>
      <w:r w:rsidRPr="007033EA">
        <w:rPr>
          <w:rFonts w:ascii="Arial" w:hAnsi="Arial" w:cs="Arial"/>
        </w:rPr>
        <w:t xml:space="preserve"> is claiming from the </w:t>
      </w:r>
      <w:r>
        <w:rPr>
          <w:rFonts w:ascii="Arial" w:hAnsi="Arial" w:cs="Arial"/>
        </w:rPr>
        <w:t>defendant</w:t>
      </w:r>
      <w:r w:rsidRPr="007033EA">
        <w:rPr>
          <w:rFonts w:ascii="Arial" w:hAnsi="Arial" w:cs="Arial"/>
        </w:rPr>
        <w:t xml:space="preserve"> an undivided share in Title S4043 or the house thereon and R</w:t>
      </w:r>
      <w:r>
        <w:rPr>
          <w:rFonts w:ascii="Arial" w:hAnsi="Arial" w:cs="Arial"/>
        </w:rPr>
        <w:t xml:space="preserve"> 50,000</w:t>
      </w:r>
      <w:r w:rsidRPr="007033EA">
        <w:rPr>
          <w:rFonts w:ascii="Arial" w:hAnsi="Arial" w:cs="Arial"/>
        </w:rPr>
        <w:t>, or the sum of R</w:t>
      </w:r>
      <w:r>
        <w:rPr>
          <w:rFonts w:ascii="Arial" w:hAnsi="Arial" w:cs="Arial"/>
        </w:rPr>
        <w:t xml:space="preserve"> 450,000</w:t>
      </w:r>
      <w:r w:rsidRPr="007033EA">
        <w:rPr>
          <w:rFonts w:ascii="Arial" w:hAnsi="Arial" w:cs="Arial"/>
        </w:rPr>
        <w: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is an </w:t>
      </w:r>
      <w:r>
        <w:rPr>
          <w:rFonts w:ascii="Arial" w:hAnsi="Arial" w:cs="Arial"/>
        </w:rPr>
        <w:t>e</w:t>
      </w:r>
      <w:r w:rsidRPr="007033EA">
        <w:rPr>
          <w:rFonts w:ascii="Arial" w:hAnsi="Arial" w:cs="Arial"/>
        </w:rPr>
        <w:t xml:space="preserve">xecutive </w:t>
      </w:r>
      <w:r>
        <w:rPr>
          <w:rFonts w:ascii="Arial" w:hAnsi="Arial" w:cs="Arial"/>
        </w:rPr>
        <w:t>s</w:t>
      </w:r>
      <w:r w:rsidRPr="007033EA">
        <w:rPr>
          <w:rFonts w:ascii="Arial" w:hAnsi="Arial" w:cs="Arial"/>
        </w:rPr>
        <w:t xml:space="preserve">ecretary and the </w:t>
      </w:r>
      <w:r>
        <w:rPr>
          <w:rFonts w:ascii="Arial" w:hAnsi="Arial" w:cs="Arial"/>
        </w:rPr>
        <w:t>defendant</w:t>
      </w:r>
      <w:r w:rsidRPr="007033EA">
        <w:rPr>
          <w:rFonts w:ascii="Arial" w:hAnsi="Arial" w:cs="Arial"/>
        </w:rPr>
        <w:t xml:space="preserve"> is a taxi driver.  The parties were in a common law relationship </w:t>
      </w:r>
      <w:r w:rsidRPr="00353D99">
        <w:rPr>
          <w:rFonts w:ascii="Arial" w:hAnsi="Arial" w:cs="Arial"/>
          <w:iCs/>
        </w:rPr>
        <w:t>(concubinage)</w:t>
      </w:r>
      <w:r w:rsidRPr="00353D99">
        <w:rPr>
          <w:rFonts w:ascii="Arial" w:hAnsi="Arial" w:cs="Arial"/>
        </w:rPr>
        <w:t xml:space="preserve"> </w:t>
      </w:r>
      <w:r w:rsidRPr="007033EA">
        <w:rPr>
          <w:rFonts w:ascii="Arial" w:hAnsi="Arial" w:cs="Arial"/>
        </w:rPr>
        <w:t xml:space="preserve">for 7 years and 6 months until the Family Tribunal made an interim protection order against the </w:t>
      </w:r>
      <w:r>
        <w:rPr>
          <w:rFonts w:ascii="Arial" w:hAnsi="Arial" w:cs="Arial"/>
        </w:rPr>
        <w:t>defendant</w:t>
      </w:r>
      <w:r w:rsidRPr="007033EA">
        <w:rPr>
          <w:rFonts w:ascii="Arial" w:hAnsi="Arial" w:cs="Arial"/>
        </w:rPr>
        <w:t xml:space="preserve"> restraining him from approaching the house or removing any fixtures from the house and as a result thereof their relationship came to an end.  Out </w:t>
      </w:r>
      <w:r>
        <w:rPr>
          <w:rFonts w:ascii="Arial" w:hAnsi="Arial" w:cs="Arial"/>
        </w:rPr>
        <w:t>of</w:t>
      </w:r>
      <w:r w:rsidRPr="007033EA">
        <w:rPr>
          <w:rFonts w:ascii="Arial" w:hAnsi="Arial" w:cs="Arial"/>
        </w:rPr>
        <w:t xml:space="preserve"> their relationship a child was born, namely, Dwayne Pool who is still a minor.  The </w:t>
      </w:r>
      <w:r>
        <w:rPr>
          <w:rFonts w:ascii="Arial" w:hAnsi="Arial" w:cs="Arial"/>
        </w:rPr>
        <w:t>defendant</w:t>
      </w:r>
      <w:r w:rsidRPr="007033EA">
        <w:rPr>
          <w:rFonts w:ascii="Arial" w:hAnsi="Arial" w:cs="Arial"/>
        </w:rPr>
        <w:t xml:space="preserve"> is the registered proprietor of the land comprised in Title S4043 situate</w:t>
      </w:r>
      <w:r>
        <w:rPr>
          <w:rFonts w:ascii="Arial" w:hAnsi="Arial" w:cs="Arial"/>
        </w:rPr>
        <w:t>d</w:t>
      </w:r>
      <w:r w:rsidRPr="007033EA">
        <w:rPr>
          <w:rFonts w:ascii="Arial" w:hAnsi="Arial" w:cs="Arial"/>
        </w:rPr>
        <w:t xml:space="preserve"> at Montague </w:t>
      </w:r>
      <w:proofErr w:type="spellStart"/>
      <w:r w:rsidRPr="007033EA">
        <w:rPr>
          <w:rFonts w:ascii="Arial" w:hAnsi="Arial" w:cs="Arial"/>
        </w:rPr>
        <w:t>Posee</w:t>
      </w:r>
      <w:proofErr w:type="spellEnd"/>
      <w:r w:rsidRPr="007033EA">
        <w:rPr>
          <w:rFonts w:ascii="Arial" w:hAnsi="Arial" w:cs="Arial"/>
        </w:rPr>
        <w:t xml:space="preserve">, </w:t>
      </w:r>
      <w:proofErr w:type="spellStart"/>
      <w:r w:rsidRPr="007033EA">
        <w:rPr>
          <w:rFonts w:ascii="Arial" w:hAnsi="Arial" w:cs="Arial"/>
        </w:rPr>
        <w:t>Mahe</w:t>
      </w:r>
      <w:proofErr w:type="spellEnd"/>
      <w:r w:rsidRPr="007033EA">
        <w:rPr>
          <w:rFonts w:ascii="Arial" w:hAnsi="Arial" w:cs="Arial"/>
        </w:rPr>
        <w:t xml:space="preserve">, on which stands a house which the parties resided in and occupied during their relationship.  The </w:t>
      </w:r>
      <w:r>
        <w:rPr>
          <w:rFonts w:ascii="Arial" w:hAnsi="Arial" w:cs="Arial"/>
        </w:rPr>
        <w:t>plaintiff</w:t>
      </w:r>
      <w:r w:rsidRPr="007033EA">
        <w:rPr>
          <w:rFonts w:ascii="Arial" w:hAnsi="Arial" w:cs="Arial"/>
        </w:rPr>
        <w:t xml:space="preserve"> was in gainful employment during the subsistence of their relationship.</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alleged that she used her income, several loans which she borrowed and repaid, and monies obtained as part of the settlement from her previous marriage in sums exceeding R</w:t>
      </w:r>
      <w:r>
        <w:rPr>
          <w:rFonts w:ascii="Arial" w:hAnsi="Arial" w:cs="Arial"/>
        </w:rPr>
        <w:t xml:space="preserve"> </w:t>
      </w:r>
      <w:r w:rsidRPr="007033EA">
        <w:rPr>
          <w:rFonts w:ascii="Arial" w:hAnsi="Arial" w:cs="Arial"/>
        </w:rPr>
        <w:t xml:space="preserve">20,000 and her labour to invest in the said house and the health and welfare of the </w:t>
      </w:r>
      <w:r>
        <w:rPr>
          <w:rFonts w:ascii="Arial" w:hAnsi="Arial" w:cs="Arial"/>
        </w:rPr>
        <w:t>defendant</w:t>
      </w:r>
      <w:r w:rsidRPr="007033EA">
        <w:rPr>
          <w:rFonts w:ascii="Arial" w:hAnsi="Arial" w:cs="Arial"/>
        </w:rPr>
        <w:t xml:space="preserve"> and the family.  The </w:t>
      </w:r>
      <w:r>
        <w:rPr>
          <w:rFonts w:ascii="Arial" w:hAnsi="Arial" w:cs="Arial"/>
        </w:rPr>
        <w:t>plaintiff</w:t>
      </w:r>
      <w:r w:rsidRPr="007033EA">
        <w:rPr>
          <w:rFonts w:ascii="Arial" w:hAnsi="Arial" w:cs="Arial"/>
        </w:rPr>
        <w:t xml:space="preserve"> particularized her alleged investment, expenses and domestic services.  She alleged </w:t>
      </w:r>
      <w:r>
        <w:rPr>
          <w:rFonts w:ascii="Arial" w:hAnsi="Arial" w:cs="Arial"/>
        </w:rPr>
        <w:t xml:space="preserve">that the value of the house is </w:t>
      </w:r>
      <w:r w:rsidRPr="007033EA">
        <w:rPr>
          <w:rFonts w:ascii="Arial" w:hAnsi="Arial" w:cs="Arial"/>
        </w:rPr>
        <w:t>R</w:t>
      </w:r>
      <w:r>
        <w:rPr>
          <w:rFonts w:ascii="Arial" w:hAnsi="Arial" w:cs="Arial"/>
        </w:rPr>
        <w:t xml:space="preserve"> 800,000</w:t>
      </w:r>
      <w:r w:rsidRPr="007033EA">
        <w:rPr>
          <w:rFonts w:ascii="Arial" w:hAnsi="Arial" w:cs="Arial"/>
        </w:rPr>
        <w:t xml:space="preserve">. She also alleged that during their relationship and immediately after the </w:t>
      </w:r>
      <w:r>
        <w:rPr>
          <w:rFonts w:ascii="Arial" w:hAnsi="Arial" w:cs="Arial"/>
        </w:rPr>
        <w:t>defendant</w:t>
      </w:r>
      <w:r w:rsidRPr="007033EA">
        <w:rPr>
          <w:rFonts w:ascii="Arial" w:hAnsi="Arial" w:cs="Arial"/>
        </w:rPr>
        <w:t xml:space="preserve"> had harassed and ill-treated her, which resulted in the protection order of the Family Tribunal, which act amounts to a </w:t>
      </w:r>
      <w:proofErr w:type="spellStart"/>
      <w:r w:rsidRPr="007033EA">
        <w:rPr>
          <w:rFonts w:ascii="Arial" w:hAnsi="Arial" w:cs="Arial"/>
        </w:rPr>
        <w:t>faute</w:t>
      </w:r>
      <w:proofErr w:type="spellEnd"/>
      <w:r w:rsidRPr="007033EA">
        <w:rPr>
          <w:rFonts w:ascii="Arial" w:hAnsi="Arial" w:cs="Arial"/>
        </w:rPr>
        <w:t xml:space="preserve"> in law.  On the basis of all her allegations, the </w:t>
      </w:r>
      <w:r>
        <w:rPr>
          <w:rFonts w:ascii="Arial" w:hAnsi="Arial" w:cs="Arial"/>
        </w:rPr>
        <w:t>plaintiff</w:t>
      </w:r>
      <w:r w:rsidRPr="007033EA">
        <w:rPr>
          <w:rFonts w:ascii="Arial" w:hAnsi="Arial" w:cs="Arial"/>
        </w:rPr>
        <w:t xml:space="preserve"> averred that based on her investments and the </w:t>
      </w:r>
      <w:r>
        <w:rPr>
          <w:rFonts w:ascii="Arial" w:hAnsi="Arial" w:cs="Arial"/>
        </w:rPr>
        <w:t>defendant</w:t>
      </w:r>
      <w:r w:rsidRPr="007033EA">
        <w:rPr>
          <w:rFonts w:ascii="Arial" w:hAnsi="Arial" w:cs="Arial"/>
        </w:rPr>
        <w:t xml:space="preserve">’s present ownership of the said title, the </w:t>
      </w:r>
      <w:r>
        <w:rPr>
          <w:rFonts w:ascii="Arial" w:hAnsi="Arial" w:cs="Arial"/>
        </w:rPr>
        <w:t>defendant</w:t>
      </w:r>
      <w:r w:rsidRPr="007033EA">
        <w:rPr>
          <w:rFonts w:ascii="Arial" w:hAnsi="Arial" w:cs="Arial"/>
        </w:rPr>
        <w:t xml:space="preserve"> has been unjustly enriched to her detriment.  Further and alternatively to these allegations, the </w:t>
      </w:r>
      <w:r>
        <w:rPr>
          <w:rFonts w:ascii="Arial" w:hAnsi="Arial" w:cs="Arial"/>
        </w:rPr>
        <w:t>plaintiff</w:t>
      </w:r>
      <w:r w:rsidRPr="007033EA">
        <w:rPr>
          <w:rFonts w:ascii="Arial" w:hAnsi="Arial" w:cs="Arial"/>
        </w:rPr>
        <w:t xml:space="preserve"> averred that base</w:t>
      </w:r>
      <w:r>
        <w:rPr>
          <w:rFonts w:ascii="Arial" w:hAnsi="Arial" w:cs="Arial"/>
        </w:rPr>
        <w:t>d</w:t>
      </w:r>
      <w:r w:rsidRPr="007033EA">
        <w:rPr>
          <w:rFonts w:ascii="Arial" w:hAnsi="Arial" w:cs="Arial"/>
        </w:rPr>
        <w:t xml:space="preserve"> on her investments and the necessity of an equitable distribution of the said property she is entitled to an undivided half share in Title S4043 or half share in the present market value of the house based on her contributions or be reimbursed her contribution at the present market value.  The </w:t>
      </w:r>
      <w:r>
        <w:rPr>
          <w:rFonts w:ascii="Arial" w:hAnsi="Arial" w:cs="Arial"/>
        </w:rPr>
        <w:t>plaintiff</w:t>
      </w:r>
      <w:r w:rsidRPr="007033EA">
        <w:rPr>
          <w:rFonts w:ascii="Arial" w:hAnsi="Arial" w:cs="Arial"/>
        </w:rPr>
        <w:t xml:space="preserve"> claimed to have suffered loss and damage as follows:</w:t>
      </w:r>
    </w:p>
    <w:p w:rsidR="00B4081C" w:rsidRPr="007033EA" w:rsidRDefault="00B4081C" w:rsidP="00B4081C">
      <w:pPr>
        <w:jc w:val="both"/>
        <w:rPr>
          <w:rFonts w:ascii="Arial" w:hAnsi="Arial" w:cs="Arial"/>
        </w:rPr>
      </w:pPr>
    </w:p>
    <w:p w:rsidR="00B4081C" w:rsidRPr="00760321" w:rsidRDefault="00B4081C" w:rsidP="00B4081C">
      <w:pPr>
        <w:numPr>
          <w:ilvl w:val="0"/>
          <w:numId w:val="1"/>
        </w:numPr>
        <w:tabs>
          <w:tab w:val="clear" w:pos="576"/>
        </w:tabs>
        <w:adjustRightInd/>
        <w:ind w:left="900" w:right="737" w:hanging="360"/>
        <w:jc w:val="both"/>
        <w:rPr>
          <w:rFonts w:ascii="Arial" w:hAnsi="Arial" w:cs="Arial"/>
          <w:iCs/>
        </w:rPr>
      </w:pPr>
      <w:r w:rsidRPr="00760321">
        <w:rPr>
          <w:rFonts w:ascii="Arial" w:hAnsi="Arial" w:cs="Arial"/>
          <w:iCs/>
        </w:rPr>
        <w:t>Contributions at present</w:t>
      </w:r>
    </w:p>
    <w:p w:rsidR="00B4081C" w:rsidRPr="00760321" w:rsidRDefault="00B4081C" w:rsidP="00B4081C">
      <w:pPr>
        <w:adjustRightInd/>
        <w:ind w:left="900" w:right="557"/>
        <w:jc w:val="both"/>
        <w:rPr>
          <w:rFonts w:ascii="Arial" w:hAnsi="Arial" w:cs="Arial"/>
          <w:iCs/>
        </w:rPr>
      </w:pPr>
      <w:proofErr w:type="gramStart"/>
      <w:r w:rsidRPr="00760321">
        <w:rPr>
          <w:rFonts w:ascii="Arial" w:hAnsi="Arial" w:cs="Arial"/>
          <w:iCs/>
        </w:rPr>
        <w:t>market</w:t>
      </w:r>
      <w:proofErr w:type="gramEnd"/>
      <w:r w:rsidRPr="00760321">
        <w:rPr>
          <w:rFonts w:ascii="Arial" w:hAnsi="Arial" w:cs="Arial"/>
          <w:iCs/>
        </w:rPr>
        <w:t xml:space="preserve"> value</w:t>
      </w:r>
      <w:r w:rsidRPr="00760321">
        <w:rPr>
          <w:rFonts w:ascii="Arial" w:hAnsi="Arial" w:cs="Arial"/>
          <w:iCs/>
        </w:rPr>
        <w:tab/>
      </w:r>
      <w:r w:rsidRPr="00760321">
        <w:rPr>
          <w:rFonts w:ascii="Arial" w:hAnsi="Arial" w:cs="Arial"/>
          <w:iCs/>
        </w:rPr>
        <w:tab/>
        <w:t>R 400, 000.00</w:t>
      </w:r>
    </w:p>
    <w:p w:rsidR="00B4081C" w:rsidRPr="00760321" w:rsidRDefault="00B4081C" w:rsidP="00B4081C">
      <w:pPr>
        <w:adjustRightInd/>
        <w:ind w:left="900" w:right="557"/>
        <w:jc w:val="both"/>
        <w:rPr>
          <w:rFonts w:ascii="Arial" w:hAnsi="Arial" w:cs="Arial"/>
          <w:iCs/>
        </w:rPr>
      </w:pPr>
    </w:p>
    <w:p w:rsidR="00B4081C" w:rsidRPr="00760321" w:rsidRDefault="00B4081C" w:rsidP="00B4081C">
      <w:pPr>
        <w:numPr>
          <w:ilvl w:val="0"/>
          <w:numId w:val="2"/>
        </w:numPr>
        <w:tabs>
          <w:tab w:val="clear" w:pos="648"/>
        </w:tabs>
        <w:adjustRightInd/>
        <w:ind w:left="900" w:right="557" w:hanging="360"/>
        <w:jc w:val="both"/>
        <w:rPr>
          <w:rFonts w:ascii="Arial" w:hAnsi="Arial" w:cs="Arial"/>
          <w:iCs/>
        </w:rPr>
      </w:pPr>
      <w:r w:rsidRPr="00760321">
        <w:rPr>
          <w:rFonts w:ascii="Arial" w:hAnsi="Arial" w:cs="Arial"/>
          <w:iCs/>
        </w:rPr>
        <w:t>Moral damage for</w:t>
      </w:r>
    </w:p>
    <w:p w:rsidR="00B4081C" w:rsidRPr="00760321" w:rsidRDefault="00B4081C" w:rsidP="00B4081C">
      <w:pPr>
        <w:adjustRightInd/>
        <w:ind w:left="900" w:right="557"/>
        <w:jc w:val="both"/>
        <w:rPr>
          <w:rFonts w:ascii="Arial" w:hAnsi="Arial" w:cs="Arial"/>
          <w:iCs/>
        </w:rPr>
      </w:pPr>
      <w:proofErr w:type="gramStart"/>
      <w:r w:rsidRPr="00760321">
        <w:rPr>
          <w:rFonts w:ascii="Arial" w:hAnsi="Arial" w:cs="Arial"/>
          <w:iCs/>
        </w:rPr>
        <w:t>ill-treatment</w:t>
      </w:r>
      <w:proofErr w:type="gramEnd"/>
      <w:r w:rsidRPr="00760321">
        <w:rPr>
          <w:rFonts w:ascii="Arial" w:hAnsi="Arial" w:cs="Arial"/>
          <w:iCs/>
        </w:rPr>
        <w:tab/>
      </w:r>
      <w:r w:rsidRPr="00760321">
        <w:rPr>
          <w:rFonts w:ascii="Arial" w:hAnsi="Arial" w:cs="Arial"/>
          <w:iCs/>
        </w:rPr>
        <w:tab/>
      </w:r>
      <w:r w:rsidRPr="00760321">
        <w:rPr>
          <w:rFonts w:ascii="Arial" w:hAnsi="Arial" w:cs="Arial"/>
          <w:iCs/>
        </w:rPr>
        <w:tab/>
        <w:t xml:space="preserve">R </w:t>
      </w:r>
      <w:r>
        <w:rPr>
          <w:rFonts w:ascii="Arial" w:hAnsi="Arial" w:cs="Arial"/>
          <w:iCs/>
        </w:rPr>
        <w:t xml:space="preserve">  </w:t>
      </w:r>
      <w:r w:rsidRPr="00760321">
        <w:rPr>
          <w:rFonts w:ascii="Arial" w:hAnsi="Arial" w:cs="Arial"/>
          <w:iCs/>
        </w:rPr>
        <w:t>50, 000.00</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defendant</w:t>
      </w:r>
      <w:r w:rsidRPr="007033EA">
        <w:rPr>
          <w:rFonts w:ascii="Arial" w:hAnsi="Arial" w:cs="Arial"/>
        </w:rPr>
        <w:t xml:space="preserve"> claimed to have already been the owner of the house when he met the </w:t>
      </w:r>
      <w:r>
        <w:rPr>
          <w:rFonts w:ascii="Arial" w:hAnsi="Arial" w:cs="Arial"/>
        </w:rPr>
        <w:lastRenderedPageBreak/>
        <w:t>plaintiff</w:t>
      </w:r>
      <w:r w:rsidRPr="007033EA">
        <w:rPr>
          <w:rFonts w:ascii="Arial" w:hAnsi="Arial" w:cs="Arial"/>
        </w:rPr>
        <w:t xml:space="preserve">.  The </w:t>
      </w:r>
      <w:r>
        <w:rPr>
          <w:rFonts w:ascii="Arial" w:hAnsi="Arial" w:cs="Arial"/>
        </w:rPr>
        <w:t>defendant</w:t>
      </w:r>
      <w:r w:rsidRPr="007033EA">
        <w:rPr>
          <w:rFonts w:ascii="Arial" w:hAnsi="Arial" w:cs="Arial"/>
        </w:rPr>
        <w:t xml:space="preserve"> also contended that the house belongs to him and that the </w:t>
      </w:r>
      <w:r>
        <w:rPr>
          <w:rFonts w:ascii="Arial" w:hAnsi="Arial" w:cs="Arial"/>
        </w:rPr>
        <w:t>plaintiff</w:t>
      </w:r>
      <w:r w:rsidRPr="007033EA">
        <w:rPr>
          <w:rFonts w:ascii="Arial" w:hAnsi="Arial" w:cs="Arial"/>
        </w:rPr>
        <w:t xml:space="preserve"> is not entitled to any share therein.</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defendant</w:t>
      </w:r>
      <w:r w:rsidRPr="007033EA">
        <w:rPr>
          <w:rFonts w:ascii="Arial" w:hAnsi="Arial" w:cs="Arial"/>
        </w:rPr>
        <w:t xml:space="preserve"> further denied each and every material allegation of the </w:t>
      </w:r>
      <w:r>
        <w:rPr>
          <w:rFonts w:ascii="Arial" w:hAnsi="Arial" w:cs="Arial"/>
        </w:rPr>
        <w:t>plaintiff</w:t>
      </w:r>
      <w:r w:rsidRPr="007033EA">
        <w:rPr>
          <w:rFonts w:ascii="Arial" w:hAnsi="Arial" w:cs="Arial"/>
        </w:rPr>
        <w:t xml:space="preserve"> and put her to strict proof thereof.</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Prior to the hearing, this </w:t>
      </w:r>
      <w:r>
        <w:rPr>
          <w:rFonts w:ascii="Arial" w:hAnsi="Arial" w:cs="Arial"/>
        </w:rPr>
        <w:t>Court</w:t>
      </w:r>
      <w:r w:rsidRPr="007033EA">
        <w:rPr>
          <w:rFonts w:ascii="Arial" w:hAnsi="Arial" w:cs="Arial"/>
        </w:rPr>
        <w:t xml:space="preserve"> granted an inhibition order in favour of the </w:t>
      </w:r>
      <w:r>
        <w:rPr>
          <w:rFonts w:ascii="Arial" w:hAnsi="Arial" w:cs="Arial"/>
        </w:rPr>
        <w:t>plaintiff</w:t>
      </w:r>
      <w:r w:rsidRPr="007033EA">
        <w:rPr>
          <w:rFonts w:ascii="Arial" w:hAnsi="Arial" w:cs="Arial"/>
        </w:rPr>
        <w:t xml:space="preserve"> restricting any dealing in Title S4043.</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One Alexis </w:t>
      </w:r>
      <w:proofErr w:type="spellStart"/>
      <w:r w:rsidRPr="007033EA">
        <w:rPr>
          <w:rFonts w:ascii="Arial" w:hAnsi="Arial" w:cs="Arial"/>
        </w:rPr>
        <w:t>Buron</w:t>
      </w:r>
      <w:proofErr w:type="spellEnd"/>
      <w:r w:rsidRPr="007033EA">
        <w:rPr>
          <w:rFonts w:ascii="Arial" w:hAnsi="Arial" w:cs="Arial"/>
        </w:rPr>
        <w:t xml:space="preserve"> applied for and was granted leave to intervene in the matter.  He claimed to have, in good faith, purchased the property Title S4043 in the intervening period from the </w:t>
      </w:r>
      <w:r>
        <w:rPr>
          <w:rFonts w:ascii="Arial" w:hAnsi="Arial" w:cs="Arial"/>
        </w:rPr>
        <w:t>defendant</w:t>
      </w:r>
      <w:r w:rsidRPr="007033EA">
        <w:rPr>
          <w:rFonts w:ascii="Arial" w:hAnsi="Arial" w:cs="Arial"/>
        </w:rPr>
        <w:t xml:space="preserve"> for consideration, and, that his intervention would be necessary in order for him to defend and protect his interest.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and the </w:t>
      </w:r>
      <w:r>
        <w:rPr>
          <w:rFonts w:ascii="Arial" w:hAnsi="Arial" w:cs="Arial"/>
        </w:rPr>
        <w:t>defendant</w:t>
      </w:r>
      <w:r w:rsidRPr="007033EA">
        <w:rPr>
          <w:rFonts w:ascii="Arial" w:hAnsi="Arial" w:cs="Arial"/>
        </w:rPr>
        <w:t xml:space="preserve"> are not married and the property in issue is not deemed to be matrimonial property.  As such this </w:t>
      </w:r>
      <w:r>
        <w:rPr>
          <w:rFonts w:ascii="Arial" w:hAnsi="Arial" w:cs="Arial"/>
        </w:rPr>
        <w:t>Court</w:t>
      </w:r>
      <w:r w:rsidRPr="007033EA">
        <w:rPr>
          <w:rFonts w:ascii="Arial" w:hAnsi="Arial" w:cs="Arial"/>
        </w:rPr>
        <w:t xml:space="preserve"> cannot resolve this matter in terms of the Matrimonial Causes Act which is applicable to </w:t>
      </w:r>
      <w:r>
        <w:rPr>
          <w:rFonts w:ascii="Arial" w:hAnsi="Arial" w:cs="Arial"/>
        </w:rPr>
        <w:t xml:space="preserve">the </w:t>
      </w:r>
      <w:r w:rsidRPr="007033EA">
        <w:rPr>
          <w:rFonts w:ascii="Arial" w:hAnsi="Arial" w:cs="Arial"/>
        </w:rPr>
        <w:t>settlement of matrimonial property.</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There have been various cases of a similar nature which had come up before the </w:t>
      </w:r>
      <w:r>
        <w:rPr>
          <w:rFonts w:ascii="Arial" w:hAnsi="Arial" w:cs="Arial"/>
        </w:rPr>
        <w:t>Court</w:t>
      </w:r>
      <w:r w:rsidRPr="007033EA">
        <w:rPr>
          <w:rFonts w:ascii="Arial" w:hAnsi="Arial" w:cs="Arial"/>
        </w:rPr>
        <w:t xml:space="preserve"> for adjudication. I will cite some notorious ones and how the </w:t>
      </w:r>
      <w:r>
        <w:rPr>
          <w:rFonts w:ascii="Arial" w:hAnsi="Arial" w:cs="Arial"/>
        </w:rPr>
        <w:t>Court</w:t>
      </w:r>
      <w:r w:rsidRPr="007033EA">
        <w:rPr>
          <w:rFonts w:ascii="Arial" w:hAnsi="Arial" w:cs="Arial"/>
        </w:rPr>
        <w:t xml:space="preserve"> adjudicated in each of those cases.</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the case of </w:t>
      </w:r>
      <w:r w:rsidRPr="00760321">
        <w:rPr>
          <w:rFonts w:ascii="Arial" w:hAnsi="Arial" w:cs="Arial"/>
          <w:bCs/>
          <w:i/>
        </w:rPr>
        <w:t xml:space="preserve">Payet v </w:t>
      </w:r>
      <w:proofErr w:type="spellStart"/>
      <w:r w:rsidRPr="00760321">
        <w:rPr>
          <w:rFonts w:ascii="Arial" w:hAnsi="Arial" w:cs="Arial"/>
          <w:bCs/>
          <w:i/>
        </w:rPr>
        <w:t>Larame</w:t>
      </w:r>
      <w:proofErr w:type="spellEnd"/>
      <w:r w:rsidRPr="007033EA">
        <w:rPr>
          <w:rFonts w:ascii="Arial" w:hAnsi="Arial" w:cs="Arial"/>
          <w:b/>
          <w:bCs/>
        </w:rPr>
        <w:t xml:space="preserve"> </w:t>
      </w:r>
      <w:r w:rsidRPr="007033EA">
        <w:rPr>
          <w:rFonts w:ascii="Arial" w:hAnsi="Arial" w:cs="Arial"/>
        </w:rPr>
        <w:t xml:space="preserve">(1987) </w:t>
      </w:r>
      <w:r>
        <w:rPr>
          <w:rFonts w:ascii="Arial" w:hAnsi="Arial" w:cs="Arial"/>
        </w:rPr>
        <w:t xml:space="preserve">SLR 78 </w:t>
      </w:r>
      <w:r w:rsidRPr="007033EA">
        <w:rPr>
          <w:rFonts w:ascii="Arial" w:hAnsi="Arial" w:cs="Arial"/>
        </w:rPr>
        <w:t xml:space="preserve">the </w:t>
      </w:r>
      <w:r>
        <w:rPr>
          <w:rFonts w:ascii="Arial" w:hAnsi="Arial" w:cs="Arial"/>
        </w:rPr>
        <w:t>Court</w:t>
      </w:r>
      <w:r w:rsidRPr="007033EA">
        <w:rPr>
          <w:rFonts w:ascii="Arial" w:hAnsi="Arial" w:cs="Arial"/>
        </w:rPr>
        <w:t xml:space="preserve"> i</w:t>
      </w:r>
      <w:r>
        <w:rPr>
          <w:rFonts w:ascii="Arial" w:hAnsi="Arial" w:cs="Arial"/>
        </w:rPr>
        <w:t>n</w:t>
      </w:r>
      <w:r w:rsidRPr="007033EA">
        <w:rPr>
          <w:rFonts w:ascii="Arial" w:hAnsi="Arial" w:cs="Arial"/>
        </w:rPr>
        <w:t xml:space="preserve"> awarding the </w:t>
      </w:r>
      <w:r>
        <w:rPr>
          <w:rFonts w:ascii="Arial" w:hAnsi="Arial" w:cs="Arial"/>
        </w:rPr>
        <w:t>plaintiff</w:t>
      </w:r>
      <w:r w:rsidRPr="007033EA">
        <w:rPr>
          <w:rFonts w:ascii="Arial" w:hAnsi="Arial" w:cs="Arial"/>
        </w:rPr>
        <w:t xml:space="preserve"> a 30% share of the value of house and car, held,</w:t>
      </w:r>
    </w:p>
    <w:p w:rsidR="00B4081C" w:rsidRPr="007033EA" w:rsidRDefault="00B4081C" w:rsidP="00B4081C">
      <w:pPr>
        <w:jc w:val="both"/>
        <w:rPr>
          <w:rFonts w:ascii="Arial" w:hAnsi="Arial" w:cs="Arial"/>
        </w:rPr>
      </w:pPr>
    </w:p>
    <w:p w:rsidR="00B4081C" w:rsidRPr="00760321" w:rsidRDefault="00B4081C" w:rsidP="00B4081C">
      <w:pPr>
        <w:numPr>
          <w:ilvl w:val="0"/>
          <w:numId w:val="3"/>
        </w:numPr>
        <w:tabs>
          <w:tab w:val="clear" w:pos="792"/>
        </w:tabs>
        <w:adjustRightInd/>
        <w:ind w:left="720" w:right="504" w:hanging="360"/>
        <w:jc w:val="both"/>
        <w:rPr>
          <w:rFonts w:ascii="Arial" w:hAnsi="Arial" w:cs="Arial"/>
          <w:iCs/>
        </w:rPr>
      </w:pPr>
      <w:r w:rsidRPr="00760321">
        <w:rPr>
          <w:rFonts w:ascii="Arial" w:hAnsi="Arial" w:cs="Arial"/>
          <w:iCs/>
        </w:rPr>
        <w:t>An immoral association would disqualify a claim based on a contract if the cause of the contract was remuneration for the immoral association.</w:t>
      </w:r>
    </w:p>
    <w:p w:rsidR="00B4081C" w:rsidRPr="00760321" w:rsidRDefault="00B4081C" w:rsidP="00B4081C">
      <w:pPr>
        <w:ind w:left="720" w:right="504" w:hanging="540"/>
        <w:jc w:val="both"/>
        <w:rPr>
          <w:rFonts w:ascii="Arial" w:hAnsi="Arial" w:cs="Arial"/>
          <w:iCs/>
        </w:rPr>
      </w:pPr>
    </w:p>
    <w:p w:rsidR="00B4081C" w:rsidRPr="00760321" w:rsidRDefault="00B4081C" w:rsidP="00B4081C">
      <w:pPr>
        <w:numPr>
          <w:ilvl w:val="0"/>
          <w:numId w:val="3"/>
        </w:numPr>
        <w:tabs>
          <w:tab w:val="clear" w:pos="792"/>
        </w:tabs>
        <w:adjustRightInd/>
        <w:ind w:left="720" w:right="504" w:hanging="360"/>
        <w:jc w:val="both"/>
        <w:rPr>
          <w:rFonts w:ascii="Arial" w:hAnsi="Arial" w:cs="Arial"/>
          <w:iCs/>
        </w:rPr>
      </w:pPr>
      <w:r w:rsidRPr="00760321">
        <w:rPr>
          <w:rFonts w:ascii="Arial" w:hAnsi="Arial" w:cs="Arial"/>
          <w:iCs/>
        </w:rPr>
        <w:t xml:space="preserve">The present action was not based on the immoral association but was claim for what the </w:t>
      </w:r>
      <w:r>
        <w:rPr>
          <w:rFonts w:ascii="Arial" w:hAnsi="Arial" w:cs="Arial"/>
          <w:iCs/>
        </w:rPr>
        <w:t>d</w:t>
      </w:r>
      <w:r w:rsidRPr="00760321">
        <w:rPr>
          <w:rFonts w:ascii="Arial" w:hAnsi="Arial" w:cs="Arial"/>
          <w:iCs/>
        </w:rPr>
        <w:t xml:space="preserve">efendant benefited out of the help provided by the </w:t>
      </w:r>
      <w:r>
        <w:rPr>
          <w:rFonts w:ascii="Arial" w:hAnsi="Arial" w:cs="Arial"/>
          <w:iCs/>
        </w:rPr>
        <w:t>p</w:t>
      </w:r>
      <w:r w:rsidRPr="00760321">
        <w:rPr>
          <w:rFonts w:ascii="Arial" w:hAnsi="Arial" w:cs="Arial"/>
          <w:iCs/>
        </w:rPr>
        <w:t>laintiff.</w:t>
      </w:r>
    </w:p>
    <w:p w:rsidR="00B4081C" w:rsidRPr="00760321" w:rsidRDefault="00B4081C" w:rsidP="00B4081C">
      <w:pPr>
        <w:ind w:left="720" w:right="504" w:hanging="540"/>
        <w:jc w:val="both"/>
        <w:rPr>
          <w:rFonts w:ascii="Arial" w:hAnsi="Arial" w:cs="Arial"/>
          <w:iCs/>
        </w:rPr>
      </w:pPr>
    </w:p>
    <w:p w:rsidR="00B4081C" w:rsidRPr="00760321" w:rsidRDefault="00B4081C" w:rsidP="00B4081C">
      <w:pPr>
        <w:numPr>
          <w:ilvl w:val="0"/>
          <w:numId w:val="3"/>
        </w:numPr>
        <w:tabs>
          <w:tab w:val="clear" w:pos="792"/>
        </w:tabs>
        <w:adjustRightInd/>
        <w:ind w:left="720" w:right="504" w:hanging="360"/>
        <w:jc w:val="both"/>
        <w:rPr>
          <w:rFonts w:ascii="Arial" w:hAnsi="Arial" w:cs="Arial"/>
          <w:iCs/>
        </w:rPr>
      </w:pPr>
      <w:r w:rsidRPr="00760321">
        <w:rPr>
          <w:rFonts w:ascii="Arial" w:hAnsi="Arial" w:cs="Arial"/>
        </w:rPr>
        <w:t xml:space="preserve">On </w:t>
      </w:r>
      <w:r w:rsidRPr="00760321">
        <w:rPr>
          <w:rFonts w:ascii="Arial" w:hAnsi="Arial" w:cs="Arial"/>
          <w:iCs/>
        </w:rPr>
        <w:t xml:space="preserve">the evidence the </w:t>
      </w:r>
      <w:r>
        <w:rPr>
          <w:rFonts w:ascii="Arial" w:hAnsi="Arial" w:cs="Arial"/>
          <w:iCs/>
        </w:rPr>
        <w:t>p</w:t>
      </w:r>
      <w:r w:rsidRPr="00760321">
        <w:rPr>
          <w:rFonts w:ascii="Arial" w:hAnsi="Arial" w:cs="Arial"/>
          <w:iCs/>
        </w:rPr>
        <w:t xml:space="preserve">laintiff had suffered an impoverishment of her patrimony and had a cause of action under article 1381 </w:t>
      </w:r>
      <w:proofErr w:type="spellStart"/>
      <w:r w:rsidRPr="00760321">
        <w:rPr>
          <w:rFonts w:ascii="Arial" w:hAnsi="Arial" w:cs="Arial"/>
        </w:rPr>
        <w:t>CCSey</w:t>
      </w:r>
      <w:proofErr w:type="spellEnd"/>
      <w:r w:rsidRPr="00760321">
        <w:rPr>
          <w:rFonts w:ascii="Arial" w:hAnsi="Arial" w:cs="Arial"/>
        </w:rPr>
        <w:t>.</w:t>
      </w:r>
    </w:p>
    <w:p w:rsidR="00B4081C" w:rsidRPr="007033EA" w:rsidRDefault="00B4081C" w:rsidP="00B4081C">
      <w:pPr>
        <w:ind w:left="1080" w:right="684"/>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case of </w:t>
      </w:r>
      <w:r w:rsidRPr="00760321">
        <w:rPr>
          <w:rFonts w:ascii="Arial" w:hAnsi="Arial" w:cs="Arial"/>
          <w:bCs/>
          <w:i/>
        </w:rPr>
        <w:t xml:space="preserve">Payet v </w:t>
      </w:r>
      <w:proofErr w:type="spellStart"/>
      <w:r w:rsidRPr="00760321">
        <w:rPr>
          <w:rFonts w:ascii="Arial" w:hAnsi="Arial" w:cs="Arial"/>
          <w:bCs/>
          <w:i/>
        </w:rPr>
        <w:t>Larame</w:t>
      </w:r>
      <w:proofErr w:type="spellEnd"/>
      <w:r w:rsidRPr="00760321">
        <w:rPr>
          <w:rFonts w:ascii="Arial" w:hAnsi="Arial" w:cs="Arial"/>
          <w:bCs/>
          <w:i/>
        </w:rPr>
        <w:t xml:space="preserve"> </w:t>
      </w:r>
      <w:r w:rsidRPr="00760321">
        <w:rPr>
          <w:rFonts w:ascii="Arial" w:hAnsi="Arial" w:cs="Arial"/>
          <w:bCs/>
        </w:rPr>
        <w:t>(1987)</w:t>
      </w:r>
      <w:r w:rsidRPr="007033EA">
        <w:rPr>
          <w:rFonts w:ascii="Arial" w:hAnsi="Arial" w:cs="Arial"/>
          <w:b/>
          <w:bCs/>
        </w:rPr>
        <w:t xml:space="preserve"> </w:t>
      </w:r>
      <w:r>
        <w:rPr>
          <w:rFonts w:ascii="Arial" w:hAnsi="Arial" w:cs="Arial"/>
        </w:rPr>
        <w:t xml:space="preserve">SLR 78 </w:t>
      </w:r>
      <w:r w:rsidRPr="007033EA">
        <w:rPr>
          <w:rFonts w:ascii="Arial" w:hAnsi="Arial" w:cs="Arial"/>
        </w:rPr>
        <w:t xml:space="preserve">is distinguished for the reason that the parties therein lived together for 10 years and during that period the parties bought the land on which later a house was built, and purchased a car which was used by the </w:t>
      </w:r>
      <w:r>
        <w:rPr>
          <w:rFonts w:ascii="Arial" w:hAnsi="Arial" w:cs="Arial"/>
        </w:rPr>
        <w:t>defendant</w:t>
      </w:r>
      <w:r w:rsidRPr="007033EA">
        <w:rPr>
          <w:rFonts w:ascii="Arial" w:hAnsi="Arial" w:cs="Arial"/>
        </w:rPr>
        <w:t xml:space="preserve"> as a taxi.  In the present case the </w:t>
      </w:r>
      <w:r>
        <w:rPr>
          <w:rFonts w:ascii="Arial" w:hAnsi="Arial" w:cs="Arial"/>
        </w:rPr>
        <w:t>defendant</w:t>
      </w:r>
      <w:r w:rsidRPr="007033EA">
        <w:rPr>
          <w:rFonts w:ascii="Arial" w:hAnsi="Arial" w:cs="Arial"/>
        </w:rPr>
        <w:t xml:space="preserve"> had bought the land in his own name and had already built a house, and was the owner and operator of a taxi before he met with and started living with the </w:t>
      </w:r>
      <w:r>
        <w:rPr>
          <w:rFonts w:ascii="Arial" w:hAnsi="Arial" w:cs="Arial"/>
        </w:rPr>
        <w:t>plaintiff</w:t>
      </w:r>
      <w:r w:rsidRPr="007033EA">
        <w:rPr>
          <w:rFonts w:ascii="Arial" w:hAnsi="Arial" w:cs="Arial"/>
        </w:rPr>
        <w:t xml:space="preserve">.  At the most the present </w:t>
      </w:r>
      <w:r>
        <w:rPr>
          <w:rFonts w:ascii="Arial" w:hAnsi="Arial" w:cs="Arial"/>
        </w:rPr>
        <w:t>plaintiff</w:t>
      </w:r>
      <w:r w:rsidRPr="007033EA">
        <w:rPr>
          <w:rFonts w:ascii="Arial" w:hAnsi="Arial" w:cs="Arial"/>
        </w:rPr>
        <w:t xml:space="preserve"> can only claim contribution</w:t>
      </w:r>
      <w:r>
        <w:rPr>
          <w:rFonts w:ascii="Arial" w:hAnsi="Arial" w:cs="Arial"/>
        </w:rPr>
        <w:t>s</w:t>
      </w:r>
      <w:r w:rsidRPr="007033EA">
        <w:rPr>
          <w:rFonts w:ascii="Arial" w:hAnsi="Arial" w:cs="Arial"/>
        </w:rPr>
        <w:t xml:space="preserve"> she made towards any addition, upgrading and alteration to the existing house.</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the case of </w:t>
      </w:r>
      <w:r w:rsidRPr="00760321">
        <w:rPr>
          <w:rFonts w:ascii="Arial" w:hAnsi="Arial" w:cs="Arial"/>
          <w:bCs/>
          <w:i/>
        </w:rPr>
        <w:t xml:space="preserve">Dodin v </w:t>
      </w:r>
      <w:proofErr w:type="spellStart"/>
      <w:r w:rsidRPr="00760321">
        <w:rPr>
          <w:rFonts w:ascii="Arial" w:hAnsi="Arial" w:cs="Arial"/>
          <w:bCs/>
          <w:i/>
        </w:rPr>
        <w:t>Malvina</w:t>
      </w:r>
      <w:proofErr w:type="spellEnd"/>
      <w:r w:rsidRPr="00760321">
        <w:rPr>
          <w:rFonts w:ascii="Arial" w:hAnsi="Arial" w:cs="Arial"/>
          <w:bCs/>
          <w:i/>
        </w:rPr>
        <w:t xml:space="preserve"> </w:t>
      </w:r>
      <w:r w:rsidRPr="00760321">
        <w:rPr>
          <w:rFonts w:ascii="Arial" w:hAnsi="Arial" w:cs="Arial"/>
          <w:bCs/>
        </w:rPr>
        <w:t>(1990) SLR 288 -</w:t>
      </w:r>
      <w:r w:rsidRPr="007033EA">
        <w:rPr>
          <w:rFonts w:ascii="Arial" w:hAnsi="Arial" w:cs="Arial"/>
          <w:b/>
          <w:bCs/>
        </w:rPr>
        <w:t xml:space="preserve"> </w:t>
      </w:r>
      <w:r w:rsidRPr="007033EA">
        <w:rPr>
          <w:rFonts w:ascii="Arial" w:hAnsi="Arial" w:cs="Arial"/>
        </w:rPr>
        <w:t xml:space="preserve">the parties had lived together for about five years in a house built with the </w:t>
      </w:r>
      <w:r>
        <w:rPr>
          <w:rFonts w:ascii="Arial" w:hAnsi="Arial" w:cs="Arial"/>
        </w:rPr>
        <w:t>respondent</w:t>
      </w:r>
      <w:r w:rsidRPr="007033EA">
        <w:rPr>
          <w:rFonts w:ascii="Arial" w:hAnsi="Arial" w:cs="Arial"/>
        </w:rPr>
        <w:t xml:space="preserve">'s money on land which he had purchased. The </w:t>
      </w:r>
      <w:r>
        <w:rPr>
          <w:rFonts w:ascii="Arial" w:hAnsi="Arial" w:cs="Arial"/>
        </w:rPr>
        <w:t>plaintiff</w:t>
      </w:r>
      <w:r w:rsidRPr="007033EA">
        <w:rPr>
          <w:rFonts w:ascii="Arial" w:hAnsi="Arial" w:cs="Arial"/>
        </w:rPr>
        <w:t xml:space="preserve"> claimed a share in the property on the ground of her </w:t>
      </w:r>
      <w:r w:rsidRPr="007033EA">
        <w:rPr>
          <w:rFonts w:ascii="Arial" w:hAnsi="Arial" w:cs="Arial"/>
        </w:rPr>
        <w:lastRenderedPageBreak/>
        <w:t xml:space="preserve">contribution to the household. After reviewing the case of </w:t>
      </w:r>
      <w:proofErr w:type="spellStart"/>
      <w:r w:rsidRPr="00760321">
        <w:rPr>
          <w:rFonts w:ascii="Arial" w:hAnsi="Arial" w:cs="Arial"/>
          <w:i/>
        </w:rPr>
        <w:t>Hallock</w:t>
      </w:r>
      <w:proofErr w:type="spellEnd"/>
      <w:r w:rsidRPr="00760321">
        <w:rPr>
          <w:rFonts w:ascii="Arial" w:hAnsi="Arial" w:cs="Arial"/>
          <w:i/>
        </w:rPr>
        <w:t xml:space="preserve"> v </w:t>
      </w:r>
      <w:proofErr w:type="spellStart"/>
      <w:r w:rsidRPr="00760321">
        <w:rPr>
          <w:rFonts w:ascii="Arial" w:hAnsi="Arial" w:cs="Arial"/>
          <w:bCs/>
          <w:i/>
        </w:rPr>
        <w:t>D'offay</w:t>
      </w:r>
      <w:proofErr w:type="spellEnd"/>
      <w:r w:rsidRPr="00760321">
        <w:rPr>
          <w:rFonts w:ascii="Arial" w:hAnsi="Arial" w:cs="Arial"/>
          <w:bCs/>
          <w:i/>
        </w:rPr>
        <w:t xml:space="preserve"> </w:t>
      </w:r>
      <w:r>
        <w:rPr>
          <w:rFonts w:ascii="Arial" w:hAnsi="Arial" w:cs="Arial"/>
          <w:bCs/>
        </w:rPr>
        <w:t>(1983-1987) 3 SCAR (Vol 1) 295</w:t>
      </w:r>
      <w:r w:rsidRPr="00760321">
        <w:rPr>
          <w:rFonts w:ascii="Arial" w:hAnsi="Arial" w:cs="Arial"/>
          <w:bCs/>
          <w:i/>
        </w:rPr>
        <w:t>,</w:t>
      </w:r>
      <w:r w:rsidRPr="007033EA">
        <w:rPr>
          <w:rFonts w:ascii="Arial" w:hAnsi="Arial" w:cs="Arial"/>
          <w:b/>
          <w:bCs/>
        </w:rPr>
        <w:t xml:space="preserve"> </w:t>
      </w:r>
      <w:r w:rsidRPr="007033EA">
        <w:rPr>
          <w:rFonts w:ascii="Arial" w:hAnsi="Arial" w:cs="Arial"/>
        </w:rPr>
        <w:t xml:space="preserve">the </w:t>
      </w:r>
      <w:r>
        <w:rPr>
          <w:rFonts w:ascii="Arial" w:hAnsi="Arial" w:cs="Arial"/>
        </w:rPr>
        <w:t>Court</w:t>
      </w:r>
      <w:r w:rsidRPr="007033EA">
        <w:rPr>
          <w:rFonts w:ascii="Arial" w:hAnsi="Arial" w:cs="Arial"/>
        </w:rPr>
        <w:t xml:space="preserve"> held that the </w:t>
      </w:r>
      <w:r>
        <w:rPr>
          <w:rFonts w:ascii="Arial" w:hAnsi="Arial" w:cs="Arial"/>
        </w:rPr>
        <w:t>plaintiff</w:t>
      </w:r>
      <w:r w:rsidRPr="007033EA">
        <w:rPr>
          <w:rFonts w:ascii="Arial" w:hAnsi="Arial" w:cs="Arial"/>
        </w:rPr>
        <w:t xml:space="preserve"> was not entitled to any share in the property.</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case of </w:t>
      </w:r>
      <w:r w:rsidRPr="00760321">
        <w:rPr>
          <w:rFonts w:ascii="Arial" w:hAnsi="Arial" w:cs="Arial"/>
          <w:i/>
        </w:rPr>
        <w:t xml:space="preserve">Dodin v </w:t>
      </w:r>
      <w:proofErr w:type="spellStart"/>
      <w:r w:rsidRPr="00760321">
        <w:rPr>
          <w:rFonts w:ascii="Arial" w:hAnsi="Arial" w:cs="Arial"/>
          <w:i/>
        </w:rPr>
        <w:t>Malvina</w:t>
      </w:r>
      <w:proofErr w:type="spellEnd"/>
      <w:r w:rsidRPr="007033EA">
        <w:rPr>
          <w:rFonts w:ascii="Arial" w:hAnsi="Arial" w:cs="Arial"/>
        </w:rPr>
        <w:t xml:space="preserve"> (1990) </w:t>
      </w:r>
      <w:r>
        <w:rPr>
          <w:rFonts w:ascii="Arial" w:hAnsi="Arial" w:cs="Arial"/>
        </w:rPr>
        <w:t xml:space="preserve">SLR 288 </w:t>
      </w:r>
      <w:r w:rsidRPr="007033EA">
        <w:rPr>
          <w:rFonts w:ascii="Arial" w:hAnsi="Arial" w:cs="Arial"/>
        </w:rPr>
        <w:t xml:space="preserve">can also be distinguished from the present case, in that the </w:t>
      </w:r>
      <w:r>
        <w:rPr>
          <w:rFonts w:ascii="Arial" w:hAnsi="Arial" w:cs="Arial"/>
        </w:rPr>
        <w:t>plaintiff</w:t>
      </w:r>
      <w:r w:rsidRPr="007033EA">
        <w:rPr>
          <w:rFonts w:ascii="Arial" w:hAnsi="Arial" w:cs="Arial"/>
        </w:rPr>
        <w:t xml:space="preserve"> in the case cited was claiming a share in the </w:t>
      </w:r>
      <w:r>
        <w:rPr>
          <w:rFonts w:ascii="Arial" w:hAnsi="Arial" w:cs="Arial"/>
        </w:rPr>
        <w:t>defendant</w:t>
      </w:r>
      <w:r w:rsidRPr="007033EA">
        <w:rPr>
          <w:rFonts w:ascii="Arial" w:hAnsi="Arial" w:cs="Arial"/>
        </w:rPr>
        <w:t xml:space="preserve">'s property on the ground of her contribution to the household. This case established the principle that a </w:t>
      </w:r>
      <w:r>
        <w:rPr>
          <w:rFonts w:ascii="Arial" w:hAnsi="Arial" w:cs="Arial"/>
        </w:rPr>
        <w:t>plaintiff</w:t>
      </w:r>
      <w:r w:rsidRPr="007033EA">
        <w:rPr>
          <w:rFonts w:ascii="Arial" w:hAnsi="Arial" w:cs="Arial"/>
        </w:rPr>
        <w:t xml:space="preserve"> cannot in law claim a share in the property for any contribution made towards the day to day running of the household, which in my view include</w:t>
      </w:r>
      <w:r>
        <w:rPr>
          <w:rFonts w:ascii="Arial" w:hAnsi="Arial" w:cs="Arial"/>
        </w:rPr>
        <w:t>s</w:t>
      </w:r>
      <w:r w:rsidRPr="007033EA">
        <w:rPr>
          <w:rFonts w:ascii="Arial" w:hAnsi="Arial" w:cs="Arial"/>
        </w:rPr>
        <w:t xml:space="preserve"> expenses incurred for going on holiday etc.</w:t>
      </w:r>
    </w:p>
    <w:p w:rsidR="00B4081C" w:rsidRPr="007033EA" w:rsidRDefault="00B4081C" w:rsidP="00B4081C">
      <w:pPr>
        <w:rPr>
          <w:rFonts w:ascii="Arial" w:hAnsi="Arial" w:cs="Arial"/>
        </w:rPr>
      </w:pPr>
    </w:p>
    <w:p w:rsidR="00B4081C" w:rsidRPr="007033EA" w:rsidRDefault="00B4081C" w:rsidP="00B4081C">
      <w:pPr>
        <w:rPr>
          <w:rFonts w:ascii="Arial" w:hAnsi="Arial" w:cs="Arial"/>
        </w:rPr>
      </w:pPr>
      <w:r w:rsidRPr="007033EA">
        <w:rPr>
          <w:rFonts w:ascii="Arial" w:hAnsi="Arial" w:cs="Arial"/>
        </w:rPr>
        <w:t xml:space="preserve">In the case of </w:t>
      </w:r>
      <w:proofErr w:type="spellStart"/>
      <w:r w:rsidRPr="00082BC2">
        <w:rPr>
          <w:rFonts w:ascii="Arial" w:hAnsi="Arial" w:cs="Arial"/>
          <w:bCs/>
          <w:i/>
        </w:rPr>
        <w:t>Cadeau</w:t>
      </w:r>
      <w:proofErr w:type="spellEnd"/>
      <w:r w:rsidRPr="00082BC2">
        <w:rPr>
          <w:rFonts w:ascii="Arial" w:hAnsi="Arial" w:cs="Arial"/>
          <w:bCs/>
          <w:i/>
        </w:rPr>
        <w:t xml:space="preserve"> v </w:t>
      </w:r>
      <w:proofErr w:type="spellStart"/>
      <w:r w:rsidRPr="00082BC2">
        <w:rPr>
          <w:rFonts w:ascii="Arial" w:hAnsi="Arial" w:cs="Arial"/>
          <w:bCs/>
          <w:i/>
        </w:rPr>
        <w:t>Leveaux</w:t>
      </w:r>
      <w:proofErr w:type="spellEnd"/>
      <w:r w:rsidRPr="00082BC2">
        <w:rPr>
          <w:rFonts w:ascii="Arial" w:hAnsi="Arial" w:cs="Arial"/>
          <w:bCs/>
        </w:rPr>
        <w:t xml:space="preserve"> (1984)</w:t>
      </w:r>
      <w:r w:rsidRPr="007033EA">
        <w:rPr>
          <w:rFonts w:ascii="Arial" w:hAnsi="Arial" w:cs="Arial"/>
          <w:b/>
          <w:bCs/>
        </w:rPr>
        <w:t xml:space="preserve"> </w:t>
      </w:r>
      <w:r>
        <w:rPr>
          <w:rFonts w:ascii="Arial" w:hAnsi="Arial" w:cs="Arial"/>
        </w:rPr>
        <w:t xml:space="preserve">SLR 69 </w:t>
      </w:r>
      <w:r w:rsidRPr="007033EA">
        <w:rPr>
          <w:rFonts w:ascii="Arial" w:hAnsi="Arial" w:cs="Arial"/>
        </w:rPr>
        <w:t>i</w:t>
      </w:r>
      <w:r>
        <w:rPr>
          <w:rFonts w:ascii="Arial" w:hAnsi="Arial" w:cs="Arial"/>
        </w:rPr>
        <w:t>t</w:t>
      </w:r>
      <w:r w:rsidRPr="007033EA">
        <w:rPr>
          <w:rFonts w:ascii="Arial" w:hAnsi="Arial" w:cs="Arial"/>
        </w:rPr>
        <w:t xml:space="preserve"> was held that </w:t>
      </w:r>
      <w:r>
        <w:rPr>
          <w:rFonts w:ascii="Arial" w:hAnsi="Arial" w:cs="Arial"/>
        </w:rPr>
        <w:t>-</w:t>
      </w:r>
    </w:p>
    <w:p w:rsidR="00B4081C" w:rsidRPr="007033EA" w:rsidRDefault="00B4081C" w:rsidP="00B4081C">
      <w:pPr>
        <w:rPr>
          <w:rFonts w:ascii="Arial" w:hAnsi="Arial" w:cs="Arial"/>
        </w:rPr>
      </w:pPr>
    </w:p>
    <w:p w:rsidR="00B4081C" w:rsidRPr="00082BC2" w:rsidRDefault="00B4081C" w:rsidP="00B4081C">
      <w:pPr>
        <w:pStyle w:val="ListParagraph"/>
        <w:numPr>
          <w:ilvl w:val="0"/>
          <w:numId w:val="4"/>
        </w:numPr>
        <w:tabs>
          <w:tab w:val="clear" w:pos="720"/>
        </w:tabs>
        <w:adjustRightInd/>
        <w:ind w:right="414" w:hanging="360"/>
        <w:jc w:val="both"/>
        <w:rPr>
          <w:rFonts w:ascii="Arial" w:hAnsi="Arial" w:cs="Arial"/>
          <w:iCs/>
        </w:rPr>
      </w:pPr>
      <w:r w:rsidRPr="00082BC2">
        <w:rPr>
          <w:rFonts w:ascii="Arial" w:hAnsi="Arial" w:cs="Arial"/>
          <w:iCs/>
        </w:rPr>
        <w:t xml:space="preserve">In an action de in </w:t>
      </w:r>
      <w:proofErr w:type="spellStart"/>
      <w:r w:rsidRPr="00082BC2">
        <w:rPr>
          <w:rFonts w:ascii="Arial" w:hAnsi="Arial" w:cs="Arial"/>
          <w:iCs/>
        </w:rPr>
        <w:t>rem</w:t>
      </w:r>
      <w:proofErr w:type="spellEnd"/>
      <w:r w:rsidRPr="00082BC2">
        <w:rPr>
          <w:rFonts w:ascii="Arial" w:hAnsi="Arial" w:cs="Arial"/>
          <w:iCs/>
        </w:rPr>
        <w:t xml:space="preserve"> verso a concubine could claim remuneration for domestic services in the paramour's house if she had suffered "</w:t>
      </w:r>
      <w:proofErr w:type="spellStart"/>
      <w:r w:rsidRPr="00082BC2">
        <w:rPr>
          <w:rFonts w:ascii="Arial" w:hAnsi="Arial" w:cs="Arial"/>
          <w:iCs/>
        </w:rPr>
        <w:t>appauvrissement</w:t>
      </w:r>
      <w:proofErr w:type="spellEnd"/>
      <w:r w:rsidRPr="00082BC2">
        <w:rPr>
          <w:rFonts w:ascii="Arial" w:hAnsi="Arial" w:cs="Arial"/>
          <w:iCs/>
        </w:rPr>
        <w:t>" of her own "</w:t>
      </w:r>
      <w:proofErr w:type="spellStart"/>
      <w:r w:rsidRPr="00082BC2">
        <w:rPr>
          <w:rFonts w:ascii="Arial" w:hAnsi="Arial" w:cs="Arial"/>
          <w:iCs/>
        </w:rPr>
        <w:t>patrimoine</w:t>
      </w:r>
      <w:proofErr w:type="spellEnd"/>
      <w:r w:rsidRPr="00082BC2">
        <w:rPr>
          <w:rFonts w:ascii="Arial" w:hAnsi="Arial" w:cs="Arial"/>
          <w:iCs/>
        </w:rPr>
        <w:t>".</w:t>
      </w:r>
    </w:p>
    <w:p w:rsidR="00B4081C" w:rsidRPr="00082BC2" w:rsidRDefault="00B4081C" w:rsidP="00B4081C">
      <w:pPr>
        <w:pStyle w:val="ListParagraph"/>
        <w:ind w:right="414" w:hanging="360"/>
        <w:jc w:val="both"/>
        <w:rPr>
          <w:rFonts w:ascii="Arial" w:hAnsi="Arial" w:cs="Arial"/>
          <w:iCs/>
        </w:rPr>
      </w:pPr>
    </w:p>
    <w:p w:rsidR="00B4081C" w:rsidRPr="00082BC2" w:rsidRDefault="00B4081C" w:rsidP="00B4081C">
      <w:pPr>
        <w:pStyle w:val="ListParagraph"/>
        <w:numPr>
          <w:ilvl w:val="0"/>
          <w:numId w:val="4"/>
        </w:numPr>
        <w:tabs>
          <w:tab w:val="clear" w:pos="720"/>
        </w:tabs>
        <w:adjustRightInd/>
        <w:ind w:right="414" w:hanging="360"/>
        <w:jc w:val="both"/>
        <w:rPr>
          <w:rFonts w:ascii="Arial" w:hAnsi="Arial" w:cs="Arial"/>
          <w:iCs/>
        </w:rPr>
      </w:pPr>
      <w:r w:rsidRPr="00082BC2">
        <w:rPr>
          <w:rFonts w:ascii="Arial" w:hAnsi="Arial" w:cs="Arial"/>
          <w:iCs/>
        </w:rPr>
        <w:t>Such a claim based on past immoral association should fail.</w:t>
      </w:r>
    </w:p>
    <w:p w:rsidR="00B4081C" w:rsidRPr="00082BC2" w:rsidRDefault="00B4081C" w:rsidP="00B4081C">
      <w:pPr>
        <w:pStyle w:val="ListParagraph"/>
        <w:ind w:right="414" w:hanging="360"/>
        <w:rPr>
          <w:rFonts w:ascii="Arial" w:hAnsi="Arial" w:cs="Arial"/>
          <w:iCs/>
        </w:rPr>
      </w:pPr>
    </w:p>
    <w:p w:rsidR="00B4081C" w:rsidRPr="00082BC2" w:rsidRDefault="00B4081C" w:rsidP="00B4081C">
      <w:pPr>
        <w:pStyle w:val="ListParagraph"/>
        <w:numPr>
          <w:ilvl w:val="0"/>
          <w:numId w:val="4"/>
        </w:numPr>
        <w:tabs>
          <w:tab w:val="clear" w:pos="720"/>
        </w:tabs>
        <w:adjustRightInd/>
        <w:ind w:right="414" w:hanging="360"/>
        <w:jc w:val="both"/>
        <w:rPr>
          <w:rFonts w:ascii="Arial" w:hAnsi="Arial" w:cs="Arial"/>
          <w:iCs/>
        </w:rPr>
      </w:pPr>
      <w:r w:rsidRPr="00082BC2">
        <w:rPr>
          <w:rFonts w:ascii="Arial" w:hAnsi="Arial" w:cs="Arial"/>
          <w:iCs/>
        </w:rPr>
        <w:t xml:space="preserve">On the facts the </w:t>
      </w:r>
      <w:r>
        <w:rPr>
          <w:rFonts w:ascii="Arial" w:hAnsi="Arial" w:cs="Arial"/>
          <w:iCs/>
        </w:rPr>
        <w:t>d</w:t>
      </w:r>
      <w:r w:rsidRPr="00082BC2">
        <w:rPr>
          <w:rFonts w:ascii="Arial" w:hAnsi="Arial" w:cs="Arial"/>
          <w:iCs/>
        </w:rPr>
        <w:t xml:space="preserve">efendant had looked after and maintained the </w:t>
      </w:r>
      <w:r>
        <w:rPr>
          <w:rFonts w:ascii="Arial" w:hAnsi="Arial" w:cs="Arial"/>
          <w:iCs/>
        </w:rPr>
        <w:t>p</w:t>
      </w:r>
      <w:r w:rsidRPr="00082BC2">
        <w:rPr>
          <w:rFonts w:ascii="Arial" w:hAnsi="Arial" w:cs="Arial"/>
          <w:iCs/>
        </w:rPr>
        <w:t xml:space="preserve">laintiff as wife and as such the </w:t>
      </w:r>
      <w:r>
        <w:rPr>
          <w:rFonts w:ascii="Arial" w:hAnsi="Arial" w:cs="Arial"/>
          <w:iCs/>
        </w:rPr>
        <w:t>p</w:t>
      </w:r>
      <w:r w:rsidRPr="00082BC2">
        <w:rPr>
          <w:rFonts w:ascii="Arial" w:hAnsi="Arial" w:cs="Arial"/>
          <w:iCs/>
        </w:rPr>
        <w:t>laintiff had not suffered any "</w:t>
      </w:r>
      <w:proofErr w:type="spellStart"/>
      <w:r w:rsidRPr="00082BC2">
        <w:rPr>
          <w:rFonts w:ascii="Arial" w:hAnsi="Arial" w:cs="Arial"/>
          <w:iCs/>
        </w:rPr>
        <w:t>appauvrissement</w:t>
      </w:r>
      <w:proofErr w:type="spellEnd"/>
      <w:r w:rsidRPr="00082BC2">
        <w:rPr>
          <w:rFonts w:ascii="Arial" w:hAnsi="Arial" w:cs="Arial"/>
          <w:iCs/>
        </w:rPr>
        <w:t>" of her own "</w:t>
      </w:r>
      <w:proofErr w:type="spellStart"/>
      <w:r w:rsidRPr="00082BC2">
        <w:rPr>
          <w:rFonts w:ascii="Arial" w:hAnsi="Arial" w:cs="Arial"/>
          <w:iCs/>
        </w:rPr>
        <w:t>patrimoine</w:t>
      </w:r>
      <w:proofErr w:type="spellEnd"/>
      <w:r w:rsidRPr="00082BC2">
        <w:rPr>
          <w:rFonts w:ascii="Arial" w:hAnsi="Arial" w:cs="Arial"/>
          <w:iCs/>
        </w:rPr>
        <w:t>".</w:t>
      </w:r>
    </w:p>
    <w:p w:rsidR="00B4081C" w:rsidRPr="00082BC2" w:rsidRDefault="00B4081C" w:rsidP="00B4081C">
      <w:pPr>
        <w:pStyle w:val="ListParagraph"/>
        <w:ind w:right="414" w:hanging="360"/>
        <w:rPr>
          <w:rFonts w:ascii="Arial" w:hAnsi="Arial" w:cs="Arial"/>
          <w:iCs/>
        </w:rPr>
      </w:pPr>
    </w:p>
    <w:p w:rsidR="00B4081C" w:rsidRPr="00082BC2" w:rsidRDefault="00B4081C" w:rsidP="00B4081C">
      <w:pPr>
        <w:pStyle w:val="ListParagraph"/>
        <w:numPr>
          <w:ilvl w:val="0"/>
          <w:numId w:val="4"/>
        </w:numPr>
        <w:tabs>
          <w:tab w:val="clear" w:pos="720"/>
        </w:tabs>
        <w:adjustRightInd/>
        <w:ind w:right="414" w:hanging="360"/>
        <w:jc w:val="both"/>
        <w:rPr>
          <w:rFonts w:ascii="Arial" w:hAnsi="Arial" w:cs="Arial"/>
          <w:iCs/>
        </w:rPr>
      </w:pPr>
      <w:r w:rsidRPr="00082BC2">
        <w:rPr>
          <w:rFonts w:ascii="Arial" w:hAnsi="Arial" w:cs="Arial"/>
          <w:iCs/>
        </w:rPr>
        <w:t xml:space="preserve">The </w:t>
      </w:r>
      <w:r>
        <w:rPr>
          <w:rFonts w:ascii="Arial" w:hAnsi="Arial" w:cs="Arial"/>
          <w:iCs/>
        </w:rPr>
        <w:t>p</w:t>
      </w:r>
      <w:r w:rsidRPr="00082BC2">
        <w:rPr>
          <w:rFonts w:ascii="Arial" w:hAnsi="Arial" w:cs="Arial"/>
          <w:iCs/>
        </w:rPr>
        <w:t>laintiff was only entitled to the return of her movables which in t</w:t>
      </w:r>
      <w:r>
        <w:rPr>
          <w:rFonts w:ascii="Arial" w:hAnsi="Arial" w:cs="Arial"/>
          <w:iCs/>
        </w:rPr>
        <w:t xml:space="preserve">his case was her bed valued at </w:t>
      </w:r>
      <w:r w:rsidRPr="00082BC2">
        <w:rPr>
          <w:rFonts w:ascii="Arial" w:hAnsi="Arial" w:cs="Arial"/>
          <w:iCs/>
        </w:rPr>
        <w:t>R</w:t>
      </w:r>
      <w:r>
        <w:rPr>
          <w:rFonts w:ascii="Arial" w:hAnsi="Arial" w:cs="Arial"/>
          <w:iCs/>
        </w:rPr>
        <w:t xml:space="preserve"> </w:t>
      </w:r>
      <w:r w:rsidRPr="00082BC2">
        <w:rPr>
          <w:rFonts w:ascii="Arial" w:hAnsi="Arial" w:cs="Arial"/>
          <w:iCs/>
        </w:rPr>
        <w:t>205.</w:t>
      </w:r>
    </w:p>
    <w:p w:rsidR="00B4081C" w:rsidRPr="00082BC2" w:rsidRDefault="00B4081C" w:rsidP="00B4081C">
      <w:pPr>
        <w:pStyle w:val="ListParagraph"/>
        <w:ind w:right="414" w:hanging="360"/>
        <w:rPr>
          <w:rFonts w:ascii="Arial" w:hAnsi="Arial" w:cs="Arial"/>
          <w:iCs/>
        </w:rPr>
      </w:pPr>
    </w:p>
    <w:p w:rsidR="00B4081C" w:rsidRPr="00082BC2" w:rsidRDefault="00B4081C" w:rsidP="00B4081C">
      <w:pPr>
        <w:pStyle w:val="ListParagraph"/>
        <w:numPr>
          <w:ilvl w:val="0"/>
          <w:numId w:val="4"/>
        </w:numPr>
        <w:tabs>
          <w:tab w:val="clear" w:pos="720"/>
        </w:tabs>
        <w:adjustRightInd/>
        <w:ind w:right="414" w:hanging="360"/>
        <w:jc w:val="both"/>
        <w:rPr>
          <w:rFonts w:ascii="Arial" w:hAnsi="Arial" w:cs="Arial"/>
          <w:iCs/>
        </w:rPr>
      </w:pPr>
      <w:r w:rsidRPr="00082BC2">
        <w:rPr>
          <w:rFonts w:ascii="Arial" w:hAnsi="Arial" w:cs="Arial"/>
          <w:iCs/>
        </w:rPr>
        <w:t xml:space="preserve">The </w:t>
      </w:r>
      <w:r>
        <w:rPr>
          <w:rFonts w:ascii="Arial" w:hAnsi="Arial" w:cs="Arial"/>
          <w:iCs/>
        </w:rPr>
        <w:t>d</w:t>
      </w:r>
      <w:r w:rsidRPr="00082BC2">
        <w:rPr>
          <w:rFonts w:ascii="Arial" w:hAnsi="Arial" w:cs="Arial"/>
          <w:iCs/>
        </w:rPr>
        <w:t>efendant had not proved any arrangement to bank money sent by him but all his payment</w:t>
      </w:r>
      <w:r>
        <w:rPr>
          <w:rFonts w:ascii="Arial" w:hAnsi="Arial" w:cs="Arial"/>
          <w:iCs/>
        </w:rPr>
        <w:t>s</w:t>
      </w:r>
      <w:r w:rsidRPr="00082BC2">
        <w:rPr>
          <w:rFonts w:ascii="Arial" w:hAnsi="Arial" w:cs="Arial"/>
          <w:iCs/>
        </w:rPr>
        <w:t xml:space="preserve"> were for the maintenance of the </w:t>
      </w:r>
      <w:r>
        <w:rPr>
          <w:rFonts w:ascii="Arial" w:hAnsi="Arial" w:cs="Arial"/>
          <w:iCs/>
        </w:rPr>
        <w:t>p</w:t>
      </w:r>
      <w:r w:rsidRPr="00082BC2">
        <w:rPr>
          <w:rFonts w:ascii="Arial" w:hAnsi="Arial" w:cs="Arial"/>
          <w:iCs/>
        </w:rPr>
        <w:t>laintiff and the home.</w:t>
      </w:r>
    </w:p>
    <w:p w:rsidR="00B4081C" w:rsidRPr="00082BC2" w:rsidRDefault="00B4081C" w:rsidP="00B4081C">
      <w:pPr>
        <w:pStyle w:val="ListParagraph"/>
        <w:ind w:right="414" w:hanging="360"/>
        <w:rPr>
          <w:rFonts w:ascii="Arial" w:hAnsi="Arial" w:cs="Arial"/>
          <w:iCs/>
        </w:rPr>
      </w:pPr>
    </w:p>
    <w:p w:rsidR="00B4081C" w:rsidRDefault="00B4081C" w:rsidP="00B4081C">
      <w:pPr>
        <w:pStyle w:val="ListParagraph"/>
        <w:numPr>
          <w:ilvl w:val="0"/>
          <w:numId w:val="4"/>
        </w:numPr>
        <w:tabs>
          <w:tab w:val="clear" w:pos="720"/>
        </w:tabs>
        <w:adjustRightInd/>
        <w:ind w:right="414" w:hanging="360"/>
        <w:jc w:val="both"/>
        <w:rPr>
          <w:rFonts w:ascii="Arial" w:hAnsi="Arial" w:cs="Arial"/>
          <w:iCs/>
        </w:rPr>
      </w:pPr>
      <w:r w:rsidRPr="00082BC2">
        <w:rPr>
          <w:rFonts w:ascii="Arial" w:hAnsi="Arial" w:cs="Arial"/>
          <w:iCs/>
        </w:rPr>
        <w:t xml:space="preserve">The </w:t>
      </w:r>
      <w:r>
        <w:rPr>
          <w:rFonts w:ascii="Arial" w:hAnsi="Arial" w:cs="Arial"/>
          <w:iCs/>
        </w:rPr>
        <w:t>d</w:t>
      </w:r>
      <w:r w:rsidRPr="00082BC2">
        <w:rPr>
          <w:rFonts w:ascii="Arial" w:hAnsi="Arial" w:cs="Arial"/>
          <w:iCs/>
        </w:rPr>
        <w:t xml:space="preserve">efendant had failed to prove his claim or movables alleged to be in the possession of the </w:t>
      </w:r>
      <w:r>
        <w:rPr>
          <w:rFonts w:ascii="Arial" w:hAnsi="Arial" w:cs="Arial"/>
          <w:iCs/>
        </w:rPr>
        <w:t>p</w:t>
      </w:r>
      <w:r w:rsidRPr="00082BC2">
        <w:rPr>
          <w:rFonts w:ascii="Arial" w:hAnsi="Arial" w:cs="Arial"/>
          <w:iCs/>
        </w:rPr>
        <w:t>laintiff.</w:t>
      </w:r>
    </w:p>
    <w:p w:rsidR="00B4081C" w:rsidRPr="00082BC2" w:rsidRDefault="00B4081C" w:rsidP="00B4081C">
      <w:pPr>
        <w:ind w:right="414"/>
        <w:jc w:val="both"/>
        <w:rPr>
          <w:rFonts w:ascii="Arial" w:hAnsi="Arial" w:cs="Arial"/>
          <w:iCs/>
        </w:rPr>
      </w:pPr>
    </w:p>
    <w:p w:rsidR="00B4081C" w:rsidRPr="007033EA" w:rsidRDefault="00B4081C" w:rsidP="00B4081C">
      <w:pPr>
        <w:jc w:val="both"/>
        <w:rPr>
          <w:rFonts w:ascii="Arial" w:hAnsi="Arial" w:cs="Arial"/>
        </w:rPr>
      </w:pPr>
      <w:r w:rsidRPr="007033EA">
        <w:rPr>
          <w:rFonts w:ascii="Arial" w:hAnsi="Arial" w:cs="Arial"/>
        </w:rPr>
        <w:t xml:space="preserve">In the present case the </w:t>
      </w:r>
      <w:r>
        <w:rPr>
          <w:rFonts w:ascii="Arial" w:hAnsi="Arial" w:cs="Arial"/>
        </w:rPr>
        <w:t>plaintiff</w:t>
      </w:r>
      <w:r w:rsidRPr="007033EA">
        <w:rPr>
          <w:rFonts w:ascii="Arial" w:hAnsi="Arial" w:cs="Arial"/>
        </w:rPr>
        <w:t xml:space="preserve"> is not making her claim based on an action de </w:t>
      </w:r>
      <w:r>
        <w:rPr>
          <w:rFonts w:ascii="Arial" w:hAnsi="Arial" w:cs="Arial"/>
        </w:rPr>
        <w:t xml:space="preserve">in </w:t>
      </w:r>
      <w:proofErr w:type="spellStart"/>
      <w:r>
        <w:rPr>
          <w:rFonts w:ascii="Arial" w:hAnsi="Arial" w:cs="Arial"/>
        </w:rPr>
        <w:t>rem</w:t>
      </w:r>
      <w:proofErr w:type="spellEnd"/>
      <w:r>
        <w:rPr>
          <w:rFonts w:ascii="Arial" w:hAnsi="Arial" w:cs="Arial"/>
        </w:rPr>
        <w:t xml:space="preserve"> verso as she was in full</w:t>
      </w:r>
      <w:r w:rsidRPr="007033EA">
        <w:rPr>
          <w:rFonts w:ascii="Arial" w:hAnsi="Arial" w:cs="Arial"/>
        </w:rPr>
        <w:t xml:space="preserve">time employment during the whole period that she was living in concubinage with the </w:t>
      </w:r>
      <w:r>
        <w:rPr>
          <w:rFonts w:ascii="Arial" w:hAnsi="Arial" w:cs="Arial"/>
        </w:rPr>
        <w:t>defendant</w:t>
      </w:r>
      <w:r w:rsidRPr="007033EA">
        <w:rPr>
          <w:rFonts w:ascii="Arial" w:hAnsi="Arial" w:cs="Arial"/>
        </w:rPr>
        <w:t xml:space="preserve">. Therefore the principles enunciated in the cited case of </w:t>
      </w:r>
      <w:proofErr w:type="spellStart"/>
      <w:r w:rsidRPr="00082BC2">
        <w:rPr>
          <w:rFonts w:ascii="Arial" w:hAnsi="Arial" w:cs="Arial"/>
          <w:bCs/>
          <w:i/>
        </w:rPr>
        <w:t>Cadeau</w:t>
      </w:r>
      <w:proofErr w:type="spellEnd"/>
      <w:r w:rsidRPr="00082BC2">
        <w:rPr>
          <w:rFonts w:ascii="Arial" w:hAnsi="Arial" w:cs="Arial"/>
          <w:bCs/>
          <w:i/>
        </w:rPr>
        <w:t xml:space="preserve"> v </w:t>
      </w:r>
      <w:proofErr w:type="spellStart"/>
      <w:r w:rsidRPr="00082BC2">
        <w:rPr>
          <w:rFonts w:ascii="Arial" w:hAnsi="Arial" w:cs="Arial"/>
          <w:bCs/>
          <w:i/>
        </w:rPr>
        <w:t>Leaveau</w:t>
      </w:r>
      <w:proofErr w:type="spellEnd"/>
      <w:r w:rsidRPr="007033EA">
        <w:rPr>
          <w:rFonts w:ascii="Arial" w:hAnsi="Arial" w:cs="Arial"/>
          <w:b/>
          <w:bCs/>
        </w:rPr>
        <w:t xml:space="preserve"> </w:t>
      </w:r>
      <w:r>
        <w:rPr>
          <w:rFonts w:ascii="Arial" w:hAnsi="Arial" w:cs="Arial"/>
        </w:rPr>
        <w:t xml:space="preserve">is not </w:t>
      </w:r>
      <w:r w:rsidRPr="007033EA">
        <w:rPr>
          <w:rFonts w:ascii="Arial" w:hAnsi="Arial" w:cs="Arial"/>
        </w:rPr>
        <w:t>on all fours with the present case.</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the case of </w:t>
      </w:r>
      <w:proofErr w:type="spellStart"/>
      <w:r w:rsidRPr="00082BC2">
        <w:rPr>
          <w:rFonts w:ascii="Arial" w:hAnsi="Arial" w:cs="Arial"/>
          <w:bCs/>
          <w:i/>
        </w:rPr>
        <w:t>Esparon</w:t>
      </w:r>
      <w:proofErr w:type="spellEnd"/>
      <w:r w:rsidRPr="00082BC2">
        <w:rPr>
          <w:rFonts w:ascii="Arial" w:hAnsi="Arial" w:cs="Arial"/>
          <w:bCs/>
          <w:i/>
        </w:rPr>
        <w:t xml:space="preserve"> v </w:t>
      </w:r>
      <w:proofErr w:type="spellStart"/>
      <w:r w:rsidRPr="00082BC2">
        <w:rPr>
          <w:rFonts w:ascii="Arial" w:hAnsi="Arial" w:cs="Arial"/>
          <w:bCs/>
          <w:i/>
        </w:rPr>
        <w:t>Monthy</w:t>
      </w:r>
      <w:proofErr w:type="spellEnd"/>
      <w:r w:rsidRPr="00082BC2">
        <w:rPr>
          <w:rFonts w:ascii="Arial" w:hAnsi="Arial" w:cs="Arial"/>
          <w:bCs/>
        </w:rPr>
        <w:t xml:space="preserve"> (1986)</w:t>
      </w:r>
      <w:r>
        <w:rPr>
          <w:rFonts w:ascii="Arial" w:hAnsi="Arial" w:cs="Arial"/>
          <w:bCs/>
        </w:rPr>
        <w:t xml:space="preserve"> SLR 124</w:t>
      </w:r>
      <w:r w:rsidRPr="00082BC2">
        <w:rPr>
          <w:rFonts w:ascii="Arial" w:hAnsi="Arial" w:cs="Arial"/>
          <w:bCs/>
        </w:rPr>
        <w:t>,</w:t>
      </w:r>
      <w:r w:rsidRPr="007033EA">
        <w:rPr>
          <w:rFonts w:ascii="Arial" w:hAnsi="Arial" w:cs="Arial"/>
          <w:b/>
          <w:bCs/>
        </w:rPr>
        <w:t xml:space="preserve"> </w:t>
      </w:r>
      <w:r w:rsidRPr="007033EA">
        <w:rPr>
          <w:rFonts w:ascii="Arial" w:hAnsi="Arial" w:cs="Arial"/>
        </w:rPr>
        <w:t xml:space="preserve">the </w:t>
      </w:r>
      <w:r>
        <w:rPr>
          <w:rFonts w:ascii="Arial" w:hAnsi="Arial" w:cs="Arial"/>
        </w:rPr>
        <w:t>plaintiff</w:t>
      </w:r>
      <w:r w:rsidRPr="007033EA">
        <w:rPr>
          <w:rFonts w:ascii="Arial" w:hAnsi="Arial" w:cs="Arial"/>
        </w:rPr>
        <w:t xml:space="preserve"> lived in concubinage with the </w:t>
      </w:r>
      <w:r>
        <w:rPr>
          <w:rFonts w:ascii="Arial" w:hAnsi="Arial" w:cs="Arial"/>
        </w:rPr>
        <w:t>defendant</w:t>
      </w:r>
      <w:r w:rsidRPr="007033EA">
        <w:rPr>
          <w:rFonts w:ascii="Arial" w:hAnsi="Arial" w:cs="Arial"/>
        </w:rPr>
        <w:t xml:space="preserve"> for a period of about 15 years. During that period they started to run a shop and out of its profits erected a building on the </w:t>
      </w:r>
      <w:r>
        <w:rPr>
          <w:rFonts w:ascii="Arial" w:hAnsi="Arial" w:cs="Arial"/>
        </w:rPr>
        <w:t>defendant</w:t>
      </w:r>
      <w:r w:rsidRPr="007033EA">
        <w:rPr>
          <w:rFonts w:ascii="Arial" w:hAnsi="Arial" w:cs="Arial"/>
        </w:rPr>
        <w:t xml:space="preserve">'s land which was used to run the business profitably.  Thereafter out of the profits of the shop they built a house on that land.  The </w:t>
      </w:r>
      <w:r>
        <w:rPr>
          <w:rFonts w:ascii="Arial" w:hAnsi="Arial" w:cs="Arial"/>
        </w:rPr>
        <w:t>plaintiff</w:t>
      </w:r>
      <w:r w:rsidRPr="007033EA">
        <w:rPr>
          <w:rFonts w:ascii="Arial" w:hAnsi="Arial" w:cs="Arial"/>
        </w:rPr>
        <w:t xml:space="preserve"> assisted in running the shop as well as</w:t>
      </w:r>
      <w:r>
        <w:rPr>
          <w:rFonts w:ascii="Arial" w:hAnsi="Arial" w:cs="Arial"/>
        </w:rPr>
        <w:t xml:space="preserve"> in</w:t>
      </w:r>
      <w:r w:rsidRPr="007033EA">
        <w:rPr>
          <w:rFonts w:ascii="Arial" w:hAnsi="Arial" w:cs="Arial"/>
        </w:rPr>
        <w:t xml:space="preserve"> the domestic tasks as a housewife.  The concubinage ended in 1985, and the </w:t>
      </w:r>
      <w:r>
        <w:rPr>
          <w:rFonts w:ascii="Arial" w:hAnsi="Arial" w:cs="Arial"/>
        </w:rPr>
        <w:t>defendant</w:t>
      </w:r>
      <w:r w:rsidRPr="007033EA">
        <w:rPr>
          <w:rFonts w:ascii="Arial" w:hAnsi="Arial" w:cs="Arial"/>
        </w:rPr>
        <w:t xml:space="preserve"> threatened to evict the </w:t>
      </w:r>
      <w:r>
        <w:rPr>
          <w:rFonts w:ascii="Arial" w:hAnsi="Arial" w:cs="Arial"/>
        </w:rPr>
        <w:t>plaintiff</w:t>
      </w:r>
      <w:r w:rsidRPr="007033EA">
        <w:rPr>
          <w:rFonts w:ascii="Arial" w:hAnsi="Arial" w:cs="Arial"/>
        </w:rPr>
        <w:t xml:space="preserve"> from the house.  The </w:t>
      </w:r>
      <w:r>
        <w:rPr>
          <w:rFonts w:ascii="Arial" w:hAnsi="Arial" w:cs="Arial"/>
        </w:rPr>
        <w:t>plaintiff</w:t>
      </w:r>
      <w:r w:rsidRPr="007033EA">
        <w:rPr>
          <w:rFonts w:ascii="Arial" w:hAnsi="Arial" w:cs="Arial"/>
        </w:rPr>
        <w:t xml:space="preserve"> claimed in that action her share in the property.</w:t>
      </w:r>
    </w:p>
    <w:p w:rsidR="00B4081C" w:rsidRPr="007033EA" w:rsidRDefault="00B4081C" w:rsidP="00B4081C">
      <w:pPr>
        <w:jc w:val="both"/>
        <w:rPr>
          <w:rFonts w:ascii="Arial" w:hAnsi="Arial" w:cs="Arial"/>
          <w:i/>
          <w:iCs/>
        </w:rPr>
      </w:pPr>
    </w:p>
    <w:p w:rsidR="00B4081C" w:rsidRPr="00082BC2" w:rsidRDefault="00B4081C" w:rsidP="00B4081C">
      <w:pPr>
        <w:jc w:val="both"/>
        <w:rPr>
          <w:rFonts w:ascii="Arial" w:hAnsi="Arial" w:cs="Arial"/>
          <w:iCs/>
        </w:rPr>
      </w:pPr>
      <w:r w:rsidRPr="00082BC2">
        <w:rPr>
          <w:rFonts w:ascii="Arial" w:hAnsi="Arial" w:cs="Arial"/>
          <w:iCs/>
        </w:rPr>
        <w:t>The Court h</w:t>
      </w:r>
      <w:r>
        <w:rPr>
          <w:rFonts w:ascii="Arial" w:hAnsi="Arial" w:cs="Arial"/>
          <w:iCs/>
        </w:rPr>
        <w:t>e</w:t>
      </w:r>
      <w:r w:rsidRPr="00082BC2">
        <w:rPr>
          <w:rFonts w:ascii="Arial" w:hAnsi="Arial" w:cs="Arial"/>
          <w:iCs/>
        </w:rPr>
        <w:t>ld that —</w:t>
      </w:r>
    </w:p>
    <w:p w:rsidR="00B4081C" w:rsidRPr="007033EA" w:rsidRDefault="00B4081C" w:rsidP="00B4081C">
      <w:pPr>
        <w:jc w:val="both"/>
        <w:rPr>
          <w:rFonts w:ascii="Arial" w:hAnsi="Arial" w:cs="Arial"/>
          <w:i/>
          <w:iCs/>
        </w:rPr>
      </w:pPr>
    </w:p>
    <w:p w:rsidR="00B4081C" w:rsidRPr="00174613" w:rsidRDefault="00B4081C" w:rsidP="00B4081C">
      <w:pPr>
        <w:numPr>
          <w:ilvl w:val="0"/>
          <w:numId w:val="5"/>
        </w:numPr>
        <w:tabs>
          <w:tab w:val="clear" w:pos="792"/>
        </w:tabs>
        <w:adjustRightInd/>
        <w:ind w:left="720" w:right="504" w:hanging="360"/>
        <w:jc w:val="both"/>
        <w:rPr>
          <w:rFonts w:ascii="Arial" w:hAnsi="Arial" w:cs="Arial"/>
          <w:iCs/>
        </w:rPr>
      </w:pPr>
      <w:r w:rsidRPr="00082BC2">
        <w:rPr>
          <w:rFonts w:ascii="Arial" w:hAnsi="Arial" w:cs="Arial"/>
          <w:iCs/>
        </w:rPr>
        <w:t>The principles of division of property between married parties could not be applied between parties living in concubinage.</w:t>
      </w:r>
    </w:p>
    <w:p w:rsidR="00B4081C" w:rsidRPr="00082BC2" w:rsidRDefault="00B4081C" w:rsidP="00B4081C">
      <w:pPr>
        <w:numPr>
          <w:ilvl w:val="0"/>
          <w:numId w:val="5"/>
        </w:numPr>
        <w:tabs>
          <w:tab w:val="clear" w:pos="792"/>
        </w:tabs>
        <w:adjustRightInd/>
        <w:ind w:left="720" w:right="504" w:hanging="360"/>
        <w:jc w:val="both"/>
        <w:rPr>
          <w:rFonts w:ascii="Arial" w:hAnsi="Arial" w:cs="Arial"/>
          <w:iCs/>
        </w:rPr>
      </w:pPr>
      <w:r w:rsidRPr="00082BC2">
        <w:rPr>
          <w:rFonts w:ascii="Arial" w:hAnsi="Arial" w:cs="Arial"/>
          <w:iCs/>
        </w:rPr>
        <w:t>The intention of the parties determined the issues.</w:t>
      </w:r>
    </w:p>
    <w:p w:rsidR="00B4081C" w:rsidRPr="00082BC2" w:rsidRDefault="00B4081C" w:rsidP="00B4081C">
      <w:pPr>
        <w:pStyle w:val="ListParagraph"/>
        <w:ind w:left="1260" w:right="504" w:hanging="540"/>
        <w:rPr>
          <w:rFonts w:ascii="Arial" w:hAnsi="Arial" w:cs="Arial"/>
          <w:iCs/>
        </w:rPr>
      </w:pPr>
    </w:p>
    <w:p w:rsidR="00B4081C" w:rsidRPr="00082BC2" w:rsidRDefault="00B4081C" w:rsidP="00B4081C">
      <w:pPr>
        <w:numPr>
          <w:ilvl w:val="0"/>
          <w:numId w:val="5"/>
        </w:numPr>
        <w:tabs>
          <w:tab w:val="clear" w:pos="792"/>
        </w:tabs>
        <w:adjustRightInd/>
        <w:ind w:left="720" w:right="504" w:hanging="360"/>
        <w:jc w:val="both"/>
        <w:rPr>
          <w:rFonts w:ascii="Arial" w:hAnsi="Arial" w:cs="Arial"/>
          <w:iCs/>
        </w:rPr>
      </w:pPr>
      <w:r w:rsidRPr="00082BC2">
        <w:rPr>
          <w:rFonts w:ascii="Arial" w:hAnsi="Arial" w:cs="Arial"/>
          <w:iCs/>
        </w:rPr>
        <w:t>Where two parties by their joint efforts acquired property for their joint benefit it would be inequitable for the holder of the legal estate to deny the other party the beneficial interest.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the case of </w:t>
      </w:r>
      <w:r w:rsidRPr="00082BC2">
        <w:rPr>
          <w:rFonts w:ascii="Arial" w:hAnsi="Arial" w:cs="Arial"/>
          <w:bCs/>
          <w:i/>
        </w:rPr>
        <w:t>Albert v Hoareau</w:t>
      </w:r>
      <w:r w:rsidRPr="00082BC2">
        <w:rPr>
          <w:rFonts w:ascii="Arial" w:hAnsi="Arial" w:cs="Arial"/>
          <w:bCs/>
        </w:rPr>
        <w:t xml:space="preserve"> (</w:t>
      </w:r>
      <w:r>
        <w:rPr>
          <w:rFonts w:ascii="Arial" w:hAnsi="Arial" w:cs="Arial"/>
          <w:bCs/>
        </w:rPr>
        <w:t>unreported</w:t>
      </w:r>
      <w:r w:rsidRPr="00082BC2">
        <w:rPr>
          <w:rFonts w:ascii="Arial" w:hAnsi="Arial" w:cs="Arial"/>
          <w:bCs/>
        </w:rPr>
        <w:t>)</w:t>
      </w:r>
      <w:r>
        <w:rPr>
          <w:rFonts w:ascii="Arial" w:hAnsi="Arial" w:cs="Arial"/>
          <w:bCs/>
        </w:rPr>
        <w:t xml:space="preserve"> SSC 1982</w:t>
      </w:r>
      <w:r w:rsidRPr="00082BC2">
        <w:rPr>
          <w:rFonts w:ascii="Arial" w:hAnsi="Arial" w:cs="Arial"/>
          <w:bCs/>
        </w:rPr>
        <w:t>,</w:t>
      </w:r>
      <w:r w:rsidRPr="007033EA">
        <w:rPr>
          <w:rFonts w:ascii="Arial" w:hAnsi="Arial" w:cs="Arial"/>
          <w:b/>
          <w:bCs/>
        </w:rPr>
        <w:t xml:space="preserve"> </w:t>
      </w:r>
      <w:r w:rsidRPr="007033EA">
        <w:rPr>
          <w:rFonts w:ascii="Arial" w:hAnsi="Arial" w:cs="Arial"/>
        </w:rPr>
        <w:t xml:space="preserve">following the case of </w:t>
      </w:r>
      <w:proofErr w:type="spellStart"/>
      <w:r>
        <w:rPr>
          <w:rFonts w:ascii="Arial" w:hAnsi="Arial" w:cs="Arial"/>
          <w:bCs/>
          <w:i/>
          <w:iCs/>
        </w:rPr>
        <w:t>Moutou</w:t>
      </w:r>
      <w:proofErr w:type="spellEnd"/>
      <w:r w:rsidRPr="00082BC2">
        <w:rPr>
          <w:rFonts w:ascii="Arial" w:hAnsi="Arial" w:cs="Arial"/>
          <w:bCs/>
          <w:i/>
          <w:iCs/>
        </w:rPr>
        <w:t xml:space="preserve"> v Mauritius Government Railways </w:t>
      </w:r>
      <w:r>
        <w:rPr>
          <w:rFonts w:ascii="Arial" w:hAnsi="Arial" w:cs="Arial"/>
          <w:bCs/>
          <w:iCs/>
        </w:rPr>
        <w:t>(1933</w:t>
      </w:r>
      <w:r w:rsidRPr="00C55A70">
        <w:rPr>
          <w:rFonts w:ascii="Arial" w:hAnsi="Arial" w:cs="Arial"/>
          <w:bCs/>
          <w:iCs/>
        </w:rPr>
        <w:t>) MR</w:t>
      </w:r>
      <w:r>
        <w:rPr>
          <w:rFonts w:ascii="Arial" w:hAnsi="Arial" w:cs="Arial"/>
          <w:bCs/>
          <w:iCs/>
        </w:rPr>
        <w:t xml:space="preserve"> 102</w:t>
      </w:r>
      <w:r w:rsidRPr="00082BC2">
        <w:rPr>
          <w:rFonts w:ascii="Arial" w:hAnsi="Arial" w:cs="Arial"/>
          <w:bCs/>
          <w:i/>
          <w:iCs/>
        </w:rPr>
        <w:t xml:space="preserve">, and </w:t>
      </w:r>
      <w:proofErr w:type="spellStart"/>
      <w:r w:rsidRPr="00082BC2">
        <w:rPr>
          <w:rFonts w:ascii="Arial" w:hAnsi="Arial" w:cs="Arial"/>
          <w:bCs/>
          <w:i/>
          <w:iCs/>
        </w:rPr>
        <w:t>Naikoo</w:t>
      </w:r>
      <w:proofErr w:type="spellEnd"/>
      <w:r w:rsidRPr="00082BC2">
        <w:rPr>
          <w:rFonts w:ascii="Arial" w:hAnsi="Arial" w:cs="Arial"/>
          <w:bCs/>
          <w:i/>
          <w:iCs/>
        </w:rPr>
        <w:t xml:space="preserve"> v Soc</w:t>
      </w:r>
      <w:r>
        <w:rPr>
          <w:rFonts w:ascii="Arial" w:hAnsi="Arial" w:cs="Arial"/>
          <w:bCs/>
          <w:i/>
          <w:iCs/>
        </w:rPr>
        <w:t xml:space="preserve">iété </w:t>
      </w:r>
      <w:proofErr w:type="spellStart"/>
      <w:r>
        <w:rPr>
          <w:rFonts w:ascii="Arial" w:hAnsi="Arial" w:cs="Arial"/>
          <w:bCs/>
          <w:i/>
          <w:iCs/>
        </w:rPr>
        <w:t>Héritiers</w:t>
      </w:r>
      <w:proofErr w:type="spellEnd"/>
      <w:r>
        <w:rPr>
          <w:rFonts w:ascii="Arial" w:hAnsi="Arial" w:cs="Arial"/>
          <w:bCs/>
          <w:i/>
          <w:iCs/>
        </w:rPr>
        <w:t xml:space="preserve"> </w:t>
      </w:r>
      <w:proofErr w:type="spellStart"/>
      <w:r w:rsidRPr="00082BC2">
        <w:rPr>
          <w:rFonts w:ascii="Arial" w:hAnsi="Arial" w:cs="Arial"/>
          <w:bCs/>
          <w:i/>
          <w:iCs/>
        </w:rPr>
        <w:t>Bhogun</w:t>
      </w:r>
      <w:proofErr w:type="spellEnd"/>
      <w:r w:rsidRPr="00082BC2">
        <w:rPr>
          <w:rFonts w:ascii="Arial" w:hAnsi="Arial" w:cs="Arial"/>
          <w:bCs/>
          <w:i/>
          <w:iCs/>
        </w:rPr>
        <w:t xml:space="preserve"> </w:t>
      </w:r>
      <w:r w:rsidRPr="00C55A70">
        <w:rPr>
          <w:rFonts w:ascii="Arial" w:hAnsi="Arial" w:cs="Arial"/>
          <w:bCs/>
          <w:iCs/>
        </w:rPr>
        <w:t>(1972) MR</w:t>
      </w:r>
      <w:r>
        <w:rPr>
          <w:rFonts w:ascii="Arial" w:hAnsi="Arial" w:cs="Arial"/>
          <w:bCs/>
          <w:iCs/>
        </w:rPr>
        <w:t xml:space="preserve"> </w:t>
      </w:r>
      <w:proofErr w:type="gramStart"/>
      <w:r>
        <w:rPr>
          <w:rFonts w:ascii="Arial" w:hAnsi="Arial" w:cs="Arial"/>
          <w:bCs/>
          <w:iCs/>
        </w:rPr>
        <w:t>66</w:t>
      </w:r>
      <w:r w:rsidRPr="00C55A70">
        <w:rPr>
          <w:rFonts w:ascii="Arial" w:hAnsi="Arial" w:cs="Arial"/>
          <w:bCs/>
          <w:iCs/>
        </w:rPr>
        <w:t>,</w:t>
      </w:r>
      <w:proofErr w:type="gramEnd"/>
      <w:r w:rsidRPr="007033EA">
        <w:rPr>
          <w:rFonts w:ascii="Arial" w:hAnsi="Arial" w:cs="Arial"/>
          <w:b/>
          <w:bCs/>
          <w:i/>
          <w:iCs/>
        </w:rPr>
        <w:t xml:space="preserve"> </w:t>
      </w:r>
      <w:r w:rsidRPr="007033EA">
        <w:rPr>
          <w:rFonts w:ascii="Arial" w:hAnsi="Arial" w:cs="Arial"/>
        </w:rPr>
        <w:t xml:space="preserve">it was held that the relationship of concubinage was not one which was </w:t>
      </w:r>
      <w:r>
        <w:rPr>
          <w:rFonts w:ascii="Arial" w:hAnsi="Arial" w:cs="Arial"/>
        </w:rPr>
        <w:t>protected by law in the field of</w:t>
      </w:r>
      <w:r w:rsidRPr="007033EA">
        <w:rPr>
          <w:rFonts w:ascii="Arial" w:hAnsi="Arial" w:cs="Arial"/>
        </w:rPr>
        <w:t xml:space="preserve"> tort.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It is established therefore that the principles of division of property between married parties do not apply between parties living in concubinage. In the latter cases it is the intention of the parties which determined the issued. However, where two parties by their </w:t>
      </w:r>
      <w:r w:rsidRPr="00A82D41">
        <w:rPr>
          <w:rFonts w:ascii="Arial" w:hAnsi="Arial" w:cs="Arial"/>
          <w:bCs/>
        </w:rPr>
        <w:t>joint</w:t>
      </w:r>
      <w:r w:rsidRPr="007033EA">
        <w:rPr>
          <w:rFonts w:ascii="Arial" w:hAnsi="Arial" w:cs="Arial"/>
          <w:b/>
          <w:bCs/>
        </w:rPr>
        <w:t xml:space="preserve"> </w:t>
      </w:r>
      <w:r w:rsidRPr="007033EA">
        <w:rPr>
          <w:rFonts w:ascii="Arial" w:hAnsi="Arial" w:cs="Arial"/>
        </w:rPr>
        <w:t>efforts acquired property for their joint benefit it would be inequitable for the holder of the legal estate to deny the other party the beneficial interest.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the case of </w:t>
      </w:r>
      <w:r w:rsidRPr="00A82D41">
        <w:rPr>
          <w:rFonts w:ascii="Arial" w:hAnsi="Arial" w:cs="Arial"/>
          <w:bCs/>
          <w:i/>
        </w:rPr>
        <w:t>Edmond v Bristol</w:t>
      </w:r>
      <w:r w:rsidRPr="00A82D41">
        <w:rPr>
          <w:rFonts w:ascii="Arial" w:hAnsi="Arial" w:cs="Arial"/>
          <w:bCs/>
        </w:rPr>
        <w:t xml:space="preserve"> (1982)</w:t>
      </w:r>
      <w:r>
        <w:rPr>
          <w:rFonts w:ascii="Arial" w:hAnsi="Arial" w:cs="Arial"/>
          <w:bCs/>
        </w:rPr>
        <w:t xml:space="preserve"> SLR 353</w:t>
      </w:r>
      <w:r w:rsidRPr="00A82D41">
        <w:rPr>
          <w:rFonts w:ascii="Arial" w:hAnsi="Arial" w:cs="Arial"/>
          <w:bCs/>
        </w:rPr>
        <w:t>,</w:t>
      </w:r>
      <w:r w:rsidRPr="007033EA">
        <w:rPr>
          <w:rFonts w:ascii="Arial" w:hAnsi="Arial" w:cs="Arial"/>
          <w:b/>
          <w:bCs/>
        </w:rPr>
        <w:t xml:space="preserve"> </w:t>
      </w:r>
      <w:r w:rsidRPr="007033EA">
        <w:rPr>
          <w:rFonts w:ascii="Arial" w:hAnsi="Arial" w:cs="Arial"/>
        </w:rPr>
        <w:t xml:space="preserve">the </w:t>
      </w:r>
      <w:r>
        <w:rPr>
          <w:rFonts w:ascii="Arial" w:hAnsi="Arial" w:cs="Arial"/>
        </w:rPr>
        <w:t>plaintiff</w:t>
      </w:r>
      <w:r w:rsidRPr="007033EA">
        <w:rPr>
          <w:rFonts w:ascii="Arial" w:hAnsi="Arial" w:cs="Arial"/>
        </w:rPr>
        <w:t xml:space="preserve"> and the </w:t>
      </w:r>
      <w:r>
        <w:rPr>
          <w:rFonts w:ascii="Arial" w:hAnsi="Arial" w:cs="Arial"/>
        </w:rPr>
        <w:t>defendant</w:t>
      </w:r>
      <w:r w:rsidRPr="007033EA">
        <w:rPr>
          <w:rFonts w:ascii="Arial" w:hAnsi="Arial" w:cs="Arial"/>
        </w:rPr>
        <w:t xml:space="preserve"> lived as man and wife for nine years during which they built a house on the property of the </w:t>
      </w:r>
      <w:r>
        <w:rPr>
          <w:rFonts w:ascii="Arial" w:hAnsi="Arial" w:cs="Arial"/>
        </w:rPr>
        <w:t>defendant</w:t>
      </w:r>
      <w:r w:rsidRPr="007033EA">
        <w:rPr>
          <w:rFonts w:ascii="Arial" w:hAnsi="Arial" w:cs="Arial"/>
        </w:rPr>
        <w:t xml:space="preserve">'s mother.  The </w:t>
      </w:r>
      <w:r>
        <w:rPr>
          <w:rFonts w:ascii="Arial" w:hAnsi="Arial" w:cs="Arial"/>
        </w:rPr>
        <w:t>plaintiff</w:t>
      </w:r>
      <w:r w:rsidRPr="007033EA">
        <w:rPr>
          <w:rFonts w:ascii="Arial" w:hAnsi="Arial" w:cs="Arial"/>
        </w:rPr>
        <w:t xml:space="preserve"> contributed towards the cost of the house by working with the </w:t>
      </w:r>
      <w:r>
        <w:rPr>
          <w:rFonts w:ascii="Arial" w:hAnsi="Arial" w:cs="Arial"/>
        </w:rPr>
        <w:t>defendant</w:t>
      </w:r>
      <w:r w:rsidRPr="007033EA">
        <w:rPr>
          <w:rFonts w:ascii="Arial" w:hAnsi="Arial" w:cs="Arial"/>
        </w:rPr>
        <w:t xml:space="preserve"> at the business of buying and selling vegetables and in making </w:t>
      </w:r>
      <w:proofErr w:type="spellStart"/>
      <w:r w:rsidRPr="007033EA">
        <w:rPr>
          <w:rFonts w:ascii="Arial" w:hAnsi="Arial" w:cs="Arial"/>
        </w:rPr>
        <w:t>vacoa</w:t>
      </w:r>
      <w:proofErr w:type="spellEnd"/>
      <w:r w:rsidRPr="007033EA">
        <w:rPr>
          <w:rFonts w:ascii="Arial" w:hAnsi="Arial" w:cs="Arial"/>
        </w:rPr>
        <w:t xml:space="preserve"> bags herself and selling them.  Her contribution was half the cost of the house.</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After separating from the </w:t>
      </w:r>
      <w:r>
        <w:rPr>
          <w:rFonts w:ascii="Arial" w:hAnsi="Arial" w:cs="Arial"/>
        </w:rPr>
        <w:t>defendant</w:t>
      </w:r>
      <w:r w:rsidRPr="007033EA">
        <w:rPr>
          <w:rFonts w:ascii="Arial" w:hAnsi="Arial" w:cs="Arial"/>
        </w:rPr>
        <w:t xml:space="preserve">, the </w:t>
      </w:r>
      <w:r>
        <w:rPr>
          <w:rFonts w:ascii="Arial" w:hAnsi="Arial" w:cs="Arial"/>
        </w:rPr>
        <w:t>plaintiff</w:t>
      </w:r>
      <w:r w:rsidRPr="007033EA">
        <w:rPr>
          <w:rFonts w:ascii="Arial" w:hAnsi="Arial" w:cs="Arial"/>
        </w:rPr>
        <w:t xml:space="preserve"> asked for a declaration of her share in the house and for an order on the </w:t>
      </w:r>
      <w:r>
        <w:rPr>
          <w:rFonts w:ascii="Arial" w:hAnsi="Arial" w:cs="Arial"/>
        </w:rPr>
        <w:t>defendant</w:t>
      </w:r>
      <w:r w:rsidRPr="007033EA">
        <w:rPr>
          <w:rFonts w:ascii="Arial" w:hAnsi="Arial" w:cs="Arial"/>
        </w:rPr>
        <w:t xml:space="preserve"> to allow her and her family to live in the house.  In the alternative she asked that she be allowed to remove the house to her family land or for an order on the </w:t>
      </w:r>
      <w:r>
        <w:rPr>
          <w:rFonts w:ascii="Arial" w:hAnsi="Arial" w:cs="Arial"/>
        </w:rPr>
        <w:t>defendant</w:t>
      </w:r>
      <w:r w:rsidRPr="007033EA">
        <w:rPr>
          <w:rFonts w:ascii="Arial" w:hAnsi="Arial" w:cs="Arial"/>
        </w:rPr>
        <w:t xml:space="preserve"> to pay her the value of her share of the house.</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It was held that </w:t>
      </w:r>
      <w:r>
        <w:rPr>
          <w:rFonts w:ascii="Arial" w:hAnsi="Arial" w:cs="Arial"/>
        </w:rPr>
        <w:t>-</w:t>
      </w:r>
    </w:p>
    <w:p w:rsidR="00B4081C" w:rsidRPr="007033EA" w:rsidRDefault="00B4081C" w:rsidP="00B4081C">
      <w:pPr>
        <w:jc w:val="both"/>
        <w:rPr>
          <w:rFonts w:ascii="Arial" w:hAnsi="Arial" w:cs="Arial"/>
        </w:rPr>
      </w:pPr>
    </w:p>
    <w:p w:rsidR="00B4081C" w:rsidRPr="007033EA" w:rsidRDefault="00B4081C" w:rsidP="00B4081C">
      <w:pPr>
        <w:numPr>
          <w:ilvl w:val="0"/>
          <w:numId w:val="6"/>
        </w:numPr>
        <w:tabs>
          <w:tab w:val="clear" w:pos="720"/>
        </w:tabs>
        <w:adjustRightInd/>
        <w:ind w:left="810" w:right="324" w:hanging="450"/>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did not have the same rights as a married woman would have in the matrimonial home and therefore could not claim a right to live in the house.</w:t>
      </w:r>
    </w:p>
    <w:p w:rsidR="00B4081C" w:rsidRPr="007033EA" w:rsidRDefault="00B4081C" w:rsidP="00B4081C">
      <w:pPr>
        <w:ind w:left="810" w:right="324" w:hanging="450"/>
        <w:jc w:val="both"/>
        <w:rPr>
          <w:rFonts w:ascii="Arial" w:hAnsi="Arial" w:cs="Arial"/>
        </w:rPr>
      </w:pPr>
    </w:p>
    <w:p w:rsidR="00B4081C" w:rsidRPr="007033EA" w:rsidRDefault="00B4081C" w:rsidP="00B4081C">
      <w:pPr>
        <w:numPr>
          <w:ilvl w:val="0"/>
          <w:numId w:val="6"/>
        </w:numPr>
        <w:tabs>
          <w:tab w:val="clear" w:pos="720"/>
        </w:tabs>
        <w:adjustRightInd/>
        <w:ind w:left="810" w:right="324" w:hanging="450"/>
        <w:jc w:val="both"/>
        <w:rPr>
          <w:rFonts w:ascii="Arial" w:hAnsi="Arial" w:cs="Arial"/>
        </w:rPr>
      </w:pPr>
      <w:r w:rsidRPr="007033EA">
        <w:rPr>
          <w:rFonts w:ascii="Arial" w:hAnsi="Arial" w:cs="Arial"/>
        </w:rPr>
        <w:t xml:space="preserve">Where unmarried parties living together had separated, each of them could claim a partition of the properties if a partnership existed between them or the claim of each party could be dealt with under the principles of </w:t>
      </w:r>
      <w:proofErr w:type="spellStart"/>
      <w:r w:rsidRPr="007033EA">
        <w:rPr>
          <w:rFonts w:ascii="Arial" w:hAnsi="Arial" w:cs="Arial"/>
        </w:rPr>
        <w:t>indivision</w:t>
      </w:r>
      <w:proofErr w:type="spellEnd"/>
      <w:r w:rsidRPr="007033EA">
        <w:rPr>
          <w:rFonts w:ascii="Arial" w:hAnsi="Arial" w:cs="Arial"/>
        </w:rPr>
        <w:t xml:space="preserve"> or unjust enrichment.</w:t>
      </w:r>
    </w:p>
    <w:p w:rsidR="00B4081C" w:rsidRPr="007033EA" w:rsidRDefault="00B4081C" w:rsidP="00B4081C">
      <w:pPr>
        <w:pStyle w:val="ListParagraph"/>
        <w:ind w:left="810" w:right="324" w:hanging="450"/>
        <w:rPr>
          <w:rFonts w:ascii="Arial" w:hAnsi="Arial" w:cs="Arial"/>
        </w:rPr>
      </w:pPr>
    </w:p>
    <w:p w:rsidR="00B4081C" w:rsidRPr="007033EA" w:rsidRDefault="00B4081C" w:rsidP="00B4081C">
      <w:pPr>
        <w:numPr>
          <w:ilvl w:val="0"/>
          <w:numId w:val="6"/>
        </w:numPr>
        <w:tabs>
          <w:tab w:val="clear" w:pos="720"/>
        </w:tabs>
        <w:adjustRightInd/>
        <w:ind w:left="810" w:right="324" w:hanging="450"/>
        <w:jc w:val="both"/>
        <w:rPr>
          <w:rFonts w:ascii="Arial" w:hAnsi="Arial" w:cs="Arial"/>
        </w:rPr>
      </w:pPr>
      <w:r w:rsidRPr="007033EA">
        <w:rPr>
          <w:rFonts w:ascii="Arial" w:hAnsi="Arial" w:cs="Arial"/>
        </w:rPr>
        <w:t xml:space="preserve">In the instant case the </w:t>
      </w:r>
      <w:r>
        <w:rPr>
          <w:rFonts w:ascii="Arial" w:hAnsi="Arial" w:cs="Arial"/>
        </w:rPr>
        <w:t>defendant</w:t>
      </w:r>
      <w:r w:rsidRPr="007033EA">
        <w:rPr>
          <w:rFonts w:ascii="Arial" w:hAnsi="Arial" w:cs="Arial"/>
        </w:rPr>
        <w:t xml:space="preserve"> had been unjustly enriched to the extent of the contribution which the </w:t>
      </w:r>
      <w:r>
        <w:rPr>
          <w:rFonts w:ascii="Arial" w:hAnsi="Arial" w:cs="Arial"/>
        </w:rPr>
        <w:t>plaintiff</w:t>
      </w:r>
      <w:r w:rsidRPr="007033EA">
        <w:rPr>
          <w:rFonts w:ascii="Arial" w:hAnsi="Arial" w:cs="Arial"/>
        </w:rPr>
        <w:t xml:space="preserve"> had made in respect of the house.</w:t>
      </w:r>
    </w:p>
    <w:p w:rsidR="00B4081C" w:rsidRPr="007033EA" w:rsidRDefault="00B4081C" w:rsidP="00B4081C">
      <w:pPr>
        <w:pStyle w:val="ListParagraph"/>
        <w:ind w:left="810" w:right="324" w:hanging="450"/>
        <w:rPr>
          <w:rFonts w:ascii="Arial" w:hAnsi="Arial" w:cs="Arial"/>
        </w:rPr>
      </w:pPr>
    </w:p>
    <w:p w:rsidR="00B4081C" w:rsidRPr="007033EA" w:rsidRDefault="00B4081C" w:rsidP="00B4081C">
      <w:pPr>
        <w:numPr>
          <w:ilvl w:val="0"/>
          <w:numId w:val="6"/>
        </w:numPr>
        <w:tabs>
          <w:tab w:val="clear" w:pos="720"/>
        </w:tabs>
        <w:adjustRightInd/>
        <w:ind w:left="810" w:right="324" w:hanging="450"/>
        <w:jc w:val="both"/>
        <w:rPr>
          <w:rFonts w:ascii="Arial" w:hAnsi="Arial" w:cs="Arial"/>
        </w:rPr>
      </w:pPr>
      <w:r w:rsidRPr="007033EA">
        <w:rPr>
          <w:rFonts w:ascii="Arial" w:hAnsi="Arial" w:cs="Arial"/>
        </w:rPr>
        <w:lastRenderedPageBreak/>
        <w:t xml:space="preserve">The </w:t>
      </w:r>
      <w:r>
        <w:rPr>
          <w:rFonts w:ascii="Arial" w:hAnsi="Arial" w:cs="Arial"/>
        </w:rPr>
        <w:t>plaintiff</w:t>
      </w:r>
      <w:r w:rsidRPr="007033EA">
        <w:rPr>
          <w:rFonts w:ascii="Arial" w:hAnsi="Arial" w:cs="Arial"/>
        </w:rPr>
        <w:t xml:space="preserve"> was entitled to recover the contribution from the </w:t>
      </w:r>
      <w:r>
        <w:rPr>
          <w:rFonts w:ascii="Arial" w:hAnsi="Arial" w:cs="Arial"/>
        </w:rPr>
        <w:t>defendant</w:t>
      </w:r>
      <w:r w:rsidRPr="007033EA">
        <w:rPr>
          <w:rFonts w:ascii="Arial" w:hAnsi="Arial" w:cs="Arial"/>
        </w:rPr>
        <w: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Some of the cases I have cited above although they are not on all fours with the present case, provide this </w:t>
      </w:r>
      <w:r>
        <w:rPr>
          <w:rFonts w:ascii="Arial" w:hAnsi="Arial" w:cs="Arial"/>
        </w:rPr>
        <w:t>Court</w:t>
      </w:r>
      <w:r w:rsidRPr="007033EA">
        <w:rPr>
          <w:rFonts w:ascii="Arial" w:hAnsi="Arial" w:cs="Arial"/>
        </w:rPr>
        <w:t xml:space="preserve"> with a wide field of reference when it comes to the adjudication of matters involving unmarried couples who have been living together in </w:t>
      </w:r>
      <w:r w:rsidRPr="00A82D41">
        <w:rPr>
          <w:rFonts w:ascii="Arial" w:hAnsi="Arial" w:cs="Arial"/>
          <w:iCs/>
        </w:rPr>
        <w:t>"concubinage"</w:t>
      </w:r>
      <w:r w:rsidRPr="007033EA">
        <w:rPr>
          <w:rFonts w:ascii="Arial" w:hAnsi="Arial" w:cs="Arial"/>
          <w:i/>
          <w:iCs/>
        </w:rPr>
        <w:t xml:space="preserve"> </w:t>
      </w:r>
      <w:r w:rsidRPr="007033EA">
        <w:rPr>
          <w:rFonts w:ascii="Arial" w:hAnsi="Arial" w:cs="Arial"/>
        </w:rPr>
        <w:t>and were making claims against the other party.</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cases of this nature the contending parties always try to lay before the </w:t>
      </w:r>
      <w:r>
        <w:rPr>
          <w:rFonts w:ascii="Arial" w:hAnsi="Arial" w:cs="Arial"/>
        </w:rPr>
        <w:t>Court</w:t>
      </w:r>
      <w:r w:rsidRPr="007033EA">
        <w:rPr>
          <w:rFonts w:ascii="Arial" w:hAnsi="Arial" w:cs="Arial"/>
        </w:rPr>
        <w:t xml:space="preserve"> a load of evidence and something going as far as splitting hairs. I bear in mind that at the time the parties were happily living together they did not draw up documents for each financial transaction between themselves regarding their respective contributions towards the improvement of their house and household expenses. It is now for the </w:t>
      </w:r>
      <w:r>
        <w:rPr>
          <w:rFonts w:ascii="Arial" w:hAnsi="Arial" w:cs="Arial"/>
        </w:rPr>
        <w:t>Court</w:t>
      </w:r>
      <w:r w:rsidRPr="007033EA">
        <w:rPr>
          <w:rFonts w:ascii="Arial" w:hAnsi="Arial" w:cs="Arial"/>
        </w:rPr>
        <w:t xml:space="preserve"> to endeavour to discern the trees and not be encumbered by the forest.</w:t>
      </w:r>
    </w:p>
    <w:p w:rsidR="00B4081C" w:rsidRPr="007033EA" w:rsidRDefault="00B4081C" w:rsidP="00B4081C">
      <w:pPr>
        <w:jc w:val="both"/>
        <w:rPr>
          <w:rFonts w:ascii="Arial" w:hAnsi="Arial" w:cs="Arial"/>
        </w:rPr>
      </w:pPr>
      <w:r w:rsidRPr="007033EA">
        <w:rPr>
          <w:rFonts w:ascii="Arial" w:hAnsi="Arial" w:cs="Arial"/>
        </w:rPr>
        <w:t>I have observed both parties when giving evidence and I am satisfied that their common intention was to make inputs towards their house and househ</w:t>
      </w:r>
      <w:r>
        <w:rPr>
          <w:rFonts w:ascii="Arial" w:hAnsi="Arial" w:cs="Arial"/>
        </w:rPr>
        <w:t>old for their joint future well</w:t>
      </w:r>
      <w:r w:rsidRPr="007033EA">
        <w:rPr>
          <w:rFonts w:ascii="Arial" w:hAnsi="Arial" w:cs="Arial"/>
        </w:rPr>
        <w:t>being as well as that of their family.</w:t>
      </w:r>
    </w:p>
    <w:p w:rsidR="00B4081C" w:rsidRPr="007033EA" w:rsidRDefault="00B4081C" w:rsidP="00B4081C">
      <w:pPr>
        <w:jc w:val="both"/>
        <w:rPr>
          <w:rFonts w:ascii="Arial" w:hAnsi="Arial" w:cs="Arial"/>
        </w:rPr>
      </w:pPr>
    </w:p>
    <w:p w:rsidR="00B4081C" w:rsidRDefault="00B4081C" w:rsidP="00B4081C">
      <w:pPr>
        <w:jc w:val="both"/>
        <w:rPr>
          <w:rFonts w:ascii="Arial" w:hAnsi="Arial" w:cs="Arial"/>
        </w:rPr>
      </w:pPr>
      <w:r w:rsidRPr="007033EA">
        <w:rPr>
          <w:rFonts w:ascii="Arial" w:hAnsi="Arial" w:cs="Arial"/>
        </w:rPr>
        <w:t xml:space="preserve">I find that indeed the </w:t>
      </w:r>
      <w:r>
        <w:rPr>
          <w:rFonts w:ascii="Arial" w:hAnsi="Arial" w:cs="Arial"/>
        </w:rPr>
        <w:t>defendant</w:t>
      </w:r>
      <w:r w:rsidRPr="007033EA">
        <w:rPr>
          <w:rFonts w:ascii="Arial" w:hAnsi="Arial" w:cs="Arial"/>
        </w:rPr>
        <w:t xml:space="preserve"> had purchased the land and had built his house before he met the </w:t>
      </w:r>
      <w:r>
        <w:rPr>
          <w:rFonts w:ascii="Arial" w:hAnsi="Arial" w:cs="Arial"/>
        </w:rPr>
        <w:t>plaintiff</w:t>
      </w:r>
      <w:r w:rsidRPr="007033EA">
        <w:rPr>
          <w:rFonts w:ascii="Arial" w:hAnsi="Arial" w:cs="Arial"/>
        </w:rPr>
        <w:t xml:space="preserve">.  However, I also find that after meeting the </w:t>
      </w:r>
      <w:r>
        <w:rPr>
          <w:rFonts w:ascii="Arial" w:hAnsi="Arial" w:cs="Arial"/>
        </w:rPr>
        <w:t>plaintiff</w:t>
      </w:r>
      <w:r w:rsidRPr="007033EA">
        <w:rPr>
          <w:rFonts w:ascii="Arial" w:hAnsi="Arial" w:cs="Arial"/>
        </w:rPr>
        <w:t xml:space="preserve"> and after they started living together the standard of the original structure was further improved and an addition was also made to that structure. </w:t>
      </w:r>
      <w:r>
        <w:rPr>
          <w:rFonts w:ascii="Arial" w:hAnsi="Arial" w:cs="Arial"/>
        </w:rPr>
        <w:t xml:space="preserve"> </w:t>
      </w:r>
      <w:r w:rsidRPr="007033EA">
        <w:rPr>
          <w:rFonts w:ascii="Arial" w:hAnsi="Arial" w:cs="Arial"/>
        </w:rPr>
        <w:t>Other improvements were also made to the landscape.</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As the law stands, supported by jurisprudence cited above, the </w:t>
      </w:r>
      <w:r>
        <w:rPr>
          <w:rFonts w:ascii="Arial" w:hAnsi="Arial" w:cs="Arial"/>
        </w:rPr>
        <w:t>plaintiff</w:t>
      </w:r>
      <w:r w:rsidRPr="007033EA">
        <w:rPr>
          <w:rFonts w:ascii="Arial" w:hAnsi="Arial" w:cs="Arial"/>
        </w:rPr>
        <w:t xml:space="preserve"> is not entitled to be reimbursed for any expenses she made towards the household during the time they were living together in concubinage.  The </w:t>
      </w:r>
      <w:r>
        <w:rPr>
          <w:rFonts w:ascii="Arial" w:hAnsi="Arial" w:cs="Arial"/>
        </w:rPr>
        <w:t>plaintiff</w:t>
      </w:r>
      <w:r w:rsidRPr="007033EA">
        <w:rPr>
          <w:rFonts w:ascii="Arial" w:hAnsi="Arial" w:cs="Arial"/>
        </w:rPr>
        <w:t xml:space="preserve"> is entitled to claim only the contributions she made to the asset</w:t>
      </w:r>
      <w:r>
        <w:rPr>
          <w:rFonts w:ascii="Arial" w:hAnsi="Arial" w:cs="Arial"/>
        </w:rPr>
        <w:t>s</w:t>
      </w:r>
      <w:r w:rsidRPr="007033EA">
        <w:rPr>
          <w:rFonts w:ascii="Arial" w:hAnsi="Arial" w:cs="Arial"/>
        </w:rPr>
        <w:t xml:space="preserve"> of the </w:t>
      </w:r>
      <w:r>
        <w:rPr>
          <w:rFonts w:ascii="Arial" w:hAnsi="Arial" w:cs="Arial"/>
        </w:rPr>
        <w:t>defendant</w:t>
      </w:r>
      <w:r w:rsidRPr="007033EA">
        <w:rPr>
          <w:rFonts w:ascii="Arial" w:hAnsi="Arial" w:cs="Arial"/>
        </w:rPr>
        <w:t xml:space="preserve"> the end result </w:t>
      </w:r>
      <w:r>
        <w:rPr>
          <w:rFonts w:ascii="Arial" w:hAnsi="Arial" w:cs="Arial"/>
        </w:rPr>
        <w:t xml:space="preserve">of </w:t>
      </w:r>
      <w:r w:rsidRPr="007033EA">
        <w:rPr>
          <w:rFonts w:ascii="Arial" w:hAnsi="Arial" w:cs="Arial"/>
        </w:rPr>
        <w:t xml:space="preserve">which was that the </w:t>
      </w:r>
      <w:r>
        <w:rPr>
          <w:rFonts w:ascii="Arial" w:hAnsi="Arial" w:cs="Arial"/>
        </w:rPr>
        <w:t>defendant</w:t>
      </w:r>
      <w:r w:rsidRPr="007033EA">
        <w:rPr>
          <w:rFonts w:ascii="Arial" w:hAnsi="Arial" w:cs="Arial"/>
        </w:rPr>
        <w:t xml:space="preserve"> was somewhat enriched by those contributions. If the </w:t>
      </w:r>
      <w:r>
        <w:rPr>
          <w:rFonts w:ascii="Arial" w:hAnsi="Arial" w:cs="Arial"/>
        </w:rPr>
        <w:t>plaintiff</w:t>
      </w:r>
      <w:r w:rsidRPr="007033EA">
        <w:rPr>
          <w:rFonts w:ascii="Arial" w:hAnsi="Arial" w:cs="Arial"/>
        </w:rPr>
        <w:t xml:space="preserve"> is now to pack her belongings and leave the house to the </w:t>
      </w:r>
      <w:r>
        <w:rPr>
          <w:rFonts w:ascii="Arial" w:hAnsi="Arial" w:cs="Arial"/>
        </w:rPr>
        <w:t>defendant</w:t>
      </w:r>
      <w:r w:rsidRPr="007033EA">
        <w:rPr>
          <w:rFonts w:ascii="Arial" w:hAnsi="Arial" w:cs="Arial"/>
        </w:rPr>
        <w:t xml:space="preserve"> the latter would be richer through the inputs of the </w:t>
      </w:r>
      <w:r>
        <w:rPr>
          <w:rFonts w:ascii="Arial" w:hAnsi="Arial" w:cs="Arial"/>
        </w:rPr>
        <w:t>plaintiff</w:t>
      </w:r>
      <w:r w:rsidRPr="007033EA">
        <w:rPr>
          <w:rFonts w:ascii="Arial" w:hAnsi="Arial" w:cs="Arial"/>
        </w:rPr>
        <w:t xml:space="preserve">. It is therefore for the </w:t>
      </w:r>
      <w:r>
        <w:rPr>
          <w:rFonts w:ascii="Arial" w:hAnsi="Arial" w:cs="Arial"/>
        </w:rPr>
        <w:t>plaintiff</w:t>
      </w:r>
      <w:r w:rsidRPr="007033EA">
        <w:rPr>
          <w:rFonts w:ascii="Arial" w:hAnsi="Arial" w:cs="Arial"/>
        </w:rPr>
        <w:t xml:space="preserve"> to prove to </w:t>
      </w:r>
      <w:r>
        <w:rPr>
          <w:rFonts w:ascii="Arial" w:hAnsi="Arial" w:cs="Arial"/>
        </w:rPr>
        <w:t>Court</w:t>
      </w:r>
      <w:r w:rsidRPr="007033EA">
        <w:rPr>
          <w:rFonts w:ascii="Arial" w:hAnsi="Arial" w:cs="Arial"/>
        </w:rPr>
        <w:t xml:space="preserve"> on a balance of probabilities that she made certain contributions towards enriching the </w:t>
      </w:r>
      <w:r>
        <w:rPr>
          <w:rFonts w:ascii="Arial" w:hAnsi="Arial" w:cs="Arial"/>
        </w:rPr>
        <w:t>defendant</w:t>
      </w:r>
      <w:r w:rsidRPr="007033EA">
        <w:rPr>
          <w:rFonts w:ascii="Arial" w:hAnsi="Arial" w:cs="Arial"/>
        </w:rPr>
        <w:t xml:space="preserve"> and she is now not able to benefit from the contributions she made towards enriching the </w:t>
      </w:r>
      <w:r>
        <w:rPr>
          <w:rFonts w:ascii="Arial" w:hAnsi="Arial" w:cs="Arial"/>
        </w:rPr>
        <w:t>defendant</w:t>
      </w:r>
      <w:r w:rsidRPr="007033EA">
        <w:rPr>
          <w:rFonts w:ascii="Arial" w:hAnsi="Arial" w:cs="Arial"/>
        </w:rPr>
        <w: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It is now for this </w:t>
      </w:r>
      <w:r>
        <w:rPr>
          <w:rFonts w:ascii="Arial" w:hAnsi="Arial" w:cs="Arial"/>
        </w:rPr>
        <w:t>Court</w:t>
      </w:r>
      <w:r w:rsidRPr="007033EA">
        <w:rPr>
          <w:rFonts w:ascii="Arial" w:hAnsi="Arial" w:cs="Arial"/>
        </w:rPr>
        <w:t xml:space="preserve"> to determine the contributions the </w:t>
      </w:r>
      <w:r>
        <w:rPr>
          <w:rFonts w:ascii="Arial" w:hAnsi="Arial" w:cs="Arial"/>
        </w:rPr>
        <w:t>plaintiff</w:t>
      </w:r>
      <w:r w:rsidRPr="007033EA">
        <w:rPr>
          <w:rFonts w:ascii="Arial" w:hAnsi="Arial" w:cs="Arial"/>
        </w:rPr>
        <w:t xml:space="preserve"> made towards the house of the </w:t>
      </w:r>
      <w:r>
        <w:rPr>
          <w:rFonts w:ascii="Arial" w:hAnsi="Arial" w:cs="Arial"/>
        </w:rPr>
        <w:t>defendant</w:t>
      </w:r>
      <w:r w:rsidRPr="007033EA">
        <w:rPr>
          <w:rFonts w:ascii="Arial" w:hAnsi="Arial" w:cs="Arial"/>
        </w:rPr>
        <w:t xml:space="preserve"> which stands on land Parcel 54043, which I will do</w:t>
      </w:r>
      <w:r>
        <w:rPr>
          <w:rFonts w:ascii="Arial" w:hAnsi="Arial" w:cs="Arial"/>
        </w:rPr>
        <w:t xml:space="preserve"> based on the relevant evidence</w:t>
      </w:r>
      <w:r w:rsidRPr="007033EA">
        <w:rPr>
          <w:rFonts w:ascii="Arial" w:hAnsi="Arial" w:cs="Arial"/>
        </w:rPr>
        <w:t xml:space="preserve"> which I believe and accept.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Having meticulously analysed the evidence after hearing the parties and observing their respective demeanours I find and conclude that the </w:t>
      </w:r>
      <w:r>
        <w:rPr>
          <w:rFonts w:ascii="Arial" w:hAnsi="Arial" w:cs="Arial"/>
        </w:rPr>
        <w:t>plaintiff did indeed mak</w:t>
      </w:r>
      <w:r w:rsidRPr="007033EA">
        <w:rPr>
          <w:rFonts w:ascii="Arial" w:hAnsi="Arial" w:cs="Arial"/>
        </w:rPr>
        <w:t xml:space="preserve">e certain contributions towards the improvement of the asset in issue, namely to the house of Parcel S4043 and their common intention was for both to benefit from such improvement. Now that the </w:t>
      </w:r>
      <w:r>
        <w:rPr>
          <w:rFonts w:ascii="Arial" w:hAnsi="Arial" w:cs="Arial"/>
        </w:rPr>
        <w:t>defendant</w:t>
      </w:r>
      <w:r w:rsidRPr="007033EA">
        <w:rPr>
          <w:rFonts w:ascii="Arial" w:hAnsi="Arial" w:cs="Arial"/>
        </w:rPr>
        <w:t xml:space="preserve"> is claiming the whole asset it is fair just and necessary that the </w:t>
      </w:r>
      <w:r>
        <w:rPr>
          <w:rFonts w:ascii="Arial" w:hAnsi="Arial" w:cs="Arial"/>
        </w:rPr>
        <w:t>defendant</w:t>
      </w:r>
      <w:r w:rsidRPr="007033EA">
        <w:rPr>
          <w:rFonts w:ascii="Arial" w:hAnsi="Arial" w:cs="Arial"/>
        </w:rPr>
        <w:t xml:space="preserve"> compensate the </w:t>
      </w:r>
      <w:r>
        <w:rPr>
          <w:rFonts w:ascii="Arial" w:hAnsi="Arial" w:cs="Arial"/>
        </w:rPr>
        <w:t>plaintiff</w:t>
      </w:r>
      <w:r w:rsidRPr="007033EA">
        <w:rPr>
          <w:rFonts w:ascii="Arial" w:hAnsi="Arial" w:cs="Arial"/>
        </w:rPr>
        <w:t xml:space="preserve"> for her contributions otherwise the </w:t>
      </w:r>
      <w:r>
        <w:rPr>
          <w:rFonts w:ascii="Arial" w:hAnsi="Arial" w:cs="Arial"/>
        </w:rPr>
        <w:t>defendant</w:t>
      </w:r>
      <w:r w:rsidRPr="007033EA">
        <w:rPr>
          <w:rFonts w:ascii="Arial" w:hAnsi="Arial" w:cs="Arial"/>
        </w:rPr>
        <w:t xml:space="preserve"> would be unjustly enriched to the detriment of the </w:t>
      </w:r>
      <w:r>
        <w:rPr>
          <w:rFonts w:ascii="Arial" w:hAnsi="Arial" w:cs="Arial"/>
        </w:rPr>
        <w:t>plaintiff</w:t>
      </w:r>
      <w:r w:rsidRPr="007033EA">
        <w:rPr>
          <w:rFonts w:ascii="Arial" w:hAnsi="Arial" w:cs="Arial"/>
        </w:rPr>
        <w:t>.</w:t>
      </w:r>
    </w:p>
    <w:p w:rsidR="00B4081C" w:rsidRPr="007033EA" w:rsidRDefault="00B4081C" w:rsidP="00B4081C">
      <w:pPr>
        <w:jc w:val="both"/>
        <w:rPr>
          <w:rFonts w:ascii="Arial" w:hAnsi="Arial" w:cs="Arial"/>
        </w:rPr>
      </w:pPr>
    </w:p>
    <w:p w:rsidR="00B4081C" w:rsidRDefault="00B4081C" w:rsidP="00B4081C">
      <w:pPr>
        <w:jc w:val="both"/>
        <w:rPr>
          <w:rFonts w:ascii="Arial" w:hAnsi="Arial" w:cs="Arial"/>
        </w:rPr>
      </w:pPr>
      <w:r w:rsidRPr="007033EA">
        <w:rPr>
          <w:rFonts w:ascii="Arial" w:hAnsi="Arial" w:cs="Arial"/>
        </w:rPr>
        <w:lastRenderedPageBreak/>
        <w:t xml:space="preserve">The </w:t>
      </w:r>
      <w:r>
        <w:rPr>
          <w:rFonts w:ascii="Arial" w:hAnsi="Arial" w:cs="Arial"/>
        </w:rPr>
        <w:t>plaintiff</w:t>
      </w:r>
      <w:r w:rsidRPr="007033EA">
        <w:rPr>
          <w:rFonts w:ascii="Arial" w:hAnsi="Arial" w:cs="Arial"/>
        </w:rPr>
        <w:t xml:space="preserve"> reckoned that when she left the house, the market value, in her vi</w:t>
      </w:r>
      <w:r>
        <w:rPr>
          <w:rFonts w:ascii="Arial" w:hAnsi="Arial" w:cs="Arial"/>
        </w:rPr>
        <w:t xml:space="preserve">ew was </w:t>
      </w:r>
      <w:r w:rsidRPr="007033EA">
        <w:rPr>
          <w:rFonts w:ascii="Arial" w:hAnsi="Arial" w:cs="Arial"/>
        </w:rPr>
        <w:t>R</w:t>
      </w:r>
      <w:r>
        <w:rPr>
          <w:rFonts w:ascii="Arial" w:hAnsi="Arial" w:cs="Arial"/>
        </w:rPr>
        <w:t xml:space="preserve"> 800,000</w:t>
      </w:r>
      <w:r w:rsidRPr="007033EA">
        <w:rPr>
          <w:rFonts w:ascii="Arial" w:hAnsi="Arial" w:cs="Arial"/>
        </w:rPr>
        <w:t xml:space="preserve">. </w:t>
      </w:r>
      <w:r>
        <w:rPr>
          <w:rFonts w:ascii="Arial" w:hAnsi="Arial" w:cs="Arial"/>
        </w:rPr>
        <w:t xml:space="preserve"> </w:t>
      </w:r>
      <w:r w:rsidRPr="007033EA">
        <w:rPr>
          <w:rFonts w:ascii="Arial" w:hAnsi="Arial" w:cs="Arial"/>
        </w:rPr>
        <w:t>There is no professional evidence to support that valuation.</w:t>
      </w:r>
    </w:p>
    <w:p w:rsidR="00B4081C" w:rsidRPr="007033EA" w:rsidRDefault="00B4081C" w:rsidP="00B4081C">
      <w:pPr>
        <w:jc w:val="both"/>
        <w:rPr>
          <w:rFonts w:ascii="Arial" w:hAnsi="Arial" w:cs="Arial"/>
        </w:rPr>
      </w:pPr>
    </w:p>
    <w:p w:rsidR="00B4081C" w:rsidRDefault="00B4081C" w:rsidP="00B4081C">
      <w:pPr>
        <w:jc w:val="both"/>
        <w:rPr>
          <w:rFonts w:ascii="Arial" w:hAnsi="Arial" w:cs="Arial"/>
        </w:rPr>
      </w:pPr>
      <w:r w:rsidRPr="007033EA">
        <w:rPr>
          <w:rFonts w:ascii="Arial" w:hAnsi="Arial" w:cs="Arial"/>
        </w:rPr>
        <w:t xml:space="preserve">I also find that the </w:t>
      </w:r>
      <w:r>
        <w:rPr>
          <w:rFonts w:ascii="Arial" w:hAnsi="Arial" w:cs="Arial"/>
        </w:rPr>
        <w:t>plaintiff</w:t>
      </w:r>
      <w:r w:rsidRPr="007033EA">
        <w:rPr>
          <w:rFonts w:ascii="Arial" w:hAnsi="Arial" w:cs="Arial"/>
        </w:rPr>
        <w:t xml:space="preserve"> does not have any undivided share in the property S4043 apart from her contributions towards adding value to that property of the </w:t>
      </w:r>
      <w:r>
        <w:rPr>
          <w:rFonts w:ascii="Arial" w:hAnsi="Arial" w:cs="Arial"/>
        </w:rPr>
        <w:t>defendant</w:t>
      </w:r>
      <w:r w:rsidRPr="007033EA">
        <w:rPr>
          <w:rFonts w:ascii="Arial" w:hAnsi="Arial" w:cs="Arial"/>
        </w:rPr>
        <w:t xml:space="preserve"> to </w:t>
      </w:r>
      <w:r>
        <w:rPr>
          <w:rFonts w:ascii="Arial" w:hAnsi="Arial" w:cs="Arial"/>
        </w:rPr>
        <w:t xml:space="preserve">the </w:t>
      </w:r>
      <w:r w:rsidRPr="007033EA">
        <w:rPr>
          <w:rFonts w:ascii="Arial" w:hAnsi="Arial" w:cs="Arial"/>
        </w:rPr>
        <w:t xml:space="preserve">detriment of her own patrimony.  I also find that there is no basis for the </w:t>
      </w:r>
      <w:r>
        <w:rPr>
          <w:rFonts w:ascii="Arial" w:hAnsi="Arial" w:cs="Arial"/>
        </w:rPr>
        <w:t>plaintiff’</w:t>
      </w:r>
      <w:r w:rsidRPr="007033EA">
        <w:rPr>
          <w:rFonts w:ascii="Arial" w:hAnsi="Arial" w:cs="Arial"/>
        </w:rPr>
        <w:t>s alternative claim of R</w:t>
      </w:r>
      <w:r>
        <w:rPr>
          <w:rFonts w:ascii="Arial" w:hAnsi="Arial" w:cs="Arial"/>
        </w:rPr>
        <w:t xml:space="preserve"> 450</w:t>
      </w:r>
      <w:proofErr w:type="gramStart"/>
      <w:r>
        <w:rPr>
          <w:rFonts w:ascii="Arial" w:hAnsi="Arial" w:cs="Arial"/>
        </w:rPr>
        <w:t>,00</w:t>
      </w:r>
      <w:proofErr w:type="gramEnd"/>
      <w:r w:rsidRPr="007033EA">
        <w:rPr>
          <w:rFonts w:ascii="Arial" w:hAnsi="Arial" w:cs="Arial"/>
        </w:rPr>
        <w:t xml:space="preserve"> against the </w:t>
      </w:r>
      <w:r>
        <w:rPr>
          <w:rFonts w:ascii="Arial" w:hAnsi="Arial" w:cs="Arial"/>
        </w:rPr>
        <w:t>defendant</w:t>
      </w:r>
      <w:r w:rsidRPr="007033EA">
        <w:rPr>
          <w:rFonts w:ascii="Arial" w:hAnsi="Arial" w:cs="Arial"/>
        </w:rPr>
        <w:t xml:space="preserve"> which I accordingly reject.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is claiming for moral damage for ill-treatment by the </w:t>
      </w:r>
      <w:r>
        <w:rPr>
          <w:rFonts w:ascii="Arial" w:hAnsi="Arial" w:cs="Arial"/>
        </w:rPr>
        <w:t>defendant</w:t>
      </w:r>
      <w:r w:rsidRPr="007033EA">
        <w:rPr>
          <w:rFonts w:ascii="Arial" w:hAnsi="Arial" w:cs="Arial"/>
        </w:rPr>
        <w:t>.  I do not believe that such claim would arise in a case for unjust enrichment following a concubinage relationship.  I will make no award under this head of claim which I reject.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claimed to have contributed the whole amount of R</w:t>
      </w:r>
      <w:r>
        <w:rPr>
          <w:rFonts w:ascii="Arial" w:hAnsi="Arial" w:cs="Arial"/>
        </w:rPr>
        <w:t xml:space="preserve"> 60,000</w:t>
      </w:r>
      <w:r w:rsidRPr="007033EA">
        <w:rPr>
          <w:rFonts w:ascii="Arial" w:hAnsi="Arial" w:cs="Arial"/>
        </w:rPr>
        <w:t xml:space="preserve"> which she received from her previous marriage settlement.  It may be true that she received such sum when her relationship with the </w:t>
      </w:r>
      <w:r>
        <w:rPr>
          <w:rFonts w:ascii="Arial" w:hAnsi="Arial" w:cs="Arial"/>
        </w:rPr>
        <w:t>defendant</w:t>
      </w:r>
      <w:r w:rsidRPr="007033EA">
        <w:rPr>
          <w:rFonts w:ascii="Arial" w:hAnsi="Arial" w:cs="Arial"/>
        </w:rPr>
        <w:t xml:space="preserve"> was on a level that she believed that the </w:t>
      </w:r>
      <w:r>
        <w:rPr>
          <w:rFonts w:ascii="Arial" w:hAnsi="Arial" w:cs="Arial"/>
        </w:rPr>
        <w:t>defendant</w:t>
      </w:r>
      <w:r w:rsidRPr="007033EA">
        <w:rPr>
          <w:rFonts w:ascii="Arial" w:hAnsi="Arial" w:cs="Arial"/>
        </w:rPr>
        <w:t xml:space="preserve"> would be living with her as husband and wife in the house in issue and that it would be in her interest to contribute towards the upgrading and extending the house.  On the other hand I do not believe that a woman would invest every cent of that s</w:t>
      </w:r>
      <w:r>
        <w:rPr>
          <w:rFonts w:ascii="Arial" w:hAnsi="Arial" w:cs="Arial"/>
        </w:rPr>
        <w:t>um in the house. It is rational</w:t>
      </w:r>
      <w:r w:rsidRPr="007033EA">
        <w:rPr>
          <w:rFonts w:ascii="Arial" w:hAnsi="Arial" w:cs="Arial"/>
        </w:rPr>
        <w:t xml:space="preserve"> to believe that a woman would have other personal needs that she would have to attend to upon receiving such sum of money.  I find that on a balance of probabilities that the </w:t>
      </w:r>
      <w:r>
        <w:rPr>
          <w:rFonts w:ascii="Arial" w:hAnsi="Arial" w:cs="Arial"/>
        </w:rPr>
        <w:t>plaintiff</w:t>
      </w:r>
      <w:r w:rsidRPr="007033EA">
        <w:rPr>
          <w:rFonts w:ascii="Arial" w:hAnsi="Arial" w:cs="Arial"/>
        </w:rPr>
        <w:t xml:space="preserve"> contributed some and not all of that money towards the construction of the addition to the </w:t>
      </w:r>
      <w:r>
        <w:rPr>
          <w:rFonts w:ascii="Arial" w:hAnsi="Arial" w:cs="Arial"/>
        </w:rPr>
        <w:t>defendant</w:t>
      </w:r>
      <w:r w:rsidRPr="007033EA">
        <w:rPr>
          <w:rFonts w:ascii="Arial" w:hAnsi="Arial" w:cs="Arial"/>
        </w:rPr>
        <w:t xml:space="preserve">'s house.  I would adjudge it fair to conclude that the </w:t>
      </w:r>
      <w:r>
        <w:rPr>
          <w:rFonts w:ascii="Arial" w:hAnsi="Arial" w:cs="Arial"/>
        </w:rPr>
        <w:t>plaintiff</w:t>
      </w:r>
      <w:r w:rsidRPr="007033EA">
        <w:rPr>
          <w:rFonts w:ascii="Arial" w:hAnsi="Arial" w:cs="Arial"/>
        </w:rPr>
        <w:t xml:space="preserve"> contributed only half of that sum, that is, R</w:t>
      </w:r>
      <w:r>
        <w:rPr>
          <w:rFonts w:ascii="Arial" w:hAnsi="Arial" w:cs="Arial"/>
        </w:rPr>
        <w:t xml:space="preserve"> 30,000</w:t>
      </w:r>
      <w:r w:rsidRPr="007033EA">
        <w:rPr>
          <w:rFonts w:ascii="Arial" w:hAnsi="Arial" w:cs="Arial"/>
        </w:rPr>
        <w:t xml:space="preserve"> towards the </w:t>
      </w:r>
      <w:r>
        <w:rPr>
          <w:rFonts w:ascii="Arial" w:hAnsi="Arial" w:cs="Arial"/>
        </w:rPr>
        <w:t>defendant</w:t>
      </w:r>
      <w:r w:rsidRPr="007033EA">
        <w:rPr>
          <w:rFonts w:ascii="Arial" w:hAnsi="Arial" w:cs="Arial"/>
        </w:rPr>
        <w:t>'s house.</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took certain loans from the Credit Union during the time she was living with the </w:t>
      </w:r>
      <w:r>
        <w:rPr>
          <w:rFonts w:ascii="Arial" w:hAnsi="Arial" w:cs="Arial"/>
        </w:rPr>
        <w:t>defendant</w:t>
      </w:r>
      <w:r w:rsidRPr="007033EA">
        <w:rPr>
          <w:rFonts w:ascii="Arial" w:hAnsi="Arial" w:cs="Arial"/>
        </w:rPr>
        <w:t xml:space="preserve">.  The evidence shows that on her application form for such loans she gave her reasons for applying </w:t>
      </w:r>
      <w:r>
        <w:rPr>
          <w:rFonts w:ascii="Arial" w:hAnsi="Arial" w:cs="Arial"/>
        </w:rPr>
        <w:t xml:space="preserve">for </w:t>
      </w:r>
      <w:r w:rsidRPr="007033EA">
        <w:rPr>
          <w:rFonts w:ascii="Arial" w:hAnsi="Arial" w:cs="Arial"/>
        </w:rPr>
        <w:t>those loans, which reasons I will set out later.  I do not see any reason why a pe</w:t>
      </w:r>
      <w:r>
        <w:rPr>
          <w:rFonts w:ascii="Arial" w:hAnsi="Arial" w:cs="Arial"/>
        </w:rPr>
        <w:t>rson would apply for loans and gi</w:t>
      </w:r>
      <w:r w:rsidRPr="007033EA">
        <w:rPr>
          <w:rFonts w:ascii="Arial" w:hAnsi="Arial" w:cs="Arial"/>
        </w:rPr>
        <w:t>ve the reason she did were it not for the purpose she stated.  In February 1997 she took a loan from the Credit Union of R</w:t>
      </w:r>
      <w:r>
        <w:rPr>
          <w:rFonts w:ascii="Arial" w:hAnsi="Arial" w:cs="Arial"/>
        </w:rPr>
        <w:t xml:space="preserve"> </w:t>
      </w:r>
      <w:r w:rsidRPr="007033EA">
        <w:rPr>
          <w:rFonts w:ascii="Arial" w:hAnsi="Arial" w:cs="Arial"/>
        </w:rPr>
        <w:t>6,000 for "finishing of hou</w:t>
      </w:r>
      <w:r>
        <w:rPr>
          <w:rFonts w:ascii="Arial" w:hAnsi="Arial" w:cs="Arial"/>
        </w:rPr>
        <w:t>se".  In January</w:t>
      </w:r>
      <w:r w:rsidRPr="007033EA">
        <w:rPr>
          <w:rFonts w:ascii="Arial" w:hAnsi="Arial" w:cs="Arial"/>
        </w:rPr>
        <w:t xml:space="preserve"> 2000 she took another loan of R</w:t>
      </w:r>
      <w:r>
        <w:rPr>
          <w:rFonts w:ascii="Arial" w:hAnsi="Arial" w:cs="Arial"/>
        </w:rPr>
        <w:t xml:space="preserve"> 15,000</w:t>
      </w:r>
      <w:r w:rsidRPr="007033EA">
        <w:rPr>
          <w:rFonts w:ascii="Arial" w:hAnsi="Arial" w:cs="Arial"/>
        </w:rPr>
        <w:t xml:space="preserve"> for "</w:t>
      </w:r>
      <w:r>
        <w:rPr>
          <w:rFonts w:ascii="Arial" w:hAnsi="Arial" w:cs="Arial"/>
        </w:rPr>
        <w:t>house extension".  In September</w:t>
      </w:r>
      <w:r w:rsidRPr="007033EA">
        <w:rPr>
          <w:rFonts w:ascii="Arial" w:hAnsi="Arial" w:cs="Arial"/>
        </w:rPr>
        <w:t xml:space="preserve"> 2000 she took R</w:t>
      </w:r>
      <w:r>
        <w:rPr>
          <w:rFonts w:ascii="Arial" w:hAnsi="Arial" w:cs="Arial"/>
        </w:rPr>
        <w:t xml:space="preserve"> 5,000</w:t>
      </w:r>
      <w:r w:rsidRPr="007033EA">
        <w:rPr>
          <w:rFonts w:ascii="Arial" w:hAnsi="Arial" w:cs="Arial"/>
        </w:rPr>
        <w:t xml:space="preserve"> "to complete house extension". In July 2001 she took R</w:t>
      </w:r>
      <w:r>
        <w:rPr>
          <w:rFonts w:ascii="Arial" w:hAnsi="Arial" w:cs="Arial"/>
        </w:rPr>
        <w:t xml:space="preserve"> 15,000</w:t>
      </w:r>
      <w:r w:rsidRPr="007033EA">
        <w:rPr>
          <w:rFonts w:ascii="Arial" w:hAnsi="Arial" w:cs="Arial"/>
        </w:rPr>
        <w:t xml:space="preserve"> for "finishing of </w:t>
      </w:r>
      <w:proofErr w:type="spellStart"/>
      <w:r w:rsidRPr="007033EA">
        <w:rPr>
          <w:rFonts w:ascii="Arial" w:hAnsi="Arial" w:cs="Arial"/>
        </w:rPr>
        <w:t>verandah</w:t>
      </w:r>
      <w:proofErr w:type="spellEnd"/>
      <w:r w:rsidRPr="007033EA">
        <w:rPr>
          <w:rFonts w:ascii="Arial" w:hAnsi="Arial" w:cs="Arial"/>
        </w:rPr>
        <w:t xml:space="preserve"> extension".  In January 2003 she took R</w:t>
      </w:r>
      <w:r>
        <w:rPr>
          <w:rFonts w:ascii="Arial" w:hAnsi="Arial" w:cs="Arial"/>
        </w:rPr>
        <w:t xml:space="preserve"> </w:t>
      </w:r>
      <w:r w:rsidRPr="007033EA">
        <w:rPr>
          <w:rFonts w:ascii="Arial" w:hAnsi="Arial" w:cs="Arial"/>
        </w:rPr>
        <w:t>3</w:t>
      </w:r>
      <w:r>
        <w:rPr>
          <w:rFonts w:ascii="Arial" w:hAnsi="Arial" w:cs="Arial"/>
        </w:rPr>
        <w:t>0,000</w:t>
      </w:r>
      <w:r w:rsidRPr="007033EA">
        <w:rPr>
          <w:rFonts w:ascii="Arial" w:hAnsi="Arial" w:cs="Arial"/>
        </w:rPr>
        <w:t xml:space="preserve"> to "build a retaining wall". During the period February 1997 to January 2003 the </w:t>
      </w:r>
      <w:r>
        <w:rPr>
          <w:rFonts w:ascii="Arial" w:hAnsi="Arial" w:cs="Arial"/>
        </w:rPr>
        <w:t>plaintiff</w:t>
      </w:r>
      <w:r w:rsidRPr="007033EA">
        <w:rPr>
          <w:rFonts w:ascii="Arial" w:hAnsi="Arial" w:cs="Arial"/>
        </w:rPr>
        <w:t xml:space="preserve"> took a total of </w:t>
      </w:r>
      <w:r w:rsidRPr="001B2D34">
        <w:rPr>
          <w:rFonts w:ascii="Arial" w:hAnsi="Arial" w:cs="Arial"/>
          <w:bCs/>
        </w:rPr>
        <w:t xml:space="preserve">R 71,000 </w:t>
      </w:r>
      <w:r w:rsidRPr="007033EA">
        <w:rPr>
          <w:rFonts w:ascii="Arial" w:hAnsi="Arial" w:cs="Arial"/>
        </w:rPr>
        <w:t>all for the purpose</w:t>
      </w:r>
      <w:r>
        <w:rPr>
          <w:rFonts w:ascii="Arial" w:hAnsi="Arial" w:cs="Arial"/>
        </w:rPr>
        <w:t>s</w:t>
      </w:r>
      <w:r w:rsidRPr="007033EA">
        <w:rPr>
          <w:rFonts w:ascii="Arial" w:hAnsi="Arial" w:cs="Arial"/>
        </w:rPr>
        <w:t xml:space="preserve"> she stated.  The </w:t>
      </w:r>
      <w:r>
        <w:rPr>
          <w:rFonts w:ascii="Arial" w:hAnsi="Arial" w:cs="Arial"/>
        </w:rPr>
        <w:t>plaintiff</w:t>
      </w:r>
      <w:r w:rsidRPr="007033EA">
        <w:rPr>
          <w:rFonts w:ascii="Arial" w:hAnsi="Arial" w:cs="Arial"/>
        </w:rPr>
        <w:t xml:space="preserve"> repaid all these loans by monthly instalments from her own means.  The </w:t>
      </w:r>
      <w:r>
        <w:rPr>
          <w:rFonts w:ascii="Arial" w:hAnsi="Arial" w:cs="Arial"/>
        </w:rPr>
        <w:t>defendant</w:t>
      </w:r>
      <w:r w:rsidRPr="007033EA">
        <w:rPr>
          <w:rFonts w:ascii="Arial" w:hAnsi="Arial" w:cs="Arial"/>
        </w:rPr>
        <w:t xml:space="preserve"> denied that these were ever used towards the building of the extension to his house and retaining wall. I do not believe the </w:t>
      </w:r>
      <w:r>
        <w:rPr>
          <w:rFonts w:ascii="Arial" w:hAnsi="Arial" w:cs="Arial"/>
        </w:rPr>
        <w:t>defendant</w:t>
      </w:r>
      <w:r w:rsidRPr="007033EA">
        <w:rPr>
          <w:rFonts w:ascii="Arial" w:hAnsi="Arial" w:cs="Arial"/>
        </w:rPr>
        <w:t xml:space="preserve"> on that score.  I find that on a balance of probabilities the </w:t>
      </w:r>
      <w:r>
        <w:rPr>
          <w:rFonts w:ascii="Arial" w:hAnsi="Arial" w:cs="Arial"/>
        </w:rPr>
        <w:t>plaintiff</w:t>
      </w:r>
      <w:r w:rsidRPr="007033EA">
        <w:rPr>
          <w:rFonts w:ascii="Arial" w:hAnsi="Arial" w:cs="Arial"/>
        </w:rPr>
        <w:t xml:space="preserve"> contributed </w:t>
      </w:r>
      <w:r>
        <w:rPr>
          <w:rFonts w:ascii="Arial" w:hAnsi="Arial" w:cs="Arial"/>
        </w:rPr>
        <w:t xml:space="preserve">the </w:t>
      </w:r>
      <w:r w:rsidRPr="007033EA">
        <w:rPr>
          <w:rFonts w:ascii="Arial" w:hAnsi="Arial" w:cs="Arial"/>
        </w:rPr>
        <w:t xml:space="preserve">sum towards adding value to the asset of the </w:t>
      </w:r>
      <w:r>
        <w:rPr>
          <w:rFonts w:ascii="Arial" w:hAnsi="Arial" w:cs="Arial"/>
        </w:rPr>
        <w:t>defendant</w:t>
      </w:r>
      <w:r w:rsidRPr="007033EA">
        <w:rPr>
          <w:rFonts w:ascii="Arial" w:hAnsi="Arial" w:cs="Arial"/>
        </w:rPr>
        <w:t>, namely the house in issue.</w:t>
      </w:r>
    </w:p>
    <w:p w:rsidR="00B4081C" w:rsidRPr="007033EA" w:rsidRDefault="00B4081C" w:rsidP="00B4081C">
      <w:pPr>
        <w:jc w:val="both"/>
        <w:rPr>
          <w:rFonts w:ascii="Arial" w:hAnsi="Arial" w:cs="Arial"/>
        </w:rPr>
      </w:pPr>
    </w:p>
    <w:p w:rsidR="00B4081C" w:rsidRDefault="00B4081C" w:rsidP="00B4081C">
      <w:pPr>
        <w:jc w:val="both"/>
        <w:rPr>
          <w:rFonts w:ascii="Arial" w:hAnsi="Arial" w:cs="Arial"/>
        </w:rPr>
      </w:pPr>
      <w:r w:rsidRPr="007033EA">
        <w:rPr>
          <w:rFonts w:ascii="Arial" w:hAnsi="Arial" w:cs="Arial"/>
        </w:rPr>
        <w:t xml:space="preserve">The </w:t>
      </w:r>
      <w:r>
        <w:rPr>
          <w:rFonts w:ascii="Arial" w:hAnsi="Arial" w:cs="Arial"/>
        </w:rPr>
        <w:t>defendant</w:t>
      </w:r>
      <w:r w:rsidRPr="007033EA">
        <w:rPr>
          <w:rFonts w:ascii="Arial" w:hAnsi="Arial" w:cs="Arial"/>
        </w:rPr>
        <w:t xml:space="preserve"> claimed that the house was worth only R</w:t>
      </w:r>
      <w:r>
        <w:rPr>
          <w:rFonts w:ascii="Arial" w:hAnsi="Arial" w:cs="Arial"/>
        </w:rPr>
        <w:t xml:space="preserve"> 250,000</w:t>
      </w:r>
      <w:r w:rsidRPr="007033EA">
        <w:rPr>
          <w:rFonts w:ascii="Arial" w:hAnsi="Arial" w:cs="Arial"/>
        </w:rPr>
        <w:t xml:space="preserve"> – the price that he sold the house for.  From the evidence I find that the </w:t>
      </w:r>
      <w:r>
        <w:rPr>
          <w:rFonts w:ascii="Arial" w:hAnsi="Arial" w:cs="Arial"/>
        </w:rPr>
        <w:t>defendant</w:t>
      </w:r>
      <w:r w:rsidRPr="007033EA">
        <w:rPr>
          <w:rFonts w:ascii="Arial" w:hAnsi="Arial" w:cs="Arial"/>
        </w:rPr>
        <w:t>, after purchasing the land for R</w:t>
      </w:r>
      <w:r>
        <w:rPr>
          <w:rFonts w:ascii="Arial" w:hAnsi="Arial" w:cs="Arial"/>
        </w:rPr>
        <w:t xml:space="preserve"> 30,000</w:t>
      </w:r>
      <w:r w:rsidRPr="007033EA">
        <w:rPr>
          <w:rFonts w:ascii="Arial" w:hAnsi="Arial" w:cs="Arial"/>
        </w:rPr>
        <w:t>, took a first loan of R</w:t>
      </w:r>
      <w:r>
        <w:rPr>
          <w:rFonts w:ascii="Arial" w:hAnsi="Arial" w:cs="Arial"/>
        </w:rPr>
        <w:t xml:space="preserve"> 150,000</w:t>
      </w:r>
      <w:r w:rsidRPr="007033EA">
        <w:rPr>
          <w:rFonts w:ascii="Arial" w:hAnsi="Arial" w:cs="Arial"/>
        </w:rPr>
        <w:t xml:space="preserve"> and an additional loan of R</w:t>
      </w:r>
      <w:r>
        <w:rPr>
          <w:rFonts w:ascii="Arial" w:hAnsi="Arial" w:cs="Arial"/>
        </w:rPr>
        <w:t xml:space="preserve"> </w:t>
      </w:r>
      <w:r w:rsidRPr="007033EA">
        <w:rPr>
          <w:rFonts w:ascii="Arial" w:hAnsi="Arial" w:cs="Arial"/>
        </w:rPr>
        <w:t>50,000 from SHDC for the construction of the house.  He also won R</w:t>
      </w:r>
      <w:r>
        <w:rPr>
          <w:rFonts w:ascii="Arial" w:hAnsi="Arial" w:cs="Arial"/>
        </w:rPr>
        <w:t xml:space="preserve"> 50,000</w:t>
      </w:r>
      <w:r w:rsidRPr="007033EA">
        <w:rPr>
          <w:rFonts w:ascii="Arial" w:hAnsi="Arial" w:cs="Arial"/>
        </w:rPr>
        <w:t xml:space="preserve"> from the Casino. He invested this total sum of R</w:t>
      </w:r>
      <w:r>
        <w:rPr>
          <w:rFonts w:ascii="Arial" w:hAnsi="Arial" w:cs="Arial"/>
        </w:rPr>
        <w:t xml:space="preserve"> 280,000</w:t>
      </w:r>
      <w:r w:rsidRPr="007033EA">
        <w:rPr>
          <w:rFonts w:ascii="Arial" w:hAnsi="Arial" w:cs="Arial"/>
        </w:rPr>
        <w:t xml:space="preserve"> towards the purchase of the land and the construction of the </w:t>
      </w:r>
      <w:r w:rsidRPr="007033EA">
        <w:rPr>
          <w:rFonts w:ascii="Arial" w:hAnsi="Arial" w:cs="Arial"/>
        </w:rPr>
        <w:lastRenderedPageBreak/>
        <w:t>house which he sold in July 2005 for R</w:t>
      </w:r>
      <w:r>
        <w:rPr>
          <w:rFonts w:ascii="Arial" w:hAnsi="Arial" w:cs="Arial"/>
        </w:rPr>
        <w:t xml:space="preserve"> 250,000</w:t>
      </w:r>
      <w:r w:rsidRPr="007033EA">
        <w:rPr>
          <w:rFonts w:ascii="Arial" w:hAnsi="Arial" w:cs="Arial"/>
        </w:rPr>
        <w:t xml:space="preserve"> together with its contents.  Who would believe that? – </w:t>
      </w:r>
      <w:proofErr w:type="gramStart"/>
      <w:r w:rsidRPr="007033EA">
        <w:rPr>
          <w:rFonts w:ascii="Arial" w:hAnsi="Arial" w:cs="Arial"/>
        </w:rPr>
        <w:t>definitely</w:t>
      </w:r>
      <w:proofErr w:type="gramEnd"/>
      <w:r w:rsidRPr="007033EA">
        <w:rPr>
          <w:rFonts w:ascii="Arial" w:hAnsi="Arial" w:cs="Arial"/>
        </w:rPr>
        <w:t xml:space="preserve"> not this </w:t>
      </w:r>
      <w:r>
        <w:rPr>
          <w:rFonts w:ascii="Arial" w:hAnsi="Arial" w:cs="Arial"/>
        </w:rPr>
        <w:t>Court</w:t>
      </w:r>
      <w:r w:rsidRPr="007033EA">
        <w:rPr>
          <w:rFonts w:ascii="Arial" w:hAnsi="Arial" w:cs="Arial"/>
        </w:rPr>
        <w:t>.  It is a well-known fact that the value of property has increased more than two-fold over the last five years.  He said that when he sold the house the property was cleared of any mortgage as he had already repaid SHDC for the loans, yet he said that it was after he sold the house and its contents for R</w:t>
      </w:r>
      <w:r>
        <w:rPr>
          <w:rFonts w:ascii="Arial" w:hAnsi="Arial" w:cs="Arial"/>
        </w:rPr>
        <w:t xml:space="preserve"> 250,000</w:t>
      </w:r>
      <w:r w:rsidRPr="007033EA">
        <w:rPr>
          <w:rFonts w:ascii="Arial" w:hAnsi="Arial" w:cs="Arial"/>
        </w:rPr>
        <w:t xml:space="preserve"> that he received the money to clear his outstanding loan from SHDC.</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 also find that either the </w:t>
      </w:r>
      <w:r>
        <w:rPr>
          <w:rFonts w:ascii="Arial" w:hAnsi="Arial" w:cs="Arial"/>
        </w:rPr>
        <w:t>defendant or the in</w:t>
      </w:r>
      <w:r w:rsidRPr="007033EA">
        <w:rPr>
          <w:rFonts w:ascii="Arial" w:hAnsi="Arial" w:cs="Arial"/>
        </w:rPr>
        <w:t xml:space="preserve">tervener was not truthful to the </w:t>
      </w:r>
      <w:r>
        <w:rPr>
          <w:rFonts w:ascii="Arial" w:hAnsi="Arial" w:cs="Arial"/>
        </w:rPr>
        <w:t>Court</w:t>
      </w:r>
      <w:r w:rsidRPr="007033EA">
        <w:rPr>
          <w:rFonts w:ascii="Arial" w:hAnsi="Arial" w:cs="Arial"/>
        </w:rPr>
        <w:t xml:space="preserve"> with regard to the sale transaction.  The </w:t>
      </w:r>
      <w:r>
        <w:rPr>
          <w:rFonts w:ascii="Arial" w:hAnsi="Arial" w:cs="Arial"/>
        </w:rPr>
        <w:t>defendant</w:t>
      </w:r>
      <w:r w:rsidRPr="007033EA">
        <w:rPr>
          <w:rFonts w:ascii="Arial" w:hAnsi="Arial" w:cs="Arial"/>
        </w:rPr>
        <w:t xml:space="preserve"> testified that he sold the house to the </w:t>
      </w:r>
      <w:r>
        <w:rPr>
          <w:rFonts w:ascii="Arial" w:hAnsi="Arial" w:cs="Arial"/>
        </w:rPr>
        <w:t>i</w:t>
      </w:r>
      <w:r w:rsidRPr="007033EA">
        <w:rPr>
          <w:rFonts w:ascii="Arial" w:hAnsi="Arial" w:cs="Arial"/>
        </w:rPr>
        <w:t xml:space="preserve">ntervener for that price because the latter was a personal friend of his and he had known him for a long time and that he used to stay at his place when he went to England.  Yet the intervener testified that he came to know the </w:t>
      </w:r>
      <w:r>
        <w:rPr>
          <w:rFonts w:ascii="Arial" w:hAnsi="Arial" w:cs="Arial"/>
        </w:rPr>
        <w:t>defendant</w:t>
      </w:r>
      <w:r w:rsidRPr="007033EA">
        <w:rPr>
          <w:rFonts w:ascii="Arial" w:hAnsi="Arial" w:cs="Arial"/>
        </w:rPr>
        <w:t xml:space="preserve"> through a friend of his who is a taxi driver who had informed him that the </w:t>
      </w:r>
      <w:r>
        <w:rPr>
          <w:rFonts w:ascii="Arial" w:hAnsi="Arial" w:cs="Arial"/>
        </w:rPr>
        <w:t>defendant</w:t>
      </w:r>
      <w:r w:rsidRPr="007033EA">
        <w:rPr>
          <w:rFonts w:ascii="Arial" w:hAnsi="Arial" w:cs="Arial"/>
        </w:rPr>
        <w:t xml:space="preserve"> had a property for sale.  He is not a very good friend of the </w:t>
      </w:r>
      <w:r>
        <w:rPr>
          <w:rFonts w:ascii="Arial" w:hAnsi="Arial" w:cs="Arial"/>
        </w:rPr>
        <w:t>defendant</w:t>
      </w:r>
      <w:r w:rsidRPr="007033EA">
        <w:rPr>
          <w:rFonts w:ascii="Arial" w:hAnsi="Arial" w:cs="Arial"/>
        </w:rPr>
        <w:t xml:space="preserve"> and was not even aware that the </w:t>
      </w:r>
      <w:r>
        <w:rPr>
          <w:rFonts w:ascii="Arial" w:hAnsi="Arial" w:cs="Arial"/>
        </w:rPr>
        <w:t>defendant</w:t>
      </w:r>
      <w:r w:rsidRPr="007033EA">
        <w:rPr>
          <w:rFonts w:ascii="Arial" w:hAnsi="Arial" w:cs="Arial"/>
        </w:rPr>
        <w:t xml:space="preserve"> was "in trouble" with the </w:t>
      </w:r>
      <w:r>
        <w:rPr>
          <w:rFonts w:ascii="Arial" w:hAnsi="Arial" w:cs="Arial"/>
        </w:rPr>
        <w:t>plaintiff</w:t>
      </w:r>
      <w:r w:rsidRPr="007033EA">
        <w:rPr>
          <w:rFonts w:ascii="Arial" w:hAnsi="Arial" w:cs="Arial"/>
        </w:rPr>
        <w: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any event even if the </w:t>
      </w:r>
      <w:r>
        <w:rPr>
          <w:rFonts w:ascii="Arial" w:hAnsi="Arial" w:cs="Arial"/>
        </w:rPr>
        <w:t>defendant</w:t>
      </w:r>
      <w:r w:rsidRPr="007033EA">
        <w:rPr>
          <w:rFonts w:ascii="Arial" w:hAnsi="Arial" w:cs="Arial"/>
        </w:rPr>
        <w:t xml:space="preserve"> had chosen to dispose of his asset for free this will not in any way affect the right of the </w:t>
      </w:r>
      <w:r>
        <w:rPr>
          <w:rFonts w:ascii="Arial" w:hAnsi="Arial" w:cs="Arial"/>
        </w:rPr>
        <w:t>plaintiff</w:t>
      </w:r>
      <w:r w:rsidRPr="007033EA">
        <w:rPr>
          <w:rFonts w:ascii="Arial" w:hAnsi="Arial" w:cs="Arial"/>
        </w:rPr>
        <w:t xml:space="preserve"> in the said asset.</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 do not believe that in cases of this nature, reasonable deductions ought to be made for the period that the </w:t>
      </w:r>
      <w:r>
        <w:rPr>
          <w:rFonts w:ascii="Arial" w:hAnsi="Arial" w:cs="Arial"/>
        </w:rPr>
        <w:t>plaintiff</w:t>
      </w:r>
      <w:r w:rsidRPr="007033EA">
        <w:rPr>
          <w:rFonts w:ascii="Arial" w:hAnsi="Arial" w:cs="Arial"/>
        </w:rPr>
        <w:t xml:space="preserve"> lived in or enjoyed the use of that house for the simple reason that both the </w:t>
      </w:r>
      <w:r>
        <w:rPr>
          <w:rFonts w:ascii="Arial" w:hAnsi="Arial" w:cs="Arial"/>
        </w:rPr>
        <w:t>plaintiff</w:t>
      </w:r>
      <w:r w:rsidRPr="007033EA">
        <w:rPr>
          <w:rFonts w:ascii="Arial" w:hAnsi="Arial" w:cs="Arial"/>
        </w:rPr>
        <w:t xml:space="preserve"> and </w:t>
      </w:r>
      <w:r>
        <w:rPr>
          <w:rFonts w:ascii="Arial" w:hAnsi="Arial" w:cs="Arial"/>
        </w:rPr>
        <w:t>defendant</w:t>
      </w:r>
      <w:r w:rsidRPr="007033EA">
        <w:rPr>
          <w:rFonts w:ascii="Arial" w:hAnsi="Arial" w:cs="Arial"/>
        </w:rPr>
        <w:t xml:space="preserve"> lived together and contributed towards the household which included the child of the </w:t>
      </w:r>
      <w:r>
        <w:rPr>
          <w:rFonts w:ascii="Arial" w:hAnsi="Arial" w:cs="Arial"/>
        </w:rPr>
        <w:t>defendant</w:t>
      </w:r>
      <w:r w:rsidRPr="007033EA">
        <w:rPr>
          <w:rFonts w:ascii="Arial" w:hAnsi="Arial" w:cs="Arial"/>
        </w:rPr>
        <w:t xml:space="preserve"> from </w:t>
      </w:r>
      <w:r>
        <w:rPr>
          <w:rFonts w:ascii="Arial" w:hAnsi="Arial" w:cs="Arial"/>
        </w:rPr>
        <w:t xml:space="preserve">a </w:t>
      </w:r>
      <w:r w:rsidRPr="007033EA">
        <w:rPr>
          <w:rFonts w:ascii="Arial" w:hAnsi="Arial" w:cs="Arial"/>
        </w:rPr>
        <w:t xml:space="preserve">previous relationship as well as the child of the parties.  Both parties were then living as husband and wife and it was their joint intention for both to enjoy the house freely and they did so. It can therefore be said that both the </w:t>
      </w:r>
      <w:r>
        <w:rPr>
          <w:rFonts w:ascii="Arial" w:hAnsi="Arial" w:cs="Arial"/>
        </w:rPr>
        <w:t>defendant</w:t>
      </w:r>
      <w:r w:rsidRPr="007033EA">
        <w:rPr>
          <w:rFonts w:ascii="Arial" w:hAnsi="Arial" w:cs="Arial"/>
        </w:rPr>
        <w:t xml:space="preserve"> and the </w:t>
      </w:r>
      <w:r>
        <w:rPr>
          <w:rFonts w:ascii="Arial" w:hAnsi="Arial" w:cs="Arial"/>
        </w:rPr>
        <w:t>plaintiff</w:t>
      </w:r>
      <w:r w:rsidRPr="007033EA">
        <w:rPr>
          <w:rFonts w:ascii="Arial" w:hAnsi="Arial" w:cs="Arial"/>
        </w:rPr>
        <w:t xml:space="preserve"> enjoyed their respective contributions during that period.</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In the final analysis I conclude and find on a balance of probabilities that the </w:t>
      </w:r>
      <w:r>
        <w:rPr>
          <w:rFonts w:ascii="Arial" w:hAnsi="Arial" w:cs="Arial"/>
        </w:rPr>
        <w:t>defendant</w:t>
      </w:r>
      <w:r w:rsidRPr="007033EA">
        <w:rPr>
          <w:rFonts w:ascii="Arial" w:hAnsi="Arial" w:cs="Arial"/>
        </w:rPr>
        <w:t xml:space="preserve"> had been unjustly enriched to the extent of the contribution which the </w:t>
      </w:r>
      <w:r>
        <w:rPr>
          <w:rFonts w:ascii="Arial" w:hAnsi="Arial" w:cs="Arial"/>
        </w:rPr>
        <w:t>plaintiff</w:t>
      </w:r>
      <w:r w:rsidRPr="007033EA">
        <w:rPr>
          <w:rFonts w:ascii="Arial" w:hAnsi="Arial" w:cs="Arial"/>
        </w:rPr>
        <w:t xml:space="preserve"> had made in respect of the house which sum I find to be R</w:t>
      </w:r>
      <w:r>
        <w:rPr>
          <w:rFonts w:ascii="Arial" w:hAnsi="Arial" w:cs="Arial"/>
        </w:rPr>
        <w:t xml:space="preserve"> 101,000</w:t>
      </w:r>
      <w:r w:rsidRPr="007033EA">
        <w:rPr>
          <w:rFonts w:ascii="Arial" w:hAnsi="Arial" w:cs="Arial"/>
        </w:rPr>
        <w:t xml:space="preserve"> with interests and costs.</w:t>
      </w:r>
    </w:p>
    <w:p w:rsidR="00B4081C" w:rsidRPr="007033EA" w:rsidRDefault="00B4081C" w:rsidP="00B4081C">
      <w:pPr>
        <w:jc w:val="both"/>
        <w:rPr>
          <w:rFonts w:ascii="Arial" w:hAnsi="Arial" w:cs="Arial"/>
        </w:rPr>
      </w:pPr>
    </w:p>
    <w:p w:rsidR="00B4081C" w:rsidRPr="007033EA" w:rsidRDefault="00B4081C" w:rsidP="00B4081C">
      <w:pPr>
        <w:jc w:val="both"/>
        <w:rPr>
          <w:rFonts w:ascii="Arial" w:hAnsi="Arial" w:cs="Arial"/>
        </w:rPr>
      </w:pPr>
      <w:r w:rsidRPr="007033EA">
        <w:rPr>
          <w:rFonts w:ascii="Arial" w:hAnsi="Arial" w:cs="Arial"/>
        </w:rPr>
        <w:t xml:space="preserve">I accordingly enter judgment in favour of the </w:t>
      </w:r>
      <w:r>
        <w:rPr>
          <w:rFonts w:ascii="Arial" w:hAnsi="Arial" w:cs="Arial"/>
        </w:rPr>
        <w:t>plaintiff</w:t>
      </w:r>
      <w:r w:rsidRPr="007033EA">
        <w:rPr>
          <w:rFonts w:ascii="Arial" w:hAnsi="Arial" w:cs="Arial"/>
        </w:rPr>
        <w:t xml:space="preserve"> as against the </w:t>
      </w:r>
      <w:r>
        <w:rPr>
          <w:rFonts w:ascii="Arial" w:hAnsi="Arial" w:cs="Arial"/>
        </w:rPr>
        <w:t>defendant</w:t>
      </w:r>
      <w:r w:rsidRPr="007033EA">
        <w:rPr>
          <w:rFonts w:ascii="Arial" w:hAnsi="Arial" w:cs="Arial"/>
        </w:rPr>
        <w:t xml:space="preserve"> in the sum of R</w:t>
      </w:r>
      <w:r>
        <w:rPr>
          <w:rFonts w:ascii="Arial" w:hAnsi="Arial" w:cs="Arial"/>
        </w:rPr>
        <w:t xml:space="preserve"> 101,000 </w:t>
      </w:r>
      <w:r w:rsidRPr="007033EA">
        <w:rPr>
          <w:rFonts w:ascii="Arial" w:hAnsi="Arial" w:cs="Arial"/>
        </w:rPr>
        <w:t>with interest and costs.</w:t>
      </w:r>
    </w:p>
    <w:p w:rsidR="00B4081C" w:rsidRPr="007033EA" w:rsidRDefault="00B4081C" w:rsidP="00B4081C">
      <w:pPr>
        <w:jc w:val="both"/>
        <w:rPr>
          <w:rFonts w:ascii="Arial" w:hAnsi="Arial" w:cs="Arial"/>
        </w:rPr>
      </w:pPr>
    </w:p>
    <w:p w:rsidR="00B4081C" w:rsidRPr="007033EA" w:rsidRDefault="00B4081C" w:rsidP="00B4081C">
      <w:pPr>
        <w:rPr>
          <w:rFonts w:ascii="Arial" w:hAnsi="Arial" w:cs="Arial"/>
          <w:b/>
        </w:rPr>
      </w:pPr>
      <w:r>
        <w:rPr>
          <w:rFonts w:ascii="Arial" w:hAnsi="Arial" w:cs="Arial"/>
          <w:b/>
        </w:rPr>
        <w:t xml:space="preserve">Record:  </w:t>
      </w:r>
      <w:r w:rsidRPr="007033EA">
        <w:rPr>
          <w:rFonts w:ascii="Arial" w:hAnsi="Arial" w:cs="Arial"/>
          <w:b/>
        </w:rPr>
        <w:t>Civil Side No 272 of 2005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B280"/>
    <w:multiLevelType w:val="singleLevel"/>
    <w:tmpl w:val="E8B61332"/>
    <w:lvl w:ilvl="0">
      <w:start w:val="1"/>
      <w:numFmt w:val="decimal"/>
      <w:lvlText w:val="(%1)"/>
      <w:lvlJc w:val="left"/>
      <w:pPr>
        <w:tabs>
          <w:tab w:val="num" w:pos="792"/>
        </w:tabs>
      </w:pPr>
      <w:rPr>
        <w:rFonts w:ascii="Arial" w:hAnsi="Arial" w:cs="Arial" w:hint="default"/>
        <w:i w:val="0"/>
        <w:iCs/>
        <w:snapToGrid/>
        <w:spacing w:val="-1"/>
        <w:sz w:val="24"/>
        <w:szCs w:val="24"/>
      </w:rPr>
    </w:lvl>
  </w:abstractNum>
  <w:abstractNum w:abstractNumId="1">
    <w:nsid w:val="043FFD0E"/>
    <w:multiLevelType w:val="singleLevel"/>
    <w:tmpl w:val="80C48254"/>
    <w:lvl w:ilvl="0">
      <w:start w:val="1"/>
      <w:numFmt w:val="lowerRoman"/>
      <w:lvlText w:val="(%1)"/>
      <w:lvlJc w:val="left"/>
      <w:pPr>
        <w:tabs>
          <w:tab w:val="num" w:pos="576"/>
        </w:tabs>
      </w:pPr>
      <w:rPr>
        <w:rFonts w:ascii="Arial Narrow" w:hAnsi="Arial Narrow" w:cs="Arial Narrow"/>
        <w:i w:val="0"/>
        <w:iCs/>
        <w:snapToGrid/>
        <w:sz w:val="24"/>
        <w:szCs w:val="24"/>
      </w:rPr>
    </w:lvl>
  </w:abstractNum>
  <w:abstractNum w:abstractNumId="2">
    <w:nsid w:val="06C672CF"/>
    <w:multiLevelType w:val="singleLevel"/>
    <w:tmpl w:val="F726F994"/>
    <w:lvl w:ilvl="0">
      <w:start w:val="1"/>
      <w:numFmt w:val="decimal"/>
      <w:lvlText w:val="(%1)"/>
      <w:lvlJc w:val="left"/>
      <w:pPr>
        <w:tabs>
          <w:tab w:val="num" w:pos="792"/>
        </w:tabs>
      </w:pPr>
      <w:rPr>
        <w:rFonts w:ascii="Arial" w:hAnsi="Arial" w:cs="Arial" w:hint="default"/>
        <w:i w:val="0"/>
        <w:iCs/>
        <w:snapToGrid/>
        <w:sz w:val="24"/>
        <w:szCs w:val="24"/>
      </w:rPr>
    </w:lvl>
  </w:abstractNum>
  <w:abstractNum w:abstractNumId="3">
    <w:nsid w:val="0723678A"/>
    <w:multiLevelType w:val="singleLevel"/>
    <w:tmpl w:val="EC7CE286"/>
    <w:lvl w:ilvl="0">
      <w:start w:val="1"/>
      <w:numFmt w:val="decimal"/>
      <w:lvlText w:val="(%1)"/>
      <w:lvlJc w:val="left"/>
      <w:pPr>
        <w:tabs>
          <w:tab w:val="num" w:pos="720"/>
        </w:tabs>
      </w:pPr>
      <w:rPr>
        <w:rFonts w:ascii="Arial" w:hAnsi="Arial" w:cs="Arial" w:hint="default"/>
        <w:i w:val="0"/>
        <w:snapToGrid/>
        <w:spacing w:val="7"/>
        <w:sz w:val="24"/>
        <w:szCs w:val="24"/>
      </w:rPr>
    </w:lvl>
  </w:abstractNum>
  <w:abstractNum w:abstractNumId="4">
    <w:nsid w:val="07B877EA"/>
    <w:multiLevelType w:val="singleLevel"/>
    <w:tmpl w:val="F586C282"/>
    <w:lvl w:ilvl="0">
      <w:start w:val="1"/>
      <w:numFmt w:val="decimal"/>
      <w:lvlText w:val="(%1)"/>
      <w:lvlJc w:val="left"/>
      <w:pPr>
        <w:tabs>
          <w:tab w:val="num" w:pos="720"/>
        </w:tabs>
      </w:pPr>
      <w:rPr>
        <w:rFonts w:ascii="Arial" w:hAnsi="Arial" w:cs="Arial" w:hint="default"/>
        <w:i w:val="0"/>
        <w:iCs/>
        <w:snapToGrid/>
        <w:sz w:val="24"/>
        <w:szCs w:val="24"/>
      </w:rPr>
    </w:lvl>
  </w:abstractNum>
  <w:abstractNum w:abstractNumId="5">
    <w:nsid w:val="3F7779B2"/>
    <w:multiLevelType w:val="hybridMultilevel"/>
    <w:tmpl w:val="2E329A86"/>
    <w:lvl w:ilvl="0" w:tplc="1409000F">
      <w:start w:val="1"/>
      <w:numFmt w:val="decimal"/>
      <w:lvlText w:val="%1."/>
      <w:lvlJc w:val="left"/>
      <w:pPr>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numFmt w:val="lowerRoman"/>
        <w:lvlText w:val="(%1)"/>
        <w:lvlJc w:val="left"/>
        <w:pPr>
          <w:tabs>
            <w:tab w:val="num" w:pos="648"/>
          </w:tabs>
        </w:pPr>
        <w:rPr>
          <w:rFonts w:ascii="Arial Narrow" w:hAnsi="Arial Narrow" w:cs="Arial Narrow"/>
          <w:i w:val="0"/>
          <w:iCs/>
          <w:snapToGrid/>
          <w:sz w:val="24"/>
          <w:szCs w:val="24"/>
        </w:rPr>
      </w:lvl>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B4081C"/>
    <w:rsid w:val="000A4006"/>
    <w:rsid w:val="00156AE5"/>
    <w:rsid w:val="001A0374"/>
    <w:rsid w:val="006D36C9"/>
    <w:rsid w:val="00725760"/>
    <w:rsid w:val="00982DDD"/>
    <w:rsid w:val="00AB43FA"/>
    <w:rsid w:val="00AD75CD"/>
    <w:rsid w:val="00B4081C"/>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1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1"/>
    <w:basedOn w:val="Normal"/>
    <w:link w:val="Style1Char"/>
    <w:qFormat/>
    <w:rsid w:val="00B4081C"/>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B4081C"/>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2014-01-17T11:28:00Z</dcterms:created>
  <dcterms:modified xsi:type="dcterms:W3CDTF">2014-01-17T11:29:00Z</dcterms:modified>
</cp:coreProperties>
</file>