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BF" w:rsidRDefault="007529BF" w:rsidP="007529BF">
      <w:pPr>
        <w:pStyle w:val="Style1"/>
        <w:outlineLvl w:val="0"/>
      </w:pPr>
      <w:bookmarkStart w:id="0" w:name="_Toc349916456"/>
      <w:proofErr w:type="spellStart"/>
      <w:r>
        <w:t>G</w:t>
      </w:r>
      <w:r w:rsidRPr="00F32578">
        <w:t>appy</w:t>
      </w:r>
      <w:proofErr w:type="spellEnd"/>
      <w:r>
        <w:t xml:space="preserve"> v </w:t>
      </w:r>
      <w:r w:rsidRPr="00F32578">
        <w:t>Barallon</w:t>
      </w:r>
      <w:bookmarkEnd w:id="0"/>
    </w:p>
    <w:p w:rsidR="007529BF" w:rsidRPr="00F32578" w:rsidRDefault="007529BF" w:rsidP="007529BF">
      <w:pPr>
        <w:pStyle w:val="Style1"/>
        <w:outlineLvl w:val="0"/>
      </w:pPr>
      <w:r>
        <w:t>(2008) SLR 36</w:t>
      </w:r>
    </w:p>
    <w:p w:rsidR="007529BF" w:rsidRPr="00F32578" w:rsidRDefault="007529BF" w:rsidP="007529BF">
      <w:pPr>
        <w:jc w:val="right"/>
        <w:rPr>
          <w:rFonts w:ascii="Arial" w:hAnsi="Arial" w:cs="Arial"/>
          <w:b/>
        </w:rPr>
      </w:pPr>
    </w:p>
    <w:p w:rsidR="007529BF" w:rsidRPr="005F4B59" w:rsidRDefault="007529BF" w:rsidP="007529BF">
      <w:pPr>
        <w:jc w:val="both"/>
        <w:rPr>
          <w:rFonts w:ascii="Arial" w:hAnsi="Arial" w:cs="Arial"/>
          <w:i/>
        </w:rPr>
      </w:pPr>
    </w:p>
    <w:p w:rsidR="007529BF" w:rsidRPr="00F32578" w:rsidRDefault="007529BF" w:rsidP="007529BF">
      <w:pPr>
        <w:jc w:val="both"/>
        <w:rPr>
          <w:rFonts w:ascii="Arial" w:hAnsi="Arial" w:cs="Arial"/>
        </w:rPr>
      </w:pPr>
      <w:r w:rsidRPr="00F32578">
        <w:rPr>
          <w:rFonts w:ascii="Arial" w:hAnsi="Arial" w:cs="Arial"/>
        </w:rPr>
        <w:t xml:space="preserve">John RENAUD for the </w:t>
      </w:r>
      <w:r>
        <w:rPr>
          <w:rFonts w:ascii="Arial" w:hAnsi="Arial" w:cs="Arial"/>
        </w:rPr>
        <w:t>plaintiff</w:t>
      </w:r>
    </w:p>
    <w:p w:rsidR="007529BF" w:rsidRPr="007033EA" w:rsidRDefault="007529BF" w:rsidP="007529BF">
      <w:pPr>
        <w:jc w:val="both"/>
        <w:rPr>
          <w:rFonts w:ascii="Arial" w:hAnsi="Arial" w:cs="Arial"/>
        </w:rPr>
      </w:pPr>
      <w:r w:rsidRPr="007033EA">
        <w:rPr>
          <w:rFonts w:ascii="Arial" w:hAnsi="Arial" w:cs="Arial"/>
        </w:rPr>
        <w:t xml:space="preserve">Bernard GEORGES for the </w:t>
      </w:r>
      <w:r>
        <w:rPr>
          <w:rFonts w:ascii="Arial" w:hAnsi="Arial" w:cs="Arial"/>
        </w:rPr>
        <w:t>defendant</w:t>
      </w:r>
    </w:p>
    <w:p w:rsidR="007529BF" w:rsidRDefault="007529BF" w:rsidP="007529BF">
      <w:pPr>
        <w:rPr>
          <w:rFonts w:ascii="Arial" w:hAnsi="Arial" w:cs="Arial"/>
          <w:b/>
        </w:rPr>
      </w:pPr>
    </w:p>
    <w:p w:rsidR="007529BF" w:rsidRPr="00FA620A" w:rsidRDefault="007529BF" w:rsidP="007529BF">
      <w:pPr>
        <w:rPr>
          <w:rFonts w:ascii="Arial" w:hAnsi="Arial" w:cs="Arial"/>
          <w:b/>
          <w:u w:val="single"/>
        </w:rPr>
      </w:pPr>
      <w:r w:rsidRPr="00FA620A">
        <w:rPr>
          <w:rFonts w:ascii="Arial" w:hAnsi="Arial" w:cs="Arial"/>
          <w:b/>
        </w:rPr>
        <w:t xml:space="preserve">Judgment delivered on 26 </w:t>
      </w:r>
      <w:r>
        <w:rPr>
          <w:rFonts w:ascii="Arial" w:hAnsi="Arial" w:cs="Arial"/>
          <w:b/>
        </w:rPr>
        <w:t>November</w:t>
      </w:r>
      <w:r w:rsidRPr="00FA620A">
        <w:rPr>
          <w:rFonts w:ascii="Arial" w:hAnsi="Arial" w:cs="Arial"/>
          <w:b/>
        </w:rPr>
        <w:t xml:space="preserve"> 2008 by:</w:t>
      </w:r>
    </w:p>
    <w:p w:rsidR="007529BF" w:rsidRPr="007033EA" w:rsidRDefault="007529BF" w:rsidP="007529BF">
      <w:pPr>
        <w:jc w:val="both"/>
        <w:rPr>
          <w:rStyle w:val="CharacterStyle1"/>
          <w:rFonts w:ascii="Arial" w:hAnsi="Arial" w:cs="Arial"/>
        </w:rPr>
      </w:pPr>
    </w:p>
    <w:p w:rsidR="007529BF" w:rsidRPr="007033EA" w:rsidRDefault="007529BF" w:rsidP="007529BF">
      <w:pPr>
        <w:rPr>
          <w:rStyle w:val="CharacterStyle1"/>
          <w:rFonts w:ascii="Arial" w:hAnsi="Arial" w:cs="Arial"/>
        </w:rPr>
      </w:pPr>
      <w:r w:rsidRPr="007033EA">
        <w:rPr>
          <w:rFonts w:ascii="Arial" w:hAnsi="Arial" w:cs="Arial"/>
          <w:b/>
        </w:rPr>
        <w:t xml:space="preserve">RENAUD J:  </w:t>
      </w:r>
      <w:r w:rsidRPr="007033EA">
        <w:rPr>
          <w:rStyle w:val="CharacterStyle1"/>
          <w:rFonts w:ascii="Arial" w:hAnsi="Arial" w:cs="Arial"/>
        </w:rPr>
        <w:t>On 9</w:t>
      </w:r>
      <w:r w:rsidRPr="007033EA">
        <w:rPr>
          <w:rStyle w:val="CharacterStyle1"/>
          <w:rFonts w:ascii="Arial" w:hAnsi="Arial" w:cs="Arial"/>
          <w:vertAlign w:val="superscript"/>
        </w:rPr>
        <w:t xml:space="preserve"> </w:t>
      </w:r>
      <w:r w:rsidRPr="007033EA">
        <w:rPr>
          <w:rStyle w:val="CharacterStyle1"/>
          <w:rFonts w:ascii="Arial" w:hAnsi="Arial" w:cs="Arial"/>
        </w:rPr>
        <w:t xml:space="preserve">July 2004 the </w:t>
      </w:r>
      <w:r>
        <w:rPr>
          <w:rStyle w:val="CharacterStyle1"/>
          <w:rFonts w:ascii="Arial" w:hAnsi="Arial" w:cs="Arial"/>
        </w:rPr>
        <w:t xml:space="preserve">plaintiff entered a plaint </w:t>
      </w:r>
      <w:r w:rsidRPr="007033EA">
        <w:rPr>
          <w:rStyle w:val="CharacterStyle1"/>
          <w:rFonts w:ascii="Arial" w:hAnsi="Arial" w:cs="Arial"/>
        </w:rPr>
        <w:t xml:space="preserve">alleging that the </w:t>
      </w:r>
      <w:r>
        <w:rPr>
          <w:rStyle w:val="CharacterStyle1"/>
          <w:rFonts w:ascii="Arial" w:hAnsi="Arial" w:cs="Arial"/>
        </w:rPr>
        <w:t>defendant</w:t>
      </w:r>
      <w:r w:rsidRPr="007033EA">
        <w:rPr>
          <w:rStyle w:val="CharacterStyle1"/>
          <w:rFonts w:ascii="Arial" w:hAnsi="Arial" w:cs="Arial"/>
        </w:rPr>
        <w:t xml:space="preserve"> slandered him and he claimed damages.</w:t>
      </w:r>
    </w:p>
    <w:p w:rsidR="007529BF" w:rsidRPr="007033EA" w:rsidRDefault="007529BF" w:rsidP="007529BF">
      <w:pPr>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The </w:t>
      </w:r>
      <w:r>
        <w:rPr>
          <w:rStyle w:val="CharacterStyle1"/>
          <w:rFonts w:ascii="Arial" w:hAnsi="Arial" w:cs="Arial"/>
        </w:rPr>
        <w:t>defendant</w:t>
      </w:r>
      <w:r w:rsidRPr="007033EA">
        <w:rPr>
          <w:rStyle w:val="CharacterStyle1"/>
          <w:rFonts w:ascii="Arial" w:hAnsi="Arial" w:cs="Arial"/>
        </w:rPr>
        <w:t xml:space="preserve"> denied the allegation and sought the dismissal of the </w:t>
      </w:r>
      <w:r>
        <w:rPr>
          <w:rStyle w:val="CharacterStyle1"/>
          <w:rFonts w:ascii="Arial" w:hAnsi="Arial" w:cs="Arial"/>
        </w:rPr>
        <w:t>plaintiff’</w:t>
      </w:r>
      <w:r w:rsidRPr="007033EA">
        <w:rPr>
          <w:rStyle w:val="CharacterStyle1"/>
          <w:rFonts w:ascii="Arial" w:hAnsi="Arial" w:cs="Arial"/>
        </w:rPr>
        <w:t>s claim.</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It is not in dispute that the </w:t>
      </w:r>
      <w:r>
        <w:rPr>
          <w:rStyle w:val="CharacterStyle1"/>
          <w:rFonts w:ascii="Arial" w:hAnsi="Arial" w:cs="Arial"/>
        </w:rPr>
        <w:t>plaintiff</w:t>
      </w:r>
      <w:r w:rsidRPr="007033EA">
        <w:rPr>
          <w:rStyle w:val="CharacterStyle1"/>
          <w:rFonts w:ascii="Arial" w:hAnsi="Arial" w:cs="Arial"/>
        </w:rPr>
        <w:t xml:space="preserve"> was a customer of one Ronny Barallon the son of the </w:t>
      </w:r>
      <w:r>
        <w:rPr>
          <w:rStyle w:val="CharacterStyle1"/>
          <w:rFonts w:ascii="Arial" w:hAnsi="Arial" w:cs="Arial"/>
        </w:rPr>
        <w:t>defendant</w:t>
      </w:r>
      <w:r w:rsidRPr="007033EA">
        <w:rPr>
          <w:rStyle w:val="CharacterStyle1"/>
          <w:rFonts w:ascii="Arial" w:hAnsi="Arial" w:cs="Arial"/>
        </w:rPr>
        <w:t xml:space="preserve"> who is and was at all material time carrying on the business of importation of vehicle</w:t>
      </w:r>
      <w:r>
        <w:rPr>
          <w:rStyle w:val="CharacterStyle1"/>
          <w:rFonts w:ascii="Arial" w:hAnsi="Arial" w:cs="Arial"/>
        </w:rPr>
        <w:t>s</w:t>
      </w:r>
      <w:r w:rsidRPr="007033EA">
        <w:rPr>
          <w:rStyle w:val="CharacterStyle1"/>
          <w:rFonts w:ascii="Arial" w:hAnsi="Arial" w:cs="Arial"/>
        </w:rPr>
        <w:t>.</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pleaded that sometime during the year 1999 he and Mr Ronny Barallon entered into an agreement for importation of a pick-up and subsequently the said pick-up was seized on its arrival by</w:t>
      </w:r>
      <w:r>
        <w:rPr>
          <w:rFonts w:ascii="Arial" w:hAnsi="Arial" w:cs="Arial"/>
        </w:rPr>
        <w:t xml:space="preserve"> the </w:t>
      </w:r>
      <w:r w:rsidRPr="007033EA">
        <w:rPr>
          <w:rFonts w:ascii="Arial" w:hAnsi="Arial" w:cs="Arial"/>
        </w:rPr>
        <w:t xml:space="preserve">Custom Authority which resulted into a </w:t>
      </w:r>
      <w:r>
        <w:rPr>
          <w:rFonts w:ascii="Arial" w:hAnsi="Arial" w:cs="Arial"/>
        </w:rPr>
        <w:t>court case i</w:t>
      </w:r>
      <w:r w:rsidRPr="007033EA">
        <w:rPr>
          <w:rFonts w:ascii="Arial" w:hAnsi="Arial" w:cs="Arial"/>
        </w:rPr>
        <w:t>n connection with that transaction.</w:t>
      </w:r>
    </w:p>
    <w:p w:rsidR="007529BF" w:rsidRPr="007033EA" w:rsidRDefault="007529BF" w:rsidP="007529BF">
      <w:pPr>
        <w:jc w:val="both"/>
        <w:rPr>
          <w:rFonts w:ascii="Arial" w:hAnsi="Arial" w:cs="Arial"/>
        </w:rPr>
      </w:pPr>
    </w:p>
    <w:p w:rsidR="007529BF" w:rsidRPr="007033EA" w:rsidRDefault="007529BF" w:rsidP="007529BF">
      <w:pPr>
        <w:jc w:val="both"/>
        <w:rPr>
          <w:rFonts w:ascii="Arial" w:hAnsi="Arial" w:cs="Arial"/>
        </w:rPr>
      </w:pPr>
      <w:r w:rsidRPr="007033EA">
        <w:rPr>
          <w:rFonts w:ascii="Arial" w:hAnsi="Arial" w:cs="Arial"/>
        </w:rPr>
        <w:t xml:space="preserve">The </w:t>
      </w:r>
      <w:r>
        <w:rPr>
          <w:rFonts w:ascii="Arial" w:hAnsi="Arial" w:cs="Arial"/>
        </w:rPr>
        <w:t>plaintiff</w:t>
      </w:r>
      <w:r w:rsidRPr="007033EA">
        <w:rPr>
          <w:rFonts w:ascii="Arial" w:hAnsi="Arial" w:cs="Arial"/>
        </w:rPr>
        <w:t xml:space="preserve"> further pleaded that in connection with that transaction, on 26</w:t>
      </w:r>
      <w:r>
        <w:rPr>
          <w:rFonts w:ascii="Arial" w:hAnsi="Arial" w:cs="Arial"/>
        </w:rPr>
        <w:t xml:space="preserve"> August</w:t>
      </w:r>
      <w:r w:rsidRPr="007033EA">
        <w:rPr>
          <w:rFonts w:ascii="Arial" w:hAnsi="Arial" w:cs="Arial"/>
        </w:rPr>
        <w:t xml:space="preserve"> 2000 whilst he was attend</w:t>
      </w:r>
      <w:r>
        <w:rPr>
          <w:rFonts w:ascii="Arial" w:hAnsi="Arial" w:cs="Arial"/>
        </w:rPr>
        <w:t>ing a football match between St</w:t>
      </w:r>
      <w:r w:rsidRPr="007033EA">
        <w:rPr>
          <w:rFonts w:ascii="Arial" w:hAnsi="Arial" w:cs="Arial"/>
        </w:rPr>
        <w:t xml:space="preserve"> Michel and Red Star at </w:t>
      </w:r>
      <w:proofErr w:type="spellStart"/>
      <w:r w:rsidRPr="007033EA">
        <w:rPr>
          <w:rFonts w:ascii="Arial" w:hAnsi="Arial" w:cs="Arial"/>
        </w:rPr>
        <w:t>Stade</w:t>
      </w:r>
      <w:proofErr w:type="spellEnd"/>
      <w:r w:rsidRPr="007033EA">
        <w:rPr>
          <w:rFonts w:ascii="Arial" w:hAnsi="Arial" w:cs="Arial"/>
        </w:rPr>
        <w:t xml:space="preserve"> </w:t>
      </w:r>
      <w:proofErr w:type="spellStart"/>
      <w:r w:rsidRPr="007033EA">
        <w:rPr>
          <w:rFonts w:ascii="Arial" w:hAnsi="Arial" w:cs="Arial"/>
        </w:rPr>
        <w:t>Linite</w:t>
      </w:r>
      <w:proofErr w:type="spellEnd"/>
      <w:r w:rsidRPr="007033EA">
        <w:rPr>
          <w:rFonts w:ascii="Arial" w:hAnsi="Arial" w:cs="Arial"/>
        </w:rPr>
        <w:t xml:space="preserve"> the </w:t>
      </w:r>
      <w:r>
        <w:rPr>
          <w:rFonts w:ascii="Arial" w:hAnsi="Arial" w:cs="Arial"/>
        </w:rPr>
        <w:t>defendant</w:t>
      </w:r>
      <w:r w:rsidRPr="007033EA">
        <w:rPr>
          <w:rFonts w:ascii="Arial" w:hAnsi="Arial" w:cs="Arial"/>
        </w:rPr>
        <w:t xml:space="preserve"> falsely and maliciously, in front of a crowd, </w:t>
      </w:r>
      <w:r>
        <w:rPr>
          <w:rFonts w:ascii="Arial" w:hAnsi="Arial" w:cs="Arial"/>
        </w:rPr>
        <w:t>said to him</w:t>
      </w:r>
      <w:r w:rsidRPr="007033EA">
        <w:rPr>
          <w:rFonts w:ascii="Arial" w:hAnsi="Arial" w:cs="Arial"/>
        </w:rPr>
        <w:t xml:space="preserve"> the following words — "</w:t>
      </w:r>
      <w:proofErr w:type="spellStart"/>
      <w:r w:rsidRPr="007033EA">
        <w:rPr>
          <w:rFonts w:ascii="Arial" w:hAnsi="Arial" w:cs="Arial"/>
          <w:i/>
        </w:rPr>
        <w:t>voler</w:t>
      </w:r>
      <w:proofErr w:type="spellEnd"/>
      <w:r w:rsidRPr="007033EA">
        <w:rPr>
          <w:rFonts w:ascii="Arial" w:hAnsi="Arial" w:cs="Arial"/>
        </w:rPr>
        <w:t xml:space="preserve"> </w:t>
      </w:r>
      <w:r w:rsidRPr="007033EA">
        <w:rPr>
          <w:rFonts w:ascii="Arial" w:hAnsi="Arial" w:cs="Arial"/>
          <w:i/>
          <w:iCs/>
        </w:rPr>
        <w:t xml:space="preserve">pick-up". </w:t>
      </w:r>
      <w:r w:rsidRPr="007033EA">
        <w:rPr>
          <w:rFonts w:ascii="Arial" w:hAnsi="Arial" w:cs="Arial"/>
        </w:rPr>
        <w:t xml:space="preserve">He added that those words complained of, in their natural and ordinary meanings are understood to refer to the </w:t>
      </w:r>
      <w:r>
        <w:rPr>
          <w:rFonts w:ascii="Arial" w:hAnsi="Arial" w:cs="Arial"/>
        </w:rPr>
        <w:t>plaintiff</w:t>
      </w:r>
      <w:r w:rsidRPr="007033EA">
        <w:rPr>
          <w:rFonts w:ascii="Arial" w:hAnsi="Arial" w:cs="Arial"/>
        </w:rPr>
        <w:t xml:space="preserve"> and its natural  and ordinary meaning are explicitly understood to mean that the </w:t>
      </w:r>
      <w:r>
        <w:rPr>
          <w:rFonts w:ascii="Arial" w:hAnsi="Arial" w:cs="Arial"/>
        </w:rPr>
        <w:t>plaintiff</w:t>
      </w:r>
      <w:r w:rsidRPr="007033EA">
        <w:rPr>
          <w:rFonts w:ascii="Arial" w:hAnsi="Arial" w:cs="Arial"/>
        </w:rPr>
        <w:t xml:space="preserve"> is a thief who robbed </w:t>
      </w:r>
      <w:r>
        <w:rPr>
          <w:rFonts w:ascii="Arial" w:hAnsi="Arial" w:cs="Arial"/>
        </w:rPr>
        <w:t>the defendant</w:t>
      </w:r>
      <w:r w:rsidRPr="007033EA">
        <w:rPr>
          <w:rFonts w:ascii="Arial" w:hAnsi="Arial" w:cs="Arial"/>
        </w:rPr>
        <w:t xml:space="preserve">'s son of his pick-up. </w:t>
      </w:r>
      <w:r>
        <w:rPr>
          <w:rFonts w:ascii="Arial" w:hAnsi="Arial" w:cs="Arial"/>
        </w:rPr>
        <w:t xml:space="preserve"> </w:t>
      </w:r>
      <w:r w:rsidRPr="007033EA">
        <w:rPr>
          <w:rFonts w:ascii="Arial" w:hAnsi="Arial" w:cs="Arial"/>
        </w:rPr>
        <w:t xml:space="preserve">The </w:t>
      </w:r>
      <w:r>
        <w:rPr>
          <w:rFonts w:ascii="Arial" w:hAnsi="Arial" w:cs="Arial"/>
        </w:rPr>
        <w:t>plaintiff</w:t>
      </w:r>
      <w:r w:rsidRPr="007033EA">
        <w:rPr>
          <w:rFonts w:ascii="Arial" w:hAnsi="Arial" w:cs="Arial"/>
        </w:rPr>
        <w:t xml:space="preserve"> alleged that the said words were false and constitute a grave slander on the </w:t>
      </w:r>
      <w:r>
        <w:rPr>
          <w:rFonts w:ascii="Arial" w:hAnsi="Arial" w:cs="Arial"/>
        </w:rPr>
        <w:t>plaintiff</w:t>
      </w:r>
      <w:r w:rsidRPr="007033EA">
        <w:rPr>
          <w:rFonts w:ascii="Arial" w:hAnsi="Arial" w:cs="Arial"/>
        </w:rPr>
        <w:t xml:space="preserve"> and as a result of these false and malicious allegations against him, the </w:t>
      </w:r>
      <w:r>
        <w:rPr>
          <w:rFonts w:ascii="Arial" w:hAnsi="Arial" w:cs="Arial"/>
        </w:rPr>
        <w:t>plaintiff</w:t>
      </w:r>
      <w:r w:rsidRPr="007033EA">
        <w:rPr>
          <w:rFonts w:ascii="Arial" w:hAnsi="Arial" w:cs="Arial"/>
        </w:rPr>
        <w:t xml:space="preserve"> has been severely injured in his credit, character and reputation and has been brought into ridicule, hatred and contempt. </w:t>
      </w:r>
      <w:r>
        <w:rPr>
          <w:rFonts w:ascii="Arial" w:hAnsi="Arial" w:cs="Arial"/>
        </w:rPr>
        <w:t xml:space="preserve"> </w:t>
      </w:r>
      <w:r w:rsidRPr="007033EA">
        <w:rPr>
          <w:rFonts w:ascii="Arial" w:hAnsi="Arial" w:cs="Arial"/>
        </w:rPr>
        <w:t xml:space="preserve">The </w:t>
      </w:r>
      <w:r>
        <w:rPr>
          <w:rFonts w:ascii="Arial" w:hAnsi="Arial" w:cs="Arial"/>
        </w:rPr>
        <w:t>plaintiff</w:t>
      </w:r>
      <w:r w:rsidRPr="007033EA">
        <w:rPr>
          <w:rFonts w:ascii="Arial" w:hAnsi="Arial" w:cs="Arial"/>
        </w:rPr>
        <w:t xml:space="preserve"> also alleged that he has suffered prejudice and has sustained loss and damage for which he is praying this </w:t>
      </w:r>
      <w:r>
        <w:rPr>
          <w:rFonts w:ascii="Arial" w:hAnsi="Arial" w:cs="Arial"/>
        </w:rPr>
        <w:t>Court</w:t>
      </w:r>
      <w:r w:rsidRPr="007033EA">
        <w:rPr>
          <w:rFonts w:ascii="Arial" w:hAnsi="Arial" w:cs="Arial"/>
        </w:rPr>
        <w:t xml:space="preserve"> to enter judgment in his favour and award damages in an amount to be determined by this </w:t>
      </w:r>
      <w:r>
        <w:rPr>
          <w:rFonts w:ascii="Arial" w:hAnsi="Arial" w:cs="Arial"/>
        </w:rPr>
        <w:t>Court</w:t>
      </w:r>
      <w:r w:rsidRPr="007033EA">
        <w:rPr>
          <w:rFonts w:ascii="Arial" w:hAnsi="Arial" w:cs="Arial"/>
        </w:rPr>
        <w:t>.</w:t>
      </w:r>
    </w:p>
    <w:p w:rsidR="007529BF" w:rsidRPr="007033EA" w:rsidRDefault="007529BF" w:rsidP="007529BF">
      <w:pPr>
        <w:jc w:val="both"/>
        <w:rPr>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The </w:t>
      </w:r>
      <w:r>
        <w:rPr>
          <w:rStyle w:val="CharacterStyle1"/>
          <w:rFonts w:ascii="Arial" w:hAnsi="Arial" w:cs="Arial"/>
        </w:rPr>
        <w:t>defendant</w:t>
      </w:r>
      <w:r w:rsidRPr="007033EA">
        <w:rPr>
          <w:rStyle w:val="CharacterStyle1"/>
          <w:rFonts w:ascii="Arial" w:hAnsi="Arial" w:cs="Arial"/>
        </w:rPr>
        <w:t xml:space="preserve"> denied all the material allegations. He specifically denied having spoken the words complained of or any words similar to them at a football match on the day specified or at all.</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In the case of </w:t>
      </w:r>
      <w:proofErr w:type="spellStart"/>
      <w:r w:rsidRPr="00B119AB">
        <w:rPr>
          <w:rStyle w:val="CharacterStyle1"/>
          <w:rFonts w:ascii="Arial" w:hAnsi="Arial" w:cs="Arial"/>
          <w:i/>
        </w:rPr>
        <w:t>Bouchereau</w:t>
      </w:r>
      <w:proofErr w:type="spellEnd"/>
      <w:r w:rsidRPr="00B119AB">
        <w:rPr>
          <w:rStyle w:val="CharacterStyle1"/>
          <w:rFonts w:ascii="Arial" w:hAnsi="Arial" w:cs="Arial"/>
          <w:i/>
        </w:rPr>
        <w:t xml:space="preserve"> v </w:t>
      </w:r>
      <w:proofErr w:type="spellStart"/>
      <w:r w:rsidRPr="00B119AB">
        <w:rPr>
          <w:rStyle w:val="CharacterStyle1"/>
          <w:rFonts w:ascii="Arial" w:hAnsi="Arial" w:cs="Arial"/>
          <w:i/>
        </w:rPr>
        <w:t>Rassool</w:t>
      </w:r>
      <w:proofErr w:type="spellEnd"/>
      <w:r w:rsidRPr="007033EA">
        <w:rPr>
          <w:rStyle w:val="CharacterStyle1"/>
          <w:rFonts w:ascii="Arial" w:hAnsi="Arial" w:cs="Arial"/>
        </w:rPr>
        <w:t xml:space="preserve"> (1975) SLR 238, the </w:t>
      </w:r>
      <w:r>
        <w:rPr>
          <w:rStyle w:val="CharacterStyle1"/>
          <w:rFonts w:ascii="Arial" w:hAnsi="Arial" w:cs="Arial"/>
        </w:rPr>
        <w:t>Court</w:t>
      </w:r>
      <w:r w:rsidRPr="007033EA">
        <w:rPr>
          <w:rStyle w:val="CharacterStyle1"/>
          <w:rFonts w:ascii="Arial" w:hAnsi="Arial" w:cs="Arial"/>
        </w:rPr>
        <w:t xml:space="preserve"> of Appeal inter alia held that:</w:t>
      </w:r>
    </w:p>
    <w:p w:rsidR="007529BF" w:rsidRPr="007033EA" w:rsidRDefault="007529BF" w:rsidP="007529BF">
      <w:pPr>
        <w:jc w:val="both"/>
        <w:rPr>
          <w:rStyle w:val="CharacterStyle1"/>
          <w:rFonts w:ascii="Arial" w:hAnsi="Arial" w:cs="Arial"/>
        </w:rPr>
      </w:pPr>
    </w:p>
    <w:p w:rsidR="007529BF" w:rsidRPr="00B119AB" w:rsidRDefault="007529BF" w:rsidP="007529BF">
      <w:pPr>
        <w:widowControl/>
        <w:numPr>
          <w:ilvl w:val="0"/>
          <w:numId w:val="1"/>
        </w:numPr>
        <w:autoSpaceDE/>
        <w:autoSpaceDN/>
        <w:adjustRightInd/>
        <w:ind w:left="810" w:right="504" w:hanging="450"/>
        <w:jc w:val="both"/>
        <w:rPr>
          <w:rFonts w:ascii="Arial" w:hAnsi="Arial" w:cs="Arial"/>
        </w:rPr>
      </w:pPr>
      <w:r w:rsidRPr="00B119AB">
        <w:rPr>
          <w:rFonts w:ascii="Arial" w:hAnsi="Arial" w:cs="Arial"/>
        </w:rPr>
        <w:t xml:space="preserve">The law of slander and libel in Seychelles is that obtainable in England, the English </w:t>
      </w:r>
      <w:r>
        <w:rPr>
          <w:rFonts w:ascii="Arial" w:hAnsi="Arial" w:cs="Arial"/>
        </w:rPr>
        <w:t>r</w:t>
      </w:r>
      <w:r w:rsidRPr="00B119AB">
        <w:rPr>
          <w:rFonts w:ascii="Arial" w:hAnsi="Arial" w:cs="Arial"/>
        </w:rPr>
        <w:t xml:space="preserve">ule must be followed, and where the words complained of are in a </w:t>
      </w:r>
      <w:r w:rsidRPr="00B119AB">
        <w:rPr>
          <w:rFonts w:ascii="Arial" w:hAnsi="Arial" w:cs="Arial"/>
        </w:rPr>
        <w:lastRenderedPageBreak/>
        <w:t xml:space="preserve">foreign language the </w:t>
      </w:r>
      <w:r>
        <w:rPr>
          <w:rFonts w:ascii="Arial" w:hAnsi="Arial" w:cs="Arial"/>
        </w:rPr>
        <w:t>p</w:t>
      </w:r>
      <w:r w:rsidRPr="00B119AB">
        <w:rPr>
          <w:rFonts w:ascii="Arial" w:hAnsi="Arial" w:cs="Arial"/>
        </w:rPr>
        <w:t>laintiff must prove by a witness capable of being cross-examined their meaning in English. There was before the Court no evidence of the correctness of the translation into English of the alleged slanderous words.</w:t>
      </w:r>
    </w:p>
    <w:p w:rsidR="007529BF" w:rsidRPr="00B119AB" w:rsidRDefault="007529BF" w:rsidP="007529BF">
      <w:pPr>
        <w:widowControl/>
        <w:autoSpaceDE/>
        <w:autoSpaceDN/>
        <w:adjustRightInd/>
        <w:ind w:left="810" w:right="504" w:hanging="450"/>
        <w:jc w:val="both"/>
        <w:rPr>
          <w:rFonts w:ascii="Arial" w:hAnsi="Arial" w:cs="Arial"/>
        </w:rPr>
      </w:pPr>
    </w:p>
    <w:p w:rsidR="007529BF" w:rsidRPr="00B119AB" w:rsidRDefault="007529BF" w:rsidP="007529BF">
      <w:pPr>
        <w:widowControl/>
        <w:numPr>
          <w:ilvl w:val="0"/>
          <w:numId w:val="1"/>
        </w:numPr>
        <w:autoSpaceDE/>
        <w:autoSpaceDN/>
        <w:adjustRightInd/>
        <w:ind w:left="810" w:right="504" w:hanging="450"/>
        <w:jc w:val="both"/>
        <w:rPr>
          <w:rFonts w:ascii="Arial" w:hAnsi="Arial" w:cs="Arial"/>
        </w:rPr>
      </w:pPr>
      <w:r w:rsidRPr="00B119AB">
        <w:rPr>
          <w:rFonts w:ascii="Arial" w:hAnsi="Arial" w:cs="Arial"/>
        </w:rPr>
        <w:t xml:space="preserve">The allegations in the plaint that </w:t>
      </w:r>
      <w:r>
        <w:rPr>
          <w:rFonts w:ascii="Arial" w:hAnsi="Arial" w:cs="Arial"/>
        </w:rPr>
        <w:t>p</w:t>
      </w:r>
      <w:r w:rsidRPr="00B119AB">
        <w:rPr>
          <w:rFonts w:ascii="Arial" w:hAnsi="Arial" w:cs="Arial"/>
        </w:rPr>
        <w:t xml:space="preserve">laintiff had used the words complained of in </w:t>
      </w:r>
      <w:r>
        <w:rPr>
          <w:rFonts w:ascii="Arial" w:hAnsi="Arial" w:cs="Arial"/>
        </w:rPr>
        <w:t>C</w:t>
      </w:r>
      <w:r w:rsidRPr="00B119AB">
        <w:rPr>
          <w:rFonts w:ascii="Arial" w:hAnsi="Arial" w:cs="Arial"/>
        </w:rPr>
        <w:t>reole and their meaning in English were met in the defence by a general denial. Though open to criticism, such denial could not be construed as an admission of the correctness of the translation.</w:t>
      </w:r>
    </w:p>
    <w:p w:rsidR="007529BF" w:rsidRPr="007033EA" w:rsidRDefault="007529BF" w:rsidP="007529BF">
      <w:pPr>
        <w:jc w:val="both"/>
        <w:rPr>
          <w:rStyle w:val="CharacterStyle1"/>
          <w:rFonts w:ascii="Arial" w:hAnsi="Arial" w:cs="Arial"/>
        </w:rPr>
      </w:pPr>
    </w:p>
    <w:p w:rsidR="007529BF" w:rsidRDefault="007529BF" w:rsidP="007529BF">
      <w:pPr>
        <w:jc w:val="both"/>
        <w:rPr>
          <w:rStyle w:val="CharacterStyle1"/>
          <w:rFonts w:ascii="Arial" w:hAnsi="Arial" w:cs="Arial"/>
        </w:rPr>
      </w:pPr>
      <w:r w:rsidRPr="007033EA">
        <w:rPr>
          <w:rStyle w:val="CharacterStyle1"/>
          <w:rFonts w:ascii="Arial" w:hAnsi="Arial" w:cs="Arial"/>
        </w:rPr>
        <w:t xml:space="preserve">In the case of </w:t>
      </w:r>
      <w:r w:rsidRPr="00B119AB">
        <w:rPr>
          <w:rStyle w:val="CharacterStyle1"/>
          <w:rFonts w:ascii="Arial" w:hAnsi="Arial" w:cs="Arial"/>
          <w:bCs/>
          <w:i/>
          <w:iCs/>
        </w:rPr>
        <w:t xml:space="preserve">Labrosse v </w:t>
      </w:r>
      <w:proofErr w:type="spellStart"/>
      <w:r w:rsidRPr="00B119AB">
        <w:rPr>
          <w:rStyle w:val="CharacterStyle1"/>
          <w:rFonts w:ascii="Arial" w:hAnsi="Arial" w:cs="Arial"/>
          <w:bCs/>
          <w:i/>
          <w:iCs/>
        </w:rPr>
        <w:t>Fabien</w:t>
      </w:r>
      <w:proofErr w:type="spellEnd"/>
      <w:r w:rsidRPr="00B119AB">
        <w:rPr>
          <w:rStyle w:val="CharacterStyle1"/>
          <w:rFonts w:ascii="Arial" w:hAnsi="Arial" w:cs="Arial"/>
          <w:bCs/>
          <w:i/>
          <w:iCs/>
        </w:rPr>
        <w:t xml:space="preserve"> </w:t>
      </w:r>
      <w:r w:rsidRPr="00B119AB">
        <w:rPr>
          <w:rStyle w:val="CharacterStyle1"/>
          <w:rFonts w:ascii="Arial" w:hAnsi="Arial" w:cs="Arial"/>
          <w:bCs/>
          <w:iCs/>
        </w:rPr>
        <w:t>(1979) SLR</w:t>
      </w:r>
      <w:r>
        <w:rPr>
          <w:rStyle w:val="CharacterStyle1"/>
          <w:rFonts w:ascii="Arial" w:hAnsi="Arial" w:cs="Arial"/>
          <w:bCs/>
          <w:iCs/>
        </w:rPr>
        <w:t xml:space="preserve"> 1</w:t>
      </w:r>
      <w:r w:rsidRPr="00B119AB">
        <w:rPr>
          <w:rStyle w:val="CharacterStyle1"/>
          <w:rFonts w:ascii="Arial" w:hAnsi="Arial" w:cs="Arial"/>
          <w:bCs/>
          <w:iCs/>
        </w:rPr>
        <w:t>5</w:t>
      </w:r>
      <w:r w:rsidRPr="007033EA">
        <w:rPr>
          <w:rStyle w:val="CharacterStyle1"/>
          <w:rFonts w:ascii="Arial" w:hAnsi="Arial" w:cs="Arial"/>
          <w:b/>
          <w:bCs/>
          <w:i/>
          <w:iCs/>
        </w:rPr>
        <w:t xml:space="preserve"> </w:t>
      </w:r>
      <w:r w:rsidRPr="007033EA">
        <w:rPr>
          <w:rStyle w:val="CharacterStyle1"/>
          <w:rFonts w:ascii="Arial" w:hAnsi="Arial" w:cs="Arial"/>
        </w:rPr>
        <w:t xml:space="preserve">the </w:t>
      </w:r>
      <w:r>
        <w:rPr>
          <w:rStyle w:val="CharacterStyle1"/>
          <w:rFonts w:ascii="Arial" w:hAnsi="Arial" w:cs="Arial"/>
        </w:rPr>
        <w:t>Court</w:t>
      </w:r>
      <w:r w:rsidRPr="007033EA">
        <w:rPr>
          <w:rStyle w:val="CharacterStyle1"/>
          <w:rFonts w:ascii="Arial" w:hAnsi="Arial" w:cs="Arial"/>
        </w:rPr>
        <w:t xml:space="preserve"> held that in omitting to plead the </w:t>
      </w:r>
      <w:r>
        <w:rPr>
          <w:rStyle w:val="CharacterStyle1"/>
          <w:rFonts w:ascii="Arial" w:hAnsi="Arial" w:cs="Arial"/>
        </w:rPr>
        <w:t>translation</w:t>
      </w:r>
      <w:r w:rsidRPr="007033EA">
        <w:rPr>
          <w:rStyle w:val="CharacterStyle1"/>
          <w:rFonts w:ascii="Arial" w:hAnsi="Arial" w:cs="Arial"/>
        </w:rPr>
        <w:t xml:space="preserve"> of the </w:t>
      </w:r>
      <w:r>
        <w:rPr>
          <w:rStyle w:val="CharacterStyle1"/>
          <w:rFonts w:ascii="Arial" w:hAnsi="Arial" w:cs="Arial"/>
        </w:rPr>
        <w:t>C</w:t>
      </w:r>
      <w:r w:rsidRPr="007033EA">
        <w:rPr>
          <w:rStyle w:val="CharacterStyle1"/>
          <w:rFonts w:ascii="Arial" w:hAnsi="Arial" w:cs="Arial"/>
        </w:rPr>
        <w:t>reole words uttered is fatal.</w:t>
      </w:r>
    </w:p>
    <w:p w:rsidR="007529BF" w:rsidRPr="007033EA" w:rsidRDefault="007529BF" w:rsidP="007529BF">
      <w:pPr>
        <w:jc w:val="both"/>
        <w:rPr>
          <w:rStyle w:val="CharacterStyle1"/>
          <w:rFonts w:ascii="Arial" w:hAnsi="Arial" w:cs="Arial"/>
        </w:rPr>
      </w:pPr>
      <w:r>
        <w:rPr>
          <w:rStyle w:val="CharacterStyle1"/>
          <w:rFonts w:ascii="Arial" w:hAnsi="Arial" w:cs="Arial"/>
        </w:rPr>
        <w:t>C</w:t>
      </w:r>
      <w:r w:rsidRPr="007033EA">
        <w:rPr>
          <w:rStyle w:val="CharacterStyle1"/>
          <w:rFonts w:ascii="Arial" w:hAnsi="Arial" w:cs="Arial"/>
        </w:rPr>
        <w:t xml:space="preserve">ounsel for the </w:t>
      </w:r>
      <w:r>
        <w:rPr>
          <w:rStyle w:val="CharacterStyle1"/>
          <w:rFonts w:ascii="Arial" w:hAnsi="Arial" w:cs="Arial"/>
        </w:rPr>
        <w:t>defendant</w:t>
      </w:r>
      <w:r w:rsidRPr="007033EA">
        <w:rPr>
          <w:rStyle w:val="CharacterStyle1"/>
          <w:rFonts w:ascii="Arial" w:hAnsi="Arial" w:cs="Arial"/>
        </w:rPr>
        <w:t xml:space="preserve"> submitted that no proof of the words into English was made by the </w:t>
      </w:r>
      <w:r>
        <w:rPr>
          <w:rStyle w:val="CharacterStyle1"/>
          <w:rFonts w:ascii="Arial" w:hAnsi="Arial" w:cs="Arial"/>
        </w:rPr>
        <w:t>plaintiff</w:t>
      </w:r>
      <w:r w:rsidRPr="007033EA">
        <w:rPr>
          <w:rStyle w:val="CharacterStyle1"/>
          <w:rFonts w:ascii="Arial" w:hAnsi="Arial" w:cs="Arial"/>
        </w:rPr>
        <w:t xml:space="preserve"> and there are thus no words before the </w:t>
      </w:r>
      <w:r>
        <w:rPr>
          <w:rStyle w:val="CharacterStyle1"/>
          <w:rFonts w:ascii="Arial" w:hAnsi="Arial" w:cs="Arial"/>
        </w:rPr>
        <w:t>Court</w:t>
      </w:r>
      <w:r w:rsidRPr="007033EA">
        <w:rPr>
          <w:rStyle w:val="CharacterStyle1"/>
          <w:rFonts w:ascii="Arial" w:hAnsi="Arial" w:cs="Arial"/>
        </w:rPr>
        <w:t xml:space="preserve"> to ground the case.</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With respect, I find otherwise, as at paragraph 5 of the plaint the </w:t>
      </w:r>
      <w:r>
        <w:rPr>
          <w:rStyle w:val="CharacterStyle1"/>
          <w:rFonts w:ascii="Arial" w:hAnsi="Arial" w:cs="Arial"/>
        </w:rPr>
        <w:t>plaintiff</w:t>
      </w:r>
      <w:r w:rsidRPr="007033EA">
        <w:rPr>
          <w:rStyle w:val="CharacterStyle1"/>
          <w:rFonts w:ascii="Arial" w:hAnsi="Arial" w:cs="Arial"/>
        </w:rPr>
        <w:t xml:space="preserve"> has pleaded in paragraph 5 of the plaint that </w:t>
      </w:r>
      <w:r w:rsidRPr="00D67032">
        <w:rPr>
          <w:rStyle w:val="CharacterStyle1"/>
          <w:rFonts w:ascii="Arial" w:hAnsi="Arial" w:cs="Arial"/>
        </w:rPr>
        <w:t xml:space="preserve">- </w:t>
      </w:r>
      <w:r w:rsidRPr="00D67032">
        <w:rPr>
          <w:rStyle w:val="CharacterStyle1"/>
          <w:rFonts w:ascii="Arial" w:hAnsi="Arial" w:cs="Arial"/>
          <w:iCs/>
        </w:rPr>
        <w:t xml:space="preserve">"the said words within their natural and ordinary meaning are explicitly understood to mean that the </w:t>
      </w:r>
      <w:r>
        <w:rPr>
          <w:rStyle w:val="CharacterStyle1"/>
          <w:rFonts w:ascii="Arial" w:hAnsi="Arial" w:cs="Arial"/>
          <w:iCs/>
        </w:rPr>
        <w:t>p</w:t>
      </w:r>
      <w:r w:rsidRPr="00D67032">
        <w:rPr>
          <w:rStyle w:val="CharacterStyle1"/>
          <w:rFonts w:ascii="Arial" w:hAnsi="Arial" w:cs="Arial"/>
          <w:iCs/>
        </w:rPr>
        <w:t xml:space="preserve">laintiff is a thief who robbed the </w:t>
      </w:r>
      <w:r>
        <w:rPr>
          <w:rStyle w:val="CharacterStyle1"/>
          <w:rFonts w:ascii="Arial" w:hAnsi="Arial" w:cs="Arial"/>
          <w:iCs/>
        </w:rPr>
        <w:t>d</w:t>
      </w:r>
      <w:r w:rsidRPr="00D67032">
        <w:rPr>
          <w:rStyle w:val="CharacterStyle1"/>
          <w:rFonts w:ascii="Arial" w:hAnsi="Arial" w:cs="Arial"/>
          <w:iCs/>
        </w:rPr>
        <w:t>efendant's son of his pick-up"</w:t>
      </w:r>
      <w:r w:rsidRPr="007033EA">
        <w:rPr>
          <w:rStyle w:val="CharacterStyle1"/>
          <w:rFonts w:ascii="Arial" w:hAnsi="Arial" w:cs="Arial"/>
          <w:i/>
          <w:iCs/>
        </w:rPr>
        <w:t xml:space="preserve"> </w:t>
      </w:r>
      <w:r w:rsidRPr="007033EA">
        <w:rPr>
          <w:rStyle w:val="CharacterStyle1"/>
          <w:rFonts w:ascii="Arial" w:hAnsi="Arial" w:cs="Arial"/>
        </w:rPr>
        <w:t xml:space="preserve">to which the </w:t>
      </w:r>
      <w:r>
        <w:rPr>
          <w:rStyle w:val="CharacterStyle1"/>
          <w:rFonts w:ascii="Arial" w:hAnsi="Arial" w:cs="Arial"/>
        </w:rPr>
        <w:t>defendant</w:t>
      </w:r>
      <w:r w:rsidRPr="007033EA">
        <w:rPr>
          <w:rStyle w:val="CharacterStyle1"/>
          <w:rFonts w:ascii="Arial" w:hAnsi="Arial" w:cs="Arial"/>
        </w:rPr>
        <w:t xml:space="preserve"> in his statement of defence simply made a general denial.</w:t>
      </w:r>
    </w:p>
    <w:p w:rsidR="007529BF" w:rsidRPr="007033EA" w:rsidRDefault="007529BF" w:rsidP="007529BF">
      <w:pPr>
        <w:jc w:val="both"/>
        <w:rPr>
          <w:rStyle w:val="CharacterStyle1"/>
          <w:rFonts w:ascii="Arial" w:hAnsi="Arial" w:cs="Arial"/>
        </w:rPr>
      </w:pPr>
    </w:p>
    <w:p w:rsidR="007529BF" w:rsidRDefault="007529BF" w:rsidP="007529BF">
      <w:pPr>
        <w:jc w:val="both"/>
        <w:rPr>
          <w:rStyle w:val="CharacterStyle1"/>
          <w:rFonts w:ascii="Arial" w:hAnsi="Arial" w:cs="Arial"/>
        </w:rPr>
      </w:pPr>
      <w:r w:rsidRPr="007033EA">
        <w:rPr>
          <w:rStyle w:val="CharacterStyle1"/>
          <w:rFonts w:ascii="Arial" w:hAnsi="Arial" w:cs="Arial"/>
        </w:rPr>
        <w:t xml:space="preserve">The </w:t>
      </w:r>
      <w:r>
        <w:rPr>
          <w:rStyle w:val="CharacterStyle1"/>
          <w:rFonts w:ascii="Arial" w:hAnsi="Arial" w:cs="Arial"/>
        </w:rPr>
        <w:t>plaintiff</w:t>
      </w:r>
      <w:r w:rsidRPr="007033EA">
        <w:rPr>
          <w:rStyle w:val="CharacterStyle1"/>
          <w:rFonts w:ascii="Arial" w:hAnsi="Arial" w:cs="Arial"/>
        </w:rPr>
        <w:t xml:space="preserve"> and one witness testified in support of his claim and the </w:t>
      </w:r>
      <w:r>
        <w:rPr>
          <w:rStyle w:val="CharacterStyle1"/>
          <w:rFonts w:ascii="Arial" w:hAnsi="Arial" w:cs="Arial"/>
        </w:rPr>
        <w:t>defendant</w:t>
      </w:r>
      <w:r w:rsidRPr="007033EA">
        <w:rPr>
          <w:rStyle w:val="CharacterStyle1"/>
          <w:rFonts w:ascii="Arial" w:hAnsi="Arial" w:cs="Arial"/>
        </w:rPr>
        <w:t xml:space="preserve"> alone testified in his defence.</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The determination of this case hinges on this </w:t>
      </w:r>
      <w:r>
        <w:rPr>
          <w:rStyle w:val="CharacterStyle1"/>
          <w:rFonts w:ascii="Arial" w:hAnsi="Arial" w:cs="Arial"/>
        </w:rPr>
        <w:t>Court</w:t>
      </w:r>
      <w:r w:rsidRPr="007033EA">
        <w:rPr>
          <w:rStyle w:val="CharacterStyle1"/>
          <w:rFonts w:ascii="Arial" w:hAnsi="Arial" w:cs="Arial"/>
        </w:rPr>
        <w:t xml:space="preserve"> accepting one of two diametrically opposed versions of the events of the day in question. On the other hand, the </w:t>
      </w:r>
      <w:r>
        <w:rPr>
          <w:rStyle w:val="CharacterStyle1"/>
          <w:rFonts w:ascii="Arial" w:hAnsi="Arial" w:cs="Arial"/>
        </w:rPr>
        <w:t>plaintiff</w:t>
      </w:r>
      <w:r w:rsidRPr="007033EA">
        <w:rPr>
          <w:rStyle w:val="CharacterStyle1"/>
          <w:rFonts w:ascii="Arial" w:hAnsi="Arial" w:cs="Arial"/>
        </w:rPr>
        <w:t xml:space="preserve"> and his wit</w:t>
      </w:r>
      <w:r>
        <w:rPr>
          <w:rStyle w:val="CharacterStyle1"/>
          <w:rFonts w:ascii="Arial" w:hAnsi="Arial" w:cs="Arial"/>
        </w:rPr>
        <w:t>ness who testified</w:t>
      </w:r>
      <w:r w:rsidRPr="007033EA">
        <w:rPr>
          <w:rStyle w:val="CharacterStyle1"/>
          <w:rFonts w:ascii="Arial" w:hAnsi="Arial" w:cs="Arial"/>
        </w:rPr>
        <w:t xml:space="preserve"> that the </w:t>
      </w:r>
      <w:r>
        <w:rPr>
          <w:rStyle w:val="CharacterStyle1"/>
          <w:rFonts w:ascii="Arial" w:hAnsi="Arial" w:cs="Arial"/>
        </w:rPr>
        <w:t>defendant</w:t>
      </w:r>
      <w:r w:rsidRPr="007033EA">
        <w:rPr>
          <w:rStyle w:val="CharacterStyle1"/>
          <w:rFonts w:ascii="Arial" w:hAnsi="Arial" w:cs="Arial"/>
        </w:rPr>
        <w:t xml:space="preserve"> accused the </w:t>
      </w:r>
      <w:r>
        <w:rPr>
          <w:rStyle w:val="CharacterStyle1"/>
          <w:rFonts w:ascii="Arial" w:hAnsi="Arial" w:cs="Arial"/>
        </w:rPr>
        <w:t>plaintiff</w:t>
      </w:r>
      <w:r w:rsidRPr="007033EA">
        <w:rPr>
          <w:rStyle w:val="CharacterStyle1"/>
          <w:rFonts w:ascii="Arial" w:hAnsi="Arial" w:cs="Arial"/>
        </w:rPr>
        <w:t xml:space="preserve"> of being a thief. On the other hand, the </w:t>
      </w:r>
      <w:r>
        <w:rPr>
          <w:rStyle w:val="CharacterStyle1"/>
          <w:rFonts w:ascii="Arial" w:hAnsi="Arial" w:cs="Arial"/>
        </w:rPr>
        <w:t>defendant</w:t>
      </w:r>
      <w:r w:rsidRPr="007033EA">
        <w:rPr>
          <w:rStyle w:val="CharacterStyle1"/>
          <w:rFonts w:ascii="Arial" w:hAnsi="Arial" w:cs="Arial"/>
        </w:rPr>
        <w:t xml:space="preserve"> states that he cannot remember the incident and denied ever calling the </w:t>
      </w:r>
      <w:r>
        <w:rPr>
          <w:rStyle w:val="CharacterStyle1"/>
          <w:rFonts w:ascii="Arial" w:hAnsi="Arial" w:cs="Arial"/>
        </w:rPr>
        <w:t>plaintiff</w:t>
      </w:r>
      <w:r w:rsidRPr="007033EA">
        <w:rPr>
          <w:rStyle w:val="CharacterStyle1"/>
          <w:rFonts w:ascii="Arial" w:hAnsi="Arial" w:cs="Arial"/>
        </w:rPr>
        <w:t xml:space="preserve"> </w:t>
      </w:r>
      <w:r>
        <w:rPr>
          <w:rStyle w:val="CharacterStyle1"/>
          <w:rFonts w:ascii="Arial" w:hAnsi="Arial" w:cs="Arial"/>
        </w:rPr>
        <w:t>a</w:t>
      </w:r>
      <w:r w:rsidRPr="007033EA">
        <w:rPr>
          <w:rStyle w:val="CharacterStyle1"/>
          <w:rFonts w:ascii="Arial" w:hAnsi="Arial" w:cs="Arial"/>
        </w:rPr>
        <w:t xml:space="preserve"> thief, at a football match or elsewhere.</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In determining which of the two versions is more credible, I observed the demeanour of all the parties when they were testifying, the cogency and consistency of their evidence</w:t>
      </w:r>
      <w:r>
        <w:rPr>
          <w:rStyle w:val="CharacterStyle1"/>
          <w:rFonts w:ascii="Arial" w:hAnsi="Arial" w:cs="Arial"/>
        </w:rPr>
        <w:t>-</w:t>
      </w:r>
      <w:r w:rsidRPr="007033EA">
        <w:rPr>
          <w:rStyle w:val="CharacterStyle1"/>
          <w:rFonts w:ascii="Arial" w:hAnsi="Arial" w:cs="Arial"/>
        </w:rPr>
        <w:t>in</w:t>
      </w:r>
      <w:r>
        <w:rPr>
          <w:rStyle w:val="CharacterStyle1"/>
          <w:rFonts w:ascii="Arial" w:hAnsi="Arial" w:cs="Arial"/>
        </w:rPr>
        <w:t>-</w:t>
      </w:r>
      <w:r w:rsidRPr="007033EA">
        <w:rPr>
          <w:rStyle w:val="CharacterStyle1"/>
          <w:rFonts w:ascii="Arial" w:hAnsi="Arial" w:cs="Arial"/>
        </w:rPr>
        <w:t xml:space="preserve"> chief and as well as under cross-examination.  The evidence of the </w:t>
      </w:r>
      <w:r>
        <w:rPr>
          <w:rStyle w:val="CharacterStyle1"/>
          <w:rFonts w:ascii="Arial" w:hAnsi="Arial" w:cs="Arial"/>
        </w:rPr>
        <w:t>plaintiff</w:t>
      </w:r>
      <w:r w:rsidRPr="007033EA">
        <w:rPr>
          <w:rStyle w:val="CharacterStyle1"/>
          <w:rFonts w:ascii="Arial" w:hAnsi="Arial" w:cs="Arial"/>
        </w:rPr>
        <w:t xml:space="preserve"> was corroborated by that of his witness as to the material particulars. One could be tempted to believe that there could have been collaboration in preparing them. The incident happened on the remarkable occasion when two top football teams were competing. The </w:t>
      </w:r>
      <w:r>
        <w:rPr>
          <w:rStyle w:val="CharacterStyle1"/>
          <w:rFonts w:ascii="Arial" w:hAnsi="Arial" w:cs="Arial"/>
        </w:rPr>
        <w:t>plaintiff</w:t>
      </w:r>
      <w:r w:rsidRPr="007033EA">
        <w:rPr>
          <w:rStyle w:val="CharacterStyle1"/>
          <w:rFonts w:ascii="Arial" w:hAnsi="Arial" w:cs="Arial"/>
        </w:rPr>
        <w:t xml:space="preserve">'s witness is a </w:t>
      </w:r>
      <w:r>
        <w:rPr>
          <w:rStyle w:val="CharacterStyle1"/>
          <w:rFonts w:ascii="Arial" w:hAnsi="Arial" w:cs="Arial"/>
        </w:rPr>
        <w:t>p</w:t>
      </w:r>
      <w:r w:rsidRPr="007033EA">
        <w:rPr>
          <w:rStyle w:val="CharacterStyle1"/>
          <w:rFonts w:ascii="Arial" w:hAnsi="Arial" w:cs="Arial"/>
        </w:rPr>
        <w:t xml:space="preserve">olice </w:t>
      </w:r>
      <w:r>
        <w:rPr>
          <w:rStyle w:val="CharacterStyle1"/>
          <w:rFonts w:ascii="Arial" w:hAnsi="Arial" w:cs="Arial"/>
        </w:rPr>
        <w:t>o</w:t>
      </w:r>
      <w:r w:rsidRPr="007033EA">
        <w:rPr>
          <w:rStyle w:val="CharacterStyle1"/>
          <w:rFonts w:ascii="Arial" w:hAnsi="Arial" w:cs="Arial"/>
        </w:rPr>
        <w:t xml:space="preserve">fficer who by his training ought to be observant and be able to recollect such an incident. There is no reason that would lead me to doubt his testimony. </w:t>
      </w:r>
      <w:r>
        <w:rPr>
          <w:rStyle w:val="CharacterStyle1"/>
          <w:rFonts w:ascii="Arial" w:hAnsi="Arial" w:cs="Arial"/>
        </w:rPr>
        <w:t xml:space="preserve"> </w:t>
      </w:r>
      <w:r w:rsidRPr="007033EA">
        <w:rPr>
          <w:rStyle w:val="CharacterStyle1"/>
          <w:rFonts w:ascii="Arial" w:hAnsi="Arial" w:cs="Arial"/>
        </w:rPr>
        <w:t xml:space="preserve">The </w:t>
      </w:r>
      <w:r>
        <w:rPr>
          <w:rStyle w:val="CharacterStyle1"/>
          <w:rFonts w:ascii="Arial" w:hAnsi="Arial" w:cs="Arial"/>
        </w:rPr>
        <w:t>defendant</w:t>
      </w:r>
      <w:r w:rsidRPr="007033EA">
        <w:rPr>
          <w:rStyle w:val="CharacterStyle1"/>
          <w:rFonts w:ascii="Arial" w:hAnsi="Arial" w:cs="Arial"/>
        </w:rPr>
        <w:t xml:space="preserve">'s testimony was obviously self-serving as one would expect in such circumstances. </w:t>
      </w:r>
      <w:r>
        <w:rPr>
          <w:rStyle w:val="CharacterStyle1"/>
          <w:rFonts w:ascii="Arial" w:hAnsi="Arial" w:cs="Arial"/>
        </w:rPr>
        <w:t xml:space="preserve"> </w:t>
      </w:r>
      <w:r w:rsidRPr="007033EA">
        <w:rPr>
          <w:rStyle w:val="CharacterStyle1"/>
          <w:rFonts w:ascii="Arial" w:hAnsi="Arial" w:cs="Arial"/>
        </w:rPr>
        <w:t xml:space="preserve">He stated that he was always accompanied by either his son-in-law or his brother at such football matches but he failed </w:t>
      </w:r>
      <w:r>
        <w:rPr>
          <w:rStyle w:val="CharacterStyle1"/>
          <w:rFonts w:ascii="Arial" w:hAnsi="Arial" w:cs="Arial"/>
        </w:rPr>
        <w:t xml:space="preserve">to </w:t>
      </w:r>
      <w:r w:rsidRPr="007033EA">
        <w:rPr>
          <w:rStyle w:val="CharacterStyle1"/>
          <w:rFonts w:ascii="Arial" w:hAnsi="Arial" w:cs="Arial"/>
        </w:rPr>
        <w:t xml:space="preserve">bring any witness. Of these two versions, I find on a balance of probabilities, that the version of the </w:t>
      </w:r>
      <w:r>
        <w:rPr>
          <w:rStyle w:val="CharacterStyle1"/>
          <w:rFonts w:ascii="Arial" w:hAnsi="Arial" w:cs="Arial"/>
        </w:rPr>
        <w:t>plaintiff</w:t>
      </w:r>
      <w:r w:rsidRPr="007033EA">
        <w:rPr>
          <w:rStyle w:val="CharacterStyle1"/>
          <w:rFonts w:ascii="Arial" w:hAnsi="Arial" w:cs="Arial"/>
        </w:rPr>
        <w:t xml:space="preserve"> is mo</w:t>
      </w:r>
      <w:r>
        <w:rPr>
          <w:rStyle w:val="CharacterStyle1"/>
          <w:rFonts w:ascii="Arial" w:hAnsi="Arial" w:cs="Arial"/>
        </w:rPr>
        <w:t>re credible than</w:t>
      </w:r>
      <w:r w:rsidRPr="007033EA">
        <w:rPr>
          <w:rStyle w:val="CharacterStyle1"/>
          <w:rFonts w:ascii="Arial" w:hAnsi="Arial" w:cs="Arial"/>
        </w:rPr>
        <w:t xml:space="preserve"> that of the </w:t>
      </w:r>
      <w:r>
        <w:rPr>
          <w:rStyle w:val="CharacterStyle1"/>
          <w:rFonts w:ascii="Arial" w:hAnsi="Arial" w:cs="Arial"/>
        </w:rPr>
        <w:t>defendant</w:t>
      </w:r>
      <w:r w:rsidRPr="007033EA">
        <w:rPr>
          <w:rStyle w:val="CharacterStyle1"/>
          <w:rFonts w:ascii="Arial" w:hAnsi="Arial" w:cs="Arial"/>
        </w:rPr>
        <w:t>.</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I find and conclude that on the material date and time at </w:t>
      </w:r>
      <w:proofErr w:type="spellStart"/>
      <w:r w:rsidRPr="007033EA">
        <w:rPr>
          <w:rStyle w:val="CharacterStyle1"/>
          <w:rFonts w:ascii="Arial" w:hAnsi="Arial" w:cs="Arial"/>
        </w:rPr>
        <w:t>Stade</w:t>
      </w:r>
      <w:proofErr w:type="spellEnd"/>
      <w:r w:rsidRPr="007033EA">
        <w:rPr>
          <w:rStyle w:val="CharacterStyle1"/>
          <w:rFonts w:ascii="Arial" w:hAnsi="Arial" w:cs="Arial"/>
        </w:rPr>
        <w:t xml:space="preserve"> </w:t>
      </w:r>
      <w:proofErr w:type="spellStart"/>
      <w:r w:rsidRPr="007033EA">
        <w:rPr>
          <w:rStyle w:val="CharacterStyle1"/>
          <w:rFonts w:ascii="Arial" w:hAnsi="Arial" w:cs="Arial"/>
        </w:rPr>
        <w:t>Linite</w:t>
      </w:r>
      <w:proofErr w:type="spellEnd"/>
      <w:r w:rsidRPr="007033EA">
        <w:rPr>
          <w:rStyle w:val="CharacterStyle1"/>
          <w:rFonts w:ascii="Arial" w:hAnsi="Arial" w:cs="Arial"/>
        </w:rPr>
        <w:t xml:space="preserve"> the </w:t>
      </w:r>
      <w:r>
        <w:rPr>
          <w:rStyle w:val="CharacterStyle1"/>
          <w:rFonts w:ascii="Arial" w:hAnsi="Arial" w:cs="Arial"/>
        </w:rPr>
        <w:t>defendant</w:t>
      </w:r>
      <w:r w:rsidRPr="007033EA">
        <w:rPr>
          <w:rStyle w:val="CharacterStyle1"/>
          <w:rFonts w:ascii="Arial" w:hAnsi="Arial" w:cs="Arial"/>
        </w:rPr>
        <w:t xml:space="preserve"> did utter the words as alleged by the </w:t>
      </w:r>
      <w:r>
        <w:rPr>
          <w:rStyle w:val="CharacterStyle1"/>
          <w:rFonts w:ascii="Arial" w:hAnsi="Arial" w:cs="Arial"/>
        </w:rPr>
        <w:t>plaintiff</w:t>
      </w:r>
      <w:r w:rsidRPr="007033EA">
        <w:rPr>
          <w:rStyle w:val="CharacterStyle1"/>
          <w:rFonts w:ascii="Arial" w:hAnsi="Arial" w:cs="Arial"/>
        </w:rPr>
        <w:t xml:space="preserve">. </w:t>
      </w:r>
      <w:r>
        <w:rPr>
          <w:rStyle w:val="CharacterStyle1"/>
          <w:rFonts w:ascii="Arial" w:hAnsi="Arial" w:cs="Arial"/>
        </w:rPr>
        <w:t xml:space="preserve"> </w:t>
      </w:r>
      <w:r w:rsidRPr="007033EA">
        <w:rPr>
          <w:rStyle w:val="CharacterStyle1"/>
          <w:rFonts w:ascii="Arial" w:hAnsi="Arial" w:cs="Arial"/>
        </w:rPr>
        <w:t xml:space="preserve">I also find that such words were uttered </w:t>
      </w:r>
      <w:r w:rsidRPr="007033EA">
        <w:rPr>
          <w:rStyle w:val="CharacterStyle1"/>
          <w:rFonts w:ascii="Arial" w:hAnsi="Arial" w:cs="Arial"/>
        </w:rPr>
        <w:lastRenderedPageBreak/>
        <w:t xml:space="preserve">loudly and were heard by other people including the witness. The words uttered amounted to a false allegation, were slanderous and malicious. By doing so, the </w:t>
      </w:r>
      <w:r>
        <w:rPr>
          <w:rStyle w:val="CharacterStyle1"/>
          <w:rFonts w:ascii="Arial" w:hAnsi="Arial" w:cs="Arial"/>
        </w:rPr>
        <w:t>defendant</w:t>
      </w:r>
      <w:r w:rsidRPr="007033EA">
        <w:rPr>
          <w:rStyle w:val="CharacterStyle1"/>
          <w:rFonts w:ascii="Arial" w:hAnsi="Arial" w:cs="Arial"/>
        </w:rPr>
        <w:t xml:space="preserve"> injured the credit, character and reputation </w:t>
      </w:r>
      <w:r>
        <w:rPr>
          <w:rStyle w:val="CharacterStyle1"/>
          <w:rFonts w:ascii="Arial" w:hAnsi="Arial" w:cs="Arial"/>
        </w:rPr>
        <w:t>of the plaintiff</w:t>
      </w:r>
      <w:r w:rsidRPr="007033EA">
        <w:rPr>
          <w:rStyle w:val="CharacterStyle1"/>
          <w:rFonts w:ascii="Arial" w:hAnsi="Arial" w:cs="Arial"/>
        </w:rPr>
        <w:t xml:space="preserve"> and brought him into ridicule, hatred and contempt.</w:t>
      </w:r>
    </w:p>
    <w:p w:rsidR="007529BF" w:rsidRPr="007033EA" w:rsidRDefault="007529BF" w:rsidP="007529BF">
      <w:pPr>
        <w:jc w:val="both"/>
        <w:rPr>
          <w:rFonts w:ascii="Arial" w:hAnsi="Arial" w:cs="Arial"/>
        </w:rPr>
      </w:pPr>
    </w:p>
    <w:p w:rsidR="007529BF" w:rsidRPr="007033EA" w:rsidRDefault="007529BF" w:rsidP="007529BF">
      <w:pPr>
        <w:jc w:val="both"/>
        <w:rPr>
          <w:rStyle w:val="CharacterStyle1"/>
          <w:rFonts w:ascii="Arial" w:hAnsi="Arial" w:cs="Arial"/>
        </w:rPr>
      </w:pPr>
      <w:r w:rsidRPr="007033EA">
        <w:rPr>
          <w:rStyle w:val="CharacterStyle1"/>
          <w:rFonts w:ascii="Arial" w:hAnsi="Arial" w:cs="Arial"/>
        </w:rPr>
        <w:t xml:space="preserve">In determining the damages that I ought to award in the particular circumstances of this case, I have taken into consideration that it was a slanderous act imputing a criminal offence, however, I do not believe that the damage caused was </w:t>
      </w:r>
      <w:r>
        <w:rPr>
          <w:rStyle w:val="CharacterStyle1"/>
          <w:rFonts w:ascii="Arial" w:hAnsi="Arial" w:cs="Arial"/>
        </w:rPr>
        <w:t xml:space="preserve">so severe as </w:t>
      </w:r>
      <w:r w:rsidRPr="007033EA">
        <w:rPr>
          <w:rStyle w:val="CharacterStyle1"/>
          <w:rFonts w:ascii="Arial" w:hAnsi="Arial" w:cs="Arial"/>
        </w:rPr>
        <w:t>to merit an award of substantial damages.</w:t>
      </w:r>
    </w:p>
    <w:p w:rsidR="007529BF" w:rsidRPr="007033EA" w:rsidRDefault="007529BF" w:rsidP="007529BF">
      <w:pPr>
        <w:jc w:val="both"/>
        <w:rPr>
          <w:rStyle w:val="CharacterStyle1"/>
          <w:rFonts w:ascii="Arial" w:hAnsi="Arial" w:cs="Arial"/>
        </w:rPr>
      </w:pPr>
    </w:p>
    <w:p w:rsidR="007529BF" w:rsidRPr="007033EA" w:rsidRDefault="007529BF" w:rsidP="007529BF">
      <w:pPr>
        <w:jc w:val="both"/>
        <w:rPr>
          <w:rFonts w:ascii="Arial" w:hAnsi="Arial" w:cs="Arial"/>
        </w:rPr>
      </w:pPr>
      <w:r w:rsidRPr="007033EA">
        <w:rPr>
          <w:rStyle w:val="CharacterStyle1"/>
          <w:rFonts w:ascii="Arial" w:hAnsi="Arial" w:cs="Arial"/>
        </w:rPr>
        <w:t xml:space="preserve">For </w:t>
      </w:r>
      <w:r>
        <w:rPr>
          <w:rStyle w:val="CharacterStyle1"/>
          <w:rFonts w:ascii="Arial" w:hAnsi="Arial" w:cs="Arial"/>
        </w:rPr>
        <w:t xml:space="preserve">the </w:t>
      </w:r>
      <w:r w:rsidRPr="007033EA">
        <w:rPr>
          <w:rStyle w:val="CharacterStyle1"/>
          <w:rFonts w:ascii="Arial" w:hAnsi="Arial" w:cs="Arial"/>
        </w:rPr>
        <w:t xml:space="preserve">reasons stated above, I enter judgment in favour of the </w:t>
      </w:r>
      <w:r>
        <w:rPr>
          <w:rStyle w:val="CharacterStyle1"/>
          <w:rFonts w:ascii="Arial" w:hAnsi="Arial" w:cs="Arial"/>
        </w:rPr>
        <w:t>plaintiff</w:t>
      </w:r>
      <w:r w:rsidRPr="007033EA">
        <w:rPr>
          <w:rStyle w:val="CharacterStyle1"/>
          <w:rFonts w:ascii="Arial" w:hAnsi="Arial" w:cs="Arial"/>
        </w:rPr>
        <w:t xml:space="preserve"> as against the </w:t>
      </w:r>
      <w:r>
        <w:rPr>
          <w:rStyle w:val="CharacterStyle1"/>
          <w:rFonts w:ascii="Arial" w:hAnsi="Arial" w:cs="Arial"/>
        </w:rPr>
        <w:t>defendant in the amount of R 8,000</w:t>
      </w:r>
      <w:r w:rsidRPr="007033EA">
        <w:rPr>
          <w:rStyle w:val="CharacterStyle1"/>
          <w:rFonts w:ascii="Arial" w:hAnsi="Arial" w:cs="Arial"/>
        </w:rPr>
        <w:t xml:space="preserve"> with inter</w:t>
      </w:r>
      <w:r>
        <w:rPr>
          <w:rStyle w:val="CharacterStyle1"/>
          <w:rFonts w:ascii="Arial" w:hAnsi="Arial" w:cs="Arial"/>
        </w:rPr>
        <w:t>est and costs on the Magistrate</w:t>
      </w:r>
      <w:r w:rsidRPr="007033EA">
        <w:rPr>
          <w:rStyle w:val="CharacterStyle1"/>
          <w:rFonts w:ascii="Arial" w:hAnsi="Arial" w:cs="Arial"/>
        </w:rPr>
        <w:t xml:space="preserve">s </w:t>
      </w:r>
      <w:r>
        <w:rPr>
          <w:rStyle w:val="CharacterStyle1"/>
          <w:rFonts w:ascii="Arial" w:hAnsi="Arial" w:cs="Arial"/>
        </w:rPr>
        <w:t>Court</w:t>
      </w:r>
      <w:r w:rsidRPr="007033EA">
        <w:rPr>
          <w:rStyle w:val="CharacterStyle1"/>
          <w:rFonts w:ascii="Arial" w:hAnsi="Arial" w:cs="Arial"/>
        </w:rPr>
        <w:t xml:space="preserve"> </w:t>
      </w:r>
      <w:r>
        <w:rPr>
          <w:rStyle w:val="CharacterStyle1"/>
          <w:rFonts w:ascii="Arial" w:hAnsi="Arial" w:cs="Arial"/>
        </w:rPr>
        <w:t>s</w:t>
      </w:r>
      <w:r w:rsidRPr="007033EA">
        <w:rPr>
          <w:rStyle w:val="CharacterStyle1"/>
          <w:rFonts w:ascii="Arial" w:hAnsi="Arial" w:cs="Arial"/>
        </w:rPr>
        <w:t>cale.</w:t>
      </w:r>
    </w:p>
    <w:p w:rsidR="007529BF" w:rsidRPr="007033EA" w:rsidRDefault="007529BF" w:rsidP="007529BF">
      <w:pPr>
        <w:rPr>
          <w:rFonts w:ascii="Arial" w:hAnsi="Arial" w:cs="Arial"/>
        </w:rPr>
      </w:pPr>
    </w:p>
    <w:p w:rsidR="007529BF" w:rsidRPr="007033EA" w:rsidRDefault="007529BF" w:rsidP="007529BF">
      <w:pPr>
        <w:rPr>
          <w:rFonts w:ascii="Arial" w:hAnsi="Arial" w:cs="Arial"/>
        </w:rPr>
      </w:pPr>
    </w:p>
    <w:p w:rsidR="007529BF" w:rsidRPr="00FA620A" w:rsidRDefault="007529BF" w:rsidP="007529BF">
      <w:pPr>
        <w:rPr>
          <w:rFonts w:ascii="Arial" w:hAnsi="Arial" w:cs="Arial"/>
          <w:b/>
        </w:rPr>
      </w:pPr>
      <w:r>
        <w:rPr>
          <w:rFonts w:ascii="Arial" w:hAnsi="Arial" w:cs="Arial"/>
          <w:b/>
        </w:rPr>
        <w:t xml:space="preserve">Record:  </w:t>
      </w:r>
      <w:r w:rsidRPr="00FA620A">
        <w:rPr>
          <w:rFonts w:ascii="Arial" w:hAnsi="Arial" w:cs="Arial"/>
          <w:b/>
        </w:rPr>
        <w:t xml:space="preserve">Civil Side No 204 </w:t>
      </w:r>
      <w:r>
        <w:rPr>
          <w:rFonts w:ascii="Arial" w:hAnsi="Arial" w:cs="Arial"/>
          <w:b/>
        </w:rPr>
        <w:t xml:space="preserve">of </w:t>
      </w:r>
      <w:r w:rsidRPr="00FA620A">
        <w:rPr>
          <w:rFonts w:ascii="Arial" w:hAnsi="Arial" w:cs="Arial"/>
          <w:b/>
        </w:rPr>
        <w:t>2004</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B08"/>
    <w:multiLevelType w:val="hybridMultilevel"/>
    <w:tmpl w:val="6F8EFBEA"/>
    <w:lvl w:ilvl="0" w:tplc="1409000F">
      <w:start w:val="1"/>
      <w:numFmt w:val="decimal"/>
      <w:lvlText w:val="%1."/>
      <w:lvlJc w:val="left"/>
      <w:pPr>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B00998"/>
    <w:multiLevelType w:val="hybridMultilevel"/>
    <w:tmpl w:val="8760DF08"/>
    <w:lvl w:ilvl="0" w:tplc="89C610A2">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7529BF"/>
    <w:rsid w:val="000A4006"/>
    <w:rsid w:val="00156AE5"/>
    <w:rsid w:val="001A0374"/>
    <w:rsid w:val="006D36C9"/>
    <w:rsid w:val="00725760"/>
    <w:rsid w:val="007529BF"/>
    <w:rsid w:val="00982DDD"/>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BF"/>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1">
    <w:name w:val="Character Style 1"/>
    <w:uiPriority w:val="99"/>
    <w:rsid w:val="007529BF"/>
    <w:rPr>
      <w:rFonts w:ascii="Arial Narrow" w:hAnsi="Arial Narrow" w:cs="Arial Narrow" w:hint="default"/>
      <w:sz w:val="24"/>
      <w:szCs w:val="24"/>
    </w:rPr>
  </w:style>
  <w:style w:type="paragraph" w:customStyle="1" w:styleId="Style1">
    <w:name w:val="Style1"/>
    <w:basedOn w:val="Normal"/>
    <w:link w:val="Style1Char"/>
    <w:qFormat/>
    <w:rsid w:val="007529BF"/>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7529BF"/>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2014-01-17T11:04:00Z</dcterms:created>
  <dcterms:modified xsi:type="dcterms:W3CDTF">2014-01-17T11:04:00Z</dcterms:modified>
</cp:coreProperties>
</file>