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E34AA4"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E94DA7">
        <w:rPr>
          <w:b/>
          <w:sz w:val="24"/>
          <w:szCs w:val="24"/>
        </w:rPr>
        <w:t> </w:t>
      </w:r>
      <w:r w:rsidR="00E94DA7">
        <w:rPr>
          <w:b/>
          <w:sz w:val="24"/>
          <w:szCs w:val="24"/>
        </w:rPr>
        <w:t> </w:t>
      </w:r>
      <w:r w:rsidR="00E94DA7">
        <w:rPr>
          <w:b/>
          <w:sz w:val="24"/>
          <w:szCs w:val="24"/>
        </w:rPr>
        <w:t> </w:t>
      </w:r>
      <w:r w:rsidR="00E94DA7">
        <w:rPr>
          <w:b/>
          <w:sz w:val="24"/>
          <w:szCs w:val="24"/>
        </w:rPr>
        <w:t> </w:t>
      </w:r>
      <w:r w:rsidR="00E94DA7">
        <w:rPr>
          <w:b/>
          <w:sz w:val="24"/>
          <w:szCs w:val="24"/>
        </w:rPr>
        <w:t> </w:t>
      </w:r>
      <w:r w:rsidRPr="0096251D">
        <w:rPr>
          <w:b/>
          <w:sz w:val="24"/>
          <w:szCs w:val="24"/>
        </w:rPr>
        <w:fldChar w:fldCharType="end"/>
      </w:r>
      <w:bookmarkEnd w:id="0"/>
    </w:p>
    <w:bookmarkStart w:id="1" w:name="Text42"/>
    <w:p w:rsidR="007779A2" w:rsidRDefault="00E34AA4"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E94DA7">
        <w:rPr>
          <w:i/>
          <w:sz w:val="24"/>
          <w:szCs w:val="24"/>
        </w:rPr>
        <w:t> </w:t>
      </w:r>
      <w:r w:rsidR="00E94DA7">
        <w:rPr>
          <w:i/>
          <w:sz w:val="24"/>
          <w:szCs w:val="24"/>
        </w:rPr>
        <w:t> </w:t>
      </w:r>
      <w:r w:rsidR="00E94DA7">
        <w:rPr>
          <w:i/>
          <w:sz w:val="24"/>
          <w:szCs w:val="24"/>
        </w:rPr>
        <w:t> </w:t>
      </w:r>
      <w:r w:rsidR="00E94DA7">
        <w:rPr>
          <w:i/>
          <w:sz w:val="24"/>
          <w:szCs w:val="24"/>
        </w:rPr>
        <w:t> </w:t>
      </w:r>
      <w:r w:rsidR="00E94DA7">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E34AA4">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E34AA4">
        <w:rPr>
          <w:b/>
          <w:sz w:val="28"/>
          <w:szCs w:val="28"/>
        </w:rPr>
      </w:r>
      <w:r w:rsidR="00E34AA4">
        <w:rPr>
          <w:b/>
          <w:sz w:val="28"/>
          <w:szCs w:val="28"/>
        </w:rPr>
        <w:fldChar w:fldCharType="end"/>
      </w:r>
      <w:bookmarkEnd w:id="2"/>
      <w:r w:rsidR="0096251D">
        <w:rPr>
          <w:b/>
          <w:sz w:val="28"/>
          <w:szCs w:val="28"/>
        </w:rPr>
        <w:t xml:space="preserve"> </w:t>
      </w:r>
      <w:r w:rsidR="00E34AA4">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34AA4">
        <w:rPr>
          <w:b/>
          <w:sz w:val="28"/>
          <w:szCs w:val="28"/>
        </w:rPr>
      </w:r>
      <w:r w:rsidR="00E34AA4">
        <w:rPr>
          <w:b/>
          <w:sz w:val="28"/>
          <w:szCs w:val="28"/>
        </w:rPr>
        <w:fldChar w:fldCharType="separate"/>
      </w:r>
      <w:r w:rsidR="00E94DA7">
        <w:rPr>
          <w:b/>
          <w:noProof/>
          <w:sz w:val="28"/>
          <w:szCs w:val="28"/>
        </w:rPr>
        <w:t>76</w:t>
      </w:r>
      <w:r w:rsidR="00E34AA4">
        <w:rPr>
          <w:b/>
          <w:sz w:val="28"/>
          <w:szCs w:val="28"/>
        </w:rPr>
        <w:fldChar w:fldCharType="end"/>
      </w:r>
      <w:bookmarkEnd w:id="3"/>
      <w:r w:rsidRPr="00B75AE2">
        <w:rPr>
          <w:b/>
          <w:sz w:val="28"/>
          <w:szCs w:val="28"/>
        </w:rPr>
        <w:t>/</w:t>
      </w:r>
      <w:r w:rsidR="00C87FCA" w:rsidRPr="00B75AE2">
        <w:rPr>
          <w:b/>
          <w:sz w:val="28"/>
          <w:szCs w:val="28"/>
        </w:rPr>
        <w:t>20</w:t>
      </w:r>
      <w:r w:rsidR="00E34AA4"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34AA4" w:rsidRPr="00B75AE2">
        <w:rPr>
          <w:b/>
          <w:sz w:val="28"/>
          <w:szCs w:val="28"/>
        </w:rPr>
      </w:r>
      <w:r w:rsidR="00E34AA4" w:rsidRPr="00B75AE2">
        <w:rPr>
          <w:b/>
          <w:sz w:val="28"/>
          <w:szCs w:val="28"/>
        </w:rPr>
        <w:fldChar w:fldCharType="separate"/>
      </w:r>
      <w:r w:rsidR="00E94DA7">
        <w:rPr>
          <w:b/>
          <w:noProof/>
          <w:sz w:val="28"/>
          <w:szCs w:val="28"/>
        </w:rPr>
        <w:t>08</w:t>
      </w:r>
      <w:r w:rsidR="00E34AA4" w:rsidRPr="00B75AE2">
        <w:rPr>
          <w:b/>
          <w:sz w:val="28"/>
          <w:szCs w:val="28"/>
        </w:rPr>
        <w:fldChar w:fldCharType="end"/>
      </w:r>
      <w:bookmarkEnd w:id="4"/>
    </w:p>
    <w:p w:rsidR="00A53837" w:rsidRPr="00606EEA" w:rsidRDefault="00E34AA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E34AA4">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34AA4">
        <w:rPr>
          <w:b/>
          <w:sz w:val="24"/>
          <w:szCs w:val="24"/>
        </w:rPr>
      </w:r>
      <w:r w:rsidR="00E34AA4">
        <w:rPr>
          <w:b/>
          <w:sz w:val="24"/>
          <w:szCs w:val="24"/>
        </w:rPr>
        <w:fldChar w:fldCharType="separate"/>
      </w:r>
      <w:r w:rsidR="00E94DA7">
        <w:rPr>
          <w:b/>
          <w:noProof/>
          <w:sz w:val="24"/>
          <w:szCs w:val="24"/>
        </w:rPr>
        <w:t>3</w:t>
      </w:r>
      <w:r w:rsidR="00E34AA4">
        <w:rPr>
          <w:b/>
          <w:sz w:val="24"/>
          <w:szCs w:val="24"/>
        </w:rPr>
        <w:fldChar w:fldCharType="end"/>
      </w:r>
      <w:bookmarkEnd w:id="5"/>
      <w:r w:rsidR="00E34AA4">
        <w:rPr>
          <w:b/>
          <w:sz w:val="24"/>
          <w:szCs w:val="24"/>
        </w:rPr>
        <w:fldChar w:fldCharType="begin"/>
      </w:r>
      <w:r w:rsidR="003F0F8D">
        <w:rPr>
          <w:b/>
          <w:sz w:val="24"/>
          <w:szCs w:val="24"/>
        </w:rPr>
        <w:instrText xml:space="preserve">  </w:instrText>
      </w:r>
      <w:r w:rsidR="00E34AA4">
        <w:rPr>
          <w:b/>
          <w:sz w:val="24"/>
          <w:szCs w:val="24"/>
        </w:rPr>
        <w:fldChar w:fldCharType="end"/>
      </w:r>
      <w:r w:rsidR="00DB6D34" w:rsidRPr="00606EEA">
        <w:rPr>
          <w:b/>
          <w:sz w:val="24"/>
          <w:szCs w:val="24"/>
        </w:rPr>
        <w:t>] SCSC</w:t>
      </w:r>
      <w:r>
        <w:rPr>
          <w:b/>
          <w:sz w:val="24"/>
          <w:szCs w:val="24"/>
        </w:rPr>
        <w:t xml:space="preserve"> </w:t>
      </w:r>
      <w:r w:rsidR="00E34AA4">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E34AA4">
        <w:rPr>
          <w:b/>
          <w:sz w:val="24"/>
          <w:szCs w:val="24"/>
        </w:rPr>
      </w:r>
      <w:r w:rsidR="00E34AA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E34AA4">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E34AA4"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E94DA7">
        <w:rPr>
          <w:b/>
          <w:noProof/>
          <w:sz w:val="24"/>
          <w:szCs w:val="24"/>
        </w:rPr>
        <w:t>DAVIS LESPERANCE</w:t>
      </w:r>
      <w:r>
        <w:rPr>
          <w:b/>
          <w:sz w:val="24"/>
          <w:szCs w:val="24"/>
        </w:rPr>
        <w:fldChar w:fldCharType="end"/>
      </w:r>
      <w:bookmarkEnd w:id="9"/>
    </w:p>
    <w:bookmarkStart w:id="10" w:name="Dropdown16"/>
    <w:p w:rsidR="007779A2" w:rsidRDefault="00E34AA4"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result w:val="1"/>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Default="00E94DA7" w:rsidP="000827FA">
      <w:pPr>
        <w:jc w:val="center"/>
        <w:rPr>
          <w:b/>
          <w:sz w:val="24"/>
          <w:szCs w:val="24"/>
        </w:rPr>
      </w:pPr>
      <w:r>
        <w:rPr>
          <w:b/>
          <w:sz w:val="24"/>
          <w:szCs w:val="24"/>
        </w:rPr>
        <w:lastRenderedPageBreak/>
        <w:t>IVANNIO VALENTIN</w:t>
      </w:r>
    </w:p>
    <w:p w:rsidR="00E94DA7" w:rsidRDefault="00E94DA7" w:rsidP="000827FA">
      <w:pPr>
        <w:jc w:val="center"/>
        <w:rPr>
          <w:b/>
          <w:sz w:val="24"/>
          <w:szCs w:val="24"/>
        </w:rPr>
      </w:pPr>
    </w:p>
    <w:p w:rsidR="00E94DA7" w:rsidRPr="00E94DA7" w:rsidRDefault="00E94DA7" w:rsidP="000827FA">
      <w:pPr>
        <w:jc w:val="center"/>
        <w:rPr>
          <w:sz w:val="24"/>
          <w:szCs w:val="24"/>
        </w:rPr>
      </w:pPr>
      <w:r w:rsidRPr="00E94DA7">
        <w:rPr>
          <w:sz w:val="24"/>
          <w:szCs w:val="24"/>
        </w:rPr>
        <w:t>Second Accused</w:t>
      </w:r>
    </w:p>
    <w:p w:rsidR="00E94DA7" w:rsidRDefault="00E94DA7" w:rsidP="000827FA">
      <w:pPr>
        <w:jc w:val="center"/>
        <w:rPr>
          <w:b/>
          <w:sz w:val="24"/>
          <w:szCs w:val="24"/>
        </w:rPr>
      </w:pPr>
    </w:p>
    <w:p w:rsidR="00E94DA7" w:rsidRDefault="00E94DA7" w:rsidP="000827FA">
      <w:pPr>
        <w:jc w:val="center"/>
        <w:rPr>
          <w:b/>
          <w:sz w:val="24"/>
          <w:szCs w:val="24"/>
        </w:rPr>
      </w:pPr>
      <w:r>
        <w:rPr>
          <w:b/>
          <w:sz w:val="24"/>
          <w:szCs w:val="24"/>
        </w:rPr>
        <w:t>BERNARD PHILOE</w:t>
      </w:r>
    </w:p>
    <w:p w:rsidR="00E94DA7" w:rsidRDefault="00E94DA7" w:rsidP="000827FA">
      <w:pPr>
        <w:jc w:val="center"/>
        <w:rPr>
          <w:b/>
          <w:sz w:val="24"/>
          <w:szCs w:val="24"/>
        </w:rPr>
      </w:pPr>
    </w:p>
    <w:p w:rsidR="00E94DA7" w:rsidRPr="00E94DA7" w:rsidRDefault="00E94DA7" w:rsidP="000827FA">
      <w:pPr>
        <w:jc w:val="center"/>
        <w:rPr>
          <w:sz w:val="24"/>
          <w:szCs w:val="24"/>
        </w:rPr>
        <w:sectPr w:rsidR="00E94DA7" w:rsidRPr="00E94DA7" w:rsidSect="00EF2051">
          <w:type w:val="continuous"/>
          <w:pgSz w:w="12240" w:h="15840"/>
          <w:pgMar w:top="1440" w:right="1440" w:bottom="1440" w:left="1440" w:header="720" w:footer="720" w:gutter="0"/>
          <w:cols w:space="720"/>
          <w:formProt w:val="0"/>
          <w:docGrid w:linePitch="360"/>
        </w:sectPr>
      </w:pPr>
      <w:r w:rsidRPr="00E94DA7">
        <w:rPr>
          <w:sz w:val="24"/>
          <w:szCs w:val="24"/>
        </w:rPr>
        <w:t>Third Accused</w:t>
      </w: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E34AA4">
        <w:rPr>
          <w:sz w:val="24"/>
          <w:szCs w:val="24"/>
        </w:rPr>
        <w:fldChar w:fldCharType="begin">
          <w:ffData>
            <w:name w:val="Text34"/>
            <w:enabled/>
            <w:calcOnExit w:val="0"/>
            <w:textInput/>
          </w:ffData>
        </w:fldChar>
      </w:r>
      <w:r w:rsidR="000827FA">
        <w:rPr>
          <w:sz w:val="24"/>
          <w:szCs w:val="24"/>
        </w:rPr>
        <w:instrText xml:space="preserve"> FORMTEXT </w:instrText>
      </w:r>
      <w:r w:rsidR="00E34AA4">
        <w:rPr>
          <w:sz w:val="24"/>
          <w:szCs w:val="24"/>
        </w:rPr>
      </w:r>
      <w:r w:rsidR="00E34AA4">
        <w:rPr>
          <w:sz w:val="24"/>
          <w:szCs w:val="24"/>
        </w:rPr>
        <w:fldChar w:fldCharType="separate"/>
      </w:r>
      <w:r w:rsidR="002A6E8D">
        <w:rPr>
          <w:noProof/>
          <w:sz w:val="24"/>
          <w:szCs w:val="24"/>
        </w:rPr>
        <w:t xml:space="preserve">7-11-2011, 28-02-2013, 4-03 </w:t>
      </w:r>
      <w:r w:rsidR="000A2AB9">
        <w:rPr>
          <w:noProof/>
          <w:sz w:val="24"/>
          <w:szCs w:val="24"/>
        </w:rPr>
        <w:t>-</w:t>
      </w:r>
      <w:r w:rsidR="002A6E8D">
        <w:rPr>
          <w:noProof/>
          <w:sz w:val="24"/>
          <w:szCs w:val="24"/>
        </w:rPr>
        <w:t>2013,</w:t>
      </w:r>
      <w:r w:rsidR="0063786A">
        <w:rPr>
          <w:noProof/>
          <w:sz w:val="24"/>
          <w:szCs w:val="24"/>
        </w:rPr>
        <w:t xml:space="preserve">1-07 </w:t>
      </w:r>
      <w:r w:rsidR="000A2AB9">
        <w:rPr>
          <w:noProof/>
          <w:sz w:val="24"/>
          <w:szCs w:val="24"/>
        </w:rPr>
        <w:t>-</w:t>
      </w:r>
      <w:r w:rsidR="0063786A">
        <w:rPr>
          <w:noProof/>
          <w:sz w:val="24"/>
          <w:szCs w:val="24"/>
        </w:rPr>
        <w:t>2013,03 -09</w:t>
      </w:r>
      <w:r w:rsidR="000A2AB9">
        <w:rPr>
          <w:noProof/>
          <w:sz w:val="24"/>
          <w:szCs w:val="24"/>
        </w:rPr>
        <w:t>-</w:t>
      </w:r>
      <w:r w:rsidR="0063786A">
        <w:rPr>
          <w:noProof/>
          <w:sz w:val="24"/>
          <w:szCs w:val="24"/>
        </w:rPr>
        <w:t xml:space="preserve"> 2013</w:t>
      </w:r>
      <w:r w:rsidR="00E34AA4">
        <w:rPr>
          <w:sz w:val="24"/>
          <w:szCs w:val="24"/>
        </w:rPr>
        <w:fldChar w:fldCharType="end"/>
      </w:r>
      <w:bookmarkEnd w:id="11"/>
      <w:r w:rsidR="00E34AA4">
        <w:rPr>
          <w:sz w:val="24"/>
          <w:szCs w:val="24"/>
        </w:rPr>
        <w:fldChar w:fldCharType="begin"/>
      </w:r>
      <w:r w:rsidR="003F0F8D">
        <w:rPr>
          <w:sz w:val="24"/>
          <w:szCs w:val="24"/>
        </w:rPr>
        <w:instrText xml:space="preserve">  </w:instrText>
      </w:r>
      <w:r w:rsidR="00E34AA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34AA4">
        <w:rPr>
          <w:sz w:val="24"/>
          <w:szCs w:val="24"/>
        </w:rPr>
        <w:fldChar w:fldCharType="begin">
          <w:ffData>
            <w:name w:val="Text29"/>
            <w:enabled/>
            <w:calcOnExit w:val="0"/>
            <w:textInput/>
          </w:ffData>
        </w:fldChar>
      </w:r>
      <w:r w:rsidR="007779A2">
        <w:rPr>
          <w:sz w:val="24"/>
          <w:szCs w:val="24"/>
        </w:rPr>
        <w:instrText xml:space="preserve"> FORMTEXT </w:instrText>
      </w:r>
      <w:r w:rsidR="00E34AA4">
        <w:rPr>
          <w:sz w:val="24"/>
          <w:szCs w:val="24"/>
        </w:rPr>
      </w:r>
      <w:r w:rsidR="00E34AA4">
        <w:rPr>
          <w:sz w:val="24"/>
          <w:szCs w:val="24"/>
        </w:rPr>
        <w:fldChar w:fldCharType="separate"/>
      </w:r>
      <w:r w:rsidR="00E94DA7">
        <w:rPr>
          <w:noProof/>
          <w:sz w:val="24"/>
          <w:szCs w:val="24"/>
        </w:rPr>
        <w:t>Mr. Chinnasamy</w:t>
      </w:r>
      <w:r w:rsidR="00E34AA4">
        <w:rPr>
          <w:sz w:val="24"/>
          <w:szCs w:val="24"/>
        </w:rPr>
        <w:fldChar w:fldCharType="end"/>
      </w:r>
      <w:r w:rsidR="007779A2">
        <w:rPr>
          <w:sz w:val="24"/>
          <w:szCs w:val="24"/>
        </w:rPr>
        <w:t xml:space="preserve">, </w:t>
      </w:r>
      <w:r w:rsidR="00E34AA4">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E34AA4">
        <w:rPr>
          <w:sz w:val="24"/>
          <w:szCs w:val="24"/>
        </w:rPr>
      </w:r>
      <w:r w:rsidR="00E34AA4">
        <w:rPr>
          <w:sz w:val="24"/>
          <w:szCs w:val="24"/>
        </w:rPr>
        <w:fldChar w:fldCharType="end"/>
      </w:r>
      <w:r w:rsidR="00E34AA4">
        <w:rPr>
          <w:sz w:val="24"/>
          <w:szCs w:val="24"/>
        </w:rPr>
        <w:fldChar w:fldCharType="begin"/>
      </w:r>
      <w:r w:rsidR="007779A2">
        <w:rPr>
          <w:sz w:val="24"/>
          <w:szCs w:val="24"/>
        </w:rPr>
        <w:instrText xml:space="preserve"> ASK  "Enter Respondent Lawyer Full Name"  \* MERGEFORMAT </w:instrText>
      </w:r>
      <w:r w:rsidR="00E34AA4">
        <w:rPr>
          <w:sz w:val="24"/>
          <w:szCs w:val="24"/>
        </w:rPr>
        <w:fldChar w:fldCharType="end"/>
      </w:r>
      <w:r w:rsidR="00E34AA4">
        <w:rPr>
          <w:sz w:val="24"/>
          <w:szCs w:val="24"/>
        </w:rPr>
        <w:fldChar w:fldCharType="begin"/>
      </w:r>
      <w:r w:rsidR="007779A2">
        <w:rPr>
          <w:sz w:val="24"/>
          <w:szCs w:val="24"/>
        </w:rPr>
        <w:instrText xml:space="preserve">  </w:instrText>
      </w:r>
      <w:r w:rsidR="00E34AA4">
        <w:rPr>
          <w:sz w:val="24"/>
          <w:szCs w:val="24"/>
        </w:rPr>
        <w:fldChar w:fldCharType="end"/>
      </w:r>
      <w:r w:rsidR="007779A2">
        <w:rPr>
          <w:sz w:val="24"/>
          <w:szCs w:val="24"/>
        </w:rPr>
        <w:t xml:space="preserve"> for the Republic</w:t>
      </w:r>
      <w:r w:rsidR="00E34AA4">
        <w:rPr>
          <w:sz w:val="24"/>
          <w:szCs w:val="24"/>
        </w:rPr>
        <w:fldChar w:fldCharType="begin"/>
      </w:r>
      <w:r w:rsidR="00F804CC">
        <w:rPr>
          <w:sz w:val="24"/>
          <w:szCs w:val="24"/>
        </w:rPr>
        <w:instrText xml:space="preserve"> ASK  "Enter Appellant Lawyer full name"  \* MERGEFORMAT </w:instrText>
      </w:r>
      <w:r w:rsidR="00E34AA4">
        <w:rPr>
          <w:sz w:val="24"/>
          <w:szCs w:val="24"/>
        </w:rPr>
        <w:fldChar w:fldCharType="end"/>
      </w:r>
      <w:r w:rsidR="00E34AA4">
        <w:rPr>
          <w:sz w:val="24"/>
          <w:szCs w:val="24"/>
        </w:rPr>
        <w:fldChar w:fldCharType="begin"/>
      </w:r>
      <w:r w:rsidR="003F0F8D">
        <w:rPr>
          <w:sz w:val="24"/>
          <w:szCs w:val="24"/>
        </w:rPr>
        <w:instrText xml:space="preserve">  </w:instrText>
      </w:r>
      <w:r w:rsidR="00E34AA4">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34AA4">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E34AA4">
        <w:rPr>
          <w:sz w:val="24"/>
          <w:szCs w:val="24"/>
        </w:rPr>
      </w:r>
      <w:r w:rsidR="00E34AA4">
        <w:rPr>
          <w:sz w:val="24"/>
          <w:szCs w:val="24"/>
        </w:rPr>
        <w:fldChar w:fldCharType="separate"/>
      </w:r>
      <w:r w:rsidR="00E94DA7">
        <w:rPr>
          <w:noProof/>
          <w:sz w:val="24"/>
          <w:szCs w:val="24"/>
        </w:rPr>
        <w:t>Mr. A. Derjacques</w:t>
      </w:r>
      <w:r w:rsidR="00E764A7">
        <w:rPr>
          <w:noProof/>
          <w:sz w:val="24"/>
          <w:szCs w:val="24"/>
        </w:rPr>
        <w:t xml:space="preserve"> Attorney at Law</w:t>
      </w:r>
      <w:r w:rsidR="00E34AA4">
        <w:rPr>
          <w:sz w:val="24"/>
          <w:szCs w:val="24"/>
        </w:rPr>
        <w:fldChar w:fldCharType="end"/>
      </w:r>
      <w:bookmarkEnd w:id="12"/>
      <w:r w:rsidR="00E34AA4">
        <w:rPr>
          <w:sz w:val="24"/>
          <w:szCs w:val="24"/>
        </w:rPr>
        <w:fldChar w:fldCharType="begin"/>
      </w:r>
      <w:r w:rsidR="00F804CC">
        <w:rPr>
          <w:sz w:val="24"/>
          <w:szCs w:val="24"/>
        </w:rPr>
        <w:instrText xml:space="preserve"> ASK  "Enter Respondent Lawyer Full Name"  \* MERGEFORMAT </w:instrText>
      </w:r>
      <w:r w:rsidR="00E34AA4">
        <w:rPr>
          <w:sz w:val="24"/>
          <w:szCs w:val="24"/>
        </w:rPr>
        <w:fldChar w:fldCharType="end"/>
      </w:r>
      <w:r w:rsidR="00E34AA4">
        <w:rPr>
          <w:sz w:val="24"/>
          <w:szCs w:val="24"/>
        </w:rPr>
        <w:fldChar w:fldCharType="begin"/>
      </w:r>
      <w:r w:rsidR="003F0F8D">
        <w:rPr>
          <w:sz w:val="24"/>
          <w:szCs w:val="24"/>
        </w:rPr>
        <w:instrText xml:space="preserve">  </w:instrText>
      </w:r>
      <w:r w:rsidR="00E34AA4">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E34AA4">
        <w:rPr>
          <w:sz w:val="24"/>
          <w:szCs w:val="24"/>
        </w:rPr>
        <w:fldChar w:fldCharType="begin">
          <w:ffData>
            <w:name w:val="Dropdown17"/>
            <w:enabled/>
            <w:calcOnExit w:val="0"/>
            <w:ddList>
              <w:result w:val="1"/>
              <w:listEntry w:val="accused"/>
              <w:listEntry w:val="first accused"/>
            </w:ddList>
          </w:ffData>
        </w:fldChar>
      </w:r>
      <w:r w:rsidR="007779A2">
        <w:rPr>
          <w:sz w:val="24"/>
          <w:szCs w:val="24"/>
        </w:rPr>
        <w:instrText xml:space="preserve"> FORMDROPDOWN </w:instrText>
      </w:r>
      <w:r w:rsidR="00E34AA4">
        <w:rPr>
          <w:sz w:val="24"/>
          <w:szCs w:val="24"/>
        </w:rPr>
      </w:r>
      <w:r w:rsidR="00E34AA4">
        <w:rPr>
          <w:sz w:val="24"/>
          <w:szCs w:val="24"/>
        </w:rPr>
        <w:fldChar w:fldCharType="end"/>
      </w:r>
      <w:bookmarkEnd w:id="14"/>
    </w:p>
    <w:p w:rsidR="00E94DA7" w:rsidRDefault="007779A2" w:rsidP="00A53837">
      <w:pPr>
        <w:rPr>
          <w:sz w:val="24"/>
          <w:szCs w:val="24"/>
        </w:rPr>
      </w:pPr>
      <w:r>
        <w:rPr>
          <w:sz w:val="24"/>
          <w:szCs w:val="24"/>
        </w:rPr>
        <w:lastRenderedPageBreak/>
        <w:tab/>
      </w:r>
      <w:r>
        <w:rPr>
          <w:sz w:val="24"/>
          <w:szCs w:val="24"/>
        </w:rPr>
        <w:tab/>
      </w:r>
      <w:r>
        <w:rPr>
          <w:sz w:val="24"/>
          <w:szCs w:val="24"/>
        </w:rPr>
        <w:tab/>
      </w:r>
      <w:r w:rsidR="00E34AA4">
        <w:rPr>
          <w:sz w:val="24"/>
          <w:szCs w:val="24"/>
        </w:rPr>
        <w:fldChar w:fldCharType="begin">
          <w:ffData>
            <w:name w:val="Text45"/>
            <w:enabled/>
            <w:calcOnExit w:val="0"/>
            <w:textInput/>
          </w:ffData>
        </w:fldChar>
      </w:r>
      <w:bookmarkStart w:id="15" w:name="Text45"/>
      <w:r>
        <w:rPr>
          <w:sz w:val="24"/>
          <w:szCs w:val="24"/>
        </w:rPr>
        <w:instrText xml:space="preserve"> FORMTEXT </w:instrText>
      </w:r>
      <w:r w:rsidR="00E34AA4">
        <w:rPr>
          <w:sz w:val="24"/>
          <w:szCs w:val="24"/>
        </w:rPr>
      </w:r>
      <w:r w:rsidR="00E34AA4">
        <w:rPr>
          <w:sz w:val="24"/>
          <w:szCs w:val="24"/>
        </w:rPr>
        <w:fldChar w:fldCharType="separate"/>
      </w:r>
      <w:r w:rsidR="00E94DA7">
        <w:rPr>
          <w:sz w:val="24"/>
          <w:szCs w:val="24"/>
        </w:rPr>
        <w:t xml:space="preserve">Mr. N. Gabriel </w:t>
      </w:r>
      <w:r w:rsidR="00E764A7">
        <w:rPr>
          <w:sz w:val="24"/>
          <w:szCs w:val="24"/>
        </w:rPr>
        <w:t>Attorney at Law</w:t>
      </w:r>
      <w:r w:rsidR="004E4AF3">
        <w:rPr>
          <w:sz w:val="24"/>
          <w:szCs w:val="24"/>
        </w:rPr>
        <w:t xml:space="preserve"> </w:t>
      </w:r>
      <w:r w:rsidR="00E94DA7">
        <w:rPr>
          <w:sz w:val="24"/>
          <w:szCs w:val="24"/>
        </w:rPr>
        <w:t>for the second accused</w:t>
      </w:r>
    </w:p>
    <w:p w:rsidR="007779A2" w:rsidRDefault="00E94DA7" w:rsidP="00E94DA7">
      <w:pPr>
        <w:ind w:left="1440" w:firstLine="720"/>
        <w:rPr>
          <w:sz w:val="24"/>
          <w:szCs w:val="24"/>
        </w:rPr>
      </w:pPr>
      <w:r>
        <w:rPr>
          <w:sz w:val="24"/>
          <w:szCs w:val="24"/>
        </w:rPr>
        <w:t>Mrs. K. Domingue</w:t>
      </w:r>
      <w:r w:rsidR="00E764A7">
        <w:rPr>
          <w:sz w:val="24"/>
          <w:szCs w:val="24"/>
        </w:rPr>
        <w:t xml:space="preserve"> Attorney at Law </w:t>
      </w:r>
      <w:r>
        <w:rPr>
          <w:sz w:val="24"/>
          <w:szCs w:val="24"/>
        </w:rPr>
        <w:t xml:space="preserve"> for the third accused</w:t>
      </w:r>
      <w:r w:rsidR="00E34AA4">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E34AA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34AA4">
        <w:rPr>
          <w:sz w:val="24"/>
          <w:szCs w:val="24"/>
        </w:rPr>
      </w:r>
      <w:r w:rsidR="00E34AA4">
        <w:rPr>
          <w:sz w:val="24"/>
          <w:szCs w:val="24"/>
        </w:rPr>
        <w:fldChar w:fldCharType="separate"/>
      </w:r>
      <w:r w:rsidR="0063786A">
        <w:rPr>
          <w:noProof/>
          <w:sz w:val="24"/>
          <w:szCs w:val="24"/>
        </w:rPr>
        <w:t>15 November 2013</w:t>
      </w:r>
      <w:r w:rsidR="00E34AA4">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E34AA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E34AA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E94DA7" w:rsidP="00A64EF1">
      <w:pPr>
        <w:pStyle w:val="JudgmentText"/>
      </w:pPr>
      <w:r>
        <w:lastRenderedPageBreak/>
        <w:t>The</w:t>
      </w:r>
      <w:r w:rsidR="002A6E8D">
        <w:t xml:space="preserve"> aforementioned 3 accused were</w:t>
      </w:r>
      <w:r>
        <w:t xml:space="preserve"> charge</w:t>
      </w:r>
      <w:r w:rsidR="007C25F1">
        <w:t>d</w:t>
      </w:r>
      <w:r>
        <w:t xml:space="preserve"> as follows;</w:t>
      </w:r>
    </w:p>
    <w:p w:rsidR="007C25F1" w:rsidRDefault="007C25F1" w:rsidP="00E94DA7">
      <w:pPr>
        <w:pStyle w:val="JudgmentText"/>
        <w:numPr>
          <w:ilvl w:val="0"/>
          <w:numId w:val="0"/>
        </w:numPr>
        <w:ind w:left="720"/>
      </w:pPr>
    </w:p>
    <w:p w:rsidR="00E94DA7" w:rsidRDefault="00E94DA7" w:rsidP="00E94DA7">
      <w:pPr>
        <w:pStyle w:val="JudgmentText"/>
        <w:numPr>
          <w:ilvl w:val="0"/>
          <w:numId w:val="0"/>
        </w:numPr>
        <w:ind w:left="720"/>
      </w:pPr>
      <w:r>
        <w:lastRenderedPageBreak/>
        <w:t>Count 1</w:t>
      </w:r>
    </w:p>
    <w:p w:rsidR="007C25F1" w:rsidRPr="005D6EDD" w:rsidRDefault="00E94DA7" w:rsidP="00E94DA7">
      <w:pPr>
        <w:pStyle w:val="JudgmentText"/>
        <w:numPr>
          <w:ilvl w:val="0"/>
          <w:numId w:val="0"/>
        </w:numPr>
        <w:ind w:left="720"/>
        <w:rPr>
          <w:i/>
        </w:rPr>
      </w:pPr>
      <w:r w:rsidRPr="005D6EDD">
        <w:rPr>
          <w:i/>
        </w:rPr>
        <w:t xml:space="preserve">Statement of offence </w:t>
      </w:r>
    </w:p>
    <w:p w:rsidR="00E94DA7" w:rsidRPr="005D6EDD" w:rsidRDefault="00E94DA7" w:rsidP="00E94DA7">
      <w:pPr>
        <w:pStyle w:val="JudgmentText"/>
        <w:numPr>
          <w:ilvl w:val="0"/>
          <w:numId w:val="0"/>
        </w:numPr>
        <w:ind w:left="720"/>
        <w:rPr>
          <w:i/>
        </w:rPr>
      </w:pPr>
      <w:r w:rsidRPr="005D6EDD">
        <w:rPr>
          <w:i/>
        </w:rPr>
        <w:t>Attempted Robbery contrary to Section 282 of the Penal Code read with Section 23 of the said Penal Code and punishable unde</w:t>
      </w:r>
      <w:r w:rsidR="007C25F1" w:rsidRPr="005D6EDD">
        <w:rPr>
          <w:i/>
        </w:rPr>
        <w:t>r Section 282 of the Penal Code</w:t>
      </w:r>
    </w:p>
    <w:p w:rsidR="00E94DA7" w:rsidRPr="005D6EDD" w:rsidRDefault="007C25F1" w:rsidP="00E94DA7">
      <w:pPr>
        <w:pStyle w:val="JudgmentText"/>
        <w:numPr>
          <w:ilvl w:val="0"/>
          <w:numId w:val="0"/>
        </w:numPr>
        <w:ind w:left="720"/>
        <w:rPr>
          <w:i/>
        </w:rPr>
      </w:pPr>
      <w:r w:rsidRPr="005D6EDD">
        <w:rPr>
          <w:i/>
        </w:rPr>
        <w:t>The p</w:t>
      </w:r>
      <w:r w:rsidR="00E94DA7" w:rsidRPr="005D6EDD">
        <w:rPr>
          <w:i/>
        </w:rPr>
        <w:t>articulars of</w:t>
      </w:r>
      <w:r w:rsidRPr="005D6EDD">
        <w:rPr>
          <w:i/>
        </w:rPr>
        <w:t xml:space="preserve"> the </w:t>
      </w:r>
      <w:r w:rsidR="00E94DA7" w:rsidRPr="005D6EDD">
        <w:rPr>
          <w:i/>
        </w:rPr>
        <w:t>offence</w:t>
      </w:r>
      <w:r w:rsidRPr="005D6EDD">
        <w:rPr>
          <w:i/>
        </w:rPr>
        <w:t xml:space="preserve"> are that</w:t>
      </w:r>
      <w:r w:rsidR="00E94DA7" w:rsidRPr="005D6EDD">
        <w:rPr>
          <w:i/>
        </w:rPr>
        <w:t xml:space="preserve"> Davis Lesperance, Ivannio Valentin and Bernard Philoe on the 6</w:t>
      </w:r>
      <w:r w:rsidR="00E94DA7" w:rsidRPr="005D6EDD">
        <w:rPr>
          <w:i/>
          <w:vertAlign w:val="superscript"/>
        </w:rPr>
        <w:t>th</w:t>
      </w:r>
      <w:r w:rsidR="00E94DA7" w:rsidRPr="005D6EDD">
        <w:rPr>
          <w:i/>
        </w:rPr>
        <w:t xml:space="preserve"> September 2008 at Anse Possession, Praslin assaulted Kevin D’unienville with intent to steal from him and at or immediately after the time of the assault used actual violence to the said Kevin D’unienville in order to obtain the thing intended to be stolen.</w:t>
      </w:r>
    </w:p>
    <w:p w:rsidR="00E94DA7" w:rsidRDefault="00E94DA7" w:rsidP="00E94DA7">
      <w:pPr>
        <w:pStyle w:val="JudgmentText"/>
        <w:numPr>
          <w:ilvl w:val="0"/>
          <w:numId w:val="0"/>
        </w:numPr>
        <w:ind w:left="720"/>
      </w:pPr>
      <w:r>
        <w:t>Count 2</w:t>
      </w:r>
    </w:p>
    <w:p w:rsidR="007C25F1" w:rsidRPr="005D6EDD" w:rsidRDefault="00E94DA7" w:rsidP="00E94DA7">
      <w:pPr>
        <w:pStyle w:val="JudgmentText"/>
        <w:numPr>
          <w:ilvl w:val="0"/>
          <w:numId w:val="0"/>
        </w:numPr>
        <w:ind w:left="720"/>
        <w:rPr>
          <w:i/>
        </w:rPr>
      </w:pPr>
      <w:r w:rsidRPr="005D6EDD">
        <w:rPr>
          <w:i/>
        </w:rPr>
        <w:t xml:space="preserve">Statement of offence </w:t>
      </w:r>
    </w:p>
    <w:p w:rsidR="00E94DA7" w:rsidRPr="005D6EDD" w:rsidRDefault="00E94DA7" w:rsidP="00E94DA7">
      <w:pPr>
        <w:pStyle w:val="JudgmentText"/>
        <w:numPr>
          <w:ilvl w:val="0"/>
          <w:numId w:val="0"/>
        </w:numPr>
        <w:ind w:left="720"/>
        <w:rPr>
          <w:i/>
        </w:rPr>
      </w:pPr>
      <w:r w:rsidRPr="005D6EDD">
        <w:rPr>
          <w:i/>
        </w:rPr>
        <w:t>Acts intended to cause grievous harm contrary to Section 219(a) of the Penal Code and read with Section 23 of the said Penal Code and punishable under Section 219 of the Penal Code.</w:t>
      </w:r>
    </w:p>
    <w:p w:rsidR="00E94DA7" w:rsidRPr="005D6EDD" w:rsidRDefault="007C25F1" w:rsidP="00E94DA7">
      <w:pPr>
        <w:pStyle w:val="JudgmentText"/>
        <w:numPr>
          <w:ilvl w:val="0"/>
          <w:numId w:val="0"/>
        </w:numPr>
        <w:ind w:left="720"/>
        <w:rPr>
          <w:i/>
        </w:rPr>
      </w:pPr>
      <w:r w:rsidRPr="005D6EDD">
        <w:rPr>
          <w:i/>
        </w:rPr>
        <w:t xml:space="preserve">The particulars </w:t>
      </w:r>
      <w:r w:rsidR="00E94DA7" w:rsidRPr="005D6EDD">
        <w:rPr>
          <w:i/>
        </w:rPr>
        <w:t xml:space="preserve">of </w:t>
      </w:r>
      <w:r w:rsidRPr="005D6EDD">
        <w:rPr>
          <w:i/>
        </w:rPr>
        <w:t xml:space="preserve">the </w:t>
      </w:r>
      <w:r w:rsidR="00E94DA7" w:rsidRPr="005D6EDD">
        <w:rPr>
          <w:i/>
        </w:rPr>
        <w:t>offence</w:t>
      </w:r>
      <w:r w:rsidRPr="005D6EDD">
        <w:rPr>
          <w:i/>
        </w:rPr>
        <w:t xml:space="preserve"> are that</w:t>
      </w:r>
      <w:r w:rsidR="00E94DA7" w:rsidRPr="005D6EDD">
        <w:rPr>
          <w:i/>
        </w:rPr>
        <w:t xml:space="preserve"> Davis </w:t>
      </w:r>
      <w:r w:rsidRPr="005D6EDD">
        <w:rPr>
          <w:i/>
        </w:rPr>
        <w:t>Lesperance, Ivannio Valentin and Bernard Philoe on the</w:t>
      </w:r>
      <w:r w:rsidR="00E94DA7" w:rsidRPr="005D6EDD">
        <w:rPr>
          <w:i/>
        </w:rPr>
        <w:t xml:space="preserve"> 6</w:t>
      </w:r>
      <w:r w:rsidR="00E94DA7" w:rsidRPr="005D6EDD">
        <w:rPr>
          <w:i/>
          <w:vertAlign w:val="superscript"/>
        </w:rPr>
        <w:t>th</w:t>
      </w:r>
      <w:r w:rsidR="00E94DA7" w:rsidRPr="005D6EDD">
        <w:rPr>
          <w:i/>
        </w:rPr>
        <w:t xml:space="preserve"> September 2008 at Anse Possession, Praslin with intent to do grievous harm unlawfully wounded Kevin D’unienville.</w:t>
      </w:r>
    </w:p>
    <w:p w:rsidR="00EF2051" w:rsidRPr="005D6EDD" w:rsidRDefault="00EF2051" w:rsidP="001E4ED8">
      <w:pPr>
        <w:pStyle w:val="ListParagraph"/>
        <w:widowControl/>
        <w:autoSpaceDE/>
        <w:autoSpaceDN/>
        <w:adjustRightInd/>
        <w:spacing w:after="240" w:line="360" w:lineRule="auto"/>
        <w:ind w:left="0"/>
        <w:contextualSpacing w:val="0"/>
        <w:jc w:val="both"/>
        <w:rPr>
          <w:i/>
          <w:sz w:val="24"/>
          <w:szCs w:val="24"/>
        </w:rPr>
      </w:pPr>
    </w:p>
    <w:p w:rsidR="00CD76D8" w:rsidRPr="0057715B" w:rsidRDefault="007C25F1" w:rsidP="00CD76D8">
      <w:pPr>
        <w:pStyle w:val="JudgmentText"/>
      </w:pPr>
      <w:r>
        <w:t>T</w:t>
      </w:r>
      <w:r w:rsidR="00CD76D8" w:rsidRPr="0057715B">
        <w:t>he 1</w:t>
      </w:r>
      <w:r w:rsidR="00CD76D8" w:rsidRPr="0057715B">
        <w:rPr>
          <w:vertAlign w:val="superscript"/>
        </w:rPr>
        <w:t>st</w:t>
      </w:r>
      <w:r w:rsidR="00CD76D8" w:rsidRPr="0057715B">
        <w:t xml:space="preserve"> accused</w:t>
      </w:r>
      <w:r>
        <w:t xml:space="preserve"> Davis Lesperance </w:t>
      </w:r>
      <w:r w:rsidR="00CD76D8" w:rsidRPr="0057715B">
        <w:t>was acquitted at the no case to answer stage, while the 2</w:t>
      </w:r>
      <w:r w:rsidR="00CD76D8" w:rsidRPr="0057715B">
        <w:rPr>
          <w:vertAlign w:val="superscript"/>
        </w:rPr>
        <w:t>nd</w:t>
      </w:r>
      <w:r w:rsidR="00CD76D8" w:rsidRPr="0057715B">
        <w:t xml:space="preserve"> accused</w:t>
      </w:r>
      <w:r>
        <w:t xml:space="preserve"> Ivannio Valentin</w:t>
      </w:r>
      <w:r w:rsidR="00CD76D8" w:rsidRPr="0057715B">
        <w:t xml:space="preserve"> pleaded guilty to both counts and was sentenced to a term of five years imprisonme</w:t>
      </w:r>
      <w:r w:rsidR="008C6A4B">
        <w:t>nt on count 1 and to a term of 5</w:t>
      </w:r>
      <w:r w:rsidR="00CD76D8" w:rsidRPr="0057715B">
        <w:t xml:space="preserve"> years imprisonment on count 2. Both terms were ordered to run concurrently.</w:t>
      </w:r>
    </w:p>
    <w:p w:rsidR="00CD76D8" w:rsidRPr="0057715B" w:rsidRDefault="00CD76D8" w:rsidP="00CD76D8">
      <w:pPr>
        <w:pStyle w:val="JudgmentText"/>
      </w:pPr>
      <w:r w:rsidRPr="0057715B">
        <w:t>The 3</w:t>
      </w:r>
      <w:r w:rsidRPr="0057715B">
        <w:rPr>
          <w:vertAlign w:val="superscript"/>
        </w:rPr>
        <w:t>rd</w:t>
      </w:r>
      <w:r w:rsidRPr="0057715B">
        <w:t xml:space="preserve"> accuse</w:t>
      </w:r>
      <w:r w:rsidR="007C25F1">
        <w:t>d denied the charges and t</w:t>
      </w:r>
      <w:r w:rsidRPr="0057715B">
        <w:t>he case proceeded to trial against him. The facts as borne out by the evidence of the prosecution ar</w:t>
      </w:r>
      <w:r w:rsidR="00857F46">
        <w:t>e that the victim Mr. Kevin D’uni</w:t>
      </w:r>
      <w:r w:rsidRPr="0057715B">
        <w:t>e</w:t>
      </w:r>
      <w:r w:rsidR="00857F46">
        <w:t>n</w:t>
      </w:r>
      <w:r w:rsidRPr="0057715B">
        <w:t>ville had been returning from a night out on the 6</w:t>
      </w:r>
      <w:r w:rsidRPr="0057715B">
        <w:rPr>
          <w:vertAlign w:val="superscript"/>
        </w:rPr>
        <w:t>th</w:t>
      </w:r>
      <w:r w:rsidRPr="0057715B">
        <w:t xml:space="preserve"> of September 2008 around 4 </w:t>
      </w:r>
      <w:r w:rsidRPr="0057715B">
        <w:lastRenderedPageBreak/>
        <w:t>a.m, when he had been attacked by two persons with a piece of wood</w:t>
      </w:r>
      <w:r w:rsidR="007C25F1">
        <w:t xml:space="preserve"> and a machete</w:t>
      </w:r>
      <w:r w:rsidRPr="0057715B">
        <w:t xml:space="preserve"> near his home at Praslin. He had sustained bleeding injuries during the attack but had been able to fight back and drive his assailants away. He was able to grab the piece of wood and the machete from his assailants. He identified the 2</w:t>
      </w:r>
      <w:r w:rsidRPr="0057715B">
        <w:rPr>
          <w:vertAlign w:val="superscript"/>
        </w:rPr>
        <w:t>nd</w:t>
      </w:r>
      <w:r w:rsidRPr="0057715B">
        <w:t xml:space="preserve"> and 3</w:t>
      </w:r>
      <w:r w:rsidRPr="0057715B">
        <w:rPr>
          <w:vertAlign w:val="superscript"/>
        </w:rPr>
        <w:t>rd</w:t>
      </w:r>
      <w:r w:rsidRPr="0057715B">
        <w:t xml:space="preserve"> accused as his assailants in open court. </w:t>
      </w:r>
    </w:p>
    <w:p w:rsidR="00CD76D8" w:rsidRDefault="007C25F1" w:rsidP="00CD76D8">
      <w:pPr>
        <w:pStyle w:val="JudgmentText"/>
      </w:pPr>
      <w:r>
        <w:t>The victim had</w:t>
      </w:r>
      <w:r w:rsidR="00CD76D8" w:rsidRPr="0057715B">
        <w:t xml:space="preserve"> sustained injuries on his head, nose, right thumb and index finger and had been taken to hospital where his injuries were treated. He stated that the 3</w:t>
      </w:r>
      <w:r w:rsidR="00CD76D8" w:rsidRPr="0057715B">
        <w:rPr>
          <w:vertAlign w:val="superscript"/>
        </w:rPr>
        <w:t>rd</w:t>
      </w:r>
      <w:r w:rsidR="00CD76D8" w:rsidRPr="0057715B">
        <w:t xml:space="preserve"> accused had a T shirt wrapped round his face but he was able to remove it and overpower him and pin him down at which time he was attacked by  the other person with a machete. Under cross examination he stated he had identified the 3</w:t>
      </w:r>
      <w:r w:rsidR="00CD76D8" w:rsidRPr="0057715B">
        <w:rPr>
          <w:vertAlign w:val="superscript"/>
        </w:rPr>
        <w:t>rd</w:t>
      </w:r>
      <w:r w:rsidR="00CD76D8" w:rsidRPr="0057715B">
        <w:t xml:space="preserve"> accused at an identification parade (pg 8 of the proceedings of 28</w:t>
      </w:r>
      <w:r w:rsidR="00CD76D8" w:rsidRPr="0057715B">
        <w:rPr>
          <w:vertAlign w:val="superscript"/>
        </w:rPr>
        <w:t>th</w:t>
      </w:r>
      <w:r w:rsidR="00CD76D8" w:rsidRPr="0057715B">
        <w:t xml:space="preserve"> February 2013</w:t>
      </w:r>
      <w:r>
        <w:t xml:space="preserve"> at</w:t>
      </w:r>
      <w:r w:rsidR="00CD76D8" w:rsidRPr="0057715B">
        <w:t xml:space="preserve"> 9.a</w:t>
      </w:r>
      <w:r>
        <w:t>.</w:t>
      </w:r>
      <w:r w:rsidR="00CD76D8" w:rsidRPr="0057715B">
        <w:t>m). He admitted he had been a little drunk that night. He stated he had not seen the 3</w:t>
      </w:r>
      <w:r w:rsidR="00CD76D8" w:rsidRPr="0057715B">
        <w:rPr>
          <w:vertAlign w:val="superscript"/>
        </w:rPr>
        <w:t>rd</w:t>
      </w:r>
      <w:r w:rsidR="00CD76D8" w:rsidRPr="0057715B">
        <w:t xml:space="preserve"> accused prior to the </w:t>
      </w:r>
      <w:r>
        <w:t>date of the incident.</w:t>
      </w:r>
      <w:r w:rsidR="00CD76D8" w:rsidRPr="0057715B">
        <w:t xml:space="preserve"> </w:t>
      </w:r>
    </w:p>
    <w:p w:rsidR="00294270" w:rsidRPr="0057715B" w:rsidRDefault="00294270" w:rsidP="00CD76D8">
      <w:pPr>
        <w:pStyle w:val="JudgmentText"/>
      </w:pPr>
      <w:r>
        <w:t xml:space="preserve">The victim’s </w:t>
      </w:r>
      <w:r w:rsidRPr="0057715B">
        <w:t>brother Alberto D</w:t>
      </w:r>
      <w:r w:rsidR="00857F46">
        <w:t>’</w:t>
      </w:r>
      <w:r w:rsidRPr="0057715B">
        <w:t>un</w:t>
      </w:r>
      <w:r w:rsidR="00857F46">
        <w:t>ien</w:t>
      </w:r>
      <w:r w:rsidRPr="0057715B">
        <w:t>vile who had heard him calling out his name had come rushing out but had not been able to see or identify any of the</w:t>
      </w:r>
      <w:r w:rsidR="005D6EDD">
        <w:t xml:space="preserve"> attackers. His sister Doris D’unienvile</w:t>
      </w:r>
      <w:r w:rsidRPr="0057715B">
        <w:t xml:space="preserve"> too had come to the scene but she too had not seen either of the assailants.   </w:t>
      </w:r>
    </w:p>
    <w:p w:rsidR="00CD76D8" w:rsidRPr="0057715B" w:rsidRDefault="00CD76D8" w:rsidP="00CD76D8">
      <w:pPr>
        <w:pStyle w:val="JudgmentText"/>
      </w:pPr>
      <w:r w:rsidRPr="0057715B">
        <w:t>The doctors namely Dr. Saha and Dr. Commettant who gave evidence together with the medical reports produced P6 and P6a corroborate the fact that the victim Kevin D</w:t>
      </w:r>
      <w:r w:rsidR="005D6EDD">
        <w:t>’</w:t>
      </w:r>
      <w:r w:rsidRPr="0057715B">
        <w:t>un</w:t>
      </w:r>
      <w:r w:rsidR="005D6EDD">
        <w:t>ien</w:t>
      </w:r>
      <w:r w:rsidRPr="0057715B">
        <w:t>ville did suffer injuries on his head, nose and fingers. The evidence given by James Tirant corroborates the fact that an identification parade was held in respect of the 3</w:t>
      </w:r>
      <w:r w:rsidRPr="0057715B">
        <w:rPr>
          <w:vertAlign w:val="superscript"/>
        </w:rPr>
        <w:t>rd</w:t>
      </w:r>
      <w:r w:rsidRPr="0057715B">
        <w:t xml:space="preserve"> accused. The exhibits namely the p</w:t>
      </w:r>
      <w:r w:rsidR="008C6A4B">
        <w:t>iece of wood and machete and the</w:t>
      </w:r>
      <w:r w:rsidRPr="0057715B">
        <w:t xml:space="preserve"> bloody T shirt were identified by witness. </w:t>
      </w:r>
    </w:p>
    <w:p w:rsidR="00CD76D8" w:rsidRPr="0057715B" w:rsidRDefault="00CD76D8" w:rsidP="00CD76D8">
      <w:pPr>
        <w:pStyle w:val="JudgmentText"/>
      </w:pPr>
      <w:r w:rsidRPr="0057715B">
        <w:t>Thereafter the statement under caution of the 3</w:t>
      </w:r>
      <w:r w:rsidRPr="0057715B">
        <w:rPr>
          <w:vertAlign w:val="superscript"/>
        </w:rPr>
        <w:t>rd</w:t>
      </w:r>
      <w:r w:rsidRPr="0057715B">
        <w:t xml:space="preserve"> accused was produced after it was d</w:t>
      </w:r>
      <w:r w:rsidR="007C25F1">
        <w:t>eclared admissible after a voire dire</w:t>
      </w:r>
      <w:r w:rsidRPr="0057715B">
        <w:t xml:space="preserve"> was held. It is trite law that as the statement had been retracted by the 3</w:t>
      </w:r>
      <w:r w:rsidRPr="0057715B">
        <w:rPr>
          <w:vertAlign w:val="superscript"/>
        </w:rPr>
        <w:t>rd</w:t>
      </w:r>
      <w:r w:rsidRPr="0057715B">
        <w:t xml:space="preserve"> accused the material facts pointing to the guilt of the accused must be corroborated by independent evidence.</w:t>
      </w:r>
    </w:p>
    <w:p w:rsidR="00CD76D8" w:rsidRPr="0057715B" w:rsidRDefault="00CD76D8" w:rsidP="00CD76D8">
      <w:pPr>
        <w:pStyle w:val="JudgmentText"/>
      </w:pPr>
      <w:r w:rsidRPr="0057715B">
        <w:lastRenderedPageBreak/>
        <w:t xml:space="preserve">In his statement under caution recorded by the police, </w:t>
      </w:r>
      <w:r w:rsidR="007C25F1">
        <w:t xml:space="preserve">the </w:t>
      </w:r>
      <w:r w:rsidRPr="0057715B">
        <w:t>3</w:t>
      </w:r>
      <w:r w:rsidRPr="0057715B">
        <w:rPr>
          <w:vertAlign w:val="superscript"/>
        </w:rPr>
        <w:t>rd</w:t>
      </w:r>
      <w:r w:rsidRPr="0057715B">
        <w:t xml:space="preserve"> accuse</w:t>
      </w:r>
      <w:r w:rsidR="00C363D2">
        <w:t>d Bernard Philoe stated</w:t>
      </w:r>
      <w:r w:rsidRPr="0057715B">
        <w:t xml:space="preserve"> that it was he who had the machete in his hand and it was the 2</w:t>
      </w:r>
      <w:r w:rsidRPr="0057715B">
        <w:rPr>
          <w:vertAlign w:val="superscript"/>
        </w:rPr>
        <w:t>nd</w:t>
      </w:r>
      <w:r w:rsidR="007C25F1">
        <w:t xml:space="preserve"> accused Ivanio V</w:t>
      </w:r>
      <w:r w:rsidRPr="0057715B">
        <w:t>alentine who h</w:t>
      </w:r>
      <w:r w:rsidR="007C25F1">
        <w:t xml:space="preserve">ad the piece of wood. </w:t>
      </w:r>
      <w:r w:rsidRPr="0057715B">
        <w:t>However it is apparent from the evidence of witn</w:t>
      </w:r>
      <w:r w:rsidR="007C25F1">
        <w:t>ess Kevin D</w:t>
      </w:r>
      <w:r w:rsidR="00857F46">
        <w:t>’</w:t>
      </w:r>
      <w:r w:rsidR="007C25F1">
        <w:t>un</w:t>
      </w:r>
      <w:r w:rsidR="00857F46">
        <w:t>ien</w:t>
      </w:r>
      <w:r w:rsidR="007C25F1">
        <w:t xml:space="preserve">ville that </w:t>
      </w:r>
      <w:r w:rsidRPr="0057715B">
        <w:t>the 3</w:t>
      </w:r>
      <w:r w:rsidRPr="0057715B">
        <w:rPr>
          <w:vertAlign w:val="superscript"/>
        </w:rPr>
        <w:t>rd</w:t>
      </w:r>
      <w:r w:rsidR="007C25F1">
        <w:t xml:space="preserve"> accused </w:t>
      </w:r>
      <w:r w:rsidRPr="0057715B">
        <w:t xml:space="preserve">had attacked him with a piece of wood and </w:t>
      </w:r>
      <w:r w:rsidR="007C25F1">
        <w:t xml:space="preserve">not a machete and </w:t>
      </w:r>
      <w:r w:rsidRPr="0057715B">
        <w:t xml:space="preserve">witness was able to identify him after he had put him on the ground and removed the T shirt from his face. He states he was thereafter attacked by </w:t>
      </w:r>
      <w:r w:rsidR="007C25F1">
        <w:t>another person with a machete (</w:t>
      </w:r>
      <w:r w:rsidRPr="0057715B">
        <w:t>pg 8 of the proceedings of 28</w:t>
      </w:r>
      <w:r w:rsidRPr="0057715B">
        <w:rPr>
          <w:vertAlign w:val="superscript"/>
        </w:rPr>
        <w:t>th</w:t>
      </w:r>
      <w:r w:rsidRPr="0057715B">
        <w:t xml:space="preserve"> February 2013 9.a.m). </w:t>
      </w:r>
    </w:p>
    <w:p w:rsidR="007C25F1" w:rsidRDefault="00CD76D8" w:rsidP="00CD76D8">
      <w:pPr>
        <w:pStyle w:val="JudgmentText"/>
      </w:pPr>
      <w:r w:rsidRPr="0057715B">
        <w:t>I find that the facts in the statement under caution by the 3</w:t>
      </w:r>
      <w:r w:rsidRPr="0057715B">
        <w:rPr>
          <w:vertAlign w:val="superscript"/>
        </w:rPr>
        <w:t>rd</w:t>
      </w:r>
      <w:r w:rsidRPr="0057715B">
        <w:t xml:space="preserve"> accused</w:t>
      </w:r>
      <w:r w:rsidR="000D2A70">
        <w:t xml:space="preserve"> that he had attacked the victim Mr. Kevin D’unienvile</w:t>
      </w:r>
      <w:r w:rsidRPr="0057715B">
        <w:t xml:space="preserve"> </w:t>
      </w:r>
      <w:r w:rsidR="00C363D2">
        <w:t xml:space="preserve">with a machete </w:t>
      </w:r>
      <w:r w:rsidRPr="0057715B">
        <w:t>have not been corroborated by the evidence of the victim but in fact contradicted as accordin</w:t>
      </w:r>
      <w:r w:rsidR="007C25F1">
        <w:t>g to Mr. Kevin D</w:t>
      </w:r>
      <w:r w:rsidR="005D6EDD">
        <w:t>’</w:t>
      </w:r>
      <w:r w:rsidR="007C25F1">
        <w:t>u</w:t>
      </w:r>
      <w:r w:rsidR="005D6EDD">
        <w:t>nien</w:t>
      </w:r>
      <w:r w:rsidR="000D2A70">
        <w:t>ville</w:t>
      </w:r>
      <w:r w:rsidRPr="0057715B">
        <w:t xml:space="preserve"> the 3</w:t>
      </w:r>
      <w:r w:rsidRPr="0057715B">
        <w:rPr>
          <w:vertAlign w:val="superscript"/>
        </w:rPr>
        <w:t>rd</w:t>
      </w:r>
      <w:r w:rsidR="000D2A70">
        <w:t xml:space="preserve"> accused </w:t>
      </w:r>
      <w:r w:rsidR="004E4AF3">
        <w:t>had</w:t>
      </w:r>
      <w:r w:rsidRPr="0057715B">
        <w:t xml:space="preserve"> attacked him with a piece of wood</w:t>
      </w:r>
      <w:r w:rsidR="000D2A70">
        <w:t xml:space="preserve"> and not a machete</w:t>
      </w:r>
      <w:r w:rsidRPr="0057715B">
        <w:t xml:space="preserve">. </w:t>
      </w:r>
    </w:p>
    <w:p w:rsidR="002A6E8D" w:rsidRDefault="00CD76D8" w:rsidP="002A6E8D">
      <w:pPr>
        <w:pStyle w:val="JudgmentText"/>
      </w:pPr>
      <w:r w:rsidRPr="0057715B">
        <w:t>This creates a doubt in the identification made by the</w:t>
      </w:r>
      <w:r w:rsidR="007C25F1">
        <w:t xml:space="preserve"> main</w:t>
      </w:r>
      <w:r w:rsidRPr="0057715B">
        <w:t xml:space="preserve"> witness Mr. Kevin D</w:t>
      </w:r>
      <w:r w:rsidR="00857F46">
        <w:t>’</w:t>
      </w:r>
      <w:r w:rsidRPr="0057715B">
        <w:t>un</w:t>
      </w:r>
      <w:r w:rsidR="00857F46">
        <w:t>ien</w:t>
      </w:r>
      <w:r w:rsidRPr="0057715B">
        <w:t>ville and it appears that the admissions made by the 3</w:t>
      </w:r>
      <w:r w:rsidRPr="000D2A70">
        <w:rPr>
          <w:vertAlign w:val="superscript"/>
        </w:rPr>
        <w:t>rd</w:t>
      </w:r>
      <w:r w:rsidRPr="0057715B">
        <w:t xml:space="preserve"> accused</w:t>
      </w:r>
      <w:r w:rsidR="008C6A4B">
        <w:t xml:space="preserve"> Bernard Philoe</w:t>
      </w:r>
      <w:r w:rsidRPr="0057715B">
        <w:t xml:space="preserve"> in his statement under caution are not corroborated as r</w:t>
      </w:r>
      <w:r w:rsidR="003D04C4">
        <w:t>equired by law but contradicted.</w:t>
      </w:r>
    </w:p>
    <w:p w:rsidR="000D2A70" w:rsidRPr="002A6E8D" w:rsidRDefault="0085584E" w:rsidP="002A6E8D">
      <w:pPr>
        <w:pStyle w:val="JudgmentText"/>
      </w:pPr>
      <w:r>
        <w:t>It was learned counsel for the defence contention</w:t>
      </w:r>
      <w:r w:rsidR="004E4AF3">
        <w:t xml:space="preserve"> throughout the trial that the victim’s brother had played a part in the arrest of the 3</w:t>
      </w:r>
      <w:r w:rsidR="004E4AF3" w:rsidRPr="004E4AF3">
        <w:rPr>
          <w:vertAlign w:val="superscript"/>
        </w:rPr>
        <w:t>rd</w:t>
      </w:r>
      <w:r w:rsidR="004E4AF3">
        <w:t xml:space="preserve"> accused and as the other persons at the parade were not of similar build to the accused</w:t>
      </w:r>
      <w:r>
        <w:t xml:space="preserve"> who was substantially taller than the rest and  the only one in the parade wearing a shirt, </w:t>
      </w:r>
      <w:r w:rsidR="004E4AF3">
        <w:t>he</w:t>
      </w:r>
      <w:r>
        <w:t xml:space="preserve"> stood out and therefore</w:t>
      </w:r>
      <w:r w:rsidR="004E4AF3">
        <w:t xml:space="preserve"> was easily identified. Further it is borne out in cross examination that the identification of the accused was done by the victim in somewhat difficult conditions, when he was a “bit drunk”, at 4.00 a.m in the morning after a night out, when the face of the assailant was covered with a T shirt and fleetingly as he had to turn quickly to defend himself against the other assailant </w:t>
      </w:r>
      <w:r w:rsidR="004E4AF3" w:rsidRPr="002A6E8D">
        <w:rPr>
          <w:b/>
          <w:i/>
        </w:rPr>
        <w:t>R v Turnbull (1977) QB 224.</w:t>
      </w:r>
    </w:p>
    <w:p w:rsidR="002A6E8D" w:rsidRDefault="005D6EDD" w:rsidP="00CD76D8">
      <w:pPr>
        <w:pStyle w:val="JudgmentText"/>
      </w:pPr>
      <w:r>
        <w:t>T</w:t>
      </w:r>
      <w:r w:rsidR="00CD76D8" w:rsidRPr="0057715B">
        <w:t xml:space="preserve">herefore considering </w:t>
      </w:r>
      <w:r w:rsidR="003D04C4">
        <w:t xml:space="preserve">all the aforementioned facts and </w:t>
      </w:r>
      <w:r w:rsidR="00CD76D8" w:rsidRPr="0057715B">
        <w:t xml:space="preserve">the </w:t>
      </w:r>
      <w:r w:rsidR="003D04C4">
        <w:t>contradictory versions in the case of</w:t>
      </w:r>
      <w:r w:rsidR="000D2A70">
        <w:t xml:space="preserve"> the prosecution</w:t>
      </w:r>
      <w:r w:rsidR="003D04C4">
        <w:t>,</w:t>
      </w:r>
      <w:r w:rsidR="000D2A70">
        <w:t xml:space="preserve"> a doubt arises</w:t>
      </w:r>
      <w:r w:rsidR="00CD76D8" w:rsidRPr="0057715B">
        <w:t xml:space="preserve"> in</w:t>
      </w:r>
      <w:r w:rsidR="000D2A70">
        <w:t xml:space="preserve"> respect of the identity of the 3</w:t>
      </w:r>
      <w:r w:rsidR="000D2A70" w:rsidRPr="000D2A70">
        <w:rPr>
          <w:vertAlign w:val="superscript"/>
        </w:rPr>
        <w:t>rd</w:t>
      </w:r>
      <w:r w:rsidR="000D2A70">
        <w:t xml:space="preserve"> </w:t>
      </w:r>
      <w:r w:rsidR="00CD76D8" w:rsidRPr="0057715B">
        <w:t>accused and</w:t>
      </w:r>
      <w:r w:rsidR="00294270">
        <w:t xml:space="preserve"> as the prosecution has failed </w:t>
      </w:r>
      <w:r w:rsidR="00CD76D8" w:rsidRPr="0057715B">
        <w:t>to corroborate the material facts pointing to the guilt of the accused in the retracted statement of the third accused, this court is satisfied that the prosecution has failed to prove the elements of the</w:t>
      </w:r>
      <w:r w:rsidR="002A6E8D">
        <w:t xml:space="preserve"> charge beyond reasonable doubt.</w:t>
      </w:r>
    </w:p>
    <w:p w:rsidR="002A6E8D" w:rsidRDefault="002A6E8D" w:rsidP="002A6E8D">
      <w:pPr>
        <w:pStyle w:val="JudgmentText"/>
        <w:numPr>
          <w:ilvl w:val="0"/>
          <w:numId w:val="0"/>
        </w:numPr>
        <w:ind w:left="720" w:hanging="720"/>
      </w:pPr>
    </w:p>
    <w:p w:rsidR="002A6E8D" w:rsidRDefault="002A6E8D" w:rsidP="002A6E8D">
      <w:pPr>
        <w:pStyle w:val="JudgmentText"/>
        <w:numPr>
          <w:ilvl w:val="0"/>
          <w:numId w:val="0"/>
        </w:numPr>
        <w:ind w:left="720" w:hanging="720"/>
      </w:pPr>
      <w:r>
        <w:t>\</w:t>
      </w:r>
    </w:p>
    <w:p w:rsidR="00CD76D8" w:rsidRPr="0057715B" w:rsidRDefault="00CD76D8" w:rsidP="002A6E8D">
      <w:pPr>
        <w:pStyle w:val="JudgmentText"/>
        <w:numPr>
          <w:ilvl w:val="0"/>
          <w:numId w:val="0"/>
        </w:numPr>
        <w:ind w:left="720" w:hanging="720"/>
      </w:pPr>
      <w:r w:rsidRPr="0057715B">
        <w:t xml:space="preserve"> </w:t>
      </w:r>
    </w:p>
    <w:p w:rsidR="00CD76D8" w:rsidRPr="0057715B" w:rsidRDefault="00CD76D8" w:rsidP="00CD76D8">
      <w:pPr>
        <w:pStyle w:val="JudgmentText"/>
      </w:pPr>
      <w:r w:rsidRPr="0057715B">
        <w:t>The 3</w:t>
      </w:r>
      <w:r w:rsidRPr="0057715B">
        <w:rPr>
          <w:vertAlign w:val="superscript"/>
        </w:rPr>
        <w:t>rd</w:t>
      </w:r>
      <w:r w:rsidRPr="0057715B">
        <w:t xml:space="preserve"> accused Bernard Philoe stands acquitted of the charges against him.   </w:t>
      </w:r>
    </w:p>
    <w:p w:rsidR="00CD76D8" w:rsidRPr="0057715B" w:rsidRDefault="00CD76D8" w:rsidP="00294270">
      <w:pPr>
        <w:pStyle w:val="JudgmentText"/>
        <w:numPr>
          <w:ilvl w:val="0"/>
          <w:numId w:val="0"/>
        </w:numPr>
        <w:ind w:left="720"/>
      </w:pPr>
    </w:p>
    <w:p w:rsidR="00A97E1B" w:rsidRDefault="00A97E1B" w:rsidP="001E4ED8">
      <w:pPr>
        <w:pStyle w:val="ListParagraph"/>
        <w:widowControl/>
        <w:autoSpaceDE/>
        <w:autoSpaceDN/>
        <w:adjustRightInd/>
        <w:spacing w:after="240" w:line="360" w:lineRule="auto"/>
        <w:ind w:left="0"/>
        <w:contextualSpacing w:val="0"/>
        <w:jc w:val="both"/>
        <w:rPr>
          <w:sz w:val="24"/>
          <w:szCs w:val="24"/>
        </w:rPr>
        <w:sectPr w:rsidR="00A97E1B"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E34AA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34AA4">
        <w:rPr>
          <w:sz w:val="24"/>
          <w:szCs w:val="24"/>
        </w:rPr>
      </w:r>
      <w:r w:rsidR="00E34AA4">
        <w:rPr>
          <w:sz w:val="24"/>
          <w:szCs w:val="24"/>
        </w:rPr>
        <w:fldChar w:fldCharType="separate"/>
      </w:r>
      <w:r w:rsidR="0063786A">
        <w:rPr>
          <w:sz w:val="24"/>
          <w:szCs w:val="24"/>
        </w:rPr>
        <w:t>15 November 2013</w:t>
      </w:r>
      <w:r w:rsidR="00E34AA4">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E34AA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E34AA4" w:rsidRPr="00E33F35">
        <w:rPr>
          <w:b/>
          <w:sz w:val="24"/>
          <w:szCs w:val="24"/>
        </w:rPr>
        <w:fldChar w:fldCharType="begin"/>
      </w:r>
      <w:r w:rsidR="007C2809" w:rsidRPr="00E33F35">
        <w:rPr>
          <w:b/>
          <w:sz w:val="24"/>
          <w:szCs w:val="24"/>
        </w:rPr>
        <w:instrText xml:space="preserve">  </w:instrText>
      </w:r>
      <w:r w:rsidR="00E34AA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3F" w:rsidRDefault="0050433F" w:rsidP="00DB6D34">
      <w:r>
        <w:separator/>
      </w:r>
    </w:p>
  </w:endnote>
  <w:endnote w:type="continuationSeparator" w:id="1">
    <w:p w:rsidR="0050433F" w:rsidRDefault="0050433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34AA4">
    <w:pPr>
      <w:pStyle w:val="Footer"/>
      <w:jc w:val="center"/>
    </w:pPr>
    <w:fldSimple w:instr=" PAGE   \* MERGEFORMAT ">
      <w:r w:rsidR="00F234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3F" w:rsidRDefault="0050433F" w:rsidP="00DB6D34">
      <w:r>
        <w:separator/>
      </w:r>
    </w:p>
  </w:footnote>
  <w:footnote w:type="continuationSeparator" w:id="1">
    <w:p w:rsidR="0050433F" w:rsidRDefault="0050433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doNotShadeFormData/>
  <w:characterSpacingControl w:val="doNotCompress"/>
  <w:footnotePr>
    <w:footnote w:id="0"/>
    <w:footnote w:id="1"/>
  </w:footnotePr>
  <w:endnotePr>
    <w:endnote w:id="0"/>
    <w:endnote w:id="1"/>
  </w:endnotePr>
  <w:compat/>
  <w:rsids>
    <w:rsidRoot w:val="002B1D0D"/>
    <w:rsid w:val="00005BEF"/>
    <w:rsid w:val="00030C81"/>
    <w:rsid w:val="00036B28"/>
    <w:rsid w:val="0006489F"/>
    <w:rsid w:val="00070A36"/>
    <w:rsid w:val="00075573"/>
    <w:rsid w:val="000827FA"/>
    <w:rsid w:val="00091036"/>
    <w:rsid w:val="000A10B8"/>
    <w:rsid w:val="000A2AB9"/>
    <w:rsid w:val="000A32C9"/>
    <w:rsid w:val="000B0E14"/>
    <w:rsid w:val="000D1DD3"/>
    <w:rsid w:val="000D2A70"/>
    <w:rsid w:val="000E39A5"/>
    <w:rsid w:val="000E7400"/>
    <w:rsid w:val="001008BC"/>
    <w:rsid w:val="00101D12"/>
    <w:rsid w:val="00117CBF"/>
    <w:rsid w:val="00126A10"/>
    <w:rsid w:val="001376AB"/>
    <w:rsid w:val="00144612"/>
    <w:rsid w:val="001529B0"/>
    <w:rsid w:val="0016510C"/>
    <w:rsid w:val="0017080D"/>
    <w:rsid w:val="00180158"/>
    <w:rsid w:val="001D30F7"/>
    <w:rsid w:val="001E4ED8"/>
    <w:rsid w:val="0020244B"/>
    <w:rsid w:val="00231C17"/>
    <w:rsid w:val="00236AAC"/>
    <w:rsid w:val="00242F6B"/>
    <w:rsid w:val="0024353F"/>
    <w:rsid w:val="00266C0A"/>
    <w:rsid w:val="00284F16"/>
    <w:rsid w:val="00290E14"/>
    <w:rsid w:val="00294270"/>
    <w:rsid w:val="002A6E8D"/>
    <w:rsid w:val="002A7376"/>
    <w:rsid w:val="002B1D0D"/>
    <w:rsid w:val="002B2255"/>
    <w:rsid w:val="002B4478"/>
    <w:rsid w:val="002C7560"/>
    <w:rsid w:val="002D06AA"/>
    <w:rsid w:val="002D67FC"/>
    <w:rsid w:val="002E6963"/>
    <w:rsid w:val="002F40A1"/>
    <w:rsid w:val="00301D88"/>
    <w:rsid w:val="00304E76"/>
    <w:rsid w:val="00362044"/>
    <w:rsid w:val="003647E7"/>
    <w:rsid w:val="0037270D"/>
    <w:rsid w:val="00377341"/>
    <w:rsid w:val="003838CC"/>
    <w:rsid w:val="003862CB"/>
    <w:rsid w:val="0038700C"/>
    <w:rsid w:val="003B461C"/>
    <w:rsid w:val="003B4C19"/>
    <w:rsid w:val="003D04C4"/>
    <w:rsid w:val="003D58AA"/>
    <w:rsid w:val="003D7B97"/>
    <w:rsid w:val="003E2ABC"/>
    <w:rsid w:val="003F0F8D"/>
    <w:rsid w:val="004156B9"/>
    <w:rsid w:val="00445BFA"/>
    <w:rsid w:val="00452BB6"/>
    <w:rsid w:val="0046133B"/>
    <w:rsid w:val="00477369"/>
    <w:rsid w:val="004C3D80"/>
    <w:rsid w:val="004C6C41"/>
    <w:rsid w:val="004E275C"/>
    <w:rsid w:val="004E4AF3"/>
    <w:rsid w:val="004F3823"/>
    <w:rsid w:val="0050433F"/>
    <w:rsid w:val="005207C8"/>
    <w:rsid w:val="00530663"/>
    <w:rsid w:val="0055036F"/>
    <w:rsid w:val="005514D6"/>
    <w:rsid w:val="00552704"/>
    <w:rsid w:val="00572AB3"/>
    <w:rsid w:val="005836AC"/>
    <w:rsid w:val="00584583"/>
    <w:rsid w:val="00594FAC"/>
    <w:rsid w:val="005D6EDD"/>
    <w:rsid w:val="005F5FB0"/>
    <w:rsid w:val="00606587"/>
    <w:rsid w:val="00606EEA"/>
    <w:rsid w:val="006174DB"/>
    <w:rsid w:val="0063786A"/>
    <w:rsid w:val="0064023C"/>
    <w:rsid w:val="006578C2"/>
    <w:rsid w:val="00666D33"/>
    <w:rsid w:val="00695110"/>
    <w:rsid w:val="006A58E4"/>
    <w:rsid w:val="006D36C9"/>
    <w:rsid w:val="007175A6"/>
    <w:rsid w:val="00744508"/>
    <w:rsid w:val="007779A2"/>
    <w:rsid w:val="007A47DC"/>
    <w:rsid w:val="007B6178"/>
    <w:rsid w:val="007C25F1"/>
    <w:rsid w:val="007C2809"/>
    <w:rsid w:val="007D416E"/>
    <w:rsid w:val="00804251"/>
    <w:rsid w:val="00807411"/>
    <w:rsid w:val="00811847"/>
    <w:rsid w:val="00814CF5"/>
    <w:rsid w:val="00816425"/>
    <w:rsid w:val="00821758"/>
    <w:rsid w:val="00823079"/>
    <w:rsid w:val="0083298A"/>
    <w:rsid w:val="00841387"/>
    <w:rsid w:val="00841501"/>
    <w:rsid w:val="008472B3"/>
    <w:rsid w:val="008478D6"/>
    <w:rsid w:val="0085584E"/>
    <w:rsid w:val="00857F46"/>
    <w:rsid w:val="00861092"/>
    <w:rsid w:val="008A5208"/>
    <w:rsid w:val="008C0FD6"/>
    <w:rsid w:val="008C6A4B"/>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92FA2"/>
    <w:rsid w:val="00A97E1B"/>
    <w:rsid w:val="00AB4A4F"/>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94A12"/>
    <w:rsid w:val="00BA4D49"/>
    <w:rsid w:val="00BA6027"/>
    <w:rsid w:val="00BA70E6"/>
    <w:rsid w:val="00BC1D95"/>
    <w:rsid w:val="00BD4287"/>
    <w:rsid w:val="00BD60D5"/>
    <w:rsid w:val="00BE1D00"/>
    <w:rsid w:val="00BE3628"/>
    <w:rsid w:val="00BE424C"/>
    <w:rsid w:val="00BE6B67"/>
    <w:rsid w:val="00BF5CC9"/>
    <w:rsid w:val="00C036A5"/>
    <w:rsid w:val="00C065A3"/>
    <w:rsid w:val="00C14327"/>
    <w:rsid w:val="00C14E43"/>
    <w:rsid w:val="00C22967"/>
    <w:rsid w:val="00C35333"/>
    <w:rsid w:val="00C363D2"/>
    <w:rsid w:val="00C411C9"/>
    <w:rsid w:val="00C55FDF"/>
    <w:rsid w:val="00C5739F"/>
    <w:rsid w:val="00C75607"/>
    <w:rsid w:val="00C87FCA"/>
    <w:rsid w:val="00CA1B0C"/>
    <w:rsid w:val="00CA7795"/>
    <w:rsid w:val="00CA7F40"/>
    <w:rsid w:val="00CB3C7E"/>
    <w:rsid w:val="00CD76D8"/>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4AA4"/>
    <w:rsid w:val="00E35862"/>
    <w:rsid w:val="00E41E94"/>
    <w:rsid w:val="00E52FE5"/>
    <w:rsid w:val="00E54570"/>
    <w:rsid w:val="00E55C69"/>
    <w:rsid w:val="00E57D4D"/>
    <w:rsid w:val="00E6492F"/>
    <w:rsid w:val="00E65691"/>
    <w:rsid w:val="00E764A7"/>
    <w:rsid w:val="00E91FA1"/>
    <w:rsid w:val="00E944E2"/>
    <w:rsid w:val="00E94DA7"/>
    <w:rsid w:val="00EA6F17"/>
    <w:rsid w:val="00EB0712"/>
    <w:rsid w:val="00EC12D0"/>
    <w:rsid w:val="00EC2355"/>
    <w:rsid w:val="00EC6290"/>
    <w:rsid w:val="00ED76D9"/>
    <w:rsid w:val="00EE78BA"/>
    <w:rsid w:val="00EF2051"/>
    <w:rsid w:val="00F00A19"/>
    <w:rsid w:val="00F14AF8"/>
    <w:rsid w:val="00F2341C"/>
    <w:rsid w:val="00F444A5"/>
    <w:rsid w:val="00F804CC"/>
    <w:rsid w:val="00F82A83"/>
    <w:rsid w:val="00F83B3D"/>
    <w:rsid w:val="00FA4AB5"/>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9AC3-FB7D-45D5-A99C-50671EF1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2013-11-14T11:03:00Z</cp:lastPrinted>
  <dcterms:created xsi:type="dcterms:W3CDTF">2013-11-30T08:28:00Z</dcterms:created>
  <dcterms:modified xsi:type="dcterms:W3CDTF">2013-11-30T08:28:00Z</dcterms:modified>
</cp:coreProperties>
</file>