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346BC8"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6E2167">
        <w:rPr>
          <w:b/>
          <w:sz w:val="24"/>
          <w:szCs w:val="24"/>
        </w:rPr>
        <w:t> </w:t>
      </w:r>
      <w:r w:rsidR="006E2167">
        <w:rPr>
          <w:b/>
          <w:sz w:val="24"/>
          <w:szCs w:val="24"/>
        </w:rPr>
        <w:t> </w:t>
      </w:r>
      <w:r w:rsidR="006E2167">
        <w:rPr>
          <w:b/>
          <w:sz w:val="24"/>
          <w:szCs w:val="24"/>
        </w:rPr>
        <w:t> </w:t>
      </w:r>
      <w:r w:rsidR="006E2167">
        <w:rPr>
          <w:b/>
          <w:sz w:val="24"/>
          <w:szCs w:val="24"/>
        </w:rPr>
        <w:t> </w:t>
      </w:r>
      <w:r w:rsidR="006E2167">
        <w:rPr>
          <w:b/>
          <w:sz w:val="24"/>
          <w:szCs w:val="24"/>
        </w:rPr>
        <w:t> </w:t>
      </w:r>
      <w:r w:rsidRPr="0096251D">
        <w:rPr>
          <w:b/>
          <w:sz w:val="24"/>
          <w:szCs w:val="24"/>
        </w:rPr>
        <w:fldChar w:fldCharType="end"/>
      </w:r>
      <w:bookmarkEnd w:id="0"/>
    </w:p>
    <w:bookmarkStart w:id="1" w:name="Text42"/>
    <w:p w:rsidR="00F34FB5" w:rsidRPr="00B938BB" w:rsidRDefault="00346BC8"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6E2167">
        <w:rPr>
          <w:i/>
          <w:sz w:val="24"/>
          <w:szCs w:val="24"/>
        </w:rPr>
        <w:t> </w:t>
      </w:r>
      <w:r w:rsidR="006E2167">
        <w:rPr>
          <w:i/>
          <w:sz w:val="24"/>
          <w:szCs w:val="24"/>
        </w:rPr>
        <w:t> </w:t>
      </w:r>
      <w:r w:rsidR="006E2167">
        <w:rPr>
          <w:i/>
          <w:sz w:val="24"/>
          <w:szCs w:val="24"/>
        </w:rPr>
        <w:t> </w:t>
      </w:r>
      <w:r w:rsidR="006E2167">
        <w:rPr>
          <w:i/>
          <w:sz w:val="24"/>
          <w:szCs w:val="24"/>
        </w:rPr>
        <w:t> </w:t>
      </w:r>
      <w:r w:rsidR="006E2167">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346BC8">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346BC8">
        <w:rPr>
          <w:b/>
          <w:sz w:val="28"/>
          <w:szCs w:val="28"/>
        </w:rPr>
      </w:r>
      <w:r w:rsidR="00346BC8">
        <w:rPr>
          <w:b/>
          <w:sz w:val="28"/>
          <w:szCs w:val="28"/>
        </w:rPr>
        <w:fldChar w:fldCharType="end"/>
      </w:r>
      <w:bookmarkEnd w:id="2"/>
      <w:r w:rsidR="005F5FB0">
        <w:rPr>
          <w:b/>
          <w:sz w:val="28"/>
          <w:szCs w:val="28"/>
        </w:rPr>
        <w:t xml:space="preserve"> </w:t>
      </w:r>
      <w:r w:rsidR="00346BC8">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346BC8">
        <w:rPr>
          <w:b/>
          <w:sz w:val="28"/>
          <w:szCs w:val="28"/>
        </w:rPr>
      </w:r>
      <w:r w:rsidR="00346BC8">
        <w:rPr>
          <w:b/>
          <w:sz w:val="28"/>
          <w:szCs w:val="28"/>
        </w:rPr>
        <w:fldChar w:fldCharType="separate"/>
      </w:r>
      <w:r w:rsidR="006E2167">
        <w:rPr>
          <w:b/>
          <w:noProof/>
          <w:sz w:val="28"/>
          <w:szCs w:val="28"/>
        </w:rPr>
        <w:t>17</w:t>
      </w:r>
      <w:r w:rsidR="00346BC8">
        <w:rPr>
          <w:b/>
          <w:sz w:val="28"/>
          <w:szCs w:val="28"/>
        </w:rPr>
        <w:fldChar w:fldCharType="end"/>
      </w:r>
      <w:bookmarkEnd w:id="3"/>
      <w:r w:rsidRPr="00B75AE2">
        <w:rPr>
          <w:b/>
          <w:sz w:val="28"/>
          <w:szCs w:val="28"/>
        </w:rPr>
        <w:t>/</w:t>
      </w:r>
      <w:r w:rsidR="00C87FCA" w:rsidRPr="00B75AE2">
        <w:rPr>
          <w:b/>
          <w:sz w:val="28"/>
          <w:szCs w:val="28"/>
        </w:rPr>
        <w:t>20</w:t>
      </w:r>
      <w:r w:rsidR="00346BC8"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346BC8" w:rsidRPr="00B75AE2">
        <w:rPr>
          <w:b/>
          <w:sz w:val="28"/>
          <w:szCs w:val="28"/>
        </w:rPr>
      </w:r>
      <w:r w:rsidR="00346BC8" w:rsidRPr="00B75AE2">
        <w:rPr>
          <w:b/>
          <w:sz w:val="28"/>
          <w:szCs w:val="28"/>
        </w:rPr>
        <w:fldChar w:fldCharType="separate"/>
      </w:r>
      <w:r w:rsidR="006E2167">
        <w:rPr>
          <w:b/>
          <w:noProof/>
          <w:sz w:val="28"/>
          <w:szCs w:val="28"/>
        </w:rPr>
        <w:t>12</w:t>
      </w:r>
      <w:r w:rsidR="00346BC8" w:rsidRPr="00B75AE2">
        <w:rPr>
          <w:b/>
          <w:sz w:val="28"/>
          <w:szCs w:val="28"/>
        </w:rPr>
        <w:fldChar w:fldCharType="end"/>
      </w:r>
      <w:bookmarkEnd w:id="4"/>
    </w:p>
    <w:p w:rsidR="00A53837" w:rsidRPr="00606EEA" w:rsidRDefault="00346BC8"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346BC8">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346BC8">
        <w:rPr>
          <w:b/>
          <w:sz w:val="24"/>
          <w:szCs w:val="24"/>
        </w:rPr>
      </w:r>
      <w:r w:rsidR="00346BC8">
        <w:rPr>
          <w:b/>
          <w:sz w:val="24"/>
          <w:szCs w:val="24"/>
        </w:rPr>
        <w:fldChar w:fldCharType="separate"/>
      </w:r>
      <w:r w:rsidR="006E2167">
        <w:rPr>
          <w:b/>
          <w:noProof/>
          <w:sz w:val="24"/>
          <w:szCs w:val="24"/>
        </w:rPr>
        <w:t>3</w:t>
      </w:r>
      <w:r w:rsidR="00346BC8">
        <w:rPr>
          <w:b/>
          <w:sz w:val="24"/>
          <w:szCs w:val="24"/>
        </w:rPr>
        <w:fldChar w:fldCharType="end"/>
      </w:r>
      <w:bookmarkEnd w:id="5"/>
      <w:r w:rsidR="00346BC8">
        <w:rPr>
          <w:b/>
          <w:sz w:val="24"/>
          <w:szCs w:val="24"/>
        </w:rPr>
        <w:fldChar w:fldCharType="begin"/>
      </w:r>
      <w:r w:rsidR="003F0F8D">
        <w:rPr>
          <w:b/>
          <w:sz w:val="24"/>
          <w:szCs w:val="24"/>
        </w:rPr>
        <w:instrText xml:space="preserve">  </w:instrText>
      </w:r>
      <w:r w:rsidR="00346BC8">
        <w:rPr>
          <w:b/>
          <w:sz w:val="24"/>
          <w:szCs w:val="24"/>
        </w:rPr>
        <w:fldChar w:fldCharType="end"/>
      </w:r>
      <w:r w:rsidR="00DB6D34" w:rsidRPr="00606EEA">
        <w:rPr>
          <w:b/>
          <w:sz w:val="24"/>
          <w:szCs w:val="24"/>
        </w:rPr>
        <w:t>] SCSC</w:t>
      </w:r>
      <w:r>
        <w:rPr>
          <w:b/>
          <w:sz w:val="24"/>
          <w:szCs w:val="24"/>
        </w:rPr>
        <w:t xml:space="preserve"> </w:t>
      </w:r>
      <w:r w:rsidR="00FE355C">
        <w:rPr>
          <w:b/>
          <w:sz w:val="24"/>
          <w:szCs w:val="24"/>
        </w:rPr>
        <w:t>88</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6" w:name="Text20"/>
    <w:p w:rsidR="00FB2453" w:rsidRPr="00B119B1" w:rsidRDefault="00346BC8"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6E2167">
        <w:rPr>
          <w:b/>
          <w:noProof/>
          <w:sz w:val="24"/>
          <w:szCs w:val="24"/>
        </w:rPr>
        <w:t xml:space="preserve">CREOLE TRAVEL SERVICES </w:t>
      </w:r>
      <w:r w:rsidRPr="00B119B1">
        <w:rPr>
          <w:b/>
          <w:sz w:val="24"/>
          <w:szCs w:val="24"/>
        </w:rPr>
        <w:fldChar w:fldCharType="end"/>
      </w:r>
      <w:bookmarkEnd w:id="6"/>
    </w:p>
    <w:bookmarkStart w:id="7" w:name="Dropdown13"/>
    <w:p w:rsidR="00B40898" w:rsidRDefault="00346BC8"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7"/>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8" w:name="Text22"/>
    <w:p w:rsidR="00B119B1" w:rsidRDefault="00346BC8"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6E2167">
        <w:rPr>
          <w:b/>
          <w:noProof/>
          <w:sz w:val="24"/>
          <w:szCs w:val="24"/>
        </w:rPr>
        <w:t>ALKE VIAGGI TURISMO SRL</w:t>
      </w:r>
      <w:r w:rsidRPr="00B119B1">
        <w:rPr>
          <w:b/>
          <w:sz w:val="24"/>
          <w:szCs w:val="24"/>
        </w:rPr>
        <w:fldChar w:fldCharType="end"/>
      </w:r>
      <w:bookmarkEnd w:id="8"/>
    </w:p>
    <w:bookmarkStart w:id="9" w:name="Dropdown14"/>
    <w:p w:rsidR="00B40898" w:rsidRDefault="00346BC8"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9"/>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0" w:name="Text34"/>
      <w:r w:rsidR="00346BC8">
        <w:rPr>
          <w:sz w:val="24"/>
          <w:szCs w:val="24"/>
        </w:rPr>
        <w:fldChar w:fldCharType="begin">
          <w:ffData>
            <w:name w:val="Text34"/>
            <w:enabled/>
            <w:calcOnExit w:val="0"/>
            <w:textInput/>
          </w:ffData>
        </w:fldChar>
      </w:r>
      <w:r w:rsidR="002A7376">
        <w:rPr>
          <w:sz w:val="24"/>
          <w:szCs w:val="24"/>
        </w:rPr>
        <w:instrText xml:space="preserve"> FORMTEXT </w:instrText>
      </w:r>
      <w:r w:rsidR="00346BC8">
        <w:rPr>
          <w:sz w:val="24"/>
          <w:szCs w:val="24"/>
        </w:rPr>
      </w:r>
      <w:r w:rsidR="00346BC8">
        <w:rPr>
          <w:sz w:val="24"/>
          <w:szCs w:val="24"/>
        </w:rPr>
        <w:fldChar w:fldCharType="separate"/>
      </w:r>
      <w:r w:rsidR="006E2167">
        <w:rPr>
          <w:noProof/>
          <w:sz w:val="24"/>
          <w:szCs w:val="24"/>
        </w:rPr>
        <w:t>16  October 2013</w:t>
      </w:r>
      <w:r w:rsidR="00346BC8">
        <w:rPr>
          <w:sz w:val="24"/>
          <w:szCs w:val="24"/>
        </w:rPr>
        <w:fldChar w:fldCharType="end"/>
      </w:r>
      <w:bookmarkEnd w:id="10"/>
      <w:r w:rsidR="00346BC8">
        <w:rPr>
          <w:sz w:val="24"/>
          <w:szCs w:val="24"/>
        </w:rPr>
        <w:fldChar w:fldCharType="begin"/>
      </w:r>
      <w:r w:rsidR="003F0F8D">
        <w:rPr>
          <w:sz w:val="24"/>
          <w:szCs w:val="24"/>
        </w:rPr>
        <w:instrText xml:space="preserve">  </w:instrText>
      </w:r>
      <w:r w:rsidR="00346BC8">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46BC8">
        <w:rPr>
          <w:sz w:val="24"/>
          <w:szCs w:val="24"/>
        </w:rPr>
        <w:fldChar w:fldCharType="begin">
          <w:ffData>
            <w:name w:val="Text28"/>
            <w:enabled/>
            <w:calcOnExit w:val="0"/>
            <w:textInput/>
          </w:ffData>
        </w:fldChar>
      </w:r>
      <w:bookmarkStart w:id="11" w:name="Text28"/>
      <w:r w:rsidR="004C3D80">
        <w:rPr>
          <w:sz w:val="24"/>
          <w:szCs w:val="24"/>
        </w:rPr>
        <w:instrText xml:space="preserve"> FORMTEXT </w:instrText>
      </w:r>
      <w:r w:rsidR="00346BC8">
        <w:rPr>
          <w:sz w:val="24"/>
          <w:szCs w:val="24"/>
        </w:rPr>
      </w:r>
      <w:r w:rsidR="00346BC8">
        <w:rPr>
          <w:sz w:val="24"/>
          <w:szCs w:val="24"/>
        </w:rPr>
        <w:fldChar w:fldCharType="separate"/>
      </w:r>
      <w:r w:rsidR="006E2167">
        <w:rPr>
          <w:noProof/>
          <w:sz w:val="24"/>
          <w:szCs w:val="24"/>
        </w:rPr>
        <w:t>France Bonte</w:t>
      </w:r>
      <w:r w:rsidR="00346BC8">
        <w:rPr>
          <w:sz w:val="24"/>
          <w:szCs w:val="24"/>
        </w:rPr>
        <w:fldChar w:fldCharType="end"/>
      </w:r>
      <w:bookmarkEnd w:id="11"/>
      <w:r w:rsidR="00346BC8">
        <w:rPr>
          <w:sz w:val="24"/>
          <w:szCs w:val="24"/>
        </w:rPr>
        <w:fldChar w:fldCharType="begin"/>
      </w:r>
      <w:r w:rsidR="00F804CC">
        <w:rPr>
          <w:sz w:val="24"/>
          <w:szCs w:val="24"/>
        </w:rPr>
        <w:instrText xml:space="preserve"> ASK  "Enter Appellant Lawyer full name"  \* MERGEFORMAT </w:instrText>
      </w:r>
      <w:r w:rsidR="00346BC8">
        <w:rPr>
          <w:sz w:val="24"/>
          <w:szCs w:val="24"/>
        </w:rPr>
        <w:fldChar w:fldCharType="end"/>
      </w:r>
      <w:r w:rsidR="00346BC8">
        <w:rPr>
          <w:sz w:val="24"/>
          <w:szCs w:val="24"/>
        </w:rPr>
        <w:fldChar w:fldCharType="begin"/>
      </w:r>
      <w:r w:rsidR="003F0F8D">
        <w:rPr>
          <w:sz w:val="24"/>
          <w:szCs w:val="24"/>
        </w:rPr>
        <w:instrText xml:space="preserve">  </w:instrText>
      </w:r>
      <w:r w:rsidR="00346BC8">
        <w:rPr>
          <w:sz w:val="24"/>
          <w:szCs w:val="24"/>
        </w:rPr>
        <w:fldChar w:fldCharType="end"/>
      </w:r>
      <w:r w:rsidR="00F804CC">
        <w:rPr>
          <w:b/>
          <w:sz w:val="24"/>
          <w:szCs w:val="24"/>
        </w:rPr>
        <w:t xml:space="preserve"> </w:t>
      </w:r>
      <w:r w:rsidR="009E05E5">
        <w:rPr>
          <w:sz w:val="24"/>
          <w:szCs w:val="24"/>
        </w:rPr>
        <w:t xml:space="preserve">for </w:t>
      </w:r>
      <w:bookmarkStart w:id="12" w:name="Dropdown11"/>
      <w:r w:rsidR="00346BC8">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346BC8">
        <w:rPr>
          <w:sz w:val="24"/>
          <w:szCs w:val="24"/>
        </w:rPr>
      </w:r>
      <w:r w:rsidR="00346BC8">
        <w:rPr>
          <w:sz w:val="24"/>
          <w:szCs w:val="24"/>
        </w:rPr>
        <w:fldChar w:fldCharType="end"/>
      </w:r>
      <w:bookmarkEnd w:id="12"/>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46BC8">
        <w:rPr>
          <w:sz w:val="24"/>
          <w:szCs w:val="24"/>
        </w:rPr>
        <w:fldChar w:fldCharType="begin">
          <w:ffData>
            <w:name w:val="Text36"/>
            <w:enabled/>
            <w:calcOnExit w:val="0"/>
            <w:textInput/>
          </w:ffData>
        </w:fldChar>
      </w:r>
      <w:bookmarkStart w:id="13" w:name="Text36"/>
      <w:r>
        <w:rPr>
          <w:sz w:val="24"/>
          <w:szCs w:val="24"/>
        </w:rPr>
        <w:instrText xml:space="preserve"> FORMTEXT </w:instrText>
      </w:r>
      <w:r w:rsidR="00346BC8">
        <w:rPr>
          <w:sz w:val="24"/>
          <w:szCs w:val="24"/>
        </w:rPr>
      </w:r>
      <w:r w:rsidR="00346BC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46BC8">
        <w:rPr>
          <w:sz w:val="24"/>
          <w:szCs w:val="24"/>
        </w:rPr>
        <w:fldChar w:fldCharType="end"/>
      </w:r>
      <w:bookmarkEnd w:id="13"/>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46BC8">
        <w:rPr>
          <w:sz w:val="24"/>
          <w:szCs w:val="24"/>
        </w:rPr>
        <w:fldChar w:fldCharType="begin">
          <w:ffData>
            <w:name w:val="Text29"/>
            <w:enabled/>
            <w:calcOnExit w:val="0"/>
            <w:textInput/>
          </w:ffData>
        </w:fldChar>
      </w:r>
      <w:bookmarkStart w:id="14" w:name="Text29"/>
      <w:r w:rsidR="004C3D80">
        <w:rPr>
          <w:sz w:val="24"/>
          <w:szCs w:val="24"/>
        </w:rPr>
        <w:instrText xml:space="preserve"> FORMTEXT </w:instrText>
      </w:r>
      <w:r w:rsidR="00346BC8">
        <w:rPr>
          <w:sz w:val="24"/>
          <w:szCs w:val="24"/>
        </w:rPr>
      </w:r>
      <w:r w:rsidR="00346BC8">
        <w:rPr>
          <w:sz w:val="24"/>
          <w:szCs w:val="24"/>
        </w:rPr>
        <w:fldChar w:fldCharType="separate"/>
      </w:r>
      <w:r w:rsidR="006E2167">
        <w:rPr>
          <w:sz w:val="24"/>
          <w:szCs w:val="24"/>
        </w:rPr>
        <w:t xml:space="preserve">Defendant absent </w:t>
      </w:r>
      <w:r w:rsidR="00346BC8">
        <w:rPr>
          <w:sz w:val="24"/>
          <w:szCs w:val="24"/>
        </w:rPr>
        <w:fldChar w:fldCharType="end"/>
      </w:r>
      <w:bookmarkEnd w:id="14"/>
      <w:r w:rsidR="00346BC8">
        <w:rPr>
          <w:sz w:val="24"/>
          <w:szCs w:val="24"/>
        </w:rPr>
        <w:fldChar w:fldCharType="begin"/>
      </w:r>
      <w:r w:rsidR="00F804CC">
        <w:rPr>
          <w:sz w:val="24"/>
          <w:szCs w:val="24"/>
        </w:rPr>
        <w:instrText xml:space="preserve"> ASK  "Enter Respondent Lawyer Full Name"  \* MERGEFORMAT </w:instrText>
      </w:r>
      <w:r w:rsidR="00346BC8">
        <w:rPr>
          <w:sz w:val="24"/>
          <w:szCs w:val="24"/>
        </w:rPr>
        <w:fldChar w:fldCharType="end"/>
      </w:r>
      <w:r w:rsidR="00346BC8">
        <w:rPr>
          <w:sz w:val="24"/>
          <w:szCs w:val="24"/>
        </w:rPr>
        <w:fldChar w:fldCharType="begin"/>
      </w:r>
      <w:r w:rsidR="003F0F8D">
        <w:rPr>
          <w:sz w:val="24"/>
          <w:szCs w:val="24"/>
        </w:rPr>
        <w:instrText xml:space="preserve">  </w:instrText>
      </w:r>
      <w:r w:rsidR="00346BC8">
        <w:rPr>
          <w:sz w:val="24"/>
          <w:szCs w:val="24"/>
        </w:rPr>
        <w:fldChar w:fldCharType="end"/>
      </w:r>
      <w:r w:rsidR="003F0F8D">
        <w:rPr>
          <w:sz w:val="24"/>
          <w:szCs w:val="24"/>
        </w:rPr>
        <w:t xml:space="preserve"> </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46BC8">
        <w:rPr>
          <w:sz w:val="24"/>
          <w:szCs w:val="24"/>
        </w:rPr>
        <w:fldChar w:fldCharType="begin">
          <w:ffData>
            <w:name w:val="Text37"/>
            <w:enabled/>
            <w:calcOnExit w:val="0"/>
            <w:textInput/>
          </w:ffData>
        </w:fldChar>
      </w:r>
      <w:bookmarkStart w:id="15" w:name="Text37"/>
      <w:r>
        <w:rPr>
          <w:sz w:val="24"/>
          <w:szCs w:val="24"/>
        </w:rPr>
        <w:instrText xml:space="preserve"> FORMTEXT </w:instrText>
      </w:r>
      <w:r w:rsidR="00346BC8">
        <w:rPr>
          <w:sz w:val="24"/>
          <w:szCs w:val="24"/>
        </w:rPr>
      </w:r>
      <w:r w:rsidR="00346BC8">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46BC8">
        <w:rPr>
          <w:sz w:val="24"/>
          <w:szCs w:val="24"/>
        </w:rPr>
        <w:fldChar w:fldCharType="end"/>
      </w:r>
      <w:bookmarkEnd w:id="15"/>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7B453E">
        <w:rPr>
          <w:sz w:val="24"/>
          <w:szCs w:val="24"/>
        </w:rPr>
        <w:t>15 November 2013</w:t>
      </w:r>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346BC8"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8" w:name="Dropdown9"/>
    <w:p w:rsidR="00C87FCA" w:rsidRDefault="00346BC8"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7B453E" w:rsidP="00453A09">
      <w:pPr>
        <w:pStyle w:val="JudgmentText"/>
      </w:pPr>
      <w:r>
        <w:lastRenderedPageBreak/>
        <w:t>The plaintiff is a travel and destination management company engaged in the tourism and travel business in Seychelles. The defendant is a tour operator based in Roma, Italy. The plaintiff’s claim against the defendant is for the sum of SR 2, 213,150.05 [equivalent to €128,052.10] for services rendered on account of the defendant between July 2009 to October 2010. The plaintiff contends services rendered to the defendant amounted to €157,000 of which the outstanding sum now is €128,052.10.</w:t>
      </w:r>
    </w:p>
    <w:p w:rsidR="0041638E" w:rsidRDefault="0041638E" w:rsidP="00453A09">
      <w:pPr>
        <w:pStyle w:val="JudgmentText"/>
      </w:pPr>
      <w:r>
        <w:lastRenderedPageBreak/>
        <w:t>The defendant in its written statement of defence denied the claim putting the plaintiff to strict proof. In the alternative it contended that if the defendant owed any money to the plaintiff such sum due was less than had been claimed in the plaint.</w:t>
      </w:r>
    </w:p>
    <w:p w:rsidR="000404DC" w:rsidRDefault="0041638E" w:rsidP="00453A09">
      <w:pPr>
        <w:pStyle w:val="JudgmentText"/>
      </w:pPr>
      <w:r>
        <w:t>I took the view that the defendant’s written statement of defence was contrary to the law and in particular section 75 of the Seychelles Code of Civil Procedure</w:t>
      </w:r>
      <w:r w:rsidR="000404DC">
        <w:t>, hereinafter referred to as SCCP,</w:t>
      </w:r>
      <w:r>
        <w:t xml:space="preserve"> as it failed to state ‘a clear and distinct statement of material facts on which the defendant relies to meet the claim.’ It was merely a denial of the averments in the plaint, putting the plaintiff to strict proof. In the alternative it alleged that a lesser sum may be due without stating the amount.</w:t>
      </w:r>
      <w:r w:rsidR="00C759ED">
        <w:t xml:space="preserve"> </w:t>
      </w:r>
      <w:r w:rsidR="000404DC">
        <w:t xml:space="preserve">This was not sufficient. It ought to have specified what lesser sum it accepted as due and owing from it. The written statement of defence is scandalous. </w:t>
      </w:r>
    </w:p>
    <w:p w:rsidR="00B063EF" w:rsidRDefault="000404DC" w:rsidP="00453A09">
      <w:pPr>
        <w:pStyle w:val="JudgmentText"/>
      </w:pPr>
      <w:r>
        <w:t>S</w:t>
      </w:r>
      <w:r w:rsidR="00C759ED">
        <w:t>ection 75</w:t>
      </w:r>
      <w:r>
        <w:t xml:space="preserve"> of SCCP</w:t>
      </w:r>
      <w:r w:rsidR="00C759ED">
        <w:t xml:space="preserve"> provides, </w:t>
      </w:r>
    </w:p>
    <w:p w:rsidR="00C759ED" w:rsidRDefault="00C759ED" w:rsidP="00B063EF">
      <w:pPr>
        <w:pStyle w:val="JudgmentText"/>
        <w:numPr>
          <w:ilvl w:val="0"/>
          <w:numId w:val="0"/>
        </w:numPr>
        <w:spacing w:line="240" w:lineRule="auto"/>
        <w:ind w:left="1440" w:right="1440"/>
      </w:pPr>
      <w:r>
        <w:t>‘The statement of defence must contain a clear and distinct statement of the material facts   on which the defendant relies to meet the claim. A mere general denial of the plaintiff’s claim is not sufficient. Material facts alleged in the plaint must be distinctly denied or they will be taken to be admitted.’</w:t>
      </w:r>
    </w:p>
    <w:p w:rsidR="00B063EF" w:rsidRDefault="00C759ED" w:rsidP="00453A09">
      <w:pPr>
        <w:pStyle w:val="JudgmentText"/>
      </w:pPr>
      <w:r>
        <w:t>No objection was raised by the plaintiff to the scandalous pleading in the form of the written statement of defence in this matter. Notwithstanding that I do not think the court</w:t>
      </w:r>
      <w:r w:rsidR="000404DC">
        <w:t>’</w:t>
      </w:r>
      <w:r>
        <w:t xml:space="preserve">s hands are tied in light of the clear provisions of section 92 </w:t>
      </w:r>
      <w:r w:rsidR="00B063EF">
        <w:t xml:space="preserve">of SCCP </w:t>
      </w:r>
      <w:r>
        <w:t xml:space="preserve">which permits the court to strike out pleadings that </w:t>
      </w:r>
      <w:r w:rsidRPr="00B063EF">
        <w:rPr>
          <w:i/>
        </w:rPr>
        <w:t>inter alia</w:t>
      </w:r>
      <w:r>
        <w:t xml:space="preserve"> do not disclose a reasonable answer to a claim. </w:t>
      </w:r>
    </w:p>
    <w:p w:rsidR="0041638E" w:rsidRDefault="00C759ED" w:rsidP="00453A09">
      <w:pPr>
        <w:pStyle w:val="JudgmentText"/>
      </w:pPr>
      <w:r>
        <w:t>When this case was called for trial the defendant’s counsel opted to withdraw from the case alleging a lack of instructions and the hearing proceeded in the absence of the defendant.  The plaintiff called one witness, Mr David Nico</w:t>
      </w:r>
      <w:r w:rsidR="00500C1E">
        <w:t>le, the Chief Financial Officer</w:t>
      </w:r>
      <w:r>
        <w:t xml:space="preserve"> of the plaintiff. </w:t>
      </w:r>
      <w:r w:rsidR="00B063EF">
        <w:t xml:space="preserve">He testified that they had an agreement with the defendant under which they received tourists from the defendant and provided local </w:t>
      </w:r>
      <w:proofErr w:type="gramStart"/>
      <w:r w:rsidR="00B063EF">
        <w:t>transport,</w:t>
      </w:r>
      <w:proofErr w:type="gramEnd"/>
      <w:r w:rsidR="00B063EF">
        <w:t xml:space="preserve"> accommodation, tours, excursions and other activities and they would bill the defendant for those services. As of now the sum of €128,052.10 was outstanding and this was equivalent to SR 2, 213,150.05. A statement of account and other documentary evidence was exhibited to support this claim.</w:t>
      </w:r>
    </w:p>
    <w:p w:rsidR="00B063EF" w:rsidRDefault="00B063EF" w:rsidP="00453A09">
      <w:pPr>
        <w:pStyle w:val="JudgmentText"/>
      </w:pPr>
      <w:r>
        <w:lastRenderedPageBreak/>
        <w:t xml:space="preserve">I am satisfied on the basis of the uncontroverted evidence of PW1 that the plaintiff has proved that SR 2, 213,150.05 </w:t>
      </w:r>
      <w:proofErr w:type="gramStart"/>
      <w:r>
        <w:t>is</w:t>
      </w:r>
      <w:proofErr w:type="gramEnd"/>
      <w:r>
        <w:t xml:space="preserve"> due and owing from the defendant to the plaintiff and it remains unpaid to this day. I enter judgment for the plaintiff in the said sum plus interest from today at the legal</w:t>
      </w:r>
      <w:r w:rsidR="000404DC">
        <w:t xml:space="preserve"> rate</w:t>
      </w:r>
      <w:r>
        <w:t xml:space="preserve"> till payment in full and costs of the suit.</w:t>
      </w:r>
    </w:p>
    <w:p w:rsidR="00E6492F" w:rsidRDefault="00346BC8"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on</w:t>
      </w:r>
      <w:r w:rsidR="00500C1E">
        <w:rPr>
          <w:sz w:val="24"/>
          <w:szCs w:val="24"/>
        </w:rPr>
        <w:t xml:space="preserve"> this 1</w:t>
      </w:r>
      <w:r w:rsidR="00A0023B">
        <w:rPr>
          <w:sz w:val="24"/>
          <w:szCs w:val="24"/>
        </w:rPr>
        <w:t>9</w:t>
      </w:r>
      <w:r w:rsidR="00500C1E" w:rsidRPr="00500C1E">
        <w:rPr>
          <w:sz w:val="24"/>
          <w:szCs w:val="24"/>
          <w:vertAlign w:val="superscript"/>
        </w:rPr>
        <w:t>th</w:t>
      </w:r>
      <w:r w:rsidR="00500C1E">
        <w:rPr>
          <w:sz w:val="24"/>
          <w:szCs w:val="24"/>
        </w:rPr>
        <w:t xml:space="preserve"> day of November 2013. </w:t>
      </w:r>
      <w:r>
        <w:rPr>
          <w:sz w:val="24"/>
          <w:szCs w:val="24"/>
        </w:rPr>
        <w:t xml:space="preserve"> </w:t>
      </w:r>
      <w:bookmarkStart w:id="19" w:name="Text19"/>
      <w:r w:rsidR="00346BC8">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346BC8">
        <w:rPr>
          <w:sz w:val="24"/>
          <w:szCs w:val="24"/>
        </w:rPr>
      </w:r>
      <w:r w:rsidR="00346BC8">
        <w:rPr>
          <w:sz w:val="24"/>
          <w:szCs w:val="24"/>
        </w:rPr>
        <w:fldChar w:fldCharType="separate"/>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101D12">
        <w:rPr>
          <w:noProof/>
          <w:sz w:val="24"/>
          <w:szCs w:val="24"/>
        </w:rPr>
        <w:t> </w:t>
      </w:r>
      <w:r w:rsidR="00346BC8">
        <w:rPr>
          <w:sz w:val="24"/>
          <w:szCs w:val="24"/>
        </w:rPr>
        <w:fldChar w:fldCharType="end"/>
      </w:r>
      <w:bookmarkEnd w:id="19"/>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0" w:name="Dropdown6"/>
    <w:p w:rsidR="00E33F35" w:rsidRPr="002A7376" w:rsidRDefault="00346BC8"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0"/>
    </w:p>
    <w:bookmarkStart w:id="21" w:name="Dropdown7"/>
    <w:p w:rsidR="009E05E5" w:rsidRPr="00E33F35" w:rsidRDefault="00346BC8"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1"/>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532" w:rsidRDefault="00C55532" w:rsidP="00DB6D34">
      <w:r>
        <w:separator/>
      </w:r>
    </w:p>
  </w:endnote>
  <w:endnote w:type="continuationSeparator" w:id="1">
    <w:p w:rsidR="00C55532" w:rsidRDefault="00C5553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46BC8">
    <w:pPr>
      <w:pStyle w:val="Footer"/>
      <w:jc w:val="center"/>
    </w:pPr>
    <w:fldSimple w:instr=" PAGE   \* MERGEFORMAT ">
      <w:r w:rsidR="0090774A">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532" w:rsidRDefault="00C55532" w:rsidP="00DB6D34">
      <w:r>
        <w:separator/>
      </w:r>
    </w:p>
  </w:footnote>
  <w:footnote w:type="continuationSeparator" w:id="1">
    <w:p w:rsidR="00C55532" w:rsidRDefault="00C5553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oNotShadeFormData/>
  <w:characterSpacingControl w:val="doNotCompress"/>
  <w:footnotePr>
    <w:footnote w:id="0"/>
    <w:footnote w:id="1"/>
  </w:footnotePr>
  <w:endnotePr>
    <w:endnote w:id="0"/>
    <w:endnote w:id="1"/>
  </w:endnotePr>
  <w:compat/>
  <w:rsids>
    <w:rsidRoot w:val="007B453E"/>
    <w:rsid w:val="00005BEF"/>
    <w:rsid w:val="00030C81"/>
    <w:rsid w:val="000404DC"/>
    <w:rsid w:val="0006489F"/>
    <w:rsid w:val="00067B0A"/>
    <w:rsid w:val="00075573"/>
    <w:rsid w:val="00091036"/>
    <w:rsid w:val="000A10B8"/>
    <w:rsid w:val="000D1DD3"/>
    <w:rsid w:val="000E39A5"/>
    <w:rsid w:val="000E7400"/>
    <w:rsid w:val="001008BC"/>
    <w:rsid w:val="00101D12"/>
    <w:rsid w:val="00117CBF"/>
    <w:rsid w:val="00126A10"/>
    <w:rsid w:val="001376AB"/>
    <w:rsid w:val="00144612"/>
    <w:rsid w:val="001529B0"/>
    <w:rsid w:val="0016510C"/>
    <w:rsid w:val="00180158"/>
    <w:rsid w:val="001D30F7"/>
    <w:rsid w:val="001E4ED8"/>
    <w:rsid w:val="0020244B"/>
    <w:rsid w:val="00231C17"/>
    <w:rsid w:val="00236AAC"/>
    <w:rsid w:val="00242DF4"/>
    <w:rsid w:val="0024353F"/>
    <w:rsid w:val="00290E14"/>
    <w:rsid w:val="00292BA8"/>
    <w:rsid w:val="002A7376"/>
    <w:rsid w:val="002B2255"/>
    <w:rsid w:val="002B4478"/>
    <w:rsid w:val="002C7560"/>
    <w:rsid w:val="002D06AA"/>
    <w:rsid w:val="002D67FC"/>
    <w:rsid w:val="002E6963"/>
    <w:rsid w:val="002F40A1"/>
    <w:rsid w:val="002F4A1B"/>
    <w:rsid w:val="00301D88"/>
    <w:rsid w:val="00304E76"/>
    <w:rsid w:val="0031329C"/>
    <w:rsid w:val="00346BC8"/>
    <w:rsid w:val="003647E7"/>
    <w:rsid w:val="003651F4"/>
    <w:rsid w:val="0037270D"/>
    <w:rsid w:val="00377341"/>
    <w:rsid w:val="003838CC"/>
    <w:rsid w:val="003862CB"/>
    <w:rsid w:val="0038700C"/>
    <w:rsid w:val="003B461C"/>
    <w:rsid w:val="003B4C19"/>
    <w:rsid w:val="003D58AA"/>
    <w:rsid w:val="003D7B97"/>
    <w:rsid w:val="003E2ABC"/>
    <w:rsid w:val="003F0F8D"/>
    <w:rsid w:val="004156B9"/>
    <w:rsid w:val="0041638E"/>
    <w:rsid w:val="00445BFA"/>
    <w:rsid w:val="00452BB6"/>
    <w:rsid w:val="00453A09"/>
    <w:rsid w:val="0046133B"/>
    <w:rsid w:val="004A00A5"/>
    <w:rsid w:val="004C3D80"/>
    <w:rsid w:val="004F3823"/>
    <w:rsid w:val="00500C1E"/>
    <w:rsid w:val="005207C8"/>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36C9"/>
    <w:rsid w:val="006E2167"/>
    <w:rsid w:val="0070785D"/>
    <w:rsid w:val="007175A6"/>
    <w:rsid w:val="00744508"/>
    <w:rsid w:val="00785812"/>
    <w:rsid w:val="007A47DC"/>
    <w:rsid w:val="007B453E"/>
    <w:rsid w:val="007B6178"/>
    <w:rsid w:val="007C2809"/>
    <w:rsid w:val="007D416E"/>
    <w:rsid w:val="00807411"/>
    <w:rsid w:val="00814CF5"/>
    <w:rsid w:val="00816425"/>
    <w:rsid w:val="00821758"/>
    <w:rsid w:val="00823079"/>
    <w:rsid w:val="0083298A"/>
    <w:rsid w:val="00841387"/>
    <w:rsid w:val="008472B3"/>
    <w:rsid w:val="008478D6"/>
    <w:rsid w:val="00857A7F"/>
    <w:rsid w:val="008702E2"/>
    <w:rsid w:val="008A5208"/>
    <w:rsid w:val="008B75CE"/>
    <w:rsid w:val="008B7D40"/>
    <w:rsid w:val="008C0FD6"/>
    <w:rsid w:val="008E1DB1"/>
    <w:rsid w:val="008E512C"/>
    <w:rsid w:val="008E7749"/>
    <w:rsid w:val="008E7F92"/>
    <w:rsid w:val="008F0C10"/>
    <w:rsid w:val="008F38F7"/>
    <w:rsid w:val="008F6E60"/>
    <w:rsid w:val="00902D3C"/>
    <w:rsid w:val="0090774A"/>
    <w:rsid w:val="00926D09"/>
    <w:rsid w:val="00927982"/>
    <w:rsid w:val="009336BA"/>
    <w:rsid w:val="00937FB4"/>
    <w:rsid w:val="0094087C"/>
    <w:rsid w:val="00951EC0"/>
    <w:rsid w:val="0096041D"/>
    <w:rsid w:val="00981287"/>
    <w:rsid w:val="00983045"/>
    <w:rsid w:val="009E05E5"/>
    <w:rsid w:val="009F1B68"/>
    <w:rsid w:val="009F4DC4"/>
    <w:rsid w:val="00A0023B"/>
    <w:rsid w:val="00A11166"/>
    <w:rsid w:val="00A14038"/>
    <w:rsid w:val="00A42850"/>
    <w:rsid w:val="00A53837"/>
    <w:rsid w:val="00A544D0"/>
    <w:rsid w:val="00A80E4E"/>
    <w:rsid w:val="00AC3885"/>
    <w:rsid w:val="00AD0BF3"/>
    <w:rsid w:val="00AD1167"/>
    <w:rsid w:val="00AD75CD"/>
    <w:rsid w:val="00B05D6E"/>
    <w:rsid w:val="00B063EF"/>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12FB"/>
    <w:rsid w:val="00C22967"/>
    <w:rsid w:val="00C35333"/>
    <w:rsid w:val="00C41821"/>
    <w:rsid w:val="00C55532"/>
    <w:rsid w:val="00C55FDF"/>
    <w:rsid w:val="00C5739F"/>
    <w:rsid w:val="00C759ED"/>
    <w:rsid w:val="00C87FCA"/>
    <w:rsid w:val="00CA1B0C"/>
    <w:rsid w:val="00CA7795"/>
    <w:rsid w:val="00CA7F40"/>
    <w:rsid w:val="00CB3C7E"/>
    <w:rsid w:val="00CF041D"/>
    <w:rsid w:val="00D03314"/>
    <w:rsid w:val="00D06A0F"/>
    <w:rsid w:val="00D06D7A"/>
    <w:rsid w:val="00D82047"/>
    <w:rsid w:val="00DA351C"/>
    <w:rsid w:val="00DB6D34"/>
    <w:rsid w:val="00DD4E02"/>
    <w:rsid w:val="00DE08C1"/>
    <w:rsid w:val="00DE2BE8"/>
    <w:rsid w:val="00DF2970"/>
    <w:rsid w:val="00DF303A"/>
    <w:rsid w:val="00E0467F"/>
    <w:rsid w:val="00E0505F"/>
    <w:rsid w:val="00E07F07"/>
    <w:rsid w:val="00E30B60"/>
    <w:rsid w:val="00E33F35"/>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44F"/>
    <w:rsid w:val="00F804CC"/>
    <w:rsid w:val="00F82A83"/>
    <w:rsid w:val="00F83B3D"/>
    <w:rsid w:val="00FB0AFB"/>
    <w:rsid w:val="00FB2453"/>
    <w:rsid w:val="00FB39BA"/>
    <w:rsid w:val="00FC61E3"/>
    <w:rsid w:val="00FE3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onda.AD\AppData\Local\Microsoft\Windows\Temporary%20Internet%20Files\Content.MSO\7FFAD1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21D0-6501-4AB5-BF30-7E46E87A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7FFAD1FE.dotx</Template>
  <TotalTime>20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egonda</dc:creator>
  <cp:lastModifiedBy>Thelma</cp:lastModifiedBy>
  <cp:revision>2</cp:revision>
  <cp:lastPrinted>2013-11-08T10:59:00Z</cp:lastPrinted>
  <dcterms:created xsi:type="dcterms:W3CDTF">2013-11-30T09:56:00Z</dcterms:created>
  <dcterms:modified xsi:type="dcterms:W3CDTF">2013-11-30T09:56:00Z</dcterms:modified>
</cp:coreProperties>
</file>