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AB4774"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515A16">
        <w:rPr>
          <w:b/>
          <w:sz w:val="24"/>
          <w:szCs w:val="24"/>
        </w:rPr>
        <w:t> </w:t>
      </w:r>
      <w:r w:rsidR="00515A16">
        <w:rPr>
          <w:b/>
          <w:sz w:val="24"/>
          <w:szCs w:val="24"/>
        </w:rPr>
        <w:t> </w:t>
      </w:r>
      <w:r w:rsidR="00515A16">
        <w:rPr>
          <w:b/>
          <w:sz w:val="24"/>
          <w:szCs w:val="24"/>
        </w:rPr>
        <w:t> </w:t>
      </w:r>
      <w:r w:rsidR="00515A16">
        <w:rPr>
          <w:b/>
          <w:sz w:val="24"/>
          <w:szCs w:val="24"/>
        </w:rPr>
        <w:t> </w:t>
      </w:r>
      <w:r w:rsidR="00515A16">
        <w:rPr>
          <w:b/>
          <w:sz w:val="24"/>
          <w:szCs w:val="24"/>
        </w:rPr>
        <w:t> </w:t>
      </w:r>
      <w:r w:rsidRPr="0096251D">
        <w:rPr>
          <w:b/>
          <w:sz w:val="24"/>
          <w:szCs w:val="24"/>
        </w:rPr>
        <w:fldChar w:fldCharType="end"/>
      </w:r>
      <w:bookmarkEnd w:id="0"/>
    </w:p>
    <w:bookmarkStart w:id="1" w:name="Text42"/>
    <w:p w:rsidR="0088743B" w:rsidRPr="00B938BB" w:rsidRDefault="00AB4774"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515A16">
        <w:rPr>
          <w:i/>
          <w:sz w:val="24"/>
          <w:szCs w:val="24"/>
        </w:rPr>
        <w:t> </w:t>
      </w:r>
      <w:r w:rsidR="00515A16">
        <w:rPr>
          <w:i/>
          <w:sz w:val="24"/>
          <w:szCs w:val="24"/>
        </w:rPr>
        <w:t> </w:t>
      </w:r>
      <w:r w:rsidR="00515A16">
        <w:rPr>
          <w:i/>
          <w:sz w:val="24"/>
          <w:szCs w:val="24"/>
        </w:rPr>
        <w:t> </w:t>
      </w:r>
      <w:r w:rsidR="00515A16">
        <w:rPr>
          <w:i/>
          <w:sz w:val="24"/>
          <w:szCs w:val="24"/>
        </w:rPr>
        <w:t> </w:t>
      </w:r>
      <w:r w:rsidR="00515A16">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AB4774">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AB4774">
        <w:rPr>
          <w:b/>
          <w:sz w:val="28"/>
          <w:szCs w:val="28"/>
        </w:rPr>
      </w:r>
      <w:r w:rsidR="00AB4774">
        <w:rPr>
          <w:b/>
          <w:sz w:val="28"/>
          <w:szCs w:val="28"/>
        </w:rPr>
        <w:fldChar w:fldCharType="end"/>
      </w:r>
      <w:bookmarkEnd w:id="2"/>
      <w:r w:rsidR="005F5FB0">
        <w:rPr>
          <w:b/>
          <w:sz w:val="28"/>
          <w:szCs w:val="28"/>
        </w:rPr>
        <w:t xml:space="preserve"> </w:t>
      </w:r>
      <w:r w:rsidR="00AB4774">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AB4774">
        <w:rPr>
          <w:b/>
          <w:sz w:val="28"/>
          <w:szCs w:val="28"/>
        </w:rPr>
      </w:r>
      <w:r w:rsidR="00AB4774">
        <w:rPr>
          <w:b/>
          <w:sz w:val="28"/>
          <w:szCs w:val="28"/>
        </w:rPr>
        <w:fldChar w:fldCharType="separate"/>
      </w:r>
      <w:r w:rsidR="00515A16">
        <w:rPr>
          <w:b/>
          <w:noProof/>
          <w:sz w:val="28"/>
          <w:szCs w:val="28"/>
        </w:rPr>
        <w:t>45</w:t>
      </w:r>
      <w:r w:rsidR="00AB4774">
        <w:rPr>
          <w:b/>
          <w:sz w:val="28"/>
          <w:szCs w:val="28"/>
        </w:rPr>
        <w:fldChar w:fldCharType="end"/>
      </w:r>
      <w:bookmarkEnd w:id="3"/>
      <w:r w:rsidRPr="00B75AE2">
        <w:rPr>
          <w:b/>
          <w:sz w:val="28"/>
          <w:szCs w:val="28"/>
        </w:rPr>
        <w:t>/</w:t>
      </w:r>
      <w:r w:rsidR="00C87FCA" w:rsidRPr="00B75AE2">
        <w:rPr>
          <w:b/>
          <w:sz w:val="28"/>
          <w:szCs w:val="28"/>
        </w:rPr>
        <w:t>20</w:t>
      </w:r>
      <w:r w:rsidR="00AB4774"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AB4774" w:rsidRPr="00B75AE2">
        <w:rPr>
          <w:b/>
          <w:sz w:val="28"/>
          <w:szCs w:val="28"/>
        </w:rPr>
      </w:r>
      <w:r w:rsidR="00AB4774" w:rsidRPr="00B75AE2">
        <w:rPr>
          <w:b/>
          <w:sz w:val="28"/>
          <w:szCs w:val="28"/>
        </w:rPr>
        <w:fldChar w:fldCharType="separate"/>
      </w:r>
      <w:r w:rsidR="00515A16">
        <w:rPr>
          <w:b/>
          <w:noProof/>
          <w:sz w:val="28"/>
          <w:szCs w:val="28"/>
        </w:rPr>
        <w:t>14</w:t>
      </w:r>
      <w:r w:rsidR="00AB4774" w:rsidRPr="00B75AE2">
        <w:rPr>
          <w:b/>
          <w:sz w:val="28"/>
          <w:szCs w:val="28"/>
        </w:rPr>
        <w:fldChar w:fldCharType="end"/>
      </w:r>
      <w:bookmarkEnd w:id="4"/>
    </w:p>
    <w:p w:rsidR="00A53837" w:rsidRPr="00606EEA" w:rsidRDefault="00AB477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AB4774">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AB4774">
        <w:rPr>
          <w:b/>
          <w:sz w:val="24"/>
          <w:szCs w:val="24"/>
        </w:rPr>
      </w:r>
      <w:r w:rsidR="00AB4774">
        <w:rPr>
          <w:b/>
          <w:sz w:val="24"/>
          <w:szCs w:val="24"/>
        </w:rPr>
        <w:fldChar w:fldCharType="separate"/>
      </w:r>
      <w:r w:rsidR="00515A16">
        <w:rPr>
          <w:b/>
          <w:noProof/>
          <w:sz w:val="24"/>
          <w:szCs w:val="24"/>
        </w:rPr>
        <w:t>4</w:t>
      </w:r>
      <w:r w:rsidR="00AB4774">
        <w:rPr>
          <w:b/>
          <w:sz w:val="24"/>
          <w:szCs w:val="24"/>
        </w:rPr>
        <w:fldChar w:fldCharType="end"/>
      </w:r>
      <w:bookmarkEnd w:id="5"/>
      <w:r w:rsidR="00AB4774">
        <w:rPr>
          <w:b/>
          <w:sz w:val="24"/>
          <w:szCs w:val="24"/>
        </w:rPr>
        <w:fldChar w:fldCharType="begin"/>
      </w:r>
      <w:r w:rsidR="003F0F8D">
        <w:rPr>
          <w:b/>
          <w:sz w:val="24"/>
          <w:szCs w:val="24"/>
        </w:rPr>
        <w:instrText xml:space="preserve">  </w:instrText>
      </w:r>
      <w:r w:rsidR="00AB4774">
        <w:rPr>
          <w:b/>
          <w:sz w:val="24"/>
          <w:szCs w:val="24"/>
        </w:rPr>
        <w:fldChar w:fldCharType="end"/>
      </w:r>
      <w:r w:rsidR="00DB6D34" w:rsidRPr="00606EEA">
        <w:rPr>
          <w:b/>
          <w:sz w:val="24"/>
          <w:szCs w:val="24"/>
        </w:rPr>
        <w:t>] SCSC</w:t>
      </w:r>
      <w:r>
        <w:rPr>
          <w:b/>
          <w:sz w:val="24"/>
          <w:szCs w:val="24"/>
        </w:rPr>
        <w:t xml:space="preserve"> </w:t>
      </w:r>
      <w:r w:rsidR="00AB4774">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AB4774">
        <w:rPr>
          <w:b/>
          <w:sz w:val="24"/>
          <w:szCs w:val="24"/>
        </w:rPr>
      </w:r>
      <w:r w:rsidR="00AB4774">
        <w:rPr>
          <w:b/>
          <w:sz w:val="24"/>
          <w:szCs w:val="24"/>
        </w:rPr>
        <w:fldChar w:fldCharType="separate"/>
      </w:r>
      <w:r w:rsidR="00CB100D">
        <w:rPr>
          <w:b/>
          <w:noProof/>
          <w:sz w:val="24"/>
          <w:szCs w:val="24"/>
        </w:rPr>
        <w:t>194</w:t>
      </w:r>
      <w:r w:rsidR="00AB4774">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AB4774"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15A16">
        <w:rPr>
          <w:b/>
          <w:noProof/>
          <w:sz w:val="24"/>
          <w:szCs w:val="24"/>
        </w:rPr>
        <w:t>THE ATTORNEY GENERAL</w:t>
      </w:r>
      <w:r w:rsidRPr="00B119B1">
        <w:rPr>
          <w:b/>
          <w:sz w:val="24"/>
          <w:szCs w:val="24"/>
        </w:rPr>
        <w:fldChar w:fldCharType="end"/>
      </w:r>
      <w:bookmarkEnd w:id="7"/>
    </w:p>
    <w:bookmarkStart w:id="8" w:name="Dropdown13"/>
    <w:p w:rsidR="00B40898" w:rsidRDefault="00AB4774"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515A16" w:rsidRDefault="00AB4774"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576F3">
        <w:rPr>
          <w:b/>
          <w:noProof/>
          <w:sz w:val="24"/>
          <w:szCs w:val="24"/>
        </w:rPr>
        <w:t>CHANDLERS TRADING</w:t>
      </w:r>
    </w:p>
    <w:p w:rsidR="00B119B1" w:rsidRDefault="001576F3" w:rsidP="003862CB">
      <w:pPr>
        <w:jc w:val="center"/>
        <w:rPr>
          <w:sz w:val="24"/>
          <w:szCs w:val="24"/>
        </w:rPr>
      </w:pPr>
      <w:r>
        <w:rPr>
          <w:b/>
          <w:noProof/>
          <w:sz w:val="24"/>
          <w:szCs w:val="24"/>
        </w:rPr>
        <w:t>(HEREIN REP BY THE MANAGING DIRECTOR MR. NELSON A. PILLAY)</w:t>
      </w:r>
      <w:r w:rsidR="00AB4774" w:rsidRPr="00B119B1">
        <w:rPr>
          <w:b/>
          <w:sz w:val="24"/>
          <w:szCs w:val="24"/>
        </w:rPr>
        <w:fldChar w:fldCharType="end"/>
      </w:r>
      <w:bookmarkEnd w:id="9"/>
    </w:p>
    <w:bookmarkStart w:id="10" w:name="Dropdown14"/>
    <w:p w:rsidR="00B40898" w:rsidRDefault="00AB4774"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AB4774">
        <w:rPr>
          <w:sz w:val="24"/>
          <w:szCs w:val="24"/>
        </w:rPr>
        <w:fldChar w:fldCharType="begin">
          <w:ffData>
            <w:name w:val="Text34"/>
            <w:enabled/>
            <w:calcOnExit w:val="0"/>
            <w:textInput/>
          </w:ffData>
        </w:fldChar>
      </w:r>
      <w:r w:rsidR="002A7376">
        <w:rPr>
          <w:sz w:val="24"/>
          <w:szCs w:val="24"/>
        </w:rPr>
        <w:instrText xml:space="preserve"> FORMTEXT </w:instrText>
      </w:r>
      <w:r w:rsidR="00AB4774">
        <w:rPr>
          <w:sz w:val="24"/>
          <w:szCs w:val="24"/>
        </w:rPr>
      </w:r>
      <w:r w:rsidR="00AB4774">
        <w:rPr>
          <w:sz w:val="24"/>
          <w:szCs w:val="24"/>
        </w:rPr>
        <w:fldChar w:fldCharType="separate"/>
      </w:r>
      <w:r w:rsidR="00515A16">
        <w:rPr>
          <w:sz w:val="24"/>
          <w:szCs w:val="24"/>
        </w:rPr>
        <w:t>2 June 2014</w:t>
      </w:r>
      <w:r w:rsidR="00AB4774">
        <w:rPr>
          <w:sz w:val="24"/>
          <w:szCs w:val="24"/>
        </w:rPr>
        <w:fldChar w:fldCharType="end"/>
      </w:r>
      <w:bookmarkEnd w:id="11"/>
      <w:r w:rsidR="00AB4774">
        <w:rPr>
          <w:sz w:val="24"/>
          <w:szCs w:val="24"/>
        </w:rPr>
        <w:fldChar w:fldCharType="begin"/>
      </w:r>
      <w:r w:rsidR="003F0F8D">
        <w:rPr>
          <w:sz w:val="24"/>
          <w:szCs w:val="24"/>
        </w:rPr>
        <w:instrText xml:space="preserve">  </w:instrText>
      </w:r>
      <w:r w:rsidR="00AB477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B4774">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AB4774">
        <w:rPr>
          <w:sz w:val="24"/>
          <w:szCs w:val="24"/>
        </w:rPr>
      </w:r>
      <w:r w:rsidR="00AB4774">
        <w:rPr>
          <w:sz w:val="24"/>
          <w:szCs w:val="24"/>
        </w:rPr>
        <w:fldChar w:fldCharType="separate"/>
      </w:r>
      <w:r w:rsidR="00515A16">
        <w:rPr>
          <w:noProof/>
          <w:sz w:val="24"/>
          <w:szCs w:val="24"/>
        </w:rPr>
        <w:t>Mr. Kumar</w:t>
      </w:r>
      <w:r w:rsidR="00AB4774">
        <w:rPr>
          <w:sz w:val="24"/>
          <w:szCs w:val="24"/>
        </w:rPr>
        <w:fldChar w:fldCharType="end"/>
      </w:r>
      <w:bookmarkEnd w:id="12"/>
      <w:r w:rsidR="00AB4774">
        <w:rPr>
          <w:sz w:val="24"/>
          <w:szCs w:val="24"/>
        </w:rPr>
        <w:fldChar w:fldCharType="begin"/>
      </w:r>
      <w:r w:rsidR="00F804CC">
        <w:rPr>
          <w:sz w:val="24"/>
          <w:szCs w:val="24"/>
        </w:rPr>
        <w:instrText xml:space="preserve"> ASK  "Enter Appellant Lawyer full name"  \* MERGEFORMAT </w:instrText>
      </w:r>
      <w:r w:rsidR="00AB4774">
        <w:rPr>
          <w:sz w:val="24"/>
          <w:szCs w:val="24"/>
        </w:rPr>
        <w:fldChar w:fldCharType="end"/>
      </w:r>
      <w:r w:rsidR="00AB4774">
        <w:rPr>
          <w:sz w:val="24"/>
          <w:szCs w:val="24"/>
        </w:rPr>
        <w:fldChar w:fldCharType="begin"/>
      </w:r>
      <w:r w:rsidR="003F0F8D">
        <w:rPr>
          <w:sz w:val="24"/>
          <w:szCs w:val="24"/>
        </w:rPr>
        <w:instrText xml:space="preserve">  </w:instrText>
      </w:r>
      <w:r w:rsidR="00AB4774">
        <w:rPr>
          <w:sz w:val="24"/>
          <w:szCs w:val="24"/>
        </w:rPr>
        <w:fldChar w:fldCharType="end"/>
      </w:r>
      <w:r w:rsidR="00F804CC">
        <w:rPr>
          <w:b/>
          <w:sz w:val="24"/>
          <w:szCs w:val="24"/>
        </w:rPr>
        <w:t xml:space="preserve"> </w:t>
      </w:r>
      <w:r w:rsidR="009E05E5">
        <w:rPr>
          <w:sz w:val="24"/>
          <w:szCs w:val="24"/>
        </w:rPr>
        <w:t xml:space="preserve">for </w:t>
      </w:r>
      <w:bookmarkStart w:id="13" w:name="Dropdown11"/>
      <w:r w:rsidR="00AB4774">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AB4774">
        <w:rPr>
          <w:sz w:val="24"/>
          <w:szCs w:val="24"/>
        </w:rPr>
      </w:r>
      <w:r w:rsidR="00AB4774">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B4774">
        <w:rPr>
          <w:sz w:val="24"/>
          <w:szCs w:val="24"/>
        </w:rPr>
        <w:fldChar w:fldCharType="begin">
          <w:ffData>
            <w:name w:val="Text36"/>
            <w:enabled/>
            <w:calcOnExit w:val="0"/>
            <w:textInput/>
          </w:ffData>
        </w:fldChar>
      </w:r>
      <w:bookmarkStart w:id="14" w:name="Text36"/>
      <w:r>
        <w:rPr>
          <w:sz w:val="24"/>
          <w:szCs w:val="24"/>
        </w:rPr>
        <w:instrText xml:space="preserve"> FORMTEXT </w:instrText>
      </w:r>
      <w:r w:rsidR="00AB4774">
        <w:rPr>
          <w:sz w:val="24"/>
          <w:szCs w:val="24"/>
        </w:rPr>
      </w:r>
      <w:r w:rsidR="00AB477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B4774">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15A16">
        <w:rPr>
          <w:sz w:val="24"/>
          <w:szCs w:val="24"/>
        </w:rPr>
        <w:t>Respondent – Not Available</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B4774">
        <w:rPr>
          <w:sz w:val="24"/>
          <w:szCs w:val="24"/>
        </w:rPr>
        <w:fldChar w:fldCharType="begin">
          <w:ffData>
            <w:name w:val="Text37"/>
            <w:enabled/>
            <w:calcOnExit w:val="0"/>
            <w:textInput/>
          </w:ffData>
        </w:fldChar>
      </w:r>
      <w:bookmarkStart w:id="15" w:name="Text37"/>
      <w:r>
        <w:rPr>
          <w:sz w:val="24"/>
          <w:szCs w:val="24"/>
        </w:rPr>
        <w:instrText xml:space="preserve"> FORMTEXT </w:instrText>
      </w:r>
      <w:r w:rsidR="00AB4774">
        <w:rPr>
          <w:sz w:val="24"/>
          <w:szCs w:val="24"/>
        </w:rPr>
      </w:r>
      <w:r w:rsidR="00AB477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B4774">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AB477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B4774">
        <w:rPr>
          <w:sz w:val="24"/>
          <w:szCs w:val="24"/>
        </w:rPr>
      </w:r>
      <w:r w:rsidR="00AB4774">
        <w:rPr>
          <w:sz w:val="24"/>
          <w:szCs w:val="24"/>
        </w:rPr>
        <w:fldChar w:fldCharType="separate"/>
      </w:r>
      <w:r w:rsidR="00515A16">
        <w:rPr>
          <w:noProof/>
          <w:sz w:val="24"/>
          <w:szCs w:val="24"/>
        </w:rPr>
        <w:t>2 June 2014</w:t>
      </w:r>
      <w:r w:rsidR="00AB4774">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AB477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AB477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8E05EF" w:rsidP="00314C7A">
      <w:pPr>
        <w:pStyle w:val="JudgmentText"/>
      </w:pPr>
      <w:r>
        <w:lastRenderedPageBreak/>
        <w:t>The Honorable Attorney General by a notice of motion dated the 30</w:t>
      </w:r>
      <w:r w:rsidRPr="008E05EF">
        <w:rPr>
          <w:vertAlign w:val="superscript"/>
        </w:rPr>
        <w:t>th</w:t>
      </w:r>
      <w:r>
        <w:t xml:space="preserve"> of May 2014 has applied to this Court for a restraint order </w:t>
      </w:r>
      <w:r w:rsidR="00A916E1">
        <w:t xml:space="preserve">pursuant to Section 27 (4) </w:t>
      </w:r>
      <w:r w:rsidR="00B6447E">
        <w:t>(a)</w:t>
      </w:r>
      <w:r w:rsidR="00A916E1">
        <w:t xml:space="preserve"> of the Anti-Money Laundering Act.  The order is sought to restrain the amounts standing to credit in Chandlers Trading Limited Account No. 7506454 held at Barclays Bank</w:t>
      </w:r>
      <w:r w:rsidR="003A5566">
        <w:t>, Victoria, Mahe,</w:t>
      </w:r>
      <w:r w:rsidR="00A916E1">
        <w:t xml:space="preserve"> Seychelles.</w:t>
      </w:r>
    </w:p>
    <w:p w:rsidR="00A916E1" w:rsidRDefault="00FD30EE" w:rsidP="00314C7A">
      <w:pPr>
        <w:pStyle w:val="JudgmentText"/>
      </w:pPr>
      <w:r>
        <w:lastRenderedPageBreak/>
        <w:t>I carefully con</w:t>
      </w:r>
      <w:r w:rsidR="003A5566">
        <w:t>sidered the submission made by L</w:t>
      </w:r>
      <w:r>
        <w:t xml:space="preserve">earned State Counsel Mr. Kumar in this matter.  I carefully perused the affidavit </w:t>
      </w:r>
      <w:r w:rsidR="003A5566">
        <w:t>deponed</w:t>
      </w:r>
      <w:r>
        <w:t xml:space="preserve"> by one Francois Bernard, a Forensic Auditor of the Fraud Unit, Seychelles Police Force, fi</w:t>
      </w:r>
      <w:r w:rsidR="003A5566">
        <w:t>led in support of this application</w:t>
      </w:r>
      <w:r>
        <w:t xml:space="preserve">.  I diligently went through the other relevant documents annexed thereto.  </w:t>
      </w:r>
      <w:r w:rsidR="00B6447E">
        <w:t xml:space="preserve">Having carefully considered </w:t>
      </w:r>
      <w:r w:rsidR="003A5566">
        <w:t>all material facts and circumstances of the case</w:t>
      </w:r>
      <w:r w:rsidR="00B6447E">
        <w:t>, I am satisfied that;-</w:t>
      </w:r>
    </w:p>
    <w:p w:rsidR="00B6447E" w:rsidRDefault="00B6447E" w:rsidP="00B6447E">
      <w:pPr>
        <w:pStyle w:val="JudgmentText"/>
        <w:numPr>
          <w:ilvl w:val="0"/>
          <w:numId w:val="7"/>
        </w:numPr>
      </w:pPr>
      <w:r>
        <w:t xml:space="preserve">There are reasonable grounds to suspect that the </w:t>
      </w:r>
      <w:r w:rsidR="00E7641D">
        <w:t>money</w:t>
      </w:r>
      <w:r>
        <w:t xml:space="preserve"> involved in this matter represents the proceeds of criminal conduct or may be related to money or property that is or represents the benefit from criminal conduct or proceeds of crime;</w:t>
      </w:r>
    </w:p>
    <w:p w:rsidR="00B6447E" w:rsidRDefault="00B6447E" w:rsidP="00B6447E">
      <w:pPr>
        <w:pStyle w:val="JudgmentText"/>
        <w:numPr>
          <w:ilvl w:val="0"/>
          <w:numId w:val="7"/>
        </w:numPr>
      </w:pPr>
      <w:r>
        <w:t xml:space="preserve">There are reasonable grounds to suspect that the </w:t>
      </w:r>
      <w:r w:rsidR="00E7641D">
        <w:t>money</w:t>
      </w:r>
      <w:r>
        <w:t xml:space="preserve"> will constitute or assist in the commission of criminal conduct; and </w:t>
      </w:r>
    </w:p>
    <w:p w:rsidR="00B6447E" w:rsidRDefault="00B6447E" w:rsidP="00B6447E">
      <w:pPr>
        <w:pStyle w:val="JudgmentText"/>
        <w:numPr>
          <w:ilvl w:val="0"/>
          <w:numId w:val="7"/>
        </w:numPr>
      </w:pPr>
      <w:r>
        <w:t>An investigation by the Fraud Unit of Seychelles Police Force is still in progress.</w:t>
      </w:r>
    </w:p>
    <w:p w:rsidR="00B6447E" w:rsidRDefault="00B6447E" w:rsidP="00B6447E">
      <w:pPr>
        <w:pStyle w:val="JudgmentText"/>
      </w:pPr>
      <w:r>
        <w:t>Moreover, I am satisfied in terms of Section 26 (i) (b) of the Anti-Money Laundering Act that the proceedings are to be instituted against a person for criminal conduct in respect of which a pecuniary penalty order might be made under Part 5 of this Act.</w:t>
      </w:r>
    </w:p>
    <w:p w:rsidR="0042226B" w:rsidRDefault="0042226B" w:rsidP="006C714F">
      <w:pPr>
        <w:pStyle w:val="JudgmentText"/>
      </w:pPr>
      <w:r>
        <w:t xml:space="preserve">In the circumstances, I find it just and necessary that a restrain order </w:t>
      </w:r>
      <w:r w:rsidR="00E7641D">
        <w:t>should</w:t>
      </w:r>
      <w:r>
        <w:t xml:space="preserve"> be made in terms of Section 27 of the Anti-Money Laundering Act.  Accordingly</w:t>
      </w:r>
      <w:r w:rsidR="00E7641D">
        <w:t>,</w:t>
      </w:r>
      <w:r>
        <w:t xml:space="preserve"> I hereby make a restrain order prohibiting any person in dealing with the funds standing to credit in Chandlers Trading Ltd Account No. 7506454 held at Barclays Bank Seychelles.</w:t>
      </w:r>
      <w:r w:rsidR="006C714F">
        <w:t xml:space="preserve"> </w:t>
      </w:r>
      <w:r w:rsidR="003D2F46">
        <w:t xml:space="preserve"> </w:t>
      </w:r>
      <w:r w:rsidR="006C714F">
        <w:t xml:space="preserve"> </w:t>
      </w:r>
      <w:r>
        <w:t xml:space="preserve">Further, I direct the </w:t>
      </w:r>
      <w:r w:rsidR="00E7641D">
        <w:t>Barclays Bank Seychelles</w:t>
      </w:r>
      <w:r>
        <w:t xml:space="preserve"> no</w:t>
      </w:r>
      <w:r w:rsidR="006C714F">
        <w:t>t</w:t>
      </w:r>
      <w:r>
        <w:t xml:space="preserve"> to allow or entertain any transaction in respect of this account </w:t>
      </w:r>
      <w:r w:rsidR="00E7641D">
        <w:t xml:space="preserve">at the </w:t>
      </w:r>
      <w:r>
        <w:t>request</w:t>
      </w:r>
      <w:r w:rsidR="00E7641D">
        <w:t xml:space="preserve"> of</w:t>
      </w:r>
      <w:r>
        <w:t xml:space="preserve"> the account holder or </w:t>
      </w:r>
      <w:r w:rsidR="00E7641D">
        <w:t>of</w:t>
      </w:r>
      <w:r>
        <w:t xml:space="preserve"> any other person for that matter.  This order </w:t>
      </w:r>
      <w:r w:rsidR="00E7641D">
        <w:t>shall continue to be</w:t>
      </w:r>
      <w:r>
        <w:t xml:space="preserve"> </w:t>
      </w:r>
      <w:r w:rsidR="00F82D57">
        <w:t>in force</w:t>
      </w:r>
      <w:r>
        <w:t xml:space="preserve"> </w:t>
      </w:r>
      <w:r w:rsidR="00F82D57">
        <w:t xml:space="preserve">until further </w:t>
      </w:r>
      <w:r w:rsidR="00E7641D">
        <w:t>order of</w:t>
      </w:r>
      <w:r w:rsidR="00F82D57">
        <w:t xml:space="preserve"> this Court to vary or amend </w:t>
      </w:r>
      <w:r w:rsidR="00E7641D">
        <w:t>or cancel or discharge this order made herein</w:t>
      </w:r>
      <w:r w:rsidR="00F82D57">
        <w:t xml:space="preserve">.  </w:t>
      </w:r>
    </w:p>
    <w:p w:rsidR="001576F3" w:rsidRDefault="00F82D57" w:rsidP="00B6447E">
      <w:pPr>
        <w:pStyle w:val="JudgmentText"/>
      </w:pPr>
      <w:r>
        <w:t xml:space="preserve">In the interest of justice, I direct the Registrar of the Supreme Court to serve a copy of the notice of motion with the affidavit of Francois Bernard and </w:t>
      </w:r>
      <w:r w:rsidR="00AD597C">
        <w:t>a copy of this order</w:t>
      </w:r>
      <w:r>
        <w:t xml:space="preserve"> on the Director </w:t>
      </w:r>
      <w:r w:rsidR="001576F3">
        <w:t xml:space="preserve">of Chandlers Trading namely, Mr. Nelson Aubrey Pillay of Neverland Building, Providence, Mahe. </w:t>
      </w:r>
    </w:p>
    <w:p w:rsidR="00F82D57" w:rsidRDefault="001576F3" w:rsidP="00B6447E">
      <w:pPr>
        <w:pStyle w:val="JudgmentText"/>
      </w:pPr>
      <w:r>
        <w:lastRenderedPageBreak/>
        <w:t xml:space="preserve">Further I direct the Registrar of the Supreme Court to intimate this order forthwith to the Barclays Bank Seychelles at the earliest.  The matter remains adjourns sine die. </w:t>
      </w:r>
    </w:p>
    <w:p w:rsidR="00314C7A" w:rsidRPr="00314C7A" w:rsidRDefault="00314C7A" w:rsidP="00314C7A">
      <w:pPr>
        <w:widowControl/>
        <w:autoSpaceDE/>
        <w:autoSpaceDN/>
        <w:adjustRightInd/>
        <w:spacing w:after="240" w:line="360" w:lineRule="auto"/>
        <w:jc w:val="both"/>
        <w:rPr>
          <w:sz w:val="24"/>
          <w:szCs w:val="24"/>
        </w:rPr>
      </w:pPr>
    </w:p>
    <w:p w:rsidR="00E6492F" w:rsidRDefault="00AB4774"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AB477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B4774">
        <w:rPr>
          <w:sz w:val="24"/>
          <w:szCs w:val="24"/>
        </w:rPr>
      </w:r>
      <w:r w:rsidR="00AB4774">
        <w:rPr>
          <w:sz w:val="24"/>
          <w:szCs w:val="24"/>
        </w:rPr>
        <w:fldChar w:fldCharType="separate"/>
      </w:r>
      <w:r w:rsidR="008E05EF">
        <w:rPr>
          <w:noProof/>
          <w:sz w:val="24"/>
          <w:szCs w:val="24"/>
        </w:rPr>
        <w:t>2 June 2014</w:t>
      </w:r>
      <w:r w:rsidR="00AB4774">
        <w:rPr>
          <w:sz w:val="24"/>
          <w:szCs w:val="24"/>
        </w:rPr>
        <w:fldChar w:fldCharType="end"/>
      </w:r>
      <w:bookmarkEnd w:id="20"/>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AB477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p>
    <w:p w:rsidR="009E05E5" w:rsidRPr="00E33F35" w:rsidRDefault="00515A16" w:rsidP="00E33F35">
      <w:pPr>
        <w:pStyle w:val="ListParagraph"/>
        <w:widowControl/>
        <w:autoSpaceDE/>
        <w:autoSpaceDN/>
        <w:adjustRightInd/>
        <w:ind w:left="0"/>
        <w:contextualSpacing w:val="0"/>
        <w:jc w:val="both"/>
        <w:rPr>
          <w:b/>
          <w:sz w:val="24"/>
          <w:szCs w:val="24"/>
        </w:rPr>
      </w:pPr>
      <w:bookmarkStart w:id="22" w:name="Dropdown7"/>
      <w:r>
        <w:rPr>
          <w:b/>
          <w:sz w:val="24"/>
          <w:szCs w:val="24"/>
        </w:rPr>
        <w:t xml:space="preserve">Acting </w:t>
      </w:r>
      <w:r w:rsidR="00AB4774">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AB4774">
        <w:rPr>
          <w:b/>
          <w:sz w:val="24"/>
          <w:szCs w:val="24"/>
        </w:rPr>
      </w:r>
      <w:r w:rsidR="00AB4774">
        <w:rPr>
          <w:b/>
          <w:sz w:val="24"/>
          <w:szCs w:val="24"/>
        </w:rPr>
        <w:fldChar w:fldCharType="end"/>
      </w:r>
      <w:bookmarkEnd w:id="22"/>
      <w:r w:rsidR="00AB4774" w:rsidRPr="00E33F35">
        <w:rPr>
          <w:b/>
          <w:sz w:val="24"/>
          <w:szCs w:val="24"/>
        </w:rPr>
        <w:fldChar w:fldCharType="begin"/>
      </w:r>
      <w:r w:rsidR="007C2809" w:rsidRPr="00E33F35">
        <w:rPr>
          <w:b/>
          <w:sz w:val="24"/>
          <w:szCs w:val="24"/>
        </w:rPr>
        <w:instrText xml:space="preserve">  </w:instrText>
      </w:r>
      <w:r w:rsidR="00AB477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16" w:rsidRDefault="00515A16" w:rsidP="00DB6D34">
      <w:r>
        <w:separator/>
      </w:r>
    </w:p>
  </w:endnote>
  <w:endnote w:type="continuationSeparator" w:id="1">
    <w:p w:rsidR="00515A16" w:rsidRDefault="00515A1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B4774">
    <w:pPr>
      <w:pStyle w:val="Footer"/>
      <w:jc w:val="center"/>
    </w:pPr>
    <w:fldSimple w:instr=" PAGE   \* MERGEFORMAT ">
      <w:r w:rsidR="006752D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16" w:rsidRDefault="00515A16" w:rsidP="00DB6D34">
      <w:r>
        <w:separator/>
      </w:r>
    </w:p>
  </w:footnote>
  <w:footnote w:type="continuationSeparator" w:id="1">
    <w:p w:rsidR="00515A16" w:rsidRDefault="00515A1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0329A"/>
    <w:multiLevelType w:val="hybridMultilevel"/>
    <w:tmpl w:val="0680DC9A"/>
    <w:lvl w:ilvl="0" w:tplc="259AE1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8E05EF"/>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576F3"/>
    <w:rsid w:val="0016510C"/>
    <w:rsid w:val="00180158"/>
    <w:rsid w:val="00183BFD"/>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A5566"/>
    <w:rsid w:val="003B461C"/>
    <w:rsid w:val="003B4C19"/>
    <w:rsid w:val="003D2F46"/>
    <w:rsid w:val="003D58AA"/>
    <w:rsid w:val="003D7B97"/>
    <w:rsid w:val="003E2ABC"/>
    <w:rsid w:val="003F0F8D"/>
    <w:rsid w:val="004156B9"/>
    <w:rsid w:val="0042226B"/>
    <w:rsid w:val="00445BFA"/>
    <w:rsid w:val="00452BB6"/>
    <w:rsid w:val="0046133B"/>
    <w:rsid w:val="004B05AA"/>
    <w:rsid w:val="004C3D80"/>
    <w:rsid w:val="004F3823"/>
    <w:rsid w:val="00515A16"/>
    <w:rsid w:val="005207C8"/>
    <w:rsid w:val="00530663"/>
    <w:rsid w:val="005451E7"/>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752DE"/>
    <w:rsid w:val="00695110"/>
    <w:rsid w:val="006A58E4"/>
    <w:rsid w:val="006A6E7F"/>
    <w:rsid w:val="006C714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05EF"/>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80E4E"/>
    <w:rsid w:val="00A916E1"/>
    <w:rsid w:val="00AB4774"/>
    <w:rsid w:val="00AC3885"/>
    <w:rsid w:val="00AD597C"/>
    <w:rsid w:val="00AD75CD"/>
    <w:rsid w:val="00B05D6E"/>
    <w:rsid w:val="00B119B1"/>
    <w:rsid w:val="00B14612"/>
    <w:rsid w:val="00B23E73"/>
    <w:rsid w:val="00B40898"/>
    <w:rsid w:val="00B4124C"/>
    <w:rsid w:val="00B4625E"/>
    <w:rsid w:val="00B6447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100D"/>
    <w:rsid w:val="00CB3C7E"/>
    <w:rsid w:val="00CC0154"/>
    <w:rsid w:val="00D03314"/>
    <w:rsid w:val="00D06A0F"/>
    <w:rsid w:val="00D82047"/>
    <w:rsid w:val="00DB3E4F"/>
    <w:rsid w:val="00DB6D34"/>
    <w:rsid w:val="00DD4E02"/>
    <w:rsid w:val="00DD639D"/>
    <w:rsid w:val="00DE08C1"/>
    <w:rsid w:val="00DF2970"/>
    <w:rsid w:val="00DF303A"/>
    <w:rsid w:val="00E0467F"/>
    <w:rsid w:val="00E0505F"/>
    <w:rsid w:val="00E30B60"/>
    <w:rsid w:val="00E33F35"/>
    <w:rsid w:val="00E355DB"/>
    <w:rsid w:val="00E35862"/>
    <w:rsid w:val="00E41E94"/>
    <w:rsid w:val="00E55B91"/>
    <w:rsid w:val="00E55C69"/>
    <w:rsid w:val="00E57D4D"/>
    <w:rsid w:val="00E6492F"/>
    <w:rsid w:val="00E65691"/>
    <w:rsid w:val="00E7641D"/>
    <w:rsid w:val="00E91FA1"/>
    <w:rsid w:val="00E944E2"/>
    <w:rsid w:val="00EA6F17"/>
    <w:rsid w:val="00EC12D0"/>
    <w:rsid w:val="00EC2355"/>
    <w:rsid w:val="00EC6290"/>
    <w:rsid w:val="00ED76D9"/>
    <w:rsid w:val="00EF2051"/>
    <w:rsid w:val="00F00A19"/>
    <w:rsid w:val="00F409B1"/>
    <w:rsid w:val="00F804CC"/>
    <w:rsid w:val="00F82A83"/>
    <w:rsid w:val="00F82D57"/>
    <w:rsid w:val="00F83B3D"/>
    <w:rsid w:val="00FB0AFB"/>
    <w:rsid w:val="00FB2453"/>
    <w:rsid w:val="00FB39BA"/>
    <w:rsid w:val="00FC61E3"/>
    <w:rsid w:val="00FD3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petitioner-respondent.dotx</Template>
  <TotalTime>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2014-06-04T05:18:00Z</cp:lastPrinted>
  <dcterms:created xsi:type="dcterms:W3CDTF">2014-07-01T10:02:00Z</dcterms:created>
  <dcterms:modified xsi:type="dcterms:W3CDTF">2014-07-01T10:02:00Z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