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CD" w:rsidRPr="00606EEA" w:rsidRDefault="00C55FDF" w:rsidP="00CA77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DF5746">
        <w:rPr>
          <w:b/>
          <w:sz w:val="28"/>
          <w:szCs w:val="28"/>
        </w:rPr>
        <w:t>309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DF5746">
        <w:rPr>
          <w:b/>
          <w:sz w:val="28"/>
          <w:szCs w:val="28"/>
        </w:rPr>
        <w:t>14</w:t>
      </w:r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>(</w:t>
      </w:r>
      <w:proofErr w:type="gramStart"/>
      <w:r w:rsidRPr="006A2C88">
        <w:rPr>
          <w:b/>
          <w:sz w:val="24"/>
          <w:szCs w:val="24"/>
        </w:rPr>
        <w:t>arising</w:t>
      </w:r>
      <w:proofErr w:type="gramEnd"/>
      <w:r w:rsidRPr="006A2C88">
        <w:rPr>
          <w:b/>
          <w:sz w:val="24"/>
          <w:szCs w:val="24"/>
        </w:rPr>
        <w:t xml:space="preserve"> in </w:t>
      </w:r>
      <w:bookmarkStart w:id="1" w:name="Dropdown15"/>
      <w:r w:rsidR="00857725">
        <w:rPr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result w:val="3"/>
              <w:listEntry w:val="CS"/>
              <w:listEntry w:val="DC"/>
              <w:listEntry w:val="XP"/>
              <w:listEntry w:val="CC"/>
              <w:listEntry w:val="CA"/>
            </w:ddList>
          </w:ffData>
        </w:fldChar>
      </w:r>
      <w:r w:rsidR="005460DE">
        <w:rPr>
          <w:b/>
          <w:sz w:val="24"/>
          <w:szCs w:val="24"/>
        </w:rPr>
        <w:instrText xml:space="preserve"> FORMDROPDOWN </w:instrText>
      </w:r>
      <w:r w:rsidR="00857725">
        <w:rPr>
          <w:b/>
          <w:sz w:val="24"/>
          <w:szCs w:val="24"/>
        </w:rPr>
      </w:r>
      <w:r w:rsidR="00857725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</w:t>
      </w:r>
      <w:r w:rsidR="00DF5746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/20</w:t>
      </w:r>
      <w:r w:rsidR="00DF5746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)</w:t>
      </w:r>
    </w:p>
    <w:p w:rsidR="00A53837" w:rsidRPr="00606EEA" w:rsidRDefault="00857725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DF5746">
        <w:rPr>
          <w:b/>
          <w:sz w:val="24"/>
          <w:szCs w:val="24"/>
        </w:rPr>
        <w:t>4</w:t>
      </w:r>
      <w:r w:rsidR="00857725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857725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857725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>
        <w:rPr>
          <w:b/>
          <w:sz w:val="24"/>
          <w:szCs w:val="24"/>
        </w:rPr>
        <w:instrText xml:space="preserve"> FORMTEXT </w:instrText>
      </w:r>
      <w:r w:rsidR="00857725">
        <w:rPr>
          <w:b/>
          <w:sz w:val="24"/>
          <w:szCs w:val="24"/>
        </w:rPr>
      </w:r>
      <w:r w:rsidR="00857725">
        <w:rPr>
          <w:b/>
          <w:sz w:val="24"/>
          <w:szCs w:val="24"/>
        </w:rPr>
        <w:fldChar w:fldCharType="separate"/>
      </w:r>
      <w:r w:rsidR="004110C1">
        <w:rPr>
          <w:b/>
          <w:noProof/>
          <w:sz w:val="24"/>
          <w:szCs w:val="24"/>
        </w:rPr>
        <w:t>404</w:t>
      </w:r>
      <w:r w:rsidR="00857725">
        <w:rPr>
          <w:b/>
          <w:sz w:val="24"/>
          <w:szCs w:val="24"/>
        </w:rPr>
        <w:fldChar w:fldCharType="end"/>
      </w:r>
      <w:bookmarkEnd w:id="2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752F39" w:rsidRDefault="00752F39" w:rsidP="00752F3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HEDGE FUNDS INVESTMENT MANAGEMENT LTD</w:t>
      </w:r>
    </w:p>
    <w:p w:rsidR="00FB2453" w:rsidRPr="00752F39" w:rsidRDefault="00FB2453" w:rsidP="003862CB">
      <w:pPr>
        <w:jc w:val="center"/>
        <w:rPr>
          <w:b/>
          <w:sz w:val="24"/>
          <w:szCs w:val="24"/>
          <w:lang w:val="en-US"/>
        </w:rPr>
      </w:pPr>
    </w:p>
    <w:p w:rsidR="00B40898" w:rsidRDefault="00752F39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3" w:name="Dropdown13"/>
      <w:r>
        <w:rPr>
          <w:sz w:val="24"/>
          <w:szCs w:val="24"/>
        </w:rPr>
        <w:t>Plaintiff</w:t>
      </w:r>
      <w:bookmarkEnd w:id="3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752F39" w:rsidRDefault="00752F39" w:rsidP="00752F3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HEDGEINTRO INTERNATIONAL LTD</w:t>
      </w:r>
    </w:p>
    <w:p w:rsidR="00B119B1" w:rsidRDefault="00B119B1" w:rsidP="003862CB">
      <w:pPr>
        <w:jc w:val="center"/>
        <w:rPr>
          <w:sz w:val="24"/>
          <w:szCs w:val="24"/>
        </w:rPr>
      </w:pPr>
    </w:p>
    <w:p w:rsidR="00B40898" w:rsidRDefault="00752F39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4" w:name="Dropdown14"/>
      <w:r>
        <w:rPr>
          <w:sz w:val="24"/>
          <w:szCs w:val="24"/>
        </w:rPr>
        <w:t>Defendant</w:t>
      </w:r>
      <w:bookmarkEnd w:id="4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DF5746">
        <w:rPr>
          <w:sz w:val="24"/>
          <w:szCs w:val="24"/>
        </w:rPr>
        <w:t>22</w:t>
      </w:r>
      <w:r w:rsidR="00DF5746" w:rsidRPr="00DF5746">
        <w:rPr>
          <w:sz w:val="24"/>
          <w:szCs w:val="24"/>
          <w:vertAlign w:val="superscript"/>
        </w:rPr>
        <w:t>nd</w:t>
      </w:r>
      <w:r w:rsidR="00DF5746">
        <w:rPr>
          <w:sz w:val="24"/>
          <w:szCs w:val="24"/>
        </w:rPr>
        <w:t xml:space="preserve"> October 2014</w:t>
      </w:r>
      <w:r w:rsidRPr="00E0467F">
        <w:rPr>
          <w:sz w:val="24"/>
          <w:szCs w:val="24"/>
        </w:rPr>
        <w:tab/>
      </w:r>
      <w:bookmarkStart w:id="5" w:name="Text34"/>
      <w:r w:rsidR="00857725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857725">
        <w:rPr>
          <w:sz w:val="24"/>
          <w:szCs w:val="24"/>
        </w:rPr>
      </w:r>
      <w:r w:rsidR="00857725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857725">
        <w:rPr>
          <w:sz w:val="24"/>
          <w:szCs w:val="24"/>
        </w:rPr>
        <w:fldChar w:fldCharType="end"/>
      </w:r>
      <w:bookmarkEnd w:id="5"/>
      <w:r w:rsidR="00857725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57725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F5746">
        <w:rPr>
          <w:sz w:val="24"/>
          <w:szCs w:val="24"/>
        </w:rPr>
        <w:t>Mr. Rouillon</w:t>
      </w:r>
      <w:r w:rsidR="00857725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857725">
        <w:rPr>
          <w:sz w:val="24"/>
          <w:szCs w:val="24"/>
        </w:rPr>
        <w:fldChar w:fldCharType="end"/>
      </w:r>
      <w:r w:rsidR="00857725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57725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6" w:name="Dropdown11"/>
      <w:r w:rsidR="00DF5746">
        <w:rPr>
          <w:sz w:val="24"/>
          <w:szCs w:val="24"/>
        </w:rPr>
        <w:t>plaintiff</w:t>
      </w:r>
      <w:bookmarkEnd w:id="6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7725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>
        <w:rPr>
          <w:sz w:val="24"/>
          <w:szCs w:val="24"/>
        </w:rPr>
        <w:instrText xml:space="preserve"> FORMTEXT </w:instrText>
      </w:r>
      <w:r w:rsidR="00857725">
        <w:rPr>
          <w:sz w:val="24"/>
          <w:szCs w:val="24"/>
        </w:rPr>
      </w:r>
      <w:r w:rsidR="0085772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57725">
        <w:rPr>
          <w:sz w:val="24"/>
          <w:szCs w:val="24"/>
        </w:rPr>
        <w:fldChar w:fldCharType="end"/>
      </w:r>
      <w:bookmarkEnd w:id="7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DF5746">
        <w:rPr>
          <w:sz w:val="24"/>
          <w:szCs w:val="24"/>
        </w:rPr>
        <w:t>Mr. Renaud and Mr. Derjacques</w:t>
      </w:r>
      <w:r w:rsidR="00857725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857725">
        <w:rPr>
          <w:sz w:val="24"/>
          <w:szCs w:val="24"/>
        </w:rPr>
        <w:fldChar w:fldCharType="end"/>
      </w:r>
      <w:r w:rsidR="00857725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57725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DF5746">
        <w:rPr>
          <w:sz w:val="24"/>
          <w:szCs w:val="24"/>
        </w:rPr>
        <w:t>defendant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7725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>
        <w:rPr>
          <w:sz w:val="24"/>
          <w:szCs w:val="24"/>
        </w:rPr>
        <w:instrText xml:space="preserve"> FORMTEXT </w:instrText>
      </w:r>
      <w:r w:rsidR="00857725">
        <w:rPr>
          <w:sz w:val="24"/>
          <w:szCs w:val="24"/>
        </w:rPr>
      </w:r>
      <w:r w:rsidR="0085772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57725">
        <w:rPr>
          <w:sz w:val="24"/>
          <w:szCs w:val="24"/>
        </w:rPr>
        <w:fldChar w:fldCharType="end"/>
      </w:r>
      <w:bookmarkEnd w:id="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DF5746">
        <w:rPr>
          <w:sz w:val="24"/>
          <w:szCs w:val="24"/>
        </w:rPr>
        <w:t>22</w:t>
      </w:r>
      <w:r w:rsidR="00DF5746" w:rsidRPr="00DF5746">
        <w:rPr>
          <w:sz w:val="24"/>
          <w:szCs w:val="24"/>
          <w:vertAlign w:val="superscript"/>
        </w:rPr>
        <w:t>nd</w:t>
      </w:r>
      <w:r w:rsidR="00DF5746">
        <w:rPr>
          <w:sz w:val="24"/>
          <w:szCs w:val="24"/>
        </w:rPr>
        <w:t xml:space="preserve"> October 2014 </w:t>
      </w:r>
      <w:r w:rsidR="00E0467F">
        <w:rPr>
          <w:sz w:val="24"/>
          <w:szCs w:val="24"/>
        </w:rPr>
        <w:tab/>
      </w:r>
      <w:bookmarkStart w:id="9" w:name="Text26"/>
      <w:r w:rsidR="00857725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857725">
        <w:rPr>
          <w:sz w:val="24"/>
          <w:szCs w:val="24"/>
        </w:rPr>
      </w:r>
      <w:r w:rsidR="00857725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857725">
        <w:rPr>
          <w:sz w:val="24"/>
          <w:szCs w:val="24"/>
        </w:rPr>
        <w:fldChar w:fldCharType="end"/>
      </w:r>
      <w:bookmarkEnd w:id="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0" w:name="Dropdown2"/>
    </w:p>
    <w:bookmarkStart w:id="11" w:name="Dropdown8"/>
    <w:bookmarkEnd w:id="10"/>
    <w:p w:rsidR="00C87FCA" w:rsidRDefault="00857725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"/>
      <w:r w:rsidR="006A2C88">
        <w:rPr>
          <w:b/>
          <w:sz w:val="24"/>
          <w:szCs w:val="24"/>
        </w:rPr>
        <w:t xml:space="preserve"> ON </w:t>
      </w:r>
      <w:bookmarkStart w:id="12" w:name="Dropdown16"/>
      <w:r>
        <w:rPr>
          <w:b/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listEntry w:val="MOTION"/>
              <w:listEntry w:val="PETITION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DF5746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3" w:name="Dropdown9"/>
      <w:r>
        <w:rPr>
          <w:b/>
          <w:sz w:val="24"/>
          <w:szCs w:val="24"/>
        </w:rPr>
        <w:t>D. Karunakaran, Acting Chief Justice</w:t>
      </w:r>
      <w:bookmarkEnd w:id="13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5746" w:rsidRDefault="00DF5746" w:rsidP="00DF5746">
      <w:pPr>
        <w:pStyle w:val="JudgmentText"/>
      </w:pPr>
      <w:r>
        <w:lastRenderedPageBreak/>
        <w:t>This ruling relates to the notice of motion filed by the plaintiff dated the 14</w:t>
      </w:r>
      <w:r w:rsidRPr="00121045">
        <w:rPr>
          <w:vertAlign w:val="superscript"/>
        </w:rPr>
        <w:t>th</w:t>
      </w:r>
      <w:r>
        <w:t xml:space="preserve"> October 20</w:t>
      </w:r>
      <w:r w:rsidR="004110C1">
        <w:t xml:space="preserve">14 in which the plaintiff seeks </w:t>
      </w:r>
      <w:r>
        <w:t>leave of this court for an urgent hearing for the examination and cross-examination of an expert witness of the plaintiff</w:t>
      </w:r>
      <w:r w:rsidR="004110C1">
        <w:t xml:space="preserve">, who is in the </w:t>
      </w:r>
      <w:proofErr w:type="gramStart"/>
      <w:r w:rsidR="004110C1">
        <w:t>UK  to</w:t>
      </w:r>
      <w:proofErr w:type="gramEnd"/>
      <w:r w:rsidR="004110C1">
        <w:t xml:space="preserve"> be carried out via a Video or </w:t>
      </w:r>
      <w:r>
        <w:t xml:space="preserve"> Skype connection as provided for under Section 11 o</w:t>
      </w:r>
      <w:r w:rsidR="004110C1">
        <w:t>f the Evidence</w:t>
      </w:r>
      <w:r>
        <w:t xml:space="preserve"> Act, Cap 74.  </w:t>
      </w:r>
    </w:p>
    <w:p w:rsidR="00DF5746" w:rsidRDefault="00DF5746" w:rsidP="00DF5746">
      <w:pPr>
        <w:pStyle w:val="JudgmentText"/>
      </w:pPr>
      <w:r>
        <w:lastRenderedPageBreak/>
        <w:t>I gave careful consideration to the submission made by both counsel</w:t>
      </w:r>
      <w:r w:rsidR="004110C1">
        <w:t xml:space="preserve"> on both sides</w:t>
      </w:r>
      <w:r>
        <w:t xml:space="preserve"> in this matter.  First of all, I quite agree with the submission made by </w:t>
      </w:r>
      <w:proofErr w:type="spellStart"/>
      <w:r>
        <w:t>Mr.</w:t>
      </w:r>
      <w:proofErr w:type="spellEnd"/>
      <w:r>
        <w:t xml:space="preserve"> </w:t>
      </w:r>
      <w:proofErr w:type="spellStart"/>
      <w:r>
        <w:t>Derj</w:t>
      </w:r>
      <w:r w:rsidR="004110C1">
        <w:t>aques</w:t>
      </w:r>
      <w:proofErr w:type="spellEnd"/>
      <w:r w:rsidR="004110C1">
        <w:t xml:space="preserve"> that 11 C of the Evidence</w:t>
      </w:r>
      <w:r>
        <w:t xml:space="preserve"> Act applies only to criminal matters. It is so evident that 11(1), 11(2</w:t>
      </w:r>
      <w:proofErr w:type="gramStart"/>
      <w:r>
        <w:t>)A</w:t>
      </w:r>
      <w:proofErr w:type="gramEnd"/>
      <w:r>
        <w:t xml:space="preserve"> refers to a person</w:t>
      </w:r>
      <w:r w:rsidR="004110C1">
        <w:t>.  T</w:t>
      </w:r>
      <w:r>
        <w:t xml:space="preserve">he term </w:t>
      </w:r>
      <w:r w:rsidR="004110C1">
        <w:t>“</w:t>
      </w:r>
      <w:r>
        <w:t>person</w:t>
      </w:r>
      <w:r w:rsidR="004110C1">
        <w:t>”</w:t>
      </w:r>
      <w:r>
        <w:t xml:space="preserve"> should be interpreted to accord with the </w:t>
      </w:r>
      <w:r w:rsidR="004110C1">
        <w:t>meaning</w:t>
      </w:r>
      <w:r>
        <w:t xml:space="preserve"> conveyed by the term</w:t>
      </w:r>
      <w:r w:rsidR="004110C1">
        <w:t xml:space="preserve"> used in the previous sub-sections, which refers to an “accused person”</w:t>
      </w:r>
      <w:r>
        <w:t>.</w:t>
      </w:r>
    </w:p>
    <w:p w:rsidR="00DF5746" w:rsidRDefault="00DF5746" w:rsidP="00DF5746">
      <w:pPr>
        <w:pStyle w:val="JudgmentText"/>
      </w:pPr>
      <w:r>
        <w:t>Accordingly, I hold that 11 C applies to criminal matters</w:t>
      </w:r>
      <w:r w:rsidR="004110C1">
        <w:t>.  I</w:t>
      </w:r>
      <w:r>
        <w:t>n any event to sa</w:t>
      </w:r>
      <w:r w:rsidR="004110C1">
        <w:t xml:space="preserve">tisfy </w:t>
      </w:r>
      <w:r>
        <w:t>court the applicant has to</w:t>
      </w:r>
      <w:r w:rsidR="004110C1">
        <w:t xml:space="preserve"> meet the three conditions</w:t>
      </w:r>
      <w:r>
        <w:t>:</w:t>
      </w:r>
    </w:p>
    <w:p w:rsidR="00DF5746" w:rsidRDefault="00DF5746" w:rsidP="00DF5746">
      <w:pPr>
        <w:pStyle w:val="JudgmentText"/>
        <w:numPr>
          <w:ilvl w:val="0"/>
          <w:numId w:val="8"/>
        </w:numPr>
      </w:pPr>
      <w:r>
        <w:t>It is not reasonably practicable for a person to attend the co</w:t>
      </w:r>
      <w:r w:rsidR="004110C1">
        <w:t>urt in person and give evidence ; and</w:t>
      </w:r>
      <w:r>
        <w:t xml:space="preserve">  </w:t>
      </w:r>
      <w:r w:rsidRPr="005E0474">
        <w:t xml:space="preserve">   </w:t>
      </w:r>
    </w:p>
    <w:p w:rsidR="00DF5746" w:rsidRDefault="00DF5746" w:rsidP="00DF5746">
      <w:pPr>
        <w:pStyle w:val="JudgmentText"/>
        <w:numPr>
          <w:ilvl w:val="0"/>
          <w:numId w:val="8"/>
        </w:numPr>
      </w:pPr>
      <w:r>
        <w:t>The court should be of the opinion that it is desirable and practicable that the person should give evidences through video-link</w:t>
      </w:r>
      <w:r w:rsidR="004110C1">
        <w:t xml:space="preserve"> ; and</w:t>
      </w:r>
    </w:p>
    <w:p w:rsidR="00DF5746" w:rsidRDefault="004110C1" w:rsidP="00DF5746">
      <w:pPr>
        <w:pStyle w:val="JudgmentText"/>
        <w:numPr>
          <w:ilvl w:val="0"/>
          <w:numId w:val="8"/>
        </w:numPr>
      </w:pPr>
      <w:r>
        <w:t>T</w:t>
      </w:r>
      <w:r w:rsidR="00DF5746">
        <w:t xml:space="preserve">hat the arrangement would not </w:t>
      </w:r>
      <w:r>
        <w:t>p</w:t>
      </w:r>
      <w:r w:rsidR="00DF5746">
        <w:t>rejudice a part</w:t>
      </w:r>
      <w:r w:rsidR="00813333">
        <w:t>y</w:t>
      </w:r>
      <w:r w:rsidR="00DF5746">
        <w:t xml:space="preserve"> to the proceedings.</w:t>
      </w:r>
    </w:p>
    <w:p w:rsidR="00813333" w:rsidRDefault="00DF5746" w:rsidP="00813333">
      <w:pPr>
        <w:pStyle w:val="JudgmentText"/>
        <w:numPr>
          <w:ilvl w:val="0"/>
          <w:numId w:val="0"/>
        </w:numPr>
        <w:ind w:left="720" w:hanging="720"/>
      </w:pPr>
      <w:r>
        <w:t>In my considered view</w:t>
      </w:r>
      <w:r w:rsidR="00813333">
        <w:t xml:space="preserve">, </w:t>
      </w:r>
      <w:r>
        <w:t xml:space="preserve">the applicant has failed to establish any of </w:t>
      </w:r>
      <w:r w:rsidR="00813333">
        <w:t>said three conditions required</w:t>
      </w:r>
    </w:p>
    <w:p w:rsidR="00DF5746" w:rsidRDefault="00813333" w:rsidP="00813333">
      <w:pPr>
        <w:pStyle w:val="JudgmentText"/>
        <w:numPr>
          <w:ilvl w:val="0"/>
          <w:numId w:val="0"/>
        </w:numPr>
        <w:ind w:left="720" w:hanging="720"/>
      </w:pPr>
      <w:proofErr w:type="gramStart"/>
      <w:r>
        <w:t>to</w:t>
      </w:r>
      <w:proofErr w:type="gramEnd"/>
      <w:r>
        <w:t xml:space="preserve"> succeed </w:t>
      </w:r>
      <w:r w:rsidR="00DF5746">
        <w:t>in his application for leave to take evidence through video-link.</w:t>
      </w:r>
    </w:p>
    <w:p w:rsidR="0006489F" w:rsidRPr="00552704" w:rsidRDefault="00752F39" w:rsidP="00AE3237">
      <w:pPr>
        <w:pStyle w:val="JudgmentText"/>
      </w:pPr>
      <w:r>
        <w:t>In the circumstances, I dismiss this motion.</w:t>
      </w:r>
    </w:p>
    <w:p w:rsidR="00E6492F" w:rsidRDefault="00857725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>on</w:t>
      </w:r>
      <w:r w:rsidR="00DF5746">
        <w:rPr>
          <w:sz w:val="24"/>
          <w:szCs w:val="24"/>
        </w:rPr>
        <w:t xml:space="preserve"> 22</w:t>
      </w:r>
      <w:r w:rsidR="00DF5746" w:rsidRPr="00DF5746">
        <w:rPr>
          <w:sz w:val="24"/>
          <w:szCs w:val="24"/>
          <w:vertAlign w:val="superscript"/>
        </w:rPr>
        <w:t>nd</w:t>
      </w:r>
      <w:r w:rsidR="00DF5746">
        <w:rPr>
          <w:sz w:val="24"/>
          <w:szCs w:val="24"/>
        </w:rPr>
        <w:t xml:space="preserve"> October 2014.</w:t>
      </w:r>
      <w:r>
        <w:rPr>
          <w:sz w:val="24"/>
          <w:szCs w:val="24"/>
        </w:rPr>
        <w:t xml:space="preserve"> </w:t>
      </w:r>
      <w:bookmarkStart w:id="14" w:name="Text19"/>
      <w:r w:rsidR="00857725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857725">
        <w:rPr>
          <w:sz w:val="24"/>
          <w:szCs w:val="24"/>
        </w:rPr>
      </w:r>
      <w:r w:rsidR="00857725">
        <w:rPr>
          <w:sz w:val="24"/>
          <w:szCs w:val="24"/>
        </w:rPr>
        <w:fldChar w:fldCharType="separate"/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101D12">
        <w:rPr>
          <w:noProof/>
          <w:sz w:val="24"/>
          <w:szCs w:val="24"/>
        </w:rPr>
        <w:t> </w:t>
      </w:r>
      <w:r w:rsidR="00857725">
        <w:rPr>
          <w:sz w:val="24"/>
          <w:szCs w:val="24"/>
        </w:rPr>
        <w:fldChar w:fldCharType="end"/>
      </w:r>
      <w:bookmarkEnd w:id="14"/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52F39" w:rsidRDefault="00752F3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730ADE" w:rsidRDefault="00730AD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730ADE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5" w:name="Dropdown6"/>
    <w:p w:rsidR="00E33F35" w:rsidRPr="002A7376" w:rsidRDefault="00857725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</w:p>
    <w:p w:rsidR="009E05E5" w:rsidRPr="00E33F35" w:rsidRDefault="00DF5746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6" w:name="Dropdown7"/>
      <w:r>
        <w:rPr>
          <w:b/>
          <w:sz w:val="24"/>
          <w:szCs w:val="24"/>
        </w:rPr>
        <w:t xml:space="preserve">Acting </w:t>
      </w:r>
      <w:r w:rsidR="00857725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857725">
        <w:rPr>
          <w:b/>
          <w:sz w:val="24"/>
          <w:szCs w:val="24"/>
        </w:rPr>
      </w:r>
      <w:r w:rsidR="00857725">
        <w:rPr>
          <w:b/>
          <w:sz w:val="24"/>
          <w:szCs w:val="24"/>
        </w:rPr>
        <w:fldChar w:fldCharType="end"/>
      </w:r>
      <w:bookmarkEnd w:id="16"/>
      <w:r w:rsidR="00857725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857725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A0" w:rsidRDefault="00E37AA0" w:rsidP="00DB6D34">
      <w:r>
        <w:separator/>
      </w:r>
    </w:p>
  </w:endnote>
  <w:endnote w:type="continuationSeparator" w:id="0">
    <w:p w:rsidR="00E37AA0" w:rsidRDefault="00E37AA0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9D3A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A0" w:rsidRDefault="00E37AA0" w:rsidP="00DB6D34">
      <w:r>
        <w:separator/>
      </w:r>
    </w:p>
  </w:footnote>
  <w:footnote w:type="continuationSeparator" w:id="0">
    <w:p w:rsidR="00E37AA0" w:rsidRDefault="00E37AA0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0E4B11CF"/>
    <w:multiLevelType w:val="hybridMultilevel"/>
    <w:tmpl w:val="462097B6"/>
    <w:lvl w:ilvl="0" w:tplc="995255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97D81"/>
    <w:multiLevelType w:val="hybridMultilevel"/>
    <w:tmpl w:val="B2F4DC06"/>
    <w:lvl w:ilvl="0" w:tplc="82EC2DE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A7"/>
    <w:rsid w:val="00005BEF"/>
    <w:rsid w:val="0002497E"/>
    <w:rsid w:val="00030C81"/>
    <w:rsid w:val="0006489F"/>
    <w:rsid w:val="00075573"/>
    <w:rsid w:val="00091036"/>
    <w:rsid w:val="000A10B8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71F06"/>
    <w:rsid w:val="00180158"/>
    <w:rsid w:val="00185139"/>
    <w:rsid w:val="00186F92"/>
    <w:rsid w:val="001E3539"/>
    <w:rsid w:val="001E4ED8"/>
    <w:rsid w:val="001E576A"/>
    <w:rsid w:val="0020244B"/>
    <w:rsid w:val="00231C17"/>
    <w:rsid w:val="00236AAC"/>
    <w:rsid w:val="0024353F"/>
    <w:rsid w:val="00290E14"/>
    <w:rsid w:val="002A7376"/>
    <w:rsid w:val="002B2255"/>
    <w:rsid w:val="002C7560"/>
    <w:rsid w:val="002D06AA"/>
    <w:rsid w:val="002D67FC"/>
    <w:rsid w:val="002E6963"/>
    <w:rsid w:val="002F40A1"/>
    <w:rsid w:val="00301D88"/>
    <w:rsid w:val="00304E76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10C1"/>
    <w:rsid w:val="004156B9"/>
    <w:rsid w:val="00445BFA"/>
    <w:rsid w:val="00452BB6"/>
    <w:rsid w:val="0046133B"/>
    <w:rsid w:val="004706DB"/>
    <w:rsid w:val="004873AB"/>
    <w:rsid w:val="004C3D80"/>
    <w:rsid w:val="004F3823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F50BA"/>
    <w:rsid w:val="005F5FB0"/>
    <w:rsid w:val="00606587"/>
    <w:rsid w:val="00606EEA"/>
    <w:rsid w:val="006174DB"/>
    <w:rsid w:val="00621984"/>
    <w:rsid w:val="0064023C"/>
    <w:rsid w:val="006578C2"/>
    <w:rsid w:val="00666D33"/>
    <w:rsid w:val="006A2C88"/>
    <w:rsid w:val="006A58E4"/>
    <w:rsid w:val="006D36C9"/>
    <w:rsid w:val="007175A6"/>
    <w:rsid w:val="00730ADE"/>
    <w:rsid w:val="00744508"/>
    <w:rsid w:val="00752F39"/>
    <w:rsid w:val="007820CB"/>
    <w:rsid w:val="007A47DC"/>
    <w:rsid w:val="007B6178"/>
    <w:rsid w:val="007C2809"/>
    <w:rsid w:val="007D416E"/>
    <w:rsid w:val="007E5472"/>
    <w:rsid w:val="008014A2"/>
    <w:rsid w:val="00807411"/>
    <w:rsid w:val="00813333"/>
    <w:rsid w:val="00814CF5"/>
    <w:rsid w:val="00816425"/>
    <w:rsid w:val="00821758"/>
    <w:rsid w:val="00823079"/>
    <w:rsid w:val="00823890"/>
    <w:rsid w:val="0083298A"/>
    <w:rsid w:val="008337F1"/>
    <w:rsid w:val="00841387"/>
    <w:rsid w:val="008472B3"/>
    <w:rsid w:val="008478D6"/>
    <w:rsid w:val="00857725"/>
    <w:rsid w:val="00861993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64D2"/>
    <w:rsid w:val="00937FB4"/>
    <w:rsid w:val="0094087C"/>
    <w:rsid w:val="00951EC0"/>
    <w:rsid w:val="0096041D"/>
    <w:rsid w:val="00981287"/>
    <w:rsid w:val="00983045"/>
    <w:rsid w:val="0099672E"/>
    <w:rsid w:val="009D15F5"/>
    <w:rsid w:val="009D3A77"/>
    <w:rsid w:val="009E05E5"/>
    <w:rsid w:val="009F1B68"/>
    <w:rsid w:val="009F4DC4"/>
    <w:rsid w:val="00A11166"/>
    <w:rsid w:val="00A14038"/>
    <w:rsid w:val="00A3626F"/>
    <w:rsid w:val="00A42850"/>
    <w:rsid w:val="00A53837"/>
    <w:rsid w:val="00A80E4E"/>
    <w:rsid w:val="00AB1DE9"/>
    <w:rsid w:val="00AC3885"/>
    <w:rsid w:val="00AD75CD"/>
    <w:rsid w:val="00AE3237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F77E2"/>
    <w:rsid w:val="00D03314"/>
    <w:rsid w:val="00D06A0F"/>
    <w:rsid w:val="00D82047"/>
    <w:rsid w:val="00DA292E"/>
    <w:rsid w:val="00DB6D34"/>
    <w:rsid w:val="00DD4E02"/>
    <w:rsid w:val="00DE08C1"/>
    <w:rsid w:val="00DF2970"/>
    <w:rsid w:val="00DF303A"/>
    <w:rsid w:val="00DF5746"/>
    <w:rsid w:val="00E0467F"/>
    <w:rsid w:val="00E0505F"/>
    <w:rsid w:val="00E30B60"/>
    <w:rsid w:val="00E33F35"/>
    <w:rsid w:val="00E35862"/>
    <w:rsid w:val="00E37AA0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6290"/>
    <w:rsid w:val="00EF2051"/>
    <w:rsid w:val="00EF3834"/>
    <w:rsid w:val="00F00A19"/>
    <w:rsid w:val="00F338B0"/>
    <w:rsid w:val="00F3686A"/>
    <w:rsid w:val="00F47CA7"/>
    <w:rsid w:val="00F7059D"/>
    <w:rsid w:val="00F74500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752F3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752F3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5AA456A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1BD5-CE26-4BD1-89ED-9D531577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5AA456A9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Telma</cp:lastModifiedBy>
  <cp:revision>2</cp:revision>
  <cp:lastPrinted>2013-08-26T11:27:00Z</cp:lastPrinted>
  <dcterms:created xsi:type="dcterms:W3CDTF">2014-11-20T07:42:00Z</dcterms:created>
  <dcterms:modified xsi:type="dcterms:W3CDTF">2014-11-20T07:42:00Z</dcterms:modified>
</cp:coreProperties>
</file>