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EB7FF6">
        <w:rPr>
          <w:b/>
          <w:sz w:val="28"/>
          <w:szCs w:val="28"/>
        </w:rPr>
        <w:t>37</w:t>
      </w:r>
      <w:r w:rsidRPr="00B75AE2">
        <w:rPr>
          <w:b/>
          <w:sz w:val="28"/>
          <w:szCs w:val="28"/>
        </w:rPr>
        <w:t>/</w:t>
      </w:r>
      <w:r w:rsidR="00C87FCA" w:rsidRPr="00B75AE2">
        <w:rPr>
          <w:b/>
          <w:sz w:val="28"/>
          <w:szCs w:val="28"/>
        </w:rPr>
        <w:t>20</w:t>
      </w:r>
      <w:r w:rsidR="00EB7FF6">
        <w:rPr>
          <w:b/>
          <w:sz w:val="28"/>
          <w:szCs w:val="28"/>
        </w:rPr>
        <w:t>12</w:t>
      </w:r>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EB7FF6">
        <w:rPr>
          <w:b/>
          <w:sz w:val="24"/>
          <w:szCs w:val="24"/>
        </w:rPr>
        <w:t>617</w:t>
      </w:r>
      <w:r w:rsidRPr="0096251D">
        <w:rPr>
          <w:b/>
          <w:sz w:val="24"/>
          <w:szCs w:val="24"/>
        </w:rPr>
        <w:t>/20</w:t>
      </w:r>
      <w:r w:rsidR="00EB7FF6">
        <w:rPr>
          <w:b/>
          <w:sz w:val="24"/>
          <w:szCs w:val="24"/>
        </w:rPr>
        <w:t>12</w:t>
      </w:r>
      <w:r w:rsidR="003E35AF" w:rsidRPr="0096251D">
        <w:rPr>
          <w:b/>
          <w:sz w:val="24"/>
          <w:szCs w:val="24"/>
        </w:rPr>
        <w:fldChar w:fldCharType="begin">
          <w:ffData>
            <w:name w:val="Text39"/>
            <w:enabled/>
            <w:calcOnExit w:val="0"/>
            <w:textInput/>
          </w:ffData>
        </w:fldChar>
      </w:r>
      <w:bookmarkStart w:id="0" w:name="Text39"/>
      <w:r w:rsidRPr="0096251D">
        <w:rPr>
          <w:b/>
          <w:sz w:val="24"/>
          <w:szCs w:val="24"/>
        </w:rPr>
        <w:instrText xml:space="preserve"> FORMTEXT </w:instrText>
      </w:r>
      <w:r w:rsidR="003E35AF" w:rsidRPr="0096251D">
        <w:rPr>
          <w:b/>
          <w:sz w:val="24"/>
          <w:szCs w:val="24"/>
        </w:rPr>
      </w:r>
      <w:r w:rsidR="003E35AF"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3E35AF" w:rsidRPr="0096251D">
        <w:rPr>
          <w:b/>
          <w:sz w:val="24"/>
          <w:szCs w:val="24"/>
        </w:rPr>
        <w:fldChar w:fldCharType="end"/>
      </w:r>
      <w:bookmarkEnd w:id="0"/>
    </w:p>
    <w:p w:rsidR="00A53837" w:rsidRPr="00606EEA" w:rsidRDefault="003E35A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EB7FF6">
        <w:rPr>
          <w:b/>
          <w:sz w:val="24"/>
          <w:szCs w:val="24"/>
        </w:rPr>
        <w:t>4</w:t>
      </w:r>
      <w:r w:rsidR="003E35AF">
        <w:rPr>
          <w:b/>
          <w:sz w:val="24"/>
          <w:szCs w:val="24"/>
        </w:rPr>
        <w:fldChar w:fldCharType="begin"/>
      </w:r>
      <w:r w:rsidR="003F0F8D">
        <w:rPr>
          <w:b/>
          <w:sz w:val="24"/>
          <w:szCs w:val="24"/>
        </w:rPr>
        <w:instrText xml:space="preserve">  </w:instrText>
      </w:r>
      <w:r w:rsidR="003E35AF">
        <w:rPr>
          <w:b/>
          <w:sz w:val="24"/>
          <w:szCs w:val="24"/>
        </w:rPr>
        <w:fldChar w:fldCharType="end"/>
      </w:r>
      <w:r w:rsidR="00DB6D34" w:rsidRPr="00606EEA">
        <w:rPr>
          <w:b/>
          <w:sz w:val="24"/>
          <w:szCs w:val="24"/>
        </w:rPr>
        <w:t>] SCSC</w:t>
      </w:r>
      <w:r>
        <w:rPr>
          <w:b/>
          <w:sz w:val="24"/>
          <w:szCs w:val="24"/>
        </w:rPr>
        <w:t xml:space="preserve"> </w:t>
      </w:r>
      <w:r w:rsidR="006D6D02">
        <w:rPr>
          <w:b/>
          <w:sz w:val="24"/>
          <w:szCs w:val="24"/>
        </w:rPr>
        <w:t>424</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EB7FF6" w:rsidP="003862CB">
      <w:pPr>
        <w:jc w:val="center"/>
        <w:rPr>
          <w:b/>
          <w:sz w:val="24"/>
          <w:szCs w:val="24"/>
        </w:rPr>
      </w:pPr>
      <w:r>
        <w:rPr>
          <w:b/>
          <w:sz w:val="24"/>
          <w:szCs w:val="24"/>
        </w:rPr>
        <w:t>NIGEL ADONIS</w:t>
      </w:r>
    </w:p>
    <w:bookmarkStart w:id="1" w:name="Dropdown13"/>
    <w:p w:rsidR="00B40898" w:rsidRDefault="003E35AF"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1"/>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EB7FF6"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2" w:name="Text22"/>
      <w:r w:rsidRPr="0096251D">
        <w:rPr>
          <w:b/>
          <w:sz w:val="24"/>
          <w:szCs w:val="24"/>
        </w:rPr>
        <w:t>THE REPUBLIC</w:t>
      </w:r>
      <w:bookmarkEnd w:id="2"/>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EB7FF6">
        <w:rPr>
          <w:sz w:val="24"/>
          <w:szCs w:val="24"/>
        </w:rPr>
        <w:tab/>
      </w:r>
      <w:r w:rsidR="00EB7FF6">
        <w:rPr>
          <w:sz w:val="24"/>
          <w:szCs w:val="24"/>
        </w:rPr>
        <w:tab/>
        <w:t>22 September 2014</w:t>
      </w:r>
      <w:r w:rsidRPr="00E0467F">
        <w:rPr>
          <w:sz w:val="24"/>
          <w:szCs w:val="24"/>
        </w:rPr>
        <w:tab/>
      </w:r>
      <w:r w:rsidR="00EB7FF6">
        <w:rPr>
          <w:sz w:val="24"/>
          <w:szCs w:val="24"/>
        </w:rPr>
        <w:tab/>
      </w:r>
      <w:r w:rsidR="003E35AF">
        <w:rPr>
          <w:sz w:val="24"/>
          <w:szCs w:val="24"/>
        </w:rPr>
        <w:fldChar w:fldCharType="begin"/>
      </w:r>
      <w:r w:rsidR="003F0F8D">
        <w:rPr>
          <w:sz w:val="24"/>
          <w:szCs w:val="24"/>
        </w:rPr>
        <w:instrText xml:space="preserve">  </w:instrText>
      </w:r>
      <w:r w:rsidR="003E35A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EB7FF6">
        <w:rPr>
          <w:sz w:val="24"/>
          <w:szCs w:val="24"/>
        </w:rPr>
        <w:t>Mrs. Karen Domingue</w:t>
      </w:r>
      <w:r w:rsidR="003E35AF">
        <w:rPr>
          <w:sz w:val="24"/>
          <w:szCs w:val="24"/>
        </w:rPr>
        <w:fldChar w:fldCharType="begin"/>
      </w:r>
      <w:r w:rsidR="00F804CC">
        <w:rPr>
          <w:sz w:val="24"/>
          <w:szCs w:val="24"/>
        </w:rPr>
        <w:instrText xml:space="preserve"> ASK  "Enter Appellant Lawyer full name"  \* MERGEFORMAT </w:instrText>
      </w:r>
      <w:r w:rsidR="003E35AF">
        <w:rPr>
          <w:sz w:val="24"/>
          <w:szCs w:val="24"/>
        </w:rPr>
        <w:fldChar w:fldCharType="end"/>
      </w:r>
      <w:r w:rsidR="003E35AF">
        <w:rPr>
          <w:sz w:val="24"/>
          <w:szCs w:val="24"/>
        </w:rPr>
        <w:fldChar w:fldCharType="begin"/>
      </w:r>
      <w:r w:rsidR="003F0F8D">
        <w:rPr>
          <w:sz w:val="24"/>
          <w:szCs w:val="24"/>
        </w:rPr>
        <w:instrText xml:space="preserve">  </w:instrText>
      </w:r>
      <w:r w:rsidR="003E35AF">
        <w:rPr>
          <w:sz w:val="24"/>
          <w:szCs w:val="24"/>
        </w:rPr>
        <w:fldChar w:fldCharType="end"/>
      </w:r>
      <w:r w:rsidR="00F804CC">
        <w:rPr>
          <w:b/>
          <w:sz w:val="24"/>
          <w:szCs w:val="24"/>
        </w:rPr>
        <w:t xml:space="preserve"> </w:t>
      </w:r>
      <w:r w:rsidR="009E05E5">
        <w:rPr>
          <w:sz w:val="24"/>
          <w:szCs w:val="24"/>
        </w:rPr>
        <w:t xml:space="preserve">for </w:t>
      </w:r>
      <w:bookmarkStart w:id="3" w:name="Dropdown11"/>
      <w:r w:rsidR="003E35AF">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3E35AF">
        <w:rPr>
          <w:sz w:val="24"/>
          <w:szCs w:val="24"/>
        </w:rPr>
      </w:r>
      <w:r w:rsidR="003E35AF">
        <w:rPr>
          <w:sz w:val="24"/>
          <w:szCs w:val="24"/>
        </w:rPr>
        <w:fldChar w:fldCharType="end"/>
      </w:r>
      <w:bookmarkEnd w:id="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E35AF">
        <w:rPr>
          <w:sz w:val="24"/>
          <w:szCs w:val="24"/>
        </w:rPr>
        <w:fldChar w:fldCharType="begin">
          <w:ffData>
            <w:name w:val="Text36"/>
            <w:enabled/>
            <w:calcOnExit w:val="0"/>
            <w:textInput/>
          </w:ffData>
        </w:fldChar>
      </w:r>
      <w:bookmarkStart w:id="4" w:name="Text36"/>
      <w:r>
        <w:rPr>
          <w:sz w:val="24"/>
          <w:szCs w:val="24"/>
        </w:rPr>
        <w:instrText xml:space="preserve"> FORMTEXT </w:instrText>
      </w:r>
      <w:r w:rsidR="003E35AF">
        <w:rPr>
          <w:sz w:val="24"/>
          <w:szCs w:val="24"/>
        </w:rPr>
      </w:r>
      <w:r w:rsidR="003E35A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E35AF">
        <w:rPr>
          <w:sz w:val="24"/>
          <w:szCs w:val="24"/>
        </w:rPr>
        <w:fldChar w:fldCharType="end"/>
      </w:r>
      <w:bookmarkEnd w:id="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B7FF6">
        <w:rPr>
          <w:sz w:val="24"/>
          <w:szCs w:val="24"/>
        </w:rPr>
        <w:t>Mrs. Lansinglu Romei</w:t>
      </w:r>
      <w:r w:rsidR="0096251D">
        <w:rPr>
          <w:sz w:val="24"/>
          <w:szCs w:val="24"/>
        </w:rPr>
        <w:t xml:space="preserve">, </w:t>
      </w:r>
      <w:bookmarkStart w:id="5" w:name="Dropdown14"/>
      <w:r w:rsidR="003E35AF">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3E35AF">
        <w:rPr>
          <w:sz w:val="24"/>
          <w:szCs w:val="24"/>
        </w:rPr>
      </w:r>
      <w:r w:rsidR="003E35AF">
        <w:rPr>
          <w:sz w:val="24"/>
          <w:szCs w:val="24"/>
        </w:rPr>
        <w:fldChar w:fldCharType="end"/>
      </w:r>
      <w:bookmarkEnd w:id="5"/>
      <w:r w:rsidR="003E35AF">
        <w:rPr>
          <w:sz w:val="24"/>
          <w:szCs w:val="24"/>
        </w:rPr>
        <w:fldChar w:fldCharType="begin"/>
      </w:r>
      <w:r w:rsidR="00F804CC">
        <w:rPr>
          <w:sz w:val="24"/>
          <w:szCs w:val="24"/>
        </w:rPr>
        <w:instrText xml:space="preserve"> ASK  "Enter Respondent Lawyer Full Name"  \* MERGEFORMAT </w:instrText>
      </w:r>
      <w:r w:rsidR="003E35AF">
        <w:rPr>
          <w:sz w:val="24"/>
          <w:szCs w:val="24"/>
        </w:rPr>
        <w:fldChar w:fldCharType="end"/>
      </w:r>
      <w:r w:rsidR="003E35AF">
        <w:rPr>
          <w:sz w:val="24"/>
          <w:szCs w:val="24"/>
        </w:rPr>
        <w:fldChar w:fldCharType="begin"/>
      </w:r>
      <w:r w:rsidR="003F0F8D">
        <w:rPr>
          <w:sz w:val="24"/>
          <w:szCs w:val="24"/>
        </w:rPr>
        <w:instrText xml:space="preserve">  </w:instrText>
      </w:r>
      <w:r w:rsidR="003E35AF">
        <w:rPr>
          <w:sz w:val="24"/>
          <w:szCs w:val="24"/>
        </w:rPr>
        <w:fldChar w:fldCharType="end"/>
      </w:r>
      <w:r w:rsidR="003F0F8D">
        <w:rPr>
          <w:sz w:val="24"/>
          <w:szCs w:val="24"/>
        </w:rPr>
        <w:t xml:space="preserve"> </w:t>
      </w:r>
      <w:r>
        <w:rPr>
          <w:sz w:val="24"/>
          <w:szCs w:val="24"/>
        </w:rPr>
        <w:t xml:space="preserve">for </w:t>
      </w:r>
      <w:bookmarkStart w:id="6" w:name="Dropdown12"/>
      <w:r w:rsidR="0096251D">
        <w:rPr>
          <w:sz w:val="24"/>
          <w:szCs w:val="24"/>
        </w:rPr>
        <w:t>the Republic</w:t>
      </w:r>
      <w:bookmarkEnd w:id="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EB7FF6">
        <w:rPr>
          <w:sz w:val="24"/>
          <w:szCs w:val="24"/>
        </w:rPr>
        <w:t>7 November 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7" w:name="Dropdown2"/>
    </w:p>
    <w:bookmarkStart w:id="8" w:name="Dropdown8"/>
    <w:bookmarkEnd w:id="7"/>
    <w:p w:rsidR="00C87FCA" w:rsidRDefault="003E35A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9" w:name="Dropdown9"/>
    <w:p w:rsidR="00C87FCA" w:rsidRDefault="003E35AF"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B7FF6" w:rsidRDefault="00EB7FF6" w:rsidP="00080160">
      <w:pPr>
        <w:pStyle w:val="JudgmentText"/>
        <w:spacing w:after="0"/>
        <w:rPr>
          <w:i/>
        </w:rPr>
      </w:pPr>
      <w:r>
        <w:lastRenderedPageBreak/>
        <w:t xml:space="preserve">The appellant was charged before the trial court with 2 counts. The first count being that of house breaking, </w:t>
      </w:r>
      <w:r w:rsidRPr="00BB7A2A">
        <w:rPr>
          <w:i/>
        </w:rPr>
        <w:t xml:space="preserve">Contra Section 289 (a) of the Penal Code act. </w:t>
      </w:r>
    </w:p>
    <w:p w:rsidR="00E43783" w:rsidRPr="00BB7A2A" w:rsidRDefault="00E43783" w:rsidP="00E43783">
      <w:pPr>
        <w:pStyle w:val="JudgmentText"/>
        <w:numPr>
          <w:ilvl w:val="0"/>
          <w:numId w:val="0"/>
        </w:numPr>
        <w:spacing w:after="0"/>
        <w:ind w:left="720"/>
        <w:rPr>
          <w:i/>
        </w:rPr>
      </w:pPr>
    </w:p>
    <w:p w:rsidR="0006489F" w:rsidRDefault="00EB7FF6" w:rsidP="00080160">
      <w:pPr>
        <w:pStyle w:val="JudgmentText"/>
        <w:spacing w:after="0"/>
      </w:pPr>
      <w:r>
        <w:t xml:space="preserve">Particulars where  of </w:t>
      </w:r>
      <w:r w:rsidR="00DB670D">
        <w:t>whereof</w:t>
      </w:r>
      <w:r>
        <w:t xml:space="preserve"> that he, </w:t>
      </w:r>
      <w:r w:rsidR="00BB7A2A">
        <w:t>residing at La Misere, Mah</w:t>
      </w:r>
      <w:r>
        <w:t>e, on the 1</w:t>
      </w:r>
      <w:r w:rsidRPr="00EB7FF6">
        <w:rPr>
          <w:vertAlign w:val="superscript"/>
        </w:rPr>
        <w:t>st</w:t>
      </w:r>
      <w:r>
        <w:t xml:space="preserve"> day of September 2012 at La Mis</w:t>
      </w:r>
      <w:r w:rsidR="00BB7A2A">
        <w:t>ere, Mahe, broke and entered the Dwelling H</w:t>
      </w:r>
      <w:r>
        <w:t xml:space="preserve">ouse </w:t>
      </w:r>
      <w:r w:rsidR="00BB7A2A">
        <w:t>of Marie</w:t>
      </w:r>
      <w:r>
        <w:t xml:space="preserve"> Michel with </w:t>
      </w:r>
      <w:r w:rsidR="00BB7A2A">
        <w:t>intent</w:t>
      </w:r>
      <w:r>
        <w:t xml:space="preserve"> to commit a felony </w:t>
      </w:r>
      <w:r w:rsidR="00521AA6">
        <w:t xml:space="preserve">therein, namely stealing. In the second count the appellant was charged with </w:t>
      </w:r>
      <w:r w:rsidR="00BB7A2A">
        <w:t>stealing</w:t>
      </w:r>
      <w:r w:rsidR="00521AA6">
        <w:t xml:space="preserve"> from a </w:t>
      </w:r>
      <w:r w:rsidR="00BB7A2A">
        <w:t>Dwelling</w:t>
      </w:r>
      <w:r w:rsidR="00521AA6">
        <w:t xml:space="preserve"> House Contra Section 260 and punishable under section 264 (b) of the Penal Code act. </w:t>
      </w:r>
    </w:p>
    <w:p w:rsidR="00521AA6" w:rsidRDefault="00521AA6" w:rsidP="00080160">
      <w:pPr>
        <w:pStyle w:val="JudgmentText"/>
        <w:spacing w:after="0"/>
      </w:pPr>
      <w:r>
        <w:lastRenderedPageBreak/>
        <w:t xml:space="preserve">It was said that he, on the same day, time and place stole from the dwelling house of Marie Michel, one circular saw make “Makita” valued at Rs3, 200/-, one planner make “Makita” valued at Rs1500/-, one router make “Draper” valued Rs2,500/- and one box containing router bits valued at Rs1,800/- all being the property of Jason Adonis. </w:t>
      </w:r>
    </w:p>
    <w:p w:rsidR="00E43783" w:rsidRDefault="00E43783" w:rsidP="00E43783">
      <w:pPr>
        <w:pStyle w:val="JudgmentText"/>
        <w:numPr>
          <w:ilvl w:val="0"/>
          <w:numId w:val="0"/>
        </w:numPr>
        <w:spacing w:after="0"/>
        <w:ind w:left="720"/>
      </w:pPr>
    </w:p>
    <w:p w:rsidR="00521AA6" w:rsidRDefault="00521AA6" w:rsidP="00080160">
      <w:pPr>
        <w:pStyle w:val="JudgmentText"/>
        <w:spacing w:after="0"/>
      </w:pPr>
      <w:r>
        <w:t>When he appeared before the trial Magistrate he pleaded guilty and was convicted up on his on plea on the 2</w:t>
      </w:r>
      <w:r w:rsidRPr="00521AA6">
        <w:rPr>
          <w:vertAlign w:val="superscript"/>
        </w:rPr>
        <w:t>nd</w:t>
      </w:r>
      <w:r>
        <w:t xml:space="preserve"> count but h</w:t>
      </w:r>
      <w:r w:rsidR="00BB7A2A">
        <w:t xml:space="preserve">e pleaded not guilty on the </w:t>
      </w:r>
      <w:r w:rsidR="000E12AE">
        <w:t>1</w:t>
      </w:r>
      <w:r w:rsidR="000E12AE" w:rsidRPr="000E12AE">
        <w:rPr>
          <w:vertAlign w:val="superscript"/>
        </w:rPr>
        <w:t>st</w:t>
      </w:r>
      <w:r>
        <w:t xml:space="preserve"> count. Where upon the prosecution purported to withdraw the 1</w:t>
      </w:r>
      <w:r w:rsidRPr="000E12AE">
        <w:rPr>
          <w:vertAlign w:val="superscript"/>
        </w:rPr>
        <w:t>st</w:t>
      </w:r>
      <w:r>
        <w:t xml:space="preserve"> count; this of course was erroneous as it offends the provision </w:t>
      </w:r>
      <w:r w:rsidRPr="000E12AE">
        <w:rPr>
          <w:i/>
        </w:rPr>
        <w:t>of Section 145 of the Criminal Procedure Code</w:t>
      </w:r>
      <w:r>
        <w:t xml:space="preserve"> which permits a withdraw of such charges </w:t>
      </w:r>
      <w:r w:rsidRPr="000E12AE">
        <w:rPr>
          <w:b/>
          <w:u w:val="single"/>
        </w:rPr>
        <w:t>AFTER</w:t>
      </w:r>
      <w:r>
        <w:t xml:space="preserve"> conviction but not before as in this case. A conviction comes only after the prosecution had </w:t>
      </w:r>
      <w:r w:rsidR="000E12AE">
        <w:t>narrated</w:t>
      </w:r>
      <w:r>
        <w:t xml:space="preserve"> the facts which the accused </w:t>
      </w:r>
      <w:r w:rsidR="000E12AE">
        <w:t>then</w:t>
      </w:r>
      <w:r>
        <w:t xml:space="preserve"> </w:t>
      </w:r>
      <w:r w:rsidR="000E12AE">
        <w:t xml:space="preserve">accepts </w:t>
      </w:r>
      <w:r>
        <w:t>as true and correct, which was not the case here. (</w:t>
      </w:r>
      <w:r w:rsidR="000E12AE">
        <w:t>See</w:t>
      </w:r>
      <w:r>
        <w:t xml:space="preserve"> the case of </w:t>
      </w:r>
      <w:r w:rsidRPr="000E12AE">
        <w:rPr>
          <w:b/>
        </w:rPr>
        <w:t xml:space="preserve">DAVID AND JEAN BAPTISTE VS REPUBLIC [2014] SCSC CN 23/14. </w:t>
      </w:r>
      <w:r>
        <w:t xml:space="preserve">Be it as it may the appellant has now not appealed against </w:t>
      </w:r>
      <w:r w:rsidR="004B3124">
        <w:t>conviction but sentence, whereby he raised the following grounds in his Memorandum of Appeal:</w:t>
      </w:r>
    </w:p>
    <w:p w:rsidR="00080160" w:rsidRPr="000E12AE" w:rsidRDefault="00080160" w:rsidP="00E43783">
      <w:pPr>
        <w:pStyle w:val="JudgmentText"/>
        <w:numPr>
          <w:ilvl w:val="0"/>
          <w:numId w:val="0"/>
        </w:numPr>
        <w:spacing w:after="0"/>
      </w:pPr>
    </w:p>
    <w:p w:rsidR="004B3124" w:rsidRPr="00080160" w:rsidRDefault="004B3124" w:rsidP="00080160">
      <w:pPr>
        <w:pStyle w:val="JudgmentText"/>
        <w:numPr>
          <w:ilvl w:val="0"/>
          <w:numId w:val="8"/>
        </w:numPr>
        <w:spacing w:after="0"/>
        <w:rPr>
          <w:i/>
        </w:rPr>
      </w:pPr>
      <w:r w:rsidRPr="00080160">
        <w:rPr>
          <w:i/>
        </w:rPr>
        <w:t>That the learned Magistrate erred in not taking in account that the properties stolen by the appellant had been recovered by the police.</w:t>
      </w:r>
    </w:p>
    <w:p w:rsidR="004B3124" w:rsidRPr="00080160" w:rsidRDefault="004B3124" w:rsidP="00080160">
      <w:pPr>
        <w:pStyle w:val="JudgmentText"/>
        <w:numPr>
          <w:ilvl w:val="0"/>
          <w:numId w:val="8"/>
        </w:numPr>
        <w:spacing w:after="0"/>
        <w:rPr>
          <w:i/>
        </w:rPr>
      </w:pPr>
      <w:r w:rsidRPr="00080160">
        <w:rPr>
          <w:i/>
        </w:rPr>
        <w:t>That the learned Magistrate did not take into account the fact that the appellant was unrepresented, (and) had plead guilty and was a first offender</w:t>
      </w:r>
    </w:p>
    <w:p w:rsidR="004B3124" w:rsidRDefault="004B3124" w:rsidP="00080160">
      <w:pPr>
        <w:pStyle w:val="JudgmentText"/>
        <w:numPr>
          <w:ilvl w:val="0"/>
          <w:numId w:val="8"/>
        </w:numPr>
        <w:spacing w:after="0"/>
        <w:rPr>
          <w:i/>
        </w:rPr>
      </w:pPr>
      <w:r w:rsidRPr="00080160">
        <w:rPr>
          <w:i/>
        </w:rPr>
        <w:t>That the learned trial Magistrate took into account matters which he should not have taken into account and the sentence was unwanted in all the circumstances of the case.</w:t>
      </w:r>
    </w:p>
    <w:p w:rsidR="00080160" w:rsidRPr="00080160" w:rsidRDefault="00080160" w:rsidP="00080160">
      <w:pPr>
        <w:pStyle w:val="JudgmentText"/>
        <w:numPr>
          <w:ilvl w:val="0"/>
          <w:numId w:val="0"/>
        </w:numPr>
        <w:spacing w:after="0"/>
        <w:ind w:left="1440"/>
        <w:rPr>
          <w:i/>
        </w:rPr>
      </w:pPr>
    </w:p>
    <w:p w:rsidR="004B3124" w:rsidRDefault="004B3124" w:rsidP="00080160">
      <w:pPr>
        <w:pStyle w:val="JudgmentText"/>
        <w:numPr>
          <w:ilvl w:val="0"/>
          <w:numId w:val="0"/>
        </w:numPr>
        <w:spacing w:after="0"/>
        <w:ind w:left="720"/>
      </w:pPr>
      <w:r>
        <w:t>In short the appellant is saying that the sentence imposed upon him by the learned trial Magistrate was manifestly harsh and excessive in the circumstances of this case.</w:t>
      </w:r>
    </w:p>
    <w:p w:rsidR="00080160" w:rsidRDefault="00080160" w:rsidP="00080160">
      <w:pPr>
        <w:pStyle w:val="JudgmentText"/>
        <w:numPr>
          <w:ilvl w:val="0"/>
          <w:numId w:val="0"/>
        </w:numPr>
        <w:spacing w:after="0"/>
        <w:ind w:left="720"/>
      </w:pPr>
    </w:p>
    <w:p w:rsidR="00CA46EA" w:rsidRDefault="00E43783" w:rsidP="00080160">
      <w:pPr>
        <w:pStyle w:val="JudgmentText"/>
        <w:numPr>
          <w:ilvl w:val="0"/>
          <w:numId w:val="0"/>
        </w:numPr>
        <w:spacing w:after="0"/>
        <w:ind w:left="720" w:hanging="720"/>
      </w:pPr>
      <w:r>
        <w:t>[5</w:t>
      </w:r>
      <w:r w:rsidR="004B3124">
        <w:t>]</w:t>
      </w:r>
      <w:r w:rsidR="004B3124">
        <w:tab/>
        <w:t xml:space="preserve">During the oral submissions Ms. Karen Domingue represented the appellant and Mrs. Lansinglu appeared for the Republic/Respondent. Ms. Domingue at the hearing </w:t>
      </w:r>
      <w:r w:rsidR="008C4EEA">
        <w:t>abandoned</w:t>
      </w:r>
      <w:r w:rsidR="004B3124">
        <w:t xml:space="preserve"> the 3</w:t>
      </w:r>
      <w:r w:rsidR="004B3124" w:rsidRPr="004B3124">
        <w:rPr>
          <w:vertAlign w:val="superscript"/>
        </w:rPr>
        <w:t>rd</w:t>
      </w:r>
      <w:r w:rsidR="004B3124">
        <w:t xml:space="preserve"> </w:t>
      </w:r>
      <w:r w:rsidR="008C4EEA">
        <w:t>ground of appeal and concentrated</w:t>
      </w:r>
      <w:r w:rsidR="004B3124">
        <w:t xml:space="preserve"> on the first two grounds. </w:t>
      </w:r>
    </w:p>
    <w:p w:rsidR="00CA46EA" w:rsidRDefault="00CA46EA" w:rsidP="00080160">
      <w:pPr>
        <w:pStyle w:val="JudgmentText"/>
        <w:numPr>
          <w:ilvl w:val="0"/>
          <w:numId w:val="0"/>
        </w:numPr>
        <w:spacing w:after="0"/>
        <w:ind w:left="720" w:hanging="720"/>
      </w:pPr>
      <w:r>
        <w:lastRenderedPageBreak/>
        <w:t>[6]</w:t>
      </w:r>
      <w:r>
        <w:tab/>
      </w:r>
      <w:r w:rsidR="004B3124">
        <w:t xml:space="preserve">As regards the </w:t>
      </w:r>
      <w:r w:rsidR="008C4EEA">
        <w:t>1</w:t>
      </w:r>
      <w:r w:rsidR="008C4EEA" w:rsidRPr="008C4EEA">
        <w:rPr>
          <w:vertAlign w:val="superscript"/>
        </w:rPr>
        <w:t>st</w:t>
      </w:r>
      <w:r w:rsidR="004B3124">
        <w:t xml:space="preserve"> ground of appeal, Ms Domingue submitted to the effect that the learned trial Magistrate</w:t>
      </w:r>
      <w:r w:rsidR="008C4EEA">
        <w:t xml:space="preserve"> </w:t>
      </w:r>
      <w:r w:rsidR="004B3124">
        <w:t>never took into consideration the mitigating factors, such as plea of guilty, the property being recovered,</w:t>
      </w:r>
      <w:r>
        <w:t xml:space="preserve"> and</w:t>
      </w:r>
      <w:r w:rsidR="004B3124">
        <w:t xml:space="preserve"> having no previous record. </w:t>
      </w:r>
    </w:p>
    <w:p w:rsidR="00CA46EA" w:rsidRDefault="00CA46EA" w:rsidP="00080160">
      <w:pPr>
        <w:pStyle w:val="JudgmentText"/>
        <w:numPr>
          <w:ilvl w:val="0"/>
          <w:numId w:val="0"/>
        </w:numPr>
        <w:spacing w:after="0"/>
        <w:ind w:left="720" w:hanging="720"/>
      </w:pPr>
    </w:p>
    <w:p w:rsidR="004B3124" w:rsidRDefault="00CA46EA" w:rsidP="00080160">
      <w:pPr>
        <w:pStyle w:val="JudgmentText"/>
        <w:numPr>
          <w:ilvl w:val="0"/>
          <w:numId w:val="0"/>
        </w:numPr>
        <w:spacing w:after="0"/>
        <w:ind w:left="720" w:hanging="720"/>
      </w:pPr>
      <w:r>
        <w:t>[7]</w:t>
      </w:r>
      <w:r>
        <w:tab/>
      </w:r>
      <w:r w:rsidR="004B3124">
        <w:t xml:space="preserve">On the other hand Mrs. Lansinglu for the Republic </w:t>
      </w:r>
      <w:r w:rsidR="008C4EEA">
        <w:t>supported</w:t>
      </w:r>
      <w:r w:rsidR="004B3124">
        <w:t xml:space="preserve"> the sentence of 5 years imprisonment imposed by </w:t>
      </w:r>
      <w:r w:rsidR="00C715F0">
        <w:t xml:space="preserve">the </w:t>
      </w:r>
      <w:r w:rsidR="008C4EEA">
        <w:t>Magistrate</w:t>
      </w:r>
      <w:r w:rsidR="00C715F0">
        <w:t xml:space="preserve"> noting that the Magistrate must have had the mitigating factors in mind while he imposed 5 years instead of 8 years as the per maximum sentence.</w:t>
      </w:r>
    </w:p>
    <w:p w:rsidR="00080160" w:rsidRDefault="00080160" w:rsidP="00080160">
      <w:pPr>
        <w:pStyle w:val="JudgmentText"/>
        <w:numPr>
          <w:ilvl w:val="0"/>
          <w:numId w:val="0"/>
        </w:numPr>
        <w:spacing w:after="0"/>
        <w:ind w:left="720" w:hanging="720"/>
      </w:pPr>
    </w:p>
    <w:p w:rsidR="00C715F0" w:rsidRDefault="00C715F0" w:rsidP="00080160">
      <w:pPr>
        <w:pStyle w:val="JudgmentText"/>
        <w:numPr>
          <w:ilvl w:val="0"/>
          <w:numId w:val="0"/>
        </w:numPr>
        <w:spacing w:after="0"/>
        <w:ind w:left="720" w:hanging="720"/>
      </w:pPr>
      <w:r>
        <w:t>[</w:t>
      </w:r>
      <w:r w:rsidR="00CA46EA">
        <w:t>8</w:t>
      </w:r>
      <w:r>
        <w:t xml:space="preserve">] </w:t>
      </w:r>
      <w:r>
        <w:tab/>
        <w:t>The lower court record shows the following when the appellant was convicted and sentenced.</w:t>
      </w:r>
    </w:p>
    <w:p w:rsidR="00080160" w:rsidRDefault="00080160" w:rsidP="00080160">
      <w:pPr>
        <w:pStyle w:val="JudgmentText"/>
        <w:numPr>
          <w:ilvl w:val="0"/>
          <w:numId w:val="0"/>
        </w:numPr>
        <w:spacing w:after="0"/>
        <w:ind w:left="720" w:hanging="720"/>
      </w:pPr>
    </w:p>
    <w:p w:rsidR="00C715F0" w:rsidRPr="00080160" w:rsidRDefault="00080160" w:rsidP="00080160">
      <w:pPr>
        <w:pStyle w:val="JudgmentText"/>
        <w:numPr>
          <w:ilvl w:val="0"/>
          <w:numId w:val="0"/>
        </w:numPr>
        <w:spacing w:after="100" w:afterAutospacing="1"/>
        <w:ind w:left="2160" w:hanging="1500"/>
        <w:rPr>
          <w:b/>
        </w:rPr>
      </w:pPr>
      <w:r>
        <w:rPr>
          <w:b/>
        </w:rPr>
        <w:t>Accused</w:t>
      </w:r>
      <w:r>
        <w:rPr>
          <w:b/>
        </w:rPr>
        <w:tab/>
      </w:r>
      <w:r w:rsidR="00C715F0" w:rsidRPr="00080160">
        <w:rPr>
          <w:b/>
        </w:rPr>
        <w:t xml:space="preserve"> </w:t>
      </w:r>
      <w:r>
        <w:rPr>
          <w:b/>
        </w:rPr>
        <w:t>“</w:t>
      </w:r>
      <w:r w:rsidR="00C715F0" w:rsidRPr="00080160">
        <w:rPr>
          <w:b/>
        </w:rPr>
        <w:t xml:space="preserve">I want to plead guilty to take those items. I am ready to give back those </w:t>
      </w:r>
      <w:r w:rsidR="008C4EEA" w:rsidRPr="00080160">
        <w:rPr>
          <w:b/>
        </w:rPr>
        <w:t>items</w:t>
      </w:r>
      <w:r>
        <w:rPr>
          <w:b/>
        </w:rPr>
        <w:t>”</w:t>
      </w:r>
    </w:p>
    <w:p w:rsidR="00C715F0" w:rsidRPr="00080160" w:rsidRDefault="00080160" w:rsidP="00080160">
      <w:pPr>
        <w:pStyle w:val="JudgmentText"/>
        <w:numPr>
          <w:ilvl w:val="0"/>
          <w:numId w:val="0"/>
        </w:numPr>
        <w:spacing w:after="100" w:afterAutospacing="1"/>
        <w:ind w:left="1440" w:hanging="720"/>
        <w:rPr>
          <w:b/>
        </w:rPr>
      </w:pPr>
      <w:r>
        <w:rPr>
          <w:b/>
        </w:rPr>
        <w:t>Court</w:t>
      </w:r>
      <w:r>
        <w:rPr>
          <w:b/>
        </w:rPr>
        <w:tab/>
      </w:r>
      <w:r>
        <w:rPr>
          <w:b/>
        </w:rPr>
        <w:tab/>
      </w:r>
      <w:r w:rsidR="00E43783">
        <w:rPr>
          <w:b/>
        </w:rPr>
        <w:t>“</w:t>
      </w:r>
      <w:r w:rsidR="00E43783" w:rsidRPr="00080160">
        <w:rPr>
          <w:b/>
        </w:rPr>
        <w:t>You</w:t>
      </w:r>
      <w:r w:rsidR="00C715F0" w:rsidRPr="00080160">
        <w:rPr>
          <w:b/>
        </w:rPr>
        <w:t xml:space="preserve"> sure you are ready </w:t>
      </w:r>
      <w:r>
        <w:rPr>
          <w:b/>
        </w:rPr>
        <w:t>to take the plea”</w:t>
      </w:r>
    </w:p>
    <w:p w:rsidR="00C715F0" w:rsidRPr="00080160" w:rsidRDefault="00080160" w:rsidP="00080160">
      <w:pPr>
        <w:pStyle w:val="JudgmentText"/>
        <w:numPr>
          <w:ilvl w:val="0"/>
          <w:numId w:val="0"/>
        </w:numPr>
        <w:spacing w:after="100" w:afterAutospacing="1"/>
        <w:ind w:left="720"/>
        <w:rPr>
          <w:b/>
        </w:rPr>
      </w:pPr>
      <w:r>
        <w:rPr>
          <w:b/>
        </w:rPr>
        <w:t>Accused</w:t>
      </w:r>
      <w:r>
        <w:rPr>
          <w:b/>
        </w:rPr>
        <w:tab/>
      </w:r>
      <w:r w:rsidR="00E43783">
        <w:rPr>
          <w:b/>
        </w:rPr>
        <w:t>“Yes</w:t>
      </w:r>
      <w:r>
        <w:rPr>
          <w:b/>
        </w:rPr>
        <w:t>”</w:t>
      </w:r>
    </w:p>
    <w:p w:rsidR="00080160" w:rsidRDefault="00C715F0" w:rsidP="00080160">
      <w:pPr>
        <w:pStyle w:val="JudgmentText"/>
        <w:numPr>
          <w:ilvl w:val="0"/>
          <w:numId w:val="0"/>
        </w:numPr>
        <w:spacing w:after="100" w:afterAutospacing="1"/>
        <w:ind w:left="720"/>
        <w:rPr>
          <w:b/>
        </w:rPr>
      </w:pPr>
      <w:r w:rsidRPr="00080160">
        <w:rPr>
          <w:b/>
        </w:rPr>
        <w:t>Court</w:t>
      </w:r>
      <w:r w:rsidR="00080160">
        <w:rPr>
          <w:b/>
        </w:rPr>
        <w:tab/>
      </w:r>
      <w:r w:rsidR="00080160">
        <w:rPr>
          <w:b/>
        </w:rPr>
        <w:tab/>
      </w:r>
      <w:r w:rsidR="00E43783">
        <w:rPr>
          <w:b/>
        </w:rPr>
        <w:t>“Read</w:t>
      </w:r>
      <w:r w:rsidR="00080160">
        <w:rPr>
          <w:b/>
        </w:rPr>
        <w:t xml:space="preserve"> Charges”</w:t>
      </w:r>
    </w:p>
    <w:p w:rsidR="00C715F0" w:rsidRPr="00080160" w:rsidRDefault="00080160" w:rsidP="00080160">
      <w:pPr>
        <w:pStyle w:val="JudgmentText"/>
        <w:numPr>
          <w:ilvl w:val="0"/>
          <w:numId w:val="0"/>
        </w:numPr>
        <w:spacing w:after="100" w:afterAutospacing="1"/>
        <w:ind w:left="720"/>
        <w:rPr>
          <w:b/>
        </w:rPr>
      </w:pPr>
      <w:r>
        <w:rPr>
          <w:b/>
        </w:rPr>
        <w:t>Accused</w:t>
      </w:r>
      <w:r>
        <w:rPr>
          <w:b/>
        </w:rPr>
        <w:tab/>
      </w:r>
      <w:r w:rsidR="00E43783">
        <w:rPr>
          <w:b/>
        </w:rPr>
        <w:t>“Not</w:t>
      </w:r>
      <w:r>
        <w:rPr>
          <w:b/>
        </w:rPr>
        <w:t xml:space="preserve"> Guilty”</w:t>
      </w:r>
    </w:p>
    <w:p w:rsidR="00C715F0" w:rsidRPr="00080160" w:rsidRDefault="00080160" w:rsidP="00080160">
      <w:pPr>
        <w:pStyle w:val="JudgmentText"/>
        <w:numPr>
          <w:ilvl w:val="0"/>
          <w:numId w:val="0"/>
        </w:numPr>
        <w:spacing w:after="100" w:afterAutospacing="1"/>
        <w:ind w:left="720"/>
        <w:rPr>
          <w:b/>
        </w:rPr>
      </w:pPr>
      <w:r>
        <w:rPr>
          <w:b/>
        </w:rPr>
        <w:t>Court</w:t>
      </w:r>
      <w:r>
        <w:rPr>
          <w:b/>
        </w:rPr>
        <w:tab/>
      </w:r>
      <w:r>
        <w:rPr>
          <w:b/>
        </w:rPr>
        <w:tab/>
      </w:r>
      <w:r w:rsidR="00E43783">
        <w:rPr>
          <w:b/>
        </w:rPr>
        <w:t>“</w:t>
      </w:r>
      <w:r w:rsidR="00E43783" w:rsidRPr="00080160">
        <w:rPr>
          <w:b/>
        </w:rPr>
        <w:t>A</w:t>
      </w:r>
      <w:r w:rsidR="00C715F0" w:rsidRPr="00080160">
        <w:rPr>
          <w:b/>
        </w:rPr>
        <w:t xml:space="preserve"> not guilty plea entered on record in respect on count number 1</w:t>
      </w:r>
      <w:r>
        <w:rPr>
          <w:b/>
        </w:rPr>
        <w:t>”</w:t>
      </w:r>
    </w:p>
    <w:p w:rsidR="00C715F0" w:rsidRPr="00080160" w:rsidRDefault="00080160" w:rsidP="00080160">
      <w:pPr>
        <w:pStyle w:val="JudgmentText"/>
        <w:numPr>
          <w:ilvl w:val="0"/>
          <w:numId w:val="0"/>
        </w:numPr>
        <w:spacing w:after="100" w:afterAutospacing="1"/>
        <w:ind w:left="720"/>
        <w:rPr>
          <w:b/>
        </w:rPr>
      </w:pPr>
      <w:r>
        <w:rPr>
          <w:b/>
        </w:rPr>
        <w:t>Accused</w:t>
      </w:r>
      <w:r>
        <w:rPr>
          <w:b/>
        </w:rPr>
        <w:tab/>
      </w:r>
      <w:r w:rsidR="00E43783">
        <w:rPr>
          <w:b/>
        </w:rPr>
        <w:t>“</w:t>
      </w:r>
      <w:r w:rsidR="00E43783" w:rsidRPr="00080160">
        <w:rPr>
          <w:b/>
        </w:rPr>
        <w:t>I</w:t>
      </w:r>
      <w:r w:rsidR="00C715F0" w:rsidRPr="00080160">
        <w:rPr>
          <w:b/>
        </w:rPr>
        <w:t xml:space="preserve"> am </w:t>
      </w:r>
      <w:r w:rsidR="008C4EEA" w:rsidRPr="00080160">
        <w:rPr>
          <w:b/>
        </w:rPr>
        <w:t>guilty</w:t>
      </w:r>
      <w:r>
        <w:rPr>
          <w:b/>
        </w:rPr>
        <w:t>”</w:t>
      </w:r>
    </w:p>
    <w:p w:rsidR="00C715F0" w:rsidRPr="00080160" w:rsidRDefault="00C715F0" w:rsidP="00080160">
      <w:pPr>
        <w:pStyle w:val="JudgmentText"/>
        <w:numPr>
          <w:ilvl w:val="0"/>
          <w:numId w:val="0"/>
        </w:numPr>
        <w:spacing w:after="100" w:afterAutospacing="1"/>
        <w:ind w:left="720"/>
        <w:rPr>
          <w:b/>
        </w:rPr>
      </w:pPr>
      <w:r w:rsidRPr="00080160">
        <w:rPr>
          <w:b/>
        </w:rPr>
        <w:t>Court</w:t>
      </w:r>
      <w:r w:rsidR="00080160">
        <w:rPr>
          <w:b/>
        </w:rPr>
        <w:tab/>
      </w:r>
      <w:r w:rsidR="00080160">
        <w:rPr>
          <w:b/>
        </w:rPr>
        <w:tab/>
        <w:t>“</w:t>
      </w:r>
      <w:r w:rsidRPr="00080160">
        <w:rPr>
          <w:b/>
        </w:rPr>
        <w:t>A plea of guilt is entered on record in respec</w:t>
      </w:r>
      <w:r w:rsidR="00080160">
        <w:rPr>
          <w:b/>
        </w:rPr>
        <w:t>t on count number 2”</w:t>
      </w:r>
    </w:p>
    <w:p w:rsidR="00C715F0" w:rsidRPr="00080160" w:rsidRDefault="00080160" w:rsidP="00080160">
      <w:pPr>
        <w:pStyle w:val="JudgmentText"/>
        <w:numPr>
          <w:ilvl w:val="0"/>
          <w:numId w:val="0"/>
        </w:numPr>
        <w:spacing w:after="100" w:afterAutospacing="1"/>
        <w:ind w:left="720"/>
        <w:rPr>
          <w:b/>
        </w:rPr>
      </w:pPr>
      <w:r>
        <w:rPr>
          <w:b/>
        </w:rPr>
        <w:t>Republic</w:t>
      </w:r>
      <w:r>
        <w:rPr>
          <w:b/>
        </w:rPr>
        <w:tab/>
        <w:t>“</w:t>
      </w:r>
      <w:r w:rsidR="00C715F0" w:rsidRPr="00080160">
        <w:rPr>
          <w:b/>
        </w:rPr>
        <w:t>Your W</w:t>
      </w:r>
      <w:r w:rsidR="00CA46EA">
        <w:rPr>
          <w:b/>
        </w:rPr>
        <w:t>o</w:t>
      </w:r>
      <w:r>
        <w:rPr>
          <w:b/>
        </w:rPr>
        <w:t>rship, withdraw count number 1”</w:t>
      </w:r>
    </w:p>
    <w:p w:rsidR="00C715F0" w:rsidRPr="00080160" w:rsidRDefault="00080160" w:rsidP="00080160">
      <w:pPr>
        <w:pStyle w:val="JudgmentText"/>
        <w:numPr>
          <w:ilvl w:val="0"/>
          <w:numId w:val="0"/>
        </w:numPr>
        <w:spacing w:after="100" w:afterAutospacing="1"/>
        <w:ind w:left="2160" w:hanging="1440"/>
        <w:rPr>
          <w:b/>
        </w:rPr>
      </w:pPr>
      <w:r>
        <w:rPr>
          <w:b/>
        </w:rPr>
        <w:t>Court</w:t>
      </w:r>
      <w:r>
        <w:rPr>
          <w:b/>
        </w:rPr>
        <w:tab/>
        <w:t>“</w:t>
      </w:r>
      <w:r w:rsidR="00C715F0" w:rsidRPr="00080160">
        <w:rPr>
          <w:b/>
        </w:rPr>
        <w:t xml:space="preserve">Count </w:t>
      </w:r>
      <w:r w:rsidR="00E43783" w:rsidRPr="00080160">
        <w:rPr>
          <w:b/>
        </w:rPr>
        <w:t>Number</w:t>
      </w:r>
      <w:r w:rsidR="00C715F0" w:rsidRPr="00080160">
        <w:rPr>
          <w:b/>
        </w:rPr>
        <w:t xml:space="preserve"> 1 is withdrawn, would the prosecution narrate the facts in respect of count number 2</w:t>
      </w:r>
      <w:r>
        <w:rPr>
          <w:b/>
        </w:rPr>
        <w:t>”</w:t>
      </w:r>
    </w:p>
    <w:p w:rsidR="00C715F0" w:rsidRPr="00080160" w:rsidRDefault="00C715F0" w:rsidP="00080160">
      <w:pPr>
        <w:pStyle w:val="JudgmentText"/>
        <w:numPr>
          <w:ilvl w:val="0"/>
          <w:numId w:val="0"/>
        </w:numPr>
        <w:spacing w:after="100" w:afterAutospacing="1"/>
        <w:ind w:left="2160" w:hanging="1440"/>
        <w:rPr>
          <w:b/>
        </w:rPr>
      </w:pPr>
      <w:r w:rsidRPr="00080160">
        <w:rPr>
          <w:b/>
        </w:rPr>
        <w:lastRenderedPageBreak/>
        <w:t>Republ</w:t>
      </w:r>
      <w:r w:rsidR="00080160">
        <w:rPr>
          <w:b/>
        </w:rPr>
        <w:t>ic</w:t>
      </w:r>
      <w:r w:rsidR="00080160">
        <w:rPr>
          <w:b/>
        </w:rPr>
        <w:tab/>
      </w:r>
      <w:r w:rsidR="00E43783">
        <w:rPr>
          <w:b/>
        </w:rPr>
        <w:t>“</w:t>
      </w:r>
      <w:r w:rsidR="00E43783" w:rsidRPr="00080160">
        <w:rPr>
          <w:b/>
        </w:rPr>
        <w:t>On</w:t>
      </w:r>
      <w:r w:rsidRPr="00080160">
        <w:rPr>
          <w:b/>
        </w:rPr>
        <w:t xml:space="preserve"> the 1</w:t>
      </w:r>
      <w:r w:rsidRPr="00080160">
        <w:rPr>
          <w:b/>
          <w:vertAlign w:val="superscript"/>
        </w:rPr>
        <w:t>st</w:t>
      </w:r>
      <w:r w:rsidRPr="00080160">
        <w:rPr>
          <w:b/>
        </w:rPr>
        <w:t xml:space="preserve"> September 2012, the accused stole the items in the particulars of the charge sheet from his grand </w:t>
      </w:r>
      <w:r w:rsidR="008C4EEA" w:rsidRPr="00080160">
        <w:rPr>
          <w:b/>
        </w:rPr>
        <w:t>mother’s</w:t>
      </w:r>
      <w:r w:rsidRPr="00080160">
        <w:rPr>
          <w:b/>
        </w:rPr>
        <w:t xml:space="preserve"> </w:t>
      </w:r>
      <w:r w:rsidR="008C4EEA" w:rsidRPr="00080160">
        <w:rPr>
          <w:b/>
        </w:rPr>
        <w:t>house;</w:t>
      </w:r>
      <w:r w:rsidRPr="00080160">
        <w:rPr>
          <w:b/>
        </w:rPr>
        <w:t xml:space="preserve"> the tools belong to his father Wilson Adonis. There is an order from the family tribunal for him not to go to that house. All the stolen items have been recovered save the </w:t>
      </w:r>
      <w:r w:rsidR="008C4EEA" w:rsidRPr="00080160">
        <w:rPr>
          <w:b/>
        </w:rPr>
        <w:t>router</w:t>
      </w:r>
      <w:r w:rsidRPr="00080160">
        <w:rPr>
          <w:b/>
        </w:rPr>
        <w:t xml:space="preserve">. He had sold </w:t>
      </w:r>
      <w:r w:rsidR="008C4EEA" w:rsidRPr="00080160">
        <w:rPr>
          <w:b/>
        </w:rPr>
        <w:t>these</w:t>
      </w:r>
      <w:r w:rsidRPr="00080160">
        <w:rPr>
          <w:b/>
        </w:rPr>
        <w:t xml:space="preserve"> times and the police </w:t>
      </w:r>
      <w:r w:rsidR="00E43783" w:rsidRPr="00080160">
        <w:rPr>
          <w:b/>
        </w:rPr>
        <w:t>have</w:t>
      </w:r>
      <w:r w:rsidRPr="00080160">
        <w:rPr>
          <w:b/>
        </w:rPr>
        <w:t xml:space="preserve"> taken those </w:t>
      </w:r>
      <w:r w:rsidR="008C4EEA" w:rsidRPr="00080160">
        <w:rPr>
          <w:b/>
        </w:rPr>
        <w:t>items</w:t>
      </w:r>
      <w:r w:rsidRPr="00080160">
        <w:rPr>
          <w:b/>
        </w:rPr>
        <w:t xml:space="preserve"> from the </w:t>
      </w:r>
      <w:r w:rsidR="00080160">
        <w:rPr>
          <w:b/>
        </w:rPr>
        <w:t>person he sold”</w:t>
      </w:r>
    </w:p>
    <w:p w:rsidR="00C715F0" w:rsidRPr="00080160" w:rsidRDefault="00C715F0" w:rsidP="00080160">
      <w:pPr>
        <w:pStyle w:val="JudgmentText"/>
        <w:numPr>
          <w:ilvl w:val="0"/>
          <w:numId w:val="0"/>
        </w:numPr>
        <w:spacing w:after="100" w:afterAutospacing="1"/>
        <w:ind w:left="720"/>
        <w:rPr>
          <w:b/>
        </w:rPr>
      </w:pPr>
      <w:r w:rsidRPr="00080160">
        <w:rPr>
          <w:b/>
        </w:rPr>
        <w:t>Court</w:t>
      </w:r>
      <w:r w:rsidR="00080160">
        <w:rPr>
          <w:b/>
        </w:rPr>
        <w:tab/>
      </w:r>
      <w:r w:rsidR="00080160">
        <w:rPr>
          <w:b/>
        </w:rPr>
        <w:tab/>
        <w:t>“Do you admit the facts”</w:t>
      </w:r>
    </w:p>
    <w:p w:rsidR="00C715F0" w:rsidRPr="00080160" w:rsidRDefault="00080160" w:rsidP="00080160">
      <w:pPr>
        <w:pStyle w:val="JudgmentText"/>
        <w:numPr>
          <w:ilvl w:val="0"/>
          <w:numId w:val="0"/>
        </w:numPr>
        <w:spacing w:after="100" w:afterAutospacing="1"/>
        <w:ind w:left="720"/>
        <w:rPr>
          <w:b/>
        </w:rPr>
      </w:pPr>
      <w:r>
        <w:rPr>
          <w:b/>
        </w:rPr>
        <w:t>Accused</w:t>
      </w:r>
      <w:r>
        <w:rPr>
          <w:b/>
        </w:rPr>
        <w:tab/>
      </w:r>
      <w:r w:rsidR="00E43783">
        <w:rPr>
          <w:b/>
        </w:rPr>
        <w:t>“Yes</w:t>
      </w:r>
      <w:r>
        <w:rPr>
          <w:b/>
        </w:rPr>
        <w:t>”</w:t>
      </w:r>
    </w:p>
    <w:p w:rsidR="00C715F0" w:rsidRPr="00080160" w:rsidRDefault="00080160" w:rsidP="00080160">
      <w:pPr>
        <w:pStyle w:val="JudgmentText"/>
        <w:numPr>
          <w:ilvl w:val="0"/>
          <w:numId w:val="0"/>
        </w:numPr>
        <w:spacing w:after="100" w:afterAutospacing="1"/>
        <w:ind w:left="720"/>
        <w:rPr>
          <w:b/>
        </w:rPr>
      </w:pPr>
      <w:r>
        <w:rPr>
          <w:b/>
        </w:rPr>
        <w:t>Court</w:t>
      </w:r>
      <w:r>
        <w:rPr>
          <w:b/>
        </w:rPr>
        <w:tab/>
      </w:r>
      <w:r>
        <w:rPr>
          <w:b/>
        </w:rPr>
        <w:tab/>
        <w:t>“</w:t>
      </w:r>
      <w:r w:rsidR="00C715F0" w:rsidRPr="00080160">
        <w:rPr>
          <w:b/>
        </w:rPr>
        <w:t>The accused is convicted on his own plea</w:t>
      </w:r>
      <w:r>
        <w:rPr>
          <w:b/>
        </w:rPr>
        <w:t>”</w:t>
      </w:r>
    </w:p>
    <w:p w:rsidR="00C715F0" w:rsidRPr="00080160" w:rsidRDefault="00080160" w:rsidP="00080160">
      <w:pPr>
        <w:pStyle w:val="JudgmentText"/>
        <w:numPr>
          <w:ilvl w:val="0"/>
          <w:numId w:val="0"/>
        </w:numPr>
        <w:spacing w:after="100" w:afterAutospacing="1"/>
        <w:ind w:left="720"/>
        <w:rPr>
          <w:b/>
        </w:rPr>
      </w:pPr>
      <w:r>
        <w:rPr>
          <w:b/>
        </w:rPr>
        <w:t>Republic</w:t>
      </w:r>
      <w:r>
        <w:rPr>
          <w:b/>
        </w:rPr>
        <w:tab/>
      </w:r>
      <w:r w:rsidR="00E43783">
        <w:rPr>
          <w:b/>
        </w:rPr>
        <w:t>“</w:t>
      </w:r>
      <w:r w:rsidR="00E43783" w:rsidRPr="00080160">
        <w:rPr>
          <w:b/>
        </w:rPr>
        <w:t>He</w:t>
      </w:r>
      <w:r w:rsidR="00C715F0" w:rsidRPr="00080160">
        <w:rPr>
          <w:b/>
        </w:rPr>
        <w:t xml:space="preserve"> has no previous</w:t>
      </w:r>
      <w:r>
        <w:rPr>
          <w:b/>
        </w:rPr>
        <w:t xml:space="preserve"> record”</w:t>
      </w:r>
    </w:p>
    <w:p w:rsidR="00C715F0" w:rsidRPr="00080160" w:rsidRDefault="00C715F0" w:rsidP="00080160">
      <w:pPr>
        <w:pStyle w:val="JudgmentText"/>
        <w:numPr>
          <w:ilvl w:val="0"/>
          <w:numId w:val="0"/>
        </w:numPr>
        <w:spacing w:after="100" w:afterAutospacing="1"/>
        <w:ind w:left="720"/>
        <w:rPr>
          <w:b/>
        </w:rPr>
      </w:pPr>
      <w:r w:rsidRPr="00080160">
        <w:rPr>
          <w:b/>
        </w:rPr>
        <w:t>Court</w:t>
      </w:r>
      <w:r w:rsidR="00080160">
        <w:rPr>
          <w:b/>
        </w:rPr>
        <w:tab/>
      </w:r>
      <w:r w:rsidR="00080160">
        <w:rPr>
          <w:b/>
        </w:rPr>
        <w:tab/>
        <w:t>“</w:t>
      </w:r>
      <w:r w:rsidRPr="00080160">
        <w:rPr>
          <w:b/>
        </w:rPr>
        <w:t>Anything you</w:t>
      </w:r>
      <w:r w:rsidR="00080160">
        <w:rPr>
          <w:b/>
        </w:rPr>
        <w:t xml:space="preserve"> wish to say in plea mitigation”</w:t>
      </w:r>
    </w:p>
    <w:p w:rsidR="00C715F0" w:rsidRPr="00080160" w:rsidRDefault="00080160" w:rsidP="00080160">
      <w:pPr>
        <w:pStyle w:val="JudgmentText"/>
        <w:numPr>
          <w:ilvl w:val="0"/>
          <w:numId w:val="0"/>
        </w:numPr>
        <w:spacing w:after="100" w:afterAutospacing="1"/>
        <w:ind w:left="720"/>
        <w:rPr>
          <w:b/>
        </w:rPr>
      </w:pPr>
      <w:r>
        <w:rPr>
          <w:b/>
        </w:rPr>
        <w:t>Convict</w:t>
      </w:r>
      <w:r>
        <w:rPr>
          <w:b/>
        </w:rPr>
        <w:tab/>
      </w:r>
      <w:r w:rsidR="00E43783">
        <w:rPr>
          <w:b/>
        </w:rPr>
        <w:t>“No</w:t>
      </w:r>
      <w:r>
        <w:rPr>
          <w:b/>
        </w:rPr>
        <w:t>”</w:t>
      </w:r>
    </w:p>
    <w:p w:rsidR="00C715F0" w:rsidRPr="00080160" w:rsidRDefault="00080160" w:rsidP="00080160">
      <w:pPr>
        <w:pStyle w:val="JudgmentText"/>
        <w:numPr>
          <w:ilvl w:val="0"/>
          <w:numId w:val="0"/>
        </w:numPr>
        <w:spacing w:after="100" w:afterAutospacing="1"/>
        <w:ind w:left="2160" w:hanging="1440"/>
        <w:rPr>
          <w:b/>
        </w:rPr>
      </w:pPr>
      <w:r>
        <w:rPr>
          <w:b/>
        </w:rPr>
        <w:t>Court</w:t>
      </w:r>
      <w:r>
        <w:rPr>
          <w:b/>
        </w:rPr>
        <w:tab/>
      </w:r>
      <w:r w:rsidR="00E43783">
        <w:rPr>
          <w:b/>
        </w:rPr>
        <w:t>“</w:t>
      </w:r>
      <w:r w:rsidR="00E43783" w:rsidRPr="00080160">
        <w:rPr>
          <w:b/>
        </w:rPr>
        <w:t>Sentence</w:t>
      </w:r>
      <w:r w:rsidR="00C715F0" w:rsidRPr="00080160">
        <w:rPr>
          <w:b/>
        </w:rPr>
        <w:t xml:space="preserve"> of the court. The offence committed by the convict is very serious. One that is prevalent </w:t>
      </w:r>
      <w:r w:rsidR="008917DA" w:rsidRPr="00080160">
        <w:rPr>
          <w:b/>
        </w:rPr>
        <w:t xml:space="preserve">in our society today and one which there are calls from members of the public </w:t>
      </w:r>
      <w:r w:rsidR="008C4EEA" w:rsidRPr="00080160">
        <w:rPr>
          <w:b/>
        </w:rPr>
        <w:t>for</w:t>
      </w:r>
      <w:r w:rsidR="008917DA" w:rsidRPr="00080160">
        <w:rPr>
          <w:b/>
        </w:rPr>
        <w:t xml:space="preserve"> </w:t>
      </w:r>
      <w:r w:rsidR="008C4EEA" w:rsidRPr="00080160">
        <w:rPr>
          <w:b/>
        </w:rPr>
        <w:t>tougher</w:t>
      </w:r>
      <w:r w:rsidR="008917DA" w:rsidRPr="00080160">
        <w:rPr>
          <w:b/>
        </w:rPr>
        <w:t xml:space="preserve"> sentences to deter the offenders from re offending and others who may be tempted to commit similar offences. Nobody knows when he or she would be next victim. Courts are entrusted with judicial powers to do justice in each and every case, and to make sure that the members of the public are protected from similar criminals. In the circumstances </w:t>
      </w:r>
      <w:r w:rsidR="008C4EEA" w:rsidRPr="00080160">
        <w:rPr>
          <w:b/>
        </w:rPr>
        <w:t>this court hereby imposes</w:t>
      </w:r>
      <w:r w:rsidR="008917DA" w:rsidRPr="00080160">
        <w:rPr>
          <w:b/>
        </w:rPr>
        <w:t xml:space="preserve"> a prison sentence of 5 year</w:t>
      </w:r>
      <w:r>
        <w:rPr>
          <w:b/>
        </w:rPr>
        <w:t>s in on the convict from today”</w:t>
      </w:r>
    </w:p>
    <w:p w:rsidR="008917DA" w:rsidRPr="00080160" w:rsidRDefault="008917DA" w:rsidP="00080160">
      <w:pPr>
        <w:pStyle w:val="JudgmentText"/>
        <w:numPr>
          <w:ilvl w:val="0"/>
          <w:numId w:val="0"/>
        </w:numPr>
        <w:spacing w:after="100" w:afterAutospacing="1"/>
        <w:ind w:left="720" w:firstLine="720"/>
        <w:rPr>
          <w:b/>
        </w:rPr>
      </w:pPr>
      <w:r w:rsidRPr="00080160">
        <w:rPr>
          <w:b/>
        </w:rPr>
        <w:t>Signed: B. Adeline</w:t>
      </w:r>
    </w:p>
    <w:p w:rsidR="008917DA" w:rsidRPr="00080160" w:rsidRDefault="008917DA" w:rsidP="00080160">
      <w:pPr>
        <w:pStyle w:val="JudgmentText"/>
        <w:numPr>
          <w:ilvl w:val="0"/>
          <w:numId w:val="0"/>
        </w:numPr>
        <w:spacing w:after="100" w:afterAutospacing="1"/>
        <w:ind w:left="720" w:firstLine="720"/>
        <w:rPr>
          <w:b/>
        </w:rPr>
      </w:pPr>
      <w:r w:rsidRPr="00080160">
        <w:rPr>
          <w:b/>
        </w:rPr>
        <w:t>Magistrate.</w:t>
      </w:r>
    </w:p>
    <w:p w:rsidR="008917DA" w:rsidRDefault="008917DA" w:rsidP="00080160">
      <w:pPr>
        <w:pStyle w:val="JudgmentText"/>
        <w:numPr>
          <w:ilvl w:val="0"/>
          <w:numId w:val="0"/>
        </w:numPr>
        <w:spacing w:after="0"/>
      </w:pPr>
    </w:p>
    <w:p w:rsidR="008917DA" w:rsidRPr="00CA46EA" w:rsidRDefault="00CA46EA" w:rsidP="00CA46EA">
      <w:pPr>
        <w:pStyle w:val="JudgmentText"/>
        <w:numPr>
          <w:ilvl w:val="0"/>
          <w:numId w:val="0"/>
        </w:numPr>
        <w:spacing w:after="0"/>
        <w:ind w:left="720" w:hanging="720"/>
      </w:pPr>
      <w:r>
        <w:t>[8</w:t>
      </w:r>
      <w:r w:rsidR="008917DA">
        <w:t>]</w:t>
      </w:r>
      <w:r w:rsidR="008917DA">
        <w:tab/>
        <w:t xml:space="preserve">It is obvious from the above </w:t>
      </w:r>
      <w:r w:rsidR="008C4EEA">
        <w:t>record</w:t>
      </w:r>
      <w:r w:rsidR="008917DA">
        <w:t xml:space="preserve"> that the trial Magistrate never expressly took into consideration the mitigating facts. For example he did not state, that the appellant had pleaded guilty; which usually would result in reducing the final sentence. This is because  </w:t>
      </w:r>
      <w:r w:rsidR="008C4EEA">
        <w:t xml:space="preserve">  </w:t>
      </w:r>
      <w:r w:rsidR="008917DA">
        <w:t xml:space="preserve">plea of guilty give rise to significant benefits, including the saving of the courts time and public money and the sparing of witnesses from having to </w:t>
      </w:r>
      <w:r w:rsidR="008C4EEA">
        <w:t>attend</w:t>
      </w:r>
      <w:r w:rsidR="008917DA">
        <w:t xml:space="preserve"> the trial to give evidence. A plea of guilty may also be indicative of some remorse. (</w:t>
      </w:r>
      <w:r w:rsidR="008917DA" w:rsidRPr="008917DA">
        <w:rPr>
          <w:b/>
        </w:rPr>
        <w:t>See ARCH BOLD, 2014 ED. PARA 5-112</w:t>
      </w:r>
      <w:r w:rsidR="008917DA">
        <w:t xml:space="preserve">). Where a </w:t>
      </w:r>
      <w:r>
        <w:t>judge takes</w:t>
      </w:r>
      <w:r w:rsidR="008C4EEA">
        <w:t xml:space="preserve"> a plea of guilty in</w:t>
      </w:r>
      <w:r w:rsidR="008917DA">
        <w:t xml:space="preserve">to account, it is important that he says </w:t>
      </w:r>
      <w:r w:rsidR="008C4EEA">
        <w:t xml:space="preserve">that </w:t>
      </w:r>
      <w:r w:rsidR="008917DA">
        <w:t>he has done so (</w:t>
      </w:r>
      <w:r w:rsidR="008C4EEA" w:rsidRPr="008C4EEA">
        <w:rPr>
          <w:b/>
        </w:rPr>
        <w:t>see R</w:t>
      </w:r>
      <w:r>
        <w:rPr>
          <w:b/>
        </w:rPr>
        <w:t xml:space="preserve"> VS FEARON [1996] 2 CRIMINAL</w:t>
      </w:r>
      <w:r w:rsidR="008917DA" w:rsidRPr="008C4EEA">
        <w:rPr>
          <w:b/>
        </w:rPr>
        <w:t xml:space="preserve"> APPEAL. R (S) 25).</w:t>
      </w:r>
      <w:r w:rsidR="008917DA">
        <w:t xml:space="preserve"> Though it might not be necessarily mean that he did not take such into consideration if it is</w:t>
      </w:r>
      <w:r>
        <w:t xml:space="preserve"> obvious from the sentence that</w:t>
      </w:r>
      <w:r w:rsidR="008917DA">
        <w:t xml:space="preserve"> he may have done so. It </w:t>
      </w:r>
      <w:r w:rsidR="008C4EEA">
        <w:t>is however</w:t>
      </w:r>
      <w:r w:rsidR="008917DA">
        <w:t xml:space="preserve"> desirable that sentences should indicate that credit had been given </w:t>
      </w:r>
      <w:r w:rsidR="008C4EEA" w:rsidRPr="008C4EEA">
        <w:rPr>
          <w:b/>
        </w:rPr>
        <w:t>(see</w:t>
      </w:r>
      <w:r>
        <w:rPr>
          <w:b/>
        </w:rPr>
        <w:t xml:space="preserve"> R VS ARAORIDE [1999] 2 CRIMINAL</w:t>
      </w:r>
      <w:r w:rsidR="008917DA" w:rsidRPr="008C4EEA">
        <w:rPr>
          <w:b/>
        </w:rPr>
        <w:t xml:space="preserve"> APPEAL (S) 406. CA).</w:t>
      </w:r>
    </w:p>
    <w:p w:rsidR="00080160" w:rsidRDefault="00080160" w:rsidP="00080160">
      <w:pPr>
        <w:pStyle w:val="JudgmentText"/>
        <w:numPr>
          <w:ilvl w:val="0"/>
          <w:numId w:val="0"/>
        </w:numPr>
        <w:spacing w:after="0"/>
        <w:ind w:left="720" w:hanging="720"/>
      </w:pPr>
    </w:p>
    <w:p w:rsidR="008917DA" w:rsidRDefault="00CA46EA" w:rsidP="00080160">
      <w:pPr>
        <w:pStyle w:val="JudgmentText"/>
        <w:numPr>
          <w:ilvl w:val="0"/>
          <w:numId w:val="0"/>
        </w:numPr>
        <w:spacing w:after="0"/>
        <w:ind w:left="720" w:hanging="720"/>
      </w:pPr>
      <w:r>
        <w:t>[9</w:t>
      </w:r>
      <w:r w:rsidR="008917DA">
        <w:t>]</w:t>
      </w:r>
      <w:r w:rsidR="008917DA">
        <w:tab/>
        <w:t xml:space="preserve">The next point, to consider is what is the extent of the discount after an accused has pleaded guilty. There appears </w:t>
      </w:r>
      <w:r w:rsidR="00C87FD1">
        <w:t xml:space="preserve">to be no absolute rule as to </w:t>
      </w:r>
      <w:r w:rsidR="008C4EEA">
        <w:t>what</w:t>
      </w:r>
      <w:r w:rsidR="00C87FD1">
        <w:t xml:space="preserve"> extent the discount would </w:t>
      </w:r>
      <w:r w:rsidR="008C4EEA">
        <w:t xml:space="preserve">be. </w:t>
      </w:r>
      <w:r w:rsidR="00C87FD1">
        <w:t>(</w:t>
      </w:r>
      <w:r w:rsidR="008C4EEA" w:rsidRPr="008C4EEA">
        <w:rPr>
          <w:b/>
        </w:rPr>
        <w:t>See</w:t>
      </w:r>
      <w:r w:rsidR="00C87FD1" w:rsidRPr="008C4EEA">
        <w:rPr>
          <w:b/>
        </w:rPr>
        <w:t xml:space="preserve"> LORD TAYLOR, C.J, IN THE CASE OF R VS BUFFERY, 14 CR. APP. R(S) 511, CA)</w:t>
      </w:r>
      <w:r w:rsidR="00C87FD1">
        <w:t xml:space="preserve">. The learned Chief </w:t>
      </w:r>
      <w:r w:rsidR="008C4EEA">
        <w:t>Justice</w:t>
      </w:r>
      <w:r w:rsidR="00C87FD1">
        <w:t xml:space="preserve"> stated that, as a general guidance, the court believed that, something of the order of one third would be appropriate discount. In the cas</w:t>
      </w:r>
      <w:r w:rsidR="008C4EEA">
        <w:t xml:space="preserve">e of </w:t>
      </w:r>
      <w:r w:rsidR="008C4EEA" w:rsidRPr="008C4EEA">
        <w:rPr>
          <w:b/>
        </w:rPr>
        <w:t>ATTORNEY GENERAL REFERENCE</w:t>
      </w:r>
      <w:r w:rsidR="00C87FD1" w:rsidRPr="008C4EEA">
        <w:rPr>
          <w:b/>
        </w:rPr>
        <w:t>E NOS 14 AND 15/2006 (R VS FRENCH AND WEBSTER [2007] 1 CR.APPL R (S</w:t>
      </w:r>
      <w:r w:rsidR="008C4EEA" w:rsidRPr="008C4EEA">
        <w:rPr>
          <w:b/>
        </w:rPr>
        <w:t>) 40</w:t>
      </w:r>
      <w:r w:rsidR="00C87FD1" w:rsidRPr="008C4EEA">
        <w:rPr>
          <w:b/>
        </w:rPr>
        <w:t>, CA).</w:t>
      </w:r>
      <w:r w:rsidR="00C87FD1">
        <w:t xml:space="preserve"> It was held that there was no basis for withdrawing the full discount where heavy sentence imposed for a serious offence on a basis that, the discount would</w:t>
      </w:r>
      <w:r>
        <w:t xml:space="preserve"> be</w:t>
      </w:r>
      <w:r w:rsidR="00C87FD1">
        <w:t xml:space="preserve"> disproportional. That is to say that, </w:t>
      </w:r>
      <w:r w:rsidR="00EB0232">
        <w:t>the discount would be big.</w:t>
      </w:r>
    </w:p>
    <w:p w:rsidR="00080160" w:rsidRDefault="00080160" w:rsidP="00080160">
      <w:pPr>
        <w:pStyle w:val="JudgmentText"/>
        <w:numPr>
          <w:ilvl w:val="0"/>
          <w:numId w:val="0"/>
        </w:numPr>
        <w:spacing w:after="0"/>
        <w:ind w:left="720" w:hanging="720"/>
      </w:pPr>
    </w:p>
    <w:p w:rsidR="00EB0232" w:rsidRDefault="00CA46EA" w:rsidP="00080160">
      <w:pPr>
        <w:pStyle w:val="JudgmentText"/>
        <w:numPr>
          <w:ilvl w:val="0"/>
          <w:numId w:val="0"/>
        </w:numPr>
        <w:spacing w:after="0"/>
        <w:ind w:left="720" w:hanging="720"/>
      </w:pPr>
      <w:r>
        <w:t>[10</w:t>
      </w:r>
      <w:r w:rsidR="00EB0232">
        <w:t>]</w:t>
      </w:r>
      <w:r w:rsidR="00EB0232">
        <w:tab/>
        <w:t>Ms Domingue also pointed out that the learned trial Magistrate never mentioned that the appellant was a first offender despite the fact that the prosecution had pointed it out to the court.</w:t>
      </w:r>
    </w:p>
    <w:p w:rsidR="00F71B5F" w:rsidRDefault="00F71B5F" w:rsidP="00080160">
      <w:pPr>
        <w:pStyle w:val="JudgmentText"/>
        <w:numPr>
          <w:ilvl w:val="0"/>
          <w:numId w:val="0"/>
        </w:numPr>
        <w:spacing w:after="0"/>
        <w:ind w:left="720" w:hanging="720"/>
      </w:pPr>
    </w:p>
    <w:p w:rsidR="00EB0232" w:rsidRDefault="00CA46EA" w:rsidP="00080160">
      <w:pPr>
        <w:pStyle w:val="JudgmentText"/>
        <w:numPr>
          <w:ilvl w:val="0"/>
          <w:numId w:val="0"/>
        </w:numPr>
        <w:spacing w:after="0"/>
        <w:ind w:left="720" w:hanging="720"/>
      </w:pPr>
      <w:r>
        <w:lastRenderedPageBreak/>
        <w:t>[11</w:t>
      </w:r>
      <w:r w:rsidR="00EB0232">
        <w:t>]</w:t>
      </w:r>
      <w:r w:rsidR="00EB0232">
        <w:tab/>
        <w:t xml:space="preserve">Thirdly, that the trial Magistrate never took into consideration that the stolen property had been recovered, apart from the router valued to Rs1,800/-. All these should be and must expressly reflect in the reasons the court gives before passing a sentence to the appellant. </w:t>
      </w:r>
    </w:p>
    <w:p w:rsidR="00080160" w:rsidRDefault="00080160" w:rsidP="00080160">
      <w:pPr>
        <w:pStyle w:val="JudgmentText"/>
        <w:numPr>
          <w:ilvl w:val="0"/>
          <w:numId w:val="0"/>
        </w:numPr>
        <w:spacing w:after="0"/>
        <w:ind w:left="720" w:hanging="720"/>
      </w:pPr>
    </w:p>
    <w:p w:rsidR="00EB0232" w:rsidRDefault="00CA46EA" w:rsidP="00080160">
      <w:pPr>
        <w:pStyle w:val="JudgmentText"/>
        <w:numPr>
          <w:ilvl w:val="0"/>
          <w:numId w:val="0"/>
        </w:numPr>
        <w:spacing w:after="0"/>
        <w:ind w:left="720" w:hanging="720"/>
      </w:pPr>
      <w:r>
        <w:t>[12</w:t>
      </w:r>
      <w:r w:rsidR="00EB0232">
        <w:t>]</w:t>
      </w:r>
      <w:r w:rsidR="00EB0232">
        <w:tab/>
        <w:t xml:space="preserve">The record clearly shows that the Magistrate went straight to consider the seriousness of the offence and its prevalence and the need to impose tougher sentences. </w:t>
      </w:r>
      <w:r>
        <w:t xml:space="preserve">Of course he was entitled to do so. However some of </w:t>
      </w:r>
      <w:r w:rsidR="00EB0232">
        <w:t xml:space="preserve">the reasons </w:t>
      </w:r>
      <w:r>
        <w:t xml:space="preserve">he gave </w:t>
      </w:r>
      <w:r w:rsidR="00EB0232">
        <w:t>for imposing the sentence were from himself, as the prosecution never pointed them out to the court.</w:t>
      </w:r>
      <w:r>
        <w:t xml:space="preserve"> The trial court must balance both the need to be tough, but also to consider things in </w:t>
      </w:r>
      <w:r w:rsidR="00F71B5F">
        <w:t>favour</w:t>
      </w:r>
      <w:r>
        <w:t xml:space="preserve"> of an accused. He must say so in his ruling.</w:t>
      </w:r>
    </w:p>
    <w:p w:rsidR="00080160" w:rsidRDefault="00080160" w:rsidP="00080160">
      <w:pPr>
        <w:pStyle w:val="JudgmentText"/>
        <w:numPr>
          <w:ilvl w:val="0"/>
          <w:numId w:val="0"/>
        </w:numPr>
        <w:spacing w:after="0"/>
        <w:ind w:left="720" w:hanging="720"/>
      </w:pPr>
    </w:p>
    <w:p w:rsidR="007F2592" w:rsidRDefault="00CA46EA" w:rsidP="00080160">
      <w:pPr>
        <w:pStyle w:val="JudgmentText"/>
        <w:numPr>
          <w:ilvl w:val="0"/>
          <w:numId w:val="0"/>
        </w:numPr>
        <w:spacing w:after="0"/>
        <w:ind w:left="720" w:hanging="720"/>
      </w:pPr>
      <w:r>
        <w:t>[13</w:t>
      </w:r>
      <w:r w:rsidR="00EB0232">
        <w:t>]</w:t>
      </w:r>
      <w:r w:rsidR="00EB0232">
        <w:tab/>
        <w:t>All in all the 1</w:t>
      </w:r>
      <w:r w:rsidR="00EB0232" w:rsidRPr="00EB0232">
        <w:rPr>
          <w:vertAlign w:val="superscript"/>
        </w:rPr>
        <w:t>st</w:t>
      </w:r>
      <w:r w:rsidR="00EB0232">
        <w:t xml:space="preserve"> ground of appeal succeeds. As to the </w:t>
      </w:r>
      <w:r w:rsidR="007F2592">
        <w:t>2</w:t>
      </w:r>
      <w:r w:rsidR="007F2592">
        <w:rPr>
          <w:vertAlign w:val="superscript"/>
        </w:rPr>
        <w:t>nd</w:t>
      </w:r>
      <w:r w:rsidR="00EB0232">
        <w:t xml:space="preserve"> ground of appeal, the record shows </w:t>
      </w:r>
      <w:r w:rsidR="008D7B88">
        <w:t>that the Magistrate had informed the accused the choice</w:t>
      </w:r>
      <w:r w:rsidR="007F2592">
        <w:t>s</w:t>
      </w:r>
      <w:r w:rsidR="008D7B88">
        <w:t xml:space="preserve"> he had in accordance with</w:t>
      </w:r>
      <w:r w:rsidR="008D7B88" w:rsidRPr="008D7B88">
        <w:rPr>
          <w:i/>
        </w:rPr>
        <w:t xml:space="preserve"> Article 19 (2) (d)</w:t>
      </w:r>
      <w:r w:rsidR="008D7B88">
        <w:t xml:space="preserve">of the </w:t>
      </w:r>
      <w:r w:rsidR="008D7B88" w:rsidRPr="007F2592">
        <w:rPr>
          <w:i/>
        </w:rPr>
        <w:t xml:space="preserve">Seychelles </w:t>
      </w:r>
      <w:r w:rsidR="007F2592">
        <w:rPr>
          <w:i/>
        </w:rPr>
        <w:t>C</w:t>
      </w:r>
      <w:r w:rsidR="008D7B88" w:rsidRPr="007F2592">
        <w:rPr>
          <w:i/>
        </w:rPr>
        <w:t>onstitution</w:t>
      </w:r>
      <w:r w:rsidR="008D7B88">
        <w:t xml:space="preserve"> and the accused straight away stated that he wanted to plead guilty. In the circumstances, I cannot fault the trial Magistrate. This </w:t>
      </w:r>
      <w:r w:rsidR="00BB7A2A">
        <w:t xml:space="preserve">ground fails due to lack </w:t>
      </w:r>
      <w:r w:rsidR="008D7B88">
        <w:t xml:space="preserve">of merit. </w:t>
      </w:r>
    </w:p>
    <w:p w:rsidR="00080160" w:rsidRDefault="00080160" w:rsidP="00080160">
      <w:pPr>
        <w:pStyle w:val="JudgmentText"/>
        <w:numPr>
          <w:ilvl w:val="0"/>
          <w:numId w:val="0"/>
        </w:numPr>
        <w:spacing w:after="0"/>
        <w:ind w:left="720" w:hanging="720"/>
      </w:pPr>
    </w:p>
    <w:p w:rsidR="007F2592" w:rsidRDefault="00CA46EA" w:rsidP="00080160">
      <w:pPr>
        <w:pStyle w:val="JudgmentText"/>
        <w:numPr>
          <w:ilvl w:val="0"/>
          <w:numId w:val="0"/>
        </w:numPr>
        <w:spacing w:after="0"/>
        <w:ind w:left="720" w:hanging="720"/>
      </w:pPr>
      <w:r>
        <w:t>[14</w:t>
      </w:r>
      <w:r w:rsidR="007F2592">
        <w:t>]</w:t>
      </w:r>
      <w:r w:rsidR="007F2592">
        <w:tab/>
      </w:r>
      <w:r w:rsidR="008D7B88">
        <w:t>All in all had the trial Magistrate consider</w:t>
      </w:r>
      <w:r>
        <w:t>ed</w:t>
      </w:r>
      <w:r w:rsidR="008D7B88">
        <w:t xml:space="preserve"> the mitigating factors as outlined here above, and had </w:t>
      </w:r>
      <w:r w:rsidR="007F2592">
        <w:t>balanced</w:t>
      </w:r>
      <w:r w:rsidR="008D7B88">
        <w:t xml:space="preserve"> it with the reason he gave </w:t>
      </w:r>
      <w:r>
        <w:t>for imposing a tougher sentence</w:t>
      </w:r>
      <w:r w:rsidR="008D7B88">
        <w:t xml:space="preserve"> of 5 years , he would have substantially reduced the</w:t>
      </w:r>
      <w:r w:rsidR="000E0D99">
        <w:t xml:space="preserve"> sentence from 5 years to downwards. Putting everything into consideration, I reduced the sentence of 5 </w:t>
      </w:r>
      <w:r w:rsidR="007F2592">
        <w:t xml:space="preserve">years imposed on the appellant </w:t>
      </w:r>
      <w:r w:rsidR="000E0D99">
        <w:t xml:space="preserve">and substitute it with a sentence of 3 years imprisonment. </w:t>
      </w:r>
    </w:p>
    <w:p w:rsidR="00EB0232" w:rsidRDefault="000E0D99" w:rsidP="00080160">
      <w:pPr>
        <w:pStyle w:val="JudgmentText"/>
        <w:numPr>
          <w:ilvl w:val="0"/>
          <w:numId w:val="0"/>
        </w:numPr>
        <w:spacing w:after="0"/>
        <w:ind w:left="720"/>
      </w:pPr>
      <w:r>
        <w:t>Order accordingly.</w:t>
      </w:r>
    </w:p>
    <w:p w:rsidR="000E0D99" w:rsidRPr="008D7B88" w:rsidRDefault="000E0D99" w:rsidP="00080160">
      <w:pPr>
        <w:pStyle w:val="JudgmentText"/>
        <w:numPr>
          <w:ilvl w:val="0"/>
          <w:numId w:val="0"/>
        </w:numPr>
        <w:spacing w:after="0"/>
      </w:pPr>
    </w:p>
    <w:p w:rsidR="008917DA" w:rsidRPr="004B3124" w:rsidRDefault="008917DA" w:rsidP="00080160">
      <w:pPr>
        <w:pStyle w:val="JudgmentText"/>
        <w:numPr>
          <w:ilvl w:val="0"/>
          <w:numId w:val="0"/>
        </w:numPr>
        <w:spacing w:after="0"/>
      </w:pPr>
    </w:p>
    <w:p w:rsidR="00EF2051" w:rsidRDefault="003E35AF" w:rsidP="00080160">
      <w:pPr>
        <w:pStyle w:val="ListParagraph"/>
        <w:widowControl/>
        <w:autoSpaceDE/>
        <w:autoSpaceDN/>
        <w:adjustRightInd/>
        <w:spacing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080160">
      <w:pPr>
        <w:pStyle w:val="ListParagraph"/>
        <w:widowControl/>
        <w:autoSpaceDE/>
        <w:autoSpaceDN/>
        <w:adjustRightInd/>
        <w:spacing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0" w:name="Text19"/>
      <w:r w:rsidR="00711F60">
        <w:rPr>
          <w:sz w:val="24"/>
          <w:szCs w:val="24"/>
        </w:rPr>
        <w:t>7 November 2014</w:t>
      </w:r>
      <w:r w:rsidR="003E35A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E35AF">
        <w:rPr>
          <w:sz w:val="24"/>
          <w:szCs w:val="24"/>
        </w:rPr>
      </w:r>
      <w:r w:rsidR="003E35AF">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3E35AF">
        <w:rPr>
          <w:sz w:val="24"/>
          <w:szCs w:val="24"/>
        </w:rPr>
        <w:fldChar w:fldCharType="end"/>
      </w:r>
      <w:bookmarkEnd w:id="10"/>
    </w:p>
    <w:p w:rsidR="0023057E" w:rsidRDefault="0023057E" w:rsidP="00080160">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80160">
      <w:pPr>
        <w:pStyle w:val="ListParagraph"/>
        <w:widowControl/>
        <w:autoSpaceDE/>
        <w:autoSpaceDN/>
        <w:adjustRightInd/>
        <w:spacing w:line="360" w:lineRule="auto"/>
        <w:ind w:left="0"/>
        <w:contextualSpacing w:val="0"/>
        <w:jc w:val="both"/>
        <w:rPr>
          <w:sz w:val="24"/>
          <w:szCs w:val="24"/>
        </w:rPr>
      </w:pPr>
    </w:p>
    <w:p w:rsidR="0023057E" w:rsidRDefault="0023057E" w:rsidP="00080160">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711F60" w:rsidRDefault="00711F60" w:rsidP="00080160">
      <w:pPr>
        <w:pStyle w:val="ListParagraph"/>
        <w:widowControl/>
        <w:autoSpaceDE/>
        <w:autoSpaceDN/>
        <w:adjustRightInd/>
        <w:spacing w:line="360" w:lineRule="auto"/>
        <w:ind w:left="0"/>
        <w:contextualSpacing w:val="0"/>
        <w:jc w:val="both"/>
        <w:rPr>
          <w:sz w:val="24"/>
          <w:szCs w:val="24"/>
        </w:rPr>
      </w:pPr>
    </w:p>
    <w:p w:rsidR="00711F60" w:rsidRDefault="003E35AF" w:rsidP="00080160">
      <w:pPr>
        <w:pStyle w:val="ListParagraph"/>
        <w:widowControl/>
        <w:autoSpaceDE/>
        <w:autoSpaceDN/>
        <w:adjustRightInd/>
        <w:spacing w:line="360" w:lineRule="auto"/>
        <w:ind w:left="0"/>
        <w:contextualSpacing w:val="0"/>
        <w:jc w:val="both"/>
        <w:rPr>
          <w:b/>
          <w:sz w:val="24"/>
          <w:szCs w:val="24"/>
        </w:rPr>
        <w:sectPr w:rsidR="00711F60"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ddList>
          </w:ffData>
        </w:fldChar>
      </w:r>
      <w:r w:rsidR="00711F60">
        <w:rPr>
          <w:b/>
          <w:sz w:val="24"/>
          <w:szCs w:val="24"/>
        </w:rPr>
        <w:instrText xml:space="preserve"> FORMDROPDOWN </w:instrText>
      </w:r>
      <w:r>
        <w:rPr>
          <w:b/>
          <w:sz w:val="24"/>
          <w:szCs w:val="24"/>
        </w:rPr>
      </w:r>
      <w:r>
        <w:rPr>
          <w:b/>
          <w:sz w:val="24"/>
          <w:szCs w:val="24"/>
        </w:rPr>
        <w:fldChar w:fldCharType="end"/>
      </w:r>
    </w:p>
    <w:p w:rsidR="009E05E5" w:rsidRPr="00E33F35" w:rsidRDefault="0096251D" w:rsidP="00080160">
      <w:pPr>
        <w:pStyle w:val="ListParagraph"/>
        <w:widowControl/>
        <w:autoSpaceDE/>
        <w:autoSpaceDN/>
        <w:adjustRightInd/>
        <w:spacing w:line="360" w:lineRule="auto"/>
        <w:ind w:left="0"/>
        <w:contextualSpacing w:val="0"/>
        <w:jc w:val="both"/>
        <w:rPr>
          <w:b/>
          <w:sz w:val="24"/>
          <w:szCs w:val="24"/>
        </w:rPr>
      </w:pPr>
      <w:r>
        <w:rPr>
          <w:b/>
          <w:sz w:val="24"/>
          <w:szCs w:val="24"/>
        </w:rPr>
        <w:lastRenderedPageBreak/>
        <w:t>Judge of the Supreme Court</w:t>
      </w:r>
      <w:r w:rsidR="003E35AF" w:rsidRPr="00E33F35">
        <w:rPr>
          <w:b/>
          <w:sz w:val="24"/>
          <w:szCs w:val="24"/>
        </w:rPr>
        <w:fldChar w:fldCharType="begin"/>
      </w:r>
      <w:r w:rsidR="007C2809" w:rsidRPr="00E33F35">
        <w:rPr>
          <w:b/>
          <w:sz w:val="24"/>
          <w:szCs w:val="24"/>
        </w:rPr>
        <w:instrText xml:space="preserve">  </w:instrText>
      </w:r>
      <w:r w:rsidR="003E35AF"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015" w:rsidRDefault="00552015" w:rsidP="00DB6D34">
      <w:r>
        <w:separator/>
      </w:r>
    </w:p>
  </w:endnote>
  <w:endnote w:type="continuationSeparator" w:id="1">
    <w:p w:rsidR="00552015" w:rsidRDefault="0055201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E35AF">
    <w:pPr>
      <w:pStyle w:val="Footer"/>
      <w:jc w:val="center"/>
    </w:pPr>
    <w:fldSimple w:instr=" PAGE   \* MERGEFORMAT ">
      <w:r w:rsidR="00FE301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015" w:rsidRDefault="00552015" w:rsidP="00DB6D34">
      <w:r>
        <w:separator/>
      </w:r>
    </w:p>
  </w:footnote>
  <w:footnote w:type="continuationSeparator" w:id="1">
    <w:p w:rsidR="00552015" w:rsidRDefault="0055201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687AAB"/>
    <w:multiLevelType w:val="hybridMultilevel"/>
    <w:tmpl w:val="7C9E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D6858"/>
    <w:multiLevelType w:val="hybridMultilevel"/>
    <w:tmpl w:val="ADECDF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542D2"/>
    <w:multiLevelType w:val="multilevel"/>
    <w:tmpl w:val="BC0A48E4"/>
    <w:lvl w:ilvl="0">
      <w:start w:val="1"/>
      <w:numFmt w:val="decimal"/>
      <w:pStyle w:val="JudgmentText"/>
      <w:lvlText w:val="[%1]"/>
      <w:lvlJc w:val="left"/>
      <w:pPr>
        <w:ind w:left="810" w:hanging="720"/>
      </w:pPr>
      <w:rPr>
        <w:rFonts w:ascii="Times New Roman" w:hAnsi="Times New Roman" w:hint="default"/>
        <w:b w:val="0"/>
        <w:i w:val="0"/>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27D1476"/>
    <w:multiLevelType w:val="hybridMultilevel"/>
    <w:tmpl w:val="41E443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774360A"/>
    <w:multiLevelType w:val="hybridMultilevel"/>
    <w:tmpl w:val="B324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7"/>
  </w:num>
  <w:num w:numId="6">
    <w:abstractNumId w:val="3"/>
  </w:num>
  <w:num w:numId="7">
    <w:abstractNumId w:val="2"/>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4D509B"/>
    <w:rsid w:val="00002493"/>
    <w:rsid w:val="00005BEF"/>
    <w:rsid w:val="00030C81"/>
    <w:rsid w:val="0006489F"/>
    <w:rsid w:val="00075573"/>
    <w:rsid w:val="00080160"/>
    <w:rsid w:val="00091036"/>
    <w:rsid w:val="000A10B8"/>
    <w:rsid w:val="000B0E14"/>
    <w:rsid w:val="000D1DD3"/>
    <w:rsid w:val="000E0D99"/>
    <w:rsid w:val="000E12AE"/>
    <w:rsid w:val="000E39A5"/>
    <w:rsid w:val="000E7400"/>
    <w:rsid w:val="001008BC"/>
    <w:rsid w:val="00101D12"/>
    <w:rsid w:val="00117CBF"/>
    <w:rsid w:val="00126A10"/>
    <w:rsid w:val="001376AB"/>
    <w:rsid w:val="00144612"/>
    <w:rsid w:val="001529B0"/>
    <w:rsid w:val="0016510C"/>
    <w:rsid w:val="00180158"/>
    <w:rsid w:val="00182880"/>
    <w:rsid w:val="001D30F7"/>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3BD8"/>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E35AF"/>
    <w:rsid w:val="003F0F8D"/>
    <w:rsid w:val="004004CC"/>
    <w:rsid w:val="004156B9"/>
    <w:rsid w:val="0041756D"/>
    <w:rsid w:val="00445BFA"/>
    <w:rsid w:val="00452BB6"/>
    <w:rsid w:val="0046133B"/>
    <w:rsid w:val="004B3124"/>
    <w:rsid w:val="004C3D80"/>
    <w:rsid w:val="004D509B"/>
    <w:rsid w:val="004F3823"/>
    <w:rsid w:val="00516E73"/>
    <w:rsid w:val="005207C8"/>
    <w:rsid w:val="00521AA6"/>
    <w:rsid w:val="00530663"/>
    <w:rsid w:val="0055036F"/>
    <w:rsid w:val="005514D6"/>
    <w:rsid w:val="00552015"/>
    <w:rsid w:val="00552704"/>
    <w:rsid w:val="0056312E"/>
    <w:rsid w:val="00572AB3"/>
    <w:rsid w:val="005836AC"/>
    <w:rsid w:val="00584583"/>
    <w:rsid w:val="00594FAC"/>
    <w:rsid w:val="005B7E5E"/>
    <w:rsid w:val="005F5FB0"/>
    <w:rsid w:val="00606587"/>
    <w:rsid w:val="00606EEA"/>
    <w:rsid w:val="00610498"/>
    <w:rsid w:val="006174DB"/>
    <w:rsid w:val="0064023C"/>
    <w:rsid w:val="006578C2"/>
    <w:rsid w:val="00666D33"/>
    <w:rsid w:val="00695110"/>
    <w:rsid w:val="006A58E4"/>
    <w:rsid w:val="006D36C9"/>
    <w:rsid w:val="006D6D02"/>
    <w:rsid w:val="00711F60"/>
    <w:rsid w:val="007175A6"/>
    <w:rsid w:val="00744508"/>
    <w:rsid w:val="00745949"/>
    <w:rsid w:val="007878E0"/>
    <w:rsid w:val="007A47DC"/>
    <w:rsid w:val="007B6178"/>
    <w:rsid w:val="007C2809"/>
    <w:rsid w:val="007D416E"/>
    <w:rsid w:val="007F2592"/>
    <w:rsid w:val="00807411"/>
    <w:rsid w:val="00814CF5"/>
    <w:rsid w:val="00816425"/>
    <w:rsid w:val="00821758"/>
    <w:rsid w:val="00823079"/>
    <w:rsid w:val="00830341"/>
    <w:rsid w:val="0083298A"/>
    <w:rsid w:val="00841387"/>
    <w:rsid w:val="008472B3"/>
    <w:rsid w:val="008478D6"/>
    <w:rsid w:val="0087036F"/>
    <w:rsid w:val="008778ED"/>
    <w:rsid w:val="008917DA"/>
    <w:rsid w:val="008A5208"/>
    <w:rsid w:val="008C0FD6"/>
    <w:rsid w:val="008C4EEA"/>
    <w:rsid w:val="008D5510"/>
    <w:rsid w:val="008D7B88"/>
    <w:rsid w:val="008E1DB1"/>
    <w:rsid w:val="008E512C"/>
    <w:rsid w:val="008E7749"/>
    <w:rsid w:val="008E7F92"/>
    <w:rsid w:val="008F0C10"/>
    <w:rsid w:val="008F38F7"/>
    <w:rsid w:val="00902D3C"/>
    <w:rsid w:val="00926D09"/>
    <w:rsid w:val="009336BA"/>
    <w:rsid w:val="00937FB4"/>
    <w:rsid w:val="0094087C"/>
    <w:rsid w:val="00951EC0"/>
    <w:rsid w:val="0096041D"/>
    <w:rsid w:val="0096251D"/>
    <w:rsid w:val="00981287"/>
    <w:rsid w:val="00983045"/>
    <w:rsid w:val="009E05E5"/>
    <w:rsid w:val="009F1B68"/>
    <w:rsid w:val="009F4DC4"/>
    <w:rsid w:val="00A11166"/>
    <w:rsid w:val="00A14038"/>
    <w:rsid w:val="00A42850"/>
    <w:rsid w:val="00A53837"/>
    <w:rsid w:val="00A80E4E"/>
    <w:rsid w:val="00AB4A4F"/>
    <w:rsid w:val="00AC3885"/>
    <w:rsid w:val="00AD0BF3"/>
    <w:rsid w:val="00AD75CD"/>
    <w:rsid w:val="00B05D6E"/>
    <w:rsid w:val="00B119B1"/>
    <w:rsid w:val="00B14612"/>
    <w:rsid w:val="00B23E73"/>
    <w:rsid w:val="00B40898"/>
    <w:rsid w:val="00B4124C"/>
    <w:rsid w:val="00B4625E"/>
    <w:rsid w:val="00B75AE2"/>
    <w:rsid w:val="00B9148E"/>
    <w:rsid w:val="00B938BB"/>
    <w:rsid w:val="00B94805"/>
    <w:rsid w:val="00BA6027"/>
    <w:rsid w:val="00BB7A2A"/>
    <w:rsid w:val="00BC1D95"/>
    <w:rsid w:val="00BD4287"/>
    <w:rsid w:val="00BD60D5"/>
    <w:rsid w:val="00BE1D00"/>
    <w:rsid w:val="00BE3628"/>
    <w:rsid w:val="00BE424C"/>
    <w:rsid w:val="00BE77C3"/>
    <w:rsid w:val="00BF5CC9"/>
    <w:rsid w:val="00C036A5"/>
    <w:rsid w:val="00C065A3"/>
    <w:rsid w:val="00C14327"/>
    <w:rsid w:val="00C22967"/>
    <w:rsid w:val="00C35333"/>
    <w:rsid w:val="00C55FDF"/>
    <w:rsid w:val="00C5739F"/>
    <w:rsid w:val="00C715F0"/>
    <w:rsid w:val="00C87FCA"/>
    <w:rsid w:val="00C87FD1"/>
    <w:rsid w:val="00CA1B0C"/>
    <w:rsid w:val="00CA46EA"/>
    <w:rsid w:val="00CA7795"/>
    <w:rsid w:val="00CA7F40"/>
    <w:rsid w:val="00CB186C"/>
    <w:rsid w:val="00CB2313"/>
    <w:rsid w:val="00CB3C7E"/>
    <w:rsid w:val="00D03314"/>
    <w:rsid w:val="00D06A0F"/>
    <w:rsid w:val="00D82047"/>
    <w:rsid w:val="00DB670D"/>
    <w:rsid w:val="00DB6D34"/>
    <w:rsid w:val="00DD4E02"/>
    <w:rsid w:val="00DE08C1"/>
    <w:rsid w:val="00DF2970"/>
    <w:rsid w:val="00DF303A"/>
    <w:rsid w:val="00E0467F"/>
    <w:rsid w:val="00E0505F"/>
    <w:rsid w:val="00E07F07"/>
    <w:rsid w:val="00E30B60"/>
    <w:rsid w:val="00E33F35"/>
    <w:rsid w:val="00E35862"/>
    <w:rsid w:val="00E41E94"/>
    <w:rsid w:val="00E4208C"/>
    <w:rsid w:val="00E43783"/>
    <w:rsid w:val="00E55C69"/>
    <w:rsid w:val="00E57D4D"/>
    <w:rsid w:val="00E6492F"/>
    <w:rsid w:val="00E65691"/>
    <w:rsid w:val="00E80416"/>
    <w:rsid w:val="00E91FA1"/>
    <w:rsid w:val="00E944E2"/>
    <w:rsid w:val="00EA6F17"/>
    <w:rsid w:val="00EB0232"/>
    <w:rsid w:val="00EB7FF6"/>
    <w:rsid w:val="00EC12D0"/>
    <w:rsid w:val="00EC2355"/>
    <w:rsid w:val="00EC6290"/>
    <w:rsid w:val="00ED76D9"/>
    <w:rsid w:val="00EF2051"/>
    <w:rsid w:val="00F00A19"/>
    <w:rsid w:val="00F71B5F"/>
    <w:rsid w:val="00F804CC"/>
    <w:rsid w:val="00F82A83"/>
    <w:rsid w:val="00F83B3D"/>
    <w:rsid w:val="00F9083B"/>
    <w:rsid w:val="00FA5F6B"/>
    <w:rsid w:val="00FB0AFB"/>
    <w:rsid w:val="00FB2453"/>
    <w:rsid w:val="00FB39BA"/>
    <w:rsid w:val="00FC61E3"/>
    <w:rsid w:val="00FE3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yet\Local%20Settings\Temporary%20Internet%20Files\Content.MSO\C1984A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255D-7B08-4E43-A984-7A9ED837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C1984A86</Template>
  <TotalTime>0</TotalTime>
  <Pages>6</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jkerr</cp:lastModifiedBy>
  <cp:revision>2</cp:revision>
  <cp:lastPrinted>2013-08-26T11:27:00Z</cp:lastPrinted>
  <dcterms:created xsi:type="dcterms:W3CDTF">2015-01-27T05:41:00Z</dcterms:created>
  <dcterms:modified xsi:type="dcterms:W3CDTF">2015-01-27T05:41:00Z</dcterms:modified>
</cp:coreProperties>
</file>