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Pr="008E111B" w:rsidRDefault="00870568" w:rsidP="00E94E48">
      <w:pPr>
        <w:jc w:val="center"/>
        <w:rPr>
          <w:rFonts w:ascii="Bookman Old Style" w:hAnsi="Bookman Old Style"/>
          <w:b/>
          <w:sz w:val="24"/>
          <w:szCs w:val="24"/>
        </w:rPr>
      </w:pPr>
      <w:r w:rsidRPr="008E111B">
        <w:rPr>
          <w:rFonts w:ascii="Bookman Old Style" w:hAnsi="Bookman Old Style"/>
          <w:b/>
          <w:sz w:val="24"/>
          <w:szCs w:val="24"/>
        </w:rPr>
        <w:fldChar w:fldCharType="begin">
          <w:ffData>
            <w:name w:val="Text41"/>
            <w:enabled/>
            <w:calcOnExit w:val="0"/>
            <w:textInput>
              <w:default w:val="RESTRICTED PUBLICATION:"/>
              <w:format w:val="Uppercase"/>
            </w:textInput>
          </w:ffData>
        </w:fldChar>
      </w:r>
      <w:r w:rsidR="00E94E48" w:rsidRPr="008E111B">
        <w:rPr>
          <w:rFonts w:ascii="Bookman Old Style" w:hAnsi="Bookman Old Style"/>
          <w:b/>
          <w:sz w:val="24"/>
          <w:szCs w:val="24"/>
        </w:rPr>
        <w:instrText xml:space="preserve"> FORMTEXT </w:instrText>
      </w:r>
      <w:r w:rsidRPr="008E111B">
        <w:rPr>
          <w:rFonts w:ascii="Bookman Old Style" w:hAnsi="Bookman Old Style"/>
          <w:b/>
          <w:sz w:val="24"/>
          <w:szCs w:val="24"/>
        </w:rPr>
      </w:r>
      <w:r w:rsidRPr="008E111B">
        <w:rPr>
          <w:rFonts w:ascii="Bookman Old Style" w:hAnsi="Bookman Old Style"/>
          <w:b/>
          <w:sz w:val="24"/>
          <w:szCs w:val="24"/>
        </w:rPr>
        <w:fldChar w:fldCharType="separate"/>
      </w:r>
      <w:r w:rsidR="003D2E10" w:rsidRPr="008E111B">
        <w:rPr>
          <w:rFonts w:ascii="Bookman Old Style" w:hAnsi="Bookman Old Style"/>
          <w:b/>
          <w:sz w:val="24"/>
          <w:szCs w:val="24"/>
        </w:rPr>
        <w:t> </w:t>
      </w:r>
      <w:r w:rsidR="003D2E10" w:rsidRPr="008E111B">
        <w:rPr>
          <w:rFonts w:ascii="Bookman Old Style" w:hAnsi="Bookman Old Style"/>
          <w:b/>
          <w:sz w:val="24"/>
          <w:szCs w:val="24"/>
        </w:rPr>
        <w:t> </w:t>
      </w:r>
      <w:r w:rsidR="003D2E10" w:rsidRPr="008E111B">
        <w:rPr>
          <w:rFonts w:ascii="Bookman Old Style" w:hAnsi="Bookman Old Style"/>
          <w:b/>
          <w:sz w:val="24"/>
          <w:szCs w:val="24"/>
        </w:rPr>
        <w:t> </w:t>
      </w:r>
      <w:r w:rsidR="003D2E10" w:rsidRPr="008E111B">
        <w:rPr>
          <w:rFonts w:ascii="Bookman Old Style" w:hAnsi="Bookman Old Style"/>
          <w:b/>
          <w:sz w:val="24"/>
          <w:szCs w:val="24"/>
        </w:rPr>
        <w:t> </w:t>
      </w:r>
      <w:r w:rsidR="003D2E10" w:rsidRPr="008E111B">
        <w:rPr>
          <w:rFonts w:ascii="Bookman Old Style" w:hAnsi="Bookman Old Style"/>
          <w:b/>
          <w:sz w:val="24"/>
          <w:szCs w:val="24"/>
        </w:rPr>
        <w:t> </w:t>
      </w:r>
      <w:r w:rsidRPr="008E111B">
        <w:rPr>
          <w:rFonts w:ascii="Bookman Old Style" w:hAnsi="Bookman Old Style"/>
          <w:b/>
          <w:sz w:val="24"/>
          <w:szCs w:val="24"/>
        </w:rPr>
        <w:fldChar w:fldCharType="end"/>
      </w:r>
      <w:bookmarkEnd w:id="0"/>
    </w:p>
    <w:bookmarkStart w:id="1" w:name="Text42"/>
    <w:p w:rsidR="00E94E48" w:rsidRPr="008E111B" w:rsidRDefault="00870568" w:rsidP="00E94E48">
      <w:pPr>
        <w:jc w:val="center"/>
        <w:rPr>
          <w:rFonts w:ascii="Bookman Old Style" w:hAnsi="Bookman Old Style"/>
          <w:i/>
          <w:sz w:val="24"/>
          <w:szCs w:val="24"/>
        </w:rPr>
      </w:pPr>
      <w:r w:rsidRPr="008E111B">
        <w:rPr>
          <w:rFonts w:ascii="Bookman Old Style" w:hAnsi="Bookman Old Style"/>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8E111B">
        <w:rPr>
          <w:rFonts w:ascii="Bookman Old Style" w:hAnsi="Bookman Old Style"/>
          <w:i/>
          <w:sz w:val="24"/>
          <w:szCs w:val="24"/>
        </w:rPr>
        <w:instrText xml:space="preserve"> FORMTEXT </w:instrText>
      </w:r>
      <w:r w:rsidRPr="008E111B">
        <w:rPr>
          <w:rFonts w:ascii="Bookman Old Style" w:hAnsi="Bookman Old Style"/>
          <w:i/>
          <w:sz w:val="24"/>
          <w:szCs w:val="24"/>
        </w:rPr>
      </w:r>
      <w:r w:rsidRPr="008E111B">
        <w:rPr>
          <w:rFonts w:ascii="Bookman Old Style" w:hAnsi="Bookman Old Style"/>
          <w:i/>
          <w:sz w:val="24"/>
          <w:szCs w:val="24"/>
        </w:rPr>
        <w:fldChar w:fldCharType="separate"/>
      </w:r>
      <w:r w:rsidR="003D2E10" w:rsidRPr="008E111B">
        <w:rPr>
          <w:rFonts w:ascii="Bookman Old Style" w:hAnsi="Bookman Old Style"/>
          <w:i/>
          <w:sz w:val="24"/>
          <w:szCs w:val="24"/>
        </w:rPr>
        <w:t> </w:t>
      </w:r>
      <w:r w:rsidR="003D2E10" w:rsidRPr="008E111B">
        <w:rPr>
          <w:rFonts w:ascii="Bookman Old Style" w:hAnsi="Bookman Old Style"/>
          <w:i/>
          <w:sz w:val="24"/>
          <w:szCs w:val="24"/>
        </w:rPr>
        <w:t> </w:t>
      </w:r>
      <w:r w:rsidR="003D2E10" w:rsidRPr="008E111B">
        <w:rPr>
          <w:rFonts w:ascii="Bookman Old Style" w:hAnsi="Bookman Old Style"/>
          <w:i/>
          <w:sz w:val="24"/>
          <w:szCs w:val="24"/>
        </w:rPr>
        <w:t> </w:t>
      </w:r>
      <w:r w:rsidR="003D2E10" w:rsidRPr="008E111B">
        <w:rPr>
          <w:rFonts w:ascii="Bookman Old Style" w:hAnsi="Bookman Old Style"/>
          <w:i/>
          <w:sz w:val="24"/>
          <w:szCs w:val="24"/>
        </w:rPr>
        <w:t> </w:t>
      </w:r>
      <w:r w:rsidR="003D2E10" w:rsidRPr="008E111B">
        <w:rPr>
          <w:rFonts w:ascii="Bookman Old Style" w:hAnsi="Bookman Old Style"/>
          <w:i/>
          <w:sz w:val="24"/>
          <w:szCs w:val="24"/>
        </w:rPr>
        <w:t> </w:t>
      </w:r>
      <w:r w:rsidRPr="008E111B">
        <w:rPr>
          <w:rFonts w:ascii="Bookman Old Style" w:hAnsi="Bookman Old Style"/>
          <w:i/>
          <w:sz w:val="24"/>
          <w:szCs w:val="24"/>
        </w:rPr>
        <w:fldChar w:fldCharType="end"/>
      </w:r>
      <w:bookmarkEnd w:id="1"/>
    </w:p>
    <w:p w:rsidR="00E94E48" w:rsidRPr="008E111B" w:rsidRDefault="00E94E48" w:rsidP="00CA7795">
      <w:pPr>
        <w:jc w:val="center"/>
        <w:rPr>
          <w:rFonts w:ascii="Bookman Old Style" w:hAnsi="Bookman Old Style"/>
          <w:b/>
          <w:sz w:val="24"/>
          <w:szCs w:val="24"/>
        </w:rPr>
      </w:pPr>
    </w:p>
    <w:p w:rsidR="00AD75CD" w:rsidRPr="008E111B" w:rsidRDefault="00C55FDF" w:rsidP="00CA7795">
      <w:pPr>
        <w:jc w:val="center"/>
        <w:rPr>
          <w:rFonts w:ascii="Bookman Old Style" w:hAnsi="Bookman Old Style"/>
          <w:b/>
          <w:sz w:val="24"/>
          <w:szCs w:val="24"/>
        </w:rPr>
      </w:pPr>
      <w:r w:rsidRPr="008E111B">
        <w:rPr>
          <w:rFonts w:ascii="Bookman Old Style" w:hAnsi="Bookman Old Style"/>
          <w:b/>
          <w:sz w:val="24"/>
          <w:szCs w:val="24"/>
        </w:rPr>
        <w:t>IN THE SUPREME COURT OF SEYCHELLES</w:t>
      </w:r>
    </w:p>
    <w:p w:rsidR="00C55FDF" w:rsidRPr="008E111B" w:rsidRDefault="00C55FDF" w:rsidP="0006489F">
      <w:pPr>
        <w:spacing w:before="240"/>
        <w:jc w:val="center"/>
        <w:rPr>
          <w:rFonts w:ascii="Bookman Old Style" w:hAnsi="Bookman Old Style"/>
          <w:b/>
          <w:sz w:val="24"/>
          <w:szCs w:val="24"/>
        </w:rPr>
      </w:pPr>
      <w:r w:rsidRPr="008E111B">
        <w:rPr>
          <w:rFonts w:ascii="Bookman Old Style" w:hAnsi="Bookman Old Style"/>
          <w:b/>
          <w:sz w:val="24"/>
          <w:szCs w:val="24"/>
        </w:rPr>
        <w:t>C</w:t>
      </w:r>
      <w:r w:rsidR="00B23E73" w:rsidRPr="008E111B">
        <w:rPr>
          <w:rFonts w:ascii="Bookman Old Style" w:hAnsi="Bookman Old Style"/>
          <w:b/>
          <w:sz w:val="24"/>
          <w:szCs w:val="24"/>
        </w:rPr>
        <w:t xml:space="preserve">ivil </w:t>
      </w:r>
      <w:r w:rsidRPr="008E111B">
        <w:rPr>
          <w:rFonts w:ascii="Bookman Old Style" w:hAnsi="Bookman Old Style"/>
          <w:b/>
          <w:sz w:val="24"/>
          <w:szCs w:val="24"/>
        </w:rPr>
        <w:t>S</w:t>
      </w:r>
      <w:r w:rsidR="00BF5CC9" w:rsidRPr="008E111B">
        <w:rPr>
          <w:rFonts w:ascii="Bookman Old Style" w:hAnsi="Bookman Old Style"/>
          <w:b/>
          <w:sz w:val="24"/>
          <w:szCs w:val="24"/>
        </w:rPr>
        <w:t xml:space="preserve">ide: </w:t>
      </w:r>
      <w:r w:rsidR="006A2C88" w:rsidRPr="008E111B">
        <w:rPr>
          <w:rFonts w:ascii="Bookman Old Style" w:hAnsi="Bookman Old Style"/>
          <w:b/>
          <w:sz w:val="24"/>
          <w:szCs w:val="24"/>
        </w:rPr>
        <w:t xml:space="preserve">MA </w:t>
      </w:r>
      <w:r w:rsidR="008E111B" w:rsidRPr="008E111B">
        <w:rPr>
          <w:rFonts w:ascii="Bookman Old Style" w:hAnsi="Bookman Old Style"/>
          <w:b/>
          <w:sz w:val="24"/>
          <w:szCs w:val="24"/>
        </w:rPr>
        <w:t>53</w:t>
      </w:r>
      <w:r w:rsidRPr="008E111B">
        <w:rPr>
          <w:rFonts w:ascii="Bookman Old Style" w:hAnsi="Bookman Old Style"/>
          <w:b/>
          <w:sz w:val="24"/>
          <w:szCs w:val="24"/>
        </w:rPr>
        <w:t>/</w:t>
      </w:r>
      <w:r w:rsidR="00C87FCA" w:rsidRPr="008E111B">
        <w:rPr>
          <w:rFonts w:ascii="Bookman Old Style" w:hAnsi="Bookman Old Style"/>
          <w:b/>
          <w:sz w:val="24"/>
          <w:szCs w:val="24"/>
        </w:rPr>
        <w:t>20</w:t>
      </w:r>
      <w:r w:rsidR="008E111B" w:rsidRPr="008E111B">
        <w:rPr>
          <w:rFonts w:ascii="Bookman Old Style" w:hAnsi="Bookman Old Style"/>
          <w:b/>
          <w:sz w:val="24"/>
          <w:szCs w:val="24"/>
        </w:rPr>
        <w:t>16</w:t>
      </w:r>
    </w:p>
    <w:p w:rsidR="006A2C88" w:rsidRPr="008E111B" w:rsidRDefault="006A2C88" w:rsidP="005460DE">
      <w:pPr>
        <w:spacing w:before="120"/>
        <w:jc w:val="center"/>
        <w:rPr>
          <w:rFonts w:ascii="Bookman Old Style" w:hAnsi="Bookman Old Style"/>
          <w:b/>
          <w:sz w:val="24"/>
          <w:szCs w:val="24"/>
        </w:rPr>
      </w:pPr>
      <w:r w:rsidRPr="008E111B">
        <w:rPr>
          <w:rFonts w:ascii="Bookman Old Style" w:hAnsi="Bookman Old Style"/>
          <w:b/>
          <w:sz w:val="24"/>
          <w:szCs w:val="24"/>
        </w:rPr>
        <w:t xml:space="preserve">(arising in </w:t>
      </w:r>
      <w:bookmarkStart w:id="2" w:name="Dropdown15"/>
      <w:r w:rsidR="00870568" w:rsidRPr="008E111B">
        <w:rPr>
          <w:rFonts w:ascii="Bookman Old Style" w:hAnsi="Bookman Old Style"/>
          <w:b/>
          <w:sz w:val="24"/>
          <w:szCs w:val="24"/>
        </w:rPr>
        <w:fldChar w:fldCharType="begin">
          <w:ffData>
            <w:name w:val="Dropdown15"/>
            <w:enabled/>
            <w:calcOnExit w:val="0"/>
            <w:ddList>
              <w:result w:val="4"/>
              <w:listEntry w:val="CS"/>
              <w:listEntry w:val="DC"/>
              <w:listEntry w:val="XP"/>
              <w:listEntry w:val="CC"/>
              <w:listEntry w:val="CA"/>
            </w:ddList>
          </w:ffData>
        </w:fldChar>
      </w:r>
      <w:r w:rsidR="005460DE" w:rsidRPr="008E111B">
        <w:rPr>
          <w:rFonts w:ascii="Bookman Old Style" w:hAnsi="Bookman Old Style"/>
          <w:b/>
          <w:sz w:val="24"/>
          <w:szCs w:val="24"/>
        </w:rPr>
        <w:instrText xml:space="preserve"> FORMDROPDOWN </w:instrText>
      </w:r>
      <w:r w:rsidR="00870568" w:rsidRPr="008E111B">
        <w:rPr>
          <w:rFonts w:ascii="Bookman Old Style" w:hAnsi="Bookman Old Style"/>
          <w:b/>
          <w:sz w:val="24"/>
          <w:szCs w:val="24"/>
        </w:rPr>
      </w:r>
      <w:r w:rsidR="00870568" w:rsidRPr="008E111B">
        <w:rPr>
          <w:rFonts w:ascii="Bookman Old Style" w:hAnsi="Bookman Old Style"/>
          <w:b/>
          <w:sz w:val="24"/>
          <w:szCs w:val="24"/>
        </w:rPr>
        <w:fldChar w:fldCharType="end"/>
      </w:r>
      <w:bookmarkEnd w:id="2"/>
      <w:r w:rsidR="008E111B" w:rsidRPr="008E111B">
        <w:rPr>
          <w:rFonts w:ascii="Bookman Old Style" w:hAnsi="Bookman Old Style"/>
          <w:b/>
          <w:sz w:val="24"/>
          <w:szCs w:val="24"/>
        </w:rPr>
        <w:t>03</w:t>
      </w:r>
      <w:r w:rsidRPr="008E111B">
        <w:rPr>
          <w:rFonts w:ascii="Bookman Old Style" w:hAnsi="Bookman Old Style"/>
          <w:b/>
          <w:sz w:val="24"/>
          <w:szCs w:val="24"/>
        </w:rPr>
        <w:t>/20</w:t>
      </w:r>
      <w:r w:rsidR="008E111B" w:rsidRPr="008E111B">
        <w:rPr>
          <w:rFonts w:ascii="Bookman Old Style" w:hAnsi="Bookman Old Style"/>
          <w:b/>
          <w:sz w:val="24"/>
          <w:szCs w:val="24"/>
        </w:rPr>
        <w:t>16</w:t>
      </w:r>
      <w:r w:rsidRPr="008E111B">
        <w:rPr>
          <w:rFonts w:ascii="Bookman Old Style" w:hAnsi="Bookman Old Style"/>
          <w:b/>
          <w:sz w:val="24"/>
          <w:szCs w:val="24"/>
        </w:rPr>
        <w:t>)</w:t>
      </w:r>
    </w:p>
    <w:p w:rsidR="00A53837" w:rsidRPr="008E111B" w:rsidRDefault="00870568" w:rsidP="00A53837">
      <w:pPr>
        <w:spacing w:before="120"/>
        <w:jc w:val="center"/>
        <w:rPr>
          <w:rFonts w:ascii="Bookman Old Style" w:hAnsi="Bookman Old Style"/>
          <w:b/>
          <w:sz w:val="24"/>
          <w:szCs w:val="24"/>
        </w:rPr>
      </w:pPr>
      <w:r w:rsidRPr="008E111B">
        <w:rPr>
          <w:rFonts w:ascii="Bookman Old Style" w:hAnsi="Bookman Old Style"/>
          <w:b/>
          <w:sz w:val="24"/>
          <w:szCs w:val="24"/>
          <w:highlight w:val="lightGray"/>
        </w:rPr>
        <w:fldChar w:fldCharType="begin"/>
      </w:r>
      <w:r w:rsidRPr="008E111B">
        <w:rPr>
          <w:rFonts w:ascii="Bookman Old Style" w:hAnsi="Bookman Old Style"/>
          <w:b/>
          <w:sz w:val="24"/>
          <w:szCs w:val="24"/>
          <w:highlight w:val="lightGray"/>
        </w:rPr>
        <w:fldChar w:fldCharType="end"/>
      </w:r>
    </w:p>
    <w:p w:rsidR="00DB6D34" w:rsidRPr="008E111B" w:rsidRDefault="00DB6D34" w:rsidP="00AE3237">
      <w:pPr>
        <w:spacing w:before="240" w:after="160"/>
        <w:ind w:left="6480"/>
        <w:rPr>
          <w:rFonts w:ascii="Bookman Old Style" w:hAnsi="Bookman Old Style"/>
          <w:b/>
          <w:sz w:val="24"/>
          <w:szCs w:val="24"/>
        </w:rPr>
      </w:pPr>
      <w:r w:rsidRPr="008E111B">
        <w:rPr>
          <w:rFonts w:ascii="Bookman Old Style" w:hAnsi="Bookman Old Style"/>
          <w:b/>
          <w:sz w:val="24"/>
          <w:szCs w:val="24"/>
        </w:rPr>
        <w:t>[201</w:t>
      </w:r>
      <w:r w:rsidR="008E111B" w:rsidRPr="008E111B">
        <w:rPr>
          <w:rFonts w:ascii="Bookman Old Style" w:hAnsi="Bookman Old Style"/>
          <w:b/>
          <w:sz w:val="24"/>
          <w:szCs w:val="24"/>
        </w:rPr>
        <w:t>6</w:t>
      </w:r>
      <w:r w:rsidR="00870568" w:rsidRPr="008E111B">
        <w:rPr>
          <w:rFonts w:ascii="Bookman Old Style" w:hAnsi="Bookman Old Style"/>
          <w:b/>
          <w:sz w:val="24"/>
          <w:szCs w:val="24"/>
        </w:rPr>
        <w:fldChar w:fldCharType="begin"/>
      </w:r>
      <w:r w:rsidR="00870568" w:rsidRPr="008E111B">
        <w:rPr>
          <w:rFonts w:ascii="Bookman Old Style" w:hAnsi="Bookman Old Style"/>
          <w:b/>
          <w:sz w:val="24"/>
          <w:szCs w:val="24"/>
        </w:rPr>
        <w:fldChar w:fldCharType="end"/>
      </w:r>
      <w:r w:rsidRPr="008E111B">
        <w:rPr>
          <w:rFonts w:ascii="Bookman Old Style" w:hAnsi="Bookman Old Style"/>
          <w:b/>
          <w:sz w:val="24"/>
          <w:szCs w:val="24"/>
        </w:rPr>
        <w:t>] SCSC</w:t>
      </w:r>
      <w:r w:rsidR="00870568" w:rsidRPr="008E111B">
        <w:rPr>
          <w:rFonts w:ascii="Bookman Old Style" w:hAnsi="Bookman Old Style"/>
          <w:b/>
          <w:sz w:val="24"/>
          <w:szCs w:val="24"/>
        </w:rPr>
        <w:fldChar w:fldCharType="begin">
          <w:ffData>
            <w:name w:val="Text43"/>
            <w:enabled/>
            <w:calcOnExit w:val="0"/>
            <w:textInput/>
          </w:ffData>
        </w:fldChar>
      </w:r>
      <w:bookmarkStart w:id="3" w:name="Text43"/>
      <w:r w:rsidR="00AE3237" w:rsidRPr="008E111B">
        <w:rPr>
          <w:rFonts w:ascii="Bookman Old Style" w:hAnsi="Bookman Old Style"/>
          <w:b/>
          <w:sz w:val="24"/>
          <w:szCs w:val="24"/>
        </w:rPr>
        <w:instrText xml:space="preserve"> FORMTEXT </w:instrText>
      </w:r>
      <w:r w:rsidR="00870568" w:rsidRPr="008E111B">
        <w:rPr>
          <w:rFonts w:ascii="Bookman Old Style" w:hAnsi="Bookman Old Style"/>
          <w:b/>
          <w:sz w:val="24"/>
          <w:szCs w:val="24"/>
        </w:rPr>
      </w:r>
      <w:r w:rsidR="00870568" w:rsidRPr="008E111B">
        <w:rPr>
          <w:rFonts w:ascii="Bookman Old Style" w:hAnsi="Bookman Old Style"/>
          <w:b/>
          <w:sz w:val="24"/>
          <w:szCs w:val="24"/>
        </w:rPr>
        <w:fldChar w:fldCharType="separate"/>
      </w:r>
      <w:r w:rsidR="00AE3237" w:rsidRPr="008E111B">
        <w:rPr>
          <w:rFonts w:ascii="Bookman Old Style" w:hAnsi="Bookman Old Style"/>
          <w:b/>
          <w:noProof/>
          <w:sz w:val="24"/>
          <w:szCs w:val="24"/>
        </w:rPr>
        <w:t> </w:t>
      </w:r>
      <w:r w:rsidR="00AE3237" w:rsidRPr="008E111B">
        <w:rPr>
          <w:rFonts w:ascii="Bookman Old Style" w:hAnsi="Bookman Old Style"/>
          <w:b/>
          <w:noProof/>
          <w:sz w:val="24"/>
          <w:szCs w:val="24"/>
        </w:rPr>
        <w:t> </w:t>
      </w:r>
      <w:r w:rsidR="00AE3237" w:rsidRPr="008E111B">
        <w:rPr>
          <w:rFonts w:ascii="Bookman Old Style" w:hAnsi="Bookman Old Style"/>
          <w:b/>
          <w:noProof/>
          <w:sz w:val="24"/>
          <w:szCs w:val="24"/>
        </w:rPr>
        <w:t> </w:t>
      </w:r>
      <w:r w:rsidR="00AE3237" w:rsidRPr="008E111B">
        <w:rPr>
          <w:rFonts w:ascii="Bookman Old Style" w:hAnsi="Bookman Old Style"/>
          <w:b/>
          <w:noProof/>
          <w:sz w:val="24"/>
          <w:szCs w:val="24"/>
        </w:rPr>
        <w:t> </w:t>
      </w:r>
      <w:r w:rsidR="00AE3237" w:rsidRPr="008E111B">
        <w:rPr>
          <w:rFonts w:ascii="Bookman Old Style" w:hAnsi="Bookman Old Style"/>
          <w:b/>
          <w:noProof/>
          <w:sz w:val="24"/>
          <w:szCs w:val="24"/>
        </w:rPr>
        <w:t> </w:t>
      </w:r>
      <w:r w:rsidR="00870568" w:rsidRPr="008E111B">
        <w:rPr>
          <w:rFonts w:ascii="Bookman Old Style" w:hAnsi="Bookman Old Style"/>
          <w:b/>
          <w:sz w:val="24"/>
          <w:szCs w:val="24"/>
        </w:rPr>
        <w:fldChar w:fldCharType="end"/>
      </w:r>
      <w:bookmarkEnd w:id="3"/>
    </w:p>
    <w:p w:rsidR="00C55FDF" w:rsidRPr="008E111B" w:rsidRDefault="00C55FDF" w:rsidP="00E57D4D">
      <w:pPr>
        <w:pBdr>
          <w:bottom w:val="single" w:sz="4" w:space="5" w:color="auto"/>
        </w:pBdr>
        <w:jc w:val="center"/>
        <w:rPr>
          <w:rFonts w:ascii="Bookman Old Style" w:hAnsi="Bookman Old Style"/>
          <w:b/>
          <w:sz w:val="24"/>
          <w:szCs w:val="24"/>
        </w:rPr>
      </w:pPr>
    </w:p>
    <w:p w:rsidR="00572AB3" w:rsidRPr="008E111B" w:rsidRDefault="00572AB3" w:rsidP="00572AB3">
      <w:pPr>
        <w:rPr>
          <w:rFonts w:ascii="Bookman Old Style" w:hAnsi="Bookman Old Style"/>
          <w:sz w:val="24"/>
          <w:szCs w:val="24"/>
        </w:rPr>
      </w:pPr>
    </w:p>
    <w:p w:rsidR="00FB2453" w:rsidRPr="008E111B" w:rsidRDefault="008E111B" w:rsidP="003862CB">
      <w:pPr>
        <w:jc w:val="center"/>
        <w:rPr>
          <w:rFonts w:ascii="Bookman Old Style" w:hAnsi="Bookman Old Style"/>
          <w:b/>
          <w:sz w:val="24"/>
          <w:szCs w:val="24"/>
        </w:rPr>
      </w:pPr>
      <w:r w:rsidRPr="008E111B">
        <w:rPr>
          <w:rFonts w:ascii="Bookman Old Style" w:hAnsi="Bookman Old Style"/>
          <w:b/>
          <w:sz w:val="24"/>
          <w:szCs w:val="24"/>
        </w:rPr>
        <w:t>DIRECTOR OF SOCIAL SERVICES HEREIN REPRESENTED BY THE ATTORNEY GENERAL</w:t>
      </w:r>
    </w:p>
    <w:p w:rsidR="00B40898" w:rsidRPr="008E111B" w:rsidRDefault="00743E47" w:rsidP="00B40898">
      <w:pPr>
        <w:spacing w:after="240"/>
        <w:jc w:val="center"/>
        <w:rPr>
          <w:rFonts w:ascii="Bookman Old Style" w:hAnsi="Bookman Old Style"/>
          <w:b/>
          <w:sz w:val="24"/>
          <w:szCs w:val="24"/>
        </w:rPr>
        <w:sectPr w:rsidR="00B40898" w:rsidRPr="008E111B" w:rsidSect="00EF2051">
          <w:footerReference w:type="default" r:id="rId8"/>
          <w:type w:val="continuous"/>
          <w:pgSz w:w="12240" w:h="15840"/>
          <w:pgMar w:top="1440" w:right="1440" w:bottom="1440" w:left="1440" w:header="720" w:footer="720" w:gutter="0"/>
          <w:cols w:space="720"/>
          <w:docGrid w:linePitch="360"/>
        </w:sectPr>
      </w:pPr>
      <w:r>
        <w:rPr>
          <w:rFonts w:ascii="Bookman Old Style" w:hAnsi="Bookman Old Style"/>
          <w:b/>
          <w:sz w:val="24"/>
          <w:szCs w:val="24"/>
        </w:rPr>
        <w:t xml:space="preserve">Appellant </w:t>
      </w:r>
      <w:bookmarkStart w:id="4" w:name="_GoBack"/>
      <w:bookmarkEnd w:id="4"/>
    </w:p>
    <w:p w:rsidR="00FB2453" w:rsidRPr="008E111B" w:rsidRDefault="00FB2453" w:rsidP="003862CB">
      <w:pPr>
        <w:jc w:val="center"/>
        <w:rPr>
          <w:rFonts w:ascii="Bookman Old Style" w:hAnsi="Bookman Old Style"/>
          <w:b/>
          <w:sz w:val="24"/>
          <w:szCs w:val="24"/>
        </w:rPr>
      </w:pPr>
    </w:p>
    <w:p w:rsidR="00B119B1" w:rsidRPr="008E111B" w:rsidRDefault="008E111B" w:rsidP="003862CB">
      <w:pPr>
        <w:jc w:val="center"/>
        <w:rPr>
          <w:rFonts w:ascii="Bookman Old Style" w:hAnsi="Bookman Old Style"/>
          <w:b/>
          <w:sz w:val="24"/>
          <w:szCs w:val="24"/>
        </w:rPr>
      </w:pPr>
      <w:r w:rsidRPr="008E111B">
        <w:rPr>
          <w:rFonts w:ascii="Bookman Old Style" w:hAnsi="Bookman Old Style"/>
          <w:b/>
          <w:sz w:val="24"/>
          <w:szCs w:val="24"/>
        </w:rPr>
        <w:t>ANNABELLE VALENTIN OF PORT GLAUD</w:t>
      </w:r>
    </w:p>
    <w:p w:rsidR="00B40898" w:rsidRPr="008E111B" w:rsidRDefault="008E111B" w:rsidP="008E111B">
      <w:pPr>
        <w:spacing w:after="240"/>
        <w:ind w:firstLine="720"/>
        <w:jc w:val="center"/>
        <w:rPr>
          <w:rFonts w:ascii="Bookman Old Style" w:hAnsi="Bookman Old Style"/>
          <w:b/>
          <w:sz w:val="24"/>
          <w:szCs w:val="24"/>
        </w:rPr>
      </w:pPr>
      <w:bookmarkStart w:id="5" w:name="Dropdown14"/>
      <w:r w:rsidRPr="008E111B">
        <w:rPr>
          <w:rFonts w:ascii="Bookman Old Style" w:hAnsi="Bookman Old Style"/>
          <w:b/>
          <w:sz w:val="24"/>
          <w:szCs w:val="24"/>
        </w:rPr>
        <w:t>1</w:t>
      </w:r>
      <w:r w:rsidRPr="008E111B">
        <w:rPr>
          <w:rFonts w:ascii="Bookman Old Style" w:hAnsi="Bookman Old Style"/>
          <w:b/>
          <w:sz w:val="24"/>
          <w:szCs w:val="24"/>
          <w:vertAlign w:val="superscript"/>
        </w:rPr>
        <w:t>st</w:t>
      </w:r>
      <w:r w:rsidR="00870568" w:rsidRPr="008E111B">
        <w:rPr>
          <w:rFonts w:ascii="Bookman Old Style" w:hAnsi="Bookman Old Style"/>
          <w:b/>
          <w:sz w:val="24"/>
          <w:szCs w:val="24"/>
        </w:rPr>
        <w:fldChar w:fldCharType="begin">
          <w:ffData>
            <w:name w:val="Dropdown14"/>
            <w:enabled/>
            <w:calcOnExit w:val="0"/>
            <w:ddList>
              <w:listEntry w:val="Respondent"/>
              <w:listEntry w:val="First Respondent"/>
            </w:ddList>
          </w:ffData>
        </w:fldChar>
      </w:r>
      <w:r w:rsidR="006A2C88" w:rsidRPr="008E111B">
        <w:rPr>
          <w:rFonts w:ascii="Bookman Old Style" w:hAnsi="Bookman Old Style"/>
          <w:b/>
          <w:sz w:val="24"/>
          <w:szCs w:val="24"/>
        </w:rPr>
        <w:instrText xml:space="preserve"> FORMDROPDOWN </w:instrText>
      </w:r>
      <w:r w:rsidR="00870568" w:rsidRPr="008E111B">
        <w:rPr>
          <w:rFonts w:ascii="Bookman Old Style" w:hAnsi="Bookman Old Style"/>
          <w:b/>
          <w:sz w:val="24"/>
          <w:szCs w:val="24"/>
        </w:rPr>
      </w:r>
      <w:r w:rsidR="00870568" w:rsidRPr="008E111B">
        <w:rPr>
          <w:rFonts w:ascii="Bookman Old Style" w:hAnsi="Bookman Old Style"/>
          <w:b/>
          <w:sz w:val="24"/>
          <w:szCs w:val="24"/>
        </w:rPr>
        <w:fldChar w:fldCharType="end"/>
      </w:r>
      <w:bookmarkEnd w:id="5"/>
    </w:p>
    <w:p w:rsidR="008E111B" w:rsidRPr="008E111B" w:rsidRDefault="008E111B" w:rsidP="008E111B">
      <w:pPr>
        <w:spacing w:after="240"/>
        <w:rPr>
          <w:rFonts w:ascii="Bookman Old Style" w:hAnsi="Bookman Old Style"/>
          <w:b/>
          <w:sz w:val="24"/>
          <w:szCs w:val="24"/>
        </w:rPr>
      </w:pP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t>AND</w:t>
      </w:r>
    </w:p>
    <w:p w:rsidR="008E111B" w:rsidRPr="008E111B" w:rsidRDefault="008E111B" w:rsidP="008E111B">
      <w:pPr>
        <w:spacing w:after="240"/>
        <w:rPr>
          <w:rFonts w:ascii="Bookman Old Style" w:hAnsi="Bookman Old Style"/>
          <w:b/>
          <w:sz w:val="24"/>
          <w:szCs w:val="24"/>
        </w:rPr>
      </w:pP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t>KISNAN LOUISE OF PERSEVERANCE</w:t>
      </w:r>
    </w:p>
    <w:p w:rsidR="008E111B" w:rsidRPr="008E111B" w:rsidRDefault="008E111B" w:rsidP="008E111B">
      <w:pPr>
        <w:spacing w:after="240"/>
        <w:rPr>
          <w:rFonts w:ascii="Bookman Old Style" w:hAnsi="Bookman Old Style"/>
          <w:b/>
          <w:sz w:val="24"/>
          <w:szCs w:val="24"/>
        </w:rPr>
      </w:pP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r>
      <w:r w:rsidRPr="008E111B">
        <w:rPr>
          <w:rFonts w:ascii="Bookman Old Style" w:hAnsi="Bookman Old Style"/>
          <w:b/>
          <w:sz w:val="24"/>
          <w:szCs w:val="24"/>
        </w:rPr>
        <w:tab/>
        <w:t>2</w:t>
      </w:r>
      <w:r w:rsidRPr="008E111B">
        <w:rPr>
          <w:rFonts w:ascii="Bookman Old Style" w:hAnsi="Bookman Old Style"/>
          <w:b/>
          <w:sz w:val="24"/>
          <w:szCs w:val="24"/>
          <w:vertAlign w:val="superscript"/>
        </w:rPr>
        <w:t>nd</w:t>
      </w:r>
      <w:r w:rsidRPr="008E111B">
        <w:rPr>
          <w:rFonts w:ascii="Bookman Old Style" w:hAnsi="Bookman Old Style"/>
          <w:b/>
          <w:sz w:val="24"/>
          <w:szCs w:val="24"/>
        </w:rPr>
        <w:t xml:space="preserve"> Respondent </w:t>
      </w:r>
    </w:p>
    <w:p w:rsidR="008E111B" w:rsidRPr="008E111B" w:rsidRDefault="008E111B" w:rsidP="008E111B">
      <w:pPr>
        <w:spacing w:after="240"/>
        <w:rPr>
          <w:rFonts w:ascii="Bookman Old Style" w:hAnsi="Bookman Old Style"/>
          <w:sz w:val="24"/>
          <w:szCs w:val="24"/>
        </w:rPr>
        <w:sectPr w:rsidR="008E111B" w:rsidRPr="008E111B" w:rsidSect="00EF2051">
          <w:type w:val="continuous"/>
          <w:pgSz w:w="12240" w:h="15840"/>
          <w:pgMar w:top="1440" w:right="1440" w:bottom="1440" w:left="1440" w:header="720" w:footer="720" w:gutter="0"/>
          <w:cols w:space="720"/>
          <w:docGrid w:linePitch="360"/>
        </w:sectPr>
      </w:pPr>
    </w:p>
    <w:p w:rsidR="00B119B1" w:rsidRPr="008E111B" w:rsidRDefault="00B119B1" w:rsidP="00951EC0">
      <w:pPr>
        <w:jc w:val="center"/>
        <w:rPr>
          <w:rFonts w:ascii="Bookman Old Style" w:hAnsi="Bookman Old Style"/>
          <w:sz w:val="24"/>
          <w:szCs w:val="24"/>
        </w:rPr>
        <w:sectPr w:rsidR="00B119B1" w:rsidRPr="008E111B" w:rsidSect="00EF2051">
          <w:type w:val="continuous"/>
          <w:pgSz w:w="12240" w:h="15840"/>
          <w:pgMar w:top="1440" w:right="1440" w:bottom="1440" w:left="1440" w:header="720" w:footer="720" w:gutter="0"/>
          <w:cols w:space="720"/>
          <w:formProt w:val="0"/>
          <w:docGrid w:linePitch="360"/>
        </w:sectPr>
      </w:pPr>
    </w:p>
    <w:p w:rsidR="00E0467F" w:rsidRPr="008E111B" w:rsidRDefault="00E0467F" w:rsidP="00E57D4D">
      <w:pPr>
        <w:pBdr>
          <w:bottom w:val="single" w:sz="4" w:space="1" w:color="auto"/>
        </w:pBdr>
        <w:jc w:val="center"/>
        <w:rPr>
          <w:rFonts w:ascii="Bookman Old Style" w:hAnsi="Bookman Old Style"/>
          <w:sz w:val="24"/>
          <w:szCs w:val="24"/>
        </w:rPr>
      </w:pPr>
    </w:p>
    <w:p w:rsidR="00E0467F" w:rsidRPr="008E111B" w:rsidRDefault="00E0467F" w:rsidP="00C22967">
      <w:pPr>
        <w:spacing w:before="240" w:after="120"/>
        <w:rPr>
          <w:rFonts w:ascii="Bookman Old Style" w:hAnsi="Bookman Old Style"/>
          <w:sz w:val="24"/>
          <w:szCs w:val="24"/>
        </w:rPr>
      </w:pPr>
      <w:r w:rsidRPr="008E111B">
        <w:rPr>
          <w:rFonts w:ascii="Bookman Old Style" w:hAnsi="Bookman Old Style"/>
          <w:sz w:val="24"/>
          <w:szCs w:val="24"/>
        </w:rPr>
        <w:t>Hear</w:t>
      </w:r>
      <w:r w:rsidR="00E6492F" w:rsidRPr="008E111B">
        <w:rPr>
          <w:rFonts w:ascii="Bookman Old Style" w:hAnsi="Bookman Old Style"/>
          <w:sz w:val="24"/>
          <w:szCs w:val="24"/>
        </w:rPr>
        <w:t>d</w:t>
      </w:r>
      <w:r w:rsidRPr="008E111B">
        <w:rPr>
          <w:rFonts w:ascii="Bookman Old Style" w:hAnsi="Bookman Old Style"/>
          <w:sz w:val="24"/>
          <w:szCs w:val="24"/>
        </w:rPr>
        <w:t>:</w:t>
      </w:r>
      <w:r w:rsidR="00E6492F" w:rsidRPr="008E111B">
        <w:rPr>
          <w:rFonts w:ascii="Bookman Old Style" w:hAnsi="Bookman Old Style"/>
          <w:sz w:val="24"/>
          <w:szCs w:val="24"/>
        </w:rPr>
        <w:tab/>
      </w:r>
      <w:r w:rsidR="00743E47">
        <w:rPr>
          <w:rFonts w:ascii="Bookman Old Style" w:hAnsi="Bookman Old Style"/>
          <w:sz w:val="24"/>
          <w:szCs w:val="24"/>
        </w:rPr>
        <w:tab/>
      </w:r>
      <w:r w:rsidR="008E111B" w:rsidRPr="008E111B">
        <w:rPr>
          <w:rFonts w:ascii="Bookman Old Style" w:hAnsi="Bookman Old Style"/>
          <w:sz w:val="24"/>
          <w:szCs w:val="24"/>
        </w:rPr>
        <w:t>2</w:t>
      </w:r>
      <w:r w:rsidR="008E111B" w:rsidRPr="008E111B">
        <w:rPr>
          <w:rFonts w:ascii="Bookman Old Style" w:hAnsi="Bookman Old Style"/>
          <w:sz w:val="24"/>
          <w:szCs w:val="24"/>
          <w:vertAlign w:val="superscript"/>
        </w:rPr>
        <w:t>nd</w:t>
      </w:r>
      <w:r w:rsidR="008E111B" w:rsidRPr="008E111B">
        <w:rPr>
          <w:rFonts w:ascii="Bookman Old Style" w:hAnsi="Bookman Old Style"/>
          <w:sz w:val="24"/>
          <w:szCs w:val="24"/>
        </w:rPr>
        <w:t xml:space="preserve"> day of March 2016</w:t>
      </w:r>
    </w:p>
    <w:p w:rsidR="005F5FB0" w:rsidRPr="008E111B" w:rsidRDefault="00E0467F" w:rsidP="00B0414B">
      <w:pPr>
        <w:rPr>
          <w:rFonts w:ascii="Bookman Old Style" w:hAnsi="Bookman Old Style"/>
          <w:sz w:val="24"/>
          <w:szCs w:val="24"/>
        </w:rPr>
        <w:sectPr w:rsidR="005F5FB0" w:rsidRPr="008E111B" w:rsidSect="00EF2051">
          <w:type w:val="continuous"/>
          <w:pgSz w:w="12240" w:h="15840"/>
          <w:pgMar w:top="1440" w:right="1440" w:bottom="1440" w:left="1440" w:header="720" w:footer="720" w:gutter="0"/>
          <w:cols w:space="720"/>
          <w:docGrid w:linePitch="360"/>
        </w:sectPr>
      </w:pPr>
      <w:r w:rsidRPr="008E111B">
        <w:rPr>
          <w:rFonts w:ascii="Bookman Old Style" w:hAnsi="Bookman Old Style"/>
          <w:sz w:val="24"/>
          <w:szCs w:val="24"/>
        </w:rPr>
        <w:t>Counsel:</w:t>
      </w:r>
      <w:r w:rsidRPr="008E111B">
        <w:rPr>
          <w:rFonts w:ascii="Bookman Old Style" w:hAnsi="Bookman Old Style"/>
          <w:sz w:val="24"/>
          <w:szCs w:val="24"/>
        </w:rPr>
        <w:tab/>
      </w:r>
      <w:r w:rsidRPr="008E111B">
        <w:rPr>
          <w:rFonts w:ascii="Bookman Old Style" w:hAnsi="Bookman Old Style"/>
          <w:sz w:val="24"/>
          <w:szCs w:val="24"/>
        </w:rPr>
        <w:tab/>
      </w:r>
      <w:r w:rsidR="001B381F">
        <w:rPr>
          <w:rFonts w:ascii="Bookman Old Style" w:hAnsi="Bookman Old Style"/>
          <w:sz w:val="24"/>
          <w:szCs w:val="24"/>
        </w:rPr>
        <w:t xml:space="preserve">State Counsel K. </w:t>
      </w:r>
      <w:proofErr w:type="spellStart"/>
      <w:r w:rsidR="001B381F">
        <w:rPr>
          <w:rFonts w:ascii="Bookman Old Style" w:hAnsi="Bookman Old Style"/>
          <w:sz w:val="24"/>
          <w:szCs w:val="24"/>
        </w:rPr>
        <w:t>Karunakaran</w:t>
      </w:r>
      <w:proofErr w:type="spellEnd"/>
      <w:r w:rsidR="008E111B" w:rsidRPr="008E111B">
        <w:rPr>
          <w:rFonts w:ascii="Bookman Old Style" w:hAnsi="Bookman Old Style"/>
          <w:sz w:val="24"/>
          <w:szCs w:val="24"/>
        </w:rPr>
        <w:t xml:space="preserve"> </w:t>
      </w:r>
      <w:r w:rsidR="009E05E5" w:rsidRPr="008E111B">
        <w:rPr>
          <w:rFonts w:ascii="Bookman Old Style" w:hAnsi="Bookman Old Style"/>
          <w:sz w:val="24"/>
          <w:szCs w:val="24"/>
        </w:rPr>
        <w:t xml:space="preserve">for </w:t>
      </w:r>
      <w:r w:rsidR="00A6547C">
        <w:rPr>
          <w:rFonts w:ascii="Bookman Old Style" w:hAnsi="Bookman Old Style"/>
          <w:sz w:val="24"/>
          <w:szCs w:val="24"/>
        </w:rPr>
        <w:t>Appellant</w:t>
      </w:r>
    </w:p>
    <w:p w:rsidR="005F5FB0" w:rsidRPr="008E111B" w:rsidRDefault="005F5FB0" w:rsidP="009E05E5">
      <w:pPr>
        <w:rPr>
          <w:rFonts w:ascii="Bookman Old Style" w:hAnsi="Bookman Old Style"/>
          <w:sz w:val="24"/>
          <w:szCs w:val="24"/>
        </w:rPr>
        <w:sectPr w:rsidR="005F5FB0" w:rsidRPr="008E111B" w:rsidSect="00EF2051">
          <w:type w:val="continuous"/>
          <w:pgSz w:w="12240" w:h="15840"/>
          <w:pgMar w:top="1440" w:right="1440" w:bottom="1440" w:left="1440" w:header="720" w:footer="720" w:gutter="0"/>
          <w:cols w:space="720"/>
          <w:docGrid w:linePitch="360"/>
        </w:sectPr>
      </w:pPr>
      <w:r w:rsidRPr="008E111B">
        <w:rPr>
          <w:rFonts w:ascii="Bookman Old Style" w:hAnsi="Bookman Old Style"/>
          <w:sz w:val="24"/>
          <w:szCs w:val="24"/>
        </w:rPr>
        <w:lastRenderedPageBreak/>
        <w:tab/>
      </w:r>
      <w:r w:rsidRPr="008E111B">
        <w:rPr>
          <w:rFonts w:ascii="Bookman Old Style" w:hAnsi="Bookman Old Style"/>
          <w:sz w:val="24"/>
          <w:szCs w:val="24"/>
        </w:rPr>
        <w:tab/>
      </w:r>
      <w:r w:rsidRPr="008E111B">
        <w:rPr>
          <w:rFonts w:ascii="Bookman Old Style" w:hAnsi="Bookman Old Style"/>
          <w:sz w:val="24"/>
          <w:szCs w:val="24"/>
        </w:rPr>
        <w:tab/>
      </w:r>
      <w:r w:rsidR="00870568" w:rsidRPr="008E111B">
        <w:rPr>
          <w:rFonts w:ascii="Bookman Old Style" w:hAnsi="Bookman Old Style"/>
          <w:sz w:val="24"/>
          <w:szCs w:val="24"/>
        </w:rPr>
        <w:fldChar w:fldCharType="begin">
          <w:ffData>
            <w:name w:val="Text36"/>
            <w:enabled/>
            <w:calcOnExit w:val="0"/>
            <w:textInput/>
          </w:ffData>
        </w:fldChar>
      </w:r>
      <w:bookmarkStart w:id="6" w:name="Text36"/>
      <w:r w:rsidRPr="008E111B">
        <w:rPr>
          <w:rFonts w:ascii="Bookman Old Style" w:hAnsi="Bookman Old Style"/>
          <w:sz w:val="24"/>
          <w:szCs w:val="24"/>
        </w:rPr>
        <w:instrText xml:space="preserve"> FORMTEXT </w:instrText>
      </w:r>
      <w:r w:rsidR="00870568" w:rsidRPr="008E111B">
        <w:rPr>
          <w:rFonts w:ascii="Bookman Old Style" w:hAnsi="Bookman Old Style"/>
          <w:sz w:val="24"/>
          <w:szCs w:val="24"/>
        </w:rPr>
      </w:r>
      <w:r w:rsidR="00870568" w:rsidRPr="008E111B">
        <w:rPr>
          <w:rFonts w:ascii="Bookman Old Style" w:hAnsi="Bookman Old Style"/>
          <w:sz w:val="24"/>
          <w:szCs w:val="24"/>
        </w:rPr>
        <w:fldChar w:fldCharType="separate"/>
      </w:r>
      <w:r w:rsidRPr="008E111B">
        <w:rPr>
          <w:rFonts w:ascii="Bookman Old Style" w:hAnsi="Bookman Old Style"/>
          <w:noProof/>
          <w:sz w:val="24"/>
          <w:szCs w:val="24"/>
        </w:rPr>
        <w:t> </w:t>
      </w:r>
      <w:r w:rsidRPr="008E111B">
        <w:rPr>
          <w:rFonts w:ascii="Bookman Old Style" w:hAnsi="Bookman Old Style"/>
          <w:noProof/>
          <w:sz w:val="24"/>
          <w:szCs w:val="24"/>
        </w:rPr>
        <w:t> </w:t>
      </w:r>
      <w:r w:rsidRPr="008E111B">
        <w:rPr>
          <w:rFonts w:ascii="Bookman Old Style" w:hAnsi="Bookman Old Style"/>
          <w:noProof/>
          <w:sz w:val="24"/>
          <w:szCs w:val="24"/>
        </w:rPr>
        <w:t> </w:t>
      </w:r>
      <w:r w:rsidRPr="008E111B">
        <w:rPr>
          <w:rFonts w:ascii="Bookman Old Style" w:hAnsi="Bookman Old Style"/>
          <w:noProof/>
          <w:sz w:val="24"/>
          <w:szCs w:val="24"/>
        </w:rPr>
        <w:t> </w:t>
      </w:r>
      <w:r w:rsidRPr="008E111B">
        <w:rPr>
          <w:rFonts w:ascii="Bookman Old Style" w:hAnsi="Bookman Old Style"/>
          <w:noProof/>
          <w:sz w:val="24"/>
          <w:szCs w:val="24"/>
        </w:rPr>
        <w:t> </w:t>
      </w:r>
      <w:r w:rsidR="00870568" w:rsidRPr="008E111B">
        <w:rPr>
          <w:rFonts w:ascii="Bookman Old Style" w:hAnsi="Bookman Old Style"/>
          <w:sz w:val="24"/>
          <w:szCs w:val="24"/>
        </w:rPr>
        <w:fldChar w:fldCharType="end"/>
      </w:r>
      <w:bookmarkEnd w:id="6"/>
    </w:p>
    <w:p w:rsidR="005F5FB0" w:rsidRPr="008E111B" w:rsidRDefault="009E05E5" w:rsidP="00A53837">
      <w:pPr>
        <w:rPr>
          <w:rFonts w:ascii="Bookman Old Style" w:hAnsi="Bookman Old Style"/>
          <w:sz w:val="24"/>
          <w:szCs w:val="24"/>
        </w:rPr>
        <w:sectPr w:rsidR="005F5FB0" w:rsidRPr="008E111B" w:rsidSect="00EF2051">
          <w:type w:val="continuous"/>
          <w:pgSz w:w="12240" w:h="15840"/>
          <w:pgMar w:top="1440" w:right="1440" w:bottom="1440" w:left="1440" w:header="720" w:footer="720" w:gutter="0"/>
          <w:cols w:space="720"/>
          <w:docGrid w:linePitch="360"/>
        </w:sectPr>
      </w:pPr>
      <w:r w:rsidRPr="008E111B">
        <w:rPr>
          <w:rFonts w:ascii="Bookman Old Style" w:hAnsi="Bookman Old Style"/>
          <w:sz w:val="24"/>
          <w:szCs w:val="24"/>
        </w:rPr>
        <w:lastRenderedPageBreak/>
        <w:tab/>
      </w:r>
      <w:r w:rsidRPr="008E111B">
        <w:rPr>
          <w:rFonts w:ascii="Bookman Old Style" w:hAnsi="Bookman Old Style"/>
          <w:sz w:val="24"/>
          <w:szCs w:val="24"/>
        </w:rPr>
        <w:tab/>
      </w:r>
      <w:r w:rsidRPr="008E111B">
        <w:rPr>
          <w:rFonts w:ascii="Bookman Old Style" w:hAnsi="Bookman Old Style"/>
          <w:sz w:val="24"/>
          <w:szCs w:val="24"/>
        </w:rPr>
        <w:tab/>
      </w:r>
      <w:r w:rsidR="008E111B" w:rsidRPr="008E111B">
        <w:rPr>
          <w:rFonts w:ascii="Bookman Old Style" w:hAnsi="Bookman Old Style"/>
          <w:sz w:val="24"/>
          <w:szCs w:val="24"/>
        </w:rPr>
        <w:t>Mr. M. Vidot</w:t>
      </w:r>
      <w:r w:rsidR="001B381F">
        <w:rPr>
          <w:rFonts w:ascii="Bookman Old Style" w:hAnsi="Bookman Old Style"/>
          <w:sz w:val="24"/>
          <w:szCs w:val="24"/>
        </w:rPr>
        <w:t xml:space="preserve"> </w:t>
      </w:r>
      <w:r w:rsidR="00870568" w:rsidRPr="008E111B">
        <w:rPr>
          <w:rFonts w:ascii="Bookman Old Style" w:hAnsi="Bookman Old Style"/>
          <w:sz w:val="24"/>
          <w:szCs w:val="24"/>
        </w:rPr>
        <w:fldChar w:fldCharType="begin"/>
      </w:r>
      <w:r w:rsidR="00F804CC" w:rsidRPr="008E111B">
        <w:rPr>
          <w:rFonts w:ascii="Bookman Old Style" w:hAnsi="Bookman Old Style"/>
          <w:sz w:val="24"/>
          <w:szCs w:val="24"/>
        </w:rPr>
        <w:instrText xml:space="preserve"> ASK  "Enter Respondent Lawyer Full Name"  \* MERGEFORMAT </w:instrText>
      </w:r>
      <w:r w:rsidR="00870568" w:rsidRPr="008E111B">
        <w:rPr>
          <w:rFonts w:ascii="Bookman Old Style" w:hAnsi="Bookman Old Style"/>
          <w:sz w:val="24"/>
          <w:szCs w:val="24"/>
        </w:rPr>
        <w:fldChar w:fldCharType="end"/>
      </w:r>
      <w:r w:rsidR="00870568" w:rsidRPr="008E111B">
        <w:rPr>
          <w:rFonts w:ascii="Bookman Old Style" w:hAnsi="Bookman Old Style"/>
          <w:sz w:val="24"/>
          <w:szCs w:val="24"/>
        </w:rPr>
        <w:fldChar w:fldCharType="begin"/>
      </w:r>
      <w:r w:rsidR="00870568" w:rsidRPr="008E111B">
        <w:rPr>
          <w:rFonts w:ascii="Bookman Old Style" w:hAnsi="Bookman Old Style"/>
          <w:sz w:val="24"/>
          <w:szCs w:val="24"/>
        </w:rPr>
        <w:fldChar w:fldCharType="end"/>
      </w:r>
      <w:r w:rsidRPr="008E111B">
        <w:rPr>
          <w:rFonts w:ascii="Bookman Old Style" w:hAnsi="Bookman Old Style"/>
          <w:sz w:val="24"/>
          <w:szCs w:val="24"/>
        </w:rPr>
        <w:t xml:space="preserve">for </w:t>
      </w:r>
      <w:r w:rsidR="001B381F">
        <w:rPr>
          <w:rFonts w:ascii="Bookman Old Style" w:hAnsi="Bookman Old Style"/>
          <w:sz w:val="24"/>
          <w:szCs w:val="24"/>
        </w:rPr>
        <w:t>Respondents</w:t>
      </w:r>
    </w:p>
    <w:p w:rsidR="005F5FB0" w:rsidRPr="008E111B" w:rsidRDefault="005F5FB0" w:rsidP="00A53837">
      <w:pPr>
        <w:rPr>
          <w:rFonts w:ascii="Bookman Old Style" w:hAnsi="Bookman Old Style"/>
          <w:sz w:val="24"/>
          <w:szCs w:val="24"/>
        </w:rPr>
        <w:sectPr w:rsidR="005F5FB0" w:rsidRPr="008E111B" w:rsidSect="00EF2051">
          <w:type w:val="continuous"/>
          <w:pgSz w:w="12240" w:h="15840"/>
          <w:pgMar w:top="1440" w:right="1440" w:bottom="1440" w:left="1440" w:header="720" w:footer="720" w:gutter="0"/>
          <w:cols w:space="720"/>
          <w:docGrid w:linePitch="360"/>
        </w:sectPr>
      </w:pPr>
      <w:r w:rsidRPr="008E111B">
        <w:rPr>
          <w:rFonts w:ascii="Bookman Old Style" w:hAnsi="Bookman Old Style"/>
          <w:sz w:val="24"/>
          <w:szCs w:val="24"/>
        </w:rPr>
        <w:lastRenderedPageBreak/>
        <w:tab/>
      </w:r>
      <w:r w:rsidRPr="008E111B">
        <w:rPr>
          <w:rFonts w:ascii="Bookman Old Style" w:hAnsi="Bookman Old Style"/>
          <w:sz w:val="24"/>
          <w:szCs w:val="24"/>
        </w:rPr>
        <w:tab/>
      </w:r>
      <w:r w:rsidRPr="008E111B">
        <w:rPr>
          <w:rFonts w:ascii="Bookman Old Style" w:hAnsi="Bookman Old Style"/>
          <w:sz w:val="24"/>
          <w:szCs w:val="24"/>
        </w:rPr>
        <w:tab/>
      </w:r>
      <w:r w:rsidR="00870568" w:rsidRPr="008E111B">
        <w:rPr>
          <w:rFonts w:ascii="Bookman Old Style" w:hAnsi="Bookman Old Style"/>
          <w:sz w:val="24"/>
          <w:szCs w:val="24"/>
        </w:rPr>
        <w:fldChar w:fldCharType="begin">
          <w:ffData>
            <w:name w:val="Text37"/>
            <w:enabled/>
            <w:calcOnExit w:val="0"/>
            <w:textInput/>
          </w:ffData>
        </w:fldChar>
      </w:r>
      <w:bookmarkStart w:id="7" w:name="Text37"/>
      <w:r w:rsidRPr="008E111B">
        <w:rPr>
          <w:rFonts w:ascii="Bookman Old Style" w:hAnsi="Bookman Old Style"/>
          <w:sz w:val="24"/>
          <w:szCs w:val="24"/>
        </w:rPr>
        <w:instrText xml:space="preserve"> FORMTEXT </w:instrText>
      </w:r>
      <w:r w:rsidR="00870568" w:rsidRPr="008E111B">
        <w:rPr>
          <w:rFonts w:ascii="Bookman Old Style" w:hAnsi="Bookman Old Style"/>
          <w:sz w:val="24"/>
          <w:szCs w:val="24"/>
        </w:rPr>
      </w:r>
      <w:r w:rsidR="00870568" w:rsidRPr="008E111B">
        <w:rPr>
          <w:rFonts w:ascii="Bookman Old Style" w:hAnsi="Bookman Old Style"/>
          <w:sz w:val="24"/>
          <w:szCs w:val="24"/>
        </w:rPr>
        <w:fldChar w:fldCharType="separate"/>
      </w:r>
      <w:r w:rsidRPr="008E111B">
        <w:rPr>
          <w:rFonts w:ascii="Bookman Old Style" w:hAnsi="Bookman Old Style"/>
          <w:noProof/>
          <w:sz w:val="24"/>
          <w:szCs w:val="24"/>
        </w:rPr>
        <w:t> </w:t>
      </w:r>
      <w:r w:rsidRPr="008E111B">
        <w:rPr>
          <w:rFonts w:ascii="Bookman Old Style" w:hAnsi="Bookman Old Style"/>
          <w:noProof/>
          <w:sz w:val="24"/>
          <w:szCs w:val="24"/>
        </w:rPr>
        <w:t> </w:t>
      </w:r>
      <w:r w:rsidRPr="008E111B">
        <w:rPr>
          <w:rFonts w:ascii="Bookman Old Style" w:hAnsi="Bookman Old Style"/>
          <w:noProof/>
          <w:sz w:val="24"/>
          <w:szCs w:val="24"/>
        </w:rPr>
        <w:t> </w:t>
      </w:r>
      <w:r w:rsidRPr="008E111B">
        <w:rPr>
          <w:rFonts w:ascii="Bookman Old Style" w:hAnsi="Bookman Old Style"/>
          <w:noProof/>
          <w:sz w:val="24"/>
          <w:szCs w:val="24"/>
        </w:rPr>
        <w:t> </w:t>
      </w:r>
      <w:r w:rsidRPr="008E111B">
        <w:rPr>
          <w:rFonts w:ascii="Bookman Old Style" w:hAnsi="Bookman Old Style"/>
          <w:noProof/>
          <w:sz w:val="24"/>
          <w:szCs w:val="24"/>
        </w:rPr>
        <w:t> </w:t>
      </w:r>
      <w:r w:rsidR="00870568" w:rsidRPr="008E111B">
        <w:rPr>
          <w:rFonts w:ascii="Bookman Old Style" w:hAnsi="Bookman Old Style"/>
          <w:sz w:val="24"/>
          <w:szCs w:val="24"/>
        </w:rPr>
        <w:fldChar w:fldCharType="end"/>
      </w:r>
      <w:bookmarkEnd w:id="7"/>
    </w:p>
    <w:p w:rsidR="00E6492F" w:rsidRPr="008E111B" w:rsidRDefault="00E6492F" w:rsidP="006578C2">
      <w:pPr>
        <w:spacing w:before="120" w:after="240"/>
        <w:rPr>
          <w:rFonts w:ascii="Bookman Old Style" w:hAnsi="Bookman Old Style"/>
          <w:b/>
          <w:sz w:val="24"/>
          <w:szCs w:val="24"/>
        </w:rPr>
      </w:pPr>
      <w:r w:rsidRPr="008E111B">
        <w:rPr>
          <w:rFonts w:ascii="Bookman Old Style" w:hAnsi="Bookman Old Style"/>
          <w:sz w:val="24"/>
          <w:szCs w:val="24"/>
        </w:rPr>
        <w:lastRenderedPageBreak/>
        <w:t>Delivered</w:t>
      </w:r>
      <w:r w:rsidR="00E0467F" w:rsidRPr="008E111B">
        <w:rPr>
          <w:rFonts w:ascii="Bookman Old Style" w:hAnsi="Bookman Old Style"/>
          <w:sz w:val="24"/>
          <w:szCs w:val="24"/>
        </w:rPr>
        <w:t>:</w:t>
      </w:r>
      <w:r w:rsidR="00E0467F" w:rsidRPr="008E111B">
        <w:rPr>
          <w:rFonts w:ascii="Bookman Old Style" w:hAnsi="Bookman Old Style"/>
          <w:sz w:val="24"/>
          <w:szCs w:val="24"/>
        </w:rPr>
        <w:tab/>
      </w:r>
      <w:r w:rsidR="00E0467F" w:rsidRPr="008E111B">
        <w:rPr>
          <w:rFonts w:ascii="Bookman Old Style" w:hAnsi="Bookman Old Style"/>
          <w:sz w:val="24"/>
          <w:szCs w:val="24"/>
        </w:rPr>
        <w:tab/>
      </w:r>
      <w:r w:rsidR="008E111B" w:rsidRPr="008E111B">
        <w:rPr>
          <w:rFonts w:ascii="Bookman Old Style" w:hAnsi="Bookman Old Style"/>
          <w:sz w:val="24"/>
          <w:szCs w:val="24"/>
        </w:rPr>
        <w:t>4</w:t>
      </w:r>
      <w:r w:rsidR="008E111B" w:rsidRPr="008E111B">
        <w:rPr>
          <w:rFonts w:ascii="Bookman Old Style" w:hAnsi="Bookman Old Style"/>
          <w:sz w:val="24"/>
          <w:szCs w:val="24"/>
          <w:vertAlign w:val="superscript"/>
        </w:rPr>
        <w:t>th</w:t>
      </w:r>
      <w:r w:rsidR="008E111B" w:rsidRPr="008E111B">
        <w:rPr>
          <w:rFonts w:ascii="Bookman Old Style" w:hAnsi="Bookman Old Style"/>
          <w:sz w:val="24"/>
          <w:szCs w:val="24"/>
        </w:rPr>
        <w:t xml:space="preserve"> day of March 2016</w:t>
      </w:r>
    </w:p>
    <w:p w:rsidR="00D06A0F" w:rsidRPr="008E111B"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8" w:name="Dropdown2"/>
    </w:p>
    <w:bookmarkStart w:id="9" w:name="Dropdown8"/>
    <w:bookmarkEnd w:id="8"/>
    <w:p w:rsidR="00C87FCA" w:rsidRPr="008E111B" w:rsidRDefault="00870568" w:rsidP="001E576A">
      <w:pPr>
        <w:pBdr>
          <w:top w:val="dotted" w:sz="4" w:space="1" w:color="auto"/>
          <w:bottom w:val="dotted" w:sz="4" w:space="1" w:color="auto"/>
        </w:pBdr>
        <w:jc w:val="center"/>
        <w:rPr>
          <w:rFonts w:ascii="Bookman Old Style" w:hAnsi="Bookman Old Style"/>
          <w:b/>
          <w:sz w:val="24"/>
          <w:szCs w:val="24"/>
        </w:rPr>
      </w:pPr>
      <w:r w:rsidRPr="008E111B">
        <w:rPr>
          <w:rFonts w:ascii="Bookman Old Style" w:hAnsi="Bookman Old Style"/>
          <w:b/>
          <w:sz w:val="24"/>
          <w:szCs w:val="24"/>
        </w:rPr>
        <w:fldChar w:fldCharType="begin">
          <w:ffData>
            <w:name w:val="Dropdown8"/>
            <w:enabled/>
            <w:calcOnExit w:val="0"/>
            <w:ddList>
              <w:listEntry w:val="ORDER"/>
              <w:listEntry w:val="RULING"/>
              <w:listEntry w:val="JUDGMENT BY CONSENT"/>
            </w:ddList>
          </w:ffData>
        </w:fldChar>
      </w:r>
      <w:r w:rsidR="001E576A" w:rsidRPr="008E111B">
        <w:rPr>
          <w:rFonts w:ascii="Bookman Old Style" w:hAnsi="Bookman Old Style"/>
          <w:b/>
          <w:sz w:val="24"/>
          <w:szCs w:val="24"/>
        </w:rPr>
        <w:instrText xml:space="preserve"> FORMDROPDOWN </w:instrText>
      </w:r>
      <w:r w:rsidRPr="008E111B">
        <w:rPr>
          <w:rFonts w:ascii="Bookman Old Style" w:hAnsi="Bookman Old Style"/>
          <w:b/>
          <w:sz w:val="24"/>
          <w:szCs w:val="24"/>
        </w:rPr>
      </w:r>
      <w:r w:rsidRPr="008E111B">
        <w:rPr>
          <w:rFonts w:ascii="Bookman Old Style" w:hAnsi="Bookman Old Style"/>
          <w:b/>
          <w:sz w:val="24"/>
          <w:szCs w:val="24"/>
        </w:rPr>
        <w:fldChar w:fldCharType="end"/>
      </w:r>
      <w:bookmarkEnd w:id="9"/>
      <w:r w:rsidR="006A2C88" w:rsidRPr="008E111B">
        <w:rPr>
          <w:rFonts w:ascii="Bookman Old Style" w:hAnsi="Bookman Old Style"/>
          <w:b/>
          <w:sz w:val="24"/>
          <w:szCs w:val="24"/>
        </w:rPr>
        <w:t xml:space="preserve"> ON </w:t>
      </w:r>
      <w:bookmarkStart w:id="10" w:name="Dropdown16"/>
      <w:r w:rsidRPr="008E111B">
        <w:rPr>
          <w:rFonts w:ascii="Bookman Old Style" w:hAnsi="Bookman Old Style"/>
          <w:b/>
          <w:sz w:val="24"/>
          <w:szCs w:val="24"/>
        </w:rPr>
        <w:fldChar w:fldCharType="begin">
          <w:ffData>
            <w:name w:val="Dropdown16"/>
            <w:enabled/>
            <w:calcOnExit w:val="0"/>
            <w:ddList>
              <w:listEntry w:val="MOTION"/>
              <w:listEntry w:val="PETITION"/>
            </w:ddList>
          </w:ffData>
        </w:fldChar>
      </w:r>
      <w:r w:rsidR="001E576A" w:rsidRPr="008E111B">
        <w:rPr>
          <w:rFonts w:ascii="Bookman Old Style" w:hAnsi="Bookman Old Style"/>
          <w:b/>
          <w:sz w:val="24"/>
          <w:szCs w:val="24"/>
        </w:rPr>
        <w:instrText xml:space="preserve"> FORMDROPDOWN </w:instrText>
      </w:r>
      <w:r w:rsidRPr="008E111B">
        <w:rPr>
          <w:rFonts w:ascii="Bookman Old Style" w:hAnsi="Bookman Old Style"/>
          <w:b/>
          <w:sz w:val="24"/>
          <w:szCs w:val="24"/>
        </w:rPr>
      </w:r>
      <w:r w:rsidRPr="008E111B">
        <w:rPr>
          <w:rFonts w:ascii="Bookman Old Style" w:hAnsi="Bookman Old Style"/>
          <w:b/>
          <w:sz w:val="24"/>
          <w:szCs w:val="24"/>
        </w:rPr>
        <w:fldChar w:fldCharType="end"/>
      </w:r>
      <w:bookmarkEnd w:id="10"/>
    </w:p>
    <w:p w:rsidR="001008BC" w:rsidRPr="008E111B" w:rsidRDefault="005207F5" w:rsidP="00C87FCA">
      <w:pPr>
        <w:pBdr>
          <w:top w:val="dotted" w:sz="4" w:space="1" w:color="auto"/>
          <w:bottom w:val="dotted" w:sz="4" w:space="1" w:color="auto"/>
        </w:pBdr>
        <w:jc w:val="center"/>
        <w:rPr>
          <w:rFonts w:ascii="Bookman Old Style" w:hAnsi="Bookman Old Style"/>
          <w:b/>
          <w:sz w:val="24"/>
          <w:szCs w:val="24"/>
        </w:rPr>
      </w:pPr>
      <w:r>
        <w:rPr>
          <w:rFonts w:ascii="Bookman Old Style" w:hAnsi="Bookman Old Style"/>
          <w:b/>
          <w:sz w:val="24"/>
          <w:szCs w:val="24"/>
        </w:rPr>
        <w:t>FOR LEAVE TO APPEAL</w:t>
      </w:r>
      <w:r w:rsidR="00A6547C">
        <w:rPr>
          <w:rFonts w:ascii="Bookman Old Style" w:hAnsi="Bookman Old Style"/>
          <w:b/>
          <w:sz w:val="24"/>
          <w:szCs w:val="24"/>
        </w:rPr>
        <w:t xml:space="preserve"> OUT OF TIME </w:t>
      </w:r>
    </w:p>
    <w:p w:rsidR="001008BC" w:rsidRPr="008E111B"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8E111B" w:rsidRDefault="00870568"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8E111B">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1" w:name="Dropdown9"/>
      <w:r w:rsidR="00270E65" w:rsidRPr="008E111B">
        <w:rPr>
          <w:rFonts w:ascii="Bookman Old Style" w:hAnsi="Bookman Old Style"/>
          <w:b/>
          <w:sz w:val="24"/>
          <w:szCs w:val="24"/>
        </w:rPr>
        <w:instrText xml:space="preserve"> FORMDROPDOWN </w:instrText>
      </w:r>
      <w:r w:rsidRPr="008E111B">
        <w:rPr>
          <w:rFonts w:ascii="Bookman Old Style" w:hAnsi="Bookman Old Style"/>
          <w:b/>
          <w:sz w:val="24"/>
          <w:szCs w:val="24"/>
        </w:rPr>
      </w:r>
      <w:r w:rsidRPr="008E111B">
        <w:rPr>
          <w:rFonts w:ascii="Bookman Old Style" w:hAnsi="Bookman Old Style"/>
          <w:b/>
          <w:sz w:val="24"/>
          <w:szCs w:val="24"/>
        </w:rPr>
        <w:fldChar w:fldCharType="end"/>
      </w:r>
      <w:bookmarkEnd w:id="11"/>
    </w:p>
    <w:p w:rsidR="001008BC" w:rsidRPr="008E111B"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8E111B" w:rsidSect="00EF2051">
          <w:type w:val="continuous"/>
          <w:pgSz w:w="12240" w:h="15840"/>
          <w:pgMar w:top="1440" w:right="1440" w:bottom="1440" w:left="1440" w:header="720" w:footer="720" w:gutter="0"/>
          <w:cols w:space="720"/>
          <w:docGrid w:linePitch="360"/>
        </w:sectPr>
      </w:pPr>
    </w:p>
    <w:p w:rsidR="0006489F" w:rsidRDefault="008E111B" w:rsidP="00AE3237">
      <w:pPr>
        <w:pStyle w:val="JudgmentText"/>
        <w:rPr>
          <w:rFonts w:ascii="Bookman Old Style" w:hAnsi="Bookman Old Style"/>
        </w:rPr>
      </w:pPr>
      <w:r w:rsidRPr="008E111B">
        <w:rPr>
          <w:rFonts w:ascii="Bookman Old Style" w:hAnsi="Bookman Old Style"/>
        </w:rPr>
        <w:lastRenderedPageBreak/>
        <w:t xml:space="preserve">This is </w:t>
      </w:r>
      <w:r w:rsidR="00743E47">
        <w:rPr>
          <w:rFonts w:ascii="Bookman Old Style" w:hAnsi="Bookman Old Style"/>
        </w:rPr>
        <w:t>a Motion</w:t>
      </w:r>
      <w:r>
        <w:rPr>
          <w:rFonts w:ascii="Bookman Old Style" w:hAnsi="Bookman Old Style"/>
        </w:rPr>
        <w:t xml:space="preserve"> dated and filed by Learned State Counsel for the </w:t>
      </w:r>
      <w:r w:rsidR="00743E47">
        <w:rPr>
          <w:rFonts w:ascii="Bookman Old Style" w:hAnsi="Bookman Old Style"/>
        </w:rPr>
        <w:t xml:space="preserve">Appellant </w:t>
      </w:r>
      <w:r>
        <w:rPr>
          <w:rFonts w:ascii="Bookman Old Style" w:hAnsi="Bookman Old Style"/>
        </w:rPr>
        <w:t>on the 29</w:t>
      </w:r>
      <w:r w:rsidRPr="008E111B">
        <w:rPr>
          <w:rFonts w:ascii="Bookman Old Style" w:hAnsi="Bookman Old Style"/>
          <w:vertAlign w:val="superscript"/>
        </w:rPr>
        <w:t>th</w:t>
      </w:r>
      <w:r>
        <w:rPr>
          <w:rFonts w:ascii="Bookman Old Style" w:hAnsi="Bookman Old Style"/>
        </w:rPr>
        <w:t xml:space="preserve"> day of February 2016</w:t>
      </w:r>
      <w:r w:rsidR="001B381F">
        <w:rPr>
          <w:rFonts w:ascii="Bookman Old Style" w:hAnsi="Bookman Old Style"/>
        </w:rPr>
        <w:t xml:space="preserve"> </w:t>
      </w:r>
      <w:r>
        <w:rPr>
          <w:rFonts w:ascii="Bookman Old Style" w:hAnsi="Bookman Old Style"/>
        </w:rPr>
        <w:t>seeking “leave to appeal out of time” against a final Ruling of the Family Tribunal</w:t>
      </w:r>
      <w:r w:rsidR="001B381F">
        <w:rPr>
          <w:rFonts w:ascii="Bookman Old Style" w:hAnsi="Bookman Old Style"/>
        </w:rPr>
        <w:t xml:space="preserve"> </w:t>
      </w:r>
      <w:r w:rsidR="00743E47">
        <w:rPr>
          <w:rFonts w:ascii="Bookman Old Style" w:hAnsi="Bookman Old Style"/>
        </w:rPr>
        <w:t xml:space="preserve">(hereinafter referred to as the Ruling”), </w:t>
      </w:r>
      <w:r w:rsidR="00B54338">
        <w:rPr>
          <w:rFonts w:ascii="Bookman Old Style" w:hAnsi="Bookman Old Style"/>
        </w:rPr>
        <w:t>d</w:t>
      </w:r>
      <w:r>
        <w:rPr>
          <w:rFonts w:ascii="Bookman Old Style" w:hAnsi="Bookman Old Style"/>
        </w:rPr>
        <w:t xml:space="preserve">elivered on the </w:t>
      </w:r>
      <w:r w:rsidR="00B54338">
        <w:rPr>
          <w:rFonts w:ascii="Bookman Old Style" w:hAnsi="Bookman Old Style"/>
        </w:rPr>
        <w:t>3</w:t>
      </w:r>
      <w:r w:rsidR="00B54338" w:rsidRPr="00B54338">
        <w:rPr>
          <w:rFonts w:ascii="Bookman Old Style" w:hAnsi="Bookman Old Style"/>
          <w:vertAlign w:val="superscript"/>
        </w:rPr>
        <w:t>rd</w:t>
      </w:r>
      <w:r w:rsidR="001B381F">
        <w:rPr>
          <w:rFonts w:ascii="Bookman Old Style" w:hAnsi="Bookman Old Style"/>
          <w:vertAlign w:val="superscript"/>
        </w:rPr>
        <w:t xml:space="preserve"> </w:t>
      </w:r>
      <w:r w:rsidR="00BC5AA4">
        <w:rPr>
          <w:rFonts w:ascii="Bookman Old Style" w:hAnsi="Bookman Old Style"/>
        </w:rPr>
        <w:t>day of Februar</w:t>
      </w:r>
      <w:r>
        <w:rPr>
          <w:rFonts w:ascii="Bookman Old Style" w:hAnsi="Bookman Old Style"/>
        </w:rPr>
        <w:t xml:space="preserve">y 2016. </w:t>
      </w:r>
    </w:p>
    <w:p w:rsidR="00BC5AA4" w:rsidRDefault="00BC5AA4" w:rsidP="00AE3237">
      <w:pPr>
        <w:pStyle w:val="JudgmentText"/>
        <w:rPr>
          <w:rFonts w:ascii="Bookman Old Style" w:hAnsi="Bookman Old Style"/>
        </w:rPr>
      </w:pPr>
      <w:r>
        <w:rPr>
          <w:rFonts w:ascii="Bookman Old Style" w:hAnsi="Bookman Old Style"/>
        </w:rPr>
        <w:t xml:space="preserve">The Ruling being impugned is with regards </w:t>
      </w:r>
      <w:r w:rsidR="00DC0DA4">
        <w:rPr>
          <w:rFonts w:ascii="Bookman Old Style" w:hAnsi="Bookman Old Style"/>
        </w:rPr>
        <w:t>to an Application by the Director of Social Services (hereinafter referred to as the “DSS”) under Section 80 (1) of the Children Act, 1982 (hereinafter refe</w:t>
      </w:r>
      <w:r w:rsidR="00743E47">
        <w:rPr>
          <w:rFonts w:ascii="Bookman Old Style" w:hAnsi="Bookman Old Style"/>
        </w:rPr>
        <w:t>rred to as “the Act”, by which A</w:t>
      </w:r>
      <w:r w:rsidR="00DC0DA4">
        <w:rPr>
          <w:rFonts w:ascii="Bookman Old Style" w:hAnsi="Bookman Old Style"/>
        </w:rPr>
        <w:t>pplication, the DSS , prayed the Fa</w:t>
      </w:r>
      <w:r w:rsidR="00A6547C">
        <w:rPr>
          <w:rFonts w:ascii="Bookman Old Style" w:hAnsi="Bookman Old Style"/>
        </w:rPr>
        <w:t>mily Tribunal, to exercise its S</w:t>
      </w:r>
      <w:r w:rsidR="00DC0DA4">
        <w:rPr>
          <w:rFonts w:ascii="Bookman Old Style" w:hAnsi="Bookman Old Style"/>
        </w:rPr>
        <w:t xml:space="preserve">tatutory Jurisdiction under Section 78 (1) (b) of the Act, as amended by Act 14 of 1998, to make a compulsory measure of care Order in favour of one </w:t>
      </w:r>
      <w:proofErr w:type="spellStart"/>
      <w:r w:rsidR="00DC0DA4">
        <w:rPr>
          <w:rFonts w:ascii="Bookman Old Style" w:hAnsi="Bookman Old Style"/>
        </w:rPr>
        <w:t>Shani</w:t>
      </w:r>
      <w:proofErr w:type="spellEnd"/>
      <w:r w:rsidR="00DC0DA4">
        <w:rPr>
          <w:rFonts w:ascii="Bookman Old Style" w:hAnsi="Bookman Old Style"/>
        </w:rPr>
        <w:t xml:space="preserve"> Louise, a minor for the DSS to take her in their care in a place of safety. </w:t>
      </w:r>
    </w:p>
    <w:p w:rsidR="00B54338" w:rsidRDefault="00DC0DA4" w:rsidP="001B381F">
      <w:pPr>
        <w:pStyle w:val="JudgmentText"/>
        <w:numPr>
          <w:ilvl w:val="0"/>
          <w:numId w:val="0"/>
        </w:numPr>
        <w:ind w:left="720"/>
        <w:rPr>
          <w:rFonts w:ascii="Bookman Old Style" w:hAnsi="Bookman Old Style"/>
        </w:rPr>
      </w:pPr>
      <w:r w:rsidRPr="00B54338">
        <w:rPr>
          <w:rFonts w:ascii="Bookman Old Style" w:hAnsi="Bookman Old Style"/>
        </w:rPr>
        <w:t>The conclusion of the Tribunal in issue is found more particularly at pa</w:t>
      </w:r>
      <w:r w:rsidR="00B54338" w:rsidRPr="00B54338">
        <w:rPr>
          <w:rFonts w:ascii="Bookman Old Style" w:hAnsi="Bookman Old Style"/>
        </w:rPr>
        <w:t xml:space="preserve">ragraphs 23 to 26 of the </w:t>
      </w:r>
      <w:r w:rsidRPr="00B54338">
        <w:rPr>
          <w:rFonts w:ascii="Bookman Old Style" w:hAnsi="Bookman Old Style"/>
        </w:rPr>
        <w:t>Ruling</w:t>
      </w:r>
      <w:r w:rsidR="00B54338" w:rsidRPr="00B54338">
        <w:rPr>
          <w:rFonts w:ascii="Bookman Old Style" w:hAnsi="Bookman Old Style"/>
        </w:rPr>
        <w:t xml:space="preserve"> of which I shall not reproduce at this stage of th</w:t>
      </w:r>
      <w:r w:rsidR="00A6547C">
        <w:rPr>
          <w:rFonts w:ascii="Bookman Old Style" w:hAnsi="Bookman Old Style"/>
        </w:rPr>
        <w:t xml:space="preserve">e proceedings for this is but a Motion </w:t>
      </w:r>
      <w:r w:rsidR="00B54338" w:rsidRPr="00B54338">
        <w:rPr>
          <w:rFonts w:ascii="Bookman Old Style" w:hAnsi="Bookman Old Style"/>
        </w:rPr>
        <w:t>for leave to appeal out of time only</w:t>
      </w:r>
      <w:r w:rsidR="00743E47">
        <w:rPr>
          <w:rFonts w:ascii="Bookman Old Style" w:hAnsi="Bookman Old Style"/>
        </w:rPr>
        <w:t xml:space="preserve"> but the contents of which is duly noted for the purpose of this Motion. </w:t>
      </w:r>
    </w:p>
    <w:p w:rsidR="00DC0DA4" w:rsidRDefault="00B54338" w:rsidP="00B54338">
      <w:pPr>
        <w:pStyle w:val="JudgmentText"/>
        <w:numPr>
          <w:ilvl w:val="0"/>
          <w:numId w:val="0"/>
        </w:numPr>
        <w:ind w:left="720" w:hanging="720"/>
        <w:rPr>
          <w:rFonts w:ascii="Bookman Old Style" w:hAnsi="Bookman Old Style"/>
        </w:rPr>
      </w:pPr>
      <w:r>
        <w:rPr>
          <w:rFonts w:ascii="Bookman Old Style" w:hAnsi="Bookman Old Style"/>
        </w:rPr>
        <w:t>[3]</w:t>
      </w:r>
      <w:r>
        <w:rPr>
          <w:rFonts w:ascii="Bookman Old Style" w:hAnsi="Bookman Old Style"/>
        </w:rPr>
        <w:tab/>
        <w:t>According to the extract of the Ruling, present at the time of its delivery was the representative of DSS as well as the Respondents and their named legal representative.</w:t>
      </w:r>
    </w:p>
    <w:p w:rsidR="00B54338" w:rsidRDefault="00FD219F" w:rsidP="00B54338">
      <w:pPr>
        <w:pStyle w:val="JudgmentText"/>
        <w:numPr>
          <w:ilvl w:val="0"/>
          <w:numId w:val="0"/>
        </w:numPr>
        <w:ind w:left="720" w:hanging="720"/>
        <w:rPr>
          <w:rFonts w:ascii="Bookman Old Style" w:hAnsi="Bookman Old Style"/>
        </w:rPr>
      </w:pPr>
      <w:r>
        <w:rPr>
          <w:rFonts w:ascii="Bookman Old Style" w:hAnsi="Bookman Old Style"/>
        </w:rPr>
        <w:t>[4]</w:t>
      </w:r>
      <w:r>
        <w:rPr>
          <w:rFonts w:ascii="Bookman Old Style" w:hAnsi="Bookman Old Style"/>
        </w:rPr>
        <w:tab/>
        <w:t>Now, L</w:t>
      </w:r>
      <w:r w:rsidR="00B54338">
        <w:rPr>
          <w:rFonts w:ascii="Bookman Old Style" w:hAnsi="Bookman Old Style"/>
        </w:rPr>
        <w:t>earned Counsel for the App</w:t>
      </w:r>
      <w:r w:rsidR="00743E47">
        <w:rPr>
          <w:rFonts w:ascii="Bookman Old Style" w:hAnsi="Bookman Old Style"/>
        </w:rPr>
        <w:t xml:space="preserve">ellant </w:t>
      </w:r>
      <w:r w:rsidR="00A6547C">
        <w:rPr>
          <w:rFonts w:ascii="Bookman Old Style" w:hAnsi="Bookman Old Style"/>
        </w:rPr>
        <w:t xml:space="preserve">Mr. K. </w:t>
      </w:r>
      <w:proofErr w:type="spellStart"/>
      <w:r w:rsidR="00A6547C">
        <w:rPr>
          <w:rFonts w:ascii="Bookman Old Style" w:hAnsi="Bookman Old Style"/>
        </w:rPr>
        <w:t>Karunakara</w:t>
      </w:r>
      <w:r w:rsidR="00743E47">
        <w:rPr>
          <w:rFonts w:ascii="Bookman Old Style" w:hAnsi="Bookman Old Style"/>
        </w:rPr>
        <w:t>n</w:t>
      </w:r>
      <w:proofErr w:type="spellEnd"/>
      <w:r w:rsidR="00743E47">
        <w:rPr>
          <w:rFonts w:ascii="Bookman Old Style" w:hAnsi="Bookman Old Style"/>
        </w:rPr>
        <w:t xml:space="preserve">, </w:t>
      </w:r>
      <w:r w:rsidR="00B54338">
        <w:rPr>
          <w:rFonts w:ascii="Bookman Old Style" w:hAnsi="Bookman Old Style"/>
        </w:rPr>
        <w:t xml:space="preserve">submitted </w:t>
      </w:r>
      <w:r>
        <w:rPr>
          <w:rFonts w:ascii="Bookman Old Style" w:hAnsi="Bookman Old Style"/>
        </w:rPr>
        <w:t>on an</w:t>
      </w:r>
      <w:r w:rsidR="00743E47">
        <w:rPr>
          <w:rFonts w:ascii="Bookman Old Style" w:hAnsi="Bookman Old Style"/>
        </w:rPr>
        <w:t xml:space="preserve"> A</w:t>
      </w:r>
      <w:r w:rsidR="00B54338">
        <w:rPr>
          <w:rFonts w:ascii="Bookman Old Style" w:hAnsi="Bookman Old Style"/>
        </w:rPr>
        <w:t xml:space="preserve">ffidavit </w:t>
      </w:r>
      <w:r>
        <w:rPr>
          <w:rFonts w:ascii="Bookman Old Style" w:hAnsi="Bookman Old Style"/>
        </w:rPr>
        <w:t xml:space="preserve">attached </w:t>
      </w:r>
      <w:r w:rsidR="00B54338">
        <w:rPr>
          <w:rFonts w:ascii="Bookman Old Style" w:hAnsi="Bookman Old Style"/>
        </w:rPr>
        <w:t xml:space="preserve">in support of the </w:t>
      </w:r>
      <w:r w:rsidR="00743E47">
        <w:rPr>
          <w:rFonts w:ascii="Bookman Old Style" w:hAnsi="Bookman Old Style"/>
        </w:rPr>
        <w:t>Motion</w:t>
      </w:r>
      <w:r w:rsidR="00B54338">
        <w:rPr>
          <w:rFonts w:ascii="Bookman Old Style" w:hAnsi="Bookman Old Style"/>
        </w:rPr>
        <w:t xml:space="preserve"> duly sworn by one Michelle Marguerite Senior Legal Officer with the Ministry of the Social Affairs, Community Development and Sports</w:t>
      </w:r>
      <w:r w:rsidR="00743E47">
        <w:rPr>
          <w:rFonts w:ascii="Bookman Old Style" w:hAnsi="Bookman Old Style"/>
        </w:rPr>
        <w:t xml:space="preserve"> on behalf of the DSS</w:t>
      </w:r>
      <w:r>
        <w:rPr>
          <w:rFonts w:ascii="Bookman Old Style" w:hAnsi="Bookman Old Style"/>
        </w:rPr>
        <w:t>, which in a gist relates to information and evidence collected by the DSS in respect of the subject matter of the Ruling more particularly as averred at paragraphs 2 to 6 of the Affidavit.</w:t>
      </w:r>
    </w:p>
    <w:p w:rsidR="00FD219F" w:rsidRDefault="00FD219F" w:rsidP="00B54338">
      <w:pPr>
        <w:pStyle w:val="JudgmentText"/>
        <w:numPr>
          <w:ilvl w:val="0"/>
          <w:numId w:val="0"/>
        </w:numPr>
        <w:ind w:left="720" w:hanging="720"/>
        <w:rPr>
          <w:rFonts w:ascii="Bookman Old Style" w:hAnsi="Bookman Old Style"/>
        </w:rPr>
      </w:pPr>
      <w:r>
        <w:rPr>
          <w:rFonts w:ascii="Bookman Old Style" w:hAnsi="Bookman Old Style"/>
        </w:rPr>
        <w:lastRenderedPageBreak/>
        <w:t>[5]</w:t>
      </w:r>
      <w:r>
        <w:rPr>
          <w:rFonts w:ascii="Bookman Old Style" w:hAnsi="Bookman Old Style"/>
        </w:rPr>
        <w:tab/>
        <w:t xml:space="preserve">At paragraph 7 thereof, Ms Marguerite avers specific to this </w:t>
      </w:r>
      <w:r w:rsidR="00743E47">
        <w:rPr>
          <w:rFonts w:ascii="Bookman Old Style" w:hAnsi="Bookman Old Style"/>
        </w:rPr>
        <w:t xml:space="preserve">Motion </w:t>
      </w:r>
      <w:r>
        <w:rPr>
          <w:rFonts w:ascii="Bookman Old Style" w:hAnsi="Bookman Old Style"/>
        </w:rPr>
        <w:t>that on the 3</w:t>
      </w:r>
      <w:r w:rsidRPr="00FD219F">
        <w:rPr>
          <w:rFonts w:ascii="Bookman Old Style" w:hAnsi="Bookman Old Style"/>
          <w:vertAlign w:val="superscript"/>
        </w:rPr>
        <w:t>rd</w:t>
      </w:r>
      <w:r>
        <w:rPr>
          <w:rFonts w:ascii="Bookman Old Style" w:hAnsi="Bookman Old Style"/>
        </w:rPr>
        <w:t xml:space="preserve"> day of February 2016, the Family Tribunal gave a Ruling dismissing the </w:t>
      </w:r>
      <w:r w:rsidR="00743E47">
        <w:rPr>
          <w:rFonts w:ascii="Bookman Old Style" w:hAnsi="Bookman Old Style"/>
        </w:rPr>
        <w:t>A</w:t>
      </w:r>
      <w:r>
        <w:rPr>
          <w:rFonts w:ascii="Bookman Old Style" w:hAnsi="Bookman Old Style"/>
        </w:rPr>
        <w:t>pplication made by DSS on the 6</w:t>
      </w:r>
      <w:r w:rsidRPr="00FD219F">
        <w:rPr>
          <w:rFonts w:ascii="Bookman Old Style" w:hAnsi="Bookman Old Style"/>
          <w:vertAlign w:val="superscript"/>
        </w:rPr>
        <w:t>th</w:t>
      </w:r>
      <w:r>
        <w:rPr>
          <w:rFonts w:ascii="Bookman Old Style" w:hAnsi="Bookman Old Style"/>
        </w:rPr>
        <w:t xml:space="preserve"> day of July 2015 for</w:t>
      </w:r>
      <w:r w:rsidR="00A6547C">
        <w:rPr>
          <w:rFonts w:ascii="Bookman Old Style" w:hAnsi="Bookman Old Style"/>
        </w:rPr>
        <w:t xml:space="preserve"> an Order of compulsory measure</w:t>
      </w:r>
      <w:r>
        <w:rPr>
          <w:rFonts w:ascii="Bookman Old Style" w:hAnsi="Bookman Old Style"/>
        </w:rPr>
        <w:t xml:space="preserve"> of care in favour of the second minor </w:t>
      </w:r>
      <w:proofErr w:type="spellStart"/>
      <w:r>
        <w:rPr>
          <w:rFonts w:ascii="Bookman Old Style" w:hAnsi="Bookman Old Style"/>
        </w:rPr>
        <w:t>Sh</w:t>
      </w:r>
      <w:r w:rsidR="00743E47">
        <w:rPr>
          <w:rFonts w:ascii="Bookman Old Style" w:hAnsi="Bookman Old Style"/>
        </w:rPr>
        <w:t>a</w:t>
      </w:r>
      <w:r>
        <w:rPr>
          <w:rFonts w:ascii="Bookman Old Style" w:hAnsi="Bookman Old Style"/>
        </w:rPr>
        <w:t>ni</w:t>
      </w:r>
      <w:proofErr w:type="spellEnd"/>
      <w:r>
        <w:rPr>
          <w:rFonts w:ascii="Bookman Old Style" w:hAnsi="Bookman Old Style"/>
        </w:rPr>
        <w:t xml:space="preserve"> Louise, and further ruled that the Order of the 31</w:t>
      </w:r>
      <w:r w:rsidRPr="00FD219F">
        <w:rPr>
          <w:rFonts w:ascii="Bookman Old Style" w:hAnsi="Bookman Old Style"/>
          <w:vertAlign w:val="superscript"/>
        </w:rPr>
        <w:t>st</w:t>
      </w:r>
      <w:r>
        <w:rPr>
          <w:rFonts w:ascii="Bookman Old Style" w:hAnsi="Bookman Old Style"/>
        </w:rPr>
        <w:t xml:space="preserve"> December 2014 be varied, in that the minor Rebecca Louise be returned to the care and supervision of Annabelle </w:t>
      </w:r>
      <w:proofErr w:type="spellStart"/>
      <w:r>
        <w:rPr>
          <w:rFonts w:ascii="Bookman Old Style" w:hAnsi="Bookman Old Style"/>
        </w:rPr>
        <w:t>Valentin</w:t>
      </w:r>
      <w:proofErr w:type="spellEnd"/>
      <w:r>
        <w:rPr>
          <w:rFonts w:ascii="Bookman Old Style" w:hAnsi="Bookman Old Style"/>
        </w:rPr>
        <w:t>, the first Respo</w:t>
      </w:r>
      <w:r w:rsidR="00743E47">
        <w:rPr>
          <w:rFonts w:ascii="Bookman Old Style" w:hAnsi="Bookman Old Style"/>
        </w:rPr>
        <w:t>ndent</w:t>
      </w:r>
      <w:r>
        <w:rPr>
          <w:rFonts w:ascii="Bookman Old Style" w:hAnsi="Bookman Old Style"/>
        </w:rPr>
        <w:t xml:space="preserve">. </w:t>
      </w:r>
    </w:p>
    <w:p w:rsidR="00FD219F" w:rsidRDefault="00FD219F" w:rsidP="00B54338">
      <w:pPr>
        <w:pStyle w:val="JudgmentText"/>
        <w:numPr>
          <w:ilvl w:val="0"/>
          <w:numId w:val="0"/>
        </w:numPr>
        <w:ind w:left="720" w:hanging="720"/>
        <w:rPr>
          <w:rFonts w:ascii="Bookman Old Style" w:hAnsi="Bookman Old Style"/>
        </w:rPr>
      </w:pPr>
      <w:r>
        <w:rPr>
          <w:rFonts w:ascii="Bookman Old Style" w:hAnsi="Bookman Old Style"/>
        </w:rPr>
        <w:t>[6]</w:t>
      </w:r>
      <w:r>
        <w:rPr>
          <w:rFonts w:ascii="Bookman Old Style" w:hAnsi="Bookman Old Style"/>
        </w:rPr>
        <w:tab/>
        <w:t>She fu</w:t>
      </w:r>
      <w:r w:rsidR="00743E47">
        <w:rPr>
          <w:rFonts w:ascii="Bookman Old Style" w:hAnsi="Bookman Old Style"/>
        </w:rPr>
        <w:t>rther avers that a copy of the R</w:t>
      </w:r>
      <w:r>
        <w:rPr>
          <w:rFonts w:ascii="Bookman Old Style" w:hAnsi="Bookman Old Style"/>
        </w:rPr>
        <w:t xml:space="preserve">uling was made available by the Tribunal </w:t>
      </w:r>
      <w:r w:rsidR="00A6547C">
        <w:rPr>
          <w:rFonts w:ascii="Bookman Old Style" w:hAnsi="Bookman Old Style"/>
        </w:rPr>
        <w:t xml:space="preserve">to the DSS </w:t>
      </w:r>
      <w:r>
        <w:rPr>
          <w:rFonts w:ascii="Bookman Old Style" w:hAnsi="Bookman Old Style"/>
        </w:rPr>
        <w:t>only on the 24</w:t>
      </w:r>
      <w:r w:rsidRPr="00FD219F">
        <w:rPr>
          <w:rFonts w:ascii="Bookman Old Style" w:hAnsi="Bookman Old Style"/>
          <w:vertAlign w:val="superscript"/>
        </w:rPr>
        <w:t>th</w:t>
      </w:r>
      <w:r>
        <w:rPr>
          <w:rFonts w:ascii="Bookman Old Style" w:hAnsi="Bookman Old Style"/>
        </w:rPr>
        <w:t xml:space="preserve"> day of February 2016, resulting in the current delay in </w:t>
      </w:r>
      <w:r w:rsidR="00743E47">
        <w:rPr>
          <w:rFonts w:ascii="Bookman Old Style" w:hAnsi="Bookman Old Style"/>
        </w:rPr>
        <w:t>b</w:t>
      </w:r>
      <w:r>
        <w:rPr>
          <w:rFonts w:ascii="Bookman Old Style" w:hAnsi="Bookman Old Style"/>
        </w:rPr>
        <w:t>eing able to appeal against the Ruling. Furt</w:t>
      </w:r>
      <w:r w:rsidR="00743E47">
        <w:rPr>
          <w:rFonts w:ascii="Bookman Old Style" w:hAnsi="Bookman Old Style"/>
        </w:rPr>
        <w:t>her</w:t>
      </w:r>
      <w:r>
        <w:rPr>
          <w:rFonts w:ascii="Bookman Old Style" w:hAnsi="Bookman Old Style"/>
        </w:rPr>
        <w:t>more, that this provided little time for the Appe</w:t>
      </w:r>
      <w:r w:rsidR="00743E47">
        <w:rPr>
          <w:rFonts w:ascii="Bookman Old Style" w:hAnsi="Bookman Old Style"/>
        </w:rPr>
        <w:t xml:space="preserve">llant </w:t>
      </w:r>
      <w:r>
        <w:rPr>
          <w:rFonts w:ascii="Bookman Old Style" w:hAnsi="Bookman Old Style"/>
        </w:rPr>
        <w:t>to reach a decision and instruct Cou</w:t>
      </w:r>
      <w:r w:rsidR="00743E47">
        <w:rPr>
          <w:rFonts w:ascii="Bookman Old Style" w:hAnsi="Bookman Old Style"/>
        </w:rPr>
        <w:t>nsel</w:t>
      </w:r>
      <w:r>
        <w:rPr>
          <w:rFonts w:ascii="Bookman Old Style" w:hAnsi="Bookman Old Style"/>
        </w:rPr>
        <w:t>. That the appeal filed by the App</w:t>
      </w:r>
      <w:r w:rsidR="00743E47">
        <w:rPr>
          <w:rFonts w:ascii="Bookman Old Style" w:hAnsi="Bookman Old Style"/>
        </w:rPr>
        <w:t>ellant</w:t>
      </w:r>
      <w:r>
        <w:rPr>
          <w:rFonts w:ascii="Bookman Old Style" w:hAnsi="Bookman Old Style"/>
        </w:rPr>
        <w:t>, i</w:t>
      </w:r>
      <w:r w:rsidR="00743E47">
        <w:rPr>
          <w:rFonts w:ascii="Bookman Old Style" w:hAnsi="Bookman Old Style"/>
        </w:rPr>
        <w:t>f entertained,</w:t>
      </w:r>
      <w:r>
        <w:rPr>
          <w:rFonts w:ascii="Bookman Old Style" w:hAnsi="Bookman Old Style"/>
        </w:rPr>
        <w:t xml:space="preserve"> has a great chance of success and would be in the interest of the children that is, t</w:t>
      </w:r>
      <w:r w:rsidR="00743E47">
        <w:rPr>
          <w:rFonts w:ascii="Bookman Old Style" w:hAnsi="Bookman Old Style"/>
        </w:rPr>
        <w:t xml:space="preserve">he two female minors being the </w:t>
      </w:r>
      <w:r>
        <w:rPr>
          <w:rFonts w:ascii="Bookman Old Style" w:hAnsi="Bookman Old Style"/>
        </w:rPr>
        <w:t>victims o</w:t>
      </w:r>
      <w:r w:rsidR="00743E47">
        <w:rPr>
          <w:rFonts w:ascii="Bookman Old Style" w:hAnsi="Bookman Old Style"/>
        </w:rPr>
        <w:t>f</w:t>
      </w:r>
      <w:r>
        <w:rPr>
          <w:rFonts w:ascii="Bookman Old Style" w:hAnsi="Bookman Old Style"/>
        </w:rPr>
        <w:t xml:space="preserve"> sexual assault.</w:t>
      </w:r>
    </w:p>
    <w:p w:rsidR="00FD219F" w:rsidRPr="00743E47" w:rsidRDefault="00FD219F" w:rsidP="00B54338">
      <w:pPr>
        <w:pStyle w:val="JudgmentText"/>
        <w:numPr>
          <w:ilvl w:val="0"/>
          <w:numId w:val="0"/>
        </w:numPr>
        <w:ind w:left="720" w:hanging="720"/>
        <w:rPr>
          <w:rFonts w:ascii="Bookman Old Style" w:hAnsi="Bookman Old Style"/>
          <w:i/>
        </w:rPr>
      </w:pPr>
      <w:r>
        <w:rPr>
          <w:rFonts w:ascii="Bookman Old Style" w:hAnsi="Bookman Old Style"/>
        </w:rPr>
        <w:t>[7]</w:t>
      </w:r>
      <w:r>
        <w:rPr>
          <w:rFonts w:ascii="Bookman Old Style" w:hAnsi="Bookman Old Style"/>
        </w:rPr>
        <w:tab/>
        <w:t xml:space="preserve">Reference has been made to the matter of </w:t>
      </w:r>
      <w:r w:rsidR="00743E47" w:rsidRPr="000F7D75">
        <w:rPr>
          <w:rFonts w:ascii="Bookman Old Style" w:hAnsi="Bookman Old Style"/>
          <w:b/>
        </w:rPr>
        <w:t>(</w:t>
      </w:r>
      <w:r w:rsidRPr="000F7D75">
        <w:rPr>
          <w:rFonts w:ascii="Bookman Old Style" w:hAnsi="Bookman Old Style"/>
          <w:b/>
        </w:rPr>
        <w:t>Hawkins</w:t>
      </w:r>
      <w:r w:rsidRPr="00743E47">
        <w:rPr>
          <w:rFonts w:ascii="Bookman Old Style" w:hAnsi="Bookman Old Style"/>
          <w:b/>
        </w:rPr>
        <w:t xml:space="preserve"> (1997) Cr App. R</w:t>
      </w:r>
      <w:r w:rsidR="00D42D92" w:rsidRPr="00743E47">
        <w:rPr>
          <w:rFonts w:ascii="Bookman Old Style" w:hAnsi="Bookman Old Style"/>
          <w:b/>
        </w:rPr>
        <w:t xml:space="preserve"> P 234</w:t>
      </w:r>
      <w:r w:rsidR="00743E47">
        <w:rPr>
          <w:rFonts w:ascii="Bookman Old Style" w:hAnsi="Bookman Old Style"/>
          <w:b/>
        </w:rPr>
        <w:t>)</w:t>
      </w:r>
      <w:r w:rsidR="00D42D92">
        <w:rPr>
          <w:rFonts w:ascii="Bookman Old Style" w:hAnsi="Bookman Old Style"/>
        </w:rPr>
        <w:t>wherein the Court of Appe</w:t>
      </w:r>
      <w:r w:rsidR="00743E47">
        <w:rPr>
          <w:rFonts w:ascii="Bookman Old Style" w:hAnsi="Bookman Old Style"/>
        </w:rPr>
        <w:t>al commented that</w:t>
      </w:r>
      <w:r w:rsidR="001B381F">
        <w:rPr>
          <w:rFonts w:ascii="Bookman Old Style" w:hAnsi="Bookman Old Style"/>
        </w:rPr>
        <w:t xml:space="preserve"> </w:t>
      </w:r>
      <w:r w:rsidRPr="00743E47">
        <w:rPr>
          <w:rFonts w:ascii="Bookman Old Style" w:hAnsi="Bookman Old Style"/>
          <w:i/>
        </w:rPr>
        <w:t>“the practice of the Court has in the past, in this and comparable situations, been to eschew und</w:t>
      </w:r>
      <w:r w:rsidR="00D42D92" w:rsidRPr="00743E47">
        <w:rPr>
          <w:rFonts w:ascii="Bookman Old Style" w:hAnsi="Bookman Old Style"/>
          <w:i/>
        </w:rPr>
        <w:t>u</w:t>
      </w:r>
      <w:r w:rsidRPr="00743E47">
        <w:rPr>
          <w:rFonts w:ascii="Bookman Old Style" w:hAnsi="Bookman Old Style"/>
          <w:i/>
        </w:rPr>
        <w:t>e technicality and ask whether any substantial injustice has been done.”</w:t>
      </w:r>
    </w:p>
    <w:p w:rsidR="00E1544E" w:rsidRDefault="00E1544E" w:rsidP="00B54338">
      <w:pPr>
        <w:pStyle w:val="JudgmentText"/>
        <w:numPr>
          <w:ilvl w:val="0"/>
          <w:numId w:val="0"/>
        </w:numPr>
        <w:ind w:left="720" w:hanging="720"/>
        <w:rPr>
          <w:rFonts w:ascii="Bookman Old Style" w:hAnsi="Bookman Old Style"/>
        </w:rPr>
      </w:pPr>
      <w:r>
        <w:rPr>
          <w:rFonts w:ascii="Bookman Old Style" w:hAnsi="Bookman Old Style"/>
        </w:rPr>
        <w:t>[8]</w:t>
      </w:r>
      <w:r>
        <w:rPr>
          <w:rFonts w:ascii="Bookman Old Style" w:hAnsi="Bookman Old Style"/>
        </w:rPr>
        <w:tab/>
        <w:t>The said deponent has further urged the Court to be pleased to condone the delay for the filing of the notice of appeal and t</w:t>
      </w:r>
      <w:r w:rsidR="00D42D92">
        <w:rPr>
          <w:rFonts w:ascii="Bookman Old Style" w:hAnsi="Bookman Old Style"/>
        </w:rPr>
        <w:t>o allow the appeal to be heard out of time in the inter</w:t>
      </w:r>
      <w:r>
        <w:rPr>
          <w:rFonts w:ascii="Bookman Old Style" w:hAnsi="Bookman Old Style"/>
        </w:rPr>
        <w:t>est of fairness and justice.</w:t>
      </w:r>
    </w:p>
    <w:p w:rsidR="00E1544E" w:rsidRDefault="00D42D92" w:rsidP="00B54338">
      <w:pPr>
        <w:pStyle w:val="JudgmentText"/>
        <w:numPr>
          <w:ilvl w:val="0"/>
          <w:numId w:val="0"/>
        </w:numPr>
        <w:ind w:left="720" w:hanging="720"/>
        <w:rPr>
          <w:rFonts w:ascii="Bookman Old Style" w:hAnsi="Bookman Old Style"/>
        </w:rPr>
      </w:pPr>
      <w:r>
        <w:rPr>
          <w:rFonts w:ascii="Bookman Old Style" w:hAnsi="Bookman Old Style"/>
        </w:rPr>
        <w:t>[9]</w:t>
      </w:r>
      <w:r>
        <w:rPr>
          <w:rFonts w:ascii="Bookman Old Style" w:hAnsi="Bookman Old Style"/>
        </w:rPr>
        <w:tab/>
        <w:t>Learned Counsel</w:t>
      </w:r>
      <w:r w:rsidR="00E1544E">
        <w:rPr>
          <w:rFonts w:ascii="Bookman Old Style" w:hAnsi="Bookman Old Style"/>
        </w:rPr>
        <w:t xml:space="preserve"> for the App</w:t>
      </w:r>
      <w:r w:rsidR="00A6547C">
        <w:rPr>
          <w:rFonts w:ascii="Bookman Old Style" w:hAnsi="Bookman Old Style"/>
        </w:rPr>
        <w:t xml:space="preserve">ellant </w:t>
      </w:r>
      <w:r>
        <w:rPr>
          <w:rFonts w:ascii="Bookman Old Style" w:hAnsi="Bookman Old Style"/>
        </w:rPr>
        <w:t>emphasized</w:t>
      </w:r>
      <w:r w:rsidR="00E1544E">
        <w:rPr>
          <w:rFonts w:ascii="Bookman Old Style" w:hAnsi="Bookman Old Style"/>
        </w:rPr>
        <w:t xml:space="preserve"> that the </w:t>
      </w:r>
      <w:r>
        <w:rPr>
          <w:rFonts w:ascii="Bookman Old Style" w:hAnsi="Bookman Old Style"/>
        </w:rPr>
        <w:t xml:space="preserve">main </w:t>
      </w:r>
      <w:r w:rsidR="00E1544E">
        <w:rPr>
          <w:rFonts w:ascii="Bookman Old Style" w:hAnsi="Bookman Old Style"/>
        </w:rPr>
        <w:t>delay in filin</w:t>
      </w:r>
      <w:r>
        <w:rPr>
          <w:rFonts w:ascii="Bookman Old Style" w:hAnsi="Bookman Old Style"/>
        </w:rPr>
        <w:t>g of the said notice of appeal was primarily due to the fact that the copies of the Ruling and related documents were made available to the DSS on the 24</w:t>
      </w:r>
      <w:r w:rsidRPr="00D42D92">
        <w:rPr>
          <w:rFonts w:ascii="Bookman Old Style" w:hAnsi="Bookman Old Style"/>
          <w:vertAlign w:val="superscript"/>
        </w:rPr>
        <w:t>th</w:t>
      </w:r>
      <w:r>
        <w:rPr>
          <w:rFonts w:ascii="Bookman Old Style" w:hAnsi="Bookman Old Style"/>
        </w:rPr>
        <w:t xml:space="preserve"> of February 2016 as attested by the stamps inserted on the Ruling and that in</w:t>
      </w:r>
      <w:r w:rsidR="001B381F">
        <w:rPr>
          <w:rFonts w:ascii="Bookman Old Style" w:hAnsi="Bookman Old Style"/>
        </w:rPr>
        <w:t xml:space="preserve"> </w:t>
      </w:r>
      <w:r>
        <w:rPr>
          <w:rFonts w:ascii="Bookman Old Style" w:hAnsi="Bookman Old Style"/>
        </w:rPr>
        <w:t xml:space="preserve">fact the notice of appeal and memorandum of </w:t>
      </w:r>
      <w:r w:rsidR="001B381F">
        <w:rPr>
          <w:rFonts w:ascii="Bookman Old Style" w:hAnsi="Bookman Old Style"/>
        </w:rPr>
        <w:lastRenderedPageBreak/>
        <w:t>appeal together with notice of M</w:t>
      </w:r>
      <w:r>
        <w:rPr>
          <w:rFonts w:ascii="Bookman Old Style" w:hAnsi="Bookman Old Style"/>
        </w:rPr>
        <w:t xml:space="preserve">otion for </w:t>
      </w:r>
      <w:r w:rsidR="00A6547C">
        <w:rPr>
          <w:rFonts w:ascii="Bookman Old Style" w:hAnsi="Bookman Old Style"/>
        </w:rPr>
        <w:t xml:space="preserve">all ancillary </w:t>
      </w:r>
      <w:r>
        <w:rPr>
          <w:rFonts w:ascii="Bookman Old Style" w:hAnsi="Bookman Old Style"/>
        </w:rPr>
        <w:t xml:space="preserve">matters to be heard as a matter of urgency </w:t>
      </w:r>
      <w:r w:rsidR="00A6547C">
        <w:rPr>
          <w:rFonts w:ascii="Bookman Old Style" w:hAnsi="Bookman Old Style"/>
        </w:rPr>
        <w:t>more partic</w:t>
      </w:r>
      <w:r w:rsidR="001B381F">
        <w:rPr>
          <w:rFonts w:ascii="Bookman Old Style" w:hAnsi="Bookman Old Style"/>
        </w:rPr>
        <w:t>ularly the Current motion, the M</w:t>
      </w:r>
      <w:r w:rsidR="00A6547C">
        <w:rPr>
          <w:rFonts w:ascii="Bookman Old Style" w:hAnsi="Bookman Old Style"/>
        </w:rPr>
        <w:t xml:space="preserve">otion for stay of execution, </w:t>
      </w:r>
      <w:r>
        <w:rPr>
          <w:rFonts w:ascii="Bookman Old Style" w:hAnsi="Bookman Old Style"/>
        </w:rPr>
        <w:t>were filed before the Registry of the Supreme Court on the 29</w:t>
      </w:r>
      <w:r w:rsidRPr="00D42D92">
        <w:rPr>
          <w:rFonts w:ascii="Bookman Old Style" w:hAnsi="Bookman Old Style"/>
          <w:vertAlign w:val="superscript"/>
        </w:rPr>
        <w:t>th</w:t>
      </w:r>
      <w:r>
        <w:rPr>
          <w:rFonts w:ascii="Bookman Old Style" w:hAnsi="Bookman Old Style"/>
        </w:rPr>
        <w:t xml:space="preserve"> February 2016 the earliest possible delay after </w:t>
      </w:r>
      <w:proofErr w:type="spellStart"/>
      <w:r>
        <w:rPr>
          <w:rFonts w:ascii="Bookman Old Style" w:hAnsi="Bookman Old Style"/>
        </w:rPr>
        <w:t>obtention</w:t>
      </w:r>
      <w:proofErr w:type="spellEnd"/>
      <w:r>
        <w:rPr>
          <w:rFonts w:ascii="Bookman Old Style" w:hAnsi="Bookman Old Style"/>
        </w:rPr>
        <w:t xml:space="preserve"> of the Ruling and date of the 2</w:t>
      </w:r>
      <w:r w:rsidRPr="00D42D92">
        <w:rPr>
          <w:rFonts w:ascii="Bookman Old Style" w:hAnsi="Bookman Old Style"/>
          <w:vertAlign w:val="superscript"/>
        </w:rPr>
        <w:t>nd</w:t>
      </w:r>
      <w:r>
        <w:rPr>
          <w:rFonts w:ascii="Bookman Old Style" w:hAnsi="Bookman Old Style"/>
        </w:rPr>
        <w:t xml:space="preserve"> March 2016 given for hearing. </w:t>
      </w:r>
    </w:p>
    <w:p w:rsidR="00D42D92" w:rsidRDefault="00D42D92" w:rsidP="00B54338">
      <w:pPr>
        <w:pStyle w:val="JudgmentText"/>
        <w:numPr>
          <w:ilvl w:val="0"/>
          <w:numId w:val="0"/>
        </w:numPr>
        <w:ind w:left="720" w:hanging="720"/>
        <w:rPr>
          <w:rFonts w:ascii="Bookman Old Style" w:hAnsi="Bookman Old Style"/>
        </w:rPr>
      </w:pPr>
      <w:r>
        <w:rPr>
          <w:rFonts w:ascii="Bookman Old Style" w:hAnsi="Bookman Old Style"/>
        </w:rPr>
        <w:t>[10]</w:t>
      </w:r>
      <w:r>
        <w:rPr>
          <w:rFonts w:ascii="Bookman Old Style" w:hAnsi="Bookman Old Style"/>
        </w:rPr>
        <w:tab/>
        <w:t xml:space="preserve">Learned Counsel Mr. M. Vidot </w:t>
      </w:r>
      <w:r w:rsidR="001A22C2">
        <w:rPr>
          <w:rFonts w:ascii="Bookman Old Style" w:hAnsi="Bookman Old Style"/>
        </w:rPr>
        <w:t xml:space="preserve">on behalf of the Respondents chose to submit </w:t>
      </w:r>
      <w:r w:rsidR="001A22C2" w:rsidRPr="001B381F">
        <w:rPr>
          <w:rFonts w:ascii="Bookman Old Style" w:hAnsi="Bookman Old Style"/>
          <w:i/>
        </w:rPr>
        <w:t>viva voce</w:t>
      </w:r>
      <w:r w:rsidR="001A22C2">
        <w:rPr>
          <w:rFonts w:ascii="Bookman Old Style" w:hAnsi="Bookman Old Style"/>
        </w:rPr>
        <w:t xml:space="preserve"> in the absence of </w:t>
      </w:r>
      <w:r w:rsidR="001B381F">
        <w:rPr>
          <w:rFonts w:ascii="Bookman Old Style" w:hAnsi="Bookman Old Style"/>
        </w:rPr>
        <w:t>a written reply to the current M</w:t>
      </w:r>
      <w:r w:rsidR="001A22C2">
        <w:rPr>
          <w:rFonts w:ascii="Bookman Old Style" w:hAnsi="Bookman Old Style"/>
        </w:rPr>
        <w:t>otion and submitted in a gist as follows.</w:t>
      </w:r>
    </w:p>
    <w:p w:rsidR="001A22C2" w:rsidRDefault="001A22C2" w:rsidP="001A22C2">
      <w:pPr>
        <w:pStyle w:val="JudgmentText"/>
        <w:numPr>
          <w:ilvl w:val="0"/>
          <w:numId w:val="0"/>
        </w:numPr>
        <w:ind w:left="720" w:hanging="720"/>
        <w:rPr>
          <w:rFonts w:ascii="Bookman Old Style" w:hAnsi="Bookman Old Style"/>
        </w:rPr>
      </w:pPr>
      <w:r>
        <w:rPr>
          <w:rFonts w:ascii="Bookman Old Style" w:hAnsi="Bookman Old Style"/>
        </w:rPr>
        <w:t>[11]</w:t>
      </w:r>
      <w:r>
        <w:rPr>
          <w:rFonts w:ascii="Bookman Old Style" w:hAnsi="Bookman Old Style"/>
        </w:rPr>
        <w:tab/>
        <w:t>Learned Counsel submitted that the Ruling was delivered on the 3</w:t>
      </w:r>
      <w:r w:rsidRPr="001A22C2">
        <w:rPr>
          <w:rFonts w:ascii="Bookman Old Style" w:hAnsi="Bookman Old Style"/>
          <w:vertAlign w:val="superscript"/>
        </w:rPr>
        <w:t>rd</w:t>
      </w:r>
      <w:r>
        <w:rPr>
          <w:rFonts w:ascii="Bookman Old Style" w:hAnsi="Bookman Old Style"/>
        </w:rPr>
        <w:t xml:space="preserve"> day of Fe</w:t>
      </w:r>
      <w:r w:rsidR="00A6547C">
        <w:rPr>
          <w:rFonts w:ascii="Bookman Old Style" w:hAnsi="Bookman Old Style"/>
        </w:rPr>
        <w:t>bruary 2016 when representative</w:t>
      </w:r>
      <w:r>
        <w:rPr>
          <w:rFonts w:ascii="Bookman Old Style" w:hAnsi="Bookman Old Style"/>
        </w:rPr>
        <w:t xml:space="preserve"> of the DSS was present and hence knew of the Ruling and they maybe did not make an effort to get a copy of the Ruling in time. That he was able to get one even before 14 days and he was just wondering as to why DSS did not manage to do so. and the Ruling </w:t>
      </w:r>
      <w:r w:rsidR="00A6547C">
        <w:rPr>
          <w:rFonts w:ascii="Bookman Old Style" w:hAnsi="Bookman Old Style"/>
        </w:rPr>
        <w:t xml:space="preserve">of the </w:t>
      </w:r>
      <w:r>
        <w:rPr>
          <w:rFonts w:ascii="Bookman Old Style" w:hAnsi="Bookman Old Style"/>
        </w:rPr>
        <w:t>Tribu</w:t>
      </w:r>
      <w:r w:rsidR="00A6547C">
        <w:rPr>
          <w:rFonts w:ascii="Bookman Old Style" w:hAnsi="Bookman Old Style"/>
        </w:rPr>
        <w:t>nal by</w:t>
      </w:r>
      <w:r>
        <w:rPr>
          <w:rFonts w:ascii="Bookman Old Style" w:hAnsi="Bookman Old Style"/>
        </w:rPr>
        <w:t xml:space="preserve"> the DSS only indicates the date that the report was sought by the DSS.</w:t>
      </w:r>
    </w:p>
    <w:p w:rsidR="001A22C2" w:rsidRDefault="001B381F" w:rsidP="00B54338">
      <w:pPr>
        <w:pStyle w:val="JudgmentText"/>
        <w:numPr>
          <w:ilvl w:val="0"/>
          <w:numId w:val="0"/>
        </w:numPr>
        <w:ind w:left="720" w:hanging="720"/>
        <w:rPr>
          <w:rFonts w:ascii="Bookman Old Style" w:hAnsi="Bookman Old Style"/>
        </w:rPr>
      </w:pPr>
      <w:r>
        <w:rPr>
          <w:rFonts w:ascii="Bookman Old Style" w:hAnsi="Bookman Old Style"/>
        </w:rPr>
        <w:t>[12</w:t>
      </w:r>
      <w:r w:rsidR="001A22C2">
        <w:rPr>
          <w:rFonts w:ascii="Bookman Old Style" w:hAnsi="Bookman Old Style"/>
        </w:rPr>
        <w:t>]</w:t>
      </w:r>
      <w:r w:rsidR="001A22C2">
        <w:rPr>
          <w:rFonts w:ascii="Bookman Old Style" w:hAnsi="Bookman Old Style"/>
        </w:rPr>
        <w:tab/>
        <w:t xml:space="preserve">Further, that DSS could have at least filed a notice of Appeal pending </w:t>
      </w:r>
      <w:proofErr w:type="spellStart"/>
      <w:r w:rsidR="001A22C2">
        <w:rPr>
          <w:rFonts w:ascii="Bookman Old Style" w:hAnsi="Bookman Old Style"/>
        </w:rPr>
        <w:t>obtention</w:t>
      </w:r>
      <w:proofErr w:type="spellEnd"/>
      <w:r w:rsidR="001A22C2">
        <w:rPr>
          <w:rFonts w:ascii="Bookman Old Style" w:hAnsi="Bookman Old Style"/>
        </w:rPr>
        <w:t xml:space="preserve"> of the copy of the Ruling within 14 days of its delivery and then sought time form the Court to file a memorandum upon </w:t>
      </w:r>
      <w:proofErr w:type="spellStart"/>
      <w:r w:rsidR="001A22C2">
        <w:rPr>
          <w:rFonts w:ascii="Bookman Old Style" w:hAnsi="Bookman Old Style"/>
        </w:rPr>
        <w:t>obtention</w:t>
      </w:r>
      <w:proofErr w:type="spellEnd"/>
      <w:r w:rsidR="001A22C2">
        <w:rPr>
          <w:rFonts w:ascii="Bookman Old Style" w:hAnsi="Bookman Old Style"/>
        </w:rPr>
        <w:t xml:space="preserve"> of all other relevant Rulings and documents.</w:t>
      </w:r>
    </w:p>
    <w:p w:rsidR="001A22C2" w:rsidRDefault="001B381F" w:rsidP="00B54338">
      <w:pPr>
        <w:pStyle w:val="JudgmentText"/>
        <w:numPr>
          <w:ilvl w:val="0"/>
          <w:numId w:val="0"/>
        </w:numPr>
        <w:ind w:left="720" w:hanging="720"/>
        <w:rPr>
          <w:rFonts w:ascii="Bookman Old Style" w:hAnsi="Bookman Old Style"/>
        </w:rPr>
      </w:pPr>
      <w:r>
        <w:rPr>
          <w:rFonts w:ascii="Bookman Old Style" w:hAnsi="Bookman Old Style"/>
        </w:rPr>
        <w:t>[13</w:t>
      </w:r>
      <w:r w:rsidR="001A22C2">
        <w:rPr>
          <w:rFonts w:ascii="Bookman Old Style" w:hAnsi="Bookman Old Style"/>
        </w:rPr>
        <w:t>]</w:t>
      </w:r>
      <w:r w:rsidR="001A22C2">
        <w:rPr>
          <w:rFonts w:ascii="Bookman Old Style" w:hAnsi="Bookman Old Style"/>
        </w:rPr>
        <w:tab/>
        <w:t>It was admitted that there is a pending Criminal charge of sexual assault as against the 2</w:t>
      </w:r>
      <w:r w:rsidR="001A22C2" w:rsidRPr="001A22C2">
        <w:rPr>
          <w:rFonts w:ascii="Bookman Old Style" w:hAnsi="Bookman Old Style"/>
          <w:vertAlign w:val="superscript"/>
        </w:rPr>
        <w:t>nd</w:t>
      </w:r>
      <w:r w:rsidR="001A22C2">
        <w:rPr>
          <w:rFonts w:ascii="Bookman Old Style" w:hAnsi="Bookman Old Style"/>
        </w:rPr>
        <w:t xml:space="preserve"> Respondent </w:t>
      </w:r>
      <w:r w:rsidR="00A6547C">
        <w:rPr>
          <w:rFonts w:ascii="Bookman Old Style" w:hAnsi="Bookman Old Style"/>
        </w:rPr>
        <w:t xml:space="preserve">and </w:t>
      </w:r>
      <w:proofErr w:type="spellStart"/>
      <w:r w:rsidR="00A6547C">
        <w:rPr>
          <w:rFonts w:ascii="Bookman Old Style" w:hAnsi="Bookman Old Style"/>
        </w:rPr>
        <w:t>A</w:t>
      </w:r>
      <w:r w:rsidR="00147CB5">
        <w:rPr>
          <w:rFonts w:ascii="Bookman Old Style" w:hAnsi="Bookman Old Style"/>
        </w:rPr>
        <w:t>nor</w:t>
      </w:r>
      <w:proofErr w:type="spellEnd"/>
      <w:r w:rsidR="00A6547C">
        <w:rPr>
          <w:rFonts w:ascii="Bookman Old Style" w:hAnsi="Bookman Old Style"/>
        </w:rPr>
        <w:t>.</w:t>
      </w:r>
      <w:r w:rsidR="00147CB5">
        <w:rPr>
          <w:rFonts w:ascii="Bookman Old Style" w:hAnsi="Bookman Old Style"/>
        </w:rPr>
        <w:t xml:space="preserve"> before the Supreme Court i</w:t>
      </w:r>
      <w:r w:rsidR="001A22C2">
        <w:rPr>
          <w:rFonts w:ascii="Bookman Old Style" w:hAnsi="Bookman Old Style"/>
        </w:rPr>
        <w:t xml:space="preserve">n CR. No. 79/2015 </w:t>
      </w:r>
      <w:proofErr w:type="spellStart"/>
      <w:r w:rsidR="001A22C2">
        <w:rPr>
          <w:rFonts w:ascii="Bookman Old Style" w:hAnsi="Bookman Old Style"/>
        </w:rPr>
        <w:t>vis</w:t>
      </w:r>
      <w:proofErr w:type="spellEnd"/>
      <w:r w:rsidR="001A22C2">
        <w:rPr>
          <w:rFonts w:ascii="Bookman Old Style" w:hAnsi="Bookman Old Style"/>
        </w:rPr>
        <w:t xml:space="preserve">-a </w:t>
      </w:r>
      <w:proofErr w:type="spellStart"/>
      <w:r w:rsidR="001A22C2">
        <w:rPr>
          <w:rFonts w:ascii="Bookman Old Style" w:hAnsi="Bookman Old Style"/>
        </w:rPr>
        <w:t>vis</w:t>
      </w:r>
      <w:proofErr w:type="spellEnd"/>
      <w:r w:rsidR="001A22C2">
        <w:rPr>
          <w:rFonts w:ascii="Bookman Old Style" w:hAnsi="Bookman Old Style"/>
        </w:rPr>
        <w:t xml:space="preserve"> the relevant child</w:t>
      </w:r>
      <w:r w:rsidR="00A6547C">
        <w:rPr>
          <w:rFonts w:ascii="Bookman Old Style" w:hAnsi="Bookman Old Style"/>
        </w:rPr>
        <w:t>ren</w:t>
      </w:r>
      <w:r w:rsidR="001A22C2">
        <w:rPr>
          <w:rFonts w:ascii="Bookman Old Style" w:hAnsi="Bookman Old Style"/>
        </w:rPr>
        <w:t xml:space="preserve">. </w:t>
      </w:r>
    </w:p>
    <w:p w:rsidR="00147CB5" w:rsidRDefault="001B381F" w:rsidP="00B54338">
      <w:pPr>
        <w:pStyle w:val="JudgmentText"/>
        <w:numPr>
          <w:ilvl w:val="0"/>
          <w:numId w:val="0"/>
        </w:numPr>
        <w:ind w:left="720" w:hanging="720"/>
        <w:rPr>
          <w:rFonts w:ascii="Bookman Old Style" w:hAnsi="Bookman Old Style"/>
        </w:rPr>
      </w:pPr>
      <w:r>
        <w:rPr>
          <w:rFonts w:ascii="Bookman Old Style" w:hAnsi="Bookman Old Style"/>
        </w:rPr>
        <w:t>[14</w:t>
      </w:r>
      <w:r w:rsidR="00147CB5">
        <w:rPr>
          <w:rFonts w:ascii="Bookman Old Style" w:hAnsi="Bookman Old Style"/>
        </w:rPr>
        <w:t>]</w:t>
      </w:r>
      <w:r w:rsidR="00147CB5">
        <w:rPr>
          <w:rFonts w:ascii="Bookman Old Style" w:hAnsi="Bookman Old Style"/>
        </w:rPr>
        <w:tab/>
        <w:t xml:space="preserve">It was neither denied that the Family Tribunal did not serve a copy of the Ruling on the Respondents within 14 days of the delivering of the Ruling but rather it is the Respondents themselves who went to search for a copy of same hence their objections. </w:t>
      </w:r>
    </w:p>
    <w:p w:rsidR="00147CB5" w:rsidRDefault="00147CB5" w:rsidP="00B54338">
      <w:pPr>
        <w:pStyle w:val="JudgmentText"/>
        <w:numPr>
          <w:ilvl w:val="0"/>
          <w:numId w:val="0"/>
        </w:numPr>
        <w:ind w:left="720" w:hanging="720"/>
        <w:rPr>
          <w:rFonts w:ascii="Bookman Old Style" w:hAnsi="Bookman Old Style"/>
        </w:rPr>
      </w:pPr>
      <w:r>
        <w:rPr>
          <w:rFonts w:ascii="Bookman Old Style" w:hAnsi="Bookman Old Style"/>
        </w:rPr>
        <w:lastRenderedPageBreak/>
        <w:t>[</w:t>
      </w:r>
      <w:r w:rsidR="001B381F">
        <w:rPr>
          <w:rFonts w:ascii="Bookman Old Style" w:hAnsi="Bookman Old Style"/>
        </w:rPr>
        <w:t>15</w:t>
      </w:r>
      <w:r>
        <w:rPr>
          <w:rFonts w:ascii="Bookman Old Style" w:hAnsi="Bookman Old Style"/>
        </w:rPr>
        <w:t>]</w:t>
      </w:r>
      <w:r>
        <w:rPr>
          <w:rFonts w:ascii="Bookman Old Style" w:hAnsi="Bookman Old Style"/>
        </w:rPr>
        <w:tab/>
        <w:t xml:space="preserve">Now, the governing legislation pertinent to this Application is the Courts Act </w:t>
      </w:r>
      <w:r w:rsidR="006D720C">
        <w:rPr>
          <w:rFonts w:ascii="Bookman Old Style" w:hAnsi="Bookman Old Style"/>
        </w:rPr>
        <w:t xml:space="preserve">(The Appeal Rules) (Cap 52), </w:t>
      </w:r>
      <w:r>
        <w:rPr>
          <w:rFonts w:ascii="Bookman Old Style" w:hAnsi="Bookman Old Style"/>
        </w:rPr>
        <w:t xml:space="preserve">more particularly </w:t>
      </w:r>
      <w:r w:rsidR="006904D6">
        <w:rPr>
          <w:rFonts w:ascii="Bookman Old Style" w:hAnsi="Bookman Old Style"/>
        </w:rPr>
        <w:t>i</w:t>
      </w:r>
      <w:r w:rsidR="00506BC7">
        <w:rPr>
          <w:rFonts w:ascii="Bookman Old Style" w:hAnsi="Bookman Old Style"/>
        </w:rPr>
        <w:t>ts Rules 5 and 6 as read with Rule 27 thereof.</w:t>
      </w:r>
    </w:p>
    <w:p w:rsidR="006D720C" w:rsidRPr="006D720C" w:rsidRDefault="006D720C" w:rsidP="006D720C">
      <w:pPr>
        <w:pStyle w:val="JudgmentText"/>
        <w:numPr>
          <w:ilvl w:val="0"/>
          <w:numId w:val="0"/>
        </w:numPr>
        <w:ind w:left="720"/>
        <w:rPr>
          <w:rFonts w:ascii="Bookman Old Style" w:hAnsi="Bookman Old Style"/>
          <w:b/>
          <w:i/>
        </w:rPr>
      </w:pPr>
      <w:r w:rsidRPr="006D720C">
        <w:rPr>
          <w:rFonts w:ascii="Bookman Old Style" w:hAnsi="Bookman Old Style"/>
          <w:b/>
          <w:i/>
        </w:rPr>
        <w:t>Rule 6 (1)</w:t>
      </w:r>
      <w:r w:rsidRPr="006D720C">
        <w:rPr>
          <w:rFonts w:ascii="Bookman Old Style" w:hAnsi="Bookman Old Style"/>
          <w:b/>
          <w:i/>
        </w:rPr>
        <w:tab/>
        <w:t>provides as follows:</w:t>
      </w:r>
    </w:p>
    <w:p w:rsidR="006D720C" w:rsidRPr="006D720C" w:rsidRDefault="006D720C" w:rsidP="006D720C">
      <w:pPr>
        <w:pStyle w:val="JudgmentText"/>
        <w:numPr>
          <w:ilvl w:val="0"/>
          <w:numId w:val="0"/>
        </w:numPr>
        <w:ind w:left="720" w:hanging="720"/>
        <w:rPr>
          <w:rFonts w:ascii="Bookman Old Style" w:hAnsi="Bookman Old Style"/>
          <w:b/>
          <w:i/>
        </w:rPr>
      </w:pPr>
      <w:r w:rsidRPr="006D720C">
        <w:rPr>
          <w:rFonts w:ascii="Bookman Old Style" w:hAnsi="Bookman Old Style"/>
          <w:b/>
          <w:i/>
        </w:rPr>
        <w:tab/>
        <w:t>“Every appeal shall be commenced by a notice of appeal</w:t>
      </w:r>
    </w:p>
    <w:p w:rsidR="006D720C" w:rsidRPr="006D720C" w:rsidRDefault="006D720C" w:rsidP="006D720C">
      <w:pPr>
        <w:pStyle w:val="JudgmentText"/>
        <w:numPr>
          <w:ilvl w:val="0"/>
          <w:numId w:val="0"/>
        </w:numPr>
        <w:ind w:left="720" w:hanging="720"/>
        <w:rPr>
          <w:rFonts w:ascii="Bookman Old Style" w:hAnsi="Bookman Old Style"/>
          <w:b/>
          <w:i/>
        </w:rPr>
      </w:pPr>
      <w:r w:rsidRPr="006D720C">
        <w:rPr>
          <w:rFonts w:ascii="Bookman Old Style" w:hAnsi="Bookman Old Style"/>
          <w:b/>
          <w:i/>
        </w:rPr>
        <w:tab/>
        <w:t>Rule 6 (2) provides as follows:</w:t>
      </w:r>
    </w:p>
    <w:p w:rsidR="006D720C" w:rsidRPr="006D720C" w:rsidRDefault="006D720C" w:rsidP="006D720C">
      <w:pPr>
        <w:pStyle w:val="JudgmentText"/>
        <w:numPr>
          <w:ilvl w:val="0"/>
          <w:numId w:val="0"/>
        </w:numPr>
        <w:ind w:left="720" w:hanging="720"/>
        <w:rPr>
          <w:rFonts w:ascii="Bookman Old Style" w:hAnsi="Bookman Old Style"/>
          <w:b/>
          <w:i/>
        </w:rPr>
      </w:pPr>
      <w:r w:rsidRPr="006D720C">
        <w:rPr>
          <w:rFonts w:ascii="Bookman Old Style" w:hAnsi="Bookman Old Style"/>
          <w:b/>
          <w:i/>
        </w:rPr>
        <w:tab/>
        <w:t>“The notice of appeal shall be delivered to</w:t>
      </w:r>
      <w:r w:rsidR="00A6547C">
        <w:rPr>
          <w:rFonts w:ascii="Bookman Old Style" w:hAnsi="Bookman Old Style"/>
          <w:b/>
          <w:i/>
        </w:rPr>
        <w:t xml:space="preserve"> the </w:t>
      </w:r>
      <w:r w:rsidRPr="006D720C">
        <w:rPr>
          <w:rFonts w:ascii="Bookman Old Style" w:hAnsi="Bookman Old Style"/>
          <w:b/>
          <w:i/>
        </w:rPr>
        <w:t>clerk of the Court within fourteen days from the date of the decision appealed against unless some other period is expressly provided by the law which authorises the appeal.”</w:t>
      </w:r>
    </w:p>
    <w:p w:rsidR="00506BC7" w:rsidRPr="006D720C" w:rsidRDefault="00506BC7" w:rsidP="006D720C">
      <w:pPr>
        <w:pStyle w:val="JudgmentText"/>
        <w:numPr>
          <w:ilvl w:val="0"/>
          <w:numId w:val="0"/>
        </w:numPr>
        <w:ind w:left="720"/>
        <w:rPr>
          <w:rFonts w:ascii="Bookman Old Style" w:hAnsi="Bookman Old Style"/>
          <w:b/>
          <w:i/>
        </w:rPr>
      </w:pPr>
      <w:r w:rsidRPr="006D720C">
        <w:rPr>
          <w:rFonts w:ascii="Bookman Old Style" w:hAnsi="Bookman Old Style"/>
          <w:b/>
          <w:i/>
        </w:rPr>
        <w:t>Rule 5 provides as follows:</w:t>
      </w:r>
    </w:p>
    <w:p w:rsidR="00506BC7" w:rsidRDefault="00506BC7" w:rsidP="00B54338">
      <w:pPr>
        <w:pStyle w:val="JudgmentText"/>
        <w:numPr>
          <w:ilvl w:val="0"/>
          <w:numId w:val="0"/>
        </w:numPr>
        <w:ind w:left="720" w:hanging="720"/>
        <w:rPr>
          <w:rFonts w:ascii="Bookman Old Style" w:hAnsi="Bookman Old Style"/>
          <w:b/>
          <w:i/>
          <w:u w:val="single"/>
        </w:rPr>
      </w:pPr>
      <w:r w:rsidRPr="006D720C">
        <w:rPr>
          <w:rFonts w:ascii="Bookman Old Style" w:hAnsi="Bookman Old Style"/>
          <w:b/>
          <w:i/>
        </w:rPr>
        <w:tab/>
        <w:t>“</w:t>
      </w:r>
      <w:r w:rsidR="006904D6" w:rsidRPr="006D720C">
        <w:rPr>
          <w:rFonts w:ascii="Bookman Old Style" w:hAnsi="Bookman Old Style"/>
          <w:b/>
          <w:i/>
        </w:rPr>
        <w:t xml:space="preserve">Any party desiring an extension of the time prescribed for taking any step may apply to the Supreme Court by motion </w:t>
      </w:r>
      <w:r w:rsidR="006904D6" w:rsidRPr="006D720C">
        <w:rPr>
          <w:rFonts w:ascii="Bookman Old Style" w:hAnsi="Bookman Old Style"/>
          <w:b/>
          <w:i/>
          <w:u w:val="single"/>
        </w:rPr>
        <w:t>and such extension as is reasonable in the circumstances may b</w:t>
      </w:r>
      <w:r w:rsidR="006D720C">
        <w:rPr>
          <w:rFonts w:ascii="Bookman Old Style" w:hAnsi="Bookman Old Style"/>
          <w:b/>
          <w:i/>
          <w:u w:val="single"/>
        </w:rPr>
        <w:t>e granted on an</w:t>
      </w:r>
      <w:r w:rsidR="006904D6" w:rsidRPr="006D720C">
        <w:rPr>
          <w:rFonts w:ascii="Bookman Old Style" w:hAnsi="Bookman Old Style"/>
          <w:b/>
          <w:i/>
          <w:u w:val="single"/>
        </w:rPr>
        <w:t xml:space="preserve">y ground which the Supreme Court considers sufficient.” </w:t>
      </w:r>
    </w:p>
    <w:p w:rsidR="006D720C" w:rsidRDefault="006D720C" w:rsidP="00B54338">
      <w:pPr>
        <w:pStyle w:val="JudgmentText"/>
        <w:numPr>
          <w:ilvl w:val="0"/>
          <w:numId w:val="0"/>
        </w:numPr>
        <w:ind w:left="720" w:hanging="720"/>
        <w:rPr>
          <w:rFonts w:ascii="Bookman Old Style" w:hAnsi="Bookman Old Style"/>
          <w:b/>
          <w:i/>
          <w:u w:val="single"/>
        </w:rPr>
      </w:pPr>
    </w:p>
    <w:p w:rsidR="006D720C" w:rsidRPr="006D720C" w:rsidRDefault="006D720C" w:rsidP="00B54338">
      <w:pPr>
        <w:pStyle w:val="JudgmentText"/>
        <w:numPr>
          <w:ilvl w:val="0"/>
          <w:numId w:val="0"/>
        </w:numPr>
        <w:ind w:left="720" w:hanging="720"/>
        <w:rPr>
          <w:rFonts w:ascii="Bookman Old Style" w:hAnsi="Bookman Old Style"/>
          <w:b/>
          <w:i/>
        </w:rPr>
      </w:pPr>
      <w:r w:rsidRPr="006D720C">
        <w:rPr>
          <w:rFonts w:ascii="Bookman Old Style" w:hAnsi="Bookman Old Style"/>
          <w:b/>
          <w:i/>
        </w:rPr>
        <w:tab/>
        <w:t xml:space="preserve">Rule 27 </w:t>
      </w:r>
      <w:r>
        <w:rPr>
          <w:rFonts w:ascii="Bookman Old Style" w:hAnsi="Bookman Old Style"/>
          <w:b/>
          <w:i/>
        </w:rPr>
        <w:t xml:space="preserve">(1) </w:t>
      </w:r>
      <w:r w:rsidRPr="006D720C">
        <w:rPr>
          <w:rFonts w:ascii="Bookman Old Style" w:hAnsi="Bookman Old Style"/>
          <w:b/>
          <w:i/>
        </w:rPr>
        <w:t>in turn provides as follows:</w:t>
      </w:r>
    </w:p>
    <w:p w:rsidR="006D720C" w:rsidRPr="006D720C" w:rsidRDefault="006D720C" w:rsidP="00B54338">
      <w:pPr>
        <w:pStyle w:val="JudgmentText"/>
        <w:numPr>
          <w:ilvl w:val="0"/>
          <w:numId w:val="0"/>
        </w:numPr>
        <w:ind w:left="720" w:hanging="720"/>
        <w:rPr>
          <w:rFonts w:ascii="Bookman Old Style" w:hAnsi="Bookman Old Style"/>
          <w:b/>
          <w:i/>
        </w:rPr>
      </w:pPr>
      <w:r w:rsidRPr="006D720C">
        <w:rPr>
          <w:rFonts w:ascii="Bookman Old Style" w:hAnsi="Bookman Old Style"/>
          <w:b/>
          <w:i/>
        </w:rPr>
        <w:tab/>
      </w:r>
      <w:r>
        <w:rPr>
          <w:rFonts w:ascii="Bookman Old Style" w:hAnsi="Bookman Old Style"/>
          <w:b/>
          <w:i/>
        </w:rPr>
        <w:t>“Where an Act allows an appeal to the Supreme Court form an order or decision of any commissioner or other tribunal or officer the procedure in such an appeal be in accordance wit</w:t>
      </w:r>
      <w:r w:rsidR="006B33DE">
        <w:rPr>
          <w:rFonts w:ascii="Bookman Old Style" w:hAnsi="Bookman Old Style"/>
          <w:b/>
          <w:i/>
        </w:rPr>
        <w:t xml:space="preserve">h such Act and regulations </w:t>
      </w:r>
      <w:proofErr w:type="spellStart"/>
      <w:r w:rsidR="006B33DE">
        <w:rPr>
          <w:rFonts w:ascii="Bookman Old Style" w:hAnsi="Bookman Old Style"/>
          <w:b/>
          <w:i/>
        </w:rPr>
        <w:t>there</w:t>
      </w:r>
      <w:r>
        <w:rPr>
          <w:rFonts w:ascii="Bookman Old Style" w:hAnsi="Bookman Old Style"/>
          <w:b/>
          <w:i/>
        </w:rPr>
        <w:t>under</w:t>
      </w:r>
      <w:proofErr w:type="spellEnd"/>
      <w:r>
        <w:rPr>
          <w:rFonts w:ascii="Bookman Old Style" w:hAnsi="Bookman Old Style"/>
          <w:b/>
          <w:i/>
        </w:rPr>
        <w:t xml:space="preserve"> and subject thereto, and </w:t>
      </w:r>
      <w:r w:rsidR="00FC26F0">
        <w:rPr>
          <w:rFonts w:ascii="Bookman Old Style" w:hAnsi="Bookman Old Style"/>
          <w:b/>
          <w:i/>
        </w:rPr>
        <w:t>in</w:t>
      </w:r>
      <w:r>
        <w:rPr>
          <w:rFonts w:ascii="Bookman Old Style" w:hAnsi="Bookman Old Style"/>
          <w:b/>
          <w:i/>
        </w:rPr>
        <w:t xml:space="preserve"> respect of all matters for which they do not provide, in accordance with these rules.”</w:t>
      </w:r>
    </w:p>
    <w:p w:rsidR="006D720C" w:rsidRPr="006D720C" w:rsidRDefault="006D720C" w:rsidP="00B54338">
      <w:pPr>
        <w:pStyle w:val="JudgmentText"/>
        <w:numPr>
          <w:ilvl w:val="0"/>
          <w:numId w:val="0"/>
        </w:numPr>
        <w:ind w:left="720" w:hanging="720"/>
        <w:rPr>
          <w:rFonts w:ascii="Bookman Old Style" w:hAnsi="Bookman Old Style"/>
          <w:u w:val="single"/>
        </w:rPr>
      </w:pPr>
      <w:r w:rsidRPr="006D720C">
        <w:rPr>
          <w:rFonts w:ascii="Bookman Old Style" w:hAnsi="Bookman Old Style"/>
        </w:rPr>
        <w:t>(Emphasis mine)</w:t>
      </w:r>
    </w:p>
    <w:p w:rsidR="00FC26F0" w:rsidRDefault="001B381F" w:rsidP="00FC26F0">
      <w:pPr>
        <w:pStyle w:val="JudgmentText"/>
        <w:numPr>
          <w:ilvl w:val="0"/>
          <w:numId w:val="0"/>
        </w:numPr>
        <w:ind w:left="720" w:hanging="720"/>
        <w:rPr>
          <w:rFonts w:ascii="Bookman Old Style" w:hAnsi="Bookman Old Style"/>
        </w:rPr>
      </w:pPr>
      <w:r>
        <w:rPr>
          <w:rFonts w:ascii="Bookman Old Style" w:hAnsi="Bookman Old Style"/>
        </w:rPr>
        <w:lastRenderedPageBreak/>
        <w:t>[16</w:t>
      </w:r>
      <w:r w:rsidR="006904D6">
        <w:rPr>
          <w:rFonts w:ascii="Bookman Old Style" w:hAnsi="Bookman Old Style"/>
        </w:rPr>
        <w:t>]</w:t>
      </w:r>
      <w:r w:rsidR="006904D6">
        <w:rPr>
          <w:rFonts w:ascii="Bookman Old Style" w:hAnsi="Bookman Old Style"/>
        </w:rPr>
        <w:tab/>
      </w:r>
      <w:r w:rsidR="006D720C">
        <w:rPr>
          <w:rFonts w:ascii="Bookman Old Style" w:hAnsi="Bookman Old Style"/>
        </w:rPr>
        <w:t xml:space="preserve">Now, </w:t>
      </w:r>
      <w:r w:rsidR="00FC26F0">
        <w:rPr>
          <w:rFonts w:ascii="Bookman Old Style" w:hAnsi="Bookman Old Style"/>
        </w:rPr>
        <w:t>the latter Rule applies in this case in view of absence of specific procedures under the Act</w:t>
      </w:r>
      <w:r w:rsidR="00A6547C">
        <w:rPr>
          <w:rFonts w:ascii="Bookman Old Style" w:hAnsi="Bookman Old Style"/>
        </w:rPr>
        <w:t>.</w:t>
      </w:r>
    </w:p>
    <w:p w:rsidR="00FC26F0" w:rsidRDefault="001B381F" w:rsidP="00FC26F0">
      <w:pPr>
        <w:pStyle w:val="JudgmentText"/>
        <w:numPr>
          <w:ilvl w:val="0"/>
          <w:numId w:val="0"/>
        </w:numPr>
        <w:ind w:left="720" w:hanging="720"/>
        <w:rPr>
          <w:rFonts w:ascii="Bookman Old Style" w:hAnsi="Bookman Old Style"/>
        </w:rPr>
      </w:pPr>
      <w:r>
        <w:rPr>
          <w:rFonts w:ascii="Bookman Old Style" w:hAnsi="Bookman Old Style"/>
        </w:rPr>
        <w:t>[17</w:t>
      </w:r>
      <w:r w:rsidR="00FC26F0">
        <w:rPr>
          <w:rFonts w:ascii="Bookman Old Style" w:hAnsi="Bookman Old Style"/>
        </w:rPr>
        <w:t>]</w:t>
      </w:r>
      <w:r w:rsidR="00FC26F0">
        <w:rPr>
          <w:rFonts w:ascii="Bookman Old Style" w:hAnsi="Bookman Old Style"/>
        </w:rPr>
        <w:tab/>
        <w:t xml:space="preserve">The </w:t>
      </w:r>
      <w:r w:rsidR="006D720C">
        <w:rPr>
          <w:rFonts w:ascii="Bookman Old Style" w:hAnsi="Bookman Old Style"/>
        </w:rPr>
        <w:t xml:space="preserve">main reason </w:t>
      </w:r>
      <w:r w:rsidR="00FC26F0">
        <w:rPr>
          <w:rFonts w:ascii="Bookman Old Style" w:hAnsi="Bookman Old Style"/>
        </w:rPr>
        <w:t>adduced by the App</w:t>
      </w:r>
      <w:r w:rsidR="00A6547C">
        <w:rPr>
          <w:rFonts w:ascii="Bookman Old Style" w:hAnsi="Bookman Old Style"/>
        </w:rPr>
        <w:t xml:space="preserve">ellant </w:t>
      </w:r>
      <w:r w:rsidR="00FC26F0">
        <w:rPr>
          <w:rFonts w:ascii="Bookman Old Style" w:hAnsi="Bookman Old Style"/>
        </w:rPr>
        <w:t xml:space="preserve">in seeking an extension of time </w:t>
      </w:r>
      <w:r w:rsidR="00A6547C">
        <w:rPr>
          <w:rFonts w:ascii="Bookman Old Style" w:hAnsi="Bookman Old Style"/>
        </w:rPr>
        <w:t>as per A</w:t>
      </w:r>
      <w:r w:rsidR="00FC26F0">
        <w:rPr>
          <w:rFonts w:ascii="Bookman Old Style" w:hAnsi="Bookman Old Style"/>
        </w:rPr>
        <w:t xml:space="preserve">ffidavit of the deponent on behalf of the DSS hence justifying this </w:t>
      </w:r>
      <w:r w:rsidR="00A6547C">
        <w:rPr>
          <w:rFonts w:ascii="Bookman Old Style" w:hAnsi="Bookman Old Style"/>
        </w:rPr>
        <w:t>Motion</w:t>
      </w:r>
      <w:r w:rsidR="00FC26F0">
        <w:rPr>
          <w:rFonts w:ascii="Bookman Old Style" w:hAnsi="Bookman Old Style"/>
        </w:rPr>
        <w:t xml:space="preserve"> is in a gist that a copy of the Ruling was made available by the Tribunal to DSS only on the 24</w:t>
      </w:r>
      <w:r w:rsidR="00FC26F0" w:rsidRPr="00FD219F">
        <w:rPr>
          <w:rFonts w:ascii="Bookman Old Style" w:hAnsi="Bookman Old Style"/>
          <w:vertAlign w:val="superscript"/>
        </w:rPr>
        <w:t>th</w:t>
      </w:r>
      <w:r w:rsidR="00FC26F0">
        <w:rPr>
          <w:rFonts w:ascii="Bookman Old Style" w:hAnsi="Bookman Old Style"/>
        </w:rPr>
        <w:t xml:space="preserve"> day of February 2016, resulting in the current delay in being able to appeal against the Ruling. Further, that this provided little time for the Appellant to reach a decision and instruct Counsel. That the appeal filed by the App</w:t>
      </w:r>
      <w:r w:rsidR="00A6547C">
        <w:rPr>
          <w:rFonts w:ascii="Bookman Old Style" w:hAnsi="Bookman Old Style"/>
        </w:rPr>
        <w:t>ellant</w:t>
      </w:r>
      <w:r w:rsidR="00FC26F0">
        <w:rPr>
          <w:rFonts w:ascii="Bookman Old Style" w:hAnsi="Bookman Old Style"/>
        </w:rPr>
        <w:t>, if entertained, has a great chance of success and would be in the interest of the children that is, the two female minors being the victims of alleged sexual assault.</w:t>
      </w:r>
    </w:p>
    <w:p w:rsidR="00FC26F0" w:rsidRDefault="006B33DE" w:rsidP="00FC26F0">
      <w:pPr>
        <w:pStyle w:val="JudgmentText"/>
        <w:numPr>
          <w:ilvl w:val="0"/>
          <w:numId w:val="0"/>
        </w:numPr>
        <w:ind w:left="720" w:hanging="720"/>
        <w:rPr>
          <w:rFonts w:ascii="Bookman Old Style" w:hAnsi="Bookman Old Style"/>
        </w:rPr>
      </w:pPr>
      <w:r>
        <w:rPr>
          <w:rFonts w:ascii="Bookman Old Style" w:hAnsi="Bookman Old Style"/>
        </w:rPr>
        <w:t>[18</w:t>
      </w:r>
      <w:r w:rsidR="00FC26F0">
        <w:rPr>
          <w:rFonts w:ascii="Bookman Old Style" w:hAnsi="Bookman Old Style"/>
        </w:rPr>
        <w:t>]</w:t>
      </w:r>
      <w:r w:rsidR="00FC26F0">
        <w:rPr>
          <w:rFonts w:ascii="Bookman Old Style" w:hAnsi="Bookman Old Style"/>
        </w:rPr>
        <w:tab/>
      </w:r>
      <w:r w:rsidR="00A6547C">
        <w:rPr>
          <w:rFonts w:ascii="Bookman Old Style" w:hAnsi="Bookman Old Style"/>
        </w:rPr>
        <w:t>The Court notes also the Motion</w:t>
      </w:r>
      <w:r w:rsidR="00FC26F0">
        <w:rPr>
          <w:rFonts w:ascii="Bookman Old Style" w:hAnsi="Bookman Old Style"/>
        </w:rPr>
        <w:t xml:space="preserve"> that </w:t>
      </w:r>
      <w:r w:rsidR="00A6547C">
        <w:rPr>
          <w:rFonts w:ascii="Bookman Old Style" w:hAnsi="Bookman Old Style"/>
        </w:rPr>
        <w:t xml:space="preserve">the </w:t>
      </w:r>
      <w:r w:rsidR="00FC26F0">
        <w:rPr>
          <w:rFonts w:ascii="Bookman Old Style" w:hAnsi="Bookman Old Style"/>
        </w:rPr>
        <w:t xml:space="preserve">appeal </w:t>
      </w:r>
      <w:r w:rsidR="00A6547C">
        <w:rPr>
          <w:rFonts w:ascii="Bookman Old Style" w:hAnsi="Bookman Old Style"/>
        </w:rPr>
        <w:t>is t</w:t>
      </w:r>
      <w:r w:rsidR="00FC26F0">
        <w:rPr>
          <w:rFonts w:ascii="Bookman Old Style" w:hAnsi="Bookman Old Style"/>
        </w:rPr>
        <w:t xml:space="preserve">o be heard out of time in the interest of fairness and justice in view of the averments at paragraphs 2 to 7 of the </w:t>
      </w:r>
      <w:r w:rsidR="00A6547C">
        <w:rPr>
          <w:rFonts w:ascii="Bookman Old Style" w:hAnsi="Bookman Old Style"/>
        </w:rPr>
        <w:t xml:space="preserve">Affidavit in support of the Motion </w:t>
      </w:r>
      <w:r w:rsidR="00FC26F0">
        <w:rPr>
          <w:rFonts w:ascii="Bookman Old Style" w:hAnsi="Bookman Old Style"/>
        </w:rPr>
        <w:t xml:space="preserve">which relate to a brief but succinct history of the matter leading to the impugned Ruling of the Tribunal. </w:t>
      </w:r>
    </w:p>
    <w:p w:rsidR="00FC26F0" w:rsidRPr="008A56EA" w:rsidRDefault="006B33DE" w:rsidP="00FC26F0">
      <w:pPr>
        <w:pStyle w:val="JudgmentText"/>
        <w:numPr>
          <w:ilvl w:val="0"/>
          <w:numId w:val="0"/>
        </w:numPr>
        <w:ind w:left="720" w:hanging="720"/>
        <w:rPr>
          <w:rFonts w:ascii="Bookman Old Style" w:hAnsi="Bookman Old Style"/>
          <w:b/>
          <w:i/>
        </w:rPr>
      </w:pPr>
      <w:r>
        <w:rPr>
          <w:rFonts w:ascii="Bookman Old Style" w:hAnsi="Bookman Old Style"/>
        </w:rPr>
        <w:t>[19</w:t>
      </w:r>
      <w:r w:rsidR="00FC26F0">
        <w:rPr>
          <w:rFonts w:ascii="Bookman Old Style" w:hAnsi="Bookman Old Style"/>
        </w:rPr>
        <w:t>]</w:t>
      </w:r>
      <w:r w:rsidR="00FC26F0">
        <w:rPr>
          <w:rFonts w:ascii="Bookman Old Style" w:hAnsi="Bookman Old Style"/>
        </w:rPr>
        <w:tab/>
      </w:r>
      <w:r w:rsidR="009C172E">
        <w:rPr>
          <w:rFonts w:ascii="Bookman Old Style" w:hAnsi="Bookman Old Style"/>
        </w:rPr>
        <w:t>I have in the light of</w:t>
      </w:r>
      <w:r w:rsidR="00A6547C">
        <w:rPr>
          <w:rFonts w:ascii="Bookman Old Style" w:hAnsi="Bookman Old Style"/>
        </w:rPr>
        <w:t xml:space="preserve"> the above background which has</w:t>
      </w:r>
      <w:r w:rsidR="009C172E">
        <w:rPr>
          <w:rFonts w:ascii="Bookman Old Style" w:hAnsi="Bookman Old Style"/>
        </w:rPr>
        <w:t xml:space="preserve"> not been denied by the Respondents (excepted the obligation falling on the Applicant to obtain a copy of the Ruling from the Tribunal within fourteen days of its delivery as above-illustrated) and consideration of submissions of both Counsels vis-à-vis this </w:t>
      </w:r>
      <w:r w:rsidR="00A6547C">
        <w:rPr>
          <w:rFonts w:ascii="Bookman Old Style" w:hAnsi="Bookman Old Style"/>
        </w:rPr>
        <w:t>Motion</w:t>
      </w:r>
      <w:r w:rsidR="008A56EA">
        <w:rPr>
          <w:rFonts w:ascii="Bookman Old Style" w:hAnsi="Bookman Old Style"/>
        </w:rPr>
        <w:t xml:space="preserve">, </w:t>
      </w:r>
      <w:r w:rsidR="009C172E">
        <w:rPr>
          <w:rFonts w:ascii="Bookman Old Style" w:hAnsi="Bookman Old Style"/>
        </w:rPr>
        <w:t xml:space="preserve">found that this </w:t>
      </w:r>
      <w:r w:rsidR="00A6547C">
        <w:rPr>
          <w:rFonts w:ascii="Bookman Old Style" w:hAnsi="Bookman Old Style"/>
        </w:rPr>
        <w:t>Motion</w:t>
      </w:r>
      <w:r w:rsidR="009C172E">
        <w:rPr>
          <w:rFonts w:ascii="Bookman Old Style" w:hAnsi="Bookman Old Style"/>
        </w:rPr>
        <w:t xml:space="preserve"> was filed on the 29</w:t>
      </w:r>
      <w:r w:rsidR="009C172E" w:rsidRPr="009C172E">
        <w:rPr>
          <w:rFonts w:ascii="Bookman Old Style" w:hAnsi="Bookman Old Style"/>
          <w:vertAlign w:val="superscript"/>
        </w:rPr>
        <w:t>th</w:t>
      </w:r>
      <w:r w:rsidR="009C172E">
        <w:rPr>
          <w:rFonts w:ascii="Bookman Old Style" w:hAnsi="Bookman Old Style"/>
        </w:rPr>
        <w:t xml:space="preserve"> day of February 2016, </w:t>
      </w:r>
      <w:r w:rsidR="009C172E" w:rsidRPr="008A56EA">
        <w:rPr>
          <w:rFonts w:ascii="Bookman Old Style" w:hAnsi="Bookman Old Style"/>
          <w:b/>
          <w:i/>
        </w:rPr>
        <w:t>26 days after the delivery of the Ruling of the 3</w:t>
      </w:r>
      <w:r w:rsidR="009C172E" w:rsidRPr="008A56EA">
        <w:rPr>
          <w:rFonts w:ascii="Bookman Old Style" w:hAnsi="Bookman Old Style"/>
          <w:b/>
          <w:i/>
          <w:vertAlign w:val="superscript"/>
        </w:rPr>
        <w:t>rd</w:t>
      </w:r>
      <w:r w:rsidR="009C172E" w:rsidRPr="008A56EA">
        <w:rPr>
          <w:rFonts w:ascii="Bookman Old Style" w:hAnsi="Bookman Old Style"/>
          <w:b/>
          <w:i/>
        </w:rPr>
        <w:t xml:space="preserve"> February 2016 hence 12 days in excess of the fourteen days provided for appeal by the provisions of Rule 6 (2) (supra).</w:t>
      </w:r>
    </w:p>
    <w:p w:rsidR="009C172E" w:rsidRPr="0067631A" w:rsidRDefault="006B33DE" w:rsidP="00FC26F0">
      <w:pPr>
        <w:pStyle w:val="JudgmentText"/>
        <w:numPr>
          <w:ilvl w:val="0"/>
          <w:numId w:val="0"/>
        </w:numPr>
        <w:ind w:left="720" w:hanging="720"/>
        <w:rPr>
          <w:rFonts w:ascii="Bookman Old Style" w:hAnsi="Bookman Old Style"/>
          <w:i/>
        </w:rPr>
      </w:pPr>
      <w:r>
        <w:rPr>
          <w:rFonts w:ascii="Bookman Old Style" w:hAnsi="Bookman Old Style"/>
        </w:rPr>
        <w:t>[20</w:t>
      </w:r>
      <w:r w:rsidR="009C172E">
        <w:rPr>
          <w:rFonts w:ascii="Bookman Old Style" w:hAnsi="Bookman Old Style"/>
        </w:rPr>
        <w:t>]</w:t>
      </w:r>
      <w:r w:rsidR="009C172E">
        <w:rPr>
          <w:rFonts w:ascii="Bookman Old Style" w:hAnsi="Bookman Old Style"/>
        </w:rPr>
        <w:tab/>
      </w:r>
      <w:r w:rsidR="008A56EA">
        <w:rPr>
          <w:rFonts w:ascii="Bookman Old Style" w:hAnsi="Bookman Old Style"/>
        </w:rPr>
        <w:t>I note further that i</w:t>
      </w:r>
      <w:r w:rsidR="009C172E">
        <w:rPr>
          <w:rFonts w:ascii="Bookman Old Style" w:hAnsi="Bookman Old Style"/>
        </w:rPr>
        <w:t xml:space="preserve">n the case of </w:t>
      </w:r>
      <w:r w:rsidR="0067631A" w:rsidRPr="0067631A">
        <w:rPr>
          <w:rFonts w:ascii="Bookman Old Style" w:hAnsi="Bookman Old Style"/>
          <w:b/>
        </w:rPr>
        <w:t>(</w:t>
      </w:r>
      <w:r w:rsidR="009C172E" w:rsidRPr="0067631A">
        <w:rPr>
          <w:rFonts w:ascii="Bookman Old Style" w:hAnsi="Bookman Old Style"/>
          <w:b/>
        </w:rPr>
        <w:t xml:space="preserve">Howard v </w:t>
      </w:r>
      <w:proofErr w:type="spellStart"/>
      <w:r w:rsidR="009C172E" w:rsidRPr="0067631A">
        <w:rPr>
          <w:rFonts w:ascii="Bookman Old Style" w:hAnsi="Bookman Old Style"/>
          <w:b/>
        </w:rPr>
        <w:t>Bodington</w:t>
      </w:r>
      <w:proofErr w:type="spellEnd"/>
      <w:r w:rsidR="009C172E" w:rsidRPr="0067631A">
        <w:rPr>
          <w:rFonts w:ascii="Bookman Old Style" w:hAnsi="Bookman Old Style"/>
          <w:b/>
        </w:rPr>
        <w:t xml:space="preserve"> (1877) Pro. Div. 302</w:t>
      </w:r>
      <w:r w:rsidR="0067631A">
        <w:rPr>
          <w:rFonts w:ascii="Bookman Old Style" w:hAnsi="Bookman Old Style"/>
          <w:b/>
        </w:rPr>
        <w:t>)</w:t>
      </w:r>
      <w:r w:rsidR="009C172E" w:rsidRPr="0067631A">
        <w:rPr>
          <w:rFonts w:ascii="Bookman Old Style" w:hAnsi="Bookman Old Style"/>
          <w:b/>
        </w:rPr>
        <w:t xml:space="preserve"> Lord Penzance </w:t>
      </w:r>
      <w:r w:rsidR="009C172E" w:rsidRPr="0067631A">
        <w:rPr>
          <w:rFonts w:ascii="Bookman Old Style" w:hAnsi="Bookman Old Style"/>
          <w:i/>
        </w:rPr>
        <w:t xml:space="preserve">stated that </w:t>
      </w:r>
      <w:r w:rsidR="0067631A">
        <w:rPr>
          <w:rFonts w:ascii="Bookman Old Style" w:hAnsi="Bookman Old Style"/>
          <w:i/>
        </w:rPr>
        <w:t>“</w:t>
      </w:r>
      <w:r w:rsidR="009C172E" w:rsidRPr="0067631A">
        <w:rPr>
          <w:rFonts w:ascii="Bookman Old Style" w:hAnsi="Bookman Old Style"/>
          <w:i/>
        </w:rPr>
        <w:t>the continuance of a suit</w:t>
      </w:r>
      <w:r w:rsidR="00D86E5E" w:rsidRPr="0067631A">
        <w:rPr>
          <w:rFonts w:ascii="Bookman Old Style" w:hAnsi="Bookman Old Style"/>
          <w:i/>
        </w:rPr>
        <w:t xml:space="preserve"> itself was a harm which cause prejudice, and that disabilities of the petitioner are not </w:t>
      </w:r>
      <w:r w:rsidR="00D86E5E" w:rsidRPr="0067631A">
        <w:rPr>
          <w:rFonts w:ascii="Bookman Old Style" w:hAnsi="Bookman Old Style"/>
          <w:i/>
        </w:rPr>
        <w:lastRenderedPageBreak/>
        <w:t>what the court is called upon to consider, but material prejudice caused to the respondent. The Learned Judge further stated that:</w:t>
      </w:r>
    </w:p>
    <w:p w:rsidR="00D86E5E" w:rsidRPr="00D86E5E" w:rsidRDefault="00D86E5E" w:rsidP="00FC26F0">
      <w:pPr>
        <w:pStyle w:val="JudgmentText"/>
        <w:numPr>
          <w:ilvl w:val="0"/>
          <w:numId w:val="0"/>
        </w:numPr>
        <w:ind w:left="720" w:hanging="720"/>
        <w:rPr>
          <w:rFonts w:ascii="Bookman Old Style" w:hAnsi="Bookman Old Style"/>
          <w:b/>
        </w:rPr>
      </w:pPr>
      <w:r>
        <w:rPr>
          <w:rFonts w:ascii="Bookman Old Style" w:hAnsi="Bookman Old Style"/>
        </w:rPr>
        <w:tab/>
      </w:r>
      <w:r w:rsidRPr="00D86E5E">
        <w:rPr>
          <w:rFonts w:ascii="Bookman Old Style" w:hAnsi="Bookman Old Style"/>
          <w:b/>
        </w:rPr>
        <w:t xml:space="preserve">“if we desert the 21 days, the question arises how long may the matter hang over the head of the respondent”. </w:t>
      </w:r>
    </w:p>
    <w:p w:rsidR="00D86E5E" w:rsidRDefault="006B33DE" w:rsidP="00FC26F0">
      <w:pPr>
        <w:pStyle w:val="JudgmentText"/>
        <w:numPr>
          <w:ilvl w:val="0"/>
          <w:numId w:val="0"/>
        </w:numPr>
        <w:ind w:left="720" w:hanging="720"/>
        <w:rPr>
          <w:rFonts w:ascii="Bookman Old Style" w:hAnsi="Bookman Old Style"/>
        </w:rPr>
      </w:pPr>
      <w:r>
        <w:rPr>
          <w:rFonts w:ascii="Bookman Old Style" w:hAnsi="Bookman Old Style"/>
        </w:rPr>
        <w:t>[21</w:t>
      </w:r>
      <w:r w:rsidR="00D86E5E">
        <w:rPr>
          <w:rFonts w:ascii="Bookman Old Style" w:hAnsi="Bookman Old Style"/>
        </w:rPr>
        <w:t>]</w:t>
      </w:r>
      <w:r w:rsidR="00D86E5E">
        <w:rPr>
          <w:rFonts w:ascii="Bookman Old Style" w:hAnsi="Bookman Old Style"/>
        </w:rPr>
        <w:tab/>
        <w:t>In line with the above statement, the following passage from Maxwell on Interpretation of Statutes (11</w:t>
      </w:r>
      <w:r w:rsidR="00D86E5E" w:rsidRPr="00D86E5E">
        <w:rPr>
          <w:rFonts w:ascii="Bookman Old Style" w:hAnsi="Bookman Old Style"/>
          <w:vertAlign w:val="superscript"/>
        </w:rPr>
        <w:t>th</w:t>
      </w:r>
      <w:r w:rsidR="00D86E5E">
        <w:rPr>
          <w:rFonts w:ascii="Bookman Old Style" w:hAnsi="Bookman Old Style"/>
        </w:rPr>
        <w:t xml:space="preserve"> Edition) at page 367 is relevant and provides as follows:</w:t>
      </w:r>
    </w:p>
    <w:p w:rsidR="00D86E5E" w:rsidRPr="00D86E5E" w:rsidRDefault="00D86E5E" w:rsidP="00A6547C">
      <w:pPr>
        <w:pStyle w:val="JudgmentText"/>
        <w:numPr>
          <w:ilvl w:val="0"/>
          <w:numId w:val="0"/>
        </w:numPr>
        <w:ind w:left="720" w:hanging="720"/>
        <w:rPr>
          <w:rFonts w:ascii="Bookman Old Style" w:hAnsi="Bookman Old Style"/>
        </w:rPr>
      </w:pPr>
      <w:r>
        <w:rPr>
          <w:rFonts w:ascii="Bookman Old Style" w:hAnsi="Bookman Old Style"/>
        </w:rPr>
        <w:tab/>
      </w:r>
      <w:r w:rsidRPr="00D86E5E">
        <w:rPr>
          <w:rFonts w:ascii="Bookman Old Style" w:hAnsi="Bookman Old Style"/>
        </w:rPr>
        <w:t>“</w:t>
      </w:r>
      <w:r w:rsidR="00A6547C">
        <w:rPr>
          <w:rFonts w:ascii="Bookman Old Style" w:hAnsi="Bookman Old Style"/>
        </w:rPr>
        <w:t>Enactmen</w:t>
      </w:r>
      <w:r w:rsidRPr="00D86E5E">
        <w:rPr>
          <w:rFonts w:ascii="Bookman Old Style" w:hAnsi="Bookman Old Style"/>
        </w:rPr>
        <w:t>ts regulating the procedure in</w:t>
      </w:r>
      <w:r w:rsidR="00A6547C">
        <w:rPr>
          <w:rFonts w:ascii="Bookman Old Style" w:hAnsi="Bookman Old Style"/>
        </w:rPr>
        <w:t xml:space="preserve"> Courts seem usually to be imperative </w:t>
      </w:r>
      <w:r w:rsidRPr="00D86E5E">
        <w:rPr>
          <w:rFonts w:ascii="Bookman Old Style" w:hAnsi="Bookman Old Style"/>
        </w:rPr>
        <w:t xml:space="preserve">and not merely directory. If, for instance, a right </w:t>
      </w:r>
      <w:r w:rsidR="00A6547C">
        <w:rPr>
          <w:rFonts w:ascii="Bookman Old Style" w:hAnsi="Bookman Old Style"/>
        </w:rPr>
        <w:t>of appeal fro</w:t>
      </w:r>
      <w:r w:rsidRPr="00D86E5E">
        <w:rPr>
          <w:rFonts w:ascii="Bookman Old Style" w:hAnsi="Bookman Old Style"/>
        </w:rPr>
        <w:t>m provisions requiring the fulfilment of cer</w:t>
      </w:r>
      <w:r w:rsidR="00A6547C">
        <w:rPr>
          <w:rFonts w:ascii="Bookman Old Style" w:hAnsi="Bookman Old Style"/>
        </w:rPr>
        <w:t>t</w:t>
      </w:r>
      <w:r w:rsidRPr="00D86E5E">
        <w:rPr>
          <w:rFonts w:ascii="Bookman Old Style" w:hAnsi="Bookman Old Style"/>
        </w:rPr>
        <w:t xml:space="preserve">ain conditions, such as giving notice of appeal and entering into recognisances or transmitting documents within a certain time, a strict compliance would be imperative and non-compliance would be fatal to the appeal.” </w:t>
      </w:r>
    </w:p>
    <w:p w:rsidR="009C172E" w:rsidRDefault="006B33DE" w:rsidP="00FC26F0">
      <w:pPr>
        <w:pStyle w:val="JudgmentText"/>
        <w:numPr>
          <w:ilvl w:val="0"/>
          <w:numId w:val="0"/>
        </w:numPr>
        <w:ind w:left="720" w:hanging="720"/>
        <w:rPr>
          <w:rFonts w:ascii="Bookman Old Style" w:hAnsi="Bookman Old Style"/>
        </w:rPr>
      </w:pPr>
      <w:r>
        <w:rPr>
          <w:rFonts w:ascii="Bookman Old Style" w:hAnsi="Bookman Old Style"/>
        </w:rPr>
        <w:t>[22</w:t>
      </w:r>
      <w:r w:rsidR="00D86E5E">
        <w:rPr>
          <w:rFonts w:ascii="Bookman Old Style" w:hAnsi="Bookman Old Style"/>
        </w:rPr>
        <w:t>]</w:t>
      </w:r>
      <w:r w:rsidR="00D86E5E">
        <w:rPr>
          <w:rFonts w:ascii="Bookman Old Style" w:hAnsi="Bookman Old Style"/>
        </w:rPr>
        <w:tab/>
        <w:t>Now, Rule 5 of the Appe</w:t>
      </w:r>
      <w:r w:rsidR="002671CF">
        <w:rPr>
          <w:rFonts w:ascii="Bookman Old Style" w:hAnsi="Bookman Old Style"/>
        </w:rPr>
        <w:t xml:space="preserve">al Rules (supra), gives </w:t>
      </w:r>
      <w:r w:rsidR="00D86E5E">
        <w:rPr>
          <w:rFonts w:ascii="Bookman Old Style" w:hAnsi="Bookman Old Style"/>
        </w:rPr>
        <w:t>this Court a wide discretion in the matter of granting an extension of time.</w:t>
      </w:r>
      <w:r w:rsidR="002671CF">
        <w:rPr>
          <w:rFonts w:ascii="Bookman Old Style" w:hAnsi="Bookman Old Style"/>
        </w:rPr>
        <w:t xml:space="preserve"> And to depart from the set out procedures, the Court needs to have good reasons to do so. Albeit the overriding consideration being the prejudice caused to the respondent by such a delay as above-enunciated</w:t>
      </w:r>
      <w:r w:rsidR="00A6547C">
        <w:rPr>
          <w:rFonts w:ascii="Bookman Old Style" w:hAnsi="Bookman Old Style"/>
        </w:rPr>
        <w:t>,</w:t>
      </w:r>
      <w:r w:rsidR="002671CF">
        <w:rPr>
          <w:rFonts w:ascii="Bookman Old Style" w:hAnsi="Bookman Old Style"/>
        </w:rPr>
        <w:t xml:space="preserve"> at the same time a Court should also be prepared in the interest of justice and fairness to consider circumstances peculiar to each case and not apply the time limits rigidly in all cases.</w:t>
      </w:r>
    </w:p>
    <w:p w:rsidR="00CE7CC7" w:rsidRDefault="006B33DE" w:rsidP="00FC26F0">
      <w:pPr>
        <w:pStyle w:val="JudgmentText"/>
        <w:numPr>
          <w:ilvl w:val="0"/>
          <w:numId w:val="0"/>
        </w:numPr>
        <w:ind w:left="720" w:hanging="720"/>
        <w:rPr>
          <w:rFonts w:ascii="Bookman Old Style" w:hAnsi="Bookman Old Style"/>
        </w:rPr>
      </w:pPr>
      <w:r>
        <w:rPr>
          <w:rFonts w:ascii="Bookman Old Style" w:hAnsi="Bookman Old Style"/>
        </w:rPr>
        <w:t>[23</w:t>
      </w:r>
      <w:r w:rsidR="002671CF">
        <w:rPr>
          <w:rFonts w:ascii="Bookman Old Style" w:hAnsi="Bookman Old Style"/>
        </w:rPr>
        <w:t>]</w:t>
      </w:r>
      <w:r w:rsidR="002671CF">
        <w:rPr>
          <w:rFonts w:ascii="Bookman Old Style" w:hAnsi="Bookman Old Style"/>
        </w:rPr>
        <w:tab/>
        <w:t>Now, in this case</w:t>
      </w:r>
      <w:r w:rsidR="0067631A">
        <w:rPr>
          <w:rFonts w:ascii="Bookman Old Style" w:hAnsi="Bookman Old Style"/>
        </w:rPr>
        <w:t>, a</w:t>
      </w:r>
      <w:r w:rsidR="002671CF">
        <w:rPr>
          <w:rFonts w:ascii="Bookman Old Style" w:hAnsi="Bookman Old Style"/>
        </w:rPr>
        <w:t xml:space="preserve">s it is transpired from the Records of proceedings </w:t>
      </w:r>
      <w:r w:rsidR="0067631A">
        <w:rPr>
          <w:rFonts w:ascii="Bookman Old Style" w:hAnsi="Bookman Old Style"/>
        </w:rPr>
        <w:t xml:space="preserve">and documents </w:t>
      </w:r>
      <w:r w:rsidR="002671CF">
        <w:rPr>
          <w:rFonts w:ascii="Bookman Old Style" w:hAnsi="Bookman Old Style"/>
        </w:rPr>
        <w:t>filed</w:t>
      </w:r>
      <w:r w:rsidR="0067631A">
        <w:rPr>
          <w:rFonts w:ascii="Bookman Old Style" w:hAnsi="Bookman Old Style"/>
        </w:rPr>
        <w:t xml:space="preserve"> in support of this Motion</w:t>
      </w:r>
      <w:r w:rsidR="002671CF">
        <w:rPr>
          <w:rFonts w:ascii="Bookman Old Style" w:hAnsi="Bookman Old Style"/>
        </w:rPr>
        <w:t>, the Tribunal Secretariat did not provide the Parties with the relevant copies of the Ruling within the prescribed time limit</w:t>
      </w:r>
      <w:r w:rsidR="00CE7CC7">
        <w:rPr>
          <w:rFonts w:ascii="Bookman Old Style" w:hAnsi="Bookman Old Style"/>
        </w:rPr>
        <w:t xml:space="preserve"> for filing of a notice appeal as provided under Rule 6 (supra) and this is apparent </w:t>
      </w:r>
      <w:r w:rsidR="00A6547C">
        <w:rPr>
          <w:rFonts w:ascii="Bookman Old Style" w:hAnsi="Bookman Old Style"/>
        </w:rPr>
        <w:t xml:space="preserve">as duly attested </w:t>
      </w:r>
      <w:r w:rsidR="00CE7CC7">
        <w:rPr>
          <w:rFonts w:ascii="Bookman Old Style" w:hAnsi="Bookman Old Style"/>
        </w:rPr>
        <w:t>due by the very stamp</w:t>
      </w:r>
      <w:r w:rsidR="00A6547C">
        <w:rPr>
          <w:rFonts w:ascii="Bookman Old Style" w:hAnsi="Bookman Old Style"/>
        </w:rPr>
        <w:t>s</w:t>
      </w:r>
      <w:r w:rsidR="00CE7CC7">
        <w:rPr>
          <w:rFonts w:ascii="Bookman Old Style" w:hAnsi="Bookman Old Style"/>
        </w:rPr>
        <w:t xml:space="preserve"> on the Ruling attached to the </w:t>
      </w:r>
      <w:r w:rsidR="0067631A">
        <w:rPr>
          <w:rFonts w:ascii="Bookman Old Style" w:hAnsi="Bookman Old Style"/>
        </w:rPr>
        <w:t>Motion</w:t>
      </w:r>
      <w:r w:rsidR="00CE7CC7">
        <w:rPr>
          <w:rFonts w:ascii="Bookman Old Style" w:hAnsi="Bookman Old Style"/>
        </w:rPr>
        <w:t xml:space="preserve"> whereon the Secretary to the Tribunal only certified a true copy of the original Order of the Tribunal (delivered </w:t>
      </w:r>
      <w:r w:rsidR="00CE7CC7">
        <w:rPr>
          <w:rFonts w:ascii="Bookman Old Style" w:hAnsi="Bookman Old Style"/>
        </w:rPr>
        <w:lastRenderedPageBreak/>
        <w:t>on the 3</w:t>
      </w:r>
      <w:r w:rsidR="00CE7CC7" w:rsidRPr="00CE7CC7">
        <w:rPr>
          <w:rFonts w:ascii="Bookman Old Style" w:hAnsi="Bookman Old Style"/>
          <w:vertAlign w:val="superscript"/>
        </w:rPr>
        <w:t>rd</w:t>
      </w:r>
      <w:r w:rsidR="00CE7CC7">
        <w:rPr>
          <w:rFonts w:ascii="Bookman Old Style" w:hAnsi="Bookman Old Style"/>
        </w:rPr>
        <w:t xml:space="preserve"> day of February 2016)</w:t>
      </w:r>
      <w:r w:rsidR="00EC2A02">
        <w:rPr>
          <w:rFonts w:ascii="Bookman Old Style" w:hAnsi="Bookman Old Style"/>
        </w:rPr>
        <w:t>,</w:t>
      </w:r>
      <w:r w:rsidR="00CE7CC7">
        <w:rPr>
          <w:rFonts w:ascii="Bookman Old Style" w:hAnsi="Bookman Old Style"/>
        </w:rPr>
        <w:t xml:space="preserve"> on the 23</w:t>
      </w:r>
      <w:r w:rsidR="00CE7CC7" w:rsidRPr="00CE7CC7">
        <w:rPr>
          <w:rFonts w:ascii="Bookman Old Style" w:hAnsi="Bookman Old Style"/>
          <w:vertAlign w:val="superscript"/>
        </w:rPr>
        <w:t>rd</w:t>
      </w:r>
      <w:r w:rsidR="00CE7CC7">
        <w:rPr>
          <w:rFonts w:ascii="Bookman Old Style" w:hAnsi="Bookman Old Style"/>
        </w:rPr>
        <w:t xml:space="preserve"> day of February 2016 and delivered to the DSS as attested by stamp on the Ruling</w:t>
      </w:r>
      <w:r w:rsidR="00EC2A02">
        <w:rPr>
          <w:rFonts w:ascii="Bookman Old Style" w:hAnsi="Bookman Old Style"/>
        </w:rPr>
        <w:t xml:space="preserve">, </w:t>
      </w:r>
      <w:r w:rsidR="00CE7CC7">
        <w:rPr>
          <w:rFonts w:ascii="Bookman Old Style" w:hAnsi="Bookman Old Style"/>
        </w:rPr>
        <w:t>on the 24</w:t>
      </w:r>
      <w:r w:rsidR="00CE7CC7" w:rsidRPr="00CE7CC7">
        <w:rPr>
          <w:rFonts w:ascii="Bookman Old Style" w:hAnsi="Bookman Old Style"/>
          <w:vertAlign w:val="superscript"/>
        </w:rPr>
        <w:t>th</w:t>
      </w:r>
      <w:r w:rsidR="00CE7CC7">
        <w:rPr>
          <w:rFonts w:ascii="Bookman Old Style" w:hAnsi="Bookman Old Style"/>
        </w:rPr>
        <w:t xml:space="preserve"> day of February 2016. It is in my opinion the administrative duty </w:t>
      </w:r>
      <w:r w:rsidR="0067631A">
        <w:rPr>
          <w:rFonts w:ascii="Bookman Old Style" w:hAnsi="Bookman Old Style"/>
        </w:rPr>
        <w:t xml:space="preserve">and obligation </w:t>
      </w:r>
      <w:r w:rsidR="00CE7CC7">
        <w:rPr>
          <w:rFonts w:ascii="Bookman Old Style" w:hAnsi="Bookman Old Style"/>
        </w:rPr>
        <w:t xml:space="preserve">of the Tribunal Secretariat to ensure that copies of proceedings are certified on the same date the Ruling is delivered </w:t>
      </w:r>
      <w:r w:rsidR="00EC2A02">
        <w:rPr>
          <w:rFonts w:ascii="Bookman Old Style" w:hAnsi="Bookman Old Style"/>
        </w:rPr>
        <w:t xml:space="preserve">and served on </w:t>
      </w:r>
      <w:r w:rsidR="00CE7CC7">
        <w:rPr>
          <w:rFonts w:ascii="Bookman Old Style" w:hAnsi="Bookman Old Style"/>
        </w:rPr>
        <w:t xml:space="preserve">the relevant parties within </w:t>
      </w:r>
      <w:r w:rsidR="00EC2A02">
        <w:rPr>
          <w:rFonts w:ascii="Bookman Old Style" w:hAnsi="Bookman Old Style"/>
        </w:rPr>
        <w:t xml:space="preserve">reasonable time standards </w:t>
      </w:r>
      <w:r w:rsidR="00CE7CC7">
        <w:rPr>
          <w:rFonts w:ascii="Bookman Old Style" w:hAnsi="Bookman Old Style"/>
        </w:rPr>
        <w:t xml:space="preserve">hence the shifting </w:t>
      </w:r>
      <w:r w:rsidR="00EC2A02">
        <w:rPr>
          <w:rFonts w:ascii="Bookman Old Style" w:hAnsi="Bookman Old Style"/>
        </w:rPr>
        <w:t xml:space="preserve">of </w:t>
      </w:r>
      <w:r w:rsidR="00CE7CC7">
        <w:rPr>
          <w:rFonts w:ascii="Bookman Old Style" w:hAnsi="Bookman Old Style"/>
        </w:rPr>
        <w:t xml:space="preserve">the administrative </w:t>
      </w:r>
      <w:r w:rsidR="0067631A">
        <w:rPr>
          <w:rFonts w:ascii="Bookman Old Style" w:hAnsi="Bookman Old Style"/>
        </w:rPr>
        <w:t xml:space="preserve">duty and or </w:t>
      </w:r>
      <w:r w:rsidR="00CE7CC7">
        <w:rPr>
          <w:rFonts w:ascii="Bookman Old Style" w:hAnsi="Bookman Old Style"/>
        </w:rPr>
        <w:t>obligation of the Tribunal on a party is with due respect to Learned Counsel for the Respondent’s arguments</w:t>
      </w:r>
      <w:r w:rsidR="0067631A">
        <w:rPr>
          <w:rFonts w:ascii="Bookman Old Style" w:hAnsi="Bookman Old Style"/>
        </w:rPr>
        <w:t>,</w:t>
      </w:r>
      <w:r w:rsidR="00CE7CC7">
        <w:rPr>
          <w:rFonts w:ascii="Bookman Old Style" w:hAnsi="Bookman Old Style"/>
        </w:rPr>
        <w:t xml:space="preserve"> untenable in all the circumstances of this case.</w:t>
      </w:r>
    </w:p>
    <w:p w:rsidR="00FC26F0" w:rsidRDefault="006B33DE" w:rsidP="00FC26F0">
      <w:pPr>
        <w:pStyle w:val="JudgmentText"/>
        <w:numPr>
          <w:ilvl w:val="0"/>
          <w:numId w:val="0"/>
        </w:numPr>
        <w:ind w:left="720" w:hanging="720"/>
        <w:rPr>
          <w:rFonts w:ascii="Bookman Old Style" w:hAnsi="Bookman Old Style"/>
        </w:rPr>
      </w:pPr>
      <w:r>
        <w:rPr>
          <w:rFonts w:ascii="Bookman Old Style" w:hAnsi="Bookman Old Style"/>
        </w:rPr>
        <w:t>[24</w:t>
      </w:r>
      <w:r w:rsidR="00CE7CC7">
        <w:rPr>
          <w:rFonts w:ascii="Bookman Old Style" w:hAnsi="Bookman Old Style"/>
        </w:rPr>
        <w:t>]</w:t>
      </w:r>
      <w:r w:rsidR="00CE7CC7">
        <w:rPr>
          <w:rFonts w:ascii="Bookman Old Style" w:hAnsi="Bookman Old Style"/>
        </w:rPr>
        <w:tab/>
        <w:t xml:space="preserve">Further, </w:t>
      </w:r>
      <w:r w:rsidR="00FC26F0">
        <w:rPr>
          <w:rFonts w:ascii="Bookman Old Style" w:hAnsi="Bookman Old Style"/>
        </w:rPr>
        <w:t xml:space="preserve">the practice of the Court </w:t>
      </w:r>
      <w:r w:rsidR="008A56EA">
        <w:rPr>
          <w:rFonts w:ascii="Bookman Old Style" w:hAnsi="Bookman Old Style"/>
        </w:rPr>
        <w:t xml:space="preserve">in </w:t>
      </w:r>
      <w:r w:rsidR="00FC26F0">
        <w:rPr>
          <w:rFonts w:ascii="Bookman Old Style" w:hAnsi="Bookman Old Style"/>
        </w:rPr>
        <w:t>comparable situations</w:t>
      </w:r>
      <w:r w:rsidR="008A56EA">
        <w:rPr>
          <w:rFonts w:ascii="Bookman Old Style" w:hAnsi="Bookman Old Style"/>
        </w:rPr>
        <w:t xml:space="preserve"> shall be to rather </w:t>
      </w:r>
      <w:r w:rsidR="00FC26F0">
        <w:rPr>
          <w:rFonts w:ascii="Bookman Old Style" w:hAnsi="Bookman Old Style"/>
        </w:rPr>
        <w:t xml:space="preserve">eschew undue technicality and ask </w:t>
      </w:r>
      <w:r w:rsidR="0067631A">
        <w:rPr>
          <w:rFonts w:ascii="Bookman Old Style" w:hAnsi="Bookman Old Style"/>
        </w:rPr>
        <w:t xml:space="preserve">based on peculiar circumstances of each case as to </w:t>
      </w:r>
      <w:r w:rsidR="00FC26F0">
        <w:rPr>
          <w:rFonts w:ascii="Bookman Old Style" w:hAnsi="Bookman Old Style"/>
        </w:rPr>
        <w:t>whether any substantial injustice has been</w:t>
      </w:r>
      <w:r w:rsidR="0067631A">
        <w:rPr>
          <w:rFonts w:ascii="Bookman Old Style" w:hAnsi="Bookman Old Style"/>
        </w:rPr>
        <w:t xml:space="preserve">, </w:t>
      </w:r>
      <w:r w:rsidR="008A56EA">
        <w:rPr>
          <w:rFonts w:ascii="Bookman Old Style" w:hAnsi="Bookman Old Style"/>
        </w:rPr>
        <w:t xml:space="preserve">is being or likely to be done </w:t>
      </w:r>
      <w:r w:rsidR="0067631A">
        <w:rPr>
          <w:rFonts w:ascii="Bookman Old Style" w:hAnsi="Bookman Old Style"/>
        </w:rPr>
        <w:t xml:space="preserve">to the Respondent </w:t>
      </w:r>
      <w:r w:rsidR="008A56EA">
        <w:rPr>
          <w:rFonts w:ascii="Bookman Old Style" w:hAnsi="Bookman Old Style"/>
        </w:rPr>
        <w:t xml:space="preserve">hence justifying the exercise of the discretionary powers of the Court under Rule 5. </w:t>
      </w:r>
    </w:p>
    <w:p w:rsidR="008A56EA" w:rsidRDefault="00FC26F0" w:rsidP="00FC26F0">
      <w:pPr>
        <w:pStyle w:val="JudgmentText"/>
        <w:numPr>
          <w:ilvl w:val="0"/>
          <w:numId w:val="0"/>
        </w:numPr>
        <w:ind w:left="720" w:hanging="720"/>
        <w:rPr>
          <w:rFonts w:ascii="Bookman Old Style" w:hAnsi="Bookman Old Style"/>
        </w:rPr>
      </w:pPr>
      <w:r>
        <w:rPr>
          <w:rFonts w:ascii="Bookman Old Style" w:hAnsi="Bookman Old Style"/>
        </w:rPr>
        <w:t>[</w:t>
      </w:r>
      <w:r w:rsidR="006B33DE">
        <w:rPr>
          <w:rFonts w:ascii="Bookman Old Style" w:hAnsi="Bookman Old Style"/>
        </w:rPr>
        <w:t>25</w:t>
      </w:r>
      <w:r>
        <w:rPr>
          <w:rFonts w:ascii="Bookman Old Style" w:hAnsi="Bookman Old Style"/>
        </w:rPr>
        <w:t>]</w:t>
      </w:r>
      <w:r>
        <w:rPr>
          <w:rFonts w:ascii="Bookman Old Style" w:hAnsi="Bookman Old Style"/>
        </w:rPr>
        <w:tab/>
      </w:r>
      <w:r w:rsidR="008A56EA">
        <w:rPr>
          <w:rFonts w:ascii="Bookman Old Style" w:hAnsi="Bookman Old Style"/>
        </w:rPr>
        <w:t xml:space="preserve">In the instant case, the Court is making it clear that it is not in any way condoning </w:t>
      </w:r>
      <w:r>
        <w:rPr>
          <w:rFonts w:ascii="Bookman Old Style" w:hAnsi="Bookman Old Style"/>
        </w:rPr>
        <w:t xml:space="preserve">the delay for the filing of the notice of appeal </w:t>
      </w:r>
      <w:r w:rsidR="008A56EA">
        <w:rPr>
          <w:rFonts w:ascii="Bookman Old Style" w:hAnsi="Bookman Old Style"/>
        </w:rPr>
        <w:t xml:space="preserve">by the DSS but noting that there is </w:t>
      </w:r>
      <w:r w:rsidR="0067631A">
        <w:rPr>
          <w:rFonts w:ascii="Bookman Old Style" w:hAnsi="Bookman Old Style"/>
        </w:rPr>
        <w:t xml:space="preserve">a </w:t>
      </w:r>
      <w:r w:rsidR="008A56EA">
        <w:rPr>
          <w:rFonts w:ascii="Bookman Old Style" w:hAnsi="Bookman Old Style"/>
        </w:rPr>
        <w:t>pending criminal charge against the 2</w:t>
      </w:r>
      <w:r w:rsidR="008A56EA" w:rsidRPr="008A56EA">
        <w:rPr>
          <w:rFonts w:ascii="Bookman Old Style" w:hAnsi="Bookman Old Style"/>
          <w:vertAlign w:val="superscript"/>
        </w:rPr>
        <w:t>nd</w:t>
      </w:r>
      <w:r w:rsidR="008A56EA">
        <w:rPr>
          <w:rFonts w:ascii="Bookman Old Style" w:hAnsi="Bookman Old Style"/>
        </w:rPr>
        <w:t xml:space="preserve"> Respondent </w:t>
      </w:r>
      <w:proofErr w:type="spellStart"/>
      <w:r w:rsidR="008A56EA" w:rsidRPr="006B33DE">
        <w:rPr>
          <w:rFonts w:ascii="Bookman Old Style" w:hAnsi="Bookman Old Style"/>
          <w:i/>
        </w:rPr>
        <w:t>vis</w:t>
      </w:r>
      <w:proofErr w:type="spellEnd"/>
      <w:r w:rsidR="008A56EA" w:rsidRPr="006B33DE">
        <w:rPr>
          <w:rFonts w:ascii="Bookman Old Style" w:hAnsi="Bookman Old Style"/>
          <w:i/>
        </w:rPr>
        <w:t xml:space="preserve"> a </w:t>
      </w:r>
      <w:proofErr w:type="spellStart"/>
      <w:r w:rsidR="008A56EA" w:rsidRPr="006B33DE">
        <w:rPr>
          <w:rFonts w:ascii="Bookman Old Style" w:hAnsi="Bookman Old Style"/>
          <w:i/>
        </w:rPr>
        <w:t>vis</w:t>
      </w:r>
      <w:proofErr w:type="spellEnd"/>
      <w:r w:rsidR="008A56EA">
        <w:rPr>
          <w:rFonts w:ascii="Bookman Old Style" w:hAnsi="Bookman Old Style"/>
        </w:rPr>
        <w:t xml:space="preserve"> the minors subject matter of the appeal proper and also the lapse of only 26 days out of time per se for reasons as clearly illustrated and analysed above, I find that in the instant case, the delay has not been too long and the reasons adduced for the delay is sufficient for this Court to grant an extension of time.</w:t>
      </w:r>
    </w:p>
    <w:p w:rsidR="0067631A" w:rsidRDefault="006B33DE" w:rsidP="00FC26F0">
      <w:pPr>
        <w:pStyle w:val="JudgmentText"/>
        <w:numPr>
          <w:ilvl w:val="0"/>
          <w:numId w:val="0"/>
        </w:numPr>
        <w:ind w:left="720" w:hanging="720"/>
        <w:rPr>
          <w:rFonts w:ascii="Bookman Old Style" w:hAnsi="Bookman Old Style"/>
        </w:rPr>
      </w:pPr>
      <w:r>
        <w:rPr>
          <w:rFonts w:ascii="Bookman Old Style" w:hAnsi="Bookman Old Style"/>
        </w:rPr>
        <w:t>[26</w:t>
      </w:r>
      <w:r w:rsidR="0067631A">
        <w:rPr>
          <w:rFonts w:ascii="Bookman Old Style" w:hAnsi="Bookman Old Style"/>
        </w:rPr>
        <w:t>]</w:t>
      </w:r>
      <w:r w:rsidR="0067631A">
        <w:rPr>
          <w:rFonts w:ascii="Bookman Old Style" w:hAnsi="Bookman Old Style"/>
        </w:rPr>
        <w:tab/>
        <w:t xml:space="preserve">Further, the Court considers that a motion that the intended notice of appeal and appeal proper </w:t>
      </w:r>
      <w:r w:rsidR="00EC2A02">
        <w:rPr>
          <w:rFonts w:ascii="Bookman Old Style" w:hAnsi="Bookman Old Style"/>
        </w:rPr>
        <w:t xml:space="preserve">to </w:t>
      </w:r>
      <w:r w:rsidR="0067631A">
        <w:rPr>
          <w:rFonts w:ascii="Bookman Old Style" w:hAnsi="Bookman Old Style"/>
        </w:rPr>
        <w:t>be heard as a matter of urgency has already been granted by this Court on the 2</w:t>
      </w:r>
      <w:r w:rsidR="0067631A" w:rsidRPr="0067631A">
        <w:rPr>
          <w:rFonts w:ascii="Bookman Old Style" w:hAnsi="Bookman Old Style"/>
          <w:vertAlign w:val="superscript"/>
        </w:rPr>
        <w:t>nd</w:t>
      </w:r>
      <w:r w:rsidR="0067631A">
        <w:rPr>
          <w:rFonts w:ascii="Bookman Old Style" w:hAnsi="Bookman Old Style"/>
        </w:rPr>
        <w:t xml:space="preserve"> day of March 2016, hence no material prejudice is being or likely to be caused to the Respondents by such a delay. </w:t>
      </w:r>
    </w:p>
    <w:p w:rsidR="008A56EA" w:rsidRDefault="006B33DE" w:rsidP="00FC26F0">
      <w:pPr>
        <w:pStyle w:val="JudgmentText"/>
        <w:numPr>
          <w:ilvl w:val="0"/>
          <w:numId w:val="0"/>
        </w:numPr>
        <w:ind w:left="720" w:hanging="720"/>
        <w:rPr>
          <w:rFonts w:ascii="Bookman Old Style" w:hAnsi="Bookman Old Style"/>
        </w:rPr>
      </w:pPr>
      <w:r>
        <w:rPr>
          <w:rFonts w:ascii="Bookman Old Style" w:hAnsi="Bookman Old Style"/>
        </w:rPr>
        <w:t>[27</w:t>
      </w:r>
      <w:r w:rsidR="008A56EA">
        <w:rPr>
          <w:rFonts w:ascii="Bookman Old Style" w:hAnsi="Bookman Old Style"/>
        </w:rPr>
        <w:t>]</w:t>
      </w:r>
      <w:r w:rsidR="008A56EA">
        <w:rPr>
          <w:rFonts w:ascii="Bookman Old Style" w:hAnsi="Bookman Old Style"/>
        </w:rPr>
        <w:tab/>
        <w:t>Leave to appeal is therefore granted.</w:t>
      </w:r>
    </w:p>
    <w:p w:rsidR="00E6492F" w:rsidRPr="008E111B" w:rsidRDefault="00870568" w:rsidP="00E33F35">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8E111B">
        <w:rPr>
          <w:rFonts w:ascii="Bookman Old Style" w:hAnsi="Bookman Old Style"/>
          <w:sz w:val="24"/>
          <w:szCs w:val="24"/>
          <w:highlight w:val="lightGray"/>
        </w:rPr>
        <w:lastRenderedPageBreak/>
        <w:fldChar w:fldCharType="begin"/>
      </w:r>
      <w:r w:rsidRPr="008E111B">
        <w:rPr>
          <w:rFonts w:ascii="Bookman Old Style" w:hAnsi="Bookman Old Style"/>
          <w:sz w:val="24"/>
          <w:szCs w:val="24"/>
          <w:highlight w:val="lightGray"/>
        </w:rPr>
        <w:fldChar w:fldCharType="end"/>
      </w:r>
    </w:p>
    <w:p w:rsidR="00EF2051" w:rsidRPr="008E111B" w:rsidRDefault="00EF2051"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EF2051" w:rsidRPr="008E111B" w:rsidSect="00EF2051">
          <w:type w:val="continuous"/>
          <w:pgSz w:w="12240" w:h="15840"/>
          <w:pgMar w:top="1440" w:right="1440" w:bottom="1440" w:left="1440" w:header="720" w:footer="720" w:gutter="0"/>
          <w:cols w:space="720"/>
          <w:formProt w:val="0"/>
          <w:docGrid w:linePitch="360"/>
        </w:sectPr>
      </w:pPr>
    </w:p>
    <w:p w:rsidR="001E4ED8" w:rsidRPr="008E111B" w:rsidRDefault="001E4ED8"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8E111B">
        <w:rPr>
          <w:rFonts w:ascii="Bookman Old Style" w:hAnsi="Bookman Old Style"/>
          <w:sz w:val="24"/>
          <w:szCs w:val="24"/>
        </w:rPr>
        <w:lastRenderedPageBreak/>
        <w:t xml:space="preserve">Signed, </w:t>
      </w:r>
      <w:r w:rsidR="00E33F35" w:rsidRPr="008E111B">
        <w:rPr>
          <w:rFonts w:ascii="Bookman Old Style" w:hAnsi="Bookman Old Style"/>
          <w:sz w:val="24"/>
          <w:szCs w:val="24"/>
        </w:rPr>
        <w:t xml:space="preserve">dated and delivered at Ile du Port </w:t>
      </w:r>
      <w:r w:rsidRPr="008E111B">
        <w:rPr>
          <w:rFonts w:ascii="Bookman Old Style" w:hAnsi="Bookman Old Style"/>
          <w:sz w:val="24"/>
          <w:szCs w:val="24"/>
        </w:rPr>
        <w:t>on</w:t>
      </w:r>
      <w:r w:rsidR="00E11D6A">
        <w:rPr>
          <w:rFonts w:ascii="Bookman Old Style" w:hAnsi="Bookman Old Style"/>
          <w:sz w:val="24"/>
          <w:szCs w:val="24"/>
        </w:rPr>
        <w:t xml:space="preserve"> the 4</w:t>
      </w:r>
      <w:r w:rsidR="00E11D6A" w:rsidRPr="00E11D6A">
        <w:rPr>
          <w:rFonts w:ascii="Bookman Old Style" w:hAnsi="Bookman Old Style"/>
          <w:sz w:val="24"/>
          <w:szCs w:val="24"/>
          <w:vertAlign w:val="superscript"/>
        </w:rPr>
        <w:t>th</w:t>
      </w:r>
      <w:r w:rsidR="00E11D6A">
        <w:rPr>
          <w:rFonts w:ascii="Bookman Old Style" w:hAnsi="Bookman Old Style"/>
          <w:sz w:val="24"/>
          <w:szCs w:val="24"/>
        </w:rPr>
        <w:t xml:space="preserve"> day of March 2016.</w:t>
      </w:r>
      <w:r w:rsidRPr="008E111B">
        <w:rPr>
          <w:rFonts w:ascii="Bookman Old Style" w:hAnsi="Bookman Old Style"/>
          <w:sz w:val="24"/>
          <w:szCs w:val="24"/>
        </w:rPr>
        <w:t xml:space="preserve"> </w:t>
      </w:r>
      <w:bookmarkStart w:id="12" w:name="Text19"/>
      <w:r w:rsidR="00870568" w:rsidRPr="008E111B">
        <w:rPr>
          <w:rFonts w:ascii="Bookman Old Style" w:hAnsi="Bookman Old Style"/>
          <w:sz w:val="24"/>
          <w:szCs w:val="24"/>
        </w:rPr>
        <w:fldChar w:fldCharType="begin">
          <w:ffData>
            <w:name w:val="Text19"/>
            <w:enabled/>
            <w:calcOnExit w:val="0"/>
            <w:textInput>
              <w:type w:val="date"/>
              <w:format w:val="d MMMM yyyy"/>
            </w:textInput>
          </w:ffData>
        </w:fldChar>
      </w:r>
      <w:r w:rsidR="00101D12" w:rsidRPr="008E111B">
        <w:rPr>
          <w:rFonts w:ascii="Bookman Old Style" w:hAnsi="Bookman Old Style"/>
          <w:sz w:val="24"/>
          <w:szCs w:val="24"/>
        </w:rPr>
        <w:instrText xml:space="preserve"> FORMTEXT </w:instrText>
      </w:r>
      <w:r w:rsidR="00870568" w:rsidRPr="008E111B">
        <w:rPr>
          <w:rFonts w:ascii="Bookman Old Style" w:hAnsi="Bookman Old Style"/>
          <w:sz w:val="24"/>
          <w:szCs w:val="24"/>
        </w:rPr>
      </w:r>
      <w:r w:rsidR="00870568" w:rsidRPr="008E111B">
        <w:rPr>
          <w:rFonts w:ascii="Bookman Old Style" w:hAnsi="Bookman Old Style"/>
          <w:sz w:val="24"/>
          <w:szCs w:val="24"/>
        </w:rPr>
        <w:fldChar w:fldCharType="separate"/>
      </w:r>
      <w:r w:rsidR="00101D12" w:rsidRPr="008E111B">
        <w:rPr>
          <w:rFonts w:ascii="Bookman Old Style" w:hAnsi="Bookman Old Style"/>
          <w:noProof/>
          <w:sz w:val="24"/>
          <w:szCs w:val="24"/>
        </w:rPr>
        <w:t> </w:t>
      </w:r>
      <w:r w:rsidR="00101D12" w:rsidRPr="008E111B">
        <w:rPr>
          <w:rFonts w:ascii="Bookman Old Style" w:hAnsi="Bookman Old Style"/>
          <w:noProof/>
          <w:sz w:val="24"/>
          <w:szCs w:val="24"/>
        </w:rPr>
        <w:t> </w:t>
      </w:r>
      <w:r w:rsidR="00101D12" w:rsidRPr="008E111B">
        <w:rPr>
          <w:rFonts w:ascii="Bookman Old Style" w:hAnsi="Bookman Old Style"/>
          <w:noProof/>
          <w:sz w:val="24"/>
          <w:szCs w:val="24"/>
        </w:rPr>
        <w:t> </w:t>
      </w:r>
      <w:r w:rsidR="00101D12" w:rsidRPr="008E111B">
        <w:rPr>
          <w:rFonts w:ascii="Bookman Old Style" w:hAnsi="Bookman Old Style"/>
          <w:noProof/>
          <w:sz w:val="24"/>
          <w:szCs w:val="24"/>
        </w:rPr>
        <w:t> </w:t>
      </w:r>
      <w:r w:rsidR="00101D12" w:rsidRPr="008E111B">
        <w:rPr>
          <w:rFonts w:ascii="Bookman Old Style" w:hAnsi="Bookman Old Style"/>
          <w:noProof/>
          <w:sz w:val="24"/>
          <w:szCs w:val="24"/>
        </w:rPr>
        <w:t> </w:t>
      </w:r>
      <w:r w:rsidR="00870568" w:rsidRPr="008E111B">
        <w:rPr>
          <w:rFonts w:ascii="Bookman Old Style" w:hAnsi="Bookman Old Style"/>
          <w:sz w:val="24"/>
          <w:szCs w:val="24"/>
        </w:rPr>
        <w:fldChar w:fldCharType="end"/>
      </w:r>
      <w:bookmarkEnd w:id="12"/>
    </w:p>
    <w:p w:rsidR="00BD0BE9" w:rsidRPr="008E111B" w:rsidRDefault="00BD0BE9"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BD0BE9" w:rsidRPr="008E111B" w:rsidSect="00EF2051">
          <w:type w:val="continuous"/>
          <w:pgSz w:w="12240" w:h="15840"/>
          <w:pgMar w:top="1440" w:right="1440" w:bottom="1440" w:left="1440" w:header="720" w:footer="720" w:gutter="0"/>
          <w:cols w:space="720"/>
          <w:docGrid w:linePitch="360"/>
        </w:sectPr>
      </w:pPr>
    </w:p>
    <w:p w:rsidR="0006489F" w:rsidRPr="008E111B"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BD0BE9" w:rsidRPr="008E111B" w:rsidRDefault="00BD0BE9" w:rsidP="0006489F">
      <w:pPr>
        <w:pStyle w:val="ListParagraph"/>
        <w:widowControl/>
        <w:autoSpaceDE/>
        <w:autoSpaceDN/>
        <w:adjustRightInd/>
        <w:spacing w:after="120"/>
        <w:ind w:left="0"/>
        <w:contextualSpacing w:val="0"/>
        <w:jc w:val="both"/>
        <w:rPr>
          <w:rFonts w:ascii="Bookman Old Style" w:hAnsi="Bookman Old Style"/>
          <w:sz w:val="24"/>
          <w:szCs w:val="24"/>
        </w:rPr>
        <w:sectPr w:rsidR="00BD0BE9" w:rsidRPr="008E111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C2A02" w:rsidRDefault="00EC2A02"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C2A02" w:rsidRDefault="00EC2A02"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C2A02" w:rsidRPr="008E111B" w:rsidRDefault="00EC2A02"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8E111B" w:rsidRDefault="00870568" w:rsidP="0006489F">
      <w:pPr>
        <w:pStyle w:val="ListParagraph"/>
        <w:widowControl/>
        <w:autoSpaceDE/>
        <w:autoSpaceDN/>
        <w:adjustRightInd/>
        <w:ind w:left="0"/>
        <w:contextualSpacing w:val="0"/>
        <w:jc w:val="both"/>
        <w:rPr>
          <w:rFonts w:ascii="Bookman Old Style" w:hAnsi="Bookman Old Style"/>
          <w:sz w:val="24"/>
          <w:szCs w:val="24"/>
        </w:rPr>
      </w:pPr>
      <w:r w:rsidRPr="008E111B">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3" w:name="Dropdown6"/>
      <w:r w:rsidR="00D9293D" w:rsidRPr="008E111B">
        <w:rPr>
          <w:rFonts w:ascii="Bookman Old Style" w:hAnsi="Bookman Old Style"/>
          <w:sz w:val="24"/>
          <w:szCs w:val="24"/>
        </w:rPr>
        <w:instrText xml:space="preserve"> FORMDROPDOWN </w:instrText>
      </w:r>
      <w:r w:rsidRPr="008E111B">
        <w:rPr>
          <w:rFonts w:ascii="Bookman Old Style" w:hAnsi="Bookman Old Style"/>
          <w:sz w:val="24"/>
          <w:szCs w:val="24"/>
        </w:rPr>
      </w:r>
      <w:r w:rsidRPr="008E111B">
        <w:rPr>
          <w:rFonts w:ascii="Bookman Old Style" w:hAnsi="Bookman Old Style"/>
          <w:sz w:val="24"/>
          <w:szCs w:val="24"/>
        </w:rPr>
        <w:fldChar w:fldCharType="end"/>
      </w:r>
      <w:bookmarkEnd w:id="13"/>
    </w:p>
    <w:bookmarkStart w:id="14" w:name="Dropdown7"/>
    <w:p w:rsidR="009E05E5" w:rsidRPr="008E111B" w:rsidRDefault="00870568" w:rsidP="00E33F35">
      <w:pPr>
        <w:pStyle w:val="ListParagraph"/>
        <w:widowControl/>
        <w:autoSpaceDE/>
        <w:autoSpaceDN/>
        <w:adjustRightInd/>
        <w:ind w:left="0"/>
        <w:contextualSpacing w:val="0"/>
        <w:jc w:val="both"/>
        <w:rPr>
          <w:rFonts w:ascii="Bookman Old Style" w:hAnsi="Bookman Old Style"/>
          <w:b/>
          <w:sz w:val="24"/>
          <w:szCs w:val="24"/>
        </w:rPr>
      </w:pPr>
      <w:r w:rsidRPr="008E111B">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8E111B">
        <w:rPr>
          <w:rFonts w:ascii="Bookman Old Style" w:hAnsi="Bookman Old Style"/>
          <w:b/>
          <w:sz w:val="24"/>
          <w:szCs w:val="24"/>
        </w:rPr>
        <w:instrText xml:space="preserve"> FORMDROPDOWN </w:instrText>
      </w:r>
      <w:r w:rsidRPr="008E111B">
        <w:rPr>
          <w:rFonts w:ascii="Bookman Old Style" w:hAnsi="Bookman Old Style"/>
          <w:b/>
          <w:sz w:val="24"/>
          <w:szCs w:val="24"/>
        </w:rPr>
      </w:r>
      <w:r w:rsidRPr="008E111B">
        <w:rPr>
          <w:rFonts w:ascii="Bookman Old Style" w:hAnsi="Bookman Old Style"/>
          <w:b/>
          <w:sz w:val="24"/>
          <w:szCs w:val="24"/>
        </w:rPr>
        <w:fldChar w:fldCharType="end"/>
      </w:r>
      <w:bookmarkEnd w:id="14"/>
      <w:r w:rsidRPr="008E111B">
        <w:rPr>
          <w:rFonts w:ascii="Bookman Old Style" w:hAnsi="Bookman Old Style"/>
          <w:b/>
          <w:sz w:val="24"/>
          <w:szCs w:val="24"/>
        </w:rPr>
        <w:fldChar w:fldCharType="begin"/>
      </w:r>
      <w:r w:rsidRPr="008E111B">
        <w:rPr>
          <w:rFonts w:ascii="Bookman Old Style" w:hAnsi="Bookman Old Style"/>
          <w:b/>
          <w:sz w:val="24"/>
          <w:szCs w:val="24"/>
        </w:rPr>
        <w:fldChar w:fldCharType="end"/>
      </w:r>
    </w:p>
    <w:sectPr w:rsidR="009E05E5" w:rsidRPr="008E111B"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81F" w:rsidRDefault="001B381F" w:rsidP="00DB6D34">
      <w:r>
        <w:separator/>
      </w:r>
    </w:p>
  </w:endnote>
  <w:endnote w:type="continuationSeparator" w:id="1">
    <w:p w:rsidR="001B381F" w:rsidRDefault="001B381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1F" w:rsidRDefault="00870568">
    <w:pPr>
      <w:pStyle w:val="Footer"/>
      <w:jc w:val="center"/>
    </w:pPr>
    <w:fldSimple w:instr=" PAGE   \* MERGEFORMAT ">
      <w:r w:rsidR="00E11D6A">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81F" w:rsidRDefault="001B381F" w:rsidP="00DB6D34">
      <w:r>
        <w:separator/>
      </w:r>
    </w:p>
  </w:footnote>
  <w:footnote w:type="continuationSeparator" w:id="1">
    <w:p w:rsidR="001B381F" w:rsidRDefault="001B381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3D2E10"/>
    <w:rsid w:val="00005BEF"/>
    <w:rsid w:val="0002497E"/>
    <w:rsid w:val="00030C81"/>
    <w:rsid w:val="0006489F"/>
    <w:rsid w:val="00075573"/>
    <w:rsid w:val="00091036"/>
    <w:rsid w:val="000A02CF"/>
    <w:rsid w:val="000A10B8"/>
    <w:rsid w:val="000D1DD3"/>
    <w:rsid w:val="000E39A5"/>
    <w:rsid w:val="000E7400"/>
    <w:rsid w:val="000F7D75"/>
    <w:rsid w:val="001008BC"/>
    <w:rsid w:val="00101D12"/>
    <w:rsid w:val="00117CBF"/>
    <w:rsid w:val="00126A10"/>
    <w:rsid w:val="001376AB"/>
    <w:rsid w:val="00144612"/>
    <w:rsid w:val="00147CB5"/>
    <w:rsid w:val="0016510C"/>
    <w:rsid w:val="00171F06"/>
    <w:rsid w:val="00180158"/>
    <w:rsid w:val="00185139"/>
    <w:rsid w:val="00186F92"/>
    <w:rsid w:val="00195924"/>
    <w:rsid w:val="001A22C2"/>
    <w:rsid w:val="001B381F"/>
    <w:rsid w:val="001E3539"/>
    <w:rsid w:val="001E4ED8"/>
    <w:rsid w:val="001E576A"/>
    <w:rsid w:val="0020244B"/>
    <w:rsid w:val="00231C17"/>
    <w:rsid w:val="00236AAC"/>
    <w:rsid w:val="0024353F"/>
    <w:rsid w:val="002671CF"/>
    <w:rsid w:val="00270E65"/>
    <w:rsid w:val="00290E14"/>
    <w:rsid w:val="002A7376"/>
    <w:rsid w:val="002B2255"/>
    <w:rsid w:val="002C7560"/>
    <w:rsid w:val="002D06AA"/>
    <w:rsid w:val="002D67FC"/>
    <w:rsid w:val="002E6963"/>
    <w:rsid w:val="002F40A1"/>
    <w:rsid w:val="00301D88"/>
    <w:rsid w:val="00304E76"/>
    <w:rsid w:val="00310554"/>
    <w:rsid w:val="003647E7"/>
    <w:rsid w:val="0037270D"/>
    <w:rsid w:val="00377341"/>
    <w:rsid w:val="003838CC"/>
    <w:rsid w:val="003862CB"/>
    <w:rsid w:val="0038700C"/>
    <w:rsid w:val="003B461C"/>
    <w:rsid w:val="003B4C19"/>
    <w:rsid w:val="003D2E10"/>
    <w:rsid w:val="003D58AA"/>
    <w:rsid w:val="003D7B97"/>
    <w:rsid w:val="003E2ABC"/>
    <w:rsid w:val="003F0F8D"/>
    <w:rsid w:val="004156B9"/>
    <w:rsid w:val="00445BFA"/>
    <w:rsid w:val="00452BB6"/>
    <w:rsid w:val="0046133B"/>
    <w:rsid w:val="004706DB"/>
    <w:rsid w:val="004873AB"/>
    <w:rsid w:val="004C3D80"/>
    <w:rsid w:val="004F3823"/>
    <w:rsid w:val="00506BC7"/>
    <w:rsid w:val="005207C8"/>
    <w:rsid w:val="005207F5"/>
    <w:rsid w:val="005240C1"/>
    <w:rsid w:val="00530663"/>
    <w:rsid w:val="005460DE"/>
    <w:rsid w:val="0055036F"/>
    <w:rsid w:val="005514D6"/>
    <w:rsid w:val="00552704"/>
    <w:rsid w:val="00572AB3"/>
    <w:rsid w:val="005836AC"/>
    <w:rsid w:val="00584583"/>
    <w:rsid w:val="00594FAC"/>
    <w:rsid w:val="005F5FB0"/>
    <w:rsid w:val="00606587"/>
    <w:rsid w:val="00606EEA"/>
    <w:rsid w:val="006174DB"/>
    <w:rsid w:val="00621984"/>
    <w:rsid w:val="0064023C"/>
    <w:rsid w:val="006578C2"/>
    <w:rsid w:val="00666D33"/>
    <w:rsid w:val="0067631A"/>
    <w:rsid w:val="006904D6"/>
    <w:rsid w:val="006A2C88"/>
    <w:rsid w:val="006A58E4"/>
    <w:rsid w:val="006B33DE"/>
    <w:rsid w:val="006D36C9"/>
    <w:rsid w:val="006D720C"/>
    <w:rsid w:val="007175A6"/>
    <w:rsid w:val="00743E47"/>
    <w:rsid w:val="00744508"/>
    <w:rsid w:val="0075368A"/>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70568"/>
    <w:rsid w:val="008A5208"/>
    <w:rsid w:val="008A56EA"/>
    <w:rsid w:val="008A58A5"/>
    <w:rsid w:val="008C0FD6"/>
    <w:rsid w:val="008E111B"/>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2846"/>
    <w:rsid w:val="00981287"/>
    <w:rsid w:val="00983045"/>
    <w:rsid w:val="0099672E"/>
    <w:rsid w:val="009C172E"/>
    <w:rsid w:val="009D15F5"/>
    <w:rsid w:val="009E05E5"/>
    <w:rsid w:val="009F1B68"/>
    <w:rsid w:val="009F4DC4"/>
    <w:rsid w:val="00A11166"/>
    <w:rsid w:val="00A14038"/>
    <w:rsid w:val="00A3626F"/>
    <w:rsid w:val="00A42850"/>
    <w:rsid w:val="00A53837"/>
    <w:rsid w:val="00A6547C"/>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54338"/>
    <w:rsid w:val="00B605B4"/>
    <w:rsid w:val="00B75AE2"/>
    <w:rsid w:val="00B9148E"/>
    <w:rsid w:val="00B94805"/>
    <w:rsid w:val="00BA6027"/>
    <w:rsid w:val="00BC1D95"/>
    <w:rsid w:val="00BC5AA4"/>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D080E"/>
    <w:rsid w:val="00CE7CC7"/>
    <w:rsid w:val="00CF77E2"/>
    <w:rsid w:val="00D03314"/>
    <w:rsid w:val="00D06A0F"/>
    <w:rsid w:val="00D42D92"/>
    <w:rsid w:val="00D82047"/>
    <w:rsid w:val="00D86E5E"/>
    <w:rsid w:val="00D9293D"/>
    <w:rsid w:val="00DA292E"/>
    <w:rsid w:val="00DB6D34"/>
    <w:rsid w:val="00DC0DA4"/>
    <w:rsid w:val="00DD4E02"/>
    <w:rsid w:val="00DE08C1"/>
    <w:rsid w:val="00DF2970"/>
    <w:rsid w:val="00DF303A"/>
    <w:rsid w:val="00DF7879"/>
    <w:rsid w:val="00E0467F"/>
    <w:rsid w:val="00E0505F"/>
    <w:rsid w:val="00E11D6A"/>
    <w:rsid w:val="00E1544E"/>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2A02"/>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26F0"/>
    <w:rsid w:val="00FC61E3"/>
    <w:rsid w:val="00FD21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18AA-9B56-4C92-9D66-1D254F6B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14</TotalTime>
  <Pages>9</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s.sanguignon</cp:lastModifiedBy>
  <cp:revision>5</cp:revision>
  <cp:lastPrinted>2016-03-04T07:25:00Z</cp:lastPrinted>
  <dcterms:created xsi:type="dcterms:W3CDTF">2016-03-04T10:06:00Z</dcterms:created>
  <dcterms:modified xsi:type="dcterms:W3CDTF">2016-03-08T09:52:00Z</dcterms:modified>
</cp:coreProperties>
</file>