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BB9" w:rsidRPr="00606EEA" w:rsidRDefault="00A95BB9" w:rsidP="00A95BB9">
      <w:pPr>
        <w:jc w:val="center"/>
        <w:rPr>
          <w:b/>
          <w:sz w:val="28"/>
          <w:szCs w:val="28"/>
        </w:rPr>
      </w:pPr>
      <w:r w:rsidRPr="00606EEA">
        <w:rPr>
          <w:b/>
          <w:sz w:val="28"/>
          <w:szCs w:val="28"/>
        </w:rPr>
        <w:t>IN THE SUPREME COURT OF SEYCHELLES</w:t>
      </w:r>
    </w:p>
    <w:p w:rsidR="00A95BB9" w:rsidRDefault="00A95BB9" w:rsidP="00A95BB9">
      <w:pPr>
        <w:spacing w:before="240"/>
        <w:jc w:val="center"/>
        <w:rPr>
          <w:b/>
          <w:sz w:val="28"/>
          <w:szCs w:val="28"/>
        </w:rPr>
      </w:pPr>
      <w:r w:rsidRPr="00B75AE2">
        <w:rPr>
          <w:b/>
          <w:sz w:val="28"/>
          <w:szCs w:val="28"/>
        </w:rPr>
        <w:t>C</w:t>
      </w:r>
      <w:r>
        <w:rPr>
          <w:b/>
          <w:sz w:val="28"/>
          <w:szCs w:val="28"/>
        </w:rPr>
        <w:t>riminal</w:t>
      </w:r>
      <w:r w:rsidRPr="00B75AE2">
        <w:rPr>
          <w:b/>
          <w:sz w:val="28"/>
          <w:szCs w:val="28"/>
        </w:rPr>
        <w:t xml:space="preserve"> Side: </w:t>
      </w:r>
      <w:bookmarkStart w:id="0" w:name="Dropdown15"/>
      <w:r w:rsidR="00CC7AB3">
        <w:rPr>
          <w:b/>
          <w:sz w:val="28"/>
          <w:szCs w:val="28"/>
        </w:rPr>
        <w:fldChar w:fldCharType="begin">
          <w:ffData>
            <w:name w:val="Dropdown15"/>
            <w:enabled/>
            <w:calcOnExit w:val="0"/>
            <w:ddList>
              <w:listEntry w:val="CO"/>
              <w:listEntry w:val="CV"/>
            </w:ddList>
          </w:ffData>
        </w:fldChar>
      </w:r>
      <w:r>
        <w:rPr>
          <w:b/>
          <w:sz w:val="28"/>
          <w:szCs w:val="28"/>
        </w:rPr>
        <w:instrText xml:space="preserve"> FORMDROPDOWN </w:instrText>
      </w:r>
      <w:r w:rsidR="00CC7AB3">
        <w:rPr>
          <w:b/>
          <w:sz w:val="28"/>
          <w:szCs w:val="28"/>
        </w:rPr>
      </w:r>
      <w:r w:rsidR="00CC7AB3">
        <w:rPr>
          <w:b/>
          <w:sz w:val="28"/>
          <w:szCs w:val="28"/>
        </w:rPr>
        <w:fldChar w:fldCharType="end"/>
      </w:r>
      <w:bookmarkEnd w:id="0"/>
      <w:r>
        <w:rPr>
          <w:b/>
          <w:sz w:val="28"/>
          <w:szCs w:val="28"/>
        </w:rPr>
        <w:t xml:space="preserve"> 72</w:t>
      </w:r>
      <w:r w:rsidRPr="00B75AE2">
        <w:rPr>
          <w:b/>
          <w:sz w:val="28"/>
          <w:szCs w:val="28"/>
        </w:rPr>
        <w:t>/20</w:t>
      </w:r>
      <w:r>
        <w:rPr>
          <w:b/>
          <w:sz w:val="28"/>
          <w:szCs w:val="28"/>
        </w:rPr>
        <w:t>14</w:t>
      </w:r>
      <w:r w:rsidR="00CC7AB3" w:rsidRPr="00B75AE2">
        <w:rPr>
          <w:b/>
          <w:sz w:val="28"/>
          <w:szCs w:val="28"/>
        </w:rPr>
        <w:fldChar w:fldCharType="begin">
          <w:ffData>
            <w:name w:val="Text33"/>
            <w:enabled/>
            <w:calcOnExit w:val="0"/>
            <w:textInput/>
          </w:ffData>
        </w:fldChar>
      </w:r>
      <w:bookmarkStart w:id="1" w:name="Text33"/>
      <w:r w:rsidRPr="00B75AE2">
        <w:rPr>
          <w:b/>
          <w:sz w:val="28"/>
          <w:szCs w:val="28"/>
        </w:rPr>
        <w:instrText xml:space="preserve"> FORMTEXT </w:instrText>
      </w:r>
      <w:r w:rsidR="00CC7AB3" w:rsidRPr="00B75AE2">
        <w:rPr>
          <w:b/>
          <w:sz w:val="28"/>
          <w:szCs w:val="28"/>
        </w:rPr>
      </w:r>
      <w:r w:rsidR="00CC7AB3" w:rsidRPr="00B75AE2">
        <w:rPr>
          <w:b/>
          <w:sz w:val="28"/>
          <w:szCs w:val="28"/>
        </w:rPr>
        <w:fldChar w:fldCharType="separate"/>
      </w:r>
      <w:r w:rsidRPr="00B75AE2">
        <w:rPr>
          <w:b/>
          <w:noProof/>
          <w:sz w:val="28"/>
          <w:szCs w:val="28"/>
        </w:rPr>
        <w:t> </w:t>
      </w:r>
      <w:r w:rsidRPr="00B75AE2">
        <w:rPr>
          <w:b/>
          <w:noProof/>
          <w:sz w:val="28"/>
          <w:szCs w:val="28"/>
        </w:rPr>
        <w:t> </w:t>
      </w:r>
      <w:r w:rsidRPr="00B75AE2">
        <w:rPr>
          <w:b/>
          <w:noProof/>
          <w:sz w:val="28"/>
          <w:szCs w:val="28"/>
        </w:rPr>
        <w:t> </w:t>
      </w:r>
      <w:r w:rsidRPr="00B75AE2">
        <w:rPr>
          <w:b/>
          <w:noProof/>
          <w:sz w:val="28"/>
          <w:szCs w:val="28"/>
        </w:rPr>
        <w:t> </w:t>
      </w:r>
      <w:r w:rsidRPr="00B75AE2">
        <w:rPr>
          <w:b/>
          <w:noProof/>
          <w:sz w:val="28"/>
          <w:szCs w:val="28"/>
        </w:rPr>
        <w:t> </w:t>
      </w:r>
      <w:r w:rsidR="00CC7AB3" w:rsidRPr="00B75AE2">
        <w:rPr>
          <w:b/>
          <w:sz w:val="28"/>
          <w:szCs w:val="28"/>
        </w:rPr>
        <w:fldChar w:fldCharType="end"/>
      </w:r>
      <w:bookmarkEnd w:id="1"/>
    </w:p>
    <w:p w:rsidR="00A95BB9" w:rsidRPr="00606EEA" w:rsidRDefault="00CC7AB3" w:rsidP="00A95BB9">
      <w:pPr>
        <w:spacing w:before="120"/>
        <w:jc w:val="center"/>
        <w:rPr>
          <w:b/>
          <w:sz w:val="24"/>
          <w:szCs w:val="24"/>
        </w:rPr>
      </w:pPr>
      <w:r>
        <w:rPr>
          <w:b/>
          <w:sz w:val="24"/>
          <w:szCs w:val="24"/>
          <w:highlight w:val="lightGray"/>
        </w:rPr>
        <w:fldChar w:fldCharType="begin"/>
      </w:r>
      <w:r>
        <w:rPr>
          <w:b/>
          <w:sz w:val="24"/>
          <w:szCs w:val="24"/>
          <w:highlight w:val="lightGray"/>
        </w:rPr>
        <w:fldChar w:fldCharType="end"/>
      </w:r>
    </w:p>
    <w:p w:rsidR="00A95BB9" w:rsidRPr="00606EEA" w:rsidRDefault="00A95BB9" w:rsidP="00A95BB9">
      <w:pPr>
        <w:spacing w:before="240" w:after="160"/>
        <w:ind w:left="6480"/>
        <w:rPr>
          <w:b/>
          <w:sz w:val="24"/>
          <w:szCs w:val="24"/>
        </w:rPr>
      </w:pPr>
      <w:r w:rsidRPr="00606EEA">
        <w:rPr>
          <w:b/>
          <w:sz w:val="24"/>
          <w:szCs w:val="24"/>
        </w:rPr>
        <w:t>[201</w:t>
      </w:r>
      <w:r>
        <w:rPr>
          <w:b/>
          <w:sz w:val="24"/>
          <w:szCs w:val="24"/>
        </w:rPr>
        <w:t>6</w:t>
      </w:r>
      <w:r w:rsidR="00CC7AB3">
        <w:rPr>
          <w:b/>
          <w:sz w:val="24"/>
          <w:szCs w:val="24"/>
        </w:rPr>
        <w:fldChar w:fldCharType="begin"/>
      </w:r>
      <w:r w:rsidR="00CC7AB3">
        <w:rPr>
          <w:b/>
          <w:sz w:val="24"/>
          <w:szCs w:val="24"/>
        </w:rPr>
        <w:fldChar w:fldCharType="end"/>
      </w:r>
      <w:r w:rsidRPr="00606EEA">
        <w:rPr>
          <w:b/>
          <w:sz w:val="24"/>
          <w:szCs w:val="24"/>
        </w:rPr>
        <w:t>] SCSC</w:t>
      </w:r>
      <w:r w:rsidR="006E4F78">
        <w:rPr>
          <w:b/>
          <w:sz w:val="24"/>
          <w:szCs w:val="24"/>
        </w:rPr>
        <w:t>274</w:t>
      </w:r>
    </w:p>
    <w:p w:rsidR="00A95BB9" w:rsidRPr="00606EEA" w:rsidRDefault="00A95BB9" w:rsidP="00A95BB9">
      <w:pPr>
        <w:pBdr>
          <w:bottom w:val="single" w:sz="4" w:space="5" w:color="auto"/>
        </w:pBdr>
        <w:jc w:val="center"/>
        <w:rPr>
          <w:b/>
          <w:sz w:val="24"/>
          <w:szCs w:val="24"/>
        </w:rPr>
      </w:pPr>
    </w:p>
    <w:p w:rsidR="00A95BB9" w:rsidRDefault="00A95BB9" w:rsidP="00A95BB9">
      <w:pPr>
        <w:rPr>
          <w:sz w:val="24"/>
          <w:szCs w:val="24"/>
        </w:rPr>
      </w:pPr>
    </w:p>
    <w:p w:rsidR="00A95BB9" w:rsidRPr="00B119B1" w:rsidRDefault="00A95BB9" w:rsidP="00A95BB9">
      <w:pPr>
        <w:jc w:val="center"/>
        <w:rPr>
          <w:b/>
          <w:sz w:val="24"/>
          <w:szCs w:val="24"/>
        </w:rPr>
      </w:pPr>
      <w:bookmarkStart w:id="2" w:name="Text40"/>
      <w:bookmarkStart w:id="3" w:name="Text22"/>
      <w:r w:rsidRPr="0096251D">
        <w:rPr>
          <w:b/>
          <w:sz w:val="24"/>
          <w:szCs w:val="24"/>
        </w:rPr>
        <w:t>THE REPUBLIC</w:t>
      </w:r>
      <w:bookmarkEnd w:id="2"/>
      <w:bookmarkEnd w:id="3"/>
    </w:p>
    <w:p w:rsidR="00A95BB9" w:rsidRDefault="00A95BB9" w:rsidP="00A95BB9">
      <w:pPr>
        <w:spacing w:after="240"/>
        <w:jc w:val="center"/>
        <w:rPr>
          <w:sz w:val="24"/>
          <w:szCs w:val="24"/>
        </w:rPr>
        <w:sectPr w:rsidR="00A95BB9" w:rsidSect="00A95BB9">
          <w:footerReference w:type="default" r:id="rId7"/>
          <w:pgSz w:w="12240" w:h="15840"/>
          <w:pgMar w:top="1080" w:right="1440" w:bottom="1440" w:left="1440" w:header="720" w:footer="720" w:gutter="0"/>
          <w:cols w:space="720"/>
          <w:docGrid w:linePitch="360"/>
        </w:sectPr>
      </w:pPr>
    </w:p>
    <w:p w:rsidR="00A95BB9" w:rsidRDefault="00A95BB9" w:rsidP="00A95BB9">
      <w:pPr>
        <w:spacing w:before="120"/>
        <w:jc w:val="center"/>
        <w:rPr>
          <w:sz w:val="24"/>
          <w:szCs w:val="24"/>
        </w:rPr>
      </w:pPr>
    </w:p>
    <w:p w:rsidR="00A95BB9" w:rsidRDefault="00A95BB9" w:rsidP="00A95BB9">
      <w:pPr>
        <w:spacing w:before="120"/>
        <w:jc w:val="center"/>
        <w:rPr>
          <w:sz w:val="24"/>
          <w:szCs w:val="24"/>
        </w:rPr>
      </w:pPr>
      <w:r>
        <w:rPr>
          <w:sz w:val="24"/>
          <w:szCs w:val="24"/>
        </w:rPr>
        <w:t>versus</w:t>
      </w:r>
    </w:p>
    <w:p w:rsidR="00A95BB9" w:rsidRDefault="00A95BB9" w:rsidP="00A95BB9">
      <w:pPr>
        <w:jc w:val="center"/>
        <w:rPr>
          <w:sz w:val="24"/>
          <w:szCs w:val="24"/>
        </w:rPr>
      </w:pPr>
    </w:p>
    <w:p w:rsidR="00A95BB9" w:rsidRPr="00C044EF" w:rsidRDefault="00A95BB9" w:rsidP="00A95BB9">
      <w:pPr>
        <w:jc w:val="center"/>
        <w:rPr>
          <w:b/>
          <w:sz w:val="24"/>
          <w:szCs w:val="24"/>
        </w:rPr>
      </w:pPr>
      <w:r>
        <w:rPr>
          <w:b/>
          <w:sz w:val="24"/>
          <w:szCs w:val="24"/>
        </w:rPr>
        <w:t>ANDY MOREL</w:t>
      </w:r>
    </w:p>
    <w:bookmarkStart w:id="4" w:name="Text46"/>
    <w:p w:rsidR="00A95BB9" w:rsidRPr="000827FA" w:rsidRDefault="00CC7AB3" w:rsidP="00A95BB9">
      <w:pPr>
        <w:jc w:val="center"/>
        <w:rPr>
          <w:b/>
          <w:sz w:val="24"/>
          <w:szCs w:val="24"/>
        </w:rPr>
        <w:sectPr w:rsidR="00A95BB9" w:rsidRPr="000827FA" w:rsidSect="00921C08">
          <w:type w:val="continuous"/>
          <w:pgSz w:w="12240" w:h="15840"/>
          <w:pgMar w:top="1440" w:right="1440" w:bottom="1440" w:left="1440" w:header="720" w:footer="720" w:gutter="0"/>
          <w:cols w:space="720"/>
          <w:docGrid w:linePitch="360"/>
        </w:sectPr>
      </w:pPr>
      <w:r>
        <w:rPr>
          <w:b/>
          <w:sz w:val="24"/>
          <w:szCs w:val="24"/>
        </w:rPr>
        <w:fldChar w:fldCharType="begin">
          <w:ffData>
            <w:name w:val="Text46"/>
            <w:enabled/>
            <w:calcOnExit w:val="0"/>
            <w:textInput>
              <w:format w:val="Uppercase"/>
            </w:textInput>
          </w:ffData>
        </w:fldChar>
      </w:r>
      <w:r w:rsidR="00A95BB9">
        <w:rPr>
          <w:b/>
          <w:sz w:val="24"/>
          <w:szCs w:val="24"/>
        </w:rPr>
        <w:instrText xml:space="preserve"> FORMTEXT </w:instrText>
      </w:r>
      <w:r>
        <w:rPr>
          <w:b/>
          <w:sz w:val="24"/>
          <w:szCs w:val="24"/>
        </w:rPr>
      </w:r>
      <w:r>
        <w:rPr>
          <w:b/>
          <w:sz w:val="24"/>
          <w:szCs w:val="24"/>
        </w:rPr>
        <w:fldChar w:fldCharType="separate"/>
      </w:r>
      <w:r w:rsidR="00A95BB9">
        <w:rPr>
          <w:b/>
          <w:noProof/>
          <w:sz w:val="24"/>
          <w:szCs w:val="24"/>
        </w:rPr>
        <w:t> </w:t>
      </w:r>
      <w:r w:rsidR="00A95BB9">
        <w:rPr>
          <w:b/>
          <w:noProof/>
          <w:sz w:val="24"/>
          <w:szCs w:val="24"/>
        </w:rPr>
        <w:t> </w:t>
      </w:r>
      <w:r w:rsidR="00A95BB9">
        <w:rPr>
          <w:b/>
          <w:noProof/>
          <w:sz w:val="24"/>
          <w:szCs w:val="24"/>
        </w:rPr>
        <w:t> </w:t>
      </w:r>
      <w:r w:rsidR="00A95BB9">
        <w:rPr>
          <w:b/>
          <w:noProof/>
          <w:sz w:val="24"/>
          <w:szCs w:val="24"/>
        </w:rPr>
        <w:t> </w:t>
      </w:r>
      <w:r w:rsidR="00A95BB9">
        <w:rPr>
          <w:b/>
          <w:noProof/>
          <w:sz w:val="24"/>
          <w:szCs w:val="24"/>
        </w:rPr>
        <w:t> </w:t>
      </w:r>
      <w:r>
        <w:rPr>
          <w:b/>
          <w:sz w:val="24"/>
          <w:szCs w:val="24"/>
        </w:rPr>
        <w:fldChar w:fldCharType="end"/>
      </w:r>
      <w:bookmarkEnd w:id="4"/>
    </w:p>
    <w:bookmarkStart w:id="5" w:name="Dropdown16"/>
    <w:p w:rsidR="00A95BB9" w:rsidRDefault="00CC7AB3" w:rsidP="00A95BB9">
      <w:pPr>
        <w:spacing w:after="240"/>
        <w:jc w:val="center"/>
        <w:rPr>
          <w:sz w:val="24"/>
          <w:szCs w:val="24"/>
        </w:rPr>
        <w:sectPr w:rsidR="00A95BB9" w:rsidSect="00921C08">
          <w:type w:val="continuous"/>
          <w:pgSz w:w="12240" w:h="15840"/>
          <w:pgMar w:top="1440" w:right="1440" w:bottom="1440" w:left="1440" w:header="720" w:footer="720" w:gutter="0"/>
          <w:cols w:space="720"/>
          <w:docGrid w:linePitch="360"/>
        </w:sectPr>
      </w:pPr>
      <w:r>
        <w:rPr>
          <w:sz w:val="24"/>
          <w:szCs w:val="24"/>
        </w:rPr>
        <w:lastRenderedPageBreak/>
        <w:fldChar w:fldCharType="begin">
          <w:ffData>
            <w:name w:val="Dropdown16"/>
            <w:enabled/>
            <w:calcOnExit w:val="0"/>
            <w:ddList>
              <w:listEntry w:val="Accused"/>
              <w:listEntry w:val="First Accused"/>
            </w:ddList>
          </w:ffData>
        </w:fldChar>
      </w:r>
      <w:r w:rsidR="00A95BB9">
        <w:rPr>
          <w:sz w:val="24"/>
          <w:szCs w:val="24"/>
        </w:rPr>
        <w:instrText xml:space="preserve"> FORMDROPDOWN </w:instrText>
      </w:r>
      <w:r>
        <w:rPr>
          <w:sz w:val="24"/>
          <w:szCs w:val="24"/>
        </w:rPr>
      </w:r>
      <w:r>
        <w:rPr>
          <w:sz w:val="24"/>
          <w:szCs w:val="24"/>
        </w:rPr>
        <w:fldChar w:fldCharType="end"/>
      </w:r>
      <w:bookmarkEnd w:id="5"/>
    </w:p>
    <w:p w:rsidR="00A95BB9" w:rsidRPr="000827FA" w:rsidRDefault="00A95BB9" w:rsidP="00A95BB9">
      <w:pPr>
        <w:jc w:val="center"/>
        <w:rPr>
          <w:b/>
          <w:sz w:val="24"/>
          <w:szCs w:val="24"/>
        </w:rPr>
        <w:sectPr w:rsidR="00A95BB9" w:rsidRPr="000827FA" w:rsidSect="00921C08">
          <w:type w:val="continuous"/>
          <w:pgSz w:w="12240" w:h="15840"/>
          <w:pgMar w:top="1440" w:right="1440" w:bottom="1440" w:left="1440" w:header="720" w:footer="720" w:gutter="0"/>
          <w:cols w:space="720"/>
          <w:formProt w:val="0"/>
          <w:docGrid w:linePitch="360"/>
        </w:sectPr>
      </w:pPr>
    </w:p>
    <w:p w:rsidR="00A95BB9" w:rsidRPr="007779A2" w:rsidRDefault="00A95BB9" w:rsidP="00A95BB9">
      <w:pPr>
        <w:pBdr>
          <w:bottom w:val="single" w:sz="4" w:space="1" w:color="auto"/>
        </w:pBdr>
        <w:jc w:val="center"/>
        <w:rPr>
          <w:sz w:val="12"/>
          <w:szCs w:val="12"/>
        </w:rPr>
      </w:pPr>
    </w:p>
    <w:p w:rsidR="00A95BB9" w:rsidRPr="00E0467F" w:rsidRDefault="00A95BB9" w:rsidP="00A95BB9">
      <w:pPr>
        <w:spacing w:before="240" w:after="120"/>
        <w:rPr>
          <w:sz w:val="24"/>
          <w:szCs w:val="24"/>
        </w:rPr>
      </w:pPr>
      <w:r w:rsidRPr="00E0467F">
        <w:rPr>
          <w:sz w:val="24"/>
          <w:szCs w:val="24"/>
        </w:rPr>
        <w:t>Hear</w:t>
      </w:r>
      <w:r>
        <w:rPr>
          <w:sz w:val="24"/>
          <w:szCs w:val="24"/>
        </w:rPr>
        <w:t>d</w:t>
      </w:r>
      <w:r w:rsidRPr="00E0467F">
        <w:rPr>
          <w:sz w:val="24"/>
          <w:szCs w:val="24"/>
        </w:rPr>
        <w:t>:</w:t>
      </w:r>
      <w:r>
        <w:rPr>
          <w:sz w:val="24"/>
          <w:szCs w:val="24"/>
        </w:rPr>
        <w:tab/>
      </w:r>
      <w:r w:rsidRPr="00E0467F">
        <w:rPr>
          <w:sz w:val="24"/>
          <w:szCs w:val="24"/>
        </w:rPr>
        <w:tab/>
      </w:r>
      <w:r w:rsidRPr="00E0467F">
        <w:rPr>
          <w:sz w:val="24"/>
          <w:szCs w:val="24"/>
        </w:rPr>
        <w:tab/>
      </w:r>
      <w:r>
        <w:rPr>
          <w:sz w:val="24"/>
          <w:szCs w:val="24"/>
        </w:rPr>
        <w:t>10 March 2016</w:t>
      </w:r>
      <w:r w:rsidR="00CC7AB3">
        <w:rPr>
          <w:sz w:val="24"/>
          <w:szCs w:val="24"/>
        </w:rPr>
        <w:fldChar w:fldCharType="begin"/>
      </w:r>
      <w:r w:rsidR="00CC7AB3">
        <w:rPr>
          <w:sz w:val="24"/>
          <w:szCs w:val="24"/>
        </w:rPr>
        <w:fldChar w:fldCharType="end"/>
      </w:r>
    </w:p>
    <w:p w:rsidR="00A95BB9" w:rsidRDefault="00A95BB9" w:rsidP="00A95BB9">
      <w:pPr>
        <w:ind w:left="2160" w:hanging="2160"/>
        <w:rPr>
          <w:sz w:val="24"/>
          <w:szCs w:val="24"/>
        </w:rPr>
        <w:sectPr w:rsidR="00A95BB9" w:rsidSect="00921C08">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t xml:space="preserve">Mr. </w:t>
      </w:r>
      <w:proofErr w:type="spellStart"/>
      <w:r>
        <w:rPr>
          <w:sz w:val="24"/>
          <w:szCs w:val="24"/>
        </w:rPr>
        <w:t>Ananth</w:t>
      </w:r>
      <w:proofErr w:type="spellEnd"/>
      <w:r>
        <w:rPr>
          <w:sz w:val="24"/>
          <w:szCs w:val="24"/>
        </w:rPr>
        <w:t xml:space="preserve"> Subramanian, </w:t>
      </w:r>
      <w:r w:rsidR="00CC7AB3">
        <w:rPr>
          <w:sz w:val="24"/>
          <w:szCs w:val="24"/>
        </w:rPr>
        <w:fldChar w:fldCharType="begin">
          <w:ffData>
            <w:name w:val="Dropdown14"/>
            <w:enabled/>
            <w:calcOnExit w:val="0"/>
            <w:ddList>
              <w:result w:val="2"/>
              <w:listEntry w:val="Attorney General"/>
              <w:listEntry w:val="Principal State Counsel"/>
              <w:listEntry w:val="Assistant Principal State Counsel"/>
              <w:listEntry w:val="State Counsel"/>
              <w:listEntry w:val="Assistant State Counsel"/>
            </w:ddList>
          </w:ffData>
        </w:fldChar>
      </w:r>
      <w:r>
        <w:rPr>
          <w:sz w:val="24"/>
          <w:szCs w:val="24"/>
        </w:rPr>
        <w:instrText xml:space="preserve"> FORMDROPDOWN </w:instrText>
      </w:r>
      <w:r w:rsidR="00CC7AB3">
        <w:rPr>
          <w:sz w:val="24"/>
          <w:szCs w:val="24"/>
        </w:rPr>
      </w:r>
      <w:r w:rsidR="00CC7AB3">
        <w:rPr>
          <w:sz w:val="24"/>
          <w:szCs w:val="24"/>
        </w:rPr>
        <w:fldChar w:fldCharType="end"/>
      </w:r>
      <w:r w:rsidR="00CC7AB3">
        <w:rPr>
          <w:sz w:val="24"/>
          <w:szCs w:val="24"/>
        </w:rPr>
        <w:fldChar w:fldCharType="begin"/>
      </w:r>
      <w:r>
        <w:rPr>
          <w:sz w:val="24"/>
          <w:szCs w:val="24"/>
        </w:rPr>
        <w:instrText xml:space="preserve"> ASK  "Enter Respondent Lawyer Full Name"  \* MERGEFORMAT </w:instrText>
      </w:r>
      <w:r w:rsidR="00CC7AB3">
        <w:rPr>
          <w:sz w:val="24"/>
          <w:szCs w:val="24"/>
        </w:rPr>
        <w:fldChar w:fldCharType="end"/>
      </w:r>
      <w:r w:rsidR="00CC7AB3">
        <w:rPr>
          <w:sz w:val="24"/>
          <w:szCs w:val="24"/>
        </w:rPr>
        <w:fldChar w:fldCharType="begin"/>
      </w:r>
      <w:r w:rsidR="00CC7AB3">
        <w:rPr>
          <w:sz w:val="24"/>
          <w:szCs w:val="24"/>
        </w:rPr>
        <w:fldChar w:fldCharType="end"/>
      </w:r>
      <w:r>
        <w:rPr>
          <w:sz w:val="24"/>
          <w:szCs w:val="24"/>
        </w:rPr>
        <w:t xml:space="preserve"> for the Republic</w:t>
      </w:r>
      <w:r w:rsidR="00CC7AB3">
        <w:rPr>
          <w:sz w:val="24"/>
          <w:szCs w:val="24"/>
        </w:rPr>
        <w:fldChar w:fldCharType="begin"/>
      </w:r>
      <w:r>
        <w:rPr>
          <w:sz w:val="24"/>
          <w:szCs w:val="24"/>
        </w:rPr>
        <w:instrText xml:space="preserve"> ASK  "Enter Appellant Lawyer full name"  \* MERGEFORMAT </w:instrText>
      </w:r>
      <w:r w:rsidR="00CC7AB3">
        <w:rPr>
          <w:sz w:val="24"/>
          <w:szCs w:val="24"/>
        </w:rPr>
        <w:fldChar w:fldCharType="end"/>
      </w:r>
      <w:r w:rsidR="00CC7AB3">
        <w:rPr>
          <w:sz w:val="24"/>
          <w:szCs w:val="24"/>
        </w:rPr>
        <w:fldChar w:fldCharType="begin"/>
      </w:r>
      <w:r w:rsidR="00CC7AB3">
        <w:rPr>
          <w:sz w:val="24"/>
          <w:szCs w:val="24"/>
        </w:rPr>
        <w:fldChar w:fldCharType="end"/>
      </w:r>
    </w:p>
    <w:p w:rsidR="00A95BB9" w:rsidRDefault="00A95BB9" w:rsidP="00A95BB9">
      <w:pPr>
        <w:rPr>
          <w:sz w:val="24"/>
          <w:szCs w:val="24"/>
        </w:rPr>
        <w:sectPr w:rsidR="00A95BB9" w:rsidSect="00921C08">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CC7AB3">
        <w:rPr>
          <w:sz w:val="24"/>
          <w:szCs w:val="24"/>
        </w:rPr>
        <w:fldChar w:fldCharType="begin">
          <w:ffData>
            <w:name w:val="Text29"/>
            <w:enabled/>
            <w:calcOnExit w:val="0"/>
            <w:textInput/>
          </w:ffData>
        </w:fldChar>
      </w:r>
      <w:bookmarkStart w:id="6" w:name="Text29"/>
      <w:r>
        <w:rPr>
          <w:sz w:val="24"/>
          <w:szCs w:val="24"/>
        </w:rPr>
        <w:instrText xml:space="preserve"> FORMTEXT </w:instrText>
      </w:r>
      <w:r w:rsidR="00CC7AB3">
        <w:rPr>
          <w:sz w:val="24"/>
          <w:szCs w:val="24"/>
        </w:rPr>
      </w:r>
      <w:r w:rsidR="00CC7AB3">
        <w:rPr>
          <w:sz w:val="24"/>
          <w:szCs w:val="24"/>
        </w:rPr>
        <w:fldChar w:fldCharType="separate"/>
      </w:r>
      <w:r>
        <w:rPr>
          <w:noProof/>
          <w:sz w:val="24"/>
          <w:szCs w:val="24"/>
        </w:rPr>
        <w:t>Mr. Nichol Gabriel Attorney at Law</w:t>
      </w:r>
      <w:r w:rsidR="00CC7AB3">
        <w:rPr>
          <w:sz w:val="24"/>
          <w:szCs w:val="24"/>
        </w:rPr>
        <w:fldChar w:fldCharType="end"/>
      </w:r>
      <w:bookmarkEnd w:id="6"/>
      <w:r w:rsidR="00CC7AB3">
        <w:rPr>
          <w:sz w:val="24"/>
          <w:szCs w:val="24"/>
        </w:rPr>
        <w:fldChar w:fldCharType="begin"/>
      </w:r>
      <w:r>
        <w:rPr>
          <w:sz w:val="24"/>
          <w:szCs w:val="24"/>
        </w:rPr>
        <w:instrText xml:space="preserve"> ASK  "Enter Respondent Lawyer Full Name"  \* MERGEFORMAT </w:instrText>
      </w:r>
      <w:r w:rsidR="00CC7AB3">
        <w:rPr>
          <w:sz w:val="24"/>
          <w:szCs w:val="24"/>
        </w:rPr>
        <w:fldChar w:fldCharType="end"/>
      </w:r>
      <w:r w:rsidR="00CC7AB3">
        <w:rPr>
          <w:sz w:val="24"/>
          <w:szCs w:val="24"/>
        </w:rPr>
        <w:fldChar w:fldCharType="begin"/>
      </w:r>
      <w:r w:rsidR="00CC7AB3">
        <w:rPr>
          <w:sz w:val="24"/>
          <w:szCs w:val="24"/>
        </w:rPr>
        <w:fldChar w:fldCharType="end"/>
      </w:r>
      <w:r>
        <w:rPr>
          <w:sz w:val="24"/>
          <w:szCs w:val="24"/>
        </w:rPr>
        <w:t xml:space="preserve"> for </w:t>
      </w:r>
      <w:bookmarkStart w:id="7" w:name="Dropdown12"/>
      <w:r>
        <w:rPr>
          <w:sz w:val="24"/>
          <w:szCs w:val="24"/>
        </w:rPr>
        <w:t xml:space="preserve">the </w:t>
      </w:r>
      <w:bookmarkStart w:id="8" w:name="Dropdown17"/>
      <w:bookmarkEnd w:id="7"/>
      <w:r w:rsidR="00CC7AB3">
        <w:rPr>
          <w:sz w:val="24"/>
          <w:szCs w:val="24"/>
        </w:rPr>
        <w:fldChar w:fldCharType="begin">
          <w:ffData>
            <w:name w:val="Dropdown17"/>
            <w:enabled/>
            <w:calcOnExit w:val="0"/>
            <w:ddList>
              <w:listEntry w:val="accused"/>
              <w:listEntry w:val="first accused"/>
            </w:ddList>
          </w:ffData>
        </w:fldChar>
      </w:r>
      <w:r>
        <w:rPr>
          <w:sz w:val="24"/>
          <w:szCs w:val="24"/>
        </w:rPr>
        <w:instrText xml:space="preserve"> FORMDROPDOWN </w:instrText>
      </w:r>
      <w:r w:rsidR="00CC7AB3">
        <w:rPr>
          <w:sz w:val="24"/>
          <w:szCs w:val="24"/>
        </w:rPr>
      </w:r>
      <w:r w:rsidR="00CC7AB3">
        <w:rPr>
          <w:sz w:val="24"/>
          <w:szCs w:val="24"/>
        </w:rPr>
        <w:fldChar w:fldCharType="end"/>
      </w:r>
      <w:bookmarkEnd w:id="8"/>
    </w:p>
    <w:p w:rsidR="00A95BB9" w:rsidRDefault="00A95BB9" w:rsidP="00A95BB9">
      <w:pPr>
        <w:rPr>
          <w:sz w:val="24"/>
          <w:szCs w:val="24"/>
        </w:rPr>
      </w:pPr>
      <w:r>
        <w:rPr>
          <w:sz w:val="24"/>
          <w:szCs w:val="24"/>
        </w:rPr>
        <w:lastRenderedPageBreak/>
        <w:tab/>
      </w:r>
      <w:r>
        <w:rPr>
          <w:sz w:val="24"/>
          <w:szCs w:val="24"/>
        </w:rPr>
        <w:tab/>
      </w:r>
      <w:r>
        <w:rPr>
          <w:sz w:val="24"/>
          <w:szCs w:val="24"/>
        </w:rPr>
        <w:tab/>
      </w:r>
      <w:r w:rsidR="00CC7AB3">
        <w:rPr>
          <w:sz w:val="24"/>
          <w:szCs w:val="24"/>
        </w:rPr>
        <w:fldChar w:fldCharType="begin">
          <w:ffData>
            <w:name w:val="Text45"/>
            <w:enabled/>
            <w:calcOnExit w:val="0"/>
            <w:textInput/>
          </w:ffData>
        </w:fldChar>
      </w:r>
      <w:bookmarkStart w:id="9" w:name="Text45"/>
      <w:r>
        <w:rPr>
          <w:sz w:val="24"/>
          <w:szCs w:val="24"/>
        </w:rPr>
        <w:instrText xml:space="preserve"> FORMTEXT </w:instrText>
      </w:r>
      <w:r w:rsidR="00CC7AB3">
        <w:rPr>
          <w:sz w:val="24"/>
          <w:szCs w:val="24"/>
        </w:rPr>
      </w:r>
      <w:r w:rsidR="00CC7AB3">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CC7AB3">
        <w:rPr>
          <w:sz w:val="24"/>
          <w:szCs w:val="24"/>
        </w:rPr>
        <w:fldChar w:fldCharType="end"/>
      </w:r>
      <w:bookmarkEnd w:id="9"/>
    </w:p>
    <w:p w:rsidR="00A95BB9" w:rsidRDefault="00A95BB9" w:rsidP="00A95BB9">
      <w:pPr>
        <w:rPr>
          <w:sz w:val="24"/>
          <w:szCs w:val="24"/>
        </w:rPr>
        <w:sectPr w:rsidR="00A95BB9" w:rsidSect="00921C08">
          <w:type w:val="continuous"/>
          <w:pgSz w:w="12240" w:h="15840"/>
          <w:pgMar w:top="1440" w:right="1440" w:bottom="1440" w:left="1440" w:header="720" w:footer="720" w:gutter="0"/>
          <w:cols w:space="720"/>
          <w:docGrid w:linePitch="360"/>
        </w:sectPr>
      </w:pPr>
    </w:p>
    <w:p w:rsidR="00A95BB9" w:rsidRPr="00E6492F" w:rsidRDefault="00A95BB9" w:rsidP="00A95BB9">
      <w:pPr>
        <w:spacing w:before="120" w:after="240"/>
        <w:rPr>
          <w:b/>
          <w:sz w:val="16"/>
          <w:szCs w:val="16"/>
        </w:rPr>
      </w:pPr>
      <w:r>
        <w:rPr>
          <w:sz w:val="24"/>
          <w:szCs w:val="24"/>
        </w:rPr>
        <w:lastRenderedPageBreak/>
        <w:t>Delivered</w:t>
      </w:r>
      <w:r w:rsidRPr="00E0467F">
        <w:rPr>
          <w:sz w:val="24"/>
          <w:szCs w:val="24"/>
        </w:rPr>
        <w:t>:</w:t>
      </w:r>
      <w:r>
        <w:rPr>
          <w:sz w:val="24"/>
          <w:szCs w:val="24"/>
        </w:rPr>
        <w:tab/>
      </w:r>
      <w:r>
        <w:rPr>
          <w:sz w:val="24"/>
          <w:szCs w:val="24"/>
        </w:rPr>
        <w:tab/>
      </w:r>
      <w:r w:rsidR="00CD4432">
        <w:rPr>
          <w:sz w:val="24"/>
          <w:szCs w:val="24"/>
        </w:rPr>
        <w:t>12</w:t>
      </w:r>
      <w:r w:rsidR="00CD4432" w:rsidRPr="00CD4432">
        <w:rPr>
          <w:sz w:val="24"/>
          <w:szCs w:val="24"/>
          <w:vertAlign w:val="superscript"/>
        </w:rPr>
        <w:t>th</w:t>
      </w:r>
      <w:r w:rsidR="00CD4432">
        <w:rPr>
          <w:sz w:val="24"/>
          <w:szCs w:val="24"/>
        </w:rPr>
        <w:t xml:space="preserve"> April 2016</w:t>
      </w:r>
    </w:p>
    <w:p w:rsidR="00A95BB9" w:rsidRPr="00C87FCA" w:rsidRDefault="00A95BB9" w:rsidP="00A95BB9">
      <w:pPr>
        <w:pBdr>
          <w:top w:val="dotted" w:sz="4" w:space="1" w:color="auto"/>
          <w:bottom w:val="dotted" w:sz="4" w:space="1" w:color="auto"/>
        </w:pBdr>
        <w:jc w:val="center"/>
        <w:rPr>
          <w:sz w:val="24"/>
          <w:szCs w:val="24"/>
          <w:highlight w:val="lightGray"/>
        </w:rPr>
      </w:pPr>
      <w:bookmarkStart w:id="10" w:name="Dropdown2"/>
    </w:p>
    <w:bookmarkEnd w:id="10"/>
    <w:p w:rsidR="00A95BB9" w:rsidRDefault="003358D3" w:rsidP="00A95BB9">
      <w:pPr>
        <w:pBdr>
          <w:top w:val="dotted" w:sz="4" w:space="1" w:color="auto"/>
          <w:bottom w:val="dotted" w:sz="4" w:space="1" w:color="auto"/>
        </w:pBdr>
        <w:jc w:val="center"/>
        <w:rPr>
          <w:b/>
          <w:sz w:val="24"/>
          <w:szCs w:val="24"/>
        </w:rPr>
      </w:pPr>
      <w:r>
        <w:rPr>
          <w:b/>
          <w:sz w:val="24"/>
          <w:szCs w:val="24"/>
        </w:rPr>
        <w:t xml:space="preserve">RULING </w:t>
      </w:r>
    </w:p>
    <w:p w:rsidR="00A95BB9" w:rsidRDefault="00A95BB9" w:rsidP="00A95BB9">
      <w:pPr>
        <w:pBdr>
          <w:top w:val="dotted" w:sz="4" w:space="1" w:color="auto"/>
          <w:bottom w:val="dotted" w:sz="4" w:space="1" w:color="auto"/>
        </w:pBdr>
        <w:jc w:val="center"/>
        <w:rPr>
          <w:b/>
          <w:sz w:val="24"/>
          <w:szCs w:val="24"/>
        </w:rPr>
      </w:pPr>
    </w:p>
    <w:p w:rsidR="00A95BB9" w:rsidRPr="001008BC" w:rsidRDefault="00A95BB9" w:rsidP="00A95BB9">
      <w:pPr>
        <w:pStyle w:val="ListParagraph"/>
        <w:widowControl/>
        <w:autoSpaceDE/>
        <w:autoSpaceDN/>
        <w:adjustRightInd/>
        <w:spacing w:line="360" w:lineRule="auto"/>
        <w:ind w:left="0"/>
        <w:contextualSpacing w:val="0"/>
        <w:jc w:val="both"/>
        <w:rPr>
          <w:b/>
          <w:sz w:val="16"/>
          <w:szCs w:val="16"/>
        </w:rPr>
      </w:pPr>
    </w:p>
    <w:bookmarkStart w:id="11" w:name="Dropdown9"/>
    <w:p w:rsidR="00A95BB9" w:rsidRDefault="00CC7AB3" w:rsidP="00A95BB9">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1"/>
              <w:listEntry w:val="Renaud J"/>
              <w:listEntry w:val="Burhan J"/>
              <w:listEntry w:val="Dodin J"/>
              <w:listEntry w:val="Robinson J"/>
              <w:listEntry w:val="De Silva J"/>
              <w:listEntry w:val="McKee J"/>
              <w:listEntry w:val="Akiiki-Kiiza J"/>
              <w:listEntry w:val="Twomey CJ"/>
              <w:listEntry w:val="Govinden J"/>
            </w:ddList>
          </w:ffData>
        </w:fldChar>
      </w:r>
      <w:r w:rsidR="00A95BB9">
        <w:rPr>
          <w:b/>
          <w:sz w:val="24"/>
          <w:szCs w:val="24"/>
        </w:rPr>
        <w:instrText xml:space="preserve"> FORMDROPDOWN </w:instrText>
      </w:r>
      <w:r>
        <w:rPr>
          <w:b/>
          <w:sz w:val="24"/>
          <w:szCs w:val="24"/>
        </w:rPr>
      </w:r>
      <w:r>
        <w:rPr>
          <w:b/>
          <w:sz w:val="24"/>
          <w:szCs w:val="24"/>
        </w:rPr>
        <w:fldChar w:fldCharType="end"/>
      </w:r>
      <w:bookmarkEnd w:id="11"/>
    </w:p>
    <w:p w:rsidR="00A95BB9" w:rsidRDefault="00A95BB9" w:rsidP="00A95BB9">
      <w:pPr>
        <w:pStyle w:val="ListParagraph"/>
        <w:widowControl/>
        <w:autoSpaceDE/>
        <w:autoSpaceDN/>
        <w:adjustRightInd/>
        <w:spacing w:after="240" w:line="360" w:lineRule="auto"/>
        <w:ind w:left="0"/>
        <w:contextualSpacing w:val="0"/>
        <w:jc w:val="both"/>
        <w:rPr>
          <w:b/>
          <w:sz w:val="24"/>
          <w:szCs w:val="24"/>
        </w:rPr>
        <w:sectPr w:rsidR="00A95BB9" w:rsidSect="00921C08">
          <w:type w:val="continuous"/>
          <w:pgSz w:w="12240" w:h="15840"/>
          <w:pgMar w:top="1440" w:right="1440" w:bottom="1440" w:left="1440" w:header="720" w:footer="720" w:gutter="0"/>
          <w:cols w:space="720"/>
          <w:docGrid w:linePitch="360"/>
        </w:sectPr>
      </w:pPr>
    </w:p>
    <w:p w:rsidR="000B4874" w:rsidRPr="0056450C" w:rsidRDefault="000B4874" w:rsidP="000B4874">
      <w:pPr>
        <w:pStyle w:val="JudgmentText"/>
      </w:pPr>
      <w:r w:rsidRPr="0056450C">
        <w:lastRenderedPageBreak/>
        <w:t xml:space="preserve">This is a ruling in respect of a </w:t>
      </w:r>
      <w:proofErr w:type="spellStart"/>
      <w:r w:rsidRPr="0056450C">
        <w:rPr>
          <w:i/>
        </w:rPr>
        <w:t>voire</w:t>
      </w:r>
      <w:proofErr w:type="spellEnd"/>
      <w:r w:rsidRPr="0056450C">
        <w:rPr>
          <w:i/>
        </w:rPr>
        <w:t xml:space="preserve"> dire</w:t>
      </w:r>
      <w:r w:rsidRPr="0056450C">
        <w:t xml:space="preserve"> held regarding the admissibility of the statement of the accused recorded by the police. Learned counsel for the accused objected to the production of the said statement as an exhibit, on the grounds that the statement was not admissible as it was not a voluntary statement given by the accused. </w:t>
      </w:r>
    </w:p>
    <w:p w:rsidR="000B4874" w:rsidRPr="0056450C" w:rsidRDefault="000B4874" w:rsidP="000B4874">
      <w:pPr>
        <w:pStyle w:val="JudgmentText"/>
      </w:pPr>
      <w:r>
        <w:t>The main grounds</w:t>
      </w:r>
      <w:r w:rsidRPr="0056450C">
        <w:t xml:space="preserve"> urged by learned counsel were that the accused had not voluntarily given his statem</w:t>
      </w:r>
      <w:r w:rsidR="003D6FFB">
        <w:t xml:space="preserve">ent as he had been under duress at the time of </w:t>
      </w:r>
      <w:r w:rsidRPr="0056450C">
        <w:t>giving his statement. It is trite law that the burden is on the prosecution to prove beyond reasonable doubt that the said statement had been given voluntarily.</w:t>
      </w:r>
    </w:p>
    <w:p w:rsidR="000B4874" w:rsidRPr="0056450C" w:rsidRDefault="000B4874" w:rsidP="000B4874">
      <w:pPr>
        <w:pStyle w:val="JudgmentText"/>
      </w:pPr>
      <w:r w:rsidRPr="0056450C">
        <w:lastRenderedPageBreak/>
        <w:t>The prosecution in order to establish that the statement was taken volun</w:t>
      </w:r>
      <w:r w:rsidR="003358D3">
        <w:t xml:space="preserve">tarily, called Mr. </w:t>
      </w:r>
      <w:proofErr w:type="spellStart"/>
      <w:r w:rsidR="003358D3">
        <w:t>Maxime</w:t>
      </w:r>
      <w:proofErr w:type="spellEnd"/>
      <w:r w:rsidR="003358D3">
        <w:t xml:space="preserve"> Payet,</w:t>
      </w:r>
      <w:r w:rsidRPr="0056450C">
        <w:t xml:space="preserve"> the officer who had recorded the statement of </w:t>
      </w:r>
      <w:r w:rsidR="003358D3">
        <w:t xml:space="preserve">the accused and Corporal </w:t>
      </w:r>
      <w:proofErr w:type="spellStart"/>
      <w:r w:rsidR="003358D3">
        <w:t>Dynese</w:t>
      </w:r>
      <w:proofErr w:type="spellEnd"/>
      <w:r w:rsidR="003358D3">
        <w:t xml:space="preserve"> Larue, </w:t>
      </w:r>
      <w:r w:rsidRPr="0056450C">
        <w:t>the officer who had witnessed the taking of the said statement.</w:t>
      </w:r>
    </w:p>
    <w:p w:rsidR="000B4874" w:rsidRPr="0056450C" w:rsidRDefault="003358D3" w:rsidP="000B4874">
      <w:pPr>
        <w:pStyle w:val="JudgmentText"/>
      </w:pPr>
      <w:r>
        <w:t xml:space="preserve">Mr. </w:t>
      </w:r>
      <w:proofErr w:type="spellStart"/>
      <w:r>
        <w:t>Maxime</w:t>
      </w:r>
      <w:proofErr w:type="spellEnd"/>
      <w:r>
        <w:t xml:space="preserve"> Payet</w:t>
      </w:r>
      <w:r w:rsidR="000B4874" w:rsidRPr="0056450C">
        <w:t xml:space="preserve"> stated that he had recorded the s</w:t>
      </w:r>
      <w:r>
        <w:t>tatement of the accused on the 18</w:t>
      </w:r>
      <w:r w:rsidRPr="003358D3">
        <w:rPr>
          <w:vertAlign w:val="superscript"/>
        </w:rPr>
        <w:t>th</w:t>
      </w:r>
      <w:r>
        <w:t xml:space="preserve"> of May 2014</w:t>
      </w:r>
      <w:r w:rsidR="000B4874" w:rsidRPr="0056450C">
        <w:t xml:space="preserve">. Prior to recording the statement, he had explained </w:t>
      </w:r>
      <w:r w:rsidR="000B4874">
        <w:t xml:space="preserve">to </w:t>
      </w:r>
      <w:r w:rsidR="000B4874" w:rsidRPr="0056450C">
        <w:t>the</w:t>
      </w:r>
      <w:r w:rsidR="000B4874">
        <w:t xml:space="preserve"> accused his</w:t>
      </w:r>
      <w:r w:rsidR="000B4874" w:rsidRPr="0056450C">
        <w:t xml:space="preserve"> cons</w:t>
      </w:r>
      <w:r w:rsidR="000B4874">
        <w:t xml:space="preserve">titutional rights </w:t>
      </w:r>
      <w:r w:rsidR="000B4874" w:rsidRPr="0056450C">
        <w:t>and cautioned him of his right to remain silent and asked the accused whether he was willing to give a statement and the accused</w:t>
      </w:r>
      <w:r w:rsidR="00F465CB">
        <w:t xml:space="preserve"> had voluntarily agreed to give one</w:t>
      </w:r>
      <w:r w:rsidR="000B4874" w:rsidRPr="0056450C">
        <w:t>. He stated he had commenced</w:t>
      </w:r>
      <w:r w:rsidR="000B4874">
        <w:t xml:space="preserve"> reco</w:t>
      </w:r>
      <w:r>
        <w:t>rding the statement at 13.09 hrs and ended at</w:t>
      </w:r>
      <w:r w:rsidR="00F465CB">
        <w:t xml:space="preserve"> 13.23 hrs. </w:t>
      </w:r>
      <w:r w:rsidR="003D6FFB">
        <w:t>He further stated the accused had thereafter been released on bail and had come back the next day and voluntarily given another statement on the 19</w:t>
      </w:r>
      <w:r w:rsidR="00F465CB" w:rsidRPr="00F465CB">
        <w:rPr>
          <w:vertAlign w:val="superscript"/>
        </w:rPr>
        <w:t>th</w:t>
      </w:r>
      <w:r w:rsidR="003D6FFB">
        <w:t>of May 2014 which commenced</w:t>
      </w:r>
      <w:r w:rsidR="00F465CB">
        <w:t xml:space="preserve"> at 11.15</w:t>
      </w:r>
      <w:r w:rsidR="003D6FFB">
        <w:t xml:space="preserve"> a.m</w:t>
      </w:r>
      <w:r w:rsidR="00F465CB">
        <w:t>.</w:t>
      </w:r>
      <w:r w:rsidR="003D6FFB">
        <w:t xml:space="preserve"> and ended in the morning at 11.17 a.m.</w:t>
      </w:r>
    </w:p>
    <w:p w:rsidR="000B4874" w:rsidRPr="0056450C" w:rsidRDefault="000B4874" w:rsidP="000B4874">
      <w:pPr>
        <w:pStyle w:val="JudgmentText"/>
      </w:pPr>
      <w:r>
        <w:t>Under cross examination</w:t>
      </w:r>
      <w:r w:rsidR="00227C3D">
        <w:t>,</w:t>
      </w:r>
      <w:r w:rsidR="00F465CB">
        <w:t xml:space="preserve">Mr. </w:t>
      </w:r>
      <w:proofErr w:type="spellStart"/>
      <w:r w:rsidR="00F465CB">
        <w:t>Maxime</w:t>
      </w:r>
      <w:proofErr w:type="spellEnd"/>
      <w:r w:rsidR="00F465CB">
        <w:t xml:space="preserve"> Payet</w:t>
      </w:r>
      <w:r w:rsidRPr="0056450C">
        <w:t xml:space="preserve"> admitted that the accident according to reports had occurred</w:t>
      </w:r>
      <w:r w:rsidR="00F465CB">
        <w:t xml:space="preserve"> on the </w:t>
      </w:r>
      <w:r w:rsidR="00A90E05">
        <w:t>18</w:t>
      </w:r>
      <w:r w:rsidR="00A90E05" w:rsidRPr="00A90E05">
        <w:rPr>
          <w:vertAlign w:val="superscript"/>
        </w:rPr>
        <w:t>th</w:t>
      </w:r>
      <w:r w:rsidR="00A90E05">
        <w:t xml:space="preserve"> of May</w:t>
      </w:r>
      <w:r w:rsidR="00CD4432">
        <w:t xml:space="preserve"> 2014</w:t>
      </w:r>
      <w:r w:rsidR="00A90E05">
        <w:t xml:space="preserve"> at 3.45 a.m</w:t>
      </w:r>
      <w:r w:rsidRPr="0056450C">
        <w:t xml:space="preserve">. He reiterated the fact that the accused had volunteered to give a statement and he had taken the precautions of explaining the constitutional rights to the accused and advising him of his right </w:t>
      </w:r>
      <w:r w:rsidR="00A90E05">
        <w:t>to remain silent. He stated that at the time of taking the statement of the accused</w:t>
      </w:r>
      <w:r w:rsidR="008B6291">
        <w:t>, the accused</w:t>
      </w:r>
      <w:r w:rsidR="00A90E05">
        <w:t xml:space="preserve"> was mentally fit and in a normal state. He denied “putting words” into the mouth of the accused or getting him to state he was responsible for the accident.</w:t>
      </w:r>
      <w:r w:rsidR="008B6291">
        <w:t xml:space="preserve"> In regard to the re</w:t>
      </w:r>
      <w:r w:rsidR="00CD4432">
        <w:t xml:space="preserve">port of Police officer </w:t>
      </w:r>
      <w:proofErr w:type="spellStart"/>
      <w:r w:rsidR="00CD4432">
        <w:t>Cadeau</w:t>
      </w:r>
      <w:proofErr w:type="spellEnd"/>
      <w:r w:rsidR="00CD4432">
        <w:t>, witness</w:t>
      </w:r>
      <w:r w:rsidR="008B6291">
        <w:t xml:space="preserve"> stated it was</w:t>
      </w:r>
      <w:r w:rsidR="00CD4432">
        <w:t xml:space="preserve"> a report prepared two</w:t>
      </w:r>
      <w:r w:rsidR="008B6291">
        <w:t xml:space="preserve"> months after the taking of the statement under caution.</w:t>
      </w:r>
    </w:p>
    <w:p w:rsidR="000B4874" w:rsidRPr="0056450C" w:rsidRDefault="00413D2D" w:rsidP="000B4874">
      <w:pPr>
        <w:pStyle w:val="JudgmentText"/>
      </w:pPr>
      <w:r>
        <w:t xml:space="preserve">He </w:t>
      </w:r>
      <w:r w:rsidR="000B4874" w:rsidRPr="0056450C">
        <w:t>stated at the time the statement was taken</w:t>
      </w:r>
      <w:r w:rsidR="000B4874">
        <w:t>,</w:t>
      </w:r>
      <w:r w:rsidR="000B4874" w:rsidRPr="0056450C">
        <w:t xml:space="preserve"> the accused was in a right state of mind and was willing to give a statement. He further stated that the accused had not thereafter made any complaint in regard to the taking of his statement and after the recording of the statement, the accused had stated the statement is correct and willingly signed the statement, after it had been read over and explained to him.</w:t>
      </w:r>
    </w:p>
    <w:p w:rsidR="008B6291" w:rsidRDefault="008B6291" w:rsidP="004E790F">
      <w:pPr>
        <w:pStyle w:val="JudgmentText"/>
      </w:pPr>
      <w:r>
        <w:t xml:space="preserve">Witness </w:t>
      </w:r>
      <w:proofErr w:type="spellStart"/>
      <w:r>
        <w:t>Dynese</w:t>
      </w:r>
      <w:proofErr w:type="spellEnd"/>
      <w:r>
        <w:t xml:space="preserve"> Larue </w:t>
      </w:r>
      <w:r w:rsidR="000B4874" w:rsidRPr="0056450C">
        <w:t>corrobora</w:t>
      </w:r>
      <w:r w:rsidR="004E790F">
        <w:t>ted the evidence of officer</w:t>
      </w:r>
      <w:r w:rsidR="00921C08">
        <w:t xml:space="preserve"> </w:t>
      </w:r>
      <w:proofErr w:type="spellStart"/>
      <w:r>
        <w:t>Maxime</w:t>
      </w:r>
      <w:proofErr w:type="spellEnd"/>
      <w:r>
        <w:t xml:space="preserve"> Payet </w:t>
      </w:r>
      <w:r w:rsidR="000B4874">
        <w:t>in regard to the constitutional rights being</w:t>
      </w:r>
      <w:r w:rsidR="000B4874" w:rsidRPr="0056450C">
        <w:t xml:space="preserve"> explained to the accused, the caution being administered and the accused signing the statement after it was read over and explained to </w:t>
      </w:r>
      <w:r>
        <w:t xml:space="preserve">him. </w:t>
      </w:r>
      <w:r w:rsidR="004E790F">
        <w:t xml:space="preserve"> She too stated the accused was released after his statement was recorded.She admitted the </w:t>
      </w:r>
      <w:r w:rsidR="004E790F">
        <w:lastRenderedPageBreak/>
        <w:t>accused had been tested according to documents P3 and P4 for alcohol at 6.20 a.m. that day</w:t>
      </w:r>
      <w:r w:rsidR="00CD4432" w:rsidRPr="0056450C">
        <w:t>Thereafter the</w:t>
      </w:r>
      <w:r w:rsidR="00CD4432">
        <w:t xml:space="preserve"> prosecution closed its evidence. </w:t>
      </w:r>
    </w:p>
    <w:p w:rsidR="000B4874" w:rsidRPr="0056450C" w:rsidRDefault="000B4874" w:rsidP="000B4874">
      <w:pPr>
        <w:pStyle w:val="JudgmentText"/>
      </w:pPr>
      <w:r w:rsidRPr="0056450C">
        <w:t xml:space="preserve">The accused </w:t>
      </w:r>
      <w:r w:rsidR="004E790F">
        <w:t>chose his right to remain silent.</w:t>
      </w:r>
    </w:p>
    <w:p w:rsidR="000B4874" w:rsidRDefault="000B4874" w:rsidP="005852A7">
      <w:pPr>
        <w:pStyle w:val="JudgmentText"/>
      </w:pPr>
      <w:r w:rsidRPr="0056450C">
        <w:t>Having considered the evidence before court, I observe that the accused despi</w:t>
      </w:r>
      <w:r>
        <w:t>te having the assistance of an Attorney at L</w:t>
      </w:r>
      <w:r w:rsidRPr="0056450C">
        <w:t>aw has not made a contemporaneous complaint to the higher authorities</w:t>
      </w:r>
      <w:r>
        <w:t xml:space="preserve"> concerning the recording of his statement, in</w:t>
      </w:r>
      <w:r w:rsidR="00413D2D">
        <w:t xml:space="preserve"> that he had been subject to duress</w:t>
      </w:r>
      <w:r w:rsidRPr="0056450C">
        <w:t xml:space="preserve"> into giving the statemen</w:t>
      </w:r>
      <w:r w:rsidR="005852A7">
        <w:t xml:space="preserve">t </w:t>
      </w:r>
      <w:r w:rsidRPr="0056450C">
        <w:t>or even that he was not in his proper senses at the time the statement was recorded.</w:t>
      </w:r>
    </w:p>
    <w:p w:rsidR="000B4874" w:rsidRDefault="005852A7" w:rsidP="000B4874">
      <w:pPr>
        <w:pStyle w:val="JudgmentText"/>
      </w:pPr>
      <w:r>
        <w:t>It is not borne out from the evidence of b</w:t>
      </w:r>
      <w:r w:rsidR="000B4874" w:rsidRPr="0056450C">
        <w:t xml:space="preserve">oth police officers called by the </w:t>
      </w:r>
      <w:r>
        <w:t>prosecution that the ac</w:t>
      </w:r>
      <w:r w:rsidR="00413D2D">
        <w:t>cused was under threat or duress or inducement</w:t>
      </w:r>
      <w:r w:rsidR="00CD4432">
        <w:t>,</w:t>
      </w:r>
      <w:r w:rsidR="000B4874" w:rsidRPr="0056450C">
        <w:t xml:space="preserve">either before during or after </w:t>
      </w:r>
      <w:r w:rsidR="000B4874">
        <w:t xml:space="preserve">the </w:t>
      </w:r>
      <w:r w:rsidR="000B4874" w:rsidRPr="0056450C">
        <w:t xml:space="preserve">recording </w:t>
      </w:r>
      <w:r w:rsidR="000B4874">
        <w:t xml:space="preserve">of </w:t>
      </w:r>
      <w:r w:rsidR="000B4874" w:rsidRPr="0056450C">
        <w:t>the said statement</w:t>
      </w:r>
      <w:r>
        <w:t xml:space="preserve">. It could only be </w:t>
      </w:r>
      <w:r w:rsidR="003400BC">
        <w:t>gathered from their evide</w:t>
      </w:r>
      <w:r>
        <w:t>nce</w:t>
      </w:r>
      <w:r w:rsidR="000B4874" w:rsidRPr="0056450C">
        <w:t xml:space="preserve"> that the accused had given his statement voluntarily. Although both officers were subject to cross examination</w:t>
      </w:r>
      <w:r w:rsidR="000B4874">
        <w:t>,</w:t>
      </w:r>
      <w:r w:rsidR="000B4874" w:rsidRPr="0056450C">
        <w:t xml:space="preserve"> no material contradictions arose in respect of the evidence given by these two officers.</w:t>
      </w:r>
    </w:p>
    <w:p w:rsidR="000B4874" w:rsidRDefault="000B4874" w:rsidP="000B4874">
      <w:pPr>
        <w:pStyle w:val="JudgmentText"/>
      </w:pPr>
      <w:r w:rsidRPr="0056450C">
        <w:t>As no contemporaneous complaint has been made by the accused against these two officers in respect of the recording of the said statement and as no material contradictions are observed in the eviden</w:t>
      </w:r>
      <w:r w:rsidR="005D7442">
        <w:t>ce of the prosecution witnesses</w:t>
      </w:r>
      <w:bookmarkStart w:id="12" w:name="_GoBack"/>
      <w:bookmarkEnd w:id="12"/>
      <w:r>
        <w:t xml:space="preserve">, </w:t>
      </w:r>
      <w:r w:rsidRPr="0056450C">
        <w:t>I proceed to accept the evidence of the prosecution</w:t>
      </w:r>
      <w:r>
        <w:t>.</w:t>
      </w:r>
    </w:p>
    <w:p w:rsidR="000B4874" w:rsidRDefault="000B4874" w:rsidP="000B4874">
      <w:pPr>
        <w:pStyle w:val="JudgmentText"/>
      </w:pPr>
      <w:r w:rsidRPr="0056450C">
        <w:t>I am satisfied on considering the sworn testimony of both officers</w:t>
      </w:r>
      <w:r w:rsidR="00021DCC">
        <w:t>,</w:t>
      </w:r>
      <w:r w:rsidR="00CD4432">
        <w:t xml:space="preserve"> that </w:t>
      </w:r>
      <w:r w:rsidRPr="0056450C">
        <w:t>even though it is alleged that the accused was under the influence of liquor at the time of the accident, at the time of the recording of his statement</w:t>
      </w:r>
      <w:r>
        <w:t xml:space="preserve"> which was several hours later</w:t>
      </w:r>
      <w:r w:rsidRPr="0056450C">
        <w:t xml:space="preserve">, he had sufficient knowledge of the fact the police officers intended recording a statement from him and he had voluntarily consented to give one. </w:t>
      </w:r>
    </w:p>
    <w:p w:rsidR="000B4874" w:rsidRDefault="000B4874" w:rsidP="000B4874">
      <w:pPr>
        <w:pStyle w:val="JudgmentText"/>
      </w:pPr>
      <w:r>
        <w:t>I am satisfied therefore that the accused though admittedly had been subject to a breathalyser test several hours earlier, at the time the statement was recorded, had the capacity both mentally and physically to know what he was doing and stating, and had done so voluntarily and in the absence of any inducement, promise, threat  or oppression.</w:t>
      </w:r>
    </w:p>
    <w:p w:rsidR="00A95BB9" w:rsidRDefault="000B4874" w:rsidP="003400BC">
      <w:pPr>
        <w:pStyle w:val="JudgmentText"/>
      </w:pPr>
      <w:r>
        <w:lastRenderedPageBreak/>
        <w:t xml:space="preserve">I therefore hold </w:t>
      </w:r>
      <w:r w:rsidRPr="0056450C">
        <w:t>that the prosecution has proved beyond reasonable doubt that the statement of the acc</w:t>
      </w:r>
      <w:r>
        <w:t xml:space="preserve">used had been given voluntarily and therefore </w:t>
      </w:r>
      <w:r w:rsidRPr="0056450C">
        <w:t>the statement is admissible as evidence in the case.</w:t>
      </w:r>
    </w:p>
    <w:p w:rsidR="00A95BB9" w:rsidRDefault="00CC7AB3" w:rsidP="00A95BB9">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Pr>
          <w:sz w:val="24"/>
          <w:szCs w:val="24"/>
          <w:highlight w:val="lightGray"/>
        </w:rPr>
        <w:fldChar w:fldCharType="end"/>
      </w:r>
    </w:p>
    <w:p w:rsidR="00A95BB9" w:rsidRDefault="00A95BB9" w:rsidP="00A95BB9">
      <w:pPr>
        <w:pStyle w:val="ListParagraph"/>
        <w:widowControl/>
        <w:autoSpaceDE/>
        <w:autoSpaceDN/>
        <w:adjustRightInd/>
        <w:spacing w:after="240" w:line="360" w:lineRule="auto"/>
        <w:ind w:left="0"/>
        <w:contextualSpacing w:val="0"/>
        <w:jc w:val="both"/>
        <w:rPr>
          <w:sz w:val="24"/>
          <w:szCs w:val="24"/>
        </w:rPr>
        <w:sectPr w:rsidR="00A95BB9" w:rsidSect="00921C08">
          <w:type w:val="continuous"/>
          <w:pgSz w:w="12240" w:h="15840"/>
          <w:pgMar w:top="1440" w:right="1440" w:bottom="1440" w:left="1440" w:header="720" w:footer="720" w:gutter="0"/>
          <w:cols w:space="720"/>
          <w:formProt w:val="0"/>
          <w:docGrid w:linePitch="360"/>
        </w:sectPr>
      </w:pPr>
    </w:p>
    <w:p w:rsidR="00A95BB9" w:rsidRDefault="00A95BB9" w:rsidP="00A95BB9">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dated and delivered at Ile du Port on </w:t>
      </w:r>
      <w:r w:rsidR="00021DCC">
        <w:rPr>
          <w:sz w:val="24"/>
          <w:szCs w:val="24"/>
        </w:rPr>
        <w:t>12</w:t>
      </w:r>
      <w:r w:rsidR="00021DCC" w:rsidRPr="00021DCC">
        <w:rPr>
          <w:sz w:val="24"/>
          <w:szCs w:val="24"/>
          <w:vertAlign w:val="superscript"/>
        </w:rPr>
        <w:t>th</w:t>
      </w:r>
      <w:r w:rsidR="00021DCC">
        <w:rPr>
          <w:sz w:val="24"/>
          <w:szCs w:val="24"/>
        </w:rPr>
        <w:t xml:space="preserve"> April 2016</w:t>
      </w:r>
    </w:p>
    <w:p w:rsidR="00A95BB9" w:rsidRDefault="00A95BB9" w:rsidP="00A95BB9">
      <w:pPr>
        <w:pStyle w:val="ListParagraph"/>
        <w:widowControl/>
        <w:autoSpaceDE/>
        <w:autoSpaceDN/>
        <w:adjustRightInd/>
        <w:spacing w:line="360" w:lineRule="auto"/>
        <w:ind w:left="0"/>
        <w:contextualSpacing w:val="0"/>
        <w:jc w:val="both"/>
        <w:rPr>
          <w:sz w:val="24"/>
          <w:szCs w:val="24"/>
        </w:rPr>
        <w:sectPr w:rsidR="00A95BB9" w:rsidSect="00921C08">
          <w:type w:val="continuous"/>
          <w:pgSz w:w="12240" w:h="15840"/>
          <w:pgMar w:top="1440" w:right="1440" w:bottom="1440" w:left="1440" w:header="720" w:footer="720" w:gutter="0"/>
          <w:cols w:space="720"/>
          <w:docGrid w:linePitch="360"/>
        </w:sectPr>
      </w:pPr>
    </w:p>
    <w:p w:rsidR="00A95BB9" w:rsidRDefault="00A95BB9" w:rsidP="00A95BB9">
      <w:pPr>
        <w:pStyle w:val="ListParagraph"/>
        <w:widowControl/>
        <w:autoSpaceDE/>
        <w:autoSpaceDN/>
        <w:adjustRightInd/>
        <w:spacing w:line="360" w:lineRule="auto"/>
        <w:ind w:left="0"/>
        <w:contextualSpacing w:val="0"/>
        <w:jc w:val="both"/>
        <w:rPr>
          <w:sz w:val="24"/>
          <w:szCs w:val="24"/>
        </w:rPr>
      </w:pPr>
    </w:p>
    <w:p w:rsidR="00A95BB9" w:rsidRDefault="00A95BB9" w:rsidP="00A95BB9">
      <w:pPr>
        <w:pStyle w:val="ListParagraph"/>
        <w:widowControl/>
        <w:autoSpaceDE/>
        <w:autoSpaceDN/>
        <w:adjustRightInd/>
        <w:spacing w:after="120"/>
        <w:ind w:left="0"/>
        <w:contextualSpacing w:val="0"/>
        <w:jc w:val="both"/>
        <w:rPr>
          <w:sz w:val="24"/>
          <w:szCs w:val="24"/>
        </w:rPr>
        <w:sectPr w:rsidR="00A95BB9" w:rsidSect="00921C08">
          <w:type w:val="continuous"/>
          <w:pgSz w:w="12240" w:h="15840"/>
          <w:pgMar w:top="1440" w:right="1440" w:bottom="1440" w:left="1440" w:header="720" w:footer="720" w:gutter="0"/>
          <w:cols w:space="720"/>
          <w:formProt w:val="0"/>
          <w:docGrid w:linePitch="360"/>
        </w:sectPr>
      </w:pPr>
    </w:p>
    <w:p w:rsidR="00A95BB9" w:rsidRDefault="00A95BB9" w:rsidP="00A95BB9">
      <w:pPr>
        <w:pStyle w:val="ListParagraph"/>
        <w:widowControl/>
        <w:autoSpaceDE/>
        <w:autoSpaceDN/>
        <w:adjustRightInd/>
        <w:spacing w:after="120"/>
        <w:ind w:left="0"/>
        <w:contextualSpacing w:val="0"/>
        <w:jc w:val="both"/>
        <w:rPr>
          <w:sz w:val="24"/>
          <w:szCs w:val="24"/>
        </w:rPr>
      </w:pPr>
    </w:p>
    <w:bookmarkStart w:id="13" w:name="Dropdown6"/>
    <w:p w:rsidR="00A95BB9" w:rsidRPr="002A7376" w:rsidRDefault="00CC7AB3" w:rsidP="00A95BB9">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1"/>
              <w:listEntry w:val="B Renaud"/>
              <w:listEntry w:val="M Burhan"/>
              <w:listEntry w:val="G Dodin"/>
              <w:listEntry w:val="F Robinson"/>
              <w:listEntry w:val="C McKee"/>
              <w:listEntry w:val="D Akiiki-Kiiza"/>
              <w:listEntry w:val="M Twomey"/>
              <w:listEntry w:val="S Govinden"/>
            </w:ddList>
          </w:ffData>
        </w:fldChar>
      </w:r>
      <w:r w:rsidR="00A95BB9">
        <w:rPr>
          <w:sz w:val="24"/>
          <w:szCs w:val="24"/>
        </w:rPr>
        <w:instrText xml:space="preserve"> FORMDROPDOWN </w:instrText>
      </w:r>
      <w:r>
        <w:rPr>
          <w:sz w:val="24"/>
          <w:szCs w:val="24"/>
        </w:rPr>
      </w:r>
      <w:r>
        <w:rPr>
          <w:sz w:val="24"/>
          <w:szCs w:val="24"/>
        </w:rPr>
        <w:fldChar w:fldCharType="end"/>
      </w:r>
      <w:bookmarkEnd w:id="13"/>
    </w:p>
    <w:p w:rsidR="00A95BB9" w:rsidRPr="00E33F35" w:rsidRDefault="00A95BB9" w:rsidP="00A95BB9">
      <w:pPr>
        <w:pStyle w:val="ListParagraph"/>
        <w:widowControl/>
        <w:autoSpaceDE/>
        <w:autoSpaceDN/>
        <w:adjustRightInd/>
        <w:ind w:left="0"/>
        <w:contextualSpacing w:val="0"/>
        <w:jc w:val="both"/>
        <w:rPr>
          <w:b/>
          <w:sz w:val="24"/>
          <w:szCs w:val="24"/>
        </w:rPr>
      </w:pPr>
      <w:r>
        <w:rPr>
          <w:b/>
          <w:sz w:val="24"/>
          <w:szCs w:val="24"/>
        </w:rPr>
        <w:t>Judge of the Supreme Court</w:t>
      </w:r>
      <w:r w:rsidR="00CC7AB3" w:rsidRPr="00E33F35">
        <w:rPr>
          <w:b/>
          <w:sz w:val="24"/>
          <w:szCs w:val="24"/>
        </w:rPr>
        <w:fldChar w:fldCharType="begin"/>
      </w:r>
      <w:r w:rsidR="00CC7AB3" w:rsidRPr="00E33F35">
        <w:rPr>
          <w:b/>
          <w:sz w:val="24"/>
          <w:szCs w:val="24"/>
        </w:rPr>
        <w:fldChar w:fldCharType="end"/>
      </w:r>
    </w:p>
    <w:p w:rsidR="004630C4" w:rsidRDefault="004630C4"/>
    <w:sectPr w:rsidR="004630C4" w:rsidSect="00921C08">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1C08" w:rsidRDefault="00921C08">
      <w:r>
        <w:separator/>
      </w:r>
    </w:p>
  </w:endnote>
  <w:endnote w:type="continuationSeparator" w:id="1">
    <w:p w:rsidR="00921C08" w:rsidRDefault="00921C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C08" w:rsidRDefault="00921C08">
    <w:pPr>
      <w:pStyle w:val="Footer"/>
      <w:jc w:val="center"/>
    </w:pPr>
    <w:fldSimple w:instr=" PAGE   \* MERGEFORMAT ">
      <w:r w:rsidR="004A378F">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1C08" w:rsidRDefault="00921C08">
      <w:r>
        <w:separator/>
      </w:r>
    </w:p>
  </w:footnote>
  <w:footnote w:type="continuationSeparator" w:id="1">
    <w:p w:rsidR="00921C08" w:rsidRDefault="00921C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542D2"/>
    <w:multiLevelType w:val="multilevel"/>
    <w:tmpl w:val="1CC89892"/>
    <w:numStyleLink w:val="Judgments"/>
  </w:abstractNum>
  <w:abstractNum w:abstractNumId="1">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0"/>
    <w:footnote w:id="1"/>
  </w:footnotePr>
  <w:endnotePr>
    <w:endnote w:id="0"/>
    <w:endnote w:id="1"/>
  </w:endnotePr>
  <w:compat/>
  <w:rsids>
    <w:rsidRoot w:val="00A95BB9"/>
    <w:rsid w:val="00021DCC"/>
    <w:rsid w:val="00063FF6"/>
    <w:rsid w:val="000B4874"/>
    <w:rsid w:val="000E1D0D"/>
    <w:rsid w:val="0022293F"/>
    <w:rsid w:val="00227C3D"/>
    <w:rsid w:val="003358D3"/>
    <w:rsid w:val="003400BC"/>
    <w:rsid w:val="003D6FFB"/>
    <w:rsid w:val="00413D2D"/>
    <w:rsid w:val="004630C4"/>
    <w:rsid w:val="004A378F"/>
    <w:rsid w:val="004E790F"/>
    <w:rsid w:val="005852A7"/>
    <w:rsid w:val="005D7442"/>
    <w:rsid w:val="006E4F78"/>
    <w:rsid w:val="007841BF"/>
    <w:rsid w:val="00814D87"/>
    <w:rsid w:val="008B6291"/>
    <w:rsid w:val="00921C08"/>
    <w:rsid w:val="00A90E05"/>
    <w:rsid w:val="00A95BB9"/>
    <w:rsid w:val="00B57B0D"/>
    <w:rsid w:val="00CC7AB3"/>
    <w:rsid w:val="00CD4432"/>
    <w:rsid w:val="00D00D8D"/>
    <w:rsid w:val="00F465CB"/>
    <w:rsid w:val="00FD11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BB9"/>
    <w:pPr>
      <w:widowControl w:val="0"/>
      <w:autoSpaceDE w:val="0"/>
      <w:autoSpaceDN w:val="0"/>
      <w:adjustRightInd w:val="0"/>
      <w:spacing w:after="0" w:line="240" w:lineRule="auto"/>
    </w:pPr>
    <w:rPr>
      <w:rFonts w:ascii="Times New Roman" w:eastAsia="Calibri"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BB9"/>
    <w:pPr>
      <w:ind w:left="720"/>
      <w:contextualSpacing/>
    </w:pPr>
    <w:rPr>
      <w:rFonts w:eastAsia="Times New Roman"/>
    </w:rPr>
  </w:style>
  <w:style w:type="paragraph" w:styleId="Footer">
    <w:name w:val="footer"/>
    <w:basedOn w:val="Normal"/>
    <w:link w:val="FooterChar"/>
    <w:uiPriority w:val="99"/>
    <w:semiHidden/>
    <w:rsid w:val="00A95BB9"/>
    <w:pPr>
      <w:tabs>
        <w:tab w:val="center" w:pos="4680"/>
        <w:tab w:val="right" w:pos="9360"/>
      </w:tabs>
    </w:pPr>
  </w:style>
  <w:style w:type="character" w:customStyle="1" w:styleId="FooterChar">
    <w:name w:val="Footer Char"/>
    <w:basedOn w:val="DefaultParagraphFont"/>
    <w:link w:val="Footer"/>
    <w:uiPriority w:val="99"/>
    <w:semiHidden/>
    <w:rsid w:val="00A95BB9"/>
    <w:rPr>
      <w:rFonts w:ascii="Times New Roman" w:eastAsia="Calibri" w:hAnsi="Times New Roman" w:cs="Times New Roman"/>
      <w:sz w:val="20"/>
      <w:szCs w:val="20"/>
      <w:lang w:val="en-GB"/>
    </w:rPr>
  </w:style>
  <w:style w:type="numbering" w:customStyle="1" w:styleId="Judgments">
    <w:name w:val="Judgments"/>
    <w:uiPriority w:val="99"/>
    <w:rsid w:val="00A95BB9"/>
    <w:pPr>
      <w:numPr>
        <w:numId w:val="1"/>
      </w:numPr>
    </w:pPr>
  </w:style>
  <w:style w:type="paragraph" w:customStyle="1" w:styleId="JudgmentText">
    <w:name w:val="Judgment Text"/>
    <w:basedOn w:val="ListParagraph"/>
    <w:qFormat/>
    <w:rsid w:val="00A95BB9"/>
    <w:pPr>
      <w:widowControl/>
      <w:numPr>
        <w:numId w:val="2"/>
      </w:numPr>
      <w:autoSpaceDE/>
      <w:autoSpaceDN/>
      <w:adjustRightInd/>
      <w:spacing w:after="240" w:line="360" w:lineRule="auto"/>
      <w:contextualSpacing w:val="0"/>
      <w:jc w:val="both"/>
    </w:pPr>
    <w:rPr>
      <w:sz w:val="24"/>
      <w:szCs w:val="24"/>
    </w:rPr>
  </w:style>
  <w:style w:type="paragraph" w:styleId="BalloonText">
    <w:name w:val="Balloon Text"/>
    <w:basedOn w:val="Normal"/>
    <w:link w:val="BalloonTextChar"/>
    <w:uiPriority w:val="99"/>
    <w:semiHidden/>
    <w:unhideWhenUsed/>
    <w:rsid w:val="00CD44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432"/>
    <w:rPr>
      <w:rFonts w:ascii="Segoe UI" w:eastAsia="Calibri" w:hAnsi="Segoe UI" w:cs="Segoe UI"/>
      <w:sz w:val="18"/>
      <w:szCs w:val="18"/>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4</Pages>
  <Words>908</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Judiciary Seychelles</Company>
  <LinksUpToDate>false</LinksUpToDate>
  <CharactersWithSpaces>6073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s.simeon</dc:creator>
  <cp:keywords/>
  <dc:description/>
  <cp:lastModifiedBy>s.sanguignon</cp:lastModifiedBy>
  <cp:revision>19</cp:revision>
  <cp:lastPrinted>2016-04-12T06:33:00Z</cp:lastPrinted>
  <dcterms:created xsi:type="dcterms:W3CDTF">2016-04-05T10:21:00Z</dcterms:created>
  <dcterms:modified xsi:type="dcterms:W3CDTF">2016-04-22T06:16:00Z</dcterms:modified>
</cp:coreProperties>
</file>