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F34FB5" w:rsidRDefault="004F372B" w:rsidP="00F62B79">
      <w:pPr>
        <w:jc w:val="both"/>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DD637F">
        <w:rPr>
          <w:b/>
          <w:sz w:val="24"/>
          <w:szCs w:val="24"/>
        </w:rPr>
        <w:t> </w:t>
      </w:r>
      <w:r w:rsidR="00DD637F">
        <w:rPr>
          <w:b/>
          <w:sz w:val="24"/>
          <w:szCs w:val="24"/>
        </w:rPr>
        <w:t> </w:t>
      </w:r>
      <w:r w:rsidR="00DD637F">
        <w:rPr>
          <w:b/>
          <w:sz w:val="24"/>
          <w:szCs w:val="24"/>
        </w:rPr>
        <w:t> </w:t>
      </w:r>
      <w:r w:rsidR="00DD637F">
        <w:rPr>
          <w:b/>
          <w:sz w:val="24"/>
          <w:szCs w:val="24"/>
        </w:rPr>
        <w:t> </w:t>
      </w:r>
      <w:r w:rsidR="00DD637F">
        <w:rPr>
          <w:b/>
          <w:sz w:val="24"/>
          <w:szCs w:val="24"/>
        </w:rPr>
        <w:t> </w:t>
      </w:r>
      <w:r w:rsidRPr="0096251D">
        <w:rPr>
          <w:b/>
          <w:sz w:val="24"/>
          <w:szCs w:val="24"/>
        </w:rPr>
        <w:fldChar w:fldCharType="end"/>
      </w:r>
      <w:bookmarkEnd w:id="0"/>
    </w:p>
    <w:bookmarkStart w:id="1" w:name="Text42"/>
    <w:p w:rsidR="00F34FB5" w:rsidRPr="00B938BB" w:rsidRDefault="004F372B" w:rsidP="00F62B79">
      <w:pPr>
        <w:jc w:val="both"/>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DD637F">
        <w:rPr>
          <w:i/>
          <w:sz w:val="24"/>
          <w:szCs w:val="24"/>
        </w:rPr>
        <w:t> </w:t>
      </w:r>
      <w:r w:rsidR="00DD637F">
        <w:rPr>
          <w:i/>
          <w:sz w:val="24"/>
          <w:szCs w:val="24"/>
        </w:rPr>
        <w:t> </w:t>
      </w:r>
      <w:r w:rsidR="00DD637F">
        <w:rPr>
          <w:i/>
          <w:sz w:val="24"/>
          <w:szCs w:val="24"/>
        </w:rPr>
        <w:t> </w:t>
      </w:r>
      <w:r w:rsidR="00DD637F">
        <w:rPr>
          <w:i/>
          <w:sz w:val="24"/>
          <w:szCs w:val="24"/>
        </w:rPr>
        <w:t> </w:t>
      </w:r>
      <w:r>
        <w:rPr>
          <w:i/>
          <w:sz w:val="24"/>
          <w:szCs w:val="24"/>
        </w:rPr>
        <w:fldChar w:fldCharType="end"/>
      </w:r>
      <w:bookmarkEnd w:id="1"/>
    </w:p>
    <w:p w:rsidR="00AD75CD" w:rsidRPr="00606EEA" w:rsidRDefault="00C55FDF" w:rsidP="00F62B79">
      <w:pPr>
        <w:jc w:val="center"/>
        <w:rPr>
          <w:b/>
          <w:sz w:val="28"/>
          <w:szCs w:val="28"/>
        </w:rPr>
      </w:pPr>
      <w:r w:rsidRPr="00606EEA">
        <w:rPr>
          <w:b/>
          <w:sz w:val="28"/>
          <w:szCs w:val="28"/>
        </w:rPr>
        <w:t>IN THE SUPREME COURT OF SEYCHELLES</w:t>
      </w:r>
    </w:p>
    <w:p w:rsidR="00C55FDF" w:rsidRPr="00B75AE2" w:rsidRDefault="00C55FDF" w:rsidP="00F62B79">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51044A">
        <w:rPr>
          <w:b/>
          <w:sz w:val="28"/>
          <w:szCs w:val="28"/>
        </w:rPr>
        <w:t>MA187</w:t>
      </w:r>
      <w:r w:rsidRPr="00B75AE2">
        <w:rPr>
          <w:b/>
          <w:sz w:val="28"/>
          <w:szCs w:val="28"/>
        </w:rPr>
        <w:t>/</w:t>
      </w:r>
      <w:r w:rsidR="00C87FCA" w:rsidRPr="00B75AE2">
        <w:rPr>
          <w:b/>
          <w:sz w:val="28"/>
          <w:szCs w:val="28"/>
        </w:rPr>
        <w:t>20</w:t>
      </w:r>
      <w:r w:rsidR="009F68C0">
        <w:rPr>
          <w:b/>
          <w:sz w:val="28"/>
          <w:szCs w:val="28"/>
        </w:rPr>
        <w:t>1</w:t>
      </w:r>
      <w:r w:rsidR="0051044A">
        <w:rPr>
          <w:b/>
          <w:sz w:val="28"/>
          <w:szCs w:val="28"/>
        </w:rPr>
        <w:t>6</w:t>
      </w:r>
    </w:p>
    <w:p w:rsidR="00A53837" w:rsidRPr="00606EEA" w:rsidRDefault="004F372B" w:rsidP="00F62B79">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F62B79">
      <w:pPr>
        <w:spacing w:before="240" w:after="160"/>
        <w:ind w:left="6480"/>
        <w:jc w:val="both"/>
        <w:rPr>
          <w:b/>
          <w:sz w:val="24"/>
          <w:szCs w:val="24"/>
        </w:rPr>
      </w:pPr>
      <w:r w:rsidRPr="00606EEA">
        <w:rPr>
          <w:b/>
          <w:sz w:val="24"/>
          <w:szCs w:val="24"/>
        </w:rPr>
        <w:t>[201</w:t>
      </w:r>
      <w:r w:rsidR="00950135">
        <w:rPr>
          <w:b/>
          <w:sz w:val="24"/>
          <w:szCs w:val="24"/>
        </w:rPr>
        <w:t>6</w:t>
      </w:r>
      <w:r w:rsidR="004F372B">
        <w:rPr>
          <w:b/>
          <w:sz w:val="24"/>
          <w:szCs w:val="24"/>
        </w:rPr>
        <w:fldChar w:fldCharType="begin"/>
      </w:r>
      <w:r w:rsidR="004F372B">
        <w:rPr>
          <w:b/>
          <w:sz w:val="24"/>
          <w:szCs w:val="24"/>
        </w:rPr>
        <w:fldChar w:fldCharType="end"/>
      </w:r>
      <w:r w:rsidRPr="00606EEA">
        <w:rPr>
          <w:b/>
          <w:sz w:val="24"/>
          <w:szCs w:val="24"/>
        </w:rPr>
        <w:t>] SCSC</w:t>
      </w:r>
      <w:r w:rsidR="00950135">
        <w:rPr>
          <w:b/>
          <w:sz w:val="24"/>
          <w:szCs w:val="24"/>
        </w:rPr>
        <w:t xml:space="preserve"> </w:t>
      </w:r>
      <w:bookmarkStart w:id="2" w:name="_GoBack"/>
      <w:bookmarkEnd w:id="2"/>
      <w:r w:rsidR="00950135">
        <w:rPr>
          <w:b/>
          <w:sz w:val="24"/>
          <w:szCs w:val="24"/>
        </w:rPr>
        <w:t>535</w:t>
      </w:r>
    </w:p>
    <w:p w:rsidR="00C55FDF" w:rsidRPr="00606EEA" w:rsidRDefault="00C55FDF" w:rsidP="00F62B79">
      <w:pPr>
        <w:pBdr>
          <w:bottom w:val="single" w:sz="4" w:space="5" w:color="auto"/>
        </w:pBdr>
        <w:jc w:val="both"/>
        <w:rPr>
          <w:b/>
          <w:sz w:val="24"/>
          <w:szCs w:val="24"/>
        </w:rPr>
      </w:pPr>
    </w:p>
    <w:p w:rsidR="00572AB3" w:rsidRDefault="00572AB3" w:rsidP="00F62B79">
      <w:pPr>
        <w:jc w:val="both"/>
        <w:rPr>
          <w:sz w:val="24"/>
          <w:szCs w:val="24"/>
        </w:rPr>
      </w:pPr>
    </w:p>
    <w:bookmarkStart w:id="3" w:name="Text20"/>
    <w:p w:rsidR="00FB2453" w:rsidRPr="00B119B1" w:rsidRDefault="004F372B" w:rsidP="00F62B79">
      <w:pPr>
        <w:jc w:val="both"/>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3"/>
    </w:p>
    <w:p w:rsidR="00B40898" w:rsidRDefault="002557CE" w:rsidP="002557CE">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b/>
          <w:sz w:val="24"/>
          <w:szCs w:val="24"/>
        </w:rPr>
        <w:t>Lizanne Reddy &amp; Ors</w:t>
      </w:r>
    </w:p>
    <w:p w:rsidR="004C3D80" w:rsidRDefault="004C3D80" w:rsidP="002557CE">
      <w:pPr>
        <w:jc w:val="center"/>
        <w:rPr>
          <w:b/>
          <w:sz w:val="24"/>
          <w:szCs w:val="24"/>
        </w:rPr>
      </w:pPr>
    </w:p>
    <w:p w:rsidR="00B40898" w:rsidRDefault="00B40898" w:rsidP="002557CE">
      <w:pPr>
        <w:jc w:val="cente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Pr="005C7ABF" w:rsidRDefault="00FB2453" w:rsidP="002557CE">
      <w:pPr>
        <w:tabs>
          <w:tab w:val="left" w:pos="1440"/>
        </w:tabs>
        <w:spacing w:before="120"/>
        <w:jc w:val="center"/>
        <w:rPr>
          <w:b/>
          <w:sz w:val="24"/>
          <w:szCs w:val="24"/>
        </w:rPr>
      </w:pPr>
      <w:r w:rsidRPr="005C7ABF">
        <w:rPr>
          <w:b/>
          <w:sz w:val="24"/>
          <w:szCs w:val="24"/>
        </w:rPr>
        <w:lastRenderedPageBreak/>
        <w:t>versus</w:t>
      </w:r>
    </w:p>
    <w:p w:rsidR="00FB2453" w:rsidRDefault="00FB2453" w:rsidP="002557CE">
      <w:pPr>
        <w:jc w:val="center"/>
        <w:rPr>
          <w:sz w:val="24"/>
          <w:szCs w:val="24"/>
        </w:rPr>
      </w:pPr>
    </w:p>
    <w:bookmarkStart w:id="4" w:name="Text22"/>
    <w:p w:rsidR="00B119B1" w:rsidRDefault="004F372B" w:rsidP="002557CE">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4"/>
    </w:p>
    <w:p w:rsidR="00B40898" w:rsidRDefault="002557CE" w:rsidP="002557CE">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b/>
          <w:sz w:val="24"/>
          <w:szCs w:val="24"/>
        </w:rPr>
        <w:t>Wavel John Charles Ramkalawa</w:t>
      </w:r>
      <w:r w:rsidR="00571008">
        <w:rPr>
          <w:b/>
          <w:sz w:val="24"/>
          <w:szCs w:val="24"/>
        </w:rPr>
        <w:t>n</w:t>
      </w:r>
    </w:p>
    <w:p w:rsidR="00B119B1" w:rsidRDefault="00B119B1" w:rsidP="00F62B79">
      <w:pPr>
        <w:jc w:val="both"/>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F62B79">
      <w:pPr>
        <w:pBdr>
          <w:bottom w:val="single" w:sz="4" w:space="1" w:color="auto"/>
        </w:pBdr>
        <w:jc w:val="both"/>
        <w:rPr>
          <w:sz w:val="12"/>
          <w:szCs w:val="12"/>
        </w:rPr>
      </w:pPr>
    </w:p>
    <w:p w:rsidR="00E0467F" w:rsidRPr="00E0467F" w:rsidRDefault="00E0467F" w:rsidP="00F62B79">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009F68C0">
        <w:rPr>
          <w:sz w:val="24"/>
          <w:szCs w:val="24"/>
        </w:rPr>
        <w:tab/>
      </w:r>
      <w:r w:rsidRPr="00E0467F">
        <w:rPr>
          <w:sz w:val="24"/>
          <w:szCs w:val="24"/>
        </w:rPr>
        <w:tab/>
      </w:r>
      <w:bookmarkStart w:id="5" w:name="Text34"/>
      <w:r w:rsidR="004F372B">
        <w:rPr>
          <w:sz w:val="24"/>
          <w:szCs w:val="24"/>
        </w:rPr>
        <w:fldChar w:fldCharType="begin">
          <w:ffData>
            <w:name w:val="Text34"/>
            <w:enabled/>
            <w:calcOnExit w:val="0"/>
            <w:textInput/>
          </w:ffData>
        </w:fldChar>
      </w:r>
      <w:r w:rsidR="002A7376">
        <w:rPr>
          <w:sz w:val="24"/>
          <w:szCs w:val="24"/>
        </w:rPr>
        <w:instrText xml:space="preserve"> FORMTEXT </w:instrText>
      </w:r>
      <w:r w:rsidR="004F372B">
        <w:rPr>
          <w:sz w:val="24"/>
          <w:szCs w:val="24"/>
        </w:rPr>
      </w:r>
      <w:r w:rsidR="004F372B">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4F372B">
        <w:rPr>
          <w:sz w:val="24"/>
          <w:szCs w:val="24"/>
        </w:rPr>
        <w:fldChar w:fldCharType="end"/>
      </w:r>
      <w:bookmarkEnd w:id="5"/>
      <w:r w:rsidR="004F372B">
        <w:rPr>
          <w:sz w:val="24"/>
          <w:szCs w:val="24"/>
        </w:rPr>
        <w:fldChar w:fldCharType="begin"/>
      </w:r>
      <w:r w:rsidR="004F372B">
        <w:rPr>
          <w:sz w:val="24"/>
          <w:szCs w:val="24"/>
        </w:rPr>
        <w:fldChar w:fldCharType="end"/>
      </w:r>
    </w:p>
    <w:p w:rsidR="005F5FB0" w:rsidRDefault="00E0467F" w:rsidP="00F62B79">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sidR="009F68C0">
        <w:rPr>
          <w:sz w:val="24"/>
          <w:szCs w:val="24"/>
        </w:rPr>
        <w:tab/>
      </w:r>
      <w:r w:rsidR="002557CE">
        <w:rPr>
          <w:sz w:val="24"/>
          <w:szCs w:val="24"/>
        </w:rPr>
        <w:t>Mr Bernard Georges</w:t>
      </w:r>
      <w:r w:rsidR="005C7ABF">
        <w:rPr>
          <w:sz w:val="24"/>
          <w:szCs w:val="24"/>
        </w:rPr>
        <w:t xml:space="preserve"> </w:t>
      </w:r>
      <w:r w:rsidR="004F372B">
        <w:rPr>
          <w:sz w:val="24"/>
          <w:szCs w:val="24"/>
        </w:rPr>
        <w:fldChar w:fldCharType="begin"/>
      </w:r>
      <w:r w:rsidR="00F804CC">
        <w:rPr>
          <w:sz w:val="24"/>
          <w:szCs w:val="24"/>
        </w:rPr>
        <w:instrText xml:space="preserve"> ASK  "Enter Appellant Lawyer full name"  \* MERGEFORMAT </w:instrText>
      </w:r>
      <w:r w:rsidR="004F372B">
        <w:rPr>
          <w:sz w:val="24"/>
          <w:szCs w:val="24"/>
        </w:rPr>
        <w:fldChar w:fldCharType="end"/>
      </w:r>
      <w:r w:rsidR="004F372B">
        <w:rPr>
          <w:sz w:val="24"/>
          <w:szCs w:val="24"/>
        </w:rPr>
        <w:fldChar w:fldCharType="begin"/>
      </w:r>
      <w:r w:rsidR="004F372B">
        <w:rPr>
          <w:sz w:val="24"/>
          <w:szCs w:val="24"/>
        </w:rPr>
        <w:fldChar w:fldCharType="end"/>
      </w:r>
      <w:r w:rsidR="009E05E5">
        <w:rPr>
          <w:sz w:val="24"/>
          <w:szCs w:val="24"/>
        </w:rPr>
        <w:t xml:space="preserve">for </w:t>
      </w:r>
      <w:r w:rsidR="002557CE">
        <w:rPr>
          <w:sz w:val="24"/>
          <w:szCs w:val="24"/>
        </w:rPr>
        <w:t>Applicant</w:t>
      </w:r>
    </w:p>
    <w:p w:rsidR="005F5FB0" w:rsidRDefault="005F5FB0" w:rsidP="00F62B79">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4F372B">
        <w:rPr>
          <w:sz w:val="24"/>
          <w:szCs w:val="24"/>
        </w:rPr>
        <w:fldChar w:fldCharType="begin">
          <w:ffData>
            <w:name w:val="Text36"/>
            <w:enabled/>
            <w:calcOnExit w:val="0"/>
            <w:textInput/>
          </w:ffData>
        </w:fldChar>
      </w:r>
      <w:bookmarkStart w:id="6" w:name="Text36"/>
      <w:r>
        <w:rPr>
          <w:sz w:val="24"/>
          <w:szCs w:val="24"/>
        </w:rPr>
        <w:instrText xml:space="preserve"> FORMTEXT </w:instrText>
      </w:r>
      <w:r w:rsidR="004F372B">
        <w:rPr>
          <w:sz w:val="24"/>
          <w:szCs w:val="24"/>
        </w:rPr>
      </w:r>
      <w:r w:rsidR="004F372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4F372B">
        <w:rPr>
          <w:sz w:val="24"/>
          <w:szCs w:val="24"/>
        </w:rPr>
        <w:fldChar w:fldCharType="end"/>
      </w:r>
      <w:bookmarkEnd w:id="6"/>
    </w:p>
    <w:p w:rsidR="005F5FB0" w:rsidRDefault="009E05E5" w:rsidP="00F62B79">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sidR="009F68C0">
        <w:rPr>
          <w:sz w:val="24"/>
          <w:szCs w:val="24"/>
        </w:rPr>
        <w:tab/>
      </w:r>
      <w:r w:rsidR="002557CE">
        <w:rPr>
          <w:sz w:val="24"/>
          <w:szCs w:val="24"/>
        </w:rPr>
        <w:t xml:space="preserve">Mr </w:t>
      </w:r>
      <w:r w:rsidR="009F68C0">
        <w:rPr>
          <w:sz w:val="24"/>
          <w:szCs w:val="24"/>
        </w:rPr>
        <w:t>Elvis Chetty</w:t>
      </w:r>
      <w:r w:rsidR="005C7ABF">
        <w:rPr>
          <w:sz w:val="24"/>
          <w:szCs w:val="24"/>
        </w:rPr>
        <w:t xml:space="preserve"> </w:t>
      </w:r>
      <w:r w:rsidR="004F372B">
        <w:rPr>
          <w:sz w:val="24"/>
          <w:szCs w:val="24"/>
        </w:rPr>
        <w:fldChar w:fldCharType="begin"/>
      </w:r>
      <w:r w:rsidR="00F804CC">
        <w:rPr>
          <w:sz w:val="24"/>
          <w:szCs w:val="24"/>
        </w:rPr>
        <w:instrText xml:space="preserve"> ASK  "Enter Respondent Lawyer Full Name"  \* MERGEFORMAT </w:instrText>
      </w:r>
      <w:r w:rsidR="004F372B">
        <w:rPr>
          <w:sz w:val="24"/>
          <w:szCs w:val="24"/>
        </w:rPr>
        <w:fldChar w:fldCharType="end"/>
      </w:r>
      <w:r w:rsidR="004F372B">
        <w:rPr>
          <w:sz w:val="24"/>
          <w:szCs w:val="24"/>
        </w:rPr>
        <w:fldChar w:fldCharType="begin"/>
      </w:r>
      <w:r w:rsidR="004F372B">
        <w:rPr>
          <w:sz w:val="24"/>
          <w:szCs w:val="24"/>
        </w:rPr>
        <w:fldChar w:fldCharType="end"/>
      </w:r>
      <w:r>
        <w:rPr>
          <w:sz w:val="24"/>
          <w:szCs w:val="24"/>
        </w:rPr>
        <w:t xml:space="preserve">for </w:t>
      </w:r>
      <w:r w:rsidR="002557CE">
        <w:rPr>
          <w:sz w:val="24"/>
          <w:szCs w:val="24"/>
        </w:rPr>
        <w:t xml:space="preserve"> Respondent</w:t>
      </w:r>
    </w:p>
    <w:p w:rsidR="005F5FB0" w:rsidRDefault="005F5FB0" w:rsidP="00F62B79">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4F372B">
        <w:rPr>
          <w:sz w:val="24"/>
          <w:szCs w:val="24"/>
        </w:rPr>
        <w:fldChar w:fldCharType="begin">
          <w:ffData>
            <w:name w:val="Text37"/>
            <w:enabled/>
            <w:calcOnExit w:val="0"/>
            <w:textInput/>
          </w:ffData>
        </w:fldChar>
      </w:r>
      <w:bookmarkStart w:id="7" w:name="Text37"/>
      <w:r>
        <w:rPr>
          <w:sz w:val="24"/>
          <w:szCs w:val="24"/>
        </w:rPr>
        <w:instrText xml:space="preserve"> FORMTEXT </w:instrText>
      </w:r>
      <w:r w:rsidR="004F372B">
        <w:rPr>
          <w:sz w:val="24"/>
          <w:szCs w:val="24"/>
        </w:rPr>
      </w:r>
      <w:r w:rsidR="004F372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4F372B">
        <w:rPr>
          <w:sz w:val="24"/>
          <w:szCs w:val="24"/>
        </w:rPr>
        <w:fldChar w:fldCharType="end"/>
      </w:r>
      <w:bookmarkEnd w:id="7"/>
    </w:p>
    <w:p w:rsidR="00E6492F" w:rsidRPr="00E6492F" w:rsidRDefault="00E6492F" w:rsidP="00F62B79">
      <w:pPr>
        <w:spacing w:before="120" w:after="240"/>
        <w:rPr>
          <w:b/>
          <w:sz w:val="16"/>
          <w:szCs w:val="16"/>
        </w:rPr>
      </w:pPr>
      <w:r>
        <w:rPr>
          <w:sz w:val="24"/>
          <w:szCs w:val="24"/>
        </w:rPr>
        <w:lastRenderedPageBreak/>
        <w:t>Delivered</w:t>
      </w:r>
      <w:r w:rsidR="00E0467F" w:rsidRPr="00E0467F">
        <w:rPr>
          <w:sz w:val="24"/>
          <w:szCs w:val="24"/>
        </w:rPr>
        <w:t>:</w:t>
      </w:r>
      <w:r w:rsidR="009F68C0">
        <w:rPr>
          <w:sz w:val="24"/>
          <w:szCs w:val="24"/>
        </w:rPr>
        <w:tab/>
        <w:t>27</w:t>
      </w:r>
      <w:r w:rsidR="009F68C0" w:rsidRPr="009F68C0">
        <w:rPr>
          <w:sz w:val="24"/>
          <w:szCs w:val="24"/>
          <w:vertAlign w:val="superscript"/>
        </w:rPr>
        <w:t>th</w:t>
      </w:r>
      <w:r w:rsidR="009F68C0">
        <w:rPr>
          <w:sz w:val="24"/>
          <w:szCs w:val="24"/>
        </w:rPr>
        <w:t xml:space="preserve"> Ju</w:t>
      </w:r>
      <w:r w:rsidR="005C7ABF">
        <w:rPr>
          <w:sz w:val="24"/>
          <w:szCs w:val="24"/>
        </w:rPr>
        <w:t>ly</w:t>
      </w:r>
      <w:r w:rsidR="009F68C0">
        <w:rPr>
          <w:sz w:val="24"/>
          <w:szCs w:val="24"/>
        </w:rPr>
        <w:t xml:space="preserve"> 2016</w:t>
      </w:r>
      <w:r w:rsidR="00E0467F">
        <w:rPr>
          <w:sz w:val="24"/>
          <w:szCs w:val="24"/>
        </w:rPr>
        <w:tab/>
      </w:r>
      <w:r w:rsidR="00E0467F">
        <w:rPr>
          <w:sz w:val="24"/>
          <w:szCs w:val="24"/>
        </w:rPr>
        <w:tab/>
      </w:r>
      <w:bookmarkStart w:id="8" w:name="Text26"/>
      <w:r w:rsidR="004F372B">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4F372B">
        <w:rPr>
          <w:sz w:val="24"/>
          <w:szCs w:val="24"/>
        </w:rPr>
      </w:r>
      <w:r w:rsidR="004F372B">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4F372B">
        <w:rPr>
          <w:sz w:val="24"/>
          <w:szCs w:val="24"/>
        </w:rPr>
        <w:fldChar w:fldCharType="end"/>
      </w:r>
      <w:bookmarkEnd w:id="8"/>
    </w:p>
    <w:p w:rsidR="00D06A0F" w:rsidRPr="00C87FCA" w:rsidRDefault="00D06A0F" w:rsidP="00F62B79">
      <w:pPr>
        <w:pBdr>
          <w:top w:val="dotted" w:sz="4" w:space="1" w:color="auto"/>
          <w:bottom w:val="dotted" w:sz="4" w:space="1" w:color="auto"/>
        </w:pBdr>
        <w:jc w:val="both"/>
        <w:rPr>
          <w:sz w:val="24"/>
          <w:szCs w:val="24"/>
          <w:highlight w:val="lightGray"/>
        </w:rPr>
      </w:pPr>
      <w:bookmarkStart w:id="9" w:name="Dropdown2"/>
    </w:p>
    <w:bookmarkStart w:id="10" w:name="Dropdown8"/>
    <w:bookmarkEnd w:id="9"/>
    <w:p w:rsidR="00C87FCA" w:rsidRDefault="004F372B" w:rsidP="00F62B79">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sidR="00950135">
        <w:rPr>
          <w:b/>
          <w:sz w:val="24"/>
          <w:szCs w:val="24"/>
        </w:rPr>
      </w:r>
      <w:r w:rsidR="00950135">
        <w:rPr>
          <w:b/>
          <w:sz w:val="24"/>
          <w:szCs w:val="24"/>
        </w:rPr>
        <w:fldChar w:fldCharType="separate"/>
      </w:r>
      <w:r>
        <w:rPr>
          <w:b/>
          <w:sz w:val="24"/>
          <w:szCs w:val="24"/>
        </w:rPr>
        <w:fldChar w:fldCharType="end"/>
      </w:r>
      <w:bookmarkEnd w:id="10"/>
    </w:p>
    <w:p w:rsidR="001008BC" w:rsidRDefault="001008BC" w:rsidP="00F62B79">
      <w:pPr>
        <w:pBdr>
          <w:top w:val="dotted" w:sz="4" w:space="1" w:color="auto"/>
          <w:bottom w:val="dotted" w:sz="4" w:space="1" w:color="auto"/>
        </w:pBdr>
        <w:jc w:val="both"/>
        <w:rPr>
          <w:b/>
          <w:sz w:val="24"/>
          <w:szCs w:val="24"/>
        </w:rPr>
      </w:pPr>
    </w:p>
    <w:p w:rsidR="001008BC" w:rsidRPr="001008BC" w:rsidRDefault="001008BC" w:rsidP="00F62B79">
      <w:pPr>
        <w:pStyle w:val="ListParagraph"/>
        <w:widowControl/>
        <w:autoSpaceDE/>
        <w:autoSpaceDN/>
        <w:adjustRightInd/>
        <w:spacing w:line="360" w:lineRule="auto"/>
        <w:ind w:left="0"/>
        <w:contextualSpacing w:val="0"/>
        <w:jc w:val="both"/>
        <w:rPr>
          <w:b/>
          <w:sz w:val="16"/>
          <w:szCs w:val="16"/>
        </w:rPr>
      </w:pPr>
    </w:p>
    <w:p w:rsidR="00C87FCA" w:rsidRDefault="000D19C0" w:rsidP="00F62B79">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1008BC" w:rsidRDefault="001008BC" w:rsidP="00F62B79">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51044A" w:rsidRDefault="0051044A" w:rsidP="0051044A">
      <w:pPr>
        <w:pStyle w:val="JudgmentText"/>
        <w:numPr>
          <w:ilvl w:val="0"/>
          <w:numId w:val="8"/>
        </w:numPr>
      </w:pPr>
      <w:r>
        <w:lastRenderedPageBreak/>
        <w:t xml:space="preserve">The Petitioner (sic), Wavel Ramkalawan (hereinafter referred to as the Applicant), in a case wrongly titled as </w:t>
      </w:r>
      <w:r w:rsidRPr="00A7590C">
        <w:rPr>
          <w:i/>
        </w:rPr>
        <w:t>Reddy and anor v Ramkalawan</w:t>
      </w:r>
      <w:r>
        <w:t xml:space="preserve"> applied on </w:t>
      </w:r>
      <w:r w:rsidRPr="00A7590C">
        <w:rPr>
          <w:u w:val="single"/>
        </w:rPr>
        <w:t>23</w:t>
      </w:r>
      <w:r w:rsidRPr="00A7590C">
        <w:rPr>
          <w:u w:val="single"/>
          <w:vertAlign w:val="superscript"/>
        </w:rPr>
        <w:t>rd</w:t>
      </w:r>
      <w:r w:rsidRPr="00A7590C">
        <w:rPr>
          <w:u w:val="single"/>
        </w:rPr>
        <w:t xml:space="preserve"> June 2016</w:t>
      </w:r>
      <w:r>
        <w:t xml:space="preserve"> for a stay of execution of a decision delivered by the Supreme Court on </w:t>
      </w:r>
      <w:r w:rsidRPr="00A7590C">
        <w:rPr>
          <w:u w:val="single"/>
        </w:rPr>
        <w:t>27</w:t>
      </w:r>
      <w:r w:rsidRPr="00A7590C">
        <w:rPr>
          <w:u w:val="single"/>
          <w:vertAlign w:val="superscript"/>
        </w:rPr>
        <w:t>th</w:t>
      </w:r>
      <w:r w:rsidRPr="00A7590C">
        <w:rPr>
          <w:u w:val="single"/>
        </w:rPr>
        <w:t xml:space="preserve"> January 2016</w:t>
      </w:r>
      <w:r>
        <w:rPr>
          <w:u w:val="single"/>
        </w:rPr>
        <w:t xml:space="preserve">, </w:t>
      </w:r>
      <w:r w:rsidRPr="00A7590C">
        <w:t>that is</w:t>
      </w:r>
      <w:r>
        <w:t>,</w:t>
      </w:r>
      <w:r w:rsidRPr="00A7590C">
        <w:t xml:space="preserve"> five months after delivery of the dec</w:t>
      </w:r>
      <w:r>
        <w:t>i</w:t>
      </w:r>
      <w:r w:rsidRPr="00A7590C">
        <w:t>si</w:t>
      </w:r>
      <w:r>
        <w:t>o</w:t>
      </w:r>
      <w:r w:rsidRPr="00A7590C">
        <w:t>n in CS 97 of 2013</w:t>
      </w:r>
      <w:r>
        <w:t xml:space="preserve"> ( Emphasis mine)</w:t>
      </w:r>
      <w:r w:rsidRPr="00A7590C">
        <w:t xml:space="preserve">. </w:t>
      </w:r>
    </w:p>
    <w:p w:rsidR="0051044A" w:rsidRPr="00DC093E" w:rsidRDefault="0051044A" w:rsidP="0051044A">
      <w:pPr>
        <w:pStyle w:val="JudgmentText"/>
        <w:numPr>
          <w:ilvl w:val="0"/>
          <w:numId w:val="8"/>
        </w:numPr>
      </w:pPr>
      <w:r>
        <w:lastRenderedPageBreak/>
        <w:t>The order in the decision given on 27</w:t>
      </w:r>
      <w:r w:rsidRPr="00A7590C">
        <w:rPr>
          <w:vertAlign w:val="superscript"/>
        </w:rPr>
        <w:t>th</w:t>
      </w:r>
      <w:r>
        <w:t xml:space="preserve"> January was to the effect that the Applicant pay the Respondents, his siblings, </w:t>
      </w:r>
      <w:r w:rsidRPr="00DC093E">
        <w:t xml:space="preserve">SR 462,421.75 </w:t>
      </w:r>
      <w:r>
        <w:t>each as their share of their mother’s estate on or before the 26</w:t>
      </w:r>
      <w:r w:rsidRPr="00DC093E">
        <w:rPr>
          <w:vertAlign w:val="superscript"/>
        </w:rPr>
        <w:t>th</w:t>
      </w:r>
      <w:r>
        <w:t xml:space="preserve"> July 2016. </w:t>
      </w:r>
    </w:p>
    <w:p w:rsidR="0051044A" w:rsidRDefault="0051044A" w:rsidP="0051044A">
      <w:pPr>
        <w:pStyle w:val="JudgmentText"/>
        <w:numPr>
          <w:ilvl w:val="0"/>
          <w:numId w:val="8"/>
        </w:numPr>
      </w:pPr>
      <w:r>
        <w:t>He has grounded this application on an affidavit in which he avers that he has lodged an appeal to the said decision, that he is informed that he has a good chance of success in the appeal and that if he were to pay his siblings now and succeed in his appeal, they would not be able to pay him back.</w:t>
      </w:r>
    </w:p>
    <w:p w:rsidR="0051044A" w:rsidRDefault="0051044A" w:rsidP="0051044A">
      <w:pPr>
        <w:pStyle w:val="JudgmentText"/>
        <w:numPr>
          <w:ilvl w:val="0"/>
          <w:numId w:val="8"/>
        </w:numPr>
      </w:pPr>
      <w:r>
        <w:t xml:space="preserve">The application is not opposed but Mr. Chetty, Counsel for the Respondents has asked for some form of security. </w:t>
      </w:r>
    </w:p>
    <w:p w:rsidR="0051044A" w:rsidRDefault="0051044A" w:rsidP="0051044A">
      <w:pPr>
        <w:pStyle w:val="JudgmentText"/>
        <w:numPr>
          <w:ilvl w:val="0"/>
          <w:numId w:val="8"/>
        </w:numPr>
      </w:pPr>
      <w:r>
        <w:t>Insofar as the law relating to a stay of execution of a judgment is concerned, it is settled authority in Seychelles that the court will not without good reason delay a successful plaintiff from enforcing a judgement but will on the other hand not deny an unsuccessful defendant the possible benefit from the appeal process (</w:t>
      </w:r>
      <w:r w:rsidRPr="00DC093E">
        <w:rPr>
          <w:i/>
        </w:rPr>
        <w:t>Chang-Tave v Chang-Tave</w:t>
      </w:r>
      <w:r>
        <w:t xml:space="preserve"> (2003) SLR 74. </w:t>
      </w:r>
    </w:p>
    <w:p w:rsidR="0051044A" w:rsidRDefault="0051044A" w:rsidP="0051044A">
      <w:pPr>
        <w:pStyle w:val="JudgmentText"/>
        <w:numPr>
          <w:ilvl w:val="0"/>
          <w:numId w:val="8"/>
        </w:numPr>
      </w:pPr>
      <w:r>
        <w:t>It is also settled authority that before granting such a stay the court has to be satisfied that the Applicant for the stay has valid or substantial grounds of appeal.</w:t>
      </w:r>
    </w:p>
    <w:p w:rsidR="0051044A" w:rsidRDefault="0051044A" w:rsidP="0051044A">
      <w:pPr>
        <w:pStyle w:val="JudgmentText"/>
        <w:numPr>
          <w:ilvl w:val="0"/>
          <w:numId w:val="8"/>
        </w:numPr>
      </w:pPr>
      <w:r>
        <w:t>The Applicant in this case has appealed on two grounds, - the first in which it is alleged that the Court misinterpreted article 918 of the Civil Code. He sets out an incomplete quotation of the provisions of article 918, namely by omitting the words ‘ or absolutely” thus conveying the erroneous indication that the operation of the presumption in favour of a disinherited heir does not apply when property is retained absolutely but only in cases of retention of a usufruct interest or a life annuity. The second ground of appeal concerns an appreciation of evidence by the court.</w:t>
      </w:r>
    </w:p>
    <w:p w:rsidR="0051044A" w:rsidRDefault="0051044A" w:rsidP="0051044A">
      <w:pPr>
        <w:pStyle w:val="JudgmentText"/>
        <w:numPr>
          <w:ilvl w:val="0"/>
          <w:numId w:val="8"/>
        </w:numPr>
      </w:pPr>
      <w:r>
        <w:t>Although it is unnecessary to examine the merits or likely chances of success of the appeal, the court has nevertheless to assess whether the Appellant has valid or substantial grounds of appeal (</w:t>
      </w:r>
      <w:r w:rsidRPr="00C11915">
        <w:rPr>
          <w:i/>
        </w:rPr>
        <w:t>Avalon v Berlouis</w:t>
      </w:r>
      <w:r>
        <w:t xml:space="preserve"> (2003) SLR 59).  </w:t>
      </w:r>
    </w:p>
    <w:p w:rsidR="0051044A" w:rsidRDefault="0051044A" w:rsidP="0051044A">
      <w:pPr>
        <w:pStyle w:val="JudgmentText"/>
        <w:numPr>
          <w:ilvl w:val="0"/>
          <w:numId w:val="8"/>
        </w:numPr>
      </w:pPr>
      <w:r>
        <w:lastRenderedPageBreak/>
        <w:t xml:space="preserve">I am not persuaded that these are substantial grounds of appeal or that the appellant has any prospect of success in this appeal.  I am also unable to accept that this stay of execution filed at the last hour and with procedural irregularities is entirely of good faith and not a means to deny the defendants the benefit of the judgement. </w:t>
      </w:r>
    </w:p>
    <w:p w:rsidR="0051044A" w:rsidRDefault="0051044A" w:rsidP="0051044A">
      <w:pPr>
        <w:pStyle w:val="JudgmentText"/>
        <w:numPr>
          <w:ilvl w:val="0"/>
          <w:numId w:val="8"/>
        </w:numPr>
      </w:pPr>
      <w:r>
        <w:t>I am prepared however to consider the final averment of the affidavit of the Applicant insofar as the likelihood of the Respondents not paying him back the amounts due if they were to be paid before the appeal process is completed.</w:t>
      </w:r>
    </w:p>
    <w:p w:rsidR="0051044A" w:rsidRDefault="0051044A" w:rsidP="0051044A">
      <w:pPr>
        <w:pStyle w:val="JudgmentText"/>
        <w:numPr>
          <w:ilvl w:val="0"/>
          <w:numId w:val="8"/>
        </w:numPr>
      </w:pPr>
      <w:r>
        <w:t>In the circumstances and out of an abundance of caution, I order the Applicant, Wavel Ramkalawan to pay the monies owed to the Respondents in the Court Registry on or before Friday 29</w:t>
      </w:r>
      <w:r w:rsidRPr="00C11915">
        <w:rPr>
          <w:vertAlign w:val="superscript"/>
        </w:rPr>
        <w:t>th</w:t>
      </w:r>
      <w:r>
        <w:t xml:space="preserve"> July 2016. The monies will be subsequently disbursed to the successful party after the appeal process is completed. </w:t>
      </w:r>
    </w:p>
    <w:p w:rsidR="0051044A" w:rsidRPr="00A7590C" w:rsidRDefault="0051044A" w:rsidP="0051044A">
      <w:pPr>
        <w:pStyle w:val="JudgmentText"/>
        <w:numPr>
          <w:ilvl w:val="0"/>
          <w:numId w:val="8"/>
        </w:numPr>
      </w:pPr>
      <w:r>
        <w:t xml:space="preserve">Costs shall abide the event. </w:t>
      </w:r>
    </w:p>
    <w:p w:rsidR="0051044A" w:rsidRDefault="004F372B" w:rsidP="0051044A">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Pr>
          <w:sz w:val="24"/>
          <w:szCs w:val="24"/>
          <w:highlight w:val="lightGray"/>
        </w:rPr>
        <w:fldChar w:fldCharType="end"/>
      </w:r>
    </w:p>
    <w:p w:rsidR="0051044A" w:rsidRDefault="0051044A" w:rsidP="0051044A">
      <w:pPr>
        <w:pStyle w:val="ListParagraph"/>
        <w:widowControl/>
        <w:autoSpaceDE/>
        <w:autoSpaceDN/>
        <w:adjustRightInd/>
        <w:spacing w:after="240" w:line="360" w:lineRule="auto"/>
        <w:ind w:left="0"/>
        <w:contextualSpacing w:val="0"/>
        <w:jc w:val="both"/>
        <w:rPr>
          <w:sz w:val="24"/>
          <w:szCs w:val="24"/>
        </w:rPr>
        <w:sectPr w:rsidR="0051044A" w:rsidSect="00EF2051">
          <w:type w:val="continuous"/>
          <w:pgSz w:w="12240" w:h="15840"/>
          <w:pgMar w:top="1440" w:right="1440" w:bottom="1440" w:left="1440" w:header="720" w:footer="720" w:gutter="0"/>
          <w:cols w:space="720"/>
          <w:formProt w:val="0"/>
          <w:docGrid w:linePitch="360"/>
        </w:sectPr>
      </w:pPr>
    </w:p>
    <w:p w:rsidR="0051044A" w:rsidRDefault="0051044A" w:rsidP="0051044A">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dated and delivered at Ile du Port on </w:t>
      </w:r>
      <w:r w:rsidR="004F372B">
        <w:rPr>
          <w:sz w:val="24"/>
          <w:szCs w:val="24"/>
        </w:rPr>
        <w:fldChar w:fldCharType="begin">
          <w:ffData>
            <w:name w:val="Text19"/>
            <w:enabled/>
            <w:calcOnExit w:val="0"/>
            <w:textInput>
              <w:type w:val="date"/>
              <w:format w:val="d MMMM yyyy"/>
            </w:textInput>
          </w:ffData>
        </w:fldChar>
      </w:r>
      <w:r>
        <w:rPr>
          <w:sz w:val="24"/>
          <w:szCs w:val="24"/>
        </w:rPr>
        <w:instrText xml:space="preserve"> FORMTEXT </w:instrText>
      </w:r>
      <w:r w:rsidR="004F372B">
        <w:rPr>
          <w:sz w:val="24"/>
          <w:szCs w:val="24"/>
        </w:rPr>
      </w:r>
      <w:r w:rsidR="004F372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4F372B">
        <w:rPr>
          <w:sz w:val="24"/>
          <w:szCs w:val="24"/>
        </w:rPr>
        <w:fldChar w:fldCharType="end"/>
      </w:r>
    </w:p>
    <w:p w:rsidR="0051044A" w:rsidRDefault="0051044A" w:rsidP="0051044A">
      <w:pPr>
        <w:pStyle w:val="ListParagraph"/>
        <w:widowControl/>
        <w:autoSpaceDE/>
        <w:autoSpaceDN/>
        <w:adjustRightInd/>
        <w:spacing w:line="360" w:lineRule="auto"/>
        <w:ind w:left="0"/>
        <w:contextualSpacing w:val="0"/>
        <w:jc w:val="both"/>
        <w:rPr>
          <w:sz w:val="24"/>
          <w:szCs w:val="24"/>
        </w:rPr>
        <w:sectPr w:rsidR="0051044A" w:rsidSect="00EF2051">
          <w:type w:val="continuous"/>
          <w:pgSz w:w="12240" w:h="15840"/>
          <w:pgMar w:top="1440" w:right="1440" w:bottom="1440" w:left="1440" w:header="720" w:footer="720" w:gutter="0"/>
          <w:cols w:space="720"/>
          <w:docGrid w:linePitch="360"/>
        </w:sectPr>
      </w:pPr>
    </w:p>
    <w:p w:rsidR="0051044A" w:rsidRDefault="0051044A" w:rsidP="0051044A">
      <w:pPr>
        <w:pStyle w:val="ListParagraph"/>
        <w:widowControl/>
        <w:autoSpaceDE/>
        <w:autoSpaceDN/>
        <w:adjustRightInd/>
        <w:spacing w:line="360" w:lineRule="auto"/>
        <w:ind w:left="0"/>
        <w:contextualSpacing w:val="0"/>
        <w:jc w:val="both"/>
        <w:rPr>
          <w:sz w:val="24"/>
          <w:szCs w:val="24"/>
        </w:rPr>
      </w:pPr>
    </w:p>
    <w:p w:rsidR="0051044A" w:rsidRDefault="0051044A" w:rsidP="0051044A">
      <w:pPr>
        <w:pStyle w:val="ListParagraph"/>
        <w:widowControl/>
        <w:autoSpaceDE/>
        <w:autoSpaceDN/>
        <w:adjustRightInd/>
        <w:spacing w:after="120"/>
        <w:ind w:left="0"/>
        <w:contextualSpacing w:val="0"/>
        <w:jc w:val="both"/>
        <w:rPr>
          <w:sz w:val="24"/>
          <w:szCs w:val="24"/>
        </w:rPr>
        <w:sectPr w:rsidR="0051044A" w:rsidSect="00EF2051">
          <w:type w:val="continuous"/>
          <w:pgSz w:w="12240" w:h="15840"/>
          <w:pgMar w:top="1440" w:right="1440" w:bottom="1440" w:left="1440" w:header="720" w:footer="720" w:gutter="0"/>
          <w:cols w:space="720"/>
          <w:formProt w:val="0"/>
          <w:docGrid w:linePitch="360"/>
        </w:sectPr>
      </w:pPr>
    </w:p>
    <w:p w:rsidR="0051044A" w:rsidRDefault="0051044A" w:rsidP="0051044A">
      <w:pPr>
        <w:pStyle w:val="ListParagraph"/>
        <w:widowControl/>
        <w:autoSpaceDE/>
        <w:autoSpaceDN/>
        <w:adjustRightInd/>
        <w:spacing w:after="120"/>
        <w:ind w:left="0"/>
        <w:contextualSpacing w:val="0"/>
        <w:jc w:val="both"/>
        <w:rPr>
          <w:sz w:val="24"/>
          <w:szCs w:val="24"/>
        </w:rPr>
      </w:pPr>
    </w:p>
    <w:p w:rsidR="0051044A" w:rsidRPr="007C0AD9" w:rsidRDefault="0051044A" w:rsidP="0051044A">
      <w:pPr>
        <w:pStyle w:val="ListParagraph"/>
        <w:widowControl/>
        <w:autoSpaceDE/>
        <w:autoSpaceDN/>
        <w:adjustRightInd/>
        <w:ind w:left="0"/>
        <w:contextualSpacing w:val="0"/>
        <w:jc w:val="both"/>
        <w:rPr>
          <w:b/>
          <w:sz w:val="24"/>
          <w:szCs w:val="24"/>
        </w:rPr>
      </w:pPr>
      <w:r>
        <w:rPr>
          <w:b/>
          <w:sz w:val="24"/>
          <w:szCs w:val="24"/>
        </w:rPr>
        <w:t>M. TWOMEY</w:t>
      </w:r>
    </w:p>
    <w:p w:rsidR="0051044A" w:rsidRPr="00E33F35" w:rsidRDefault="004F372B" w:rsidP="0051044A">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51044A">
        <w:rPr>
          <w:b/>
          <w:sz w:val="24"/>
          <w:szCs w:val="24"/>
        </w:rPr>
        <w:instrText xml:space="preserve"> FORMDROPDOWN </w:instrText>
      </w:r>
      <w:r w:rsidR="00950135">
        <w:rPr>
          <w:b/>
          <w:sz w:val="24"/>
          <w:szCs w:val="24"/>
        </w:rPr>
      </w:r>
      <w:r w:rsidR="00950135">
        <w:rPr>
          <w:b/>
          <w:sz w:val="24"/>
          <w:szCs w:val="24"/>
        </w:rPr>
        <w:fldChar w:fldCharType="separate"/>
      </w:r>
      <w:r>
        <w:rPr>
          <w:b/>
          <w:sz w:val="24"/>
          <w:szCs w:val="24"/>
        </w:rPr>
        <w:fldChar w:fldCharType="end"/>
      </w:r>
      <w:r w:rsidRPr="00E33F35">
        <w:rPr>
          <w:b/>
          <w:sz w:val="24"/>
          <w:szCs w:val="24"/>
        </w:rPr>
        <w:fldChar w:fldCharType="begin"/>
      </w:r>
      <w:r w:rsidRPr="00E33F35">
        <w:rPr>
          <w:b/>
          <w:sz w:val="24"/>
          <w:szCs w:val="24"/>
        </w:rPr>
        <w:fldChar w:fldCharType="end"/>
      </w:r>
    </w:p>
    <w:p w:rsidR="0006489F" w:rsidRDefault="0006489F" w:rsidP="00F62B79">
      <w:pPr>
        <w:pStyle w:val="ListParagraph"/>
        <w:widowControl/>
        <w:autoSpaceDE/>
        <w:autoSpaceDN/>
        <w:adjustRightInd/>
        <w:spacing w:line="360" w:lineRule="auto"/>
        <w:ind w:left="0"/>
        <w:contextualSpacing w:val="0"/>
        <w:jc w:val="both"/>
        <w:rPr>
          <w:sz w:val="24"/>
          <w:szCs w:val="24"/>
        </w:rPr>
      </w:pPr>
    </w:p>
    <w:p w:rsidR="005C5493" w:rsidRDefault="005C5493" w:rsidP="00F62B79">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2557CE">
      <w:pPr>
        <w:pStyle w:val="ListParagraph"/>
        <w:widowControl/>
        <w:autoSpaceDE/>
        <w:autoSpaceDN/>
        <w:adjustRightInd/>
        <w:spacing w:after="120"/>
        <w:ind w:left="0"/>
        <w:contextualSpacing w:val="0"/>
        <w:jc w:val="both"/>
        <w:rPr>
          <w:sz w:val="24"/>
          <w:szCs w:val="24"/>
        </w:rPr>
      </w:pPr>
    </w:p>
    <w:sectPr w:rsid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9AB" w:rsidRDefault="001F29AB" w:rsidP="00DB6D34">
      <w:r>
        <w:separator/>
      </w:r>
    </w:p>
  </w:endnote>
  <w:endnote w:type="continuationSeparator" w:id="0">
    <w:p w:rsidR="001F29AB" w:rsidRDefault="001F29AB"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4F372B">
    <w:pPr>
      <w:pStyle w:val="Footer"/>
      <w:jc w:val="center"/>
    </w:pPr>
    <w:r>
      <w:fldChar w:fldCharType="begin"/>
    </w:r>
    <w:r w:rsidR="00FB6C9B">
      <w:instrText xml:space="preserve"> PAGE   \* MERGEFORMAT </w:instrText>
    </w:r>
    <w:r>
      <w:fldChar w:fldCharType="separate"/>
    </w:r>
    <w:r w:rsidR="0095013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9AB" w:rsidRDefault="001F29AB" w:rsidP="00DB6D34">
      <w:r>
        <w:separator/>
      </w:r>
    </w:p>
  </w:footnote>
  <w:footnote w:type="continuationSeparator" w:id="0">
    <w:p w:rsidR="001F29AB" w:rsidRDefault="001F29AB"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55461C9"/>
    <w:multiLevelType w:val="hybridMultilevel"/>
    <w:tmpl w:val="35125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lvlOverride w:ilvl="0">
      <w:lvl w:ilvl="0">
        <w:start w:val="1"/>
        <w:numFmt w:val="decimal"/>
        <w:pStyle w:val="JudgmentText"/>
        <w:lvlText w:val="[%1]"/>
        <w:lvlJc w:val="left"/>
        <w:pPr>
          <w:ind w:left="720" w:hanging="720"/>
        </w:pPr>
        <w:rPr>
          <w:rFonts w:ascii="Times New Roman" w:hAnsi="Times New Roman" w:hint="default"/>
          <w:i w:val="0"/>
          <w:sz w:val="24"/>
        </w:rPr>
      </w:lvl>
    </w:lvlOverride>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DGzNDK0NDAyMLY0NrRQ0lEKTi0uzszPAykwqgUAG5PLPCwAAAA="/>
  </w:docVars>
  <w:rsids>
    <w:rsidRoot w:val="000D19C0"/>
    <w:rsid w:val="00005BEF"/>
    <w:rsid w:val="00030C81"/>
    <w:rsid w:val="0006489F"/>
    <w:rsid w:val="00067B0A"/>
    <w:rsid w:val="00075573"/>
    <w:rsid w:val="00091036"/>
    <w:rsid w:val="000A10B8"/>
    <w:rsid w:val="000D19C0"/>
    <w:rsid w:val="000D1DD3"/>
    <w:rsid w:val="000E39A5"/>
    <w:rsid w:val="000E7400"/>
    <w:rsid w:val="001008BC"/>
    <w:rsid w:val="00101D12"/>
    <w:rsid w:val="00104284"/>
    <w:rsid w:val="00117CBF"/>
    <w:rsid w:val="00126A10"/>
    <w:rsid w:val="001376AB"/>
    <w:rsid w:val="001439BF"/>
    <w:rsid w:val="00144612"/>
    <w:rsid w:val="001525FF"/>
    <w:rsid w:val="001529B0"/>
    <w:rsid w:val="0016510C"/>
    <w:rsid w:val="00180158"/>
    <w:rsid w:val="001D30F7"/>
    <w:rsid w:val="001E0BA2"/>
    <w:rsid w:val="001E4ED8"/>
    <w:rsid w:val="001F29AB"/>
    <w:rsid w:val="001F30ED"/>
    <w:rsid w:val="0020244B"/>
    <w:rsid w:val="00231C17"/>
    <w:rsid w:val="00236AAC"/>
    <w:rsid w:val="00242DF4"/>
    <w:rsid w:val="0024353F"/>
    <w:rsid w:val="002474D4"/>
    <w:rsid w:val="002557CE"/>
    <w:rsid w:val="0026012D"/>
    <w:rsid w:val="00265DE9"/>
    <w:rsid w:val="00290E14"/>
    <w:rsid w:val="002A7376"/>
    <w:rsid w:val="002B2255"/>
    <w:rsid w:val="002B4478"/>
    <w:rsid w:val="002C7560"/>
    <w:rsid w:val="002D06AA"/>
    <w:rsid w:val="002D4D48"/>
    <w:rsid w:val="002D67FC"/>
    <w:rsid w:val="002E6963"/>
    <w:rsid w:val="002F40A1"/>
    <w:rsid w:val="002F4A1B"/>
    <w:rsid w:val="00301D88"/>
    <w:rsid w:val="00304E76"/>
    <w:rsid w:val="0031329C"/>
    <w:rsid w:val="00354C1B"/>
    <w:rsid w:val="003647E7"/>
    <w:rsid w:val="003651F4"/>
    <w:rsid w:val="0037270D"/>
    <w:rsid w:val="00377341"/>
    <w:rsid w:val="003820A5"/>
    <w:rsid w:val="003838CC"/>
    <w:rsid w:val="003862CB"/>
    <w:rsid w:val="0038700C"/>
    <w:rsid w:val="003B461C"/>
    <w:rsid w:val="003B4C19"/>
    <w:rsid w:val="003D12F7"/>
    <w:rsid w:val="003D58AA"/>
    <w:rsid w:val="003D7B97"/>
    <w:rsid w:val="003E2ABC"/>
    <w:rsid w:val="003E563D"/>
    <w:rsid w:val="003F0F8D"/>
    <w:rsid w:val="004156B9"/>
    <w:rsid w:val="00436B90"/>
    <w:rsid w:val="00445BFA"/>
    <w:rsid w:val="00452BB6"/>
    <w:rsid w:val="00453A09"/>
    <w:rsid w:val="0046133B"/>
    <w:rsid w:val="004A00A5"/>
    <w:rsid w:val="004C3D80"/>
    <w:rsid w:val="004F372B"/>
    <w:rsid w:val="004F3823"/>
    <w:rsid w:val="0051044A"/>
    <w:rsid w:val="005207C8"/>
    <w:rsid w:val="00530663"/>
    <w:rsid w:val="0055036F"/>
    <w:rsid w:val="005514D6"/>
    <w:rsid w:val="00552704"/>
    <w:rsid w:val="00554577"/>
    <w:rsid w:val="00571008"/>
    <w:rsid w:val="00572AB3"/>
    <w:rsid w:val="00580531"/>
    <w:rsid w:val="005836AC"/>
    <w:rsid w:val="00584583"/>
    <w:rsid w:val="00594FAC"/>
    <w:rsid w:val="005C5493"/>
    <w:rsid w:val="005C7ABF"/>
    <w:rsid w:val="005F5FB0"/>
    <w:rsid w:val="00606587"/>
    <w:rsid w:val="00606EEA"/>
    <w:rsid w:val="006174DB"/>
    <w:rsid w:val="0064023C"/>
    <w:rsid w:val="00654CAA"/>
    <w:rsid w:val="006578C2"/>
    <w:rsid w:val="00666D33"/>
    <w:rsid w:val="00683A6C"/>
    <w:rsid w:val="0068598F"/>
    <w:rsid w:val="00695110"/>
    <w:rsid w:val="006A58E4"/>
    <w:rsid w:val="006D0171"/>
    <w:rsid w:val="006D36C9"/>
    <w:rsid w:val="0070785D"/>
    <w:rsid w:val="007175A6"/>
    <w:rsid w:val="00744508"/>
    <w:rsid w:val="00770E96"/>
    <w:rsid w:val="007728D0"/>
    <w:rsid w:val="00785812"/>
    <w:rsid w:val="007A47DC"/>
    <w:rsid w:val="007B6178"/>
    <w:rsid w:val="007C2809"/>
    <w:rsid w:val="007D416E"/>
    <w:rsid w:val="00807411"/>
    <w:rsid w:val="00807F9D"/>
    <w:rsid w:val="00814CF5"/>
    <w:rsid w:val="00816425"/>
    <w:rsid w:val="00821758"/>
    <w:rsid w:val="00823079"/>
    <w:rsid w:val="0083298A"/>
    <w:rsid w:val="00841387"/>
    <w:rsid w:val="008472B3"/>
    <w:rsid w:val="008478D6"/>
    <w:rsid w:val="00857A7F"/>
    <w:rsid w:val="008A4D57"/>
    <w:rsid w:val="008A5208"/>
    <w:rsid w:val="008B75CE"/>
    <w:rsid w:val="008B7D40"/>
    <w:rsid w:val="008C0FD6"/>
    <w:rsid w:val="008E1DB1"/>
    <w:rsid w:val="008E512C"/>
    <w:rsid w:val="008E7749"/>
    <w:rsid w:val="008E7F92"/>
    <w:rsid w:val="008F0C10"/>
    <w:rsid w:val="008F38F7"/>
    <w:rsid w:val="00902D3C"/>
    <w:rsid w:val="009226D4"/>
    <w:rsid w:val="00926D09"/>
    <w:rsid w:val="00927982"/>
    <w:rsid w:val="009336BA"/>
    <w:rsid w:val="00937FB4"/>
    <w:rsid w:val="0094087C"/>
    <w:rsid w:val="00950135"/>
    <w:rsid w:val="00951EC0"/>
    <w:rsid w:val="00952FE7"/>
    <w:rsid w:val="0096041D"/>
    <w:rsid w:val="00981287"/>
    <w:rsid w:val="00983045"/>
    <w:rsid w:val="009E05E5"/>
    <w:rsid w:val="009F1B68"/>
    <w:rsid w:val="009F33AD"/>
    <w:rsid w:val="009F4DC4"/>
    <w:rsid w:val="009F68C0"/>
    <w:rsid w:val="00A11166"/>
    <w:rsid w:val="00A14038"/>
    <w:rsid w:val="00A42850"/>
    <w:rsid w:val="00A506F2"/>
    <w:rsid w:val="00A53837"/>
    <w:rsid w:val="00A544D0"/>
    <w:rsid w:val="00A80E4E"/>
    <w:rsid w:val="00A825EE"/>
    <w:rsid w:val="00AC3885"/>
    <w:rsid w:val="00AD0BF3"/>
    <w:rsid w:val="00AD75CD"/>
    <w:rsid w:val="00AD7CA3"/>
    <w:rsid w:val="00AE2DBB"/>
    <w:rsid w:val="00AF3084"/>
    <w:rsid w:val="00B05D6E"/>
    <w:rsid w:val="00B119B1"/>
    <w:rsid w:val="00B14612"/>
    <w:rsid w:val="00B23E73"/>
    <w:rsid w:val="00B40898"/>
    <w:rsid w:val="00B4124C"/>
    <w:rsid w:val="00B4625E"/>
    <w:rsid w:val="00B75AE2"/>
    <w:rsid w:val="00B9148E"/>
    <w:rsid w:val="00B94805"/>
    <w:rsid w:val="00BA6027"/>
    <w:rsid w:val="00BC1D95"/>
    <w:rsid w:val="00BD4287"/>
    <w:rsid w:val="00BD60D5"/>
    <w:rsid w:val="00BE1D00"/>
    <w:rsid w:val="00BE3628"/>
    <w:rsid w:val="00BE424C"/>
    <w:rsid w:val="00BF5CC9"/>
    <w:rsid w:val="00C036A5"/>
    <w:rsid w:val="00C04964"/>
    <w:rsid w:val="00C065A3"/>
    <w:rsid w:val="00C14327"/>
    <w:rsid w:val="00C212FB"/>
    <w:rsid w:val="00C22967"/>
    <w:rsid w:val="00C35333"/>
    <w:rsid w:val="00C41821"/>
    <w:rsid w:val="00C55FDF"/>
    <w:rsid w:val="00C5739F"/>
    <w:rsid w:val="00C71466"/>
    <w:rsid w:val="00C87FCA"/>
    <w:rsid w:val="00CA1B0C"/>
    <w:rsid w:val="00CA7795"/>
    <w:rsid w:val="00CA7F40"/>
    <w:rsid w:val="00CB3C7E"/>
    <w:rsid w:val="00CC2A46"/>
    <w:rsid w:val="00CD638D"/>
    <w:rsid w:val="00CF041D"/>
    <w:rsid w:val="00D03314"/>
    <w:rsid w:val="00D06A0F"/>
    <w:rsid w:val="00D35B5A"/>
    <w:rsid w:val="00D82047"/>
    <w:rsid w:val="00DA351C"/>
    <w:rsid w:val="00DB6D34"/>
    <w:rsid w:val="00DD4E02"/>
    <w:rsid w:val="00DD637F"/>
    <w:rsid w:val="00DE08C1"/>
    <w:rsid w:val="00DE2BE8"/>
    <w:rsid w:val="00DF2970"/>
    <w:rsid w:val="00DF303A"/>
    <w:rsid w:val="00E0467F"/>
    <w:rsid w:val="00E0505F"/>
    <w:rsid w:val="00E07F07"/>
    <w:rsid w:val="00E30B60"/>
    <w:rsid w:val="00E3259C"/>
    <w:rsid w:val="00E33F35"/>
    <w:rsid w:val="00E35862"/>
    <w:rsid w:val="00E41E94"/>
    <w:rsid w:val="00E55C69"/>
    <w:rsid w:val="00E57D4D"/>
    <w:rsid w:val="00E6492F"/>
    <w:rsid w:val="00E65691"/>
    <w:rsid w:val="00E8301C"/>
    <w:rsid w:val="00E91FA1"/>
    <w:rsid w:val="00E944E2"/>
    <w:rsid w:val="00EA6F17"/>
    <w:rsid w:val="00EC12D0"/>
    <w:rsid w:val="00EC2355"/>
    <w:rsid w:val="00EC6290"/>
    <w:rsid w:val="00ED46EF"/>
    <w:rsid w:val="00ED76D9"/>
    <w:rsid w:val="00EE0DAA"/>
    <w:rsid w:val="00EF2051"/>
    <w:rsid w:val="00F00A19"/>
    <w:rsid w:val="00F34FB5"/>
    <w:rsid w:val="00F3644F"/>
    <w:rsid w:val="00F62B79"/>
    <w:rsid w:val="00F804CC"/>
    <w:rsid w:val="00F82A83"/>
    <w:rsid w:val="00F83B3D"/>
    <w:rsid w:val="00FB0AFB"/>
    <w:rsid w:val="00FB2453"/>
    <w:rsid w:val="00FB39BA"/>
    <w:rsid w:val="00FB6C9B"/>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69BE6C-CA11-47BE-B043-C6650764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paragraph" w:customStyle="1" w:styleId="estatutes-1-sectionheading">
    <w:name w:val="estatutes-1-sectionheading"/>
    <w:basedOn w:val="Normal"/>
    <w:rsid w:val="008A4D57"/>
    <w:pPr>
      <w:widowControl/>
      <w:autoSpaceDE/>
      <w:autoSpaceDN/>
      <w:adjustRightInd/>
      <w:spacing w:before="100" w:beforeAutospacing="1" w:after="100" w:afterAutospacing="1"/>
    </w:pPr>
    <w:rPr>
      <w:rFonts w:eastAsia="Times New Roman"/>
      <w:sz w:val="24"/>
      <w:szCs w:val="24"/>
      <w:lang w:eastAsia="en-GB"/>
    </w:rPr>
  </w:style>
  <w:style w:type="character" w:customStyle="1" w:styleId="apple-converted-space">
    <w:name w:val="apple-converted-space"/>
    <w:basedOn w:val="DefaultParagraphFont"/>
    <w:rsid w:val="008A4D57"/>
  </w:style>
  <w:style w:type="character" w:customStyle="1" w:styleId="term0">
    <w:name w:val="term0"/>
    <w:basedOn w:val="DefaultParagraphFont"/>
    <w:rsid w:val="008A4D57"/>
  </w:style>
  <w:style w:type="paragraph" w:customStyle="1" w:styleId="estatutes-1-section">
    <w:name w:val="estatutes-1-section"/>
    <w:basedOn w:val="Normal"/>
    <w:rsid w:val="008A4D57"/>
    <w:pPr>
      <w:widowControl/>
      <w:autoSpaceDE/>
      <w:autoSpaceDN/>
      <w:adjustRightInd/>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83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CC2C8-63E9-4F0E-941E-BB3ECFD2E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r.barbe</dc:creator>
  <cp:lastModifiedBy>Joelle Barnes</cp:lastModifiedBy>
  <cp:revision>4</cp:revision>
  <cp:lastPrinted>2016-07-27T09:42:00Z</cp:lastPrinted>
  <dcterms:created xsi:type="dcterms:W3CDTF">2016-08-03T04:23:00Z</dcterms:created>
  <dcterms:modified xsi:type="dcterms:W3CDTF">2016-08-03T10:06:00Z</dcterms:modified>
</cp:coreProperties>
</file>