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>ide: C</w:t>
      </w:r>
      <w:r w:rsidR="00A53837" w:rsidRPr="00B75AE2">
        <w:rPr>
          <w:b/>
          <w:sz w:val="28"/>
          <w:szCs w:val="28"/>
        </w:rPr>
        <w:t>A</w:t>
      </w:r>
      <w:r w:rsidRPr="00B75AE2">
        <w:rPr>
          <w:b/>
          <w:sz w:val="28"/>
          <w:szCs w:val="28"/>
        </w:rPr>
        <w:t xml:space="preserve"> </w:t>
      </w:r>
      <w:r w:rsidR="008F7544">
        <w:rPr>
          <w:b/>
          <w:sz w:val="28"/>
          <w:szCs w:val="28"/>
        </w:rPr>
        <w:t>10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8F7544">
        <w:rPr>
          <w:b/>
          <w:sz w:val="28"/>
          <w:szCs w:val="28"/>
        </w:rPr>
        <w:t>14</w:t>
      </w:r>
    </w:p>
    <w:p w:rsidR="00A53837" w:rsidRPr="00606EEA" w:rsidRDefault="00A53837" w:rsidP="00A53837">
      <w:pPr>
        <w:spacing w:before="120"/>
        <w:jc w:val="center"/>
        <w:rPr>
          <w:b/>
          <w:sz w:val="24"/>
          <w:szCs w:val="24"/>
        </w:rPr>
      </w:pPr>
      <w:r w:rsidRPr="0006489F">
        <w:rPr>
          <w:b/>
          <w:sz w:val="24"/>
          <w:szCs w:val="24"/>
        </w:rPr>
        <w:t>Appeal from</w:t>
      </w:r>
      <w:r w:rsidRPr="005207C8">
        <w:rPr>
          <w:b/>
          <w:sz w:val="28"/>
          <w:szCs w:val="28"/>
        </w:rPr>
        <w:t xml:space="preserve"> </w:t>
      </w:r>
      <w:bookmarkStart w:id="0" w:name="Dropdown4"/>
      <w:r w:rsidR="00C652ED" w:rsidRPr="00B75AE2">
        <w:rPr>
          <w:b/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result w:val="3"/>
              <w:listEntry w:val="Magistrates Court"/>
              <w:listEntry w:val="Employment Tribunal"/>
              <w:listEntry w:val="Family Tribunal"/>
              <w:listEntry w:val="Rent Board"/>
            </w:ddList>
          </w:ffData>
        </w:fldChar>
      </w:r>
      <w:r w:rsidR="00E33F35" w:rsidRPr="00B75AE2">
        <w:rPr>
          <w:b/>
          <w:sz w:val="24"/>
          <w:szCs w:val="24"/>
        </w:rPr>
        <w:instrText xml:space="preserve"> FORMDROPDOWN </w:instrText>
      </w:r>
      <w:r w:rsidR="00C652ED" w:rsidRPr="00B75AE2">
        <w:rPr>
          <w:b/>
          <w:sz w:val="24"/>
          <w:szCs w:val="24"/>
        </w:rPr>
      </w:r>
      <w:r w:rsidR="00C652ED" w:rsidRPr="00B75AE2">
        <w:rPr>
          <w:b/>
          <w:sz w:val="24"/>
          <w:szCs w:val="24"/>
        </w:rPr>
        <w:fldChar w:fldCharType="end"/>
      </w:r>
      <w:bookmarkEnd w:id="0"/>
      <w:r w:rsidR="003F0F8D" w:rsidRPr="00B75AE2">
        <w:rPr>
          <w:b/>
          <w:sz w:val="24"/>
          <w:szCs w:val="24"/>
        </w:rPr>
        <w:t xml:space="preserve"> </w:t>
      </w:r>
      <w:r w:rsidR="006578C2" w:rsidRPr="00B75AE2">
        <w:rPr>
          <w:b/>
          <w:sz w:val="24"/>
          <w:szCs w:val="24"/>
        </w:rPr>
        <w:t>D</w:t>
      </w:r>
      <w:r w:rsidR="00304E76" w:rsidRPr="00B75AE2">
        <w:rPr>
          <w:b/>
          <w:sz w:val="24"/>
          <w:szCs w:val="24"/>
        </w:rPr>
        <w:t>ecision</w:t>
      </w:r>
      <w:r w:rsidRPr="00B75AE2">
        <w:rPr>
          <w:b/>
          <w:sz w:val="24"/>
          <w:szCs w:val="24"/>
        </w:rPr>
        <w:t xml:space="preserve"> </w:t>
      </w:r>
      <w:r w:rsidR="00C652ED" w:rsidRPr="00B75AE2">
        <w:rPr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C065A3" w:rsidRPr="00B75AE2">
        <w:rPr>
          <w:b/>
          <w:sz w:val="24"/>
          <w:szCs w:val="24"/>
        </w:rPr>
        <w:instrText xml:space="preserve"> FORMTEXT </w:instrText>
      </w:r>
      <w:r w:rsidR="00C652ED" w:rsidRPr="00B75AE2">
        <w:rPr>
          <w:b/>
          <w:sz w:val="24"/>
          <w:szCs w:val="24"/>
        </w:rPr>
      </w:r>
      <w:r w:rsidR="00C652ED" w:rsidRPr="00B75AE2">
        <w:rPr>
          <w:b/>
          <w:sz w:val="24"/>
          <w:szCs w:val="24"/>
        </w:rPr>
        <w:fldChar w:fldCharType="separate"/>
      </w:r>
      <w:r w:rsidR="008F7544">
        <w:rPr>
          <w:b/>
          <w:noProof/>
          <w:sz w:val="24"/>
          <w:szCs w:val="24"/>
        </w:rPr>
        <w:t>12</w:t>
      </w:r>
      <w:r w:rsidR="00C652ED" w:rsidRPr="00B75AE2">
        <w:rPr>
          <w:b/>
          <w:sz w:val="24"/>
          <w:szCs w:val="24"/>
        </w:rPr>
        <w:fldChar w:fldCharType="end"/>
      </w:r>
      <w:bookmarkEnd w:id="1"/>
      <w:r w:rsidR="00C652ED" w:rsidRPr="00B75AE2">
        <w:rPr>
          <w:b/>
          <w:sz w:val="24"/>
          <w:szCs w:val="24"/>
        </w:rPr>
        <w:fldChar w:fldCharType="begin"/>
      </w:r>
      <w:r w:rsidR="003F0F8D" w:rsidRPr="00B75AE2">
        <w:rPr>
          <w:b/>
          <w:sz w:val="24"/>
          <w:szCs w:val="24"/>
        </w:rPr>
        <w:instrText xml:space="preserve">  </w:instrText>
      </w:r>
      <w:r w:rsidR="00C652ED" w:rsidRPr="00B75AE2">
        <w:rPr>
          <w:b/>
          <w:sz w:val="24"/>
          <w:szCs w:val="24"/>
        </w:rPr>
        <w:fldChar w:fldCharType="end"/>
      </w:r>
      <w:r w:rsidR="00304E76" w:rsidRPr="00B75AE2">
        <w:rPr>
          <w:b/>
          <w:sz w:val="24"/>
          <w:szCs w:val="24"/>
        </w:rPr>
        <w:t>/</w:t>
      </w:r>
      <w:r w:rsidR="00C87FCA" w:rsidRPr="00B75AE2">
        <w:rPr>
          <w:b/>
          <w:sz w:val="24"/>
          <w:szCs w:val="24"/>
        </w:rPr>
        <w:t>20</w:t>
      </w:r>
      <w:r w:rsidR="00C652ED">
        <w:rPr>
          <w:b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 w:rsidR="00C87FCA">
        <w:rPr>
          <w:b/>
          <w:sz w:val="24"/>
          <w:szCs w:val="24"/>
        </w:rPr>
        <w:instrText xml:space="preserve"> FORMTEXT </w:instrText>
      </w:r>
      <w:r w:rsidR="00C652ED">
        <w:rPr>
          <w:b/>
          <w:sz w:val="24"/>
          <w:szCs w:val="24"/>
        </w:rPr>
      </w:r>
      <w:r w:rsidR="00C652ED">
        <w:rPr>
          <w:b/>
          <w:sz w:val="24"/>
          <w:szCs w:val="24"/>
        </w:rPr>
        <w:fldChar w:fldCharType="separate"/>
      </w:r>
      <w:r w:rsidR="008F7544">
        <w:rPr>
          <w:b/>
          <w:noProof/>
          <w:sz w:val="24"/>
          <w:szCs w:val="24"/>
        </w:rPr>
        <w:t>12</w:t>
      </w:r>
      <w:r w:rsidR="00C652ED">
        <w:rPr>
          <w:b/>
          <w:sz w:val="24"/>
          <w:szCs w:val="24"/>
        </w:rPr>
        <w:fldChar w:fldCharType="end"/>
      </w:r>
      <w:bookmarkEnd w:id="2"/>
      <w:r w:rsidR="00C652ED"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 w:rsidR="00C652ED"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FD51F3" w:rsidP="00000407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C652ED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578C2">
        <w:rPr>
          <w:b/>
          <w:sz w:val="24"/>
          <w:szCs w:val="24"/>
        </w:rPr>
        <w:instrText xml:space="preserve"> FORMTEXT </w:instrText>
      </w:r>
      <w:r w:rsidR="00C652ED">
        <w:rPr>
          <w:b/>
          <w:sz w:val="24"/>
          <w:szCs w:val="24"/>
        </w:rPr>
      </w:r>
      <w:r w:rsidR="00C652ED">
        <w:rPr>
          <w:b/>
          <w:sz w:val="24"/>
          <w:szCs w:val="24"/>
        </w:rPr>
        <w:fldChar w:fldCharType="separate"/>
      </w:r>
      <w:r w:rsidR="008F7544">
        <w:rPr>
          <w:b/>
          <w:noProof/>
          <w:sz w:val="24"/>
          <w:szCs w:val="24"/>
        </w:rPr>
        <w:t>6</w:t>
      </w:r>
      <w:r w:rsidR="00C652ED">
        <w:rPr>
          <w:b/>
          <w:sz w:val="24"/>
          <w:szCs w:val="24"/>
        </w:rPr>
        <w:fldChar w:fldCharType="end"/>
      </w:r>
      <w:bookmarkEnd w:id="3"/>
      <w:r w:rsidR="00C652ED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C652ED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 w:rsidR="00000407">
        <w:rPr>
          <w:b/>
          <w:sz w:val="24"/>
          <w:szCs w:val="24"/>
        </w:rPr>
        <w:t xml:space="preserve"> </w:t>
      </w:r>
      <w:r w:rsidR="00C652ED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>
        <w:rPr>
          <w:b/>
          <w:sz w:val="24"/>
          <w:szCs w:val="24"/>
        </w:rPr>
        <w:instrText xml:space="preserve"> FORMTEXT </w:instrText>
      </w:r>
      <w:r w:rsidR="00C652ED">
        <w:rPr>
          <w:b/>
          <w:sz w:val="24"/>
          <w:szCs w:val="24"/>
        </w:rPr>
      </w:r>
      <w:r w:rsidR="00C652ED">
        <w:rPr>
          <w:b/>
          <w:sz w:val="24"/>
          <w:szCs w:val="24"/>
        </w:rPr>
        <w:fldChar w:fldCharType="separate"/>
      </w:r>
      <w:r w:rsidR="00F34816">
        <w:rPr>
          <w:b/>
          <w:noProof/>
          <w:sz w:val="24"/>
          <w:szCs w:val="24"/>
        </w:rPr>
        <w:t>74</w:t>
      </w:r>
      <w:r w:rsidR="00C652ED">
        <w:rPr>
          <w:b/>
          <w:sz w:val="24"/>
          <w:szCs w:val="24"/>
        </w:rPr>
        <w:fldChar w:fldCharType="end"/>
      </w:r>
      <w:bookmarkEnd w:id="4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5" w:name="Text20"/>
    <w:p w:rsidR="00FB2453" w:rsidRPr="00B119B1" w:rsidRDefault="00C652ED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8F7544">
        <w:rPr>
          <w:b/>
          <w:noProof/>
          <w:sz w:val="24"/>
          <w:szCs w:val="24"/>
        </w:rPr>
        <w:t>JEAN LOW</w:t>
      </w:r>
      <w:r w:rsidRPr="00B119B1">
        <w:rPr>
          <w:b/>
          <w:sz w:val="24"/>
          <w:szCs w:val="24"/>
        </w:rPr>
        <w:fldChar w:fldCharType="end"/>
      </w:r>
      <w:bookmarkEnd w:id="5"/>
    </w:p>
    <w:bookmarkStart w:id="6" w:name="Dropdown10"/>
    <w:p w:rsidR="004B22D0" w:rsidRDefault="00C652ED" w:rsidP="004B22D0">
      <w:pPr>
        <w:spacing w:after="240"/>
        <w:jc w:val="center"/>
        <w:rPr>
          <w:sz w:val="24"/>
          <w:szCs w:val="24"/>
        </w:rPr>
        <w:sectPr w:rsidR="004B22D0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0"/>
            <w:enabled/>
            <w:calcOnExit w:val="0"/>
            <w:ddList>
              <w:listEntry w:val="Appellant"/>
              <w:listEntry w:val="First Appellant"/>
            </w:ddList>
          </w:ffData>
        </w:fldChar>
      </w:r>
      <w:r w:rsidR="004B22D0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6"/>
    </w:p>
    <w:p w:rsidR="004C3D80" w:rsidRDefault="00FD51F3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B22D0" w:rsidRDefault="004B22D0" w:rsidP="004B22D0">
      <w:pPr>
        <w:rPr>
          <w:sz w:val="24"/>
          <w:szCs w:val="24"/>
        </w:rPr>
        <w:sectPr w:rsidR="004B22D0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4B22D0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bookmarkStart w:id="7" w:name="Text22"/>
    <w:p w:rsidR="00FB2453" w:rsidRPr="00B119B1" w:rsidRDefault="00C652ED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8F7544">
        <w:rPr>
          <w:b/>
          <w:noProof/>
          <w:sz w:val="24"/>
          <w:szCs w:val="24"/>
        </w:rPr>
        <w:t>SHANMOUGA SUNDARAM PILLAY</w:t>
      </w:r>
      <w:r w:rsidRPr="00B119B1">
        <w:rPr>
          <w:b/>
          <w:sz w:val="24"/>
          <w:szCs w:val="24"/>
        </w:rPr>
        <w:fldChar w:fldCharType="end"/>
      </w:r>
      <w:bookmarkEnd w:id="7"/>
    </w:p>
    <w:bookmarkStart w:id="8" w:name="Dropdown11"/>
    <w:p w:rsidR="004B22D0" w:rsidRDefault="00C652ED" w:rsidP="004B22D0">
      <w:pPr>
        <w:spacing w:after="240"/>
        <w:jc w:val="center"/>
        <w:rPr>
          <w:sz w:val="24"/>
          <w:szCs w:val="24"/>
        </w:rPr>
        <w:sectPr w:rsidR="004B22D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Respondent"/>
              <w:listEntry w:val="First Respondent"/>
            </w:ddList>
          </w:ffData>
        </w:fldChar>
      </w:r>
      <w:r w:rsidR="004B22D0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F0209D" w:rsidRDefault="00E0467F" w:rsidP="00F0209D">
      <w:pPr>
        <w:pBdr>
          <w:bottom w:val="single" w:sz="4" w:space="2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9" w:name="Text34"/>
      <w:r w:rsidR="00C652ED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C652ED">
        <w:rPr>
          <w:sz w:val="24"/>
          <w:szCs w:val="24"/>
        </w:rPr>
      </w:r>
      <w:r w:rsidR="00C652ED">
        <w:rPr>
          <w:sz w:val="24"/>
          <w:szCs w:val="24"/>
        </w:rPr>
        <w:fldChar w:fldCharType="separate"/>
      </w:r>
      <w:r w:rsidR="008F7544">
        <w:rPr>
          <w:noProof/>
          <w:sz w:val="24"/>
          <w:szCs w:val="24"/>
        </w:rPr>
        <w:t>28</w:t>
      </w:r>
      <w:r w:rsidR="008F7544" w:rsidRPr="008F7544">
        <w:rPr>
          <w:noProof/>
          <w:sz w:val="24"/>
          <w:szCs w:val="24"/>
          <w:vertAlign w:val="superscript"/>
        </w:rPr>
        <w:t>th</w:t>
      </w:r>
      <w:r w:rsidR="008F7544">
        <w:rPr>
          <w:noProof/>
          <w:sz w:val="24"/>
          <w:szCs w:val="24"/>
        </w:rPr>
        <w:t xml:space="preserve"> January 2016</w:t>
      </w:r>
      <w:r w:rsidR="00C652ED">
        <w:rPr>
          <w:sz w:val="24"/>
          <w:szCs w:val="24"/>
        </w:rPr>
        <w:fldChar w:fldCharType="end"/>
      </w:r>
      <w:bookmarkEnd w:id="9"/>
      <w:r w:rsidR="00C652ED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C652ED">
        <w:rPr>
          <w:sz w:val="24"/>
          <w:szCs w:val="24"/>
        </w:rPr>
        <w:fldChar w:fldCharType="end"/>
      </w:r>
    </w:p>
    <w:p w:rsidR="004B22D0" w:rsidRDefault="00E0467F" w:rsidP="009E05E5">
      <w:pPr>
        <w:rPr>
          <w:sz w:val="24"/>
          <w:szCs w:val="24"/>
        </w:rPr>
        <w:sectPr w:rsidR="004B22D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7544">
        <w:rPr>
          <w:sz w:val="24"/>
          <w:szCs w:val="24"/>
        </w:rPr>
        <w:t>Mr. Anthony Derjacques</w:t>
      </w:r>
      <w:r w:rsidR="00C652ED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C652ED">
        <w:rPr>
          <w:sz w:val="24"/>
          <w:szCs w:val="24"/>
        </w:rPr>
        <w:fldChar w:fldCharType="end"/>
      </w:r>
      <w:r w:rsidR="00C652ED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C652ED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0" w:name="Dropdown12"/>
      <w:r w:rsidR="00C652ED">
        <w:rPr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listEntry w:val="appellant"/>
              <w:listEntry w:val="first appellant"/>
              <w:listEntry w:val="appellants"/>
            </w:ddList>
          </w:ffData>
        </w:fldChar>
      </w:r>
      <w:r w:rsidR="0014598E">
        <w:rPr>
          <w:sz w:val="24"/>
          <w:szCs w:val="24"/>
        </w:rPr>
        <w:instrText xml:space="preserve"> FORMDROPDOWN </w:instrText>
      </w:r>
      <w:r w:rsidR="00C652ED">
        <w:rPr>
          <w:sz w:val="24"/>
          <w:szCs w:val="24"/>
        </w:rPr>
      </w:r>
      <w:r w:rsidR="00C652ED">
        <w:rPr>
          <w:sz w:val="24"/>
          <w:szCs w:val="24"/>
        </w:rPr>
        <w:fldChar w:fldCharType="end"/>
      </w:r>
      <w:bookmarkEnd w:id="10"/>
    </w:p>
    <w:p w:rsidR="004B22D0" w:rsidRDefault="004B22D0" w:rsidP="009E05E5">
      <w:pPr>
        <w:rPr>
          <w:sz w:val="24"/>
          <w:szCs w:val="24"/>
        </w:rPr>
        <w:sectPr w:rsidR="004B22D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52ED"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" w:name="Text35"/>
      <w:r>
        <w:rPr>
          <w:sz w:val="24"/>
          <w:szCs w:val="24"/>
        </w:rPr>
        <w:instrText xml:space="preserve"> FORMTEXT </w:instrText>
      </w:r>
      <w:r w:rsidR="00C652ED">
        <w:rPr>
          <w:sz w:val="24"/>
          <w:szCs w:val="24"/>
        </w:rPr>
      </w:r>
      <w:r w:rsidR="00C652ED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C652ED">
        <w:rPr>
          <w:sz w:val="24"/>
          <w:szCs w:val="24"/>
        </w:rPr>
        <w:fldChar w:fldCharType="end"/>
      </w:r>
      <w:bookmarkEnd w:id="11"/>
    </w:p>
    <w:p w:rsidR="004B22D0" w:rsidRDefault="009E05E5" w:rsidP="00A53837">
      <w:pPr>
        <w:rPr>
          <w:sz w:val="24"/>
          <w:szCs w:val="24"/>
        </w:rPr>
        <w:sectPr w:rsidR="004B22D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7544">
        <w:rPr>
          <w:sz w:val="24"/>
          <w:szCs w:val="24"/>
        </w:rPr>
        <w:t>Mr. Pedi Pardiwalla</w:t>
      </w:r>
      <w:r w:rsidR="00C652ED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C652ED">
        <w:rPr>
          <w:sz w:val="24"/>
          <w:szCs w:val="24"/>
        </w:rPr>
        <w:fldChar w:fldCharType="end"/>
      </w:r>
      <w:r w:rsidR="00C652ED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C652ED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2" w:name="Dropdown13"/>
      <w:r w:rsidR="00C652ED"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respondent"/>
              <w:listEntry w:val="first respondent"/>
              <w:listEntry w:val="respondents"/>
            </w:ddList>
          </w:ffData>
        </w:fldChar>
      </w:r>
      <w:r w:rsidR="0014598E">
        <w:rPr>
          <w:sz w:val="24"/>
          <w:szCs w:val="24"/>
        </w:rPr>
        <w:instrText xml:space="preserve"> FORMDROPDOWN </w:instrText>
      </w:r>
      <w:r w:rsidR="00C652ED">
        <w:rPr>
          <w:sz w:val="24"/>
          <w:szCs w:val="24"/>
        </w:rPr>
      </w:r>
      <w:r w:rsidR="00C652ED">
        <w:rPr>
          <w:sz w:val="24"/>
          <w:szCs w:val="24"/>
        </w:rPr>
        <w:fldChar w:fldCharType="end"/>
      </w:r>
      <w:bookmarkEnd w:id="12"/>
    </w:p>
    <w:p w:rsidR="004B22D0" w:rsidRDefault="004B22D0" w:rsidP="00A53837">
      <w:pPr>
        <w:rPr>
          <w:sz w:val="24"/>
          <w:szCs w:val="24"/>
        </w:rPr>
        <w:sectPr w:rsidR="004B22D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52ED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3" w:name="Text36"/>
      <w:r>
        <w:rPr>
          <w:sz w:val="24"/>
          <w:szCs w:val="24"/>
        </w:rPr>
        <w:instrText xml:space="preserve"> FORMTEXT </w:instrText>
      </w:r>
      <w:r w:rsidR="00C652ED">
        <w:rPr>
          <w:sz w:val="24"/>
          <w:szCs w:val="24"/>
        </w:rPr>
      </w:r>
      <w:r w:rsidR="00C652ED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C652ED">
        <w:rPr>
          <w:sz w:val="24"/>
          <w:szCs w:val="24"/>
        </w:rPr>
        <w:fldChar w:fldCharType="end"/>
      </w:r>
      <w:bookmarkEnd w:id="13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r w:rsidR="008F7544">
        <w:rPr>
          <w:sz w:val="24"/>
          <w:szCs w:val="24"/>
        </w:rPr>
        <w:t>28</w:t>
      </w:r>
      <w:r w:rsidR="008F7544" w:rsidRPr="008F7544">
        <w:rPr>
          <w:sz w:val="24"/>
          <w:szCs w:val="24"/>
          <w:vertAlign w:val="superscript"/>
        </w:rPr>
        <w:t>th</w:t>
      </w:r>
      <w:r w:rsidR="008F7544">
        <w:rPr>
          <w:sz w:val="24"/>
          <w:szCs w:val="24"/>
        </w:rPr>
        <w:t xml:space="preserve"> January 2016</w:t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4" w:name="Dropdown2"/>
    </w:p>
    <w:bookmarkStart w:id="15" w:name="Dropdown8"/>
    <w:bookmarkEnd w:id="14"/>
    <w:p w:rsidR="00C87FCA" w:rsidRDefault="00C652ED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JUDGMENT"/>
              <w:listEntry w:val="RULING"/>
              <w:listEntry w:val="JUDGMENT BY CONSENT"/>
            </w:ddList>
          </w:ffData>
        </w:fldChar>
      </w:r>
      <w:r w:rsidR="003124CA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5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C652ED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Egonda-Ntende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S.Govinden J"/>
            </w:ddList>
          </w:ffData>
        </w:fldChar>
      </w:r>
      <w:bookmarkStart w:id="16" w:name="Dropdown9"/>
      <w:r w:rsidR="00307099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6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4A23" w:rsidRDefault="008F7544" w:rsidP="00464531">
      <w:pPr>
        <w:pStyle w:val="JudgmentText"/>
      </w:pPr>
      <w:r>
        <w:lastRenderedPageBreak/>
        <w:t>This is an appeal from the Judgment of the Rent Board</w:t>
      </w:r>
      <w:r w:rsidR="00994F98">
        <w:t>.  T</w:t>
      </w:r>
      <w:r>
        <w:t xml:space="preserve">he Appellant </w:t>
      </w:r>
      <w:r w:rsidR="00994F98">
        <w:t>(</w:t>
      </w:r>
      <w:r>
        <w:t>hereinafter called the landlord</w:t>
      </w:r>
      <w:r w:rsidR="00994F98">
        <w:t>)</w:t>
      </w:r>
      <w:r>
        <w:t xml:space="preserve"> applied to the Rent Board for eviction against the Respondent </w:t>
      </w:r>
      <w:r w:rsidR="00994F98">
        <w:t>(</w:t>
      </w:r>
      <w:r>
        <w:t>hereinafter called the tenant</w:t>
      </w:r>
      <w:r w:rsidR="00994F98">
        <w:t>)</w:t>
      </w:r>
      <w:r>
        <w:t xml:space="preserve"> </w:t>
      </w:r>
      <w:r w:rsidR="00994F98">
        <w:t>based on a</w:t>
      </w:r>
      <w:r>
        <w:t xml:space="preserve"> number of grounds </w:t>
      </w:r>
      <w:r w:rsidR="00994F98">
        <w:t>sprouting from a lease</w:t>
      </w:r>
      <w:r>
        <w:t xml:space="preserve"> agreement the parties had </w:t>
      </w:r>
      <w:r w:rsidR="00994F98">
        <w:t>entered into</w:t>
      </w:r>
      <w:r>
        <w:t xml:space="preserve"> on the 01</w:t>
      </w:r>
      <w:r w:rsidRPr="008F7544">
        <w:rPr>
          <w:vertAlign w:val="superscript"/>
        </w:rPr>
        <w:t>st</w:t>
      </w:r>
      <w:r>
        <w:t xml:space="preserve"> October 2010</w:t>
      </w:r>
      <w:r w:rsidR="005D4A23">
        <w:t xml:space="preserve">.  In passing I should </w:t>
      </w:r>
      <w:r w:rsidR="00994F98">
        <w:t>mention that</w:t>
      </w:r>
      <w:r w:rsidR="005D4A23">
        <w:t xml:space="preserve"> the amended application before the Rent Board </w:t>
      </w:r>
      <w:r w:rsidR="00994F98">
        <w:t>sought the following prayers:</w:t>
      </w:r>
      <w:r w:rsidR="005D4A23">
        <w:t xml:space="preserve"> </w:t>
      </w:r>
    </w:p>
    <w:p w:rsidR="005D4A23" w:rsidRDefault="005D4A23" w:rsidP="005D4A23">
      <w:pPr>
        <w:pStyle w:val="JudgmentText"/>
        <w:numPr>
          <w:ilvl w:val="0"/>
          <w:numId w:val="0"/>
        </w:numPr>
        <w:ind w:left="1440" w:hanging="720"/>
      </w:pPr>
      <w:r>
        <w:t>a)</w:t>
      </w:r>
      <w:r>
        <w:tab/>
        <w:t>To order the Respondent to rectify all the deficiencies mentioned in the inspections reports</w:t>
      </w:r>
      <w:r w:rsidR="00994F98">
        <w:t>;</w:t>
      </w:r>
      <w:r>
        <w:t xml:space="preserve"> </w:t>
      </w:r>
    </w:p>
    <w:p w:rsidR="005D4A23" w:rsidRDefault="005D4A23" w:rsidP="005D4A23">
      <w:pPr>
        <w:pStyle w:val="JudgmentText"/>
        <w:numPr>
          <w:ilvl w:val="0"/>
          <w:numId w:val="0"/>
        </w:numPr>
        <w:ind w:left="1440" w:hanging="720"/>
      </w:pPr>
      <w:r>
        <w:lastRenderedPageBreak/>
        <w:t>b)</w:t>
      </w:r>
      <w:r>
        <w:tab/>
        <w:t>To order the Respondent to pay the additional sum Seychelles Rupees Two Thousand [</w:t>
      </w:r>
      <w:proofErr w:type="spellStart"/>
      <w:r>
        <w:t>Rs</w:t>
      </w:r>
      <w:proofErr w:type="spellEnd"/>
      <w:r>
        <w:t xml:space="preserve"> 2000] for each month that</w:t>
      </w:r>
      <w:r w:rsidR="00994F98">
        <w:t xml:space="preserve"> the Respondent fails to vacate; and</w:t>
      </w:r>
    </w:p>
    <w:p w:rsidR="0006489F" w:rsidRDefault="005D4A23" w:rsidP="005D4A23">
      <w:pPr>
        <w:pStyle w:val="JudgmentText"/>
        <w:numPr>
          <w:ilvl w:val="0"/>
          <w:numId w:val="0"/>
        </w:numPr>
        <w:ind w:left="1440" w:hanging="720"/>
      </w:pPr>
      <w:r>
        <w:t>c)</w:t>
      </w:r>
      <w:r>
        <w:tab/>
        <w:t xml:space="preserve">To evict the Respondent from the said premises.  </w:t>
      </w:r>
    </w:p>
    <w:p w:rsidR="005D4A23" w:rsidRDefault="005D4A23" w:rsidP="00464531">
      <w:pPr>
        <w:pStyle w:val="JudgmentText"/>
      </w:pPr>
      <w:r>
        <w:t xml:space="preserve">In my considered view the prayers </w:t>
      </w:r>
      <w:r w:rsidR="00994F98">
        <w:t>(</w:t>
      </w:r>
      <w:r>
        <w:t>a</w:t>
      </w:r>
      <w:r w:rsidR="00994F98">
        <w:t>)</w:t>
      </w:r>
      <w:r>
        <w:t xml:space="preserve"> and </w:t>
      </w:r>
      <w:r w:rsidR="00994F98">
        <w:t>(</w:t>
      </w:r>
      <w:r>
        <w:t>b</w:t>
      </w:r>
      <w:r w:rsidR="00994F98">
        <w:t>) above</w:t>
      </w:r>
      <w:r>
        <w:t xml:space="preserve"> are not relevant </w:t>
      </w:r>
      <w:r w:rsidR="00994F98">
        <w:t xml:space="preserve">to an application for eviction </w:t>
      </w:r>
      <w:r>
        <w:t>since the Rent Board has no jurisdiction to make any order</w:t>
      </w:r>
      <w:r w:rsidR="00994F98">
        <w:t xml:space="preserve"> of the nature sought</w:t>
      </w:r>
      <w:r>
        <w:t xml:space="preserve"> under paragraph </w:t>
      </w:r>
      <w:r w:rsidR="00994F98">
        <w:t>(</w:t>
      </w:r>
      <w:r>
        <w:t>a</w:t>
      </w:r>
      <w:r w:rsidR="00994F98">
        <w:t>)</w:t>
      </w:r>
      <w:r>
        <w:t xml:space="preserve"> and </w:t>
      </w:r>
      <w:r w:rsidR="00994F98">
        <w:t>(</w:t>
      </w:r>
      <w:r>
        <w:t>b</w:t>
      </w:r>
      <w:r w:rsidR="00994F98">
        <w:t>)</w:t>
      </w:r>
      <w:r>
        <w:t xml:space="preserve"> of the prayer</w:t>
      </w:r>
      <w:r w:rsidR="00994F98">
        <w:t>s</w:t>
      </w:r>
      <w:r>
        <w:t>.  I carefully peruse</w:t>
      </w:r>
      <w:r w:rsidR="00994F98">
        <w:t>d</w:t>
      </w:r>
      <w:r>
        <w:t xml:space="preserve"> the amended application wherein the landlord has raised a number of issues involving </w:t>
      </w:r>
      <w:r w:rsidR="00994F98">
        <w:t xml:space="preserve">questions of </w:t>
      </w:r>
      <w:r>
        <w:t xml:space="preserve">facts but nowhere has he specifically pleaded any ground </w:t>
      </w:r>
      <w:r w:rsidR="00994F98">
        <w:t>citing</w:t>
      </w:r>
      <w:r>
        <w:t xml:space="preserve"> the exact section</w:t>
      </w:r>
      <w:r w:rsidR="00994F98">
        <w:t>s</w:t>
      </w:r>
      <w:r>
        <w:t xml:space="preserve"> of law</w:t>
      </w:r>
      <w:r w:rsidR="00994F98">
        <w:t>,</w:t>
      </w:r>
      <w:r>
        <w:t xml:space="preserve"> which empower the Rent Board to make an eviction order</w:t>
      </w:r>
      <w:r w:rsidR="00994F98">
        <w:t>, a</w:t>
      </w:r>
      <w:r>
        <w:t xml:space="preserve">lthough one can </w:t>
      </w:r>
      <w:r w:rsidR="00994F98">
        <w:t>speculate</w:t>
      </w:r>
      <w:r>
        <w:t xml:space="preserve"> th</w:t>
      </w:r>
      <w:r w:rsidR="00994F98">
        <w:t>at there are few grounds appear</w:t>
      </w:r>
      <w:r>
        <w:t xml:space="preserve"> to have been pleaded in the amended petition</w:t>
      </w:r>
      <w:r w:rsidR="00994F98">
        <w:t xml:space="preserve"> but of no relevancy</w:t>
      </w:r>
      <w:r>
        <w:t>.  After hearing the case</w:t>
      </w:r>
      <w:r w:rsidR="00994F98">
        <w:t>,</w:t>
      </w:r>
      <w:r>
        <w:t xml:space="preserve"> the Rent Board dismissed the </w:t>
      </w:r>
      <w:r w:rsidR="00994F98">
        <w:t>application</w:t>
      </w:r>
      <w:r>
        <w:t xml:space="preserve"> stating that the landlord did not establish any of the grounds to justify eviction in terms of Section 10 of the Rent Control Act.  </w:t>
      </w:r>
      <w:r w:rsidR="00994F98">
        <w:t>Being dissatisfied</w:t>
      </w:r>
      <w:r>
        <w:t xml:space="preserve"> </w:t>
      </w:r>
      <w:r w:rsidR="00994F98">
        <w:t xml:space="preserve">with the </w:t>
      </w:r>
      <w:r>
        <w:t>decision of the Rent Board</w:t>
      </w:r>
      <w:r w:rsidR="00994F98">
        <w:t>,</w:t>
      </w:r>
      <w:r>
        <w:t xml:space="preserve"> the Appellant has filed his appeal raising the following grounds; </w:t>
      </w:r>
    </w:p>
    <w:p w:rsidR="005D4A23" w:rsidRDefault="005D4A23" w:rsidP="005D4A23">
      <w:pPr>
        <w:pStyle w:val="JudgmentText"/>
        <w:numPr>
          <w:ilvl w:val="0"/>
          <w:numId w:val="0"/>
        </w:numPr>
        <w:ind w:left="1440" w:hanging="720"/>
      </w:pPr>
      <w:r>
        <w:t>1)</w:t>
      </w:r>
      <w:r>
        <w:tab/>
      </w:r>
      <w:proofErr w:type="gramStart"/>
      <w:r>
        <w:t>the</w:t>
      </w:r>
      <w:proofErr w:type="gramEnd"/>
      <w:r>
        <w:t xml:space="preserve"> Rent Board in its finding </w:t>
      </w:r>
      <w:r w:rsidR="00994F98">
        <w:t>failed to hold</w:t>
      </w:r>
      <w:r>
        <w:t xml:space="preserve"> that the premises were not being used by the tenant in a tenant like manner.  </w:t>
      </w:r>
    </w:p>
    <w:p w:rsidR="005D4A23" w:rsidRDefault="005D4A23" w:rsidP="005D4A23">
      <w:pPr>
        <w:pStyle w:val="JudgmentText"/>
        <w:numPr>
          <w:ilvl w:val="0"/>
          <w:numId w:val="0"/>
        </w:numPr>
        <w:ind w:left="1440" w:hanging="720"/>
      </w:pPr>
      <w:r>
        <w:t>2</w:t>
      </w:r>
      <w:r>
        <w:tab/>
      </w:r>
      <w:r w:rsidR="00994F98">
        <w:t xml:space="preserve">It also failed to hold </w:t>
      </w:r>
      <w:r>
        <w:t>that the tenants occasioned were entered a state of disrepair and deterioration beyond ordinary wear and tear allowable by the law.</w:t>
      </w:r>
    </w:p>
    <w:p w:rsidR="005D4A23" w:rsidRDefault="005D4A23" w:rsidP="005D4A23">
      <w:pPr>
        <w:pStyle w:val="JudgmentText"/>
        <w:numPr>
          <w:ilvl w:val="0"/>
          <w:numId w:val="0"/>
        </w:numPr>
        <w:ind w:left="1440" w:hanging="720"/>
      </w:pPr>
      <w:r>
        <w:t>3)</w:t>
      </w:r>
      <w:r>
        <w:tab/>
      </w:r>
      <w:r w:rsidR="00994F98">
        <w:t xml:space="preserve">It failed to hold that </w:t>
      </w:r>
      <w:r>
        <w:t>the penalty fees were not pa</w:t>
      </w:r>
      <w:r w:rsidR="00994F98">
        <w:t>id</w:t>
      </w:r>
      <w:r>
        <w:t xml:space="preserve"> by the tenant to the </w:t>
      </w:r>
      <w:proofErr w:type="spellStart"/>
      <w:r>
        <w:t>lessor</w:t>
      </w:r>
      <w:proofErr w:type="spellEnd"/>
      <w:r w:rsidR="00994F98">
        <w:t>; and</w:t>
      </w:r>
    </w:p>
    <w:p w:rsidR="005D4A23" w:rsidRDefault="005D4A23" w:rsidP="005D4A23">
      <w:pPr>
        <w:pStyle w:val="JudgmentText"/>
        <w:numPr>
          <w:ilvl w:val="0"/>
          <w:numId w:val="0"/>
        </w:numPr>
        <w:ind w:left="1440" w:hanging="720"/>
      </w:pPr>
      <w:r>
        <w:t>4)</w:t>
      </w:r>
      <w:r>
        <w:tab/>
      </w:r>
      <w:r w:rsidR="00994F98">
        <w:t xml:space="preserve">It erred in its finding that </w:t>
      </w:r>
      <w:r>
        <w:t>nuisance to the neighbours was not proven as against the tenant.</w:t>
      </w:r>
    </w:p>
    <w:p w:rsidR="005D4A23" w:rsidRDefault="005D4A23" w:rsidP="005D4A23">
      <w:pPr>
        <w:pStyle w:val="JudgmentText"/>
      </w:pPr>
      <w:r>
        <w:t>Although the Appellant has pleaded all these grounds finally he con</w:t>
      </w:r>
      <w:r w:rsidR="00994F98">
        <w:t>ceded</w:t>
      </w:r>
      <w:r>
        <w:t xml:space="preserve"> that only ground (d) that is nuisance, deterioration and the failure of the tenant </w:t>
      </w:r>
      <w:r w:rsidR="008D45D5">
        <w:t xml:space="preserve">to properly maintain the premises </w:t>
      </w:r>
      <w:r w:rsidR="00994F98">
        <w:t>is</w:t>
      </w:r>
      <w:r w:rsidR="008D45D5">
        <w:t xml:space="preserve"> the only valid grounds under Section 10(1) (b) of the </w:t>
      </w:r>
      <w:r w:rsidR="00994F98">
        <w:t>Control of Rent and Tenancy Agreement Act</w:t>
      </w:r>
      <w:r w:rsidR="008D45D5">
        <w:t>.</w:t>
      </w:r>
    </w:p>
    <w:p w:rsidR="008D45D5" w:rsidRDefault="008D45D5" w:rsidP="005D4A23">
      <w:pPr>
        <w:pStyle w:val="JudgmentText"/>
      </w:pPr>
      <w:r>
        <w:t xml:space="preserve">I carefully </w:t>
      </w:r>
      <w:r w:rsidR="00994F98">
        <w:t>examined</w:t>
      </w:r>
      <w:r>
        <w:t xml:space="preserve"> the submission made by both counsel in this matter.  The only ground which the Appellant relies upon is the nuisance and deterioration by the tenant in </w:t>
      </w:r>
      <w:r>
        <w:lastRenderedPageBreak/>
        <w:t>respect of the property in question.  First of all</w:t>
      </w:r>
      <w:r w:rsidR="00994F98">
        <w:t>,</w:t>
      </w:r>
      <w:r>
        <w:t xml:space="preserve"> I note there is no evidence on record to establish neither nuisance nor deterioration by the tenant as rightly submitted by Mr. Pardiwalla</w:t>
      </w:r>
      <w:r w:rsidR="00994F98">
        <w:t xml:space="preserve">. </w:t>
      </w:r>
      <w:r>
        <w:t xml:space="preserve"> </w:t>
      </w:r>
      <w:r w:rsidR="00994F98">
        <w:t>A</w:t>
      </w:r>
      <w:r>
        <w:t xml:space="preserve">ll the issues involve questions of facts and the </w:t>
      </w:r>
      <w:r w:rsidR="00087894">
        <w:t>appellate Court</w:t>
      </w:r>
      <w:r>
        <w:t xml:space="preserve"> in the normal circumstances will not interfere with the finding on facts by the trial Court unless there are special circumstances which warrant </w:t>
      </w:r>
      <w:proofErr w:type="gramStart"/>
      <w:r>
        <w:t>to interfere</w:t>
      </w:r>
      <w:proofErr w:type="gramEnd"/>
      <w:r>
        <w:t xml:space="preserve"> </w:t>
      </w:r>
      <w:r w:rsidR="00087894">
        <w:t>with those findings</w:t>
      </w:r>
      <w:r>
        <w:t>.</w:t>
      </w:r>
    </w:p>
    <w:p w:rsidR="008D45D5" w:rsidRDefault="008D45D5" w:rsidP="005D4A23">
      <w:pPr>
        <w:pStyle w:val="JudgmentText"/>
      </w:pPr>
      <w:r>
        <w:t>In this matter I find the Rent Board has acted in accordance with evidence and none of the findings by the Rent Board be faulted for any reason whatsoever.  I also find the Appellant has failed to establish any of the grounds under Section 10 of the Rent Control Act before the Rent Board.  In the circumstances I find this appeal has no merits</w:t>
      </w:r>
      <w:r w:rsidR="00087894">
        <w:t xml:space="preserve">. It </w:t>
      </w:r>
      <w:proofErr w:type="gramStart"/>
      <w:r w:rsidR="00087894">
        <w:t xml:space="preserve">is </w:t>
      </w:r>
      <w:r>
        <w:t xml:space="preserve"> accordingly</w:t>
      </w:r>
      <w:proofErr w:type="gramEnd"/>
      <w:r>
        <w:t xml:space="preserve"> dismissed.  I make no order as to cost.</w:t>
      </w:r>
    </w:p>
    <w:p w:rsidR="00E6492F" w:rsidRDefault="00C652ED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464531">
      <w:p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17" w:name="Text19"/>
      <w:r w:rsidR="00C652ED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C652ED">
        <w:rPr>
          <w:sz w:val="24"/>
          <w:szCs w:val="24"/>
        </w:rPr>
      </w:r>
      <w:r w:rsidR="00C652ED">
        <w:rPr>
          <w:sz w:val="24"/>
          <w:szCs w:val="24"/>
        </w:rPr>
        <w:fldChar w:fldCharType="separate"/>
      </w:r>
      <w:r w:rsidR="008D45D5">
        <w:rPr>
          <w:noProof/>
          <w:sz w:val="24"/>
          <w:szCs w:val="24"/>
        </w:rPr>
        <w:t>28</w:t>
      </w:r>
      <w:r w:rsidR="008D45D5" w:rsidRPr="008D45D5">
        <w:rPr>
          <w:noProof/>
          <w:sz w:val="24"/>
          <w:szCs w:val="24"/>
          <w:vertAlign w:val="superscript"/>
        </w:rPr>
        <w:t>th</w:t>
      </w:r>
      <w:r w:rsidR="008D45D5">
        <w:rPr>
          <w:noProof/>
          <w:sz w:val="24"/>
          <w:szCs w:val="24"/>
        </w:rPr>
        <w:t xml:space="preserve"> day of January 2016</w:t>
      </w:r>
      <w:r w:rsidR="00C652ED">
        <w:rPr>
          <w:sz w:val="24"/>
          <w:szCs w:val="24"/>
        </w:rPr>
        <w:fldChar w:fldCharType="end"/>
      </w:r>
      <w:bookmarkEnd w:id="17"/>
    </w:p>
    <w:p w:rsidR="00822D1A" w:rsidRDefault="00822D1A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822D1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822D1A" w:rsidRDefault="00822D1A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822D1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C652ED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Akiiki-Kiiza J"/>
              <w:listEntry w:val="S.Govinden J"/>
            </w:ddList>
          </w:ffData>
        </w:fldChar>
      </w:r>
      <w:bookmarkStart w:id="18" w:name="Dropdown6"/>
      <w:r w:rsidR="0061371B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8"/>
    </w:p>
    <w:bookmarkStart w:id="19" w:name="Dropdown7"/>
    <w:p w:rsidR="009E05E5" w:rsidRPr="00E33F35" w:rsidRDefault="00C652E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9"/>
      <w:r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02A" w:rsidRDefault="00AB502A" w:rsidP="00DB6D34">
      <w:r>
        <w:separator/>
      </w:r>
    </w:p>
  </w:endnote>
  <w:endnote w:type="continuationSeparator" w:id="1">
    <w:p w:rsidR="00AB502A" w:rsidRDefault="00AB502A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C652ED">
    <w:pPr>
      <w:pStyle w:val="Footer"/>
      <w:jc w:val="center"/>
    </w:pPr>
    <w:fldSimple w:instr=" PAGE   \* MERGEFORMAT ">
      <w:r w:rsidR="00DD1F8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02A" w:rsidRDefault="00AB502A" w:rsidP="00DB6D34">
      <w:r>
        <w:separator/>
      </w:r>
    </w:p>
  </w:footnote>
  <w:footnote w:type="continuationSeparator" w:id="1">
    <w:p w:rsidR="00AB502A" w:rsidRDefault="00AB502A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3A7"/>
    <w:rsid w:val="00000407"/>
    <w:rsid w:val="00005BEF"/>
    <w:rsid w:val="00030C81"/>
    <w:rsid w:val="00062255"/>
    <w:rsid w:val="0006489F"/>
    <w:rsid w:val="00075573"/>
    <w:rsid w:val="00087894"/>
    <w:rsid w:val="00091036"/>
    <w:rsid w:val="000911E9"/>
    <w:rsid w:val="000A10B8"/>
    <w:rsid w:val="000B7E37"/>
    <w:rsid w:val="000D1DD3"/>
    <w:rsid w:val="000E39A5"/>
    <w:rsid w:val="000E7400"/>
    <w:rsid w:val="001008BC"/>
    <w:rsid w:val="00101D12"/>
    <w:rsid w:val="0010732D"/>
    <w:rsid w:val="00117CBF"/>
    <w:rsid w:val="00126A10"/>
    <w:rsid w:val="001376AB"/>
    <w:rsid w:val="00144612"/>
    <w:rsid w:val="0014598E"/>
    <w:rsid w:val="0016510C"/>
    <w:rsid w:val="00180158"/>
    <w:rsid w:val="001E4ED8"/>
    <w:rsid w:val="001F255E"/>
    <w:rsid w:val="0020244B"/>
    <w:rsid w:val="00225016"/>
    <w:rsid w:val="00231C17"/>
    <w:rsid w:val="00236AAC"/>
    <w:rsid w:val="0024353F"/>
    <w:rsid w:val="00290E14"/>
    <w:rsid w:val="002A7376"/>
    <w:rsid w:val="002B2255"/>
    <w:rsid w:val="002C7560"/>
    <w:rsid w:val="002D06AA"/>
    <w:rsid w:val="002D67FC"/>
    <w:rsid w:val="002E6963"/>
    <w:rsid w:val="002F40A1"/>
    <w:rsid w:val="00301D88"/>
    <w:rsid w:val="00304E76"/>
    <w:rsid w:val="00307099"/>
    <w:rsid w:val="003124CA"/>
    <w:rsid w:val="00346628"/>
    <w:rsid w:val="003647E7"/>
    <w:rsid w:val="00377341"/>
    <w:rsid w:val="003838CC"/>
    <w:rsid w:val="003862CB"/>
    <w:rsid w:val="0038700C"/>
    <w:rsid w:val="003B461C"/>
    <w:rsid w:val="003B4C19"/>
    <w:rsid w:val="003C17AC"/>
    <w:rsid w:val="003D58AA"/>
    <w:rsid w:val="003D7B97"/>
    <w:rsid w:val="003E2ABC"/>
    <w:rsid w:val="003E404C"/>
    <w:rsid w:val="003F0F8D"/>
    <w:rsid w:val="004156B9"/>
    <w:rsid w:val="0043660F"/>
    <w:rsid w:val="00445BFA"/>
    <w:rsid w:val="00452BB6"/>
    <w:rsid w:val="0046133B"/>
    <w:rsid w:val="00464531"/>
    <w:rsid w:val="004B22D0"/>
    <w:rsid w:val="004C3D80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D4A23"/>
    <w:rsid w:val="005E6584"/>
    <w:rsid w:val="006033A7"/>
    <w:rsid w:val="00606587"/>
    <w:rsid w:val="00606EEA"/>
    <w:rsid w:val="0061371B"/>
    <w:rsid w:val="006174DB"/>
    <w:rsid w:val="00637194"/>
    <w:rsid w:val="0064023C"/>
    <w:rsid w:val="006578C2"/>
    <w:rsid w:val="00666D33"/>
    <w:rsid w:val="006A58E4"/>
    <w:rsid w:val="006D36C9"/>
    <w:rsid w:val="007175A6"/>
    <w:rsid w:val="00741231"/>
    <w:rsid w:val="00744508"/>
    <w:rsid w:val="0077082A"/>
    <w:rsid w:val="007A47DC"/>
    <w:rsid w:val="007B6178"/>
    <w:rsid w:val="007C2809"/>
    <w:rsid w:val="007C75D9"/>
    <w:rsid w:val="007D416E"/>
    <w:rsid w:val="00807411"/>
    <w:rsid w:val="00814147"/>
    <w:rsid w:val="00814CF5"/>
    <w:rsid w:val="00816425"/>
    <w:rsid w:val="00821758"/>
    <w:rsid w:val="00822D1A"/>
    <w:rsid w:val="00823079"/>
    <w:rsid w:val="0083298A"/>
    <w:rsid w:val="00841387"/>
    <w:rsid w:val="008472B3"/>
    <w:rsid w:val="008478D6"/>
    <w:rsid w:val="00860244"/>
    <w:rsid w:val="00883106"/>
    <w:rsid w:val="008965A6"/>
    <w:rsid w:val="008A2ABD"/>
    <w:rsid w:val="008A5208"/>
    <w:rsid w:val="008C0FD6"/>
    <w:rsid w:val="008C1315"/>
    <w:rsid w:val="008D45D5"/>
    <w:rsid w:val="008E103F"/>
    <w:rsid w:val="008E1DB1"/>
    <w:rsid w:val="008E512C"/>
    <w:rsid w:val="008E7613"/>
    <w:rsid w:val="008E7749"/>
    <w:rsid w:val="008E7F92"/>
    <w:rsid w:val="008F0C10"/>
    <w:rsid w:val="008F38F7"/>
    <w:rsid w:val="008F7544"/>
    <w:rsid w:val="00902D3C"/>
    <w:rsid w:val="00926D09"/>
    <w:rsid w:val="009336BA"/>
    <w:rsid w:val="00937FB4"/>
    <w:rsid w:val="0094087C"/>
    <w:rsid w:val="00951D7C"/>
    <w:rsid w:val="00951EC0"/>
    <w:rsid w:val="0096041D"/>
    <w:rsid w:val="00981287"/>
    <w:rsid w:val="00983045"/>
    <w:rsid w:val="00994F98"/>
    <w:rsid w:val="009E05E5"/>
    <w:rsid w:val="009F1B68"/>
    <w:rsid w:val="009F4DC4"/>
    <w:rsid w:val="00A11166"/>
    <w:rsid w:val="00A14038"/>
    <w:rsid w:val="00A42850"/>
    <w:rsid w:val="00A53837"/>
    <w:rsid w:val="00A6275A"/>
    <w:rsid w:val="00A65340"/>
    <w:rsid w:val="00A80E4E"/>
    <w:rsid w:val="00AB502A"/>
    <w:rsid w:val="00AC3885"/>
    <w:rsid w:val="00AD75CD"/>
    <w:rsid w:val="00B05D6E"/>
    <w:rsid w:val="00B119B1"/>
    <w:rsid w:val="00B14612"/>
    <w:rsid w:val="00B23E73"/>
    <w:rsid w:val="00B4124C"/>
    <w:rsid w:val="00B45AFC"/>
    <w:rsid w:val="00B4625E"/>
    <w:rsid w:val="00B75AE2"/>
    <w:rsid w:val="00B839EE"/>
    <w:rsid w:val="00B9148E"/>
    <w:rsid w:val="00B94805"/>
    <w:rsid w:val="00BA6027"/>
    <w:rsid w:val="00BC1D95"/>
    <w:rsid w:val="00BC349F"/>
    <w:rsid w:val="00BC73D2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10A6"/>
    <w:rsid w:val="00C22967"/>
    <w:rsid w:val="00C35333"/>
    <w:rsid w:val="00C55FDF"/>
    <w:rsid w:val="00C5739F"/>
    <w:rsid w:val="00C652ED"/>
    <w:rsid w:val="00C87FCA"/>
    <w:rsid w:val="00CA1B0C"/>
    <w:rsid w:val="00CA7795"/>
    <w:rsid w:val="00CA7F40"/>
    <w:rsid w:val="00CB3C7E"/>
    <w:rsid w:val="00D03314"/>
    <w:rsid w:val="00D06A0F"/>
    <w:rsid w:val="00D07BC0"/>
    <w:rsid w:val="00D24C89"/>
    <w:rsid w:val="00D375BB"/>
    <w:rsid w:val="00D82047"/>
    <w:rsid w:val="00DB6D34"/>
    <w:rsid w:val="00DD1F8A"/>
    <w:rsid w:val="00DD4E02"/>
    <w:rsid w:val="00DE08C1"/>
    <w:rsid w:val="00DF2970"/>
    <w:rsid w:val="00DF303A"/>
    <w:rsid w:val="00E0467F"/>
    <w:rsid w:val="00E0505F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A6F17"/>
    <w:rsid w:val="00EC12D0"/>
    <w:rsid w:val="00EC2355"/>
    <w:rsid w:val="00EC6290"/>
    <w:rsid w:val="00EF2051"/>
    <w:rsid w:val="00F00A19"/>
    <w:rsid w:val="00F0209D"/>
    <w:rsid w:val="00F34816"/>
    <w:rsid w:val="00F804CC"/>
    <w:rsid w:val="00F82A83"/>
    <w:rsid w:val="00FB0AFB"/>
    <w:rsid w:val="00FB2453"/>
    <w:rsid w:val="00FB39BA"/>
    <w:rsid w:val="00FC61E3"/>
    <w:rsid w:val="00FD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/>
    <w:lsdException w:name="heading 2" w:uiPriority="9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46453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46453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unhideWhenUsed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46453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unhideWhenUsed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3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46453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46453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.esther\Local%20Settings\Temporary%20Internet%20Files\Content.MSO\E69A29C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BCBA-5302-42A6-A322-C6B92510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E69A29CD</Template>
  <TotalTime>3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u.esther</dc:creator>
  <cp:lastModifiedBy>u.esther</cp:lastModifiedBy>
  <cp:revision>3</cp:revision>
  <cp:lastPrinted>2016-02-12T04:22:00Z</cp:lastPrinted>
  <dcterms:created xsi:type="dcterms:W3CDTF">2016-02-12T04:23:00Z</dcterms:created>
  <dcterms:modified xsi:type="dcterms:W3CDTF">2016-02-12T04:27:00Z</dcterms:modified>
</cp:coreProperties>
</file>