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1E0291">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F3637B">
        <w:rPr>
          <w:b/>
          <w:sz w:val="28"/>
          <w:szCs w:val="28"/>
        </w:rPr>
        <w:fldChar w:fldCharType="begin">
          <w:ffData>
            <w:name w:val="Text35"/>
            <w:enabled/>
            <w:calcOnExit w:val="0"/>
            <w:textInput/>
          </w:ffData>
        </w:fldChar>
      </w:r>
      <w:bookmarkStart w:id="0" w:name="Text35"/>
      <w:r w:rsidR="005F5FB0">
        <w:rPr>
          <w:b/>
          <w:sz w:val="28"/>
          <w:szCs w:val="28"/>
        </w:rPr>
        <w:instrText xml:space="preserve"> FORMTEXT </w:instrText>
      </w:r>
      <w:r w:rsidR="00F3637B">
        <w:rPr>
          <w:b/>
          <w:sz w:val="28"/>
          <w:szCs w:val="28"/>
        </w:rPr>
      </w:r>
      <w:r w:rsidR="00F3637B">
        <w:rPr>
          <w:b/>
          <w:sz w:val="28"/>
          <w:szCs w:val="28"/>
        </w:rPr>
        <w:fldChar w:fldCharType="separate"/>
      </w:r>
      <w:r w:rsidR="00C70FAF">
        <w:rPr>
          <w:b/>
          <w:noProof/>
          <w:sz w:val="28"/>
          <w:szCs w:val="28"/>
        </w:rPr>
        <w:t>23</w:t>
      </w:r>
      <w:r w:rsidR="00F3637B">
        <w:rPr>
          <w:b/>
          <w:sz w:val="28"/>
          <w:szCs w:val="28"/>
        </w:rPr>
        <w:fldChar w:fldCharType="end"/>
      </w:r>
      <w:bookmarkEnd w:id="0"/>
      <w:r w:rsidRPr="00B75AE2">
        <w:rPr>
          <w:b/>
          <w:sz w:val="28"/>
          <w:szCs w:val="28"/>
        </w:rPr>
        <w:t>/</w:t>
      </w:r>
      <w:r w:rsidR="00C87FCA" w:rsidRPr="00B75AE2">
        <w:rPr>
          <w:b/>
          <w:sz w:val="28"/>
          <w:szCs w:val="28"/>
        </w:rPr>
        <w:t>20</w:t>
      </w:r>
      <w:r w:rsidR="001E0291">
        <w:rPr>
          <w:b/>
          <w:sz w:val="28"/>
          <w:szCs w:val="28"/>
        </w:rPr>
        <w:t>15</w:t>
      </w:r>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F3637B" w:rsidRPr="0096251D">
        <w:rPr>
          <w:b/>
          <w:sz w:val="24"/>
          <w:szCs w:val="24"/>
        </w:rPr>
        <w:fldChar w:fldCharType="begin">
          <w:ffData>
            <w:name w:val="Text38"/>
            <w:enabled/>
            <w:calcOnExit w:val="0"/>
            <w:textInput/>
          </w:ffData>
        </w:fldChar>
      </w:r>
      <w:bookmarkStart w:id="1" w:name="Text38"/>
      <w:r w:rsidRPr="0096251D">
        <w:rPr>
          <w:b/>
          <w:sz w:val="24"/>
          <w:szCs w:val="24"/>
        </w:rPr>
        <w:instrText xml:space="preserve"> FORMTEXT </w:instrText>
      </w:r>
      <w:r w:rsidR="00F3637B" w:rsidRPr="0096251D">
        <w:rPr>
          <w:b/>
          <w:sz w:val="24"/>
          <w:szCs w:val="24"/>
        </w:rPr>
      </w:r>
      <w:r w:rsidR="00F3637B" w:rsidRPr="0096251D">
        <w:rPr>
          <w:b/>
          <w:sz w:val="24"/>
          <w:szCs w:val="24"/>
        </w:rPr>
        <w:fldChar w:fldCharType="separate"/>
      </w:r>
      <w:r w:rsidR="00C70FAF">
        <w:rPr>
          <w:b/>
          <w:noProof/>
          <w:sz w:val="24"/>
          <w:szCs w:val="24"/>
        </w:rPr>
        <w:t>36</w:t>
      </w:r>
      <w:r w:rsidR="00F3637B" w:rsidRPr="0096251D">
        <w:rPr>
          <w:b/>
          <w:sz w:val="24"/>
          <w:szCs w:val="24"/>
        </w:rPr>
        <w:fldChar w:fldCharType="end"/>
      </w:r>
      <w:bookmarkEnd w:id="1"/>
      <w:r w:rsidRPr="0096251D">
        <w:rPr>
          <w:b/>
          <w:sz w:val="24"/>
          <w:szCs w:val="24"/>
        </w:rPr>
        <w:t>/20</w:t>
      </w:r>
      <w:r w:rsidR="00F3637B" w:rsidRPr="0096251D">
        <w:rPr>
          <w:b/>
          <w:sz w:val="24"/>
          <w:szCs w:val="24"/>
        </w:rPr>
        <w:fldChar w:fldCharType="begin">
          <w:ffData>
            <w:name w:val="Text39"/>
            <w:enabled/>
            <w:calcOnExit w:val="0"/>
            <w:textInput/>
          </w:ffData>
        </w:fldChar>
      </w:r>
      <w:bookmarkStart w:id="2" w:name="Text39"/>
      <w:r w:rsidRPr="0096251D">
        <w:rPr>
          <w:b/>
          <w:sz w:val="24"/>
          <w:szCs w:val="24"/>
        </w:rPr>
        <w:instrText xml:space="preserve"> FORMTEXT </w:instrText>
      </w:r>
      <w:r w:rsidR="00F3637B" w:rsidRPr="0096251D">
        <w:rPr>
          <w:b/>
          <w:sz w:val="24"/>
          <w:szCs w:val="24"/>
        </w:rPr>
      </w:r>
      <w:r w:rsidR="00F3637B" w:rsidRPr="0096251D">
        <w:rPr>
          <w:b/>
          <w:sz w:val="24"/>
          <w:szCs w:val="24"/>
        </w:rPr>
        <w:fldChar w:fldCharType="separate"/>
      </w:r>
      <w:r w:rsidR="00C70FAF">
        <w:rPr>
          <w:b/>
          <w:noProof/>
          <w:sz w:val="24"/>
          <w:szCs w:val="24"/>
        </w:rPr>
        <w:t>15</w:t>
      </w:r>
      <w:r w:rsidR="00F3637B" w:rsidRPr="0096251D">
        <w:rPr>
          <w:b/>
          <w:sz w:val="24"/>
          <w:szCs w:val="24"/>
        </w:rPr>
        <w:fldChar w:fldCharType="end"/>
      </w:r>
      <w:bookmarkEnd w:id="2"/>
    </w:p>
    <w:p w:rsidR="00A53837" w:rsidRPr="00606EEA" w:rsidRDefault="00F3637B"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56312E">
      <w:pPr>
        <w:spacing w:before="240" w:after="160"/>
        <w:ind w:left="6480"/>
        <w:rPr>
          <w:b/>
          <w:sz w:val="24"/>
          <w:szCs w:val="24"/>
        </w:rPr>
      </w:pPr>
      <w:r w:rsidRPr="00606EEA">
        <w:rPr>
          <w:b/>
          <w:sz w:val="24"/>
          <w:szCs w:val="24"/>
        </w:rPr>
        <w:t>[201</w:t>
      </w:r>
      <w:r w:rsidR="00384665">
        <w:rPr>
          <w:b/>
          <w:sz w:val="24"/>
          <w:szCs w:val="24"/>
        </w:rPr>
        <w:t>7</w:t>
      </w:r>
      <w:r w:rsidR="00F3637B">
        <w:rPr>
          <w:b/>
          <w:sz w:val="24"/>
          <w:szCs w:val="24"/>
        </w:rPr>
        <w:fldChar w:fldCharType="begin"/>
      </w:r>
      <w:r w:rsidR="00F3637B">
        <w:rPr>
          <w:b/>
          <w:sz w:val="24"/>
          <w:szCs w:val="24"/>
        </w:rPr>
        <w:fldChar w:fldCharType="end"/>
      </w:r>
      <w:r w:rsidRPr="00606EEA">
        <w:rPr>
          <w:b/>
          <w:sz w:val="24"/>
          <w:szCs w:val="24"/>
        </w:rPr>
        <w:t>] SCSC</w:t>
      </w:r>
      <w:r w:rsidR="00F3637B">
        <w:rPr>
          <w:b/>
          <w:sz w:val="24"/>
          <w:szCs w:val="24"/>
        </w:rPr>
        <w:fldChar w:fldCharType="begin">
          <w:ffData>
            <w:name w:val="Text43"/>
            <w:enabled/>
            <w:calcOnExit w:val="0"/>
            <w:textInput/>
          </w:ffData>
        </w:fldChar>
      </w:r>
      <w:bookmarkStart w:id="3" w:name="Text43"/>
      <w:r w:rsidR="0056312E">
        <w:rPr>
          <w:b/>
          <w:sz w:val="24"/>
          <w:szCs w:val="24"/>
        </w:rPr>
        <w:instrText xml:space="preserve"> FORMTEXT </w:instrText>
      </w:r>
      <w:r w:rsidR="00F3637B">
        <w:rPr>
          <w:b/>
          <w:sz w:val="24"/>
          <w:szCs w:val="24"/>
        </w:rPr>
      </w:r>
      <w:r w:rsidR="00F3637B">
        <w:rPr>
          <w:b/>
          <w:sz w:val="24"/>
          <w:szCs w:val="24"/>
        </w:rPr>
        <w:fldChar w:fldCharType="separate"/>
      </w:r>
      <w:r w:rsidR="0056312E">
        <w:rPr>
          <w:b/>
          <w:noProof/>
          <w:sz w:val="24"/>
          <w:szCs w:val="24"/>
        </w:rPr>
        <w:t> </w:t>
      </w:r>
      <w:r w:rsidR="0056312E">
        <w:rPr>
          <w:b/>
          <w:noProof/>
          <w:sz w:val="24"/>
          <w:szCs w:val="24"/>
        </w:rPr>
        <w:t> </w:t>
      </w:r>
      <w:r w:rsidR="0056312E">
        <w:rPr>
          <w:b/>
          <w:noProof/>
          <w:sz w:val="24"/>
          <w:szCs w:val="24"/>
        </w:rPr>
        <w:t> </w:t>
      </w:r>
      <w:r w:rsidR="0056312E">
        <w:rPr>
          <w:b/>
          <w:noProof/>
          <w:sz w:val="24"/>
          <w:szCs w:val="24"/>
        </w:rPr>
        <w:t> </w:t>
      </w:r>
      <w:r w:rsidR="0056312E">
        <w:rPr>
          <w:b/>
          <w:noProof/>
          <w:sz w:val="24"/>
          <w:szCs w:val="24"/>
        </w:rPr>
        <w:t> </w:t>
      </w:r>
      <w:r w:rsidR="00F3637B">
        <w:rPr>
          <w:b/>
          <w:sz w:val="24"/>
          <w:szCs w:val="24"/>
        </w:rPr>
        <w:fldChar w:fldCharType="end"/>
      </w:r>
      <w:bookmarkEnd w:id="3"/>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4" w:name="Text40"/>
    <w:p w:rsidR="00FB2453" w:rsidRPr="00B119B1" w:rsidRDefault="00F3637B"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C70FAF">
        <w:rPr>
          <w:b/>
          <w:noProof/>
          <w:sz w:val="24"/>
          <w:szCs w:val="24"/>
        </w:rPr>
        <w:t xml:space="preserve">TERRY POINTE </w:t>
      </w:r>
      <w:r>
        <w:rPr>
          <w:b/>
          <w:sz w:val="24"/>
          <w:szCs w:val="24"/>
        </w:rPr>
        <w:fldChar w:fldCharType="end"/>
      </w:r>
      <w:bookmarkEnd w:id="4"/>
    </w:p>
    <w:bookmarkStart w:id="5" w:name="Dropdown13"/>
    <w:p w:rsidR="00B40898" w:rsidRDefault="00F3637B"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5"/>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6" w:name="Text22"/>
      <w:r w:rsidRPr="0096251D">
        <w:rPr>
          <w:b/>
          <w:sz w:val="24"/>
          <w:szCs w:val="24"/>
        </w:rPr>
        <w:t>THE REPUBLIC</w:t>
      </w:r>
      <w:bookmarkEnd w:id="6"/>
    </w:p>
    <w:p w:rsidR="00E0467F" w:rsidRPr="0096251D" w:rsidRDefault="00E0467F" w:rsidP="0096251D">
      <w:pPr>
        <w:pBdr>
          <w:bottom w:val="single" w:sz="4" w:space="1" w:color="auto"/>
        </w:pBdr>
        <w:jc w:val="center"/>
        <w:rPr>
          <w:sz w:val="24"/>
          <w:szCs w:val="24"/>
        </w:rPr>
      </w:pPr>
    </w:p>
    <w:p w:rsidR="00E0467F" w:rsidRPr="00E0467F" w:rsidRDefault="00E0467F" w:rsidP="001E0291">
      <w:pPr>
        <w:spacing w:before="240" w:line="360" w:lineRule="auto"/>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1E0291">
        <w:rPr>
          <w:sz w:val="24"/>
          <w:szCs w:val="24"/>
        </w:rPr>
        <w:t>18 October 2016</w:t>
      </w:r>
      <w:r w:rsidR="00F3637B">
        <w:rPr>
          <w:sz w:val="24"/>
          <w:szCs w:val="24"/>
        </w:rPr>
        <w:fldChar w:fldCharType="begin"/>
      </w:r>
      <w:r w:rsidR="00F3637B">
        <w:rPr>
          <w:sz w:val="24"/>
          <w:szCs w:val="24"/>
        </w:rPr>
        <w:fldChar w:fldCharType="end"/>
      </w:r>
    </w:p>
    <w:p w:rsidR="001E0291" w:rsidRDefault="00E0467F" w:rsidP="001E0291">
      <w:pPr>
        <w:spacing w:line="360" w:lineRule="auto"/>
        <w:rPr>
          <w:sz w:val="24"/>
          <w:szCs w:val="24"/>
        </w:rPr>
      </w:pPr>
      <w:r>
        <w:rPr>
          <w:sz w:val="24"/>
          <w:szCs w:val="24"/>
        </w:rPr>
        <w:t>Counsel</w:t>
      </w:r>
      <w:r w:rsidRPr="00E0467F">
        <w:rPr>
          <w:sz w:val="24"/>
          <w:szCs w:val="24"/>
        </w:rPr>
        <w:t>:</w:t>
      </w:r>
      <w:r w:rsidR="005F5FB0">
        <w:rPr>
          <w:sz w:val="24"/>
          <w:szCs w:val="24"/>
        </w:rPr>
        <w:tab/>
      </w:r>
      <w:r w:rsidR="005F5FB0">
        <w:rPr>
          <w:sz w:val="24"/>
          <w:szCs w:val="24"/>
        </w:rPr>
        <w:tab/>
      </w:r>
      <w:r w:rsidR="001E0291">
        <w:rPr>
          <w:sz w:val="24"/>
          <w:szCs w:val="24"/>
        </w:rPr>
        <w:t>Mr. Gabriel for the Appellant</w:t>
      </w:r>
      <w:r w:rsidR="001E0291">
        <w:rPr>
          <w:sz w:val="24"/>
          <w:szCs w:val="24"/>
        </w:rPr>
        <w:tab/>
      </w:r>
    </w:p>
    <w:p w:rsidR="001E0291" w:rsidRDefault="001E0291" w:rsidP="001E0291">
      <w:pPr>
        <w:spacing w:line="360" w:lineRule="auto"/>
        <w:rPr>
          <w:sz w:val="24"/>
          <w:szCs w:val="24"/>
        </w:rPr>
      </w:pPr>
      <w:r>
        <w:rPr>
          <w:sz w:val="24"/>
          <w:szCs w:val="24"/>
        </w:rPr>
        <w:tab/>
      </w:r>
      <w:r>
        <w:rPr>
          <w:sz w:val="24"/>
          <w:szCs w:val="24"/>
        </w:rPr>
        <w:tab/>
      </w:r>
      <w:r>
        <w:rPr>
          <w:sz w:val="24"/>
          <w:szCs w:val="24"/>
        </w:rPr>
        <w:tab/>
        <w:t>Mr. Asba for the Republic</w:t>
      </w:r>
    </w:p>
    <w:p w:rsidR="005F5FB0" w:rsidRPr="001E0291" w:rsidRDefault="001E0291" w:rsidP="001E0291">
      <w:pPr>
        <w:spacing w:before="120" w:line="360" w:lineRule="auto"/>
        <w:rPr>
          <w:b/>
          <w:sz w:val="16"/>
          <w:szCs w:val="16"/>
        </w:rPr>
        <w:sectPr w:rsidR="005F5FB0" w:rsidRPr="001E0291" w:rsidSect="00EF2051">
          <w:type w:val="continuous"/>
          <w:pgSz w:w="12240" w:h="15840"/>
          <w:pgMar w:top="1440" w:right="1440" w:bottom="1440" w:left="1440" w:header="720" w:footer="720" w:gutter="0"/>
          <w:cols w:space="720"/>
          <w:docGrid w:linePitch="360"/>
        </w:sectPr>
      </w:pPr>
      <w:r>
        <w:rPr>
          <w:sz w:val="24"/>
          <w:szCs w:val="24"/>
        </w:rPr>
        <w:t>Delivered</w:t>
      </w:r>
      <w:r w:rsidRPr="00E0467F">
        <w:rPr>
          <w:sz w:val="24"/>
          <w:szCs w:val="24"/>
        </w:rPr>
        <w:t>:</w:t>
      </w:r>
      <w:r>
        <w:rPr>
          <w:sz w:val="24"/>
          <w:szCs w:val="24"/>
        </w:rPr>
        <w:tab/>
      </w:r>
      <w:r>
        <w:rPr>
          <w:sz w:val="24"/>
          <w:szCs w:val="24"/>
        </w:rPr>
        <w:tab/>
        <w:t>30 January 2017</w:t>
      </w:r>
    </w:p>
    <w:p w:rsidR="005F5FB0" w:rsidRDefault="005F5FB0" w:rsidP="001E0291">
      <w:pPr>
        <w:spacing w:line="360" w:lineRule="auto"/>
        <w:rPr>
          <w:sz w:val="24"/>
          <w:szCs w:val="24"/>
        </w:rPr>
        <w:sectPr w:rsidR="005F5FB0" w:rsidSect="00EF2051">
          <w:type w:val="continuous"/>
          <w:pgSz w:w="12240" w:h="15840"/>
          <w:pgMar w:top="1440" w:right="1440" w:bottom="1440" w:left="1440" w:header="720" w:footer="720" w:gutter="0"/>
          <w:cols w:space="720"/>
          <w:docGrid w:linePitch="360"/>
        </w:sectPr>
      </w:pPr>
    </w:p>
    <w:p w:rsidR="00D06A0F" w:rsidRPr="00C87FCA" w:rsidRDefault="00D06A0F" w:rsidP="00E57D4D">
      <w:pPr>
        <w:pBdr>
          <w:top w:val="dotted" w:sz="4" w:space="1" w:color="auto"/>
          <w:bottom w:val="dotted" w:sz="4" w:space="1" w:color="auto"/>
        </w:pBdr>
        <w:jc w:val="center"/>
        <w:rPr>
          <w:sz w:val="24"/>
          <w:szCs w:val="24"/>
          <w:highlight w:val="lightGray"/>
        </w:rPr>
      </w:pPr>
      <w:bookmarkStart w:id="7" w:name="Dropdown2"/>
    </w:p>
    <w:bookmarkStart w:id="8" w:name="Dropdown8"/>
    <w:bookmarkEnd w:id="7"/>
    <w:p w:rsidR="00C87FCA" w:rsidRDefault="00F3637B"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F3637B"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listEntry w:val="Govinden J"/>
              <w:listEntry w:val="Nunkoo J"/>
              <w:listEntry w:val="Vidot J"/>
            </w:ddList>
          </w:ffData>
        </w:fldChar>
      </w:r>
      <w:bookmarkStart w:id="9" w:name="Dropdown9"/>
      <w:r w:rsidR="00947E6E">
        <w:rPr>
          <w:b/>
          <w:sz w:val="24"/>
          <w:szCs w:val="24"/>
        </w:rPr>
        <w:instrText xml:space="preserve"> FORMDROPDOWN </w:instrText>
      </w:r>
      <w:r>
        <w:rPr>
          <w:b/>
          <w:sz w:val="24"/>
          <w:szCs w:val="24"/>
        </w:rPr>
      </w:r>
      <w:r>
        <w:rPr>
          <w:b/>
          <w:sz w:val="24"/>
          <w:szCs w:val="24"/>
        </w:rPr>
        <w:fldChar w:fldCharType="end"/>
      </w:r>
      <w:bookmarkEnd w:id="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C70FAF" w:rsidP="00297AE2">
      <w:pPr>
        <w:pStyle w:val="JudgmentText"/>
        <w:spacing w:after="0"/>
      </w:pPr>
      <w:r>
        <w:lastRenderedPageBreak/>
        <w:t xml:space="preserve">The Appellant was convicted in seven different files for the </w:t>
      </w:r>
      <w:r w:rsidRPr="00297AE2">
        <w:rPr>
          <w:noProof/>
        </w:rPr>
        <w:t>offen</w:t>
      </w:r>
      <w:r w:rsidR="00297AE2">
        <w:rPr>
          <w:noProof/>
        </w:rPr>
        <w:t>s</w:t>
      </w:r>
      <w:r w:rsidRPr="00297AE2">
        <w:rPr>
          <w:noProof/>
        </w:rPr>
        <w:t>es</w:t>
      </w:r>
      <w:r>
        <w:t xml:space="preserve"> related to Breaking into a </w:t>
      </w:r>
      <w:r w:rsidR="001E0291">
        <w:t>dwelling</w:t>
      </w:r>
      <w:r>
        <w:t xml:space="preserve"> house, burglary and </w:t>
      </w:r>
      <w:r w:rsidR="007142B6">
        <w:t xml:space="preserve">theft. He pleaded guilty in all of them and he had appeared before the same Magistrate for sentencing. </w:t>
      </w:r>
      <w:r w:rsidR="001E0291">
        <w:t>He was</w:t>
      </w:r>
      <w:r w:rsidR="007142B6">
        <w:t xml:space="preserve"> sentenced as follows: -</w:t>
      </w:r>
    </w:p>
    <w:p w:rsidR="00297AE2" w:rsidRDefault="00297AE2" w:rsidP="00297AE2">
      <w:pPr>
        <w:pStyle w:val="JudgmentText"/>
        <w:numPr>
          <w:ilvl w:val="0"/>
          <w:numId w:val="0"/>
        </w:numPr>
        <w:spacing w:after="0"/>
        <w:ind w:left="720"/>
      </w:pPr>
    </w:p>
    <w:p w:rsidR="007142B6" w:rsidRDefault="007142B6" w:rsidP="00297AE2">
      <w:pPr>
        <w:pStyle w:val="JudgmentText"/>
        <w:numPr>
          <w:ilvl w:val="0"/>
          <w:numId w:val="7"/>
        </w:numPr>
        <w:spacing w:after="0"/>
      </w:pPr>
      <w:r>
        <w:t xml:space="preserve">File 36/2015 </w:t>
      </w:r>
      <w:r w:rsidR="006F4A38">
        <w:t>(D</w:t>
      </w:r>
      <w:r>
        <w:t>/N No. CN 23/2015)</w:t>
      </w:r>
      <w:r w:rsidR="006E77C5">
        <w:t xml:space="preserve"> -</w:t>
      </w:r>
      <w:r w:rsidR="009572BA">
        <w:t>B</w:t>
      </w:r>
      <w:r w:rsidR="006F4A38">
        <w:t xml:space="preserve">reaking and entering into a building and committing a felony therein namely stealing </w:t>
      </w:r>
      <w:r w:rsidR="001E0291">
        <w:rPr>
          <w:i/>
        </w:rPr>
        <w:t>Contra S</w:t>
      </w:r>
      <w:r w:rsidR="009572BA" w:rsidRPr="001E0291">
        <w:rPr>
          <w:i/>
        </w:rPr>
        <w:t xml:space="preserve">ection 291 </w:t>
      </w:r>
      <w:r w:rsidR="001E0291">
        <w:rPr>
          <w:i/>
        </w:rPr>
        <w:t>(a) o</w:t>
      </w:r>
      <w:r w:rsidR="001E0291" w:rsidRPr="001E0291">
        <w:rPr>
          <w:i/>
        </w:rPr>
        <w:t>f the Penal Code.</w:t>
      </w:r>
      <w:r w:rsidR="001E0291">
        <w:t xml:space="preserve"> </w:t>
      </w:r>
      <w:r w:rsidR="00E80901">
        <w:t>He was s</w:t>
      </w:r>
      <w:r w:rsidR="001E0291">
        <w:t>entence</w:t>
      </w:r>
      <w:r w:rsidR="00E80901">
        <w:t>d</w:t>
      </w:r>
      <w:r w:rsidR="009572BA">
        <w:t xml:space="preserve"> to </w:t>
      </w:r>
      <w:r w:rsidR="009572BA" w:rsidRPr="00297AE2">
        <w:rPr>
          <w:noProof/>
        </w:rPr>
        <w:t>1</w:t>
      </w:r>
      <w:r w:rsidR="00297AE2">
        <w:rPr>
          <w:noProof/>
        </w:rPr>
        <w:t>-</w:t>
      </w:r>
      <w:r w:rsidR="009572BA" w:rsidRPr="00297AE2">
        <w:rPr>
          <w:noProof/>
        </w:rPr>
        <w:t>year</w:t>
      </w:r>
      <w:r w:rsidR="009572BA">
        <w:t xml:space="preserve"> imprisonment to run </w:t>
      </w:r>
      <w:r w:rsidR="009572BA" w:rsidRPr="00297AE2">
        <w:rPr>
          <w:noProof/>
        </w:rPr>
        <w:t>consecutive</w:t>
      </w:r>
      <w:r w:rsidR="00297AE2">
        <w:rPr>
          <w:noProof/>
        </w:rPr>
        <w:t>ly</w:t>
      </w:r>
      <w:r w:rsidR="009572BA">
        <w:t xml:space="preserve"> to 2 years in file number 537/ 2014.</w:t>
      </w:r>
    </w:p>
    <w:p w:rsidR="009572BA" w:rsidRDefault="009572BA" w:rsidP="00297AE2">
      <w:pPr>
        <w:pStyle w:val="JudgmentText"/>
        <w:numPr>
          <w:ilvl w:val="0"/>
          <w:numId w:val="7"/>
        </w:numPr>
        <w:spacing w:after="0"/>
      </w:pPr>
      <w:r>
        <w:lastRenderedPageBreak/>
        <w:t xml:space="preserve"> File 37/2015 (CN 24/2015) </w:t>
      </w:r>
      <w:r w:rsidR="006E77C5">
        <w:t xml:space="preserve">- </w:t>
      </w:r>
      <w:r>
        <w:t xml:space="preserve">Breaking and entering into a building and stealing </w:t>
      </w:r>
      <w:r w:rsidR="00E80901" w:rsidRPr="00E80901">
        <w:rPr>
          <w:i/>
        </w:rPr>
        <w:t>Contra</w:t>
      </w:r>
      <w:r w:rsidR="00E80901">
        <w:rPr>
          <w:i/>
        </w:rPr>
        <w:t xml:space="preserve"> to</w:t>
      </w:r>
      <w:r w:rsidR="00E80901" w:rsidRPr="00E80901">
        <w:rPr>
          <w:i/>
        </w:rPr>
        <w:t xml:space="preserve"> Section </w:t>
      </w:r>
      <w:r w:rsidR="00E80901">
        <w:rPr>
          <w:i/>
        </w:rPr>
        <w:t>291 (A) of t</w:t>
      </w:r>
      <w:r w:rsidR="00E80901" w:rsidRPr="00E80901">
        <w:rPr>
          <w:i/>
        </w:rPr>
        <w:t>he Penal Code</w:t>
      </w:r>
      <w:r>
        <w:t xml:space="preserve">- </w:t>
      </w:r>
      <w:r w:rsidR="00E80901">
        <w:t xml:space="preserve"> He was </w:t>
      </w:r>
      <w:r>
        <w:t xml:space="preserve">sentenced 1 year consecutive to 1 year in file 36/2015. </w:t>
      </w:r>
    </w:p>
    <w:p w:rsidR="00297AE2" w:rsidRDefault="00297AE2" w:rsidP="00297AE2">
      <w:pPr>
        <w:pStyle w:val="JudgmentText"/>
        <w:numPr>
          <w:ilvl w:val="0"/>
          <w:numId w:val="0"/>
        </w:numPr>
        <w:spacing w:after="0"/>
        <w:ind w:left="1080"/>
      </w:pPr>
    </w:p>
    <w:p w:rsidR="009572BA" w:rsidRDefault="009572BA" w:rsidP="00297AE2">
      <w:pPr>
        <w:pStyle w:val="JudgmentText"/>
        <w:numPr>
          <w:ilvl w:val="0"/>
          <w:numId w:val="7"/>
        </w:numPr>
        <w:spacing w:after="0"/>
      </w:pPr>
      <w:r>
        <w:t xml:space="preserve">File 38/2015 </w:t>
      </w:r>
      <w:r w:rsidR="001602A6">
        <w:t>–</w:t>
      </w:r>
      <w:r w:rsidR="006E77C5">
        <w:t>Attempted burgl</w:t>
      </w:r>
      <w:r w:rsidR="00E80901">
        <w:t>ary first count and stealing fro</w:t>
      </w:r>
      <w:r w:rsidR="006E77C5">
        <w:t xml:space="preserve">m </w:t>
      </w:r>
      <w:r w:rsidR="00E80901">
        <w:t xml:space="preserve">a </w:t>
      </w:r>
      <w:r w:rsidR="006E77C5">
        <w:t>vehicle-</w:t>
      </w:r>
      <w:r w:rsidR="00E80901">
        <w:t xml:space="preserve"> He was</w:t>
      </w:r>
      <w:r w:rsidR="006E77C5">
        <w:t xml:space="preserve"> sentenced to 1 year on</w:t>
      </w:r>
      <w:r w:rsidR="00297AE2">
        <w:t xml:space="preserve"> the</w:t>
      </w:r>
      <w:r w:rsidR="006E77C5">
        <w:t xml:space="preserve"> </w:t>
      </w:r>
      <w:r w:rsidR="006E77C5" w:rsidRPr="00297AE2">
        <w:rPr>
          <w:noProof/>
        </w:rPr>
        <w:t>1</w:t>
      </w:r>
      <w:r w:rsidR="006E77C5" w:rsidRPr="00297AE2">
        <w:rPr>
          <w:noProof/>
          <w:vertAlign w:val="superscript"/>
        </w:rPr>
        <w:t>st</w:t>
      </w:r>
      <w:r w:rsidR="006E77C5">
        <w:t xml:space="preserve"> count and 1 year on</w:t>
      </w:r>
      <w:r w:rsidR="00297AE2">
        <w:t xml:space="preserve"> the</w:t>
      </w:r>
      <w:r w:rsidR="006E77C5">
        <w:t xml:space="preserve"> </w:t>
      </w:r>
      <w:r w:rsidR="006E77C5" w:rsidRPr="00297AE2">
        <w:rPr>
          <w:noProof/>
        </w:rPr>
        <w:t>second</w:t>
      </w:r>
      <w:r w:rsidR="006E77C5">
        <w:t xml:space="preserve"> count run concurrently then consecutive t 1 year in file 37/2015.</w:t>
      </w:r>
    </w:p>
    <w:p w:rsidR="00297AE2" w:rsidRDefault="00297AE2" w:rsidP="00297AE2">
      <w:pPr>
        <w:pStyle w:val="JudgmentText"/>
        <w:numPr>
          <w:ilvl w:val="0"/>
          <w:numId w:val="0"/>
        </w:numPr>
        <w:spacing w:after="0"/>
        <w:ind w:left="1080"/>
      </w:pPr>
    </w:p>
    <w:p w:rsidR="006E77C5" w:rsidRDefault="006E77C5" w:rsidP="00297AE2">
      <w:pPr>
        <w:pStyle w:val="JudgmentText"/>
        <w:numPr>
          <w:ilvl w:val="0"/>
          <w:numId w:val="7"/>
        </w:numPr>
        <w:spacing w:after="0"/>
      </w:pPr>
      <w:r>
        <w:t xml:space="preserve">File 39/15- burglary </w:t>
      </w:r>
      <w:r w:rsidRPr="00297AE2">
        <w:rPr>
          <w:noProof/>
        </w:rPr>
        <w:t>sentence</w:t>
      </w:r>
      <w:r w:rsidR="00297AE2">
        <w:rPr>
          <w:noProof/>
        </w:rPr>
        <w:t>d</w:t>
      </w:r>
      <w:r w:rsidR="00E80901">
        <w:t xml:space="preserve"> to</w:t>
      </w:r>
      <w:r>
        <w:t xml:space="preserve"> </w:t>
      </w:r>
      <w:r w:rsidRPr="00297AE2">
        <w:rPr>
          <w:noProof/>
        </w:rPr>
        <w:t>1</w:t>
      </w:r>
      <w:r w:rsidR="00297AE2">
        <w:rPr>
          <w:noProof/>
        </w:rPr>
        <w:t>-</w:t>
      </w:r>
      <w:r w:rsidRPr="00297AE2">
        <w:rPr>
          <w:noProof/>
        </w:rPr>
        <w:t>year</w:t>
      </w:r>
      <w:r>
        <w:t xml:space="preserve"> imprisonment</w:t>
      </w:r>
      <w:r w:rsidR="00E80901">
        <w:t xml:space="preserve"> to</w:t>
      </w:r>
      <w:r>
        <w:t xml:space="preserve"> run </w:t>
      </w:r>
      <w:r w:rsidRPr="00297AE2">
        <w:rPr>
          <w:noProof/>
        </w:rPr>
        <w:t>consecutive</w:t>
      </w:r>
      <w:r w:rsidR="00297AE2">
        <w:rPr>
          <w:noProof/>
        </w:rPr>
        <w:t>ly</w:t>
      </w:r>
      <w:r>
        <w:t xml:space="preserve"> to the 1 year in file 38/2015.</w:t>
      </w:r>
    </w:p>
    <w:p w:rsidR="00297AE2" w:rsidRDefault="00297AE2" w:rsidP="00297AE2">
      <w:pPr>
        <w:pStyle w:val="JudgmentText"/>
        <w:numPr>
          <w:ilvl w:val="0"/>
          <w:numId w:val="0"/>
        </w:numPr>
        <w:spacing w:after="0"/>
        <w:ind w:left="1080"/>
      </w:pPr>
    </w:p>
    <w:p w:rsidR="006E77C5" w:rsidRDefault="006E77C5" w:rsidP="00297AE2">
      <w:pPr>
        <w:pStyle w:val="JudgmentText"/>
        <w:numPr>
          <w:ilvl w:val="0"/>
          <w:numId w:val="7"/>
        </w:numPr>
        <w:spacing w:after="0"/>
      </w:pPr>
      <w:r>
        <w:t xml:space="preserve">File </w:t>
      </w:r>
      <w:r w:rsidR="00E80901">
        <w:t>40/15- stealing from a person- s</w:t>
      </w:r>
      <w:r>
        <w:t xml:space="preserve">entenced </w:t>
      </w:r>
      <w:r w:rsidR="00E80901">
        <w:t xml:space="preserve">to </w:t>
      </w:r>
      <w:r w:rsidRPr="00297AE2">
        <w:rPr>
          <w:noProof/>
        </w:rPr>
        <w:t>1</w:t>
      </w:r>
      <w:r w:rsidR="00297AE2">
        <w:rPr>
          <w:noProof/>
        </w:rPr>
        <w:t>-</w:t>
      </w:r>
      <w:r w:rsidRPr="00297AE2">
        <w:rPr>
          <w:noProof/>
        </w:rPr>
        <w:t>year</w:t>
      </w:r>
      <w:r>
        <w:t xml:space="preserve"> imprisonment to run consecutively to </w:t>
      </w:r>
      <w:r w:rsidRPr="00297AE2">
        <w:rPr>
          <w:noProof/>
        </w:rPr>
        <w:t>1</w:t>
      </w:r>
      <w:r w:rsidR="00297AE2">
        <w:rPr>
          <w:noProof/>
        </w:rPr>
        <w:t>-</w:t>
      </w:r>
      <w:r w:rsidRPr="00297AE2">
        <w:rPr>
          <w:noProof/>
        </w:rPr>
        <w:t>year</w:t>
      </w:r>
      <w:r>
        <w:t xml:space="preserve"> sentence in file 39/15.</w:t>
      </w:r>
    </w:p>
    <w:p w:rsidR="00297AE2" w:rsidRDefault="00297AE2" w:rsidP="00297AE2">
      <w:pPr>
        <w:pStyle w:val="JudgmentText"/>
        <w:numPr>
          <w:ilvl w:val="0"/>
          <w:numId w:val="0"/>
        </w:numPr>
        <w:spacing w:after="0"/>
        <w:ind w:left="1080"/>
      </w:pPr>
    </w:p>
    <w:p w:rsidR="006E77C5" w:rsidRDefault="006E77C5" w:rsidP="00297AE2">
      <w:pPr>
        <w:pStyle w:val="JudgmentText"/>
        <w:numPr>
          <w:ilvl w:val="0"/>
          <w:numId w:val="7"/>
        </w:numPr>
        <w:spacing w:after="0"/>
      </w:pPr>
      <w:r>
        <w:t xml:space="preserve">File 536/14 </w:t>
      </w:r>
      <w:r w:rsidR="00725248">
        <w:t>count</w:t>
      </w:r>
      <w:r>
        <w:t xml:space="preserve"> 1 burglary and count 2- stealing in a dwelling house – </w:t>
      </w:r>
      <w:r w:rsidRPr="00297AE2">
        <w:rPr>
          <w:noProof/>
        </w:rPr>
        <w:t>sentence</w:t>
      </w:r>
      <w:r w:rsidR="00297AE2">
        <w:rPr>
          <w:noProof/>
        </w:rPr>
        <w:t>d</w:t>
      </w:r>
      <w:r>
        <w:t xml:space="preserve"> to 3 years for </w:t>
      </w:r>
      <w:r w:rsidR="00725248">
        <w:t>burglary and 2 years for stealing. Both sentence to run concurrently.</w:t>
      </w:r>
    </w:p>
    <w:p w:rsidR="00297AE2" w:rsidRDefault="00297AE2" w:rsidP="00297AE2">
      <w:pPr>
        <w:pStyle w:val="JudgmentText"/>
        <w:numPr>
          <w:ilvl w:val="0"/>
          <w:numId w:val="0"/>
        </w:numPr>
        <w:spacing w:after="0"/>
        <w:ind w:left="1080"/>
      </w:pPr>
    </w:p>
    <w:p w:rsidR="00725248" w:rsidRDefault="00725248" w:rsidP="00297AE2">
      <w:pPr>
        <w:pStyle w:val="JudgmentText"/>
        <w:numPr>
          <w:ilvl w:val="0"/>
          <w:numId w:val="7"/>
        </w:numPr>
        <w:spacing w:after="0"/>
      </w:pPr>
      <w:r>
        <w:t>File 537/14 burglary- sentence</w:t>
      </w:r>
      <w:r w:rsidR="00E80901">
        <w:t>d</w:t>
      </w:r>
      <w:r>
        <w:t xml:space="preserve"> 2 years imprisonment to run </w:t>
      </w:r>
      <w:r w:rsidRPr="00297AE2">
        <w:rPr>
          <w:noProof/>
        </w:rPr>
        <w:t>consecutive</w:t>
      </w:r>
      <w:r w:rsidR="00297AE2">
        <w:rPr>
          <w:noProof/>
        </w:rPr>
        <w:t>ly</w:t>
      </w:r>
      <w:r>
        <w:t xml:space="preserve"> to the 3 </w:t>
      </w:r>
      <w:r w:rsidRPr="00297AE2">
        <w:rPr>
          <w:noProof/>
        </w:rPr>
        <w:t>year</w:t>
      </w:r>
      <w:r w:rsidR="00297AE2">
        <w:rPr>
          <w:noProof/>
        </w:rPr>
        <w:t>s</w:t>
      </w:r>
      <w:r>
        <w:t xml:space="preserve"> in file 536/14.</w:t>
      </w:r>
    </w:p>
    <w:p w:rsidR="00297AE2" w:rsidRDefault="00297AE2" w:rsidP="00297AE2">
      <w:pPr>
        <w:pStyle w:val="JudgmentText"/>
        <w:numPr>
          <w:ilvl w:val="0"/>
          <w:numId w:val="0"/>
        </w:numPr>
        <w:spacing w:after="0"/>
        <w:ind w:left="1080"/>
      </w:pPr>
    </w:p>
    <w:p w:rsidR="00725248" w:rsidRDefault="00E80901" w:rsidP="00297AE2">
      <w:pPr>
        <w:pStyle w:val="JudgmentText"/>
        <w:spacing w:after="0"/>
      </w:pPr>
      <w:r w:rsidRPr="00297AE2">
        <w:rPr>
          <w:noProof/>
        </w:rPr>
        <w:t>The</w:t>
      </w:r>
      <w:r w:rsidR="00725248" w:rsidRPr="00297AE2">
        <w:rPr>
          <w:noProof/>
        </w:rPr>
        <w:t xml:space="preserve"> appellant</w:t>
      </w:r>
      <w:r w:rsidR="00725248">
        <w:t xml:space="preserve"> was </w:t>
      </w:r>
      <w:r>
        <w:t xml:space="preserve">in effect ordered to serve a cumulative </w:t>
      </w:r>
      <w:r w:rsidR="00725248">
        <w:t xml:space="preserve">sentence of 10 years imprisonment. </w:t>
      </w:r>
    </w:p>
    <w:p w:rsidR="00297AE2" w:rsidRDefault="00297AE2" w:rsidP="00297AE2">
      <w:pPr>
        <w:pStyle w:val="JudgmentText"/>
        <w:numPr>
          <w:ilvl w:val="0"/>
          <w:numId w:val="0"/>
        </w:numPr>
        <w:spacing w:after="0"/>
        <w:ind w:left="720"/>
      </w:pPr>
    </w:p>
    <w:p w:rsidR="00725248" w:rsidRDefault="00725248" w:rsidP="00297AE2">
      <w:pPr>
        <w:pStyle w:val="JudgmentText"/>
        <w:spacing w:after="0"/>
      </w:pPr>
      <w:r>
        <w:t>The appellant raised the following grounds in his memorandum of appeal covering all the 7 files.</w:t>
      </w:r>
    </w:p>
    <w:p w:rsidR="00297AE2" w:rsidRDefault="00297AE2" w:rsidP="00297AE2">
      <w:pPr>
        <w:pStyle w:val="JudgmentText"/>
        <w:numPr>
          <w:ilvl w:val="0"/>
          <w:numId w:val="0"/>
        </w:numPr>
        <w:spacing w:after="0"/>
        <w:ind w:left="720"/>
      </w:pPr>
    </w:p>
    <w:p w:rsidR="00725248" w:rsidRDefault="00725248" w:rsidP="00297AE2">
      <w:pPr>
        <w:pStyle w:val="JudgmentText"/>
        <w:numPr>
          <w:ilvl w:val="0"/>
          <w:numId w:val="0"/>
        </w:numPr>
        <w:spacing w:after="0"/>
        <w:ind w:left="1440" w:hanging="720"/>
      </w:pPr>
      <w:r>
        <w:t xml:space="preserve">(a) </w:t>
      </w:r>
      <w:r w:rsidR="00A55C27">
        <w:tab/>
      </w:r>
      <w:r>
        <w:t xml:space="preserve">The total sentence of 10 years imprisonment imposed on the Appellant by the </w:t>
      </w:r>
      <w:r w:rsidR="00F0596E">
        <w:t>learned Magistrate is manifestly harsh, excessive and wrong in principle.</w:t>
      </w:r>
    </w:p>
    <w:p w:rsidR="00297AE2" w:rsidRDefault="00297AE2" w:rsidP="00297AE2">
      <w:pPr>
        <w:pStyle w:val="JudgmentText"/>
        <w:numPr>
          <w:ilvl w:val="0"/>
          <w:numId w:val="0"/>
        </w:numPr>
        <w:spacing w:after="0"/>
        <w:ind w:left="1440" w:hanging="720"/>
      </w:pPr>
    </w:p>
    <w:p w:rsidR="00F0596E" w:rsidRDefault="00F0596E" w:rsidP="00297AE2">
      <w:pPr>
        <w:pStyle w:val="JudgmentText"/>
        <w:numPr>
          <w:ilvl w:val="0"/>
          <w:numId w:val="0"/>
        </w:numPr>
        <w:spacing w:after="0"/>
        <w:ind w:left="1440" w:hanging="720"/>
      </w:pPr>
      <w:r>
        <w:t xml:space="preserve">(b) </w:t>
      </w:r>
      <w:r w:rsidR="00A55C27">
        <w:tab/>
      </w:r>
      <w:r>
        <w:t xml:space="preserve">The learned Magistrate </w:t>
      </w:r>
      <w:r w:rsidR="00A55C27">
        <w:t>err</w:t>
      </w:r>
      <w:bookmarkStart w:id="10" w:name="_GoBack"/>
      <w:bookmarkEnd w:id="10"/>
      <w:r w:rsidR="00E80901">
        <w:t xml:space="preserve">ed </w:t>
      </w:r>
      <w:r>
        <w:t>in imposing on the appellant in total disregard to the principle of totality and proportionality of sent</w:t>
      </w:r>
      <w:r w:rsidR="00E80901">
        <w:t xml:space="preserve">ences. </w:t>
      </w:r>
    </w:p>
    <w:p w:rsidR="00F0596E" w:rsidRDefault="00F0596E" w:rsidP="00297AE2">
      <w:pPr>
        <w:pStyle w:val="JudgmentText"/>
        <w:numPr>
          <w:ilvl w:val="0"/>
          <w:numId w:val="0"/>
        </w:numPr>
        <w:spacing w:after="0"/>
        <w:ind w:left="1440" w:hanging="720"/>
      </w:pPr>
      <w:r>
        <w:lastRenderedPageBreak/>
        <w:t xml:space="preserve">(c) </w:t>
      </w:r>
      <w:r w:rsidR="00A55C27">
        <w:tab/>
        <w:t>T</w:t>
      </w:r>
      <w:r>
        <w:t>he learned Magistrate failed to consider the fact that the appellant had pleaded guilty and expected</w:t>
      </w:r>
      <w:r w:rsidR="00297AE2">
        <w:t xml:space="preserve"> a</w:t>
      </w:r>
      <w:r>
        <w:t xml:space="preserve"> </w:t>
      </w:r>
      <w:r w:rsidRPr="00297AE2">
        <w:rPr>
          <w:noProof/>
        </w:rPr>
        <w:t>further</w:t>
      </w:r>
      <w:r>
        <w:t xml:space="preserve"> credit on sentencing.</w:t>
      </w:r>
    </w:p>
    <w:p w:rsidR="00297AE2" w:rsidRDefault="00297AE2" w:rsidP="00297AE2">
      <w:pPr>
        <w:pStyle w:val="JudgmentText"/>
        <w:numPr>
          <w:ilvl w:val="0"/>
          <w:numId w:val="0"/>
        </w:numPr>
        <w:spacing w:after="0"/>
        <w:ind w:left="1440" w:hanging="720"/>
      </w:pPr>
    </w:p>
    <w:p w:rsidR="00297AE2" w:rsidRDefault="00F0596E" w:rsidP="00297AE2">
      <w:pPr>
        <w:pStyle w:val="JudgmentText"/>
        <w:spacing w:after="0"/>
      </w:pPr>
      <w:r>
        <w:t xml:space="preserve">Mr. Gabriel was originally representing the appellant but </w:t>
      </w:r>
      <w:r w:rsidRPr="00297AE2">
        <w:rPr>
          <w:noProof/>
        </w:rPr>
        <w:t>due</w:t>
      </w:r>
      <w:r w:rsidR="00297AE2">
        <w:rPr>
          <w:noProof/>
        </w:rPr>
        <w:t xml:space="preserve"> to</w:t>
      </w:r>
      <w:r w:rsidR="003D7D99">
        <w:t xml:space="preserve"> this failure to attend Court on</w:t>
      </w:r>
      <w:r>
        <w:t xml:space="preserve"> the days fixed for</w:t>
      </w:r>
      <w:r w:rsidR="00297AE2">
        <w:t xml:space="preserve"> the</w:t>
      </w:r>
      <w:r>
        <w:t xml:space="preserve"> </w:t>
      </w:r>
      <w:r w:rsidRPr="00297AE2">
        <w:rPr>
          <w:noProof/>
        </w:rPr>
        <w:t>hearing</w:t>
      </w:r>
      <w:r>
        <w:t xml:space="preserve"> of the appeals, the appellant decided to do away with the services of counsel and elected to represent himself as he wanted the appeal to be heard so that he could know his fate.</w:t>
      </w:r>
      <w:r w:rsidR="00E80901">
        <w:t xml:space="preserve"> </w:t>
      </w:r>
    </w:p>
    <w:p w:rsidR="00F0596E" w:rsidRDefault="00F0596E" w:rsidP="00297AE2">
      <w:pPr>
        <w:pStyle w:val="JudgmentText"/>
        <w:numPr>
          <w:ilvl w:val="0"/>
          <w:numId w:val="0"/>
        </w:numPr>
        <w:spacing w:after="0"/>
        <w:ind w:left="720"/>
      </w:pPr>
      <w:r>
        <w:t>I also granted him his prayer and the case proceeded without the assistance of counsel to represent the appellant.</w:t>
      </w:r>
    </w:p>
    <w:p w:rsidR="00297AE2" w:rsidRDefault="00E80901" w:rsidP="00297AE2">
      <w:pPr>
        <w:pStyle w:val="JudgmentText"/>
        <w:numPr>
          <w:ilvl w:val="0"/>
          <w:numId w:val="0"/>
        </w:numPr>
        <w:spacing w:after="0"/>
        <w:ind w:left="720"/>
      </w:pPr>
      <w:r>
        <w:t>Mr. Asba represented the Respondent.</w:t>
      </w:r>
    </w:p>
    <w:p w:rsidR="00E80901" w:rsidRDefault="00E80901" w:rsidP="00297AE2">
      <w:pPr>
        <w:pStyle w:val="JudgmentText"/>
        <w:numPr>
          <w:ilvl w:val="0"/>
          <w:numId w:val="0"/>
        </w:numPr>
        <w:spacing w:after="0"/>
        <w:ind w:left="720"/>
      </w:pPr>
      <w:r>
        <w:t xml:space="preserve"> </w:t>
      </w:r>
    </w:p>
    <w:p w:rsidR="00F0596E" w:rsidRDefault="00F0596E" w:rsidP="00297AE2">
      <w:pPr>
        <w:pStyle w:val="JudgmentText"/>
        <w:spacing w:after="0"/>
      </w:pPr>
      <w:r>
        <w:t xml:space="preserve">The main thrust of the </w:t>
      </w:r>
      <w:r w:rsidRPr="00297AE2">
        <w:rPr>
          <w:noProof/>
        </w:rPr>
        <w:t>appellant</w:t>
      </w:r>
      <w:r w:rsidR="00297AE2">
        <w:rPr>
          <w:noProof/>
        </w:rPr>
        <w:t>'</w:t>
      </w:r>
      <w:r w:rsidRPr="00297AE2">
        <w:rPr>
          <w:noProof/>
        </w:rPr>
        <w:t>s</w:t>
      </w:r>
      <w:r>
        <w:t xml:space="preserve"> prayer was to have the cumulative sentences of 10 years imposed on him by the learned trial Magistrate in the 7 files be reduced.</w:t>
      </w:r>
    </w:p>
    <w:p w:rsidR="00297AE2" w:rsidRDefault="00297AE2" w:rsidP="00297AE2">
      <w:pPr>
        <w:pStyle w:val="JudgmentText"/>
        <w:numPr>
          <w:ilvl w:val="0"/>
          <w:numId w:val="0"/>
        </w:numPr>
        <w:spacing w:after="0"/>
        <w:ind w:left="720"/>
      </w:pPr>
    </w:p>
    <w:p w:rsidR="00F0596E" w:rsidRDefault="00F0596E" w:rsidP="00297AE2">
      <w:pPr>
        <w:pStyle w:val="JudgmentText"/>
        <w:spacing w:after="0"/>
      </w:pPr>
      <w:r>
        <w:t>On the other hand Mr. Asba for the Respondent acknowledge that of recent both the Supreme Court and the Cou</w:t>
      </w:r>
      <w:r w:rsidR="00E80901">
        <w:t>rt of Appeal have tendered to h</w:t>
      </w:r>
      <w:r>
        <w:t>old that sentences imposed in similar situations like before us now should run concurrently and not consecutively to each other</w:t>
      </w:r>
      <w:r w:rsidR="00A558A9">
        <w:t xml:space="preserve">, his instructions were </w:t>
      </w:r>
      <w:r w:rsidR="00E80901">
        <w:t xml:space="preserve">however </w:t>
      </w:r>
      <w:r w:rsidR="00A558A9">
        <w:t>that given the concept of the public interest, the trial Magistrates orders should be upheld by this Court and the appeal should be dismissed.</w:t>
      </w:r>
    </w:p>
    <w:p w:rsidR="00297AE2" w:rsidRDefault="00297AE2" w:rsidP="00297AE2">
      <w:pPr>
        <w:pStyle w:val="JudgmentText"/>
        <w:numPr>
          <w:ilvl w:val="0"/>
          <w:numId w:val="0"/>
        </w:numPr>
        <w:spacing w:after="0"/>
        <w:ind w:left="720"/>
      </w:pPr>
    </w:p>
    <w:p w:rsidR="00A558A9" w:rsidRDefault="00A558A9" w:rsidP="00297AE2">
      <w:pPr>
        <w:pStyle w:val="JudgmentText"/>
        <w:spacing w:after="0"/>
      </w:pPr>
      <w:r>
        <w:t>I have carefully reviewed the lower Courts record and the submissions of Mr. Asba and those of the appellant. The matter regarding concurrent and consecutive sentencing has now been settled by the Court of Appeal.</w:t>
      </w:r>
    </w:p>
    <w:p w:rsidR="00297AE2" w:rsidRDefault="00297AE2" w:rsidP="00297AE2">
      <w:pPr>
        <w:pStyle w:val="JudgmentText"/>
        <w:numPr>
          <w:ilvl w:val="0"/>
          <w:numId w:val="0"/>
        </w:numPr>
        <w:spacing w:after="0"/>
        <w:ind w:left="720"/>
      </w:pPr>
    </w:p>
    <w:p w:rsidR="00297AE2" w:rsidRDefault="00A558A9" w:rsidP="00297AE2">
      <w:pPr>
        <w:pStyle w:val="JudgmentText"/>
        <w:spacing w:after="0"/>
      </w:pPr>
      <w:r>
        <w:t xml:space="preserve">In the case of </w:t>
      </w:r>
      <w:r>
        <w:rPr>
          <w:b/>
          <w:u w:val="single"/>
        </w:rPr>
        <w:t>NEDDY ONEZIME V/S THE REPUBLIC, SCA 6/13</w:t>
      </w:r>
      <w:r>
        <w:t xml:space="preserve">, their Lordships held to the effect that the question the Court has to ask itself is whether in the interest of justice of the case before </w:t>
      </w:r>
      <w:r w:rsidR="00E80901">
        <w:t>it,</w:t>
      </w:r>
      <w:r>
        <w:t xml:space="preserve"> the order for consecutive sentence meet</w:t>
      </w:r>
      <w:r w:rsidR="00E80901">
        <w:t>s</w:t>
      </w:r>
      <w:r>
        <w:t xml:space="preserve"> the best interest of justice. This is the crucial question to be answered for purpose of a fair decision in the matter. </w:t>
      </w:r>
    </w:p>
    <w:p w:rsidR="00A558A9" w:rsidRDefault="00A558A9" w:rsidP="00297AE2">
      <w:pPr>
        <w:pStyle w:val="JudgmentText"/>
        <w:numPr>
          <w:ilvl w:val="0"/>
          <w:numId w:val="0"/>
        </w:numPr>
        <w:spacing w:after="0"/>
        <w:ind w:left="720"/>
      </w:pPr>
      <w:r>
        <w:lastRenderedPageBreak/>
        <w:t xml:space="preserve">Their Lordships also considered the need to observe the proportionality principle as advocated in the case of </w:t>
      </w:r>
      <w:r w:rsidRPr="00A558A9">
        <w:rPr>
          <w:b/>
          <w:u w:val="single"/>
        </w:rPr>
        <w:t xml:space="preserve">JEAN </w:t>
      </w:r>
      <w:r w:rsidR="00297AE2">
        <w:rPr>
          <w:b/>
          <w:noProof/>
          <w:u w:val="single"/>
        </w:rPr>
        <w:t>FREDERICK</w:t>
      </w:r>
      <w:r w:rsidRPr="00A558A9">
        <w:rPr>
          <w:b/>
          <w:u w:val="single"/>
        </w:rPr>
        <w:t xml:space="preserve"> PONOO V/S THE ATTORNEY GENERAL, SC 38/10</w:t>
      </w:r>
      <w:r>
        <w:t xml:space="preserve"> by the same Court.</w:t>
      </w:r>
      <w:r w:rsidR="00B26D57">
        <w:t xml:space="preserve"> </w:t>
      </w:r>
      <w:r>
        <w:t xml:space="preserve">What is to be considered by the Courts include the nature of the </w:t>
      </w:r>
      <w:r w:rsidRPr="00297AE2">
        <w:rPr>
          <w:noProof/>
        </w:rPr>
        <w:t>offen</w:t>
      </w:r>
      <w:r w:rsidR="00297AE2">
        <w:rPr>
          <w:noProof/>
        </w:rPr>
        <w:t>s</w:t>
      </w:r>
      <w:r w:rsidRPr="00297AE2">
        <w:rPr>
          <w:noProof/>
        </w:rPr>
        <w:t>e</w:t>
      </w:r>
      <w:r>
        <w:t xml:space="preserve">, the value of the property </w:t>
      </w:r>
      <w:r w:rsidR="00083CD1">
        <w:t xml:space="preserve">and the personal circumstances raised in </w:t>
      </w:r>
      <w:r w:rsidR="00B26D57">
        <w:t>m</w:t>
      </w:r>
      <w:r w:rsidR="00083CD1">
        <w:t>itigation, including a plea of guilty which could show remorse on the part of the accused person.</w:t>
      </w:r>
    </w:p>
    <w:p w:rsidR="00297AE2" w:rsidRDefault="00297AE2" w:rsidP="00297AE2">
      <w:pPr>
        <w:pStyle w:val="JudgmentText"/>
        <w:numPr>
          <w:ilvl w:val="0"/>
          <w:numId w:val="0"/>
        </w:numPr>
        <w:spacing w:after="0"/>
        <w:ind w:left="720"/>
      </w:pPr>
    </w:p>
    <w:p w:rsidR="00083CD1" w:rsidRDefault="00083CD1" w:rsidP="00297AE2">
      <w:pPr>
        <w:pStyle w:val="JudgmentText"/>
        <w:spacing w:after="0"/>
      </w:pPr>
      <w:r>
        <w:t xml:space="preserve">In the case of </w:t>
      </w:r>
      <w:r>
        <w:rPr>
          <w:b/>
          <w:u w:val="single"/>
        </w:rPr>
        <w:t>RODDY LENCLUME V/S THE REPUBLIC, SCA 32/13</w:t>
      </w:r>
      <w:r>
        <w:t xml:space="preserve"> the Court of Appeal held </w:t>
      </w:r>
      <w:r>
        <w:rPr>
          <w:i/>
        </w:rPr>
        <w:t>inter alia</w:t>
      </w:r>
      <w:r w:rsidR="007973D3">
        <w:rPr>
          <w:i/>
        </w:rPr>
        <w:t xml:space="preserve">, </w:t>
      </w:r>
      <w:r w:rsidR="007973D3">
        <w:t>that</w:t>
      </w:r>
      <w:r>
        <w:t xml:space="preserve"> Article 19 of the constitutional guarantees an accused the right </w:t>
      </w:r>
      <w:r w:rsidR="00297AE2">
        <w:rPr>
          <w:noProof/>
        </w:rPr>
        <w:t>to</w:t>
      </w:r>
      <w:r>
        <w:t xml:space="preserve"> fair hearing which undoubtedly incorporated a just sentence decided by an independent and impartial Court.</w:t>
      </w:r>
    </w:p>
    <w:p w:rsidR="00297AE2" w:rsidRDefault="00297AE2" w:rsidP="00297AE2">
      <w:pPr>
        <w:pStyle w:val="JudgmentText"/>
        <w:numPr>
          <w:ilvl w:val="0"/>
          <w:numId w:val="0"/>
        </w:numPr>
        <w:spacing w:after="0"/>
        <w:ind w:left="720"/>
      </w:pPr>
    </w:p>
    <w:p w:rsidR="00083CD1" w:rsidRDefault="00083CD1" w:rsidP="00297AE2">
      <w:pPr>
        <w:pStyle w:val="JudgmentText"/>
        <w:spacing w:after="0"/>
      </w:pPr>
      <w:r>
        <w:t>The sentence to be imposed by the Court should not be so excessive as to outrage standards of decency</w:t>
      </w:r>
      <w:r w:rsidR="00B26D57">
        <w:t xml:space="preserve">. </w:t>
      </w:r>
      <w:r>
        <w:t xml:space="preserve"> (see the case of </w:t>
      </w:r>
      <w:r>
        <w:rPr>
          <w:b/>
          <w:u w:val="single"/>
        </w:rPr>
        <w:t xml:space="preserve">MILLER AND </w:t>
      </w:r>
      <w:r w:rsidRPr="00297AE2">
        <w:rPr>
          <w:b/>
          <w:noProof/>
          <w:u w:val="single"/>
        </w:rPr>
        <w:t>COCKRIELL</w:t>
      </w:r>
      <w:r>
        <w:rPr>
          <w:b/>
          <w:u w:val="single"/>
        </w:rPr>
        <w:t xml:space="preserve"> V/S THE REPUBLIC (1977) 2 SCR 680</w:t>
      </w:r>
      <w:r w:rsidRPr="00083CD1">
        <w:t>)</w:t>
      </w:r>
      <w:r w:rsidR="00B26D57">
        <w:t>. T</w:t>
      </w:r>
      <w:r>
        <w:t xml:space="preserve">heir Lordships in the </w:t>
      </w:r>
      <w:r>
        <w:rPr>
          <w:b/>
          <w:u w:val="single"/>
        </w:rPr>
        <w:t>LENCLUME</w:t>
      </w:r>
      <w:r>
        <w:t xml:space="preserve"> case above also stated to the effect </w:t>
      </w:r>
      <w:r w:rsidR="00B26D57">
        <w:t>that the</w:t>
      </w:r>
      <w:r>
        <w:t xml:space="preserve"> punishment imposed on </w:t>
      </w:r>
      <w:r w:rsidR="00B26D57">
        <w:t xml:space="preserve">an </w:t>
      </w:r>
      <w:r>
        <w:t>accused person must not be grossly disproportionate to what would have been appropriate in t</w:t>
      </w:r>
      <w:r w:rsidR="00B26D57">
        <w:t xml:space="preserve">he </w:t>
      </w:r>
      <w:r>
        <w:t xml:space="preserve">circumstance of the case.  That Article 16 of the Constitution </w:t>
      </w:r>
      <w:r w:rsidR="00B26D57">
        <w:t>prohibited a person</w:t>
      </w:r>
      <w:r>
        <w:t xml:space="preserve"> to be subjected to cruel and inhuman treatment</w:t>
      </w:r>
      <w:r w:rsidR="007973D3">
        <w:t xml:space="preserve">. </w:t>
      </w:r>
    </w:p>
    <w:p w:rsidR="00297AE2" w:rsidRDefault="00297AE2" w:rsidP="00297AE2">
      <w:pPr>
        <w:pStyle w:val="JudgmentText"/>
        <w:numPr>
          <w:ilvl w:val="0"/>
          <w:numId w:val="0"/>
        </w:numPr>
        <w:spacing w:after="0"/>
        <w:ind w:left="720"/>
      </w:pPr>
    </w:p>
    <w:p w:rsidR="007973D3" w:rsidRDefault="007973D3" w:rsidP="00297AE2">
      <w:pPr>
        <w:pStyle w:val="JudgmentText"/>
        <w:spacing w:after="0"/>
      </w:pPr>
      <w:r>
        <w:t xml:space="preserve">In this present </w:t>
      </w:r>
      <w:r w:rsidRPr="00297AE2">
        <w:rPr>
          <w:noProof/>
        </w:rPr>
        <w:t>appeal</w:t>
      </w:r>
      <w:r w:rsidR="00297AE2">
        <w:rPr>
          <w:noProof/>
        </w:rPr>
        <w:t>,</w:t>
      </w:r>
      <w:r>
        <w:t xml:space="preserve"> the appellant was sentenced to a cumulative sentence of 10 years imprisonment for 7 different</w:t>
      </w:r>
      <w:r w:rsidR="00B26D57">
        <w:t xml:space="preserve"> files. Most of the sentences </w:t>
      </w:r>
      <w:r w:rsidR="00B26D57" w:rsidRPr="00297AE2">
        <w:rPr>
          <w:noProof/>
        </w:rPr>
        <w:t>w</w:t>
      </w:r>
      <w:r w:rsidRPr="00297AE2">
        <w:rPr>
          <w:noProof/>
        </w:rPr>
        <w:t>ere o</w:t>
      </w:r>
      <w:r w:rsidR="00297AE2">
        <w:rPr>
          <w:noProof/>
        </w:rPr>
        <w:t>f</w:t>
      </w:r>
      <w:r>
        <w:t xml:space="preserve"> 1 year (file 36/15, 37/15, 38/15, 39/15, 40/15). In file 536/14</w:t>
      </w:r>
      <w:r w:rsidR="00B26D57">
        <w:t>,</w:t>
      </w:r>
      <w:r>
        <w:t xml:space="preserve"> a maximum of 3 years concurrent sentence was imposed. In file 537/14 a cumulative sentence of 5 years was imposed. ( the 2 years in 536/14 was ordered to run consecutively that of 3 years in file 537/14)</w:t>
      </w:r>
    </w:p>
    <w:p w:rsidR="00297AE2" w:rsidRDefault="00297AE2" w:rsidP="00297AE2">
      <w:pPr>
        <w:pStyle w:val="JudgmentText"/>
        <w:numPr>
          <w:ilvl w:val="0"/>
          <w:numId w:val="0"/>
        </w:numPr>
        <w:spacing w:after="0"/>
        <w:ind w:left="720"/>
      </w:pPr>
    </w:p>
    <w:p w:rsidR="007973D3" w:rsidRDefault="007973D3" w:rsidP="00297AE2">
      <w:pPr>
        <w:pStyle w:val="JudgmentText"/>
        <w:spacing w:after="0"/>
      </w:pPr>
      <w:r>
        <w:t xml:space="preserve">The rest of 2015 files make </w:t>
      </w:r>
      <w:r w:rsidR="00B26D57">
        <w:t>a total of another</w:t>
      </w:r>
      <w:r>
        <w:t xml:space="preserve"> 5 years resulting in the cumulative sentence of 10 years imprisonment in all the 7 files.</w:t>
      </w:r>
    </w:p>
    <w:p w:rsidR="00297AE2" w:rsidRDefault="00297AE2" w:rsidP="00297AE2">
      <w:pPr>
        <w:pStyle w:val="JudgmentText"/>
        <w:numPr>
          <w:ilvl w:val="0"/>
          <w:numId w:val="0"/>
        </w:numPr>
        <w:spacing w:after="0"/>
        <w:ind w:left="720"/>
      </w:pPr>
    </w:p>
    <w:p w:rsidR="007973D3" w:rsidRDefault="00B26D57" w:rsidP="00297AE2">
      <w:pPr>
        <w:pStyle w:val="JudgmentText"/>
        <w:spacing w:after="0"/>
      </w:pPr>
      <w:r>
        <w:t>The lower Court record</w:t>
      </w:r>
      <w:r w:rsidR="007973D3">
        <w:t xml:space="preserve"> shows that the accused had pleaded guilty to the charges hence showing remorse </w:t>
      </w:r>
      <w:r w:rsidR="007973D3" w:rsidRPr="00297AE2">
        <w:rPr>
          <w:noProof/>
        </w:rPr>
        <w:t>o</w:t>
      </w:r>
      <w:r w:rsidR="00297AE2">
        <w:rPr>
          <w:noProof/>
        </w:rPr>
        <w:t>n</w:t>
      </w:r>
      <w:r w:rsidR="007973D3">
        <w:t xml:space="preserve"> his part. The value of the property stolen was of insignificant </w:t>
      </w:r>
      <w:r>
        <w:t>value</w:t>
      </w:r>
      <w:r w:rsidR="007973D3">
        <w:t xml:space="preserve">. </w:t>
      </w:r>
      <w:r w:rsidR="007973D3">
        <w:lastRenderedPageBreak/>
        <w:t xml:space="preserve">The </w:t>
      </w:r>
      <w:r>
        <w:t>pleas of guilty usually attract</w:t>
      </w:r>
      <w:r w:rsidR="007973D3">
        <w:t xml:space="preserve"> about 20 % reduction in</w:t>
      </w:r>
      <w:r w:rsidR="00297AE2">
        <w:t xml:space="preserve"> a</w:t>
      </w:r>
      <w:r w:rsidR="007973D3">
        <w:t xml:space="preserve"> </w:t>
      </w:r>
      <w:r w:rsidR="007973D3" w:rsidRPr="00297AE2">
        <w:rPr>
          <w:noProof/>
        </w:rPr>
        <w:t>sentence</w:t>
      </w:r>
      <w:r w:rsidR="007973D3">
        <w:t xml:space="preserve"> </w:t>
      </w:r>
      <w:r w:rsidR="00A55C27">
        <w:t>(</w:t>
      </w:r>
      <w:r w:rsidR="00A55C27" w:rsidRPr="00297AE2">
        <w:t>see</w:t>
      </w:r>
      <w:r w:rsidR="00297AE2" w:rsidRPr="00297AE2">
        <w:t xml:space="preserve"> </w:t>
      </w:r>
      <w:r w:rsidR="00297AE2">
        <w:rPr>
          <w:b/>
        </w:rPr>
        <w:t>Archbo</w:t>
      </w:r>
      <w:r w:rsidR="00A55C27" w:rsidRPr="00297AE2">
        <w:rPr>
          <w:b/>
        </w:rPr>
        <w:t>ld- 2012 edition</w:t>
      </w:r>
      <w:r w:rsidR="003D7D99">
        <w:t>). T</w:t>
      </w:r>
      <w:r w:rsidR="00A55C27">
        <w:t xml:space="preserve">he </w:t>
      </w:r>
      <w:r w:rsidR="00A55C27" w:rsidRPr="00297AE2">
        <w:rPr>
          <w:noProof/>
        </w:rPr>
        <w:t>offen</w:t>
      </w:r>
      <w:r w:rsidR="00297AE2">
        <w:rPr>
          <w:noProof/>
        </w:rPr>
        <w:t>s</w:t>
      </w:r>
      <w:r w:rsidR="00A55C27" w:rsidRPr="00297AE2">
        <w:rPr>
          <w:noProof/>
        </w:rPr>
        <w:t>es</w:t>
      </w:r>
      <w:r w:rsidR="00A55C27">
        <w:t xml:space="preserve"> committed in 2015 were </w:t>
      </w:r>
      <w:r>
        <w:t>committed almost around</w:t>
      </w:r>
      <w:r w:rsidR="00A55C27">
        <w:t xml:space="preserve"> the same period and </w:t>
      </w:r>
      <w:r>
        <w:t>in the same locations</w:t>
      </w:r>
      <w:r w:rsidR="00A55C27">
        <w:t xml:space="preserve"> hence were committed in the same transaction.</w:t>
      </w:r>
    </w:p>
    <w:p w:rsidR="00297AE2" w:rsidRDefault="00297AE2" w:rsidP="00297AE2">
      <w:pPr>
        <w:pStyle w:val="JudgmentText"/>
        <w:numPr>
          <w:ilvl w:val="0"/>
          <w:numId w:val="0"/>
        </w:numPr>
        <w:spacing w:after="0"/>
        <w:ind w:left="720"/>
      </w:pPr>
    </w:p>
    <w:p w:rsidR="00A55C27" w:rsidRDefault="00A55C27" w:rsidP="00297AE2">
      <w:pPr>
        <w:pStyle w:val="JudgmentText"/>
        <w:spacing w:after="0"/>
      </w:pPr>
      <w:r>
        <w:t xml:space="preserve">Putting everything into consideration and applying the principles of totality and proportionality of sentences and in line with both the </w:t>
      </w:r>
      <w:r>
        <w:rPr>
          <w:b/>
          <w:u w:val="single"/>
        </w:rPr>
        <w:t>ONEZIME</w:t>
      </w:r>
      <w:r>
        <w:t xml:space="preserve"> and </w:t>
      </w:r>
      <w:r w:rsidRPr="00297AE2">
        <w:rPr>
          <w:b/>
          <w:noProof/>
          <w:u w:val="single"/>
        </w:rPr>
        <w:t>LENCLUME</w:t>
      </w:r>
      <w:r>
        <w:t xml:space="preserve"> cases the consecutive sentence of 10 years imprisonment imposed </w:t>
      </w:r>
      <w:r w:rsidR="00B26D57">
        <w:t>on</w:t>
      </w:r>
      <w:r>
        <w:t xml:space="preserve"> the appellant was harsh and excessive. It is accordingly quashed and set aside. It is substituted </w:t>
      </w:r>
      <w:r w:rsidR="00297AE2">
        <w:t xml:space="preserve">with </w:t>
      </w:r>
      <w:r>
        <w:t xml:space="preserve">an order for making </w:t>
      </w:r>
      <w:r w:rsidR="00297AE2">
        <w:t xml:space="preserve">all sentences </w:t>
      </w:r>
      <w:r>
        <w:t xml:space="preserve">to run </w:t>
      </w:r>
      <w:r w:rsidR="00B26D57">
        <w:t xml:space="preserve">concurrently in all the 7 files. This </w:t>
      </w:r>
      <w:r>
        <w:t xml:space="preserve">means the appellant will serve a total sentence of 3 years imprisonment as it is in the </w:t>
      </w:r>
      <w:r w:rsidR="00B26D57">
        <w:t>maximum</w:t>
      </w:r>
      <w:r>
        <w:t xml:space="preserve"> sentence imposed by the learned trial Magistrate. As decreed by the trial Magistrate</w:t>
      </w:r>
      <w:r w:rsidR="00B26D57">
        <w:t>,</w:t>
      </w:r>
      <w:r>
        <w:t xml:space="preserve"> the time spent on remand </w:t>
      </w:r>
      <w:r w:rsidR="00B26D57">
        <w:t>is</w:t>
      </w:r>
      <w:r w:rsidR="00297AE2">
        <w:t xml:space="preserve"> deductible from</w:t>
      </w:r>
      <w:r>
        <w:t xml:space="preserve"> the 3 years imprisonment.</w:t>
      </w:r>
    </w:p>
    <w:p w:rsidR="00A55C27" w:rsidRDefault="00A55C27" w:rsidP="00297AE2">
      <w:pPr>
        <w:pStyle w:val="JudgmentText"/>
        <w:numPr>
          <w:ilvl w:val="0"/>
          <w:numId w:val="0"/>
        </w:numPr>
        <w:spacing w:after="0"/>
        <w:ind w:left="720"/>
      </w:pPr>
      <w:r>
        <w:t>Order accordingly.</w:t>
      </w:r>
    </w:p>
    <w:p w:rsidR="00E6492F" w:rsidRDefault="00F3637B"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DB56AA">
        <w:rPr>
          <w:sz w:val="24"/>
          <w:szCs w:val="24"/>
        </w:rPr>
        <w:t>30 January 2017</w:t>
      </w:r>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F3637B"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6"/>
              <w:listEntry w:val="B Renaud"/>
              <w:listEntry w:val="M Burhan"/>
              <w:listEntry w:val="G Dodin"/>
              <w:listEntry w:val="F Robinson"/>
              <w:listEntry w:val="E De Silva"/>
              <w:listEntry w:val="C McKee"/>
              <w:listEntry w:val="D Akiiki-Kiiza"/>
              <w:listEntry w:val="Govinden J"/>
              <w:listEntry w:val="S Nunkoo"/>
              <w:listEntry w:val="M Vidot"/>
            </w:ddList>
          </w:ffData>
        </w:fldChar>
      </w:r>
      <w:bookmarkStart w:id="11" w:name="Dropdown6"/>
      <w:r w:rsidR="00947E6E">
        <w:rPr>
          <w:sz w:val="24"/>
          <w:szCs w:val="24"/>
        </w:rPr>
        <w:instrText xml:space="preserve"> FORMDROPDOWN </w:instrText>
      </w:r>
      <w:r>
        <w:rPr>
          <w:sz w:val="24"/>
          <w:szCs w:val="24"/>
        </w:rPr>
      </w:r>
      <w:r>
        <w:rPr>
          <w:sz w:val="24"/>
          <w:szCs w:val="24"/>
        </w:rPr>
        <w:fldChar w:fldCharType="end"/>
      </w:r>
      <w:bookmarkEnd w:id="1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F3637B" w:rsidRPr="00E33F35">
        <w:rPr>
          <w:b/>
          <w:sz w:val="24"/>
          <w:szCs w:val="24"/>
        </w:rPr>
        <w:fldChar w:fldCharType="begin"/>
      </w:r>
      <w:r w:rsidR="00F3637B"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A83" w:rsidRDefault="00711A83" w:rsidP="00DB6D34">
      <w:r>
        <w:separator/>
      </w:r>
    </w:p>
  </w:endnote>
  <w:endnote w:type="continuationSeparator" w:id="1">
    <w:p w:rsidR="00711A83" w:rsidRDefault="00711A83"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F3637B">
    <w:pPr>
      <w:pStyle w:val="Footer"/>
      <w:jc w:val="center"/>
    </w:pPr>
    <w:r>
      <w:fldChar w:fldCharType="begin"/>
    </w:r>
    <w:r w:rsidR="00947E6E">
      <w:instrText xml:space="preserve"> PAGE   \* MERGEFORMAT </w:instrText>
    </w:r>
    <w:r>
      <w:fldChar w:fldCharType="separate"/>
    </w:r>
    <w:r w:rsidR="00384665">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A83" w:rsidRDefault="00711A83" w:rsidP="00DB6D34">
      <w:r>
        <w:separator/>
      </w:r>
    </w:p>
  </w:footnote>
  <w:footnote w:type="continuationSeparator" w:id="1">
    <w:p w:rsidR="00711A83" w:rsidRDefault="00711A83"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564846DF"/>
    <w:multiLevelType w:val="hybridMultilevel"/>
    <w:tmpl w:val="643A8E52"/>
    <w:lvl w:ilvl="0" w:tplc="B5B2EEB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AZCA0sDEwsDC0tLAyMzQyUdpeDU4uLM/DyQAuNaAJ1jM/wsAAAA"/>
  </w:docVars>
  <w:rsids>
    <w:rsidRoot w:val="00C70FAF"/>
    <w:rsid w:val="00005BEF"/>
    <w:rsid w:val="00030C81"/>
    <w:rsid w:val="0006489F"/>
    <w:rsid w:val="00075573"/>
    <w:rsid w:val="00083CD1"/>
    <w:rsid w:val="00091036"/>
    <w:rsid w:val="0009287F"/>
    <w:rsid w:val="000A10B8"/>
    <w:rsid w:val="000B0E14"/>
    <w:rsid w:val="000D1DD3"/>
    <w:rsid w:val="000E39A5"/>
    <w:rsid w:val="000E7400"/>
    <w:rsid w:val="001008BC"/>
    <w:rsid w:val="00101D12"/>
    <w:rsid w:val="0010377C"/>
    <w:rsid w:val="00117CBF"/>
    <w:rsid w:val="00126A10"/>
    <w:rsid w:val="001376AB"/>
    <w:rsid w:val="00144612"/>
    <w:rsid w:val="001529B0"/>
    <w:rsid w:val="001602A6"/>
    <w:rsid w:val="0016510C"/>
    <w:rsid w:val="00180158"/>
    <w:rsid w:val="00182880"/>
    <w:rsid w:val="001D30F7"/>
    <w:rsid w:val="001E0291"/>
    <w:rsid w:val="001E4ED8"/>
    <w:rsid w:val="0020244B"/>
    <w:rsid w:val="0023057E"/>
    <w:rsid w:val="00231C17"/>
    <w:rsid w:val="00236AAC"/>
    <w:rsid w:val="0024353F"/>
    <w:rsid w:val="00290E14"/>
    <w:rsid w:val="002940FD"/>
    <w:rsid w:val="00297AE2"/>
    <w:rsid w:val="002A02B8"/>
    <w:rsid w:val="002A7376"/>
    <w:rsid w:val="002B2255"/>
    <w:rsid w:val="002B4478"/>
    <w:rsid w:val="002C7560"/>
    <w:rsid w:val="002D06AA"/>
    <w:rsid w:val="002D67FC"/>
    <w:rsid w:val="002E6963"/>
    <w:rsid w:val="002F40A1"/>
    <w:rsid w:val="00301D88"/>
    <w:rsid w:val="00304E76"/>
    <w:rsid w:val="003647E7"/>
    <w:rsid w:val="0037270D"/>
    <w:rsid w:val="00377341"/>
    <w:rsid w:val="003838CC"/>
    <w:rsid w:val="00384665"/>
    <w:rsid w:val="003862CB"/>
    <w:rsid w:val="0038700C"/>
    <w:rsid w:val="003B461C"/>
    <w:rsid w:val="003B4C19"/>
    <w:rsid w:val="003D58AA"/>
    <w:rsid w:val="003D7B97"/>
    <w:rsid w:val="003D7D99"/>
    <w:rsid w:val="003E2ABC"/>
    <w:rsid w:val="003F0F8D"/>
    <w:rsid w:val="004156B9"/>
    <w:rsid w:val="0041756D"/>
    <w:rsid w:val="00445BFA"/>
    <w:rsid w:val="00452BB6"/>
    <w:rsid w:val="0046133B"/>
    <w:rsid w:val="004C3D80"/>
    <w:rsid w:val="004D168B"/>
    <w:rsid w:val="004F3823"/>
    <w:rsid w:val="00516E73"/>
    <w:rsid w:val="005207C8"/>
    <w:rsid w:val="00530663"/>
    <w:rsid w:val="0055036F"/>
    <w:rsid w:val="005514D6"/>
    <w:rsid w:val="00552704"/>
    <w:rsid w:val="0056312E"/>
    <w:rsid w:val="00572AB3"/>
    <w:rsid w:val="005836AC"/>
    <w:rsid w:val="00584583"/>
    <w:rsid w:val="00594FAC"/>
    <w:rsid w:val="00596E9C"/>
    <w:rsid w:val="005B7E5E"/>
    <w:rsid w:val="005F5FB0"/>
    <w:rsid w:val="00606587"/>
    <w:rsid w:val="00606EEA"/>
    <w:rsid w:val="00610498"/>
    <w:rsid w:val="006174DB"/>
    <w:rsid w:val="0064023C"/>
    <w:rsid w:val="006578C2"/>
    <w:rsid w:val="00666D33"/>
    <w:rsid w:val="00695110"/>
    <w:rsid w:val="006A58E4"/>
    <w:rsid w:val="006D36C9"/>
    <w:rsid w:val="006E77C5"/>
    <w:rsid w:val="006F4A38"/>
    <w:rsid w:val="00711A83"/>
    <w:rsid w:val="007142B6"/>
    <w:rsid w:val="007175A6"/>
    <w:rsid w:val="00725248"/>
    <w:rsid w:val="00744508"/>
    <w:rsid w:val="00745949"/>
    <w:rsid w:val="007519DA"/>
    <w:rsid w:val="007973D3"/>
    <w:rsid w:val="007A47DC"/>
    <w:rsid w:val="007B6178"/>
    <w:rsid w:val="007C2809"/>
    <w:rsid w:val="007D416E"/>
    <w:rsid w:val="00807411"/>
    <w:rsid w:val="00814CF5"/>
    <w:rsid w:val="00816425"/>
    <w:rsid w:val="00821758"/>
    <w:rsid w:val="00823079"/>
    <w:rsid w:val="00830341"/>
    <w:rsid w:val="0083298A"/>
    <w:rsid w:val="00841387"/>
    <w:rsid w:val="008472B3"/>
    <w:rsid w:val="008478D6"/>
    <w:rsid w:val="008778ED"/>
    <w:rsid w:val="008A5208"/>
    <w:rsid w:val="008C0FD6"/>
    <w:rsid w:val="008D5510"/>
    <w:rsid w:val="008E1DB1"/>
    <w:rsid w:val="008E512C"/>
    <w:rsid w:val="008E7749"/>
    <w:rsid w:val="008E7F92"/>
    <w:rsid w:val="008F0C10"/>
    <w:rsid w:val="008F38F7"/>
    <w:rsid w:val="00902D3C"/>
    <w:rsid w:val="00926D09"/>
    <w:rsid w:val="009336BA"/>
    <w:rsid w:val="00937FB4"/>
    <w:rsid w:val="0094087C"/>
    <w:rsid w:val="00947E6E"/>
    <w:rsid w:val="00951B7E"/>
    <w:rsid w:val="00951EC0"/>
    <w:rsid w:val="009572BA"/>
    <w:rsid w:val="0096041D"/>
    <w:rsid w:val="0096251D"/>
    <w:rsid w:val="00981287"/>
    <w:rsid w:val="00983045"/>
    <w:rsid w:val="009E05E5"/>
    <w:rsid w:val="009F1B68"/>
    <w:rsid w:val="009F4DC4"/>
    <w:rsid w:val="00A11166"/>
    <w:rsid w:val="00A14038"/>
    <w:rsid w:val="00A24346"/>
    <w:rsid w:val="00A32238"/>
    <w:rsid w:val="00A42850"/>
    <w:rsid w:val="00A42F7A"/>
    <w:rsid w:val="00A53837"/>
    <w:rsid w:val="00A558A9"/>
    <w:rsid w:val="00A55C27"/>
    <w:rsid w:val="00A80E4E"/>
    <w:rsid w:val="00AB4A4F"/>
    <w:rsid w:val="00AC3885"/>
    <w:rsid w:val="00AD0BF3"/>
    <w:rsid w:val="00AD75CD"/>
    <w:rsid w:val="00B05D6E"/>
    <w:rsid w:val="00B119B1"/>
    <w:rsid w:val="00B14612"/>
    <w:rsid w:val="00B23E73"/>
    <w:rsid w:val="00B26D57"/>
    <w:rsid w:val="00B40898"/>
    <w:rsid w:val="00B4124C"/>
    <w:rsid w:val="00B4625E"/>
    <w:rsid w:val="00B75AE2"/>
    <w:rsid w:val="00B9148E"/>
    <w:rsid w:val="00B938BB"/>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739F"/>
    <w:rsid w:val="00C67AAC"/>
    <w:rsid w:val="00C70FAF"/>
    <w:rsid w:val="00C87FCA"/>
    <w:rsid w:val="00CA1B0C"/>
    <w:rsid w:val="00CA7795"/>
    <w:rsid w:val="00CA7F40"/>
    <w:rsid w:val="00CB186C"/>
    <w:rsid w:val="00CB2313"/>
    <w:rsid w:val="00CB3C7E"/>
    <w:rsid w:val="00D03314"/>
    <w:rsid w:val="00D06A0F"/>
    <w:rsid w:val="00D82047"/>
    <w:rsid w:val="00DB56AA"/>
    <w:rsid w:val="00DB6D34"/>
    <w:rsid w:val="00DD4E02"/>
    <w:rsid w:val="00DE08C1"/>
    <w:rsid w:val="00DF2970"/>
    <w:rsid w:val="00DF303A"/>
    <w:rsid w:val="00E0467F"/>
    <w:rsid w:val="00E0505F"/>
    <w:rsid w:val="00E0678F"/>
    <w:rsid w:val="00E07F07"/>
    <w:rsid w:val="00E30B60"/>
    <w:rsid w:val="00E33F35"/>
    <w:rsid w:val="00E35862"/>
    <w:rsid w:val="00E41E94"/>
    <w:rsid w:val="00E55C69"/>
    <w:rsid w:val="00E57D4D"/>
    <w:rsid w:val="00E6492F"/>
    <w:rsid w:val="00E65691"/>
    <w:rsid w:val="00E80416"/>
    <w:rsid w:val="00E80901"/>
    <w:rsid w:val="00E91FA1"/>
    <w:rsid w:val="00E944E2"/>
    <w:rsid w:val="00EA6F17"/>
    <w:rsid w:val="00EC12D0"/>
    <w:rsid w:val="00EC2355"/>
    <w:rsid w:val="00EC6290"/>
    <w:rsid w:val="00ED76D9"/>
    <w:rsid w:val="00EF2051"/>
    <w:rsid w:val="00F00A19"/>
    <w:rsid w:val="00F0596E"/>
    <w:rsid w:val="00F16784"/>
    <w:rsid w:val="00F3637B"/>
    <w:rsid w:val="00F804CC"/>
    <w:rsid w:val="00F82A83"/>
    <w:rsid w:val="00F83B3D"/>
    <w:rsid w:val="00FA5F6B"/>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yet\AppData\Local\Microsoft\Windows\INetCache\Content.MSO\7CFC84B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C42BD-8B8F-455A-8540-E3ADA6DB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7CFC84B1</Template>
  <TotalTime>194</TotalTime>
  <Pages>5</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Houareau</dc:creator>
  <cp:lastModifiedBy>s.payet</cp:lastModifiedBy>
  <cp:revision>7</cp:revision>
  <cp:lastPrinted>2017-02-10T06:02:00Z</cp:lastPrinted>
  <dcterms:created xsi:type="dcterms:W3CDTF">2017-02-01T09:55:00Z</dcterms:created>
  <dcterms:modified xsi:type="dcterms:W3CDTF">2017-02-10T06:02:00Z</dcterms:modified>
</cp:coreProperties>
</file>