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E94E48" w:rsidRDefault="005F6046" w:rsidP="00E94E48">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E94E48" w:rsidRPr="0096251D">
        <w:rPr>
          <w:b/>
          <w:sz w:val="24"/>
          <w:szCs w:val="24"/>
        </w:rPr>
        <w:instrText xml:space="preserve"> FORMTEXT </w:instrText>
      </w:r>
      <w:r w:rsidRPr="0096251D">
        <w:rPr>
          <w:b/>
          <w:sz w:val="24"/>
          <w:szCs w:val="24"/>
        </w:rPr>
      </w:r>
      <w:r w:rsidRPr="0096251D">
        <w:rPr>
          <w:b/>
          <w:sz w:val="24"/>
          <w:szCs w:val="24"/>
        </w:rPr>
        <w:fldChar w:fldCharType="separate"/>
      </w:r>
      <w:r w:rsidR="008F0181">
        <w:rPr>
          <w:b/>
          <w:sz w:val="24"/>
          <w:szCs w:val="24"/>
        </w:rPr>
        <w:t> </w:t>
      </w:r>
      <w:r w:rsidR="008F0181">
        <w:rPr>
          <w:b/>
          <w:sz w:val="24"/>
          <w:szCs w:val="24"/>
        </w:rPr>
        <w:t> </w:t>
      </w:r>
      <w:r w:rsidR="008F0181">
        <w:rPr>
          <w:b/>
          <w:sz w:val="24"/>
          <w:szCs w:val="24"/>
        </w:rPr>
        <w:t> </w:t>
      </w:r>
      <w:r w:rsidR="008F0181">
        <w:rPr>
          <w:b/>
          <w:sz w:val="24"/>
          <w:szCs w:val="24"/>
        </w:rPr>
        <w:t> </w:t>
      </w:r>
      <w:r w:rsidR="008F0181">
        <w:rPr>
          <w:b/>
          <w:sz w:val="24"/>
          <w:szCs w:val="24"/>
        </w:rPr>
        <w:t> </w:t>
      </w:r>
      <w:r w:rsidRPr="0096251D">
        <w:rPr>
          <w:b/>
          <w:sz w:val="24"/>
          <w:szCs w:val="24"/>
        </w:rPr>
        <w:fldChar w:fldCharType="end"/>
      </w:r>
      <w:bookmarkEnd w:id="0"/>
    </w:p>
    <w:bookmarkStart w:id="1" w:name="Text42"/>
    <w:p w:rsidR="00E94E48" w:rsidRPr="00B938BB" w:rsidRDefault="005F6046" w:rsidP="00E94E48">
      <w:pPr>
        <w:jc w:val="center"/>
        <w:rPr>
          <w:i/>
          <w:sz w:val="24"/>
          <w:szCs w:val="24"/>
        </w:rPr>
      </w:pPr>
      <w:r>
        <w:rPr>
          <w:i/>
          <w:sz w:val="24"/>
          <w:szCs w:val="24"/>
        </w:rPr>
        <w:fldChar w:fldCharType="begin">
          <w:ffData>
            <w:name w:val="Text42"/>
            <w:enabled/>
            <w:calcOnExit w:val="0"/>
            <w:textInput>
              <w:default w:val="[Names of parties/witnesses/places etc] in this [order/ruling] not to be published in any form without prior written authorisation of the Court"/>
            </w:textInput>
          </w:ffData>
        </w:fldChar>
      </w:r>
      <w:r w:rsidR="00B444D1">
        <w:rPr>
          <w:i/>
          <w:sz w:val="24"/>
          <w:szCs w:val="24"/>
        </w:rPr>
        <w:instrText xml:space="preserve"> FORMTEXT </w:instrText>
      </w:r>
      <w:r>
        <w:rPr>
          <w:i/>
          <w:sz w:val="24"/>
          <w:szCs w:val="24"/>
        </w:rPr>
      </w:r>
      <w:r>
        <w:rPr>
          <w:i/>
          <w:sz w:val="24"/>
          <w:szCs w:val="24"/>
        </w:rPr>
        <w:fldChar w:fldCharType="separate"/>
      </w:r>
      <w:r w:rsidR="008F0181">
        <w:rPr>
          <w:i/>
          <w:sz w:val="24"/>
          <w:szCs w:val="24"/>
        </w:rPr>
        <w:t> </w:t>
      </w:r>
      <w:r w:rsidR="008F0181">
        <w:rPr>
          <w:i/>
          <w:sz w:val="24"/>
          <w:szCs w:val="24"/>
        </w:rPr>
        <w:t> </w:t>
      </w:r>
      <w:r w:rsidR="008F0181">
        <w:rPr>
          <w:i/>
          <w:sz w:val="24"/>
          <w:szCs w:val="24"/>
        </w:rPr>
        <w:t> </w:t>
      </w:r>
      <w:r w:rsidR="008F0181">
        <w:rPr>
          <w:i/>
          <w:sz w:val="24"/>
          <w:szCs w:val="24"/>
        </w:rPr>
        <w:t> </w:t>
      </w:r>
      <w:r w:rsidR="008F0181">
        <w:rPr>
          <w:i/>
          <w:sz w:val="24"/>
          <w:szCs w:val="24"/>
        </w:rPr>
        <w:t> </w:t>
      </w:r>
      <w:r>
        <w:rPr>
          <w:i/>
          <w:sz w:val="24"/>
          <w:szCs w:val="24"/>
        </w:rPr>
        <w:fldChar w:fldCharType="end"/>
      </w:r>
      <w:bookmarkEnd w:id="1"/>
    </w:p>
    <w:p w:rsidR="00E94E48" w:rsidRDefault="00E94E48"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 xml:space="preserve">MA </w:t>
      </w:r>
      <w:r w:rsidR="005F6046">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5F6046">
        <w:rPr>
          <w:b/>
          <w:sz w:val="28"/>
          <w:szCs w:val="28"/>
        </w:rPr>
      </w:r>
      <w:r w:rsidR="005F6046">
        <w:rPr>
          <w:b/>
          <w:sz w:val="28"/>
          <w:szCs w:val="28"/>
        </w:rPr>
        <w:fldChar w:fldCharType="separate"/>
      </w:r>
      <w:r w:rsidR="008F0181">
        <w:rPr>
          <w:b/>
          <w:noProof/>
          <w:sz w:val="28"/>
          <w:szCs w:val="28"/>
        </w:rPr>
        <w:t>60</w:t>
      </w:r>
      <w:r w:rsidR="005F6046">
        <w:rPr>
          <w:b/>
          <w:sz w:val="28"/>
          <w:szCs w:val="28"/>
        </w:rPr>
        <w:fldChar w:fldCharType="end"/>
      </w:r>
      <w:bookmarkEnd w:id="2"/>
      <w:r w:rsidRPr="00B75AE2">
        <w:rPr>
          <w:b/>
          <w:sz w:val="28"/>
          <w:szCs w:val="28"/>
        </w:rPr>
        <w:t>/</w:t>
      </w:r>
      <w:r w:rsidR="00C87FCA" w:rsidRPr="00B75AE2">
        <w:rPr>
          <w:b/>
          <w:sz w:val="28"/>
          <w:szCs w:val="28"/>
        </w:rPr>
        <w:t>20</w:t>
      </w:r>
      <w:r w:rsidR="005F6046"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5F6046" w:rsidRPr="00B75AE2">
        <w:rPr>
          <w:b/>
          <w:sz w:val="28"/>
          <w:szCs w:val="28"/>
        </w:rPr>
      </w:r>
      <w:r w:rsidR="005F6046" w:rsidRPr="00B75AE2">
        <w:rPr>
          <w:b/>
          <w:sz w:val="28"/>
          <w:szCs w:val="28"/>
        </w:rPr>
        <w:fldChar w:fldCharType="separate"/>
      </w:r>
      <w:r w:rsidR="008F0181">
        <w:rPr>
          <w:b/>
          <w:noProof/>
          <w:sz w:val="28"/>
          <w:szCs w:val="28"/>
        </w:rPr>
        <w:t>17</w:t>
      </w:r>
      <w:r w:rsidR="005F6046" w:rsidRPr="00B75AE2">
        <w:rPr>
          <w:b/>
          <w:sz w:val="28"/>
          <w:szCs w:val="28"/>
        </w:rPr>
        <w:fldChar w:fldCharType="end"/>
      </w:r>
      <w:bookmarkEnd w:id="3"/>
    </w:p>
    <w:p w:rsidR="006A2C88" w:rsidRPr="006A2C88" w:rsidRDefault="006A2C88" w:rsidP="005460DE">
      <w:pPr>
        <w:spacing w:before="120"/>
        <w:jc w:val="center"/>
        <w:rPr>
          <w:b/>
          <w:sz w:val="24"/>
          <w:szCs w:val="24"/>
        </w:rPr>
      </w:pPr>
      <w:r w:rsidRPr="006A2C88">
        <w:rPr>
          <w:b/>
          <w:sz w:val="24"/>
          <w:szCs w:val="24"/>
        </w:rPr>
        <w:t xml:space="preserve">(arising in </w:t>
      </w:r>
      <w:bookmarkStart w:id="4" w:name="Dropdown15"/>
      <w:r w:rsidR="005F6046">
        <w:rPr>
          <w:b/>
          <w:sz w:val="24"/>
          <w:szCs w:val="24"/>
        </w:rPr>
        <w:fldChar w:fldCharType="begin">
          <w:ffData>
            <w:name w:val="Dropdown15"/>
            <w:enabled/>
            <w:calcOnExit w:val="0"/>
            <w:ddList>
              <w:listEntry w:val="CS"/>
              <w:listEntry w:val="DC"/>
              <w:listEntry w:val="XP"/>
              <w:listEntry w:val="CC"/>
              <w:listEntry w:val="CA"/>
            </w:ddList>
          </w:ffData>
        </w:fldChar>
      </w:r>
      <w:r w:rsidR="005460DE">
        <w:rPr>
          <w:b/>
          <w:sz w:val="24"/>
          <w:szCs w:val="24"/>
        </w:rPr>
        <w:instrText xml:space="preserve"> FORMDROPDOWN </w:instrText>
      </w:r>
      <w:r w:rsidR="008A5BC9">
        <w:rPr>
          <w:b/>
          <w:sz w:val="24"/>
          <w:szCs w:val="24"/>
        </w:rPr>
      </w:r>
      <w:r w:rsidR="008A5BC9">
        <w:rPr>
          <w:b/>
          <w:sz w:val="24"/>
          <w:szCs w:val="24"/>
        </w:rPr>
        <w:fldChar w:fldCharType="separate"/>
      </w:r>
      <w:r w:rsidR="005F6046">
        <w:rPr>
          <w:b/>
          <w:sz w:val="24"/>
          <w:szCs w:val="24"/>
        </w:rPr>
        <w:fldChar w:fldCharType="end"/>
      </w:r>
      <w:bookmarkEnd w:id="4"/>
      <w:r>
        <w:rPr>
          <w:b/>
          <w:sz w:val="24"/>
          <w:szCs w:val="24"/>
        </w:rPr>
        <w:t xml:space="preserve"> </w:t>
      </w:r>
      <w:r w:rsidR="005F6046">
        <w:rPr>
          <w:b/>
          <w:sz w:val="24"/>
          <w:szCs w:val="24"/>
        </w:rPr>
        <w:fldChar w:fldCharType="begin">
          <w:ffData>
            <w:name w:val="Text38"/>
            <w:enabled/>
            <w:calcOnExit w:val="0"/>
            <w:textInput/>
          </w:ffData>
        </w:fldChar>
      </w:r>
      <w:bookmarkStart w:id="5" w:name="Text38"/>
      <w:r>
        <w:rPr>
          <w:b/>
          <w:sz w:val="24"/>
          <w:szCs w:val="24"/>
        </w:rPr>
        <w:instrText xml:space="preserve"> FORMTEXT </w:instrText>
      </w:r>
      <w:r w:rsidR="005F6046">
        <w:rPr>
          <w:b/>
          <w:sz w:val="24"/>
          <w:szCs w:val="24"/>
        </w:rPr>
      </w:r>
      <w:r w:rsidR="005F6046">
        <w:rPr>
          <w:b/>
          <w:sz w:val="24"/>
          <w:szCs w:val="24"/>
        </w:rPr>
        <w:fldChar w:fldCharType="separate"/>
      </w:r>
      <w:r w:rsidR="008F0181">
        <w:rPr>
          <w:b/>
          <w:noProof/>
          <w:sz w:val="24"/>
          <w:szCs w:val="24"/>
        </w:rPr>
        <w:t>44</w:t>
      </w:r>
      <w:r w:rsidR="005F6046">
        <w:rPr>
          <w:b/>
          <w:sz w:val="24"/>
          <w:szCs w:val="24"/>
        </w:rPr>
        <w:fldChar w:fldCharType="end"/>
      </w:r>
      <w:bookmarkEnd w:id="5"/>
      <w:r>
        <w:rPr>
          <w:b/>
          <w:sz w:val="24"/>
          <w:szCs w:val="24"/>
        </w:rPr>
        <w:t>/20</w:t>
      </w:r>
      <w:r w:rsidR="005F6046">
        <w:rPr>
          <w:b/>
          <w:sz w:val="24"/>
          <w:szCs w:val="24"/>
        </w:rPr>
        <w:fldChar w:fldCharType="begin">
          <w:ffData>
            <w:name w:val="Text39"/>
            <w:enabled/>
            <w:calcOnExit w:val="0"/>
            <w:textInput/>
          </w:ffData>
        </w:fldChar>
      </w:r>
      <w:bookmarkStart w:id="6" w:name="Text39"/>
      <w:r>
        <w:rPr>
          <w:b/>
          <w:sz w:val="24"/>
          <w:szCs w:val="24"/>
        </w:rPr>
        <w:instrText xml:space="preserve"> FORMTEXT </w:instrText>
      </w:r>
      <w:r w:rsidR="005F6046">
        <w:rPr>
          <w:b/>
          <w:sz w:val="24"/>
          <w:szCs w:val="24"/>
        </w:rPr>
      </w:r>
      <w:r w:rsidR="005F6046">
        <w:rPr>
          <w:b/>
          <w:sz w:val="24"/>
          <w:szCs w:val="24"/>
        </w:rPr>
        <w:fldChar w:fldCharType="separate"/>
      </w:r>
      <w:r w:rsidR="008F0181">
        <w:rPr>
          <w:b/>
          <w:noProof/>
          <w:sz w:val="24"/>
          <w:szCs w:val="24"/>
        </w:rPr>
        <w:t>13</w:t>
      </w:r>
      <w:r w:rsidR="005F6046">
        <w:rPr>
          <w:b/>
          <w:sz w:val="24"/>
          <w:szCs w:val="24"/>
        </w:rPr>
        <w:fldChar w:fldCharType="end"/>
      </w:r>
      <w:bookmarkEnd w:id="6"/>
      <w:r>
        <w:rPr>
          <w:b/>
          <w:sz w:val="24"/>
          <w:szCs w:val="24"/>
        </w:rPr>
        <w:t>)</w:t>
      </w:r>
    </w:p>
    <w:p w:rsidR="00A53837" w:rsidRPr="00606EEA" w:rsidRDefault="005F6046"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E3237" w:rsidP="00AE3237">
      <w:pPr>
        <w:spacing w:before="240" w:after="160"/>
        <w:ind w:left="6480"/>
        <w:rPr>
          <w:b/>
          <w:sz w:val="24"/>
          <w:szCs w:val="24"/>
        </w:rPr>
      </w:pPr>
      <w:r>
        <w:rPr>
          <w:b/>
          <w:sz w:val="24"/>
          <w:szCs w:val="24"/>
        </w:rPr>
        <w:t xml:space="preserve">       </w:t>
      </w:r>
      <w:r w:rsidR="00DB6D34" w:rsidRPr="00606EEA">
        <w:rPr>
          <w:b/>
          <w:sz w:val="24"/>
          <w:szCs w:val="24"/>
        </w:rPr>
        <w:t>[201</w:t>
      </w:r>
      <w:r w:rsidR="005F6046">
        <w:rPr>
          <w:b/>
          <w:sz w:val="24"/>
          <w:szCs w:val="24"/>
        </w:rPr>
        <w:fldChar w:fldCharType="begin">
          <w:ffData>
            <w:name w:val="Text4"/>
            <w:enabled/>
            <w:calcOnExit w:val="0"/>
            <w:textInput/>
          </w:ffData>
        </w:fldChar>
      </w:r>
      <w:bookmarkStart w:id="7" w:name="Text4"/>
      <w:r w:rsidR="006578C2">
        <w:rPr>
          <w:b/>
          <w:sz w:val="24"/>
          <w:szCs w:val="24"/>
        </w:rPr>
        <w:instrText xml:space="preserve"> FORMTEXT </w:instrText>
      </w:r>
      <w:r w:rsidR="005F6046">
        <w:rPr>
          <w:b/>
          <w:sz w:val="24"/>
          <w:szCs w:val="24"/>
        </w:rPr>
      </w:r>
      <w:r w:rsidR="005F6046">
        <w:rPr>
          <w:b/>
          <w:sz w:val="24"/>
          <w:szCs w:val="24"/>
        </w:rPr>
        <w:fldChar w:fldCharType="separate"/>
      </w:r>
      <w:r w:rsidR="008F0181">
        <w:rPr>
          <w:b/>
          <w:sz w:val="24"/>
          <w:szCs w:val="24"/>
        </w:rPr>
        <w:t>7</w:t>
      </w:r>
      <w:r w:rsidR="005F6046">
        <w:rPr>
          <w:b/>
          <w:sz w:val="24"/>
          <w:szCs w:val="24"/>
        </w:rPr>
        <w:fldChar w:fldCharType="end"/>
      </w:r>
      <w:bookmarkEnd w:id="7"/>
      <w:r w:rsidR="005F6046">
        <w:rPr>
          <w:b/>
          <w:sz w:val="24"/>
          <w:szCs w:val="24"/>
        </w:rPr>
        <w:fldChar w:fldCharType="begin"/>
      </w:r>
      <w:r w:rsidR="003F0F8D">
        <w:rPr>
          <w:b/>
          <w:sz w:val="24"/>
          <w:szCs w:val="24"/>
        </w:rPr>
        <w:instrText xml:space="preserve">  </w:instrText>
      </w:r>
      <w:r w:rsidR="005F6046">
        <w:rPr>
          <w:b/>
          <w:sz w:val="24"/>
          <w:szCs w:val="24"/>
        </w:rPr>
        <w:fldChar w:fldCharType="end"/>
      </w:r>
      <w:r w:rsidR="00DB6D34" w:rsidRPr="00606EEA">
        <w:rPr>
          <w:b/>
          <w:sz w:val="24"/>
          <w:szCs w:val="24"/>
        </w:rPr>
        <w:t>] SCSC</w:t>
      </w:r>
      <w:r>
        <w:rPr>
          <w:b/>
          <w:sz w:val="24"/>
          <w:szCs w:val="24"/>
        </w:rPr>
        <w:t xml:space="preserve"> </w:t>
      </w:r>
      <w:r w:rsidR="007945D9">
        <w:rPr>
          <w:b/>
          <w:sz w:val="24"/>
          <w:szCs w:val="24"/>
        </w:rPr>
        <w:t>199</w:t>
      </w:r>
      <w:bookmarkStart w:id="8" w:name="_GoBack"/>
      <w:bookmarkEnd w:id="8"/>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9" w:name="Text20"/>
    <w:p w:rsidR="00FB2453" w:rsidRPr="00B119B1" w:rsidRDefault="005F6046"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8F0181">
        <w:rPr>
          <w:b/>
          <w:noProof/>
          <w:sz w:val="24"/>
          <w:szCs w:val="24"/>
        </w:rPr>
        <w:t>MICHEL GERIS SIMEON</w:t>
      </w:r>
      <w:r w:rsidRPr="00B119B1">
        <w:rPr>
          <w:b/>
          <w:sz w:val="24"/>
          <w:szCs w:val="24"/>
        </w:rPr>
        <w:fldChar w:fldCharType="end"/>
      </w:r>
      <w:bookmarkEnd w:id="9"/>
    </w:p>
    <w:bookmarkStart w:id="10" w:name="Dropdown13"/>
    <w:p w:rsidR="00B40898" w:rsidRDefault="005F6046"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result w:val="2"/>
              <w:listEntry w:val="Petitioner"/>
              <w:listEntry w:val="First Petitioner"/>
              <w:listEntry w:val="Applicant"/>
              <w:listEntry w:val="First Applicant"/>
            </w:ddList>
          </w:ffData>
        </w:fldChar>
      </w:r>
      <w:r w:rsidR="00B0414B">
        <w:rPr>
          <w:sz w:val="24"/>
          <w:szCs w:val="24"/>
        </w:rPr>
        <w:instrText xml:space="preserve"> FORMDROPDOWN </w:instrText>
      </w:r>
      <w:r w:rsidR="008F0181">
        <w:rPr>
          <w:sz w:val="24"/>
          <w:szCs w:val="24"/>
        </w:rPr>
      </w:r>
      <w:r w:rsidR="008A5BC9">
        <w:rPr>
          <w:sz w:val="24"/>
          <w:szCs w:val="24"/>
        </w:rPr>
        <w:fldChar w:fldCharType="separate"/>
      </w:r>
      <w:r>
        <w:rPr>
          <w:sz w:val="24"/>
          <w:szCs w:val="24"/>
        </w:rPr>
        <w:fldChar w:fldCharType="end"/>
      </w:r>
      <w:bookmarkEnd w:id="10"/>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Pr="006C3766" w:rsidRDefault="00FB2453" w:rsidP="00B40898">
      <w:pPr>
        <w:spacing w:before="120"/>
        <w:jc w:val="center"/>
        <w:rPr>
          <w:sz w:val="24"/>
          <w:szCs w:val="24"/>
          <w:lang w:val="fr-BE"/>
        </w:rPr>
      </w:pPr>
      <w:r w:rsidRPr="006C3766">
        <w:rPr>
          <w:sz w:val="24"/>
          <w:szCs w:val="24"/>
          <w:lang w:val="fr-BE"/>
        </w:rPr>
        <w:lastRenderedPageBreak/>
        <w:t>versus</w:t>
      </w:r>
    </w:p>
    <w:p w:rsidR="00FB2453" w:rsidRPr="006C3766" w:rsidRDefault="00FB2453" w:rsidP="003862CB">
      <w:pPr>
        <w:jc w:val="center"/>
        <w:rPr>
          <w:sz w:val="24"/>
          <w:szCs w:val="24"/>
          <w:lang w:val="fr-BE"/>
        </w:rPr>
      </w:pPr>
    </w:p>
    <w:bookmarkStart w:id="11" w:name="Text22"/>
    <w:p w:rsidR="00B119B1" w:rsidRPr="006C3766" w:rsidRDefault="005F6046" w:rsidP="003862CB">
      <w:pPr>
        <w:jc w:val="center"/>
        <w:rPr>
          <w:sz w:val="24"/>
          <w:szCs w:val="24"/>
          <w:lang w:val="fr-BE"/>
        </w:rPr>
      </w:pPr>
      <w:r w:rsidRPr="00B119B1">
        <w:rPr>
          <w:b/>
          <w:sz w:val="24"/>
          <w:szCs w:val="24"/>
        </w:rPr>
        <w:fldChar w:fldCharType="begin">
          <w:ffData>
            <w:name w:val="Text22"/>
            <w:enabled/>
            <w:calcOnExit w:val="0"/>
            <w:textInput>
              <w:format w:val="UPPERCASE"/>
            </w:textInput>
          </w:ffData>
        </w:fldChar>
      </w:r>
      <w:r w:rsidR="00FB2453" w:rsidRPr="006C3766">
        <w:rPr>
          <w:b/>
          <w:sz w:val="24"/>
          <w:szCs w:val="24"/>
          <w:lang w:val="fr-BE"/>
        </w:rPr>
        <w:instrText xml:space="preserve"> FORMTEXT </w:instrText>
      </w:r>
      <w:r w:rsidRPr="00B119B1">
        <w:rPr>
          <w:b/>
          <w:sz w:val="24"/>
          <w:szCs w:val="24"/>
        </w:rPr>
      </w:r>
      <w:r w:rsidRPr="00B119B1">
        <w:rPr>
          <w:b/>
          <w:sz w:val="24"/>
          <w:szCs w:val="24"/>
        </w:rPr>
        <w:fldChar w:fldCharType="separate"/>
      </w:r>
      <w:r w:rsidR="00E22B00" w:rsidRPr="006C3766">
        <w:rPr>
          <w:b/>
          <w:noProof/>
          <w:sz w:val="24"/>
          <w:szCs w:val="24"/>
          <w:lang w:val="fr-BE"/>
        </w:rPr>
        <w:t>JEANNE D'ARC DOREEN DIALLO</w:t>
      </w:r>
      <w:r w:rsidRPr="00B119B1">
        <w:rPr>
          <w:b/>
          <w:sz w:val="24"/>
          <w:szCs w:val="24"/>
        </w:rPr>
        <w:fldChar w:fldCharType="end"/>
      </w:r>
      <w:bookmarkEnd w:id="11"/>
    </w:p>
    <w:bookmarkStart w:id="12" w:name="Dropdown14"/>
    <w:p w:rsidR="00B40898" w:rsidRDefault="005F6046"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6A2C88">
        <w:rPr>
          <w:sz w:val="24"/>
          <w:szCs w:val="24"/>
        </w:rPr>
        <w:instrText xml:space="preserve"> FORMDROPDOWN </w:instrText>
      </w:r>
      <w:r w:rsidR="008A5BC9">
        <w:rPr>
          <w:sz w:val="24"/>
          <w:szCs w:val="24"/>
        </w:rPr>
      </w:r>
      <w:r w:rsidR="008A5BC9">
        <w:rPr>
          <w:sz w:val="24"/>
          <w:szCs w:val="24"/>
        </w:rPr>
        <w:fldChar w:fldCharType="separate"/>
      </w:r>
      <w:r>
        <w:rPr>
          <w:sz w:val="24"/>
          <w:szCs w:val="24"/>
        </w:rPr>
        <w:fldChar w:fldCharType="end"/>
      </w:r>
      <w:bookmarkEnd w:id="12"/>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3" w:name="Text34"/>
      <w:r w:rsidR="005F6046">
        <w:rPr>
          <w:sz w:val="24"/>
          <w:szCs w:val="24"/>
        </w:rPr>
        <w:fldChar w:fldCharType="begin">
          <w:ffData>
            <w:name w:val="Text34"/>
            <w:enabled/>
            <w:calcOnExit w:val="0"/>
            <w:textInput/>
          </w:ffData>
        </w:fldChar>
      </w:r>
      <w:r w:rsidR="002A7376">
        <w:rPr>
          <w:sz w:val="24"/>
          <w:szCs w:val="24"/>
        </w:rPr>
        <w:instrText xml:space="preserve"> FORMTEXT </w:instrText>
      </w:r>
      <w:r w:rsidR="005F6046">
        <w:rPr>
          <w:sz w:val="24"/>
          <w:szCs w:val="24"/>
        </w:rPr>
      </w:r>
      <w:r w:rsidR="005F6046">
        <w:rPr>
          <w:sz w:val="24"/>
          <w:szCs w:val="24"/>
        </w:rPr>
        <w:fldChar w:fldCharType="separate"/>
      </w:r>
      <w:r w:rsidR="008F0181">
        <w:rPr>
          <w:noProof/>
          <w:sz w:val="24"/>
          <w:szCs w:val="24"/>
        </w:rPr>
        <w:t>6</w:t>
      </w:r>
      <w:r w:rsidR="008F0181" w:rsidRPr="008F0181">
        <w:rPr>
          <w:noProof/>
          <w:sz w:val="24"/>
          <w:szCs w:val="24"/>
          <w:vertAlign w:val="superscript"/>
        </w:rPr>
        <w:t>th</w:t>
      </w:r>
      <w:r w:rsidR="008F0181">
        <w:rPr>
          <w:noProof/>
          <w:sz w:val="24"/>
          <w:szCs w:val="24"/>
        </w:rPr>
        <w:t xml:space="preserve"> March 2017 </w:t>
      </w:r>
      <w:r w:rsidR="005F6046">
        <w:rPr>
          <w:sz w:val="24"/>
          <w:szCs w:val="24"/>
        </w:rPr>
        <w:fldChar w:fldCharType="end"/>
      </w:r>
      <w:bookmarkEnd w:id="13"/>
      <w:r w:rsidR="005F6046">
        <w:rPr>
          <w:sz w:val="24"/>
          <w:szCs w:val="24"/>
        </w:rPr>
        <w:fldChar w:fldCharType="begin"/>
      </w:r>
      <w:r w:rsidR="003F0F8D">
        <w:rPr>
          <w:sz w:val="24"/>
          <w:szCs w:val="24"/>
        </w:rPr>
        <w:instrText xml:space="preserve">  </w:instrText>
      </w:r>
      <w:r w:rsidR="005F6046">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5F6046">
        <w:rPr>
          <w:sz w:val="24"/>
          <w:szCs w:val="24"/>
        </w:rPr>
        <w:fldChar w:fldCharType="begin">
          <w:ffData>
            <w:name w:val="Text28"/>
            <w:enabled/>
            <w:calcOnExit w:val="0"/>
            <w:textInput/>
          </w:ffData>
        </w:fldChar>
      </w:r>
      <w:bookmarkStart w:id="14" w:name="Text28"/>
      <w:r w:rsidR="004C3D80">
        <w:rPr>
          <w:sz w:val="24"/>
          <w:szCs w:val="24"/>
        </w:rPr>
        <w:instrText xml:space="preserve"> FORMTEXT </w:instrText>
      </w:r>
      <w:r w:rsidR="005F6046">
        <w:rPr>
          <w:sz w:val="24"/>
          <w:szCs w:val="24"/>
        </w:rPr>
      </w:r>
      <w:r w:rsidR="005F6046">
        <w:rPr>
          <w:sz w:val="24"/>
          <w:szCs w:val="24"/>
        </w:rPr>
        <w:fldChar w:fldCharType="separate"/>
      </w:r>
      <w:r w:rsidR="008F0181">
        <w:rPr>
          <w:noProof/>
          <w:sz w:val="24"/>
          <w:szCs w:val="24"/>
        </w:rPr>
        <w:t>Mrs. A. Amesbury</w:t>
      </w:r>
      <w:r w:rsidR="005F6046">
        <w:rPr>
          <w:sz w:val="24"/>
          <w:szCs w:val="24"/>
        </w:rPr>
        <w:fldChar w:fldCharType="end"/>
      </w:r>
      <w:bookmarkEnd w:id="14"/>
      <w:r w:rsidR="005F6046">
        <w:rPr>
          <w:sz w:val="24"/>
          <w:szCs w:val="24"/>
        </w:rPr>
        <w:fldChar w:fldCharType="begin"/>
      </w:r>
      <w:r w:rsidR="00F804CC">
        <w:rPr>
          <w:sz w:val="24"/>
          <w:szCs w:val="24"/>
        </w:rPr>
        <w:instrText xml:space="preserve"> ASK  "Enter Appellant Lawyer full name"  \* MERGEFORMAT </w:instrText>
      </w:r>
      <w:r w:rsidR="005F6046">
        <w:rPr>
          <w:sz w:val="24"/>
          <w:szCs w:val="24"/>
        </w:rPr>
        <w:fldChar w:fldCharType="end"/>
      </w:r>
      <w:r w:rsidR="005F6046">
        <w:rPr>
          <w:sz w:val="24"/>
          <w:szCs w:val="24"/>
        </w:rPr>
        <w:fldChar w:fldCharType="begin"/>
      </w:r>
      <w:r w:rsidR="003F0F8D">
        <w:rPr>
          <w:sz w:val="24"/>
          <w:szCs w:val="24"/>
        </w:rPr>
        <w:instrText xml:space="preserve">  </w:instrText>
      </w:r>
      <w:r w:rsidR="005F6046">
        <w:rPr>
          <w:sz w:val="24"/>
          <w:szCs w:val="24"/>
        </w:rPr>
        <w:fldChar w:fldCharType="end"/>
      </w:r>
      <w:r w:rsidR="00F804CC">
        <w:rPr>
          <w:b/>
          <w:sz w:val="24"/>
          <w:szCs w:val="24"/>
        </w:rPr>
        <w:t xml:space="preserve"> </w:t>
      </w:r>
      <w:r w:rsidR="009E05E5">
        <w:rPr>
          <w:sz w:val="24"/>
          <w:szCs w:val="24"/>
        </w:rPr>
        <w:t xml:space="preserve">for </w:t>
      </w:r>
      <w:bookmarkStart w:id="15" w:name="Dropdown11"/>
      <w:r w:rsidR="005F6046">
        <w:rPr>
          <w:sz w:val="24"/>
          <w:szCs w:val="24"/>
        </w:rPr>
        <w:fldChar w:fldCharType="begin">
          <w:ffData>
            <w:name w:val="Dropdown11"/>
            <w:enabled/>
            <w:calcOnExit w:val="0"/>
            <w:ddList>
              <w:result w:val="3"/>
              <w:listEntry w:val="petitioner"/>
              <w:listEntry w:val="first petitioner"/>
              <w:listEntry w:val="petitioners"/>
              <w:listEntry w:val="applicant"/>
              <w:listEntry w:val="first applicant"/>
              <w:listEntry w:val="applicants"/>
            </w:ddList>
          </w:ffData>
        </w:fldChar>
      </w:r>
      <w:r w:rsidR="00B0414B">
        <w:rPr>
          <w:sz w:val="24"/>
          <w:szCs w:val="24"/>
        </w:rPr>
        <w:instrText xml:space="preserve"> FORMDROPDOWN </w:instrText>
      </w:r>
      <w:r w:rsidR="008F0181">
        <w:rPr>
          <w:sz w:val="24"/>
          <w:szCs w:val="24"/>
        </w:rPr>
      </w:r>
      <w:r w:rsidR="008A5BC9">
        <w:rPr>
          <w:sz w:val="24"/>
          <w:szCs w:val="24"/>
        </w:rPr>
        <w:fldChar w:fldCharType="separate"/>
      </w:r>
      <w:r w:rsidR="005F6046">
        <w:rPr>
          <w:sz w:val="24"/>
          <w:szCs w:val="24"/>
        </w:rPr>
        <w:fldChar w:fldCharType="end"/>
      </w:r>
      <w:bookmarkEnd w:id="15"/>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F6046">
        <w:rPr>
          <w:sz w:val="24"/>
          <w:szCs w:val="24"/>
        </w:rPr>
        <w:fldChar w:fldCharType="begin">
          <w:ffData>
            <w:name w:val="Text36"/>
            <w:enabled/>
            <w:calcOnExit w:val="0"/>
            <w:textInput/>
          </w:ffData>
        </w:fldChar>
      </w:r>
      <w:bookmarkStart w:id="16" w:name="Text36"/>
      <w:r>
        <w:rPr>
          <w:sz w:val="24"/>
          <w:szCs w:val="24"/>
        </w:rPr>
        <w:instrText xml:space="preserve"> FORMTEXT </w:instrText>
      </w:r>
      <w:r w:rsidR="005F6046">
        <w:rPr>
          <w:sz w:val="24"/>
          <w:szCs w:val="24"/>
        </w:rPr>
      </w:r>
      <w:r w:rsidR="005F604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5F6046">
        <w:rPr>
          <w:sz w:val="24"/>
          <w:szCs w:val="24"/>
        </w:rPr>
        <w:fldChar w:fldCharType="end"/>
      </w:r>
      <w:bookmarkEnd w:id="16"/>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F6046">
        <w:rPr>
          <w:sz w:val="24"/>
          <w:szCs w:val="24"/>
        </w:rPr>
        <w:fldChar w:fldCharType="begin">
          <w:ffData>
            <w:name w:val="Text29"/>
            <w:enabled/>
            <w:calcOnExit w:val="0"/>
            <w:textInput/>
          </w:ffData>
        </w:fldChar>
      </w:r>
      <w:bookmarkStart w:id="17" w:name="Text29"/>
      <w:r w:rsidR="004C3D80">
        <w:rPr>
          <w:sz w:val="24"/>
          <w:szCs w:val="24"/>
        </w:rPr>
        <w:instrText xml:space="preserve"> FORMTEXT </w:instrText>
      </w:r>
      <w:r w:rsidR="005F6046">
        <w:rPr>
          <w:sz w:val="24"/>
          <w:szCs w:val="24"/>
        </w:rPr>
      </w:r>
      <w:r w:rsidR="005F6046">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5F6046">
        <w:rPr>
          <w:sz w:val="24"/>
          <w:szCs w:val="24"/>
        </w:rPr>
        <w:fldChar w:fldCharType="end"/>
      </w:r>
      <w:bookmarkEnd w:id="17"/>
      <w:r w:rsidR="005F6046">
        <w:rPr>
          <w:sz w:val="24"/>
          <w:szCs w:val="24"/>
        </w:rPr>
        <w:fldChar w:fldCharType="begin"/>
      </w:r>
      <w:r w:rsidR="00F804CC">
        <w:rPr>
          <w:sz w:val="24"/>
          <w:szCs w:val="24"/>
        </w:rPr>
        <w:instrText xml:space="preserve"> ASK  "Enter Respondent Lawyer Full Name"  \* MERGEFORMAT </w:instrText>
      </w:r>
      <w:r w:rsidR="005F6046">
        <w:rPr>
          <w:sz w:val="24"/>
          <w:szCs w:val="24"/>
        </w:rPr>
        <w:fldChar w:fldCharType="end"/>
      </w:r>
      <w:r w:rsidR="005F6046">
        <w:rPr>
          <w:sz w:val="24"/>
          <w:szCs w:val="24"/>
        </w:rPr>
        <w:fldChar w:fldCharType="begin"/>
      </w:r>
      <w:r w:rsidR="003F0F8D">
        <w:rPr>
          <w:sz w:val="24"/>
          <w:szCs w:val="24"/>
        </w:rPr>
        <w:instrText xml:space="preserve">  </w:instrText>
      </w:r>
      <w:r w:rsidR="005F6046">
        <w:rPr>
          <w:sz w:val="24"/>
          <w:szCs w:val="24"/>
        </w:rPr>
        <w:fldChar w:fldCharType="end"/>
      </w:r>
      <w:r w:rsidR="005F5FB0">
        <w:rPr>
          <w:sz w:val="24"/>
          <w:szCs w:val="24"/>
        </w:rPr>
        <w:tab/>
      </w:r>
      <w:r w:rsidR="005F5FB0">
        <w:rPr>
          <w:sz w:val="24"/>
          <w:szCs w:val="24"/>
        </w:rPr>
        <w:tab/>
      </w:r>
      <w:r w:rsidR="005F5FB0">
        <w:rPr>
          <w:sz w:val="24"/>
          <w:szCs w:val="24"/>
        </w:rPr>
        <w:tab/>
      </w:r>
      <w:r w:rsidR="005F6046">
        <w:rPr>
          <w:sz w:val="24"/>
          <w:szCs w:val="24"/>
        </w:rPr>
        <w:fldChar w:fldCharType="begin">
          <w:ffData>
            <w:name w:val="Text37"/>
            <w:enabled/>
            <w:calcOnExit w:val="0"/>
            <w:textInput/>
          </w:ffData>
        </w:fldChar>
      </w:r>
      <w:bookmarkStart w:id="18" w:name="Text37"/>
      <w:r w:rsidR="005F5FB0">
        <w:rPr>
          <w:sz w:val="24"/>
          <w:szCs w:val="24"/>
        </w:rPr>
        <w:instrText xml:space="preserve"> FORMTEXT </w:instrText>
      </w:r>
      <w:r w:rsidR="005F6046">
        <w:rPr>
          <w:sz w:val="24"/>
          <w:szCs w:val="24"/>
        </w:rPr>
      </w:r>
      <w:r w:rsidR="005F6046">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6046">
        <w:rPr>
          <w:sz w:val="24"/>
          <w:szCs w:val="24"/>
        </w:rPr>
        <w:fldChar w:fldCharType="end"/>
      </w:r>
      <w:bookmarkEnd w:id="1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9" w:name="Text26"/>
      <w:r w:rsidR="005F6046">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5F6046">
        <w:rPr>
          <w:sz w:val="24"/>
          <w:szCs w:val="24"/>
        </w:rPr>
      </w:r>
      <w:r w:rsidR="005F6046">
        <w:rPr>
          <w:sz w:val="24"/>
          <w:szCs w:val="24"/>
        </w:rPr>
        <w:fldChar w:fldCharType="separate"/>
      </w:r>
      <w:r w:rsidR="008F0181">
        <w:rPr>
          <w:noProof/>
          <w:sz w:val="24"/>
          <w:szCs w:val="24"/>
        </w:rPr>
        <w:t>6</w:t>
      </w:r>
      <w:r w:rsidR="008F0181" w:rsidRPr="008F0181">
        <w:rPr>
          <w:noProof/>
          <w:sz w:val="24"/>
          <w:szCs w:val="24"/>
          <w:vertAlign w:val="superscript"/>
        </w:rPr>
        <w:t>th</w:t>
      </w:r>
      <w:r w:rsidR="008F0181">
        <w:rPr>
          <w:noProof/>
          <w:sz w:val="24"/>
          <w:szCs w:val="24"/>
        </w:rPr>
        <w:t xml:space="preserve"> March 2017</w:t>
      </w:r>
      <w:r w:rsidR="005F6046">
        <w:rPr>
          <w:sz w:val="24"/>
          <w:szCs w:val="24"/>
        </w:rPr>
        <w:fldChar w:fldCharType="end"/>
      </w:r>
      <w:bookmarkEnd w:id="19"/>
    </w:p>
    <w:p w:rsidR="00D06A0F" w:rsidRPr="00C87FCA" w:rsidRDefault="00D06A0F" w:rsidP="00E57D4D">
      <w:pPr>
        <w:pBdr>
          <w:top w:val="dotted" w:sz="4" w:space="1" w:color="auto"/>
          <w:bottom w:val="dotted" w:sz="4" w:space="1" w:color="auto"/>
        </w:pBdr>
        <w:jc w:val="center"/>
        <w:rPr>
          <w:sz w:val="24"/>
          <w:szCs w:val="24"/>
          <w:highlight w:val="lightGray"/>
        </w:rPr>
      </w:pPr>
      <w:bookmarkStart w:id="20" w:name="Dropdown2"/>
    </w:p>
    <w:bookmarkStart w:id="21" w:name="Dropdown8"/>
    <w:bookmarkEnd w:id="20"/>
    <w:p w:rsidR="00C87FCA" w:rsidRDefault="005F6046" w:rsidP="001E576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ORDER"/>
              <w:listEntry w:val="RULING"/>
              <w:listEntry w:val="JUDGMENT BY CONSENT"/>
            </w:ddList>
          </w:ffData>
        </w:fldChar>
      </w:r>
      <w:r w:rsidR="001E576A">
        <w:rPr>
          <w:b/>
          <w:sz w:val="24"/>
          <w:szCs w:val="24"/>
        </w:rPr>
        <w:instrText xml:space="preserve"> FORMDROPDOWN </w:instrText>
      </w:r>
      <w:r w:rsidR="008A5BC9">
        <w:rPr>
          <w:b/>
          <w:sz w:val="24"/>
          <w:szCs w:val="24"/>
        </w:rPr>
      </w:r>
      <w:r w:rsidR="008A5BC9">
        <w:rPr>
          <w:b/>
          <w:sz w:val="24"/>
          <w:szCs w:val="24"/>
        </w:rPr>
        <w:fldChar w:fldCharType="separate"/>
      </w:r>
      <w:r>
        <w:rPr>
          <w:b/>
          <w:sz w:val="24"/>
          <w:szCs w:val="24"/>
        </w:rPr>
        <w:fldChar w:fldCharType="end"/>
      </w:r>
      <w:bookmarkEnd w:id="21"/>
      <w:r w:rsidR="006A2C88">
        <w:rPr>
          <w:b/>
          <w:sz w:val="24"/>
          <w:szCs w:val="24"/>
        </w:rPr>
        <w:t xml:space="preserve"> ON </w:t>
      </w:r>
      <w:bookmarkStart w:id="22" w:name="Dropdown16"/>
      <w:r>
        <w:rPr>
          <w:b/>
          <w:sz w:val="24"/>
          <w:szCs w:val="24"/>
        </w:rPr>
        <w:fldChar w:fldCharType="begin">
          <w:ffData>
            <w:name w:val="Dropdown16"/>
            <w:enabled/>
            <w:calcOnExit w:val="0"/>
            <w:ddList>
              <w:listEntry w:val="MOTION"/>
              <w:listEntry w:val="PETITION"/>
            </w:ddList>
          </w:ffData>
        </w:fldChar>
      </w:r>
      <w:r w:rsidR="001E576A">
        <w:rPr>
          <w:b/>
          <w:sz w:val="24"/>
          <w:szCs w:val="24"/>
        </w:rPr>
        <w:instrText xml:space="preserve"> FORMDROPDOWN </w:instrText>
      </w:r>
      <w:r w:rsidR="008A5BC9">
        <w:rPr>
          <w:b/>
          <w:sz w:val="24"/>
          <w:szCs w:val="24"/>
        </w:rPr>
      </w:r>
      <w:r w:rsidR="008A5BC9">
        <w:rPr>
          <w:b/>
          <w:sz w:val="24"/>
          <w:szCs w:val="24"/>
        </w:rPr>
        <w:fldChar w:fldCharType="separate"/>
      </w:r>
      <w:r>
        <w:rPr>
          <w:b/>
          <w:sz w:val="24"/>
          <w:szCs w:val="24"/>
        </w:rPr>
        <w:fldChar w:fldCharType="end"/>
      </w:r>
      <w:bookmarkEnd w:id="22"/>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8F0181"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9B3498" w:rsidRDefault="00012929" w:rsidP="009B3498">
      <w:pPr>
        <w:pStyle w:val="JudgmentText"/>
        <w:ind w:left="0"/>
      </w:pPr>
      <w:r>
        <w:lastRenderedPageBreak/>
        <w:t>The parties were common law partners and their relationship came to an end about 10 years ago. At the time the parties were living together they were sharing tenancy in a house owned by Seychelles Housing Corporation.  After the Respondent left the house the Applicant continued living in the house</w:t>
      </w:r>
      <w:r w:rsidR="005F6046" w:rsidRPr="00012929">
        <w:rPr>
          <w:highlight w:val="lightGray"/>
        </w:rPr>
        <w:fldChar w:fldCharType="begin"/>
      </w:r>
      <w:r w:rsidR="007C2809" w:rsidRPr="00012929">
        <w:rPr>
          <w:highlight w:val="lightGray"/>
        </w:rPr>
        <w:instrText xml:space="preserve">  </w:instrText>
      </w:r>
      <w:r w:rsidR="005F6046" w:rsidRPr="00012929">
        <w:rPr>
          <w:highlight w:val="lightGray"/>
        </w:rPr>
        <w:fldChar w:fldCharType="end"/>
      </w:r>
      <w:r>
        <w:t>.  He has sworn an affidavit on the 21</w:t>
      </w:r>
      <w:r w:rsidRPr="00012929">
        <w:rPr>
          <w:vertAlign w:val="superscript"/>
        </w:rPr>
        <w:t>st</w:t>
      </w:r>
      <w:r>
        <w:t xml:space="preserve"> day of February 2017</w:t>
      </w:r>
      <w:r w:rsidR="009B3498">
        <w:t xml:space="preserve"> in which he has deponed that the matter which was undergoing mediation has not been completed and the matter </w:t>
      </w:r>
      <w:r w:rsidR="009B3498">
        <w:lastRenderedPageBreak/>
        <w:t>referred back to the trial Judge, Judge Renaud to hear the matter.    He has deponed that since the mediation proceedings the Respondent’s children have since moved into the house without the permission of the applicant. The Respondent herself and her partner come and go into the premises.</w:t>
      </w:r>
    </w:p>
    <w:p w:rsidR="009B3498" w:rsidRDefault="009B3498" w:rsidP="009B3498">
      <w:pPr>
        <w:pStyle w:val="JudgmentText"/>
        <w:ind w:left="0"/>
      </w:pPr>
      <w:r>
        <w:t>The Applicant by the present suit seeks an order of interlocutory injunction in pursuance to the provisions of Sections 121, 122, 123, and 204 of the Seychelles Code of Civil Procedure, Cap 213, as read with the provisions of Section 5 and 6 of the Courts Act, Cap 52.  As I have stated in support of his application, the Applicant has filed an affidavit.     He has also today supported his application by a testimony in this Court.</w:t>
      </w:r>
    </w:p>
    <w:p w:rsidR="009B3498" w:rsidRDefault="009B3498" w:rsidP="009B3498">
      <w:pPr>
        <w:pStyle w:val="JudgmentText"/>
        <w:ind w:left="0"/>
      </w:pPr>
      <w:r>
        <w:t>Injunctions are equitable in nature and in such applications the Court is guided by three considerations;</w:t>
      </w:r>
    </w:p>
    <w:p w:rsidR="009B3498" w:rsidRDefault="009B3498" w:rsidP="009B3498">
      <w:pPr>
        <w:pStyle w:val="JudgmentText"/>
        <w:numPr>
          <w:ilvl w:val="0"/>
          <w:numId w:val="7"/>
        </w:numPr>
      </w:pPr>
      <w:r>
        <w:t>whether there is a serious issue to be tried;</w:t>
      </w:r>
    </w:p>
    <w:p w:rsidR="009B3498" w:rsidRDefault="009B3498" w:rsidP="009B3498">
      <w:pPr>
        <w:pStyle w:val="JudgmentText"/>
        <w:numPr>
          <w:ilvl w:val="0"/>
          <w:numId w:val="7"/>
        </w:numPr>
      </w:pPr>
      <w:r>
        <w:t>whether the damage would be inadequate to address the harm caused by the grant of the injunction; and</w:t>
      </w:r>
    </w:p>
    <w:p w:rsidR="009B3498" w:rsidRDefault="009B3498" w:rsidP="009B3498">
      <w:pPr>
        <w:pStyle w:val="JudgmentText"/>
        <w:numPr>
          <w:ilvl w:val="0"/>
          <w:numId w:val="7"/>
        </w:numPr>
      </w:pPr>
      <w:r>
        <w:t xml:space="preserve">whether on a balance of convenience it would be just to grant rather than deny the injunction. </w:t>
      </w:r>
      <w:r w:rsidRPr="009B3498">
        <w:rPr>
          <w:i/>
        </w:rPr>
        <w:t>(See Techno International versus Georges.  It is an unreported case 147 of 2002)</w:t>
      </w:r>
      <w:r>
        <w:t xml:space="preserve">  </w:t>
      </w:r>
    </w:p>
    <w:p w:rsidR="009B3498" w:rsidRDefault="009B3498" w:rsidP="009B3498">
      <w:pPr>
        <w:pStyle w:val="JudgmentText"/>
        <w:ind w:left="360" w:hanging="1080"/>
      </w:pPr>
      <w:r>
        <w:t xml:space="preserve">Further in </w:t>
      </w:r>
      <w:r w:rsidRPr="009B3498">
        <w:rPr>
          <w:i/>
        </w:rPr>
        <w:t>Dhanjee versus Electoral Commission, 2011, SLR 141</w:t>
      </w:r>
      <w:r>
        <w:t xml:space="preserve"> the Court interpreted the balance of convenient test to include the consideration of the following factors;</w:t>
      </w:r>
    </w:p>
    <w:p w:rsidR="009B3498" w:rsidRDefault="009B3498" w:rsidP="009B3498">
      <w:pPr>
        <w:pStyle w:val="JudgmentText"/>
        <w:numPr>
          <w:ilvl w:val="0"/>
          <w:numId w:val="8"/>
        </w:numPr>
      </w:pPr>
      <w:r>
        <w:t>whether more harm would be done by granting or refusing the injunction;</w:t>
      </w:r>
    </w:p>
    <w:p w:rsidR="009B3498" w:rsidRDefault="009B3498" w:rsidP="009B3498">
      <w:pPr>
        <w:pStyle w:val="JudgmentText"/>
        <w:numPr>
          <w:ilvl w:val="0"/>
          <w:numId w:val="8"/>
        </w:numPr>
      </w:pPr>
      <w:r>
        <w:t xml:space="preserve"> whether the risk of injustice is greater if the injunction is granted than the risk if injustice if it is refused; and</w:t>
      </w:r>
    </w:p>
    <w:p w:rsidR="009B3498" w:rsidRDefault="009B3498" w:rsidP="009B3498">
      <w:pPr>
        <w:pStyle w:val="JudgmentText"/>
        <w:numPr>
          <w:ilvl w:val="0"/>
          <w:numId w:val="8"/>
        </w:numPr>
      </w:pPr>
      <w:r>
        <w:t xml:space="preserve">Whether the breach of the appellant’s rights would out hold the rights of others in society. </w:t>
      </w:r>
    </w:p>
    <w:p w:rsidR="009B3498" w:rsidRDefault="004C0176" w:rsidP="009B3498">
      <w:pPr>
        <w:pStyle w:val="JudgmentText"/>
        <w:ind w:left="360" w:hanging="990"/>
      </w:pPr>
      <w:r>
        <w:t>On the face of the pleadings and the affidavit and in the light of the authorities above I am satisfied that the Applicant</w:t>
      </w:r>
      <w:r w:rsidR="003A0865">
        <w:t xml:space="preserve"> appears to be have a </w:t>
      </w:r>
      <w:r w:rsidR="003A0865">
        <w:rPr>
          <w:i/>
        </w:rPr>
        <w:t xml:space="preserve">bona fide </w:t>
      </w:r>
      <w:r w:rsidR="003A0865">
        <w:t xml:space="preserve">claim against the Respondent in the </w:t>
      </w:r>
      <w:r w:rsidR="003A0865">
        <w:lastRenderedPageBreak/>
        <w:t xml:space="preserve">main suit.  I am further satisfied that unless the Court grants the interlocutory injunction as sought by the Applicant in this matter the Applicant will suffer substantial and irreparable loss, hardship and inconvenience in the event that judgment is given in his favour.  </w:t>
      </w:r>
    </w:p>
    <w:p w:rsidR="003A0865" w:rsidRDefault="003A0865" w:rsidP="009B3498">
      <w:pPr>
        <w:pStyle w:val="JudgmentText"/>
        <w:ind w:left="360" w:hanging="990"/>
      </w:pPr>
      <w:r>
        <w:t xml:space="preserve">In the circumstances I issue a writ of injunction against the Respondent and/or any third parties prohibiting them forthwith from entering and remaining </w:t>
      </w:r>
      <w:r w:rsidR="00C4086D">
        <w:t>in the Applicant’s home, namely, the house at Roche Caiman, Mahe.</w:t>
      </w:r>
    </w:p>
    <w:p w:rsidR="00C4086D" w:rsidRDefault="00C4086D" w:rsidP="009B3498">
      <w:pPr>
        <w:pStyle w:val="JudgmentText"/>
        <w:ind w:left="360" w:hanging="990"/>
      </w:pPr>
      <w:r>
        <w:t xml:space="preserve">A copy of this order is to be served on the Respondent. </w:t>
      </w:r>
    </w:p>
    <w:p w:rsidR="009B3498" w:rsidRDefault="009B3498" w:rsidP="009B3498">
      <w:pPr>
        <w:pStyle w:val="JudgmentText"/>
        <w:numPr>
          <w:ilvl w:val="0"/>
          <w:numId w:val="0"/>
        </w:numPr>
        <w:ind w:left="720" w:hanging="720"/>
      </w:pPr>
    </w:p>
    <w:p w:rsidR="009B3498" w:rsidRPr="00012929" w:rsidRDefault="009B3498" w:rsidP="009B3498">
      <w:pPr>
        <w:pStyle w:val="JudgmentText"/>
        <w:numPr>
          <w:ilvl w:val="0"/>
          <w:numId w:val="0"/>
        </w:numPr>
        <w:sectPr w:rsidR="009B3498" w:rsidRPr="00012929"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8F0181">
        <w:rPr>
          <w:sz w:val="24"/>
          <w:szCs w:val="24"/>
        </w:rPr>
        <w:t>6</w:t>
      </w:r>
      <w:r w:rsidR="008F0181" w:rsidRPr="008F0181">
        <w:rPr>
          <w:sz w:val="24"/>
          <w:szCs w:val="24"/>
          <w:vertAlign w:val="superscript"/>
        </w:rPr>
        <w:t>th</w:t>
      </w:r>
      <w:r w:rsidR="008F0181">
        <w:rPr>
          <w:sz w:val="24"/>
          <w:szCs w:val="24"/>
        </w:rPr>
        <w:t xml:space="preserve"> March 2017</w:t>
      </w:r>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sectPr w:rsidR="00BD0BE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E22B00" w:rsidP="0006489F">
      <w:pPr>
        <w:pStyle w:val="ListParagraph"/>
        <w:widowControl/>
        <w:autoSpaceDE/>
        <w:autoSpaceDN/>
        <w:adjustRightInd/>
        <w:ind w:left="0"/>
        <w:contextualSpacing w:val="0"/>
        <w:jc w:val="both"/>
        <w:rPr>
          <w:sz w:val="24"/>
          <w:szCs w:val="24"/>
        </w:rPr>
      </w:pPr>
      <w:r>
        <w:rPr>
          <w:sz w:val="24"/>
          <w:szCs w:val="24"/>
        </w:rPr>
        <w:t>M. Twomey</w:t>
      </w:r>
    </w:p>
    <w:bookmarkStart w:id="23" w:name="Dropdown7"/>
    <w:p w:rsidR="009E05E5" w:rsidRPr="00E33F35" w:rsidRDefault="005F6046"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8A5BC9">
        <w:rPr>
          <w:b/>
          <w:sz w:val="24"/>
          <w:szCs w:val="24"/>
        </w:rPr>
      </w:r>
      <w:r w:rsidR="008A5BC9">
        <w:rPr>
          <w:b/>
          <w:sz w:val="24"/>
          <w:szCs w:val="24"/>
        </w:rPr>
        <w:fldChar w:fldCharType="separate"/>
      </w:r>
      <w:r>
        <w:rPr>
          <w:b/>
          <w:sz w:val="24"/>
          <w:szCs w:val="24"/>
        </w:rPr>
        <w:fldChar w:fldCharType="end"/>
      </w:r>
      <w:bookmarkEnd w:id="23"/>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BC9" w:rsidRDefault="008A5BC9" w:rsidP="00DB6D34">
      <w:r>
        <w:separator/>
      </w:r>
    </w:p>
  </w:endnote>
  <w:endnote w:type="continuationSeparator" w:id="0">
    <w:p w:rsidR="008A5BC9" w:rsidRDefault="008A5BC9"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DC634E">
    <w:pPr>
      <w:pStyle w:val="Footer"/>
      <w:jc w:val="center"/>
    </w:pPr>
    <w:r>
      <w:fldChar w:fldCharType="begin"/>
    </w:r>
    <w:r>
      <w:instrText xml:space="preserve"> PAGE   \* MERGEFORMAT </w:instrText>
    </w:r>
    <w:r>
      <w:fldChar w:fldCharType="separate"/>
    </w:r>
    <w:r w:rsidR="007945D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BC9" w:rsidRDefault="008A5BC9" w:rsidP="00DB6D34">
      <w:r>
        <w:separator/>
      </w:r>
    </w:p>
  </w:footnote>
  <w:footnote w:type="continuationSeparator" w:id="0">
    <w:p w:rsidR="008A5BC9" w:rsidRDefault="008A5BC9"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6D3B7A"/>
    <w:multiLevelType w:val="hybridMultilevel"/>
    <w:tmpl w:val="0FBE65E4"/>
    <w:lvl w:ilvl="0" w:tplc="B54EE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5DA2695A"/>
    <w:multiLevelType w:val="hybridMultilevel"/>
    <w:tmpl w:val="D3527972"/>
    <w:lvl w:ilvl="0" w:tplc="23BA0C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2"/>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81"/>
    <w:rsid w:val="00005BEF"/>
    <w:rsid w:val="00012929"/>
    <w:rsid w:val="0002497E"/>
    <w:rsid w:val="00030C81"/>
    <w:rsid w:val="0006489F"/>
    <w:rsid w:val="00075573"/>
    <w:rsid w:val="00091036"/>
    <w:rsid w:val="000A02CF"/>
    <w:rsid w:val="000A10B8"/>
    <w:rsid w:val="000D1DD3"/>
    <w:rsid w:val="000E39A5"/>
    <w:rsid w:val="000E7400"/>
    <w:rsid w:val="001008BC"/>
    <w:rsid w:val="00101D12"/>
    <w:rsid w:val="00117CBF"/>
    <w:rsid w:val="00126A10"/>
    <w:rsid w:val="001376AB"/>
    <w:rsid w:val="00144612"/>
    <w:rsid w:val="0016510C"/>
    <w:rsid w:val="00171F06"/>
    <w:rsid w:val="00180158"/>
    <w:rsid w:val="00185139"/>
    <w:rsid w:val="00186F92"/>
    <w:rsid w:val="001E3539"/>
    <w:rsid w:val="001E4ED8"/>
    <w:rsid w:val="001E576A"/>
    <w:rsid w:val="00200216"/>
    <w:rsid w:val="0020244B"/>
    <w:rsid w:val="00231C17"/>
    <w:rsid w:val="00236AAC"/>
    <w:rsid w:val="0024353F"/>
    <w:rsid w:val="00270E65"/>
    <w:rsid w:val="00290E14"/>
    <w:rsid w:val="002A7376"/>
    <w:rsid w:val="002B2255"/>
    <w:rsid w:val="002C7560"/>
    <w:rsid w:val="002D06AA"/>
    <w:rsid w:val="002D67FC"/>
    <w:rsid w:val="002E6963"/>
    <w:rsid w:val="002F40A1"/>
    <w:rsid w:val="00301D88"/>
    <w:rsid w:val="00304E76"/>
    <w:rsid w:val="003647E7"/>
    <w:rsid w:val="0037270D"/>
    <w:rsid w:val="00377341"/>
    <w:rsid w:val="003838CC"/>
    <w:rsid w:val="003862CB"/>
    <w:rsid w:val="0038700C"/>
    <w:rsid w:val="003A0865"/>
    <w:rsid w:val="003B461C"/>
    <w:rsid w:val="003B4C19"/>
    <w:rsid w:val="003D58AA"/>
    <w:rsid w:val="003D7B97"/>
    <w:rsid w:val="003E2ABC"/>
    <w:rsid w:val="003F0F8D"/>
    <w:rsid w:val="004156B9"/>
    <w:rsid w:val="00445BFA"/>
    <w:rsid w:val="00452BB6"/>
    <w:rsid w:val="0046133B"/>
    <w:rsid w:val="0046307E"/>
    <w:rsid w:val="004706DB"/>
    <w:rsid w:val="004873AB"/>
    <w:rsid w:val="004C0176"/>
    <w:rsid w:val="004C3D80"/>
    <w:rsid w:val="004F2189"/>
    <w:rsid w:val="004F3823"/>
    <w:rsid w:val="005207C8"/>
    <w:rsid w:val="00530663"/>
    <w:rsid w:val="005460DE"/>
    <w:rsid w:val="0055036F"/>
    <w:rsid w:val="005514D6"/>
    <w:rsid w:val="00552704"/>
    <w:rsid w:val="00572AB3"/>
    <w:rsid w:val="005836AC"/>
    <w:rsid w:val="00584583"/>
    <w:rsid w:val="00594FAC"/>
    <w:rsid w:val="005F5FB0"/>
    <w:rsid w:val="005F6046"/>
    <w:rsid w:val="00606587"/>
    <w:rsid w:val="00606EEA"/>
    <w:rsid w:val="006174DB"/>
    <w:rsid w:val="00621984"/>
    <w:rsid w:val="0064023C"/>
    <w:rsid w:val="006578C2"/>
    <w:rsid w:val="00666D33"/>
    <w:rsid w:val="006A2C88"/>
    <w:rsid w:val="006A58E4"/>
    <w:rsid w:val="006C3766"/>
    <w:rsid w:val="006D36C9"/>
    <w:rsid w:val="007175A6"/>
    <w:rsid w:val="00744508"/>
    <w:rsid w:val="007820CB"/>
    <w:rsid w:val="007945D9"/>
    <w:rsid w:val="007A47DC"/>
    <w:rsid w:val="007B6178"/>
    <w:rsid w:val="007C2809"/>
    <w:rsid w:val="007D416E"/>
    <w:rsid w:val="007E5472"/>
    <w:rsid w:val="00807411"/>
    <w:rsid w:val="00814CF5"/>
    <w:rsid w:val="00816425"/>
    <w:rsid w:val="00821758"/>
    <w:rsid w:val="00823079"/>
    <w:rsid w:val="00823890"/>
    <w:rsid w:val="0083298A"/>
    <w:rsid w:val="00841387"/>
    <w:rsid w:val="008472B3"/>
    <w:rsid w:val="008478D6"/>
    <w:rsid w:val="00861993"/>
    <w:rsid w:val="008A5208"/>
    <w:rsid w:val="008A58A5"/>
    <w:rsid w:val="008A5BC9"/>
    <w:rsid w:val="008C0FD6"/>
    <w:rsid w:val="008E1DB1"/>
    <w:rsid w:val="008E512C"/>
    <w:rsid w:val="008E7749"/>
    <w:rsid w:val="008E7F92"/>
    <w:rsid w:val="008F0181"/>
    <w:rsid w:val="008F0C10"/>
    <w:rsid w:val="008F311B"/>
    <w:rsid w:val="008F38F7"/>
    <w:rsid w:val="00902D3C"/>
    <w:rsid w:val="00922CDD"/>
    <w:rsid w:val="00926D09"/>
    <w:rsid w:val="009336BA"/>
    <w:rsid w:val="00937FB4"/>
    <w:rsid w:val="0094087C"/>
    <w:rsid w:val="00951EC0"/>
    <w:rsid w:val="0096041D"/>
    <w:rsid w:val="00981287"/>
    <w:rsid w:val="00983045"/>
    <w:rsid w:val="0099672E"/>
    <w:rsid w:val="009B3498"/>
    <w:rsid w:val="009D15F5"/>
    <w:rsid w:val="009E05E5"/>
    <w:rsid w:val="009F1B68"/>
    <w:rsid w:val="009F4DC4"/>
    <w:rsid w:val="00A11166"/>
    <w:rsid w:val="00A14038"/>
    <w:rsid w:val="00A3626F"/>
    <w:rsid w:val="00A42850"/>
    <w:rsid w:val="00A53837"/>
    <w:rsid w:val="00A80E4E"/>
    <w:rsid w:val="00A85F83"/>
    <w:rsid w:val="00AB1DE9"/>
    <w:rsid w:val="00AC3885"/>
    <w:rsid w:val="00AD75CD"/>
    <w:rsid w:val="00AE3237"/>
    <w:rsid w:val="00B0414B"/>
    <w:rsid w:val="00B05D6E"/>
    <w:rsid w:val="00B119B1"/>
    <w:rsid w:val="00B14612"/>
    <w:rsid w:val="00B23E73"/>
    <w:rsid w:val="00B40898"/>
    <w:rsid w:val="00B4124C"/>
    <w:rsid w:val="00B444D1"/>
    <w:rsid w:val="00B4625E"/>
    <w:rsid w:val="00B605B4"/>
    <w:rsid w:val="00B75AE2"/>
    <w:rsid w:val="00B9148E"/>
    <w:rsid w:val="00B94805"/>
    <w:rsid w:val="00BA6027"/>
    <w:rsid w:val="00BC1D95"/>
    <w:rsid w:val="00BD0BE9"/>
    <w:rsid w:val="00BD4287"/>
    <w:rsid w:val="00BD60D5"/>
    <w:rsid w:val="00BE1D00"/>
    <w:rsid w:val="00BE3628"/>
    <w:rsid w:val="00BE424C"/>
    <w:rsid w:val="00BF5CC9"/>
    <w:rsid w:val="00C036A5"/>
    <w:rsid w:val="00C065A3"/>
    <w:rsid w:val="00C14327"/>
    <w:rsid w:val="00C22967"/>
    <w:rsid w:val="00C35333"/>
    <w:rsid w:val="00C4086D"/>
    <w:rsid w:val="00C55FDF"/>
    <w:rsid w:val="00C5739F"/>
    <w:rsid w:val="00C7790B"/>
    <w:rsid w:val="00C87FCA"/>
    <w:rsid w:val="00C907CF"/>
    <w:rsid w:val="00CA1B0C"/>
    <w:rsid w:val="00CA7795"/>
    <w:rsid w:val="00CA7F40"/>
    <w:rsid w:val="00CB3C7E"/>
    <w:rsid w:val="00CF77E2"/>
    <w:rsid w:val="00D03314"/>
    <w:rsid w:val="00D06A0F"/>
    <w:rsid w:val="00D82047"/>
    <w:rsid w:val="00DA292E"/>
    <w:rsid w:val="00DB6D34"/>
    <w:rsid w:val="00DC634E"/>
    <w:rsid w:val="00DD4E02"/>
    <w:rsid w:val="00DE08C1"/>
    <w:rsid w:val="00DF2970"/>
    <w:rsid w:val="00DF303A"/>
    <w:rsid w:val="00E0467F"/>
    <w:rsid w:val="00E0505F"/>
    <w:rsid w:val="00E22B00"/>
    <w:rsid w:val="00E30B60"/>
    <w:rsid w:val="00E33F35"/>
    <w:rsid w:val="00E35862"/>
    <w:rsid w:val="00E41E94"/>
    <w:rsid w:val="00E55C69"/>
    <w:rsid w:val="00E57D4D"/>
    <w:rsid w:val="00E6492F"/>
    <w:rsid w:val="00E65691"/>
    <w:rsid w:val="00E91FA1"/>
    <w:rsid w:val="00E944E2"/>
    <w:rsid w:val="00E94E48"/>
    <w:rsid w:val="00EA6F17"/>
    <w:rsid w:val="00EC12D0"/>
    <w:rsid w:val="00EC2355"/>
    <w:rsid w:val="00EC4C4B"/>
    <w:rsid w:val="00EC6290"/>
    <w:rsid w:val="00EF2051"/>
    <w:rsid w:val="00EF3834"/>
    <w:rsid w:val="00F00A19"/>
    <w:rsid w:val="00F338B0"/>
    <w:rsid w:val="00F3686A"/>
    <w:rsid w:val="00F7059D"/>
    <w:rsid w:val="00F74500"/>
    <w:rsid w:val="00F804CC"/>
    <w:rsid w:val="00F82A83"/>
    <w:rsid w:val="00F83B3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AAB69-1838-4055-BF5D-5711347C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Judgment%20Templates\Civil%20Side%20-%20motion%20or%20petition%20(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9C85-C3B3-4F1B-9822-7DDDF6DD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motion or petition (MA)</Template>
  <TotalTime>37</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shena labrosse</dc:creator>
  <cp:lastModifiedBy>shena labrosse</cp:lastModifiedBy>
  <cp:revision>13</cp:revision>
  <cp:lastPrinted>2017-03-07T05:11:00Z</cp:lastPrinted>
  <dcterms:created xsi:type="dcterms:W3CDTF">2017-03-06T11:24:00Z</dcterms:created>
  <dcterms:modified xsi:type="dcterms:W3CDTF">2017-03-07T05:14:00Z</dcterms:modified>
</cp:coreProperties>
</file>