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3D2872">
        <w:rPr>
          <w:b/>
          <w:sz w:val="24"/>
          <w:szCs w:val="24"/>
        </w:rPr>
        <w:t> </w:t>
      </w:r>
      <w:r w:rsidR="003D2872">
        <w:rPr>
          <w:b/>
          <w:sz w:val="24"/>
          <w:szCs w:val="24"/>
        </w:rPr>
        <w:t> </w:t>
      </w:r>
      <w:r w:rsidR="003D2872">
        <w:rPr>
          <w:b/>
          <w:sz w:val="24"/>
          <w:szCs w:val="24"/>
        </w:rPr>
        <w:t> </w:t>
      </w:r>
      <w:r w:rsidR="003D2872">
        <w:rPr>
          <w:b/>
          <w:sz w:val="24"/>
          <w:szCs w:val="24"/>
        </w:rPr>
        <w:t> </w:t>
      </w:r>
      <w:r w:rsidR="003D2872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3D2872">
        <w:rPr>
          <w:i/>
          <w:sz w:val="24"/>
          <w:szCs w:val="24"/>
        </w:rPr>
        <w:t> </w:t>
      </w:r>
      <w:r w:rsidR="003D2872">
        <w:rPr>
          <w:i/>
          <w:sz w:val="24"/>
          <w:szCs w:val="24"/>
        </w:rPr>
        <w:t> </w:t>
      </w:r>
      <w:r w:rsidR="003D2872">
        <w:rPr>
          <w:i/>
          <w:sz w:val="24"/>
          <w:szCs w:val="24"/>
        </w:rPr>
        <w:t> </w:t>
      </w:r>
      <w:r w:rsidR="003D2872">
        <w:rPr>
          <w:i/>
          <w:sz w:val="24"/>
          <w:szCs w:val="24"/>
        </w:rPr>
        <w:t> </w:t>
      </w:r>
      <w:r w:rsidR="003D2872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3D2872">
        <w:rPr>
          <w:b/>
          <w:sz w:val="28"/>
          <w:szCs w:val="28"/>
        </w:rPr>
      </w:r>
      <w:r w:rsidR="003D2872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3D2872">
        <w:rPr>
          <w:b/>
          <w:noProof/>
          <w:sz w:val="28"/>
          <w:szCs w:val="28"/>
        </w:rPr>
        <w:t>24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3D2872">
        <w:rPr>
          <w:b/>
          <w:noProof/>
          <w:sz w:val="28"/>
          <w:szCs w:val="28"/>
        </w:rPr>
        <w:t>11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3D2872">
        <w:rPr>
          <w:b/>
          <w:noProof/>
          <w:sz w:val="24"/>
          <w:szCs w:val="24"/>
        </w:rPr>
        <w:t>17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3D2872">
        <w:rPr>
          <w:b/>
          <w:sz w:val="24"/>
          <w:szCs w:val="24"/>
        </w:rPr>
        <w:t>268</w:t>
      </w:r>
      <w:bookmarkStart w:id="7" w:name="_GoBack"/>
      <w:bookmarkEnd w:id="7"/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8" w:name="Text40"/>
      <w:bookmarkStart w:id="9" w:name="Text22"/>
      <w:r w:rsidRPr="0096251D">
        <w:rPr>
          <w:b/>
          <w:sz w:val="24"/>
          <w:szCs w:val="24"/>
        </w:rPr>
        <w:t>THE REPUBLIC</w:t>
      </w:r>
      <w:bookmarkEnd w:id="8"/>
      <w:bookmarkEnd w:id="9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10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3D2872">
        <w:rPr>
          <w:b/>
          <w:noProof/>
          <w:sz w:val="24"/>
          <w:szCs w:val="24"/>
        </w:rPr>
        <w:t>JOHN MOREL</w:t>
      </w:r>
      <w:r>
        <w:rPr>
          <w:b/>
          <w:sz w:val="24"/>
          <w:szCs w:val="24"/>
        </w:rPr>
        <w:fldChar w:fldCharType="end"/>
      </w:r>
      <w:bookmarkEnd w:id="10"/>
    </w:p>
    <w:bookmarkStart w:id="11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D2872">
        <w:rPr>
          <w:sz w:val="24"/>
          <w:szCs w:val="24"/>
        </w:rPr>
      </w:r>
      <w:r w:rsidR="003D287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3D2872">
        <w:rPr>
          <w:noProof/>
          <w:sz w:val="24"/>
          <w:szCs w:val="24"/>
        </w:rPr>
        <w:t>Mr. Chinnasamy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D2872">
        <w:rPr>
          <w:sz w:val="24"/>
          <w:szCs w:val="24"/>
        </w:rPr>
      </w:r>
      <w:r w:rsidR="003D2872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3D2872">
        <w:rPr>
          <w:noProof/>
          <w:sz w:val="24"/>
          <w:szCs w:val="24"/>
        </w:rPr>
        <w:t>Mr. Chetty</w:t>
      </w:r>
      <w:r w:rsidR="002E61AC">
        <w:rPr>
          <w:sz w:val="24"/>
          <w:szCs w:val="24"/>
        </w:rPr>
        <w:fldChar w:fldCharType="end"/>
      </w:r>
      <w:bookmarkEnd w:id="13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D2872">
        <w:rPr>
          <w:sz w:val="24"/>
          <w:szCs w:val="24"/>
        </w:rPr>
      </w:r>
      <w:r w:rsidR="003D2872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3D2872">
        <w:rPr>
          <w:noProof/>
          <w:sz w:val="24"/>
          <w:szCs w:val="24"/>
        </w:rPr>
        <w:t>24 March 2017</w:t>
      </w:r>
      <w:r w:rsidR="002E61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3D2872">
        <w:rPr>
          <w:b/>
          <w:sz w:val="24"/>
          <w:szCs w:val="24"/>
        </w:rPr>
      </w:r>
      <w:r w:rsidR="003D287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B552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3D2872">
        <w:rPr>
          <w:b/>
          <w:sz w:val="24"/>
          <w:szCs w:val="24"/>
        </w:rPr>
      </w:r>
      <w:r w:rsidR="003D287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3D2872" w:rsidP="00A64EF1">
      <w:pPr>
        <w:pStyle w:val="JudgmentText"/>
      </w:pPr>
      <w:r>
        <w:lastRenderedPageBreak/>
        <w:t>I have heard counsel in mitigation.  The Convict is a first offender, he is 37 years old, has a wife and one dependent child of 15 years whom he is maintaining.  Counsel has moved the Court not to impose any harsher sentence and a moderate fine.</w:t>
      </w:r>
    </w:p>
    <w:p w:rsidR="003D2872" w:rsidRDefault="003D2872" w:rsidP="00A64EF1">
      <w:pPr>
        <w:pStyle w:val="JudgmentText"/>
      </w:pPr>
      <w:r>
        <w:t xml:space="preserve">I have taken all that into consideration.  I also consider that the offence was committed in 2011 and after the trial all the other charges were rejected and the only one remaining was driving under the influence.  I do not see it necessary at this stage to suspend the driving licence of the Convict.  </w:t>
      </w:r>
    </w:p>
    <w:p w:rsidR="003D2872" w:rsidRDefault="003D2872" w:rsidP="00A64EF1">
      <w:pPr>
        <w:pStyle w:val="JudgmentText"/>
      </w:pPr>
      <w:r>
        <w:lastRenderedPageBreak/>
        <w:t>I shall only impose a fine of SR2,500 for the offence of driving under the influence of alcohol.  The fine must be paid within one month of today.</w:t>
      </w:r>
    </w:p>
    <w:p w:rsidR="003D2872" w:rsidRDefault="003D2872" w:rsidP="00A64EF1">
      <w:pPr>
        <w:pStyle w:val="JudgmentText"/>
      </w:pPr>
      <w:r>
        <w:t>He can appeal against the sentence within 30 working days.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3D2872">
        <w:rPr>
          <w:noProof/>
          <w:sz w:val="24"/>
          <w:szCs w:val="24"/>
        </w:rPr>
        <w:t>24 March 2017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AB552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3D2872">
        <w:rPr>
          <w:sz w:val="24"/>
          <w:szCs w:val="24"/>
        </w:rPr>
      </w:r>
      <w:r w:rsidR="003D287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72" w:rsidRDefault="003D2872" w:rsidP="00DB6D34">
      <w:r>
        <w:separator/>
      </w:r>
    </w:p>
  </w:endnote>
  <w:endnote w:type="continuationSeparator" w:id="0">
    <w:p w:rsidR="003D2872" w:rsidRDefault="003D2872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D4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87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72" w:rsidRDefault="003D2872" w:rsidP="00DB6D34">
      <w:r>
        <w:separator/>
      </w:r>
    </w:p>
  </w:footnote>
  <w:footnote w:type="continuationSeparator" w:id="0">
    <w:p w:rsidR="003D2872" w:rsidRDefault="003D2872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72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2872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9DC8B-B766-4DF4-9B87-C766743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8A84-FB29-47D5-A371-41CCA5AC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35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d'arc brutus</dc:creator>
  <cp:lastModifiedBy>jeanne d'arc brutus</cp:lastModifiedBy>
  <cp:revision>1</cp:revision>
  <cp:lastPrinted>2017-03-24T07:38:00Z</cp:lastPrinted>
  <dcterms:created xsi:type="dcterms:W3CDTF">2017-03-24T07:03:00Z</dcterms:created>
  <dcterms:modified xsi:type="dcterms:W3CDTF">2017-03-24T07:41:00Z</dcterms:modified>
</cp:coreProperties>
</file>