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1D5336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A73C6">
        <w:rPr>
          <w:b/>
          <w:sz w:val="24"/>
          <w:szCs w:val="24"/>
        </w:rPr>
        <w:t> </w:t>
      </w:r>
      <w:r w:rsidR="006A73C6">
        <w:rPr>
          <w:b/>
          <w:sz w:val="24"/>
          <w:szCs w:val="24"/>
        </w:rPr>
        <w:t> </w:t>
      </w:r>
      <w:r w:rsidR="006A73C6">
        <w:rPr>
          <w:b/>
          <w:sz w:val="24"/>
          <w:szCs w:val="24"/>
        </w:rPr>
        <w:t> </w:t>
      </w:r>
      <w:r w:rsidR="006A73C6">
        <w:rPr>
          <w:b/>
          <w:sz w:val="24"/>
          <w:szCs w:val="24"/>
        </w:rPr>
        <w:t> </w:t>
      </w:r>
      <w:r w:rsidR="006A73C6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1D5336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A73C6">
        <w:rPr>
          <w:i/>
          <w:sz w:val="24"/>
          <w:szCs w:val="24"/>
        </w:rPr>
        <w:t> </w:t>
      </w:r>
      <w:r w:rsidR="006A73C6">
        <w:rPr>
          <w:i/>
          <w:sz w:val="24"/>
          <w:szCs w:val="24"/>
        </w:rPr>
        <w:t> </w:t>
      </w:r>
      <w:r w:rsidR="006A73C6">
        <w:rPr>
          <w:i/>
          <w:sz w:val="24"/>
          <w:szCs w:val="24"/>
        </w:rPr>
        <w:t> </w:t>
      </w:r>
      <w:r w:rsidR="006A73C6">
        <w:rPr>
          <w:i/>
          <w:sz w:val="24"/>
          <w:szCs w:val="24"/>
        </w:rPr>
        <w:t> </w:t>
      </w:r>
      <w:r w:rsidR="006A73C6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1D5336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1D5336">
        <w:rPr>
          <w:b/>
          <w:sz w:val="28"/>
          <w:szCs w:val="28"/>
        </w:rPr>
      </w:r>
      <w:r w:rsidR="001D5336">
        <w:rPr>
          <w:b/>
          <w:sz w:val="28"/>
          <w:szCs w:val="28"/>
        </w:rPr>
        <w:fldChar w:fldCharType="separate"/>
      </w:r>
      <w:r w:rsidR="001D5336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1D533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1D5336">
        <w:rPr>
          <w:b/>
          <w:sz w:val="28"/>
          <w:szCs w:val="28"/>
        </w:rPr>
      </w:r>
      <w:r w:rsidR="001D5336">
        <w:rPr>
          <w:b/>
          <w:sz w:val="28"/>
          <w:szCs w:val="28"/>
        </w:rPr>
        <w:fldChar w:fldCharType="separate"/>
      </w:r>
      <w:r w:rsidR="006A73C6">
        <w:rPr>
          <w:b/>
          <w:noProof/>
          <w:sz w:val="28"/>
          <w:szCs w:val="28"/>
        </w:rPr>
        <w:t>25</w:t>
      </w:r>
      <w:r w:rsidR="001D5336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D533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D5336" w:rsidRPr="00B75AE2">
        <w:rPr>
          <w:b/>
          <w:sz w:val="28"/>
          <w:szCs w:val="28"/>
        </w:rPr>
      </w:r>
      <w:r w:rsidR="001D5336" w:rsidRPr="00B75AE2">
        <w:rPr>
          <w:b/>
          <w:sz w:val="28"/>
          <w:szCs w:val="28"/>
        </w:rPr>
        <w:fldChar w:fldCharType="separate"/>
      </w:r>
      <w:r w:rsidR="006A73C6">
        <w:rPr>
          <w:b/>
          <w:noProof/>
          <w:sz w:val="28"/>
          <w:szCs w:val="28"/>
        </w:rPr>
        <w:t>13</w:t>
      </w:r>
      <w:r w:rsidR="001D5336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1D533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D533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1D5336">
        <w:rPr>
          <w:b/>
          <w:sz w:val="24"/>
          <w:szCs w:val="24"/>
        </w:rPr>
      </w:r>
      <w:r w:rsidR="001D5336">
        <w:rPr>
          <w:b/>
          <w:sz w:val="24"/>
          <w:szCs w:val="24"/>
        </w:rPr>
        <w:fldChar w:fldCharType="separate"/>
      </w:r>
      <w:r w:rsidR="0048385B">
        <w:rPr>
          <w:b/>
          <w:noProof/>
          <w:sz w:val="24"/>
          <w:szCs w:val="24"/>
        </w:rPr>
        <w:t>7</w:t>
      </w:r>
      <w:r w:rsidR="001D5336">
        <w:rPr>
          <w:b/>
          <w:sz w:val="24"/>
          <w:szCs w:val="24"/>
        </w:rPr>
        <w:fldChar w:fldCharType="end"/>
      </w:r>
      <w:bookmarkEnd w:id="5"/>
      <w:r w:rsidR="001D533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D533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D5336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1D5336">
        <w:rPr>
          <w:b/>
          <w:sz w:val="24"/>
          <w:szCs w:val="24"/>
        </w:rPr>
      </w:r>
      <w:r w:rsidR="001D533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1D5336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1D5336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55149">
        <w:rPr>
          <w:b/>
          <w:sz w:val="24"/>
          <w:szCs w:val="24"/>
        </w:rPr>
        <w:t>ROY MOUGAL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1D5336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1D533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1D5336">
        <w:rPr>
          <w:sz w:val="24"/>
          <w:szCs w:val="24"/>
        </w:rPr>
        <w:fldChar w:fldCharType="end"/>
      </w:r>
      <w:bookmarkEnd w:id="11"/>
      <w:r w:rsidR="001D53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5336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3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6A73C6">
        <w:rPr>
          <w:noProof/>
          <w:sz w:val="24"/>
          <w:szCs w:val="24"/>
        </w:rPr>
        <w:t>Mr Thachett</w:t>
      </w:r>
      <w:r w:rsidR="001D5336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1D5336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1D5336">
        <w:rPr>
          <w:sz w:val="24"/>
          <w:szCs w:val="24"/>
        </w:rPr>
        <w:fldChar w:fldCharType="end"/>
      </w:r>
      <w:r w:rsidR="001D5336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1D5336">
        <w:rPr>
          <w:sz w:val="24"/>
          <w:szCs w:val="24"/>
        </w:rPr>
        <w:fldChar w:fldCharType="end"/>
      </w:r>
      <w:r w:rsidR="001D5336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1D5336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1D533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D5336">
        <w:rPr>
          <w:sz w:val="24"/>
          <w:szCs w:val="24"/>
        </w:rPr>
        <w:fldChar w:fldCharType="end"/>
      </w:r>
      <w:r w:rsidR="001D53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5336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3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6A73C6">
        <w:rPr>
          <w:noProof/>
          <w:sz w:val="24"/>
          <w:szCs w:val="24"/>
        </w:rPr>
        <w:t>Mr Camille</w:t>
      </w:r>
      <w:r w:rsidR="001D5336">
        <w:rPr>
          <w:sz w:val="24"/>
          <w:szCs w:val="24"/>
        </w:rPr>
        <w:fldChar w:fldCharType="end"/>
      </w:r>
      <w:bookmarkEnd w:id="12"/>
      <w:r w:rsidR="001D533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1D5336">
        <w:rPr>
          <w:sz w:val="24"/>
          <w:szCs w:val="24"/>
        </w:rPr>
        <w:fldChar w:fldCharType="end"/>
      </w:r>
      <w:r w:rsidR="001D533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D533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1D5336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1D5336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336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D5336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1D533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6A73C6">
        <w:rPr>
          <w:noProof/>
          <w:sz w:val="24"/>
          <w:szCs w:val="24"/>
        </w:rPr>
        <w:t>20 January 2017</w:t>
      </w:r>
      <w:r w:rsidR="001D5336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1D533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1D5336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73C6" w:rsidRDefault="006A73C6" w:rsidP="006A73C6">
      <w:pPr>
        <w:pStyle w:val="JudgmentText"/>
      </w:pPr>
      <w:r>
        <w:lastRenderedPageBreak/>
        <w:t>This is the sentence of the Court. I have heard counsel in mitigation. The Convict is 41 years old. He is a Handyman. He is in employment. He is a first time offender, he has three dependent children two are 15 and one is 12 years old.</w:t>
      </w:r>
    </w:p>
    <w:p w:rsidR="006A73C6" w:rsidRDefault="006A73C6" w:rsidP="001310B1">
      <w:pPr>
        <w:pStyle w:val="JudgmentText"/>
      </w:pPr>
      <w:r>
        <w:t>He has pleaded guilty as counsel has submitted and saved the Court’s time and expenses of a trial.</w:t>
      </w:r>
      <w:r w:rsidR="001310B1">
        <w:t xml:space="preserve"> </w:t>
      </w:r>
      <w:r>
        <w:t>The amount of drugs in question is also on the low side being 53.2 grams of Cannabis herbal material which is a Class B drug.</w:t>
      </w:r>
    </w:p>
    <w:p w:rsidR="001310B1" w:rsidRDefault="006A73C6" w:rsidP="006A73C6">
      <w:pPr>
        <w:pStyle w:val="JudgmentText"/>
      </w:pPr>
      <w:r>
        <w:lastRenderedPageBreak/>
        <w:t xml:space="preserve">Having taken all these things into account I find that there is no aggravating factors in his case. The money that was seized was only SR 5195 which is </w:t>
      </w:r>
      <w:r w:rsidR="000C6782">
        <w:t>of</w:t>
      </w:r>
      <w:r>
        <w:t xml:space="preserve"> very little commercial value. I will not therefore impose a custodial sentence. </w:t>
      </w:r>
    </w:p>
    <w:p w:rsidR="006A73C6" w:rsidRDefault="006A73C6" w:rsidP="001310B1">
      <w:pPr>
        <w:pStyle w:val="LongQuotation"/>
        <w:spacing w:line="360" w:lineRule="auto"/>
      </w:pPr>
      <w:r>
        <w:t>I impose a fine of SR10,000</w:t>
      </w:r>
      <w:r w:rsidR="000C6782">
        <w:t>.</w:t>
      </w:r>
      <w:r>
        <w:t xml:space="preserve"> I give the Convict 3 months to pay the fine, in default he shall be committed to prison for 1 year.</w:t>
      </w:r>
    </w:p>
    <w:p w:rsidR="00955149" w:rsidRDefault="006A73C6" w:rsidP="00955149">
      <w:pPr>
        <w:pStyle w:val="LongQuotation"/>
        <w:spacing w:line="360" w:lineRule="auto"/>
      </w:pPr>
      <w:r>
        <w:t xml:space="preserve">I also order the forfeiture of the SR5195 that was seized. </w:t>
      </w:r>
    </w:p>
    <w:p w:rsidR="006A73C6" w:rsidRDefault="006A73C6" w:rsidP="00955149">
      <w:pPr>
        <w:pStyle w:val="JudgmentText"/>
      </w:pPr>
      <w:r>
        <w:t xml:space="preserve">30 days to appeal against the </w:t>
      </w:r>
      <w:r w:rsidR="000C6782">
        <w:t>sentence</w:t>
      </w:r>
      <w:r>
        <w:t>.</w:t>
      </w:r>
    </w:p>
    <w:p w:rsidR="00EF2051" w:rsidRDefault="001D5336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1D533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D5336">
        <w:rPr>
          <w:sz w:val="24"/>
          <w:szCs w:val="24"/>
        </w:rPr>
      </w:r>
      <w:r w:rsidR="001D5336">
        <w:rPr>
          <w:sz w:val="24"/>
          <w:szCs w:val="24"/>
        </w:rPr>
        <w:fldChar w:fldCharType="separate"/>
      </w:r>
      <w:r w:rsidR="006A73C6">
        <w:rPr>
          <w:noProof/>
          <w:sz w:val="24"/>
          <w:szCs w:val="24"/>
        </w:rPr>
        <w:t>2</w:t>
      </w:r>
      <w:r w:rsidR="00BB5BFB">
        <w:rPr>
          <w:noProof/>
          <w:sz w:val="24"/>
          <w:szCs w:val="24"/>
        </w:rPr>
        <w:t>0</w:t>
      </w:r>
      <w:r w:rsidR="006A73C6">
        <w:rPr>
          <w:noProof/>
          <w:sz w:val="24"/>
          <w:szCs w:val="24"/>
        </w:rPr>
        <w:t xml:space="preserve"> January 2017</w:t>
      </w:r>
      <w:r w:rsidR="001D5336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_GoBack"/>
    <w:p w:rsidR="00E33F35" w:rsidRPr="002A7376" w:rsidRDefault="001D533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1D5336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D5336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6F" w:rsidRDefault="006A0D6F" w:rsidP="00DB6D34">
      <w:r>
        <w:separator/>
      </w:r>
    </w:p>
  </w:endnote>
  <w:endnote w:type="continuationSeparator" w:id="0">
    <w:p w:rsidR="006A0D6F" w:rsidRDefault="006A0D6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D5336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95514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6F" w:rsidRDefault="006A0D6F" w:rsidP="00DB6D34">
      <w:r>
        <w:separator/>
      </w:r>
    </w:p>
  </w:footnote>
  <w:footnote w:type="continuationSeparator" w:id="0">
    <w:p w:rsidR="006A0D6F" w:rsidRDefault="006A0D6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0B1"/>
    <w:rsid w:val="00005BEF"/>
    <w:rsid w:val="00026C5E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C6782"/>
    <w:rsid w:val="000D1DD3"/>
    <w:rsid w:val="000E39A5"/>
    <w:rsid w:val="000E7400"/>
    <w:rsid w:val="001008BC"/>
    <w:rsid w:val="00101D12"/>
    <w:rsid w:val="00117CBF"/>
    <w:rsid w:val="00126A10"/>
    <w:rsid w:val="001310B1"/>
    <w:rsid w:val="001376AB"/>
    <w:rsid w:val="00144612"/>
    <w:rsid w:val="001529B0"/>
    <w:rsid w:val="0016510C"/>
    <w:rsid w:val="00180158"/>
    <w:rsid w:val="001D2EFE"/>
    <w:rsid w:val="001D30F7"/>
    <w:rsid w:val="001D5336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8385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0D6F"/>
    <w:rsid w:val="006A58E4"/>
    <w:rsid w:val="006A73C6"/>
    <w:rsid w:val="006D36C9"/>
    <w:rsid w:val="007175A6"/>
    <w:rsid w:val="00744508"/>
    <w:rsid w:val="007779A2"/>
    <w:rsid w:val="0078166F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55149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B5BFB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10202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782D-F15E-4AEC-8A3A-EDC0B24F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12</cp:revision>
  <cp:lastPrinted>2013-08-26T11:27:00Z</cp:lastPrinted>
  <dcterms:created xsi:type="dcterms:W3CDTF">2017-01-20T07:13:00Z</dcterms:created>
  <dcterms:modified xsi:type="dcterms:W3CDTF">2017-01-23T06:37:00Z</dcterms:modified>
</cp:coreProperties>
</file>