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5CD" w:rsidRPr="00606EEA" w:rsidRDefault="00C55FDF" w:rsidP="00CA7795">
      <w:pPr>
        <w:jc w:val="center"/>
        <w:rPr>
          <w:b/>
          <w:sz w:val="28"/>
          <w:szCs w:val="28"/>
        </w:rPr>
      </w:pPr>
      <w:r w:rsidRPr="00606EEA">
        <w:rPr>
          <w:b/>
          <w:sz w:val="28"/>
          <w:szCs w:val="28"/>
        </w:rPr>
        <w:t>IN THE SUPREME COURT OF SEYCHELLES</w:t>
      </w:r>
    </w:p>
    <w:p w:rsidR="00C55FDF" w:rsidRPr="000B1B5C" w:rsidRDefault="00C55FDF" w:rsidP="0006489F">
      <w:pPr>
        <w:spacing w:before="240"/>
        <w:jc w:val="center"/>
        <w:rPr>
          <w:b/>
          <w:sz w:val="28"/>
          <w:szCs w:val="28"/>
          <w:lang w:val="fr-FR"/>
        </w:rPr>
      </w:pPr>
      <w:r w:rsidRPr="000B1B5C">
        <w:rPr>
          <w:b/>
          <w:sz w:val="28"/>
          <w:szCs w:val="28"/>
          <w:lang w:val="fr-FR"/>
        </w:rPr>
        <w:t>C</w:t>
      </w:r>
      <w:r w:rsidR="00B23E73" w:rsidRPr="000B1B5C">
        <w:rPr>
          <w:b/>
          <w:sz w:val="28"/>
          <w:szCs w:val="28"/>
          <w:lang w:val="fr-FR"/>
        </w:rPr>
        <w:t xml:space="preserve">ivil </w:t>
      </w:r>
      <w:proofErr w:type="gramStart"/>
      <w:r w:rsidRPr="000B1B5C">
        <w:rPr>
          <w:b/>
          <w:sz w:val="28"/>
          <w:szCs w:val="28"/>
          <w:lang w:val="fr-FR"/>
        </w:rPr>
        <w:t>S</w:t>
      </w:r>
      <w:r w:rsidR="00BF5CC9" w:rsidRPr="000B1B5C">
        <w:rPr>
          <w:b/>
          <w:sz w:val="28"/>
          <w:szCs w:val="28"/>
          <w:lang w:val="fr-FR"/>
        </w:rPr>
        <w:t>ide:</w:t>
      </w:r>
      <w:proofErr w:type="gramEnd"/>
      <w:r w:rsidR="00BF5CC9" w:rsidRPr="000B1B5C">
        <w:rPr>
          <w:b/>
          <w:sz w:val="28"/>
          <w:szCs w:val="28"/>
          <w:lang w:val="fr-FR"/>
        </w:rPr>
        <w:t xml:space="preserve"> </w:t>
      </w:r>
      <w:r w:rsidR="000C1BA2" w:rsidRPr="000B1B5C">
        <w:rPr>
          <w:b/>
          <w:sz w:val="28"/>
          <w:szCs w:val="28"/>
          <w:lang w:val="fr-FR"/>
        </w:rPr>
        <w:t xml:space="preserve">XP </w:t>
      </w:r>
      <w:r w:rsidR="00A627FD" w:rsidRPr="000B1B5C">
        <w:rPr>
          <w:b/>
          <w:sz w:val="28"/>
          <w:szCs w:val="28"/>
          <w:lang w:val="fr-FR"/>
        </w:rPr>
        <w:t>43</w:t>
      </w:r>
      <w:r w:rsidRPr="000B1B5C">
        <w:rPr>
          <w:b/>
          <w:sz w:val="28"/>
          <w:szCs w:val="28"/>
          <w:lang w:val="fr-FR"/>
        </w:rPr>
        <w:t>/</w:t>
      </w:r>
      <w:r w:rsidR="00C87FCA" w:rsidRPr="000B1B5C">
        <w:rPr>
          <w:b/>
          <w:sz w:val="28"/>
          <w:szCs w:val="28"/>
          <w:lang w:val="fr-FR"/>
        </w:rPr>
        <w:t>20</w:t>
      </w:r>
      <w:r w:rsidR="00A627FD" w:rsidRPr="000B1B5C">
        <w:rPr>
          <w:b/>
          <w:sz w:val="28"/>
          <w:szCs w:val="28"/>
          <w:lang w:val="fr-FR"/>
        </w:rPr>
        <w:t>16</w:t>
      </w:r>
    </w:p>
    <w:p w:rsidR="00A53837" w:rsidRPr="000B1B5C" w:rsidRDefault="00040896" w:rsidP="00A53837">
      <w:pPr>
        <w:spacing w:before="120"/>
        <w:jc w:val="center"/>
        <w:rPr>
          <w:b/>
          <w:sz w:val="24"/>
          <w:szCs w:val="24"/>
          <w:lang w:val="fr-FR"/>
        </w:rPr>
      </w:pPr>
      <w:r>
        <w:rPr>
          <w:b/>
          <w:sz w:val="24"/>
          <w:szCs w:val="24"/>
          <w:highlight w:val="lightGray"/>
        </w:rPr>
        <w:fldChar w:fldCharType="begin"/>
      </w:r>
      <w:r w:rsidR="003F0F8D" w:rsidRPr="000B1B5C">
        <w:rPr>
          <w:b/>
          <w:sz w:val="24"/>
          <w:szCs w:val="24"/>
          <w:highlight w:val="lightGray"/>
          <w:lang w:val="fr-FR"/>
        </w:rPr>
        <w:instrText xml:space="preserve">  </w:instrText>
      </w:r>
      <w:r>
        <w:rPr>
          <w:b/>
          <w:sz w:val="24"/>
          <w:szCs w:val="24"/>
          <w:highlight w:val="lightGray"/>
        </w:rPr>
        <w:fldChar w:fldCharType="end"/>
      </w:r>
    </w:p>
    <w:p w:rsidR="00DB6D34" w:rsidRPr="000B1B5C" w:rsidRDefault="00FB3163" w:rsidP="00FB3163">
      <w:pPr>
        <w:spacing w:before="240" w:after="160"/>
        <w:ind w:left="6480"/>
        <w:rPr>
          <w:b/>
          <w:sz w:val="24"/>
          <w:szCs w:val="24"/>
          <w:lang w:val="fr-FR"/>
        </w:rPr>
      </w:pPr>
      <w:r w:rsidRPr="000B1B5C">
        <w:rPr>
          <w:b/>
          <w:sz w:val="24"/>
          <w:szCs w:val="24"/>
          <w:lang w:val="fr-FR"/>
        </w:rPr>
        <w:t xml:space="preserve">       </w:t>
      </w:r>
      <w:r w:rsidR="00DB6D34" w:rsidRPr="000B1B5C">
        <w:rPr>
          <w:b/>
          <w:sz w:val="24"/>
          <w:szCs w:val="24"/>
          <w:lang w:val="fr-FR"/>
        </w:rPr>
        <w:t>[201</w:t>
      </w:r>
      <w:r w:rsidR="00A627FD" w:rsidRPr="000B1B5C">
        <w:rPr>
          <w:b/>
          <w:sz w:val="24"/>
          <w:szCs w:val="24"/>
          <w:lang w:val="fr-FR"/>
        </w:rPr>
        <w:t>7</w:t>
      </w:r>
      <w:r w:rsidR="00040896">
        <w:rPr>
          <w:b/>
          <w:sz w:val="24"/>
          <w:szCs w:val="24"/>
        </w:rPr>
        <w:fldChar w:fldCharType="begin"/>
      </w:r>
      <w:r w:rsidR="003F0F8D" w:rsidRPr="000B1B5C">
        <w:rPr>
          <w:b/>
          <w:sz w:val="24"/>
          <w:szCs w:val="24"/>
          <w:lang w:val="fr-FR"/>
        </w:rPr>
        <w:instrText xml:space="preserve">  </w:instrText>
      </w:r>
      <w:r w:rsidR="00040896">
        <w:rPr>
          <w:b/>
          <w:sz w:val="24"/>
          <w:szCs w:val="24"/>
        </w:rPr>
        <w:fldChar w:fldCharType="end"/>
      </w:r>
      <w:r w:rsidR="00DB6D34" w:rsidRPr="000B1B5C">
        <w:rPr>
          <w:b/>
          <w:sz w:val="24"/>
          <w:szCs w:val="24"/>
          <w:lang w:val="fr-FR"/>
        </w:rPr>
        <w:t>] SCSC</w:t>
      </w:r>
      <w:r w:rsidRPr="000B1B5C">
        <w:rPr>
          <w:b/>
          <w:sz w:val="24"/>
          <w:szCs w:val="24"/>
          <w:lang w:val="fr-FR"/>
        </w:rPr>
        <w:t xml:space="preserve"> </w:t>
      </w:r>
      <w:r w:rsidR="00040896">
        <w:rPr>
          <w:b/>
          <w:sz w:val="24"/>
          <w:szCs w:val="24"/>
        </w:rPr>
        <w:fldChar w:fldCharType="begin">
          <w:ffData>
            <w:name w:val="Text44"/>
            <w:enabled/>
            <w:calcOnExit w:val="0"/>
            <w:textInput/>
          </w:ffData>
        </w:fldChar>
      </w:r>
      <w:bookmarkStart w:id="0" w:name="Text44"/>
      <w:r w:rsidRPr="000B1B5C">
        <w:rPr>
          <w:b/>
          <w:sz w:val="24"/>
          <w:szCs w:val="24"/>
          <w:lang w:val="fr-FR"/>
        </w:rPr>
        <w:instrText xml:space="preserve"> FORMTEXT </w:instrText>
      </w:r>
      <w:r w:rsidR="00040896">
        <w:rPr>
          <w:b/>
          <w:sz w:val="24"/>
          <w:szCs w:val="24"/>
        </w:rPr>
      </w:r>
      <w:r w:rsidR="00040896">
        <w:rPr>
          <w:b/>
          <w:sz w:val="24"/>
          <w:szCs w:val="24"/>
        </w:rPr>
        <w:fldChar w:fldCharType="separate"/>
      </w:r>
      <w:bookmarkStart w:id="1" w:name="_GoBack"/>
      <w:bookmarkEnd w:id="1"/>
      <w:r w:rsidR="00786C17">
        <w:rPr>
          <w:b/>
          <w:noProof/>
          <w:sz w:val="24"/>
          <w:szCs w:val="24"/>
        </w:rPr>
        <w:t>624</w:t>
      </w:r>
      <w:r w:rsidR="00040896">
        <w:rPr>
          <w:b/>
          <w:sz w:val="24"/>
          <w:szCs w:val="24"/>
        </w:rPr>
        <w:fldChar w:fldCharType="end"/>
      </w:r>
      <w:bookmarkEnd w:id="0"/>
    </w:p>
    <w:p w:rsidR="00C55FDF" w:rsidRPr="000B1B5C" w:rsidRDefault="00C55FDF" w:rsidP="00E57D4D">
      <w:pPr>
        <w:pBdr>
          <w:bottom w:val="single" w:sz="4" w:space="5" w:color="auto"/>
        </w:pBdr>
        <w:jc w:val="center"/>
        <w:rPr>
          <w:b/>
          <w:sz w:val="24"/>
          <w:szCs w:val="24"/>
          <w:lang w:val="fr-FR"/>
        </w:rPr>
      </w:pPr>
    </w:p>
    <w:p w:rsidR="00572AB3" w:rsidRPr="000B1B5C" w:rsidRDefault="00572AB3" w:rsidP="00572AB3">
      <w:pPr>
        <w:rPr>
          <w:sz w:val="24"/>
          <w:szCs w:val="24"/>
          <w:lang w:val="fr-FR"/>
        </w:rPr>
      </w:pPr>
    </w:p>
    <w:p w:rsidR="00541B77" w:rsidRPr="000B1B5C" w:rsidRDefault="00C43B33" w:rsidP="00C43B33">
      <w:pPr>
        <w:jc w:val="center"/>
        <w:rPr>
          <w:b/>
          <w:sz w:val="24"/>
          <w:szCs w:val="24"/>
          <w:lang w:val="fr-FR"/>
        </w:rPr>
      </w:pPr>
      <w:bookmarkStart w:id="2" w:name="Text20"/>
      <w:r w:rsidRPr="000B1B5C">
        <w:rPr>
          <w:b/>
          <w:sz w:val="24"/>
          <w:szCs w:val="24"/>
          <w:lang w:val="fr-FR"/>
        </w:rPr>
        <w:t>EX PARTE</w:t>
      </w:r>
    </w:p>
    <w:p w:rsidR="00541B77" w:rsidRPr="000B1B5C" w:rsidRDefault="00541B77" w:rsidP="00541B77">
      <w:pPr>
        <w:rPr>
          <w:b/>
          <w:sz w:val="24"/>
          <w:szCs w:val="24"/>
          <w:lang w:val="fr-FR"/>
        </w:rPr>
      </w:pPr>
    </w:p>
    <w:p w:rsidR="00541B77" w:rsidRPr="00B47FC4" w:rsidRDefault="00A627FD" w:rsidP="000B1B5C">
      <w:pPr>
        <w:ind w:left="2160"/>
        <w:rPr>
          <w:b/>
          <w:sz w:val="24"/>
          <w:szCs w:val="24"/>
          <w:lang w:val="fr-FR"/>
        </w:rPr>
      </w:pPr>
      <w:r w:rsidRPr="00B47FC4">
        <w:rPr>
          <w:b/>
          <w:sz w:val="24"/>
          <w:szCs w:val="24"/>
          <w:lang w:val="fr-FR"/>
        </w:rPr>
        <w:t xml:space="preserve">Eddie Chang </w:t>
      </w:r>
      <w:r w:rsidR="00C34A01" w:rsidRPr="00B47FC4">
        <w:rPr>
          <w:b/>
          <w:sz w:val="24"/>
          <w:szCs w:val="24"/>
          <w:lang w:val="fr-FR"/>
        </w:rPr>
        <w:t>–</w:t>
      </w:r>
      <w:r w:rsidR="000B1B5C" w:rsidRPr="00B47FC4">
        <w:rPr>
          <w:b/>
          <w:sz w:val="24"/>
          <w:szCs w:val="24"/>
          <w:lang w:val="fr-FR"/>
        </w:rPr>
        <w:t xml:space="preserve"> Yun </w:t>
      </w:r>
      <w:r w:rsidR="00C34A01" w:rsidRPr="00B47FC4">
        <w:rPr>
          <w:b/>
          <w:sz w:val="24"/>
          <w:szCs w:val="24"/>
          <w:lang w:val="fr-FR"/>
        </w:rPr>
        <w:t>of Anse Louis, Mahe, Seychelles</w:t>
      </w:r>
    </w:p>
    <w:p w:rsidR="000C1BA2" w:rsidRDefault="000B1B5C" w:rsidP="000B1B5C">
      <w:pPr>
        <w:jc w:val="center"/>
        <w:rPr>
          <w:b/>
          <w:sz w:val="24"/>
          <w:szCs w:val="24"/>
        </w:rPr>
      </w:pPr>
      <w:r>
        <w:rPr>
          <w:b/>
          <w:sz w:val="24"/>
          <w:szCs w:val="24"/>
        </w:rPr>
        <w:t>Acting</w:t>
      </w:r>
      <w:r w:rsidR="00C34A01">
        <w:rPr>
          <w:b/>
          <w:sz w:val="24"/>
          <w:szCs w:val="24"/>
        </w:rPr>
        <w:t xml:space="preserve"> as executor of the estate </w:t>
      </w:r>
      <w:r w:rsidR="00541B77">
        <w:rPr>
          <w:b/>
          <w:sz w:val="24"/>
          <w:szCs w:val="24"/>
        </w:rPr>
        <w:t>of the deceased Antoine Chung -</w:t>
      </w:r>
      <w:r>
        <w:rPr>
          <w:b/>
          <w:sz w:val="24"/>
          <w:szCs w:val="24"/>
        </w:rPr>
        <w:t>Yun</w:t>
      </w:r>
      <w:r w:rsidR="00C34A01">
        <w:rPr>
          <w:b/>
          <w:sz w:val="24"/>
          <w:szCs w:val="24"/>
        </w:rPr>
        <w:t xml:space="preserve"> on behalf of </w:t>
      </w:r>
      <w:r w:rsidR="00541B77">
        <w:rPr>
          <w:b/>
          <w:sz w:val="24"/>
          <w:szCs w:val="24"/>
        </w:rPr>
        <w:t>the following heirs:</w:t>
      </w:r>
    </w:p>
    <w:p w:rsidR="00541B77" w:rsidRDefault="00541B77" w:rsidP="00541B77">
      <w:pPr>
        <w:pStyle w:val="ListParagraph"/>
        <w:ind w:left="420"/>
        <w:rPr>
          <w:b/>
          <w:sz w:val="24"/>
          <w:szCs w:val="24"/>
        </w:rPr>
      </w:pPr>
    </w:p>
    <w:p w:rsidR="00541B77" w:rsidRPr="000B1B5C" w:rsidRDefault="00541B77" w:rsidP="00541B77">
      <w:pPr>
        <w:pStyle w:val="ListParagraph"/>
        <w:numPr>
          <w:ilvl w:val="0"/>
          <w:numId w:val="8"/>
        </w:numPr>
        <w:rPr>
          <w:b/>
          <w:sz w:val="24"/>
          <w:szCs w:val="24"/>
          <w:lang w:val="fr-FR"/>
        </w:rPr>
      </w:pPr>
      <w:r w:rsidRPr="000B1B5C">
        <w:rPr>
          <w:b/>
          <w:sz w:val="24"/>
          <w:szCs w:val="24"/>
          <w:lang w:val="fr-FR"/>
        </w:rPr>
        <w:t>J</w:t>
      </w:r>
      <w:r w:rsidR="000B1B5C">
        <w:rPr>
          <w:b/>
          <w:sz w:val="24"/>
          <w:szCs w:val="24"/>
          <w:lang w:val="fr-FR"/>
        </w:rPr>
        <w:t>eanne Marie Ojeda nee Chang Yunn</w:t>
      </w:r>
    </w:p>
    <w:p w:rsidR="00541B77" w:rsidRPr="000B1B5C" w:rsidRDefault="00541B77" w:rsidP="00541B77">
      <w:pPr>
        <w:pStyle w:val="ListParagraph"/>
        <w:numPr>
          <w:ilvl w:val="0"/>
          <w:numId w:val="8"/>
        </w:numPr>
        <w:rPr>
          <w:b/>
          <w:sz w:val="24"/>
          <w:szCs w:val="24"/>
          <w:lang w:val="fr-FR"/>
        </w:rPr>
      </w:pPr>
      <w:r w:rsidRPr="000B1B5C">
        <w:rPr>
          <w:b/>
          <w:sz w:val="24"/>
          <w:szCs w:val="24"/>
          <w:lang w:val="fr-FR"/>
        </w:rPr>
        <w:t>Isabelle Jeanne d”ArcArnephy, nee Chang Yunn</w:t>
      </w:r>
    </w:p>
    <w:p w:rsidR="00541B77" w:rsidRDefault="00541B77" w:rsidP="00541B77">
      <w:pPr>
        <w:pStyle w:val="ListParagraph"/>
        <w:numPr>
          <w:ilvl w:val="0"/>
          <w:numId w:val="8"/>
        </w:numPr>
        <w:rPr>
          <w:b/>
          <w:sz w:val="24"/>
          <w:szCs w:val="24"/>
        </w:rPr>
      </w:pPr>
      <w:r>
        <w:rPr>
          <w:b/>
          <w:sz w:val="24"/>
          <w:szCs w:val="24"/>
        </w:rPr>
        <w:t>Heirs Marguerite Hoareau nee Chang Yunn namely Brigitte Francis nee Hoareau</w:t>
      </w:r>
    </w:p>
    <w:p w:rsidR="00541B77" w:rsidRDefault="00541B77" w:rsidP="00541B77">
      <w:pPr>
        <w:pStyle w:val="ListParagraph"/>
        <w:numPr>
          <w:ilvl w:val="0"/>
          <w:numId w:val="8"/>
        </w:numPr>
        <w:rPr>
          <w:b/>
          <w:sz w:val="24"/>
          <w:szCs w:val="24"/>
        </w:rPr>
      </w:pPr>
      <w:r>
        <w:rPr>
          <w:b/>
          <w:sz w:val="24"/>
          <w:szCs w:val="24"/>
        </w:rPr>
        <w:t>Heirs Yvon Chang Yunn namely Mary Yvonne Purham nee Chang Yunn</w:t>
      </w:r>
    </w:p>
    <w:p w:rsidR="00541B77" w:rsidRDefault="00541B77" w:rsidP="00541B77">
      <w:pPr>
        <w:pStyle w:val="ListParagraph"/>
        <w:ind w:left="780"/>
        <w:rPr>
          <w:b/>
          <w:sz w:val="24"/>
          <w:szCs w:val="24"/>
        </w:rPr>
      </w:pPr>
      <w:r>
        <w:rPr>
          <w:b/>
          <w:sz w:val="24"/>
          <w:szCs w:val="24"/>
        </w:rPr>
        <w:t>Eddie Chang Yunn, Lorna Ansorge nee Chang Yunn and</w:t>
      </w:r>
    </w:p>
    <w:p w:rsidR="00541B77" w:rsidRPr="00541B77" w:rsidRDefault="00541B77" w:rsidP="00541B77">
      <w:pPr>
        <w:pStyle w:val="ListParagraph"/>
        <w:numPr>
          <w:ilvl w:val="0"/>
          <w:numId w:val="8"/>
        </w:numPr>
        <w:rPr>
          <w:b/>
          <w:sz w:val="24"/>
          <w:szCs w:val="24"/>
        </w:rPr>
      </w:pPr>
      <w:r>
        <w:rPr>
          <w:b/>
          <w:sz w:val="24"/>
          <w:szCs w:val="24"/>
        </w:rPr>
        <w:t xml:space="preserve">Heirs Benoit Lepere formerly Chang Yunn </w:t>
      </w:r>
      <w:r w:rsidRPr="00B47FC4">
        <w:rPr>
          <w:b/>
          <w:sz w:val="24"/>
          <w:szCs w:val="24"/>
        </w:rPr>
        <w:t>namely Rodney Lepere and Eileen Lepere</w:t>
      </w:r>
    </w:p>
    <w:p w:rsidR="000C1BA2" w:rsidRDefault="000C1BA2" w:rsidP="003862CB">
      <w:pPr>
        <w:jc w:val="center"/>
        <w:rPr>
          <w:b/>
          <w:sz w:val="24"/>
          <w:szCs w:val="24"/>
        </w:rPr>
      </w:pPr>
    </w:p>
    <w:bookmarkStart w:id="3" w:name="Text39"/>
    <w:bookmarkEnd w:id="2"/>
    <w:p w:rsidR="00FB2453" w:rsidRDefault="00040896" w:rsidP="003862CB">
      <w:pPr>
        <w:jc w:val="center"/>
        <w:rPr>
          <w:b/>
          <w:sz w:val="24"/>
          <w:szCs w:val="24"/>
        </w:rPr>
      </w:pPr>
      <w:r>
        <w:rPr>
          <w:b/>
          <w:sz w:val="24"/>
          <w:szCs w:val="24"/>
        </w:rPr>
        <w:fldChar w:fldCharType="begin">
          <w:ffData>
            <w:name w:val="Text39"/>
            <w:enabled/>
            <w:calcOnExit w:val="0"/>
            <w:textInput>
              <w:format w:val="UPPERCASE"/>
            </w:textInput>
          </w:ffData>
        </w:fldChar>
      </w:r>
      <w:r w:rsidR="000C1BA2">
        <w:rPr>
          <w:b/>
          <w:sz w:val="24"/>
          <w:szCs w:val="24"/>
        </w:rPr>
        <w:instrText xml:space="preserve"> FORMTEXT </w:instrText>
      </w:r>
      <w:r>
        <w:rPr>
          <w:b/>
          <w:sz w:val="24"/>
          <w:szCs w:val="24"/>
        </w:rPr>
      </w:r>
      <w:r>
        <w:rPr>
          <w:b/>
          <w:sz w:val="24"/>
          <w:szCs w:val="24"/>
        </w:rPr>
        <w:fldChar w:fldCharType="separate"/>
      </w:r>
      <w:r w:rsidR="000C1BA2">
        <w:rPr>
          <w:b/>
          <w:noProof/>
          <w:sz w:val="24"/>
          <w:szCs w:val="24"/>
        </w:rPr>
        <w:t> </w:t>
      </w:r>
      <w:r w:rsidR="000C1BA2">
        <w:rPr>
          <w:b/>
          <w:noProof/>
          <w:sz w:val="24"/>
          <w:szCs w:val="24"/>
        </w:rPr>
        <w:t> </w:t>
      </w:r>
      <w:r w:rsidR="000C1BA2">
        <w:rPr>
          <w:b/>
          <w:noProof/>
          <w:sz w:val="24"/>
          <w:szCs w:val="24"/>
        </w:rPr>
        <w:t> </w:t>
      </w:r>
      <w:r w:rsidR="000C1BA2">
        <w:rPr>
          <w:b/>
          <w:noProof/>
          <w:sz w:val="24"/>
          <w:szCs w:val="24"/>
        </w:rPr>
        <w:t> </w:t>
      </w:r>
      <w:r w:rsidR="000C1BA2">
        <w:rPr>
          <w:b/>
          <w:noProof/>
          <w:sz w:val="24"/>
          <w:szCs w:val="24"/>
        </w:rPr>
        <w:t> </w:t>
      </w:r>
      <w:r>
        <w:rPr>
          <w:b/>
          <w:sz w:val="24"/>
          <w:szCs w:val="24"/>
        </w:rPr>
        <w:fldChar w:fldCharType="end"/>
      </w:r>
      <w:bookmarkEnd w:id="3"/>
    </w:p>
    <w:bookmarkStart w:id="4" w:name="Text38"/>
    <w:p w:rsidR="000C1BA2" w:rsidRPr="000C1BA2" w:rsidRDefault="00040896" w:rsidP="003862CB">
      <w:pPr>
        <w:jc w:val="center"/>
        <w:rPr>
          <w:sz w:val="24"/>
          <w:szCs w:val="24"/>
        </w:rPr>
      </w:pPr>
      <w:r>
        <w:rPr>
          <w:sz w:val="24"/>
          <w:szCs w:val="24"/>
        </w:rPr>
        <w:fldChar w:fldCharType="begin">
          <w:ffData>
            <w:name w:val="Text38"/>
            <w:enabled/>
            <w:calcOnExit w:val="0"/>
            <w:textInput/>
          </w:ffData>
        </w:fldChar>
      </w:r>
      <w:r w:rsidR="000C1BA2">
        <w:rPr>
          <w:sz w:val="24"/>
          <w:szCs w:val="24"/>
        </w:rPr>
        <w:instrText xml:space="preserve"> FORMTEXT </w:instrText>
      </w:r>
      <w:r>
        <w:rPr>
          <w:sz w:val="24"/>
          <w:szCs w:val="24"/>
        </w:rPr>
      </w:r>
      <w:r>
        <w:rPr>
          <w:sz w:val="24"/>
          <w:szCs w:val="24"/>
        </w:rPr>
        <w:fldChar w:fldCharType="separate"/>
      </w:r>
      <w:r w:rsidR="000C1BA2">
        <w:rPr>
          <w:noProof/>
          <w:sz w:val="24"/>
          <w:szCs w:val="24"/>
        </w:rPr>
        <w:t> </w:t>
      </w:r>
      <w:r w:rsidR="000C1BA2">
        <w:rPr>
          <w:noProof/>
          <w:sz w:val="24"/>
          <w:szCs w:val="24"/>
        </w:rPr>
        <w:t> </w:t>
      </w:r>
      <w:r w:rsidR="000C1BA2">
        <w:rPr>
          <w:noProof/>
          <w:sz w:val="24"/>
          <w:szCs w:val="24"/>
        </w:rPr>
        <w:t> </w:t>
      </w:r>
      <w:r w:rsidR="000C1BA2">
        <w:rPr>
          <w:noProof/>
          <w:sz w:val="24"/>
          <w:szCs w:val="24"/>
        </w:rPr>
        <w:t> </w:t>
      </w:r>
      <w:r w:rsidR="000C1BA2">
        <w:rPr>
          <w:noProof/>
          <w:sz w:val="24"/>
          <w:szCs w:val="24"/>
        </w:rPr>
        <w:t> </w:t>
      </w:r>
      <w:r>
        <w:rPr>
          <w:sz w:val="24"/>
          <w:szCs w:val="24"/>
        </w:rPr>
        <w:fldChar w:fldCharType="end"/>
      </w:r>
      <w:bookmarkEnd w:id="4"/>
    </w:p>
    <w:p w:rsidR="00E0467F" w:rsidRPr="000C1BA2" w:rsidRDefault="00E0467F" w:rsidP="00E57D4D">
      <w:pPr>
        <w:pBdr>
          <w:bottom w:val="single" w:sz="4" w:space="1"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r w:rsidR="00B47FC4">
        <w:rPr>
          <w:sz w:val="24"/>
          <w:szCs w:val="24"/>
        </w:rPr>
        <w:t>14 July 2017</w:t>
      </w:r>
      <w:r w:rsidR="00040896">
        <w:rPr>
          <w:sz w:val="24"/>
          <w:szCs w:val="24"/>
        </w:rPr>
        <w:fldChar w:fldCharType="begin"/>
      </w:r>
      <w:r w:rsidR="003F0F8D">
        <w:rPr>
          <w:sz w:val="24"/>
          <w:szCs w:val="24"/>
        </w:rPr>
        <w:instrText xml:space="preserve">  </w:instrText>
      </w:r>
      <w:r w:rsidR="00040896">
        <w:rPr>
          <w:sz w:val="24"/>
          <w:szCs w:val="24"/>
        </w:rPr>
        <w:fldChar w:fldCharType="end"/>
      </w:r>
    </w:p>
    <w:p w:rsidR="005F5FB0" w:rsidRDefault="00E0467F" w:rsidP="009E05E5">
      <w:pPr>
        <w:rPr>
          <w:sz w:val="24"/>
          <w:szCs w:val="24"/>
        </w:rPr>
      </w:pPr>
      <w:r>
        <w:rPr>
          <w:sz w:val="24"/>
          <w:szCs w:val="24"/>
        </w:rPr>
        <w:t>Counsel</w:t>
      </w:r>
      <w:r w:rsidRPr="00E0467F">
        <w:rPr>
          <w:sz w:val="24"/>
          <w:szCs w:val="24"/>
        </w:rPr>
        <w:t>:</w:t>
      </w:r>
      <w:r>
        <w:rPr>
          <w:sz w:val="24"/>
          <w:szCs w:val="24"/>
        </w:rPr>
        <w:tab/>
      </w:r>
      <w:r>
        <w:rPr>
          <w:sz w:val="24"/>
          <w:szCs w:val="24"/>
        </w:rPr>
        <w:tab/>
      </w:r>
      <w:r w:rsidR="000B1B5C">
        <w:rPr>
          <w:sz w:val="24"/>
          <w:szCs w:val="24"/>
        </w:rPr>
        <w:t xml:space="preserve">Ms </w:t>
      </w:r>
      <w:r w:rsidR="00B47FC4">
        <w:rPr>
          <w:sz w:val="24"/>
          <w:szCs w:val="24"/>
        </w:rPr>
        <w:t>Pool</w:t>
      </w:r>
      <w:r w:rsidR="00040896">
        <w:rPr>
          <w:sz w:val="24"/>
          <w:szCs w:val="24"/>
        </w:rPr>
        <w:fldChar w:fldCharType="begin"/>
      </w:r>
      <w:r w:rsidR="00F804CC">
        <w:rPr>
          <w:sz w:val="24"/>
          <w:szCs w:val="24"/>
        </w:rPr>
        <w:instrText xml:space="preserve"> ASK  "Enter Appellant Lawyer full name"  \* MERGEFORMAT </w:instrText>
      </w:r>
      <w:r w:rsidR="00040896">
        <w:rPr>
          <w:sz w:val="24"/>
          <w:szCs w:val="24"/>
        </w:rPr>
        <w:fldChar w:fldCharType="end"/>
      </w:r>
      <w:r w:rsidR="00040896">
        <w:rPr>
          <w:sz w:val="24"/>
          <w:szCs w:val="24"/>
        </w:rPr>
        <w:fldChar w:fldCharType="begin"/>
      </w:r>
      <w:r w:rsidR="003F0F8D">
        <w:rPr>
          <w:sz w:val="24"/>
          <w:szCs w:val="24"/>
        </w:rPr>
        <w:instrText xml:space="preserve">  </w:instrText>
      </w:r>
      <w:r w:rsidR="00040896">
        <w:rPr>
          <w:sz w:val="24"/>
          <w:szCs w:val="24"/>
        </w:rPr>
        <w:fldChar w:fldCharType="end"/>
      </w:r>
      <w:r w:rsidR="00F804CC">
        <w:rPr>
          <w:b/>
          <w:sz w:val="24"/>
          <w:szCs w:val="24"/>
        </w:rPr>
        <w:t xml:space="preserve"> </w:t>
      </w:r>
      <w:r w:rsidR="009E05E5">
        <w:rPr>
          <w:sz w:val="24"/>
          <w:szCs w:val="24"/>
        </w:rPr>
        <w:t xml:space="preserve">for </w:t>
      </w:r>
      <w:bookmarkStart w:id="5" w:name="Dropdown10"/>
      <w:r w:rsidR="00040896">
        <w:rPr>
          <w:sz w:val="24"/>
          <w:szCs w:val="24"/>
        </w:rPr>
        <w:fldChar w:fldCharType="begin">
          <w:ffData>
            <w:name w:val="Dropdown10"/>
            <w:enabled/>
            <w:calcOnExit w:val="0"/>
            <w:ddList>
              <w:listEntry w:val="petitioner"/>
              <w:listEntry w:val="petitioners"/>
            </w:ddList>
          </w:ffData>
        </w:fldChar>
      </w:r>
      <w:r w:rsidR="00B37208">
        <w:rPr>
          <w:sz w:val="24"/>
          <w:szCs w:val="24"/>
        </w:rPr>
        <w:instrText xml:space="preserve"> FORMDROPDOWN </w:instrText>
      </w:r>
      <w:r w:rsidR="0003573D">
        <w:rPr>
          <w:sz w:val="24"/>
          <w:szCs w:val="24"/>
        </w:rPr>
      </w:r>
      <w:r w:rsidR="0003573D">
        <w:rPr>
          <w:sz w:val="24"/>
          <w:szCs w:val="24"/>
        </w:rPr>
        <w:fldChar w:fldCharType="separate"/>
      </w:r>
      <w:r w:rsidR="00040896">
        <w:rPr>
          <w:sz w:val="24"/>
          <w:szCs w:val="24"/>
        </w:rPr>
        <w:fldChar w:fldCharType="end"/>
      </w:r>
      <w:bookmarkEnd w:id="5"/>
    </w:p>
    <w:p w:rsidR="00B47FC4" w:rsidRDefault="00B47FC4" w:rsidP="009E05E5">
      <w:pPr>
        <w:rPr>
          <w:sz w:val="24"/>
          <w:szCs w:val="24"/>
        </w:rPr>
        <w:sectPr w:rsidR="00B47FC4" w:rsidSect="00EF2051">
          <w:footerReference w:type="default" r:id="rId9"/>
          <w:type w:val="continuous"/>
          <w:pgSz w:w="12240" w:h="15840"/>
          <w:pgMar w:top="1440" w:right="1440" w:bottom="1440" w:left="1440" w:header="720" w:footer="720" w:gutter="0"/>
          <w:cols w:space="720"/>
          <w:docGrid w:linePitch="360"/>
        </w:sectPr>
      </w:pPr>
    </w:p>
    <w:p w:rsidR="005F5FB0" w:rsidRDefault="005F5FB0"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B47FC4">
        <w:rPr>
          <w:sz w:val="24"/>
          <w:szCs w:val="24"/>
        </w:rPr>
        <w:t xml:space="preserve">Mr Camille for respondent </w:t>
      </w:r>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r w:rsidR="00B47FC4">
        <w:rPr>
          <w:sz w:val="24"/>
          <w:szCs w:val="24"/>
        </w:rPr>
        <w:t>14 July 2017</w:t>
      </w:r>
    </w:p>
    <w:p w:rsidR="00D06A0F" w:rsidRPr="00C87FCA" w:rsidRDefault="00D06A0F" w:rsidP="00E57D4D">
      <w:pPr>
        <w:pBdr>
          <w:top w:val="dotted" w:sz="4" w:space="1" w:color="auto"/>
          <w:bottom w:val="dotted" w:sz="4" w:space="1" w:color="auto"/>
        </w:pBdr>
        <w:jc w:val="center"/>
        <w:rPr>
          <w:sz w:val="24"/>
          <w:szCs w:val="24"/>
          <w:highlight w:val="lightGray"/>
        </w:rPr>
      </w:pPr>
      <w:bookmarkStart w:id="6" w:name="Dropdown2"/>
    </w:p>
    <w:bookmarkEnd w:id="6"/>
    <w:p w:rsidR="00C87FCA" w:rsidRDefault="00A627FD"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listEntry w:val="RULING"/>
              <w:listEntry w:val="JUDGMENT"/>
              <w:listEntry w:val="ORDER"/>
              <w:listEntry w:val="JUDGMENT BY CONSENT"/>
            </w:ddList>
          </w:ffData>
        </w:fldChar>
      </w:r>
      <w:bookmarkStart w:id="7" w:name="Dropdown8"/>
      <w:r>
        <w:rPr>
          <w:b/>
          <w:sz w:val="24"/>
          <w:szCs w:val="24"/>
        </w:rPr>
        <w:instrText xml:space="preserve"> FORMDROPDOWN </w:instrText>
      </w:r>
      <w:r w:rsidR="0003573D">
        <w:rPr>
          <w:b/>
          <w:sz w:val="24"/>
          <w:szCs w:val="24"/>
        </w:rPr>
      </w:r>
      <w:r w:rsidR="0003573D">
        <w:rPr>
          <w:b/>
          <w:sz w:val="24"/>
          <w:szCs w:val="24"/>
        </w:rPr>
        <w:fldChar w:fldCharType="separate"/>
      </w:r>
      <w:r>
        <w:rPr>
          <w:b/>
          <w:sz w:val="24"/>
          <w:szCs w:val="24"/>
        </w:rPr>
        <w:fldChar w:fldCharType="end"/>
      </w:r>
      <w:bookmarkEnd w:id="7"/>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rsidR="00C87FCA" w:rsidRDefault="00A627FD" w:rsidP="00C87FCA">
      <w:pPr>
        <w:pStyle w:val="ListParagraph"/>
        <w:widowControl/>
        <w:autoSpaceDE/>
        <w:autoSpaceDN/>
        <w:adjustRightInd/>
        <w:spacing w:after="240" w:line="360" w:lineRule="auto"/>
        <w:ind w:left="0"/>
        <w:contextualSpacing w:val="0"/>
        <w:jc w:val="both"/>
        <w:rPr>
          <w:b/>
          <w:sz w:val="24"/>
          <w:szCs w:val="24"/>
        </w:rPr>
      </w:pPr>
      <w:r>
        <w:rPr>
          <w:b/>
          <w:sz w:val="24"/>
          <w:szCs w:val="24"/>
        </w:rPr>
        <w:fldChar w:fldCharType="begin">
          <w:ffData>
            <w:name w:val="Dropdown9"/>
            <w:enabled/>
            <w:calcOnExit w:val="0"/>
            <w:ddList>
              <w:listEntry w:val="Nunkoo J"/>
              <w:listEntry w:val="Twomey, CJ"/>
              <w:listEntry w:val="R. Govinden, J"/>
              <w:listEntry w:val="Karunakaran J"/>
              <w:listEntry w:val="Renaud J"/>
              <w:listEntry w:val="Dodin J"/>
              <w:listEntry w:val="Robinson J"/>
              <w:listEntry w:val="De Silva J"/>
              <w:listEntry w:val="McKee J"/>
              <w:listEntry w:val="Akiiki-Kiiza J"/>
              <w:listEntry w:val="Govinden J"/>
              <w:listEntry w:val="Vidot J"/>
              <w:listEntry w:val="Burhan J"/>
              <w:listEntry w:val="Pillay, J"/>
              <w:listEntry w:val="Egonda-Ntende CJ"/>
            </w:ddList>
          </w:ffData>
        </w:fldChar>
      </w:r>
      <w:bookmarkStart w:id="8" w:name="Dropdown9"/>
      <w:r>
        <w:rPr>
          <w:b/>
          <w:sz w:val="24"/>
          <w:szCs w:val="24"/>
        </w:rPr>
        <w:instrText xml:space="preserve"> FORMDROPDOWN </w:instrText>
      </w:r>
      <w:r w:rsidR="0003573D">
        <w:rPr>
          <w:b/>
          <w:sz w:val="24"/>
          <w:szCs w:val="24"/>
        </w:rPr>
      </w:r>
      <w:r w:rsidR="0003573D">
        <w:rPr>
          <w:b/>
          <w:sz w:val="24"/>
          <w:szCs w:val="24"/>
        </w:rPr>
        <w:fldChar w:fldCharType="separate"/>
      </w:r>
      <w:r>
        <w:rPr>
          <w:b/>
          <w:sz w:val="24"/>
          <w:szCs w:val="24"/>
        </w:rPr>
        <w:fldChar w:fldCharType="end"/>
      </w:r>
      <w:bookmarkEnd w:id="8"/>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06489F" w:rsidRDefault="0006489F" w:rsidP="00541B77">
      <w:pPr>
        <w:pStyle w:val="JudgmentText"/>
        <w:numPr>
          <w:ilvl w:val="0"/>
          <w:numId w:val="0"/>
        </w:numPr>
        <w:ind w:left="720" w:hanging="720"/>
      </w:pPr>
    </w:p>
    <w:p w:rsidR="005D6BFD" w:rsidRDefault="00541B77" w:rsidP="007D3EEC">
      <w:pPr>
        <w:pStyle w:val="JudgmentText"/>
      </w:pPr>
      <w:r>
        <w:t xml:space="preserve">The executor, Mr Eddie Chang </w:t>
      </w:r>
      <w:proofErr w:type="spellStart"/>
      <w:r>
        <w:t>Yunn</w:t>
      </w:r>
      <w:proofErr w:type="spellEnd"/>
      <w:r>
        <w:t xml:space="preserve"> along with </w:t>
      </w:r>
      <w:r w:rsidR="000B1B5C">
        <w:t>five other</w:t>
      </w:r>
      <w:r>
        <w:t xml:space="preserve"> persons </w:t>
      </w:r>
      <w:r w:rsidR="00924727">
        <w:t xml:space="preserve">heirs of the deceased Antoine Chang </w:t>
      </w:r>
      <w:proofErr w:type="spellStart"/>
      <w:r w:rsidR="000B1B5C">
        <w:t>Yunn</w:t>
      </w:r>
      <w:proofErr w:type="spellEnd"/>
      <w:r w:rsidR="000B1B5C">
        <w:t>, the</w:t>
      </w:r>
      <w:r w:rsidR="00A627FD">
        <w:t xml:space="preserve"> Petitioners, have by petition dated 18</w:t>
      </w:r>
      <w:r w:rsidR="00A627FD" w:rsidRPr="00541B77">
        <w:rPr>
          <w:vertAlign w:val="superscript"/>
        </w:rPr>
        <w:t>th</w:t>
      </w:r>
      <w:r w:rsidR="00A627FD">
        <w:t xml:space="preserve"> of March 2016 made a </w:t>
      </w:r>
      <w:r w:rsidR="00A627FD">
        <w:lastRenderedPageBreak/>
        <w:t xml:space="preserve">demand in </w:t>
      </w:r>
      <w:proofErr w:type="spellStart"/>
      <w:r w:rsidR="00A627FD">
        <w:t>licitation</w:t>
      </w:r>
      <w:proofErr w:type="spellEnd"/>
      <w:r w:rsidR="00A627FD">
        <w:t xml:space="preserve"> in respect of a plot of land title S966</w:t>
      </w:r>
      <w:r w:rsidR="00A05FB0">
        <w:t xml:space="preserve">, </w:t>
      </w:r>
      <w:r w:rsidR="00D41473">
        <w:t>which belonged to the deceased.</w:t>
      </w:r>
    </w:p>
    <w:p w:rsidR="00A627FD" w:rsidRDefault="005304BC" w:rsidP="007D3EEC">
      <w:pPr>
        <w:pStyle w:val="JudgmentText"/>
      </w:pPr>
      <w:r>
        <w:t>The memorandum of char</w:t>
      </w:r>
      <w:r w:rsidR="00A627FD">
        <w:t xml:space="preserve">ges </w:t>
      </w:r>
      <w:proofErr w:type="gramStart"/>
      <w:r w:rsidR="00A627FD">
        <w:t>was filed</w:t>
      </w:r>
      <w:proofErr w:type="gramEnd"/>
      <w:r w:rsidR="00A627FD">
        <w:t xml:space="preserve"> on 23</w:t>
      </w:r>
      <w:r w:rsidR="00A627FD" w:rsidRPr="00541B77">
        <w:rPr>
          <w:vertAlign w:val="superscript"/>
        </w:rPr>
        <w:t>rd</w:t>
      </w:r>
      <w:r w:rsidR="00A627FD">
        <w:t xml:space="preserve"> May 2016.</w:t>
      </w:r>
    </w:p>
    <w:p w:rsidR="005304BC" w:rsidRDefault="00DF209E" w:rsidP="00FB3163">
      <w:pPr>
        <w:pStyle w:val="JudgmentText"/>
      </w:pPr>
      <w:r>
        <w:t>One</w:t>
      </w:r>
      <w:r w:rsidR="00A627FD">
        <w:t xml:space="preserve"> of the </w:t>
      </w:r>
      <w:r w:rsidR="005304BC">
        <w:t xml:space="preserve">heirs, namely Ethel </w:t>
      </w:r>
      <w:proofErr w:type="spellStart"/>
      <w:r w:rsidR="005304BC">
        <w:t>Buttler</w:t>
      </w:r>
      <w:proofErr w:type="spellEnd"/>
      <w:r w:rsidR="005304BC">
        <w:t xml:space="preserve"> Moo</w:t>
      </w:r>
      <w:r w:rsidR="001161F6">
        <w:t xml:space="preserve">s </w:t>
      </w:r>
      <w:r>
        <w:t xml:space="preserve">has </w:t>
      </w:r>
      <w:r w:rsidR="00A627FD">
        <w:t>filed objections to the</w:t>
      </w:r>
      <w:r w:rsidR="005304BC">
        <w:t xml:space="preserve"> demand </w:t>
      </w:r>
      <w:r w:rsidR="000B1B5C">
        <w:t xml:space="preserve">of </w:t>
      </w:r>
      <w:proofErr w:type="spellStart"/>
      <w:r w:rsidR="000B1B5C">
        <w:t>licitation</w:t>
      </w:r>
      <w:proofErr w:type="spellEnd"/>
      <w:r w:rsidR="00A627FD">
        <w:t xml:space="preserve"> of</w:t>
      </w:r>
      <w:r w:rsidR="005304BC">
        <w:t xml:space="preserve"> </w:t>
      </w:r>
      <w:r w:rsidR="000B1B5C">
        <w:t>the land</w:t>
      </w:r>
      <w:r>
        <w:t xml:space="preserve"> comprised in </w:t>
      </w:r>
      <w:r w:rsidR="000B1B5C">
        <w:t>title C</w:t>
      </w:r>
      <w:r>
        <w:t xml:space="preserve"> 5</w:t>
      </w:r>
      <w:r w:rsidR="005304BC">
        <w:t>966.</w:t>
      </w:r>
    </w:p>
    <w:p w:rsidR="005304BC" w:rsidRDefault="005304BC" w:rsidP="00D331B5">
      <w:pPr>
        <w:pStyle w:val="JudgmentText"/>
      </w:pPr>
      <w:r>
        <w:t xml:space="preserve">The objections are headed </w:t>
      </w:r>
      <w:r w:rsidR="000B1B5C">
        <w:t>Objections</w:t>
      </w:r>
      <w:r>
        <w:t xml:space="preserve"> of first respondent to the </w:t>
      </w:r>
      <w:proofErr w:type="spellStart"/>
      <w:r>
        <w:t>licitation</w:t>
      </w:r>
      <w:proofErr w:type="spellEnd"/>
      <w:r>
        <w:t xml:space="preserve"> of land comprised in Title c 5966 made </w:t>
      </w:r>
      <w:r w:rsidR="00A627FD">
        <w:t xml:space="preserve"> in terms of Section 103 of the Immovable Pro</w:t>
      </w:r>
      <w:r w:rsidR="005D6BFD">
        <w:t>perty Act ( Judicial Sales) Ac</w:t>
      </w:r>
      <w:r>
        <w:t>t.</w:t>
      </w:r>
    </w:p>
    <w:p w:rsidR="00DF209E" w:rsidRDefault="00C43B33" w:rsidP="00D331B5">
      <w:pPr>
        <w:pStyle w:val="JudgmentText"/>
      </w:pPr>
      <w:r>
        <w:t>Section 103 of the Immovable Property ( Judicial Sales ) Act is as follows:</w:t>
      </w:r>
    </w:p>
    <w:p w:rsidR="00C43B33" w:rsidRDefault="00C43B33" w:rsidP="00C43B33">
      <w:pPr>
        <w:pStyle w:val="JudgmentText"/>
        <w:numPr>
          <w:ilvl w:val="0"/>
          <w:numId w:val="0"/>
        </w:numPr>
        <w:ind w:left="720"/>
      </w:pPr>
      <w:proofErr w:type="gramStart"/>
      <w:r>
        <w:t xml:space="preserve">Within thirty days, after the expiry of the period for notice prescribed in section 102, any defendant in the </w:t>
      </w:r>
      <w:proofErr w:type="spellStart"/>
      <w:r>
        <w:t>licitation</w:t>
      </w:r>
      <w:proofErr w:type="spellEnd"/>
      <w:r>
        <w:t xml:space="preserve">, or any inscribed or judgment creditor may, it he think fit, object to the </w:t>
      </w:r>
      <w:proofErr w:type="spellStart"/>
      <w:r>
        <w:t>licitation</w:t>
      </w:r>
      <w:proofErr w:type="spellEnd"/>
      <w:r>
        <w:t>, or to any of the clauses or conditions of the memorandum of charges, or to any nullities in the proceedings, such objections shall be made, heard and determined in like manner and subject to the same rules as are hereinbefore prescribed in sections 85 and 86, the provisions of which said sections are hereby extended and applied to the proceedings.</w:t>
      </w:r>
      <w:proofErr w:type="gramEnd"/>
    </w:p>
    <w:p w:rsidR="005D6BFD" w:rsidRDefault="005D6BFD" w:rsidP="00FB3163">
      <w:pPr>
        <w:pStyle w:val="JudgmentText"/>
        <w:rPr>
          <w:i/>
        </w:rPr>
      </w:pPr>
      <w:r>
        <w:t xml:space="preserve">The Respondent </w:t>
      </w:r>
      <w:r w:rsidR="000B1B5C">
        <w:t>avers at</w:t>
      </w:r>
      <w:r>
        <w:t xml:space="preserve"> para </w:t>
      </w:r>
      <w:proofErr w:type="gramStart"/>
      <w:r>
        <w:t>3</w:t>
      </w:r>
      <w:proofErr w:type="gramEnd"/>
      <w:r>
        <w:t xml:space="preserve"> of the said affidavit that he has filed a plaint against the petitioner “</w:t>
      </w:r>
      <w:r w:rsidRPr="005D6BFD">
        <w:rPr>
          <w:i/>
        </w:rPr>
        <w:t xml:space="preserve">’seeking for relief pertaining to his executorship of the estate of the late </w:t>
      </w:r>
      <w:proofErr w:type="spellStart"/>
      <w:r w:rsidRPr="005D6BFD">
        <w:rPr>
          <w:i/>
        </w:rPr>
        <w:t>Yvon</w:t>
      </w:r>
      <w:proofErr w:type="spellEnd"/>
      <w:r w:rsidRPr="005D6BFD">
        <w:rPr>
          <w:i/>
        </w:rPr>
        <w:t xml:space="preserve"> Chang </w:t>
      </w:r>
      <w:proofErr w:type="spellStart"/>
      <w:r w:rsidRPr="005D6BFD">
        <w:rPr>
          <w:i/>
        </w:rPr>
        <w:t>Yunn</w:t>
      </w:r>
      <w:proofErr w:type="spellEnd"/>
      <w:r w:rsidRPr="005D6BFD">
        <w:rPr>
          <w:i/>
        </w:rPr>
        <w:t>.”’</w:t>
      </w:r>
    </w:p>
    <w:p w:rsidR="00DF209E" w:rsidRPr="005304BC" w:rsidRDefault="00DF209E" w:rsidP="00FB3163">
      <w:pPr>
        <w:pStyle w:val="JudgmentText"/>
      </w:pPr>
      <w:r w:rsidRPr="005304BC">
        <w:t xml:space="preserve">The Petitioners have in their affidavit pleaded that the ground that there is a case pending before the Court has nothing to do with the </w:t>
      </w:r>
      <w:proofErr w:type="spellStart"/>
      <w:r w:rsidRPr="005304BC">
        <w:t>licitation</w:t>
      </w:r>
      <w:proofErr w:type="spellEnd"/>
      <w:r w:rsidRPr="005304BC">
        <w:t xml:space="preserve"> </w:t>
      </w:r>
      <w:r w:rsidR="00203784" w:rsidRPr="005304BC">
        <w:t xml:space="preserve">proceedings and that the majority of the heirs wish to sell their property and that they cannot be forced to remain in a state of </w:t>
      </w:r>
      <w:r w:rsidR="000B1B5C" w:rsidRPr="005304BC">
        <w:t>in division</w:t>
      </w:r>
      <w:r w:rsidR="00203784" w:rsidRPr="005304BC">
        <w:t>.</w:t>
      </w:r>
    </w:p>
    <w:p w:rsidR="005304BC" w:rsidRDefault="005304BC" w:rsidP="00453152">
      <w:pPr>
        <w:pStyle w:val="JudgmentText"/>
      </w:pPr>
      <w:r>
        <w:t>I have very carefully gone through the objections and the reply filed by the petitioners.</w:t>
      </w:r>
    </w:p>
    <w:p w:rsidR="00A627FD" w:rsidRDefault="005304BC" w:rsidP="00453152">
      <w:pPr>
        <w:pStyle w:val="JudgmentText"/>
      </w:pPr>
      <w:r>
        <w:lastRenderedPageBreak/>
        <w:t xml:space="preserve"> </w:t>
      </w:r>
      <w:r w:rsidR="00A627FD">
        <w:t xml:space="preserve">The objections </w:t>
      </w:r>
      <w:r w:rsidR="00DF209E">
        <w:t xml:space="preserve">therefore are based on </w:t>
      </w:r>
      <w:r w:rsidR="000B1B5C">
        <w:t>a plaint</w:t>
      </w:r>
      <w:r w:rsidR="00DF209E">
        <w:t xml:space="preserve"> </w:t>
      </w:r>
      <w:r w:rsidR="000B1B5C">
        <w:t>that has</w:t>
      </w:r>
      <w:r w:rsidR="00A627FD">
        <w:t xml:space="preserve"> been</w:t>
      </w:r>
      <w:r w:rsidR="00DF209E">
        <w:t xml:space="preserve"> entered in April 2015 </w:t>
      </w:r>
      <w:r w:rsidR="000B1B5C">
        <w:t>by respondent</w:t>
      </w:r>
      <w:r w:rsidR="00A627FD">
        <w:t xml:space="preserve"> claiming damages from the </w:t>
      </w:r>
      <w:proofErr w:type="gramStart"/>
      <w:r w:rsidR="00A627FD">
        <w:t>Exe</w:t>
      </w:r>
      <w:r w:rsidR="00924727">
        <w:t>cutor for certain</w:t>
      </w:r>
      <w:proofErr w:type="gramEnd"/>
      <w:r w:rsidR="00924727">
        <w:t xml:space="preserve"> alleged breach</w:t>
      </w:r>
      <w:r w:rsidR="00A627FD">
        <w:t>es by the Executor</w:t>
      </w:r>
      <w:r w:rsidR="00DF209E">
        <w:t xml:space="preserve"> which are particularised in the plaint.</w:t>
      </w:r>
      <w:r w:rsidR="00A627FD">
        <w:t xml:space="preserve"> </w:t>
      </w:r>
    </w:p>
    <w:p w:rsidR="00DF209E" w:rsidRDefault="00DF209E" w:rsidP="00453152">
      <w:pPr>
        <w:pStyle w:val="JudgmentText"/>
      </w:pPr>
      <w:r>
        <w:t xml:space="preserve">I fail to understand how </w:t>
      </w:r>
      <w:r w:rsidR="00203784">
        <w:t xml:space="preserve">Section 103 </w:t>
      </w:r>
      <w:proofErr w:type="gramStart"/>
      <w:r w:rsidR="00203784">
        <w:t>can be invoked</w:t>
      </w:r>
      <w:proofErr w:type="gramEnd"/>
      <w:r w:rsidR="00203784">
        <w:t xml:space="preserve"> to prevent the </w:t>
      </w:r>
      <w:proofErr w:type="spellStart"/>
      <w:r w:rsidR="00203784">
        <w:t>licitation</w:t>
      </w:r>
      <w:proofErr w:type="spellEnd"/>
      <w:r w:rsidR="00203784">
        <w:t xml:space="preserve"> from being proceeded with. The objections of the Respondent are not supported by section 103 of the Immo</w:t>
      </w:r>
      <w:r w:rsidR="005304BC">
        <w:t>vable Property ( Judicial Sales) Act as from the very plaint it is obvious</w:t>
      </w:r>
      <w:r w:rsidR="00D41473">
        <w:t xml:space="preserve"> </w:t>
      </w:r>
      <w:r w:rsidR="005304BC">
        <w:t xml:space="preserve">that the Respondent has a personal action against the executor and he has a claim in damages. This is a separate issue and </w:t>
      </w:r>
      <w:proofErr w:type="gramStart"/>
      <w:r w:rsidR="005304BC">
        <w:t>must not be mixed</w:t>
      </w:r>
      <w:proofErr w:type="gramEnd"/>
      <w:r w:rsidR="005304BC">
        <w:t xml:space="preserve"> with the property rights of the heirs and the </w:t>
      </w:r>
      <w:r w:rsidR="000B1B5C">
        <w:t>petitioners’</w:t>
      </w:r>
      <w:r w:rsidR="005304BC">
        <w:t xml:space="preserve"> rights more specifically to proceed with the </w:t>
      </w:r>
      <w:proofErr w:type="spellStart"/>
      <w:r w:rsidR="005304BC">
        <w:t>licit</w:t>
      </w:r>
      <w:r w:rsidR="008A5C6F">
        <w:t>ation</w:t>
      </w:r>
      <w:proofErr w:type="spellEnd"/>
      <w:r w:rsidR="008A5C6F">
        <w:t>.</w:t>
      </w:r>
    </w:p>
    <w:p w:rsidR="00203784" w:rsidRDefault="00203784" w:rsidP="00453152">
      <w:pPr>
        <w:pStyle w:val="JudgmentText"/>
      </w:pPr>
      <w:r>
        <w:t xml:space="preserve">I therefore set aside the objections and order that the </w:t>
      </w:r>
      <w:proofErr w:type="spellStart"/>
      <w:r>
        <w:t>licitation</w:t>
      </w:r>
      <w:proofErr w:type="spellEnd"/>
      <w:r>
        <w:t xml:space="preserve"> </w:t>
      </w:r>
      <w:proofErr w:type="gramStart"/>
      <w:r>
        <w:t>be proceeded</w:t>
      </w:r>
      <w:proofErr w:type="gramEnd"/>
      <w:r>
        <w:t xml:space="preserve"> with.</w:t>
      </w:r>
    </w:p>
    <w:p w:rsidR="001161F6" w:rsidRDefault="001161F6" w:rsidP="00DF209E">
      <w:pPr>
        <w:pStyle w:val="JudgmentText"/>
        <w:numPr>
          <w:ilvl w:val="0"/>
          <w:numId w:val="0"/>
        </w:numPr>
        <w:ind w:left="720" w:hanging="720"/>
      </w:pPr>
    </w:p>
    <w:p w:rsidR="00E6492F" w:rsidRDefault="00040896" w:rsidP="00E33F35">
      <w:pPr>
        <w:pStyle w:val="ListParagraph"/>
        <w:widowControl/>
        <w:autoSpaceDE/>
        <w:autoSpaceDN/>
        <w:adjustRightInd/>
        <w:spacing w:after="240" w:line="360" w:lineRule="auto"/>
        <w:ind w:left="0"/>
        <w:contextualSpacing w:val="0"/>
        <w:jc w:val="both"/>
        <w:rPr>
          <w:sz w:val="24"/>
          <w:szCs w:val="24"/>
        </w:rPr>
      </w:pPr>
      <w:r>
        <w:rPr>
          <w:sz w:val="24"/>
          <w:szCs w:val="24"/>
          <w:highlight w:val="lightGray"/>
        </w:rPr>
        <w:fldChar w:fldCharType="begin"/>
      </w:r>
      <w:r w:rsidR="007C2809">
        <w:rPr>
          <w:sz w:val="24"/>
          <w:szCs w:val="24"/>
          <w:highlight w:val="lightGray"/>
        </w:rPr>
        <w:instrText xml:space="preserve">  </w:instrText>
      </w:r>
      <w:r>
        <w:rPr>
          <w:sz w:val="24"/>
          <w:szCs w:val="24"/>
          <w:highlight w:val="lightGray"/>
        </w:rPr>
        <w:fldChar w:fldCharType="end"/>
      </w:r>
    </w:p>
    <w:p w:rsidR="00EF2051" w:rsidRDefault="00EF2051"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lastRenderedPageBreak/>
        <w:t xml:space="preserve">Signed, </w:t>
      </w:r>
      <w:r w:rsidR="00E33F35">
        <w:rPr>
          <w:sz w:val="24"/>
          <w:szCs w:val="24"/>
        </w:rPr>
        <w:t xml:space="preserve">dated and delivered at Ile du Port </w:t>
      </w:r>
      <w:r>
        <w:rPr>
          <w:sz w:val="24"/>
          <w:szCs w:val="24"/>
        </w:rPr>
        <w:t xml:space="preserve">on </w:t>
      </w:r>
      <w:bookmarkStart w:id="9" w:name="Text19"/>
      <w:r w:rsidR="00040896">
        <w:rPr>
          <w:sz w:val="24"/>
          <w:szCs w:val="24"/>
        </w:rPr>
        <w:fldChar w:fldCharType="begin">
          <w:ffData>
            <w:name w:val="Text19"/>
            <w:enabled/>
            <w:calcOnExit w:val="0"/>
            <w:textInput>
              <w:type w:val="date"/>
              <w:format w:val="d MMMM yyyy"/>
            </w:textInput>
          </w:ffData>
        </w:fldChar>
      </w:r>
      <w:r w:rsidR="00101D12">
        <w:rPr>
          <w:sz w:val="24"/>
          <w:szCs w:val="24"/>
        </w:rPr>
        <w:instrText xml:space="preserve"> FORMTEXT </w:instrText>
      </w:r>
      <w:r w:rsidR="00040896">
        <w:rPr>
          <w:sz w:val="24"/>
          <w:szCs w:val="24"/>
        </w:rPr>
      </w:r>
      <w:r w:rsidR="00040896">
        <w:rPr>
          <w:sz w:val="24"/>
          <w:szCs w:val="24"/>
        </w:rPr>
        <w:fldChar w:fldCharType="separate"/>
      </w:r>
      <w:r w:rsidR="00233112">
        <w:rPr>
          <w:noProof/>
          <w:sz w:val="24"/>
          <w:szCs w:val="24"/>
        </w:rPr>
        <w:t>14 July 2017</w:t>
      </w:r>
      <w:r w:rsidR="00040896">
        <w:rPr>
          <w:sz w:val="24"/>
          <w:szCs w:val="24"/>
        </w:rPr>
        <w:fldChar w:fldCharType="end"/>
      </w:r>
      <w:bookmarkEnd w:id="9"/>
    </w:p>
    <w:p w:rsidR="00E71D01" w:rsidRDefault="00E71D01" w:rsidP="0006489F">
      <w:pPr>
        <w:pStyle w:val="ListParagraph"/>
        <w:widowControl/>
        <w:autoSpaceDE/>
        <w:autoSpaceDN/>
        <w:adjustRightInd/>
        <w:spacing w:line="360" w:lineRule="auto"/>
        <w:ind w:left="0"/>
        <w:contextualSpacing w:val="0"/>
        <w:jc w:val="both"/>
        <w:rPr>
          <w:sz w:val="24"/>
          <w:szCs w:val="24"/>
        </w:rPr>
        <w:sectPr w:rsidR="00E71D01"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E71D01" w:rsidRDefault="00E71D01" w:rsidP="0006489F">
      <w:pPr>
        <w:pStyle w:val="ListParagraph"/>
        <w:widowControl/>
        <w:autoSpaceDE/>
        <w:autoSpaceDN/>
        <w:adjustRightInd/>
        <w:spacing w:after="120"/>
        <w:ind w:left="0"/>
        <w:contextualSpacing w:val="0"/>
        <w:jc w:val="both"/>
        <w:rPr>
          <w:sz w:val="24"/>
          <w:szCs w:val="24"/>
        </w:rPr>
        <w:sectPr w:rsidR="00E71D01"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p w:rsidR="00E33F35" w:rsidRPr="002A7376" w:rsidRDefault="00A627FD" w:rsidP="0006489F">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listEntry w:val="S.Nunkoo"/>
              <w:listEntry w:val="R. Govinden, J"/>
              <w:listEntry w:val="D Karunakaran"/>
              <w:listEntry w:val="B Renaud"/>
              <w:listEntry w:val="M Burhan"/>
              <w:listEntry w:val="G Dodin"/>
              <w:listEntry w:val="F Robinson"/>
              <w:listEntry w:val="E De Silva"/>
              <w:listEntry w:val="M. Twomey"/>
              <w:listEntry w:val="C McKee"/>
              <w:listEntry w:val="Akiiki-Kiiza J"/>
              <w:listEntry w:val="S.Govinden J"/>
              <w:listEntry w:val="M. Vidot"/>
              <w:listEntry w:val="L. Pillay, J"/>
            </w:ddList>
          </w:ffData>
        </w:fldChar>
      </w:r>
      <w:bookmarkStart w:id="10" w:name="Dropdown6"/>
      <w:r>
        <w:rPr>
          <w:sz w:val="24"/>
          <w:szCs w:val="24"/>
        </w:rPr>
        <w:instrText xml:space="preserve"> FORMDROPDOWN </w:instrText>
      </w:r>
      <w:r w:rsidR="0003573D">
        <w:rPr>
          <w:sz w:val="24"/>
          <w:szCs w:val="24"/>
        </w:rPr>
      </w:r>
      <w:r w:rsidR="0003573D">
        <w:rPr>
          <w:sz w:val="24"/>
          <w:szCs w:val="24"/>
        </w:rPr>
        <w:fldChar w:fldCharType="separate"/>
      </w:r>
      <w:r>
        <w:rPr>
          <w:sz w:val="24"/>
          <w:szCs w:val="24"/>
        </w:rPr>
        <w:fldChar w:fldCharType="end"/>
      </w:r>
      <w:bookmarkEnd w:id="10"/>
    </w:p>
    <w:p w:rsidR="009E05E5" w:rsidRPr="00E33F35" w:rsidRDefault="00A627FD" w:rsidP="00E33F35">
      <w:pPr>
        <w:pStyle w:val="ListParagraph"/>
        <w:widowControl/>
        <w:autoSpaceDE/>
        <w:autoSpaceDN/>
        <w:adjustRightInd/>
        <w:ind w:left="0"/>
        <w:contextualSpacing w:val="0"/>
        <w:jc w:val="both"/>
        <w:rPr>
          <w:b/>
          <w:sz w:val="24"/>
          <w:szCs w:val="24"/>
        </w:rPr>
      </w:pPr>
      <w:r>
        <w:rPr>
          <w:b/>
          <w:sz w:val="24"/>
          <w:szCs w:val="24"/>
        </w:rPr>
        <w:fldChar w:fldCharType="begin">
          <w:ffData>
            <w:name w:val="Dropdown7"/>
            <w:enabled/>
            <w:calcOnExit w:val="0"/>
            <w:ddList>
              <w:listEntry w:val="Judge of the Supreme Court"/>
              <w:listEntry w:val="Chief Justice"/>
            </w:ddList>
          </w:ffData>
        </w:fldChar>
      </w:r>
      <w:bookmarkStart w:id="11" w:name="Dropdown7"/>
      <w:r>
        <w:rPr>
          <w:b/>
          <w:sz w:val="24"/>
          <w:szCs w:val="24"/>
        </w:rPr>
        <w:instrText xml:space="preserve"> FORMDROPDOWN </w:instrText>
      </w:r>
      <w:r w:rsidR="0003573D">
        <w:rPr>
          <w:b/>
          <w:sz w:val="24"/>
          <w:szCs w:val="24"/>
        </w:rPr>
      </w:r>
      <w:r w:rsidR="0003573D">
        <w:rPr>
          <w:b/>
          <w:sz w:val="24"/>
          <w:szCs w:val="24"/>
        </w:rPr>
        <w:fldChar w:fldCharType="separate"/>
      </w:r>
      <w:r>
        <w:rPr>
          <w:b/>
          <w:sz w:val="24"/>
          <w:szCs w:val="24"/>
        </w:rPr>
        <w:fldChar w:fldCharType="end"/>
      </w:r>
      <w:bookmarkEnd w:id="11"/>
      <w:r w:rsidR="00040896" w:rsidRPr="00E33F35">
        <w:rPr>
          <w:b/>
          <w:sz w:val="24"/>
          <w:szCs w:val="24"/>
        </w:rPr>
        <w:fldChar w:fldCharType="begin"/>
      </w:r>
      <w:r w:rsidR="007C2809" w:rsidRPr="00E33F35">
        <w:rPr>
          <w:b/>
          <w:sz w:val="24"/>
          <w:szCs w:val="24"/>
        </w:rPr>
        <w:instrText xml:space="preserve">  </w:instrText>
      </w:r>
      <w:r w:rsidR="00040896"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715" w:rsidRDefault="003A2715" w:rsidP="00DB6D34">
      <w:r>
        <w:separator/>
      </w:r>
    </w:p>
  </w:endnote>
  <w:endnote w:type="continuationSeparator" w:id="0">
    <w:p w:rsidR="003A2715" w:rsidRDefault="003A2715"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8C2" w:rsidRDefault="00C30F27">
    <w:pPr>
      <w:pStyle w:val="Footer"/>
      <w:jc w:val="center"/>
    </w:pPr>
    <w:r>
      <w:fldChar w:fldCharType="begin"/>
    </w:r>
    <w:r>
      <w:instrText xml:space="preserve"> PAGE   \* MERGEFORMAT </w:instrText>
    </w:r>
    <w:r>
      <w:fldChar w:fldCharType="separate"/>
    </w:r>
    <w:r w:rsidR="0003573D">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715" w:rsidRDefault="003A2715" w:rsidP="00DB6D34">
      <w:r>
        <w:separator/>
      </w:r>
    </w:p>
  </w:footnote>
  <w:footnote w:type="continuationSeparator" w:id="0">
    <w:p w:rsidR="003A2715" w:rsidRDefault="003A2715"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3E39"/>
    <w:multiLevelType w:val="hybridMultilevel"/>
    <w:tmpl w:val="851029BC"/>
    <w:lvl w:ilvl="0" w:tplc="4A76FFB6">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nsid w:val="05CE5A67"/>
    <w:multiLevelType w:val="multilevel"/>
    <w:tmpl w:val="1CC89892"/>
    <w:numStyleLink w:val="Judgments"/>
  </w:abstractNum>
  <w:abstractNum w:abstractNumId="2">
    <w:nsid w:val="307542D2"/>
    <w:multiLevelType w:val="multilevel"/>
    <w:tmpl w:val="1CC89892"/>
    <w:numStyleLink w:val="Judgments"/>
  </w:abstractNum>
  <w:abstractNum w:abstractNumId="3">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4">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E74820"/>
    <w:multiLevelType w:val="multilevel"/>
    <w:tmpl w:val="1CC89892"/>
    <w:numStyleLink w:val="Judgments"/>
  </w:abstractNum>
  <w:abstractNum w:abstractNumId="6">
    <w:nsid w:val="567A5A1A"/>
    <w:multiLevelType w:val="hybridMultilevel"/>
    <w:tmpl w:val="FC92FE2C"/>
    <w:lvl w:ilvl="0" w:tplc="A5867AA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7"/>
  </w:num>
  <w:num w:numId="3">
    <w:abstractNumId w:val="1"/>
  </w:num>
  <w:num w:numId="4">
    <w:abstractNumId w:val="3"/>
  </w:num>
  <w:num w:numId="5">
    <w:abstractNumId w:val="5"/>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ocumentProtection w:edit="forms" w:enforcement="1"/>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D61"/>
    <w:rsid w:val="00005BEF"/>
    <w:rsid w:val="00020D3D"/>
    <w:rsid w:val="00030C81"/>
    <w:rsid w:val="0003573D"/>
    <w:rsid w:val="00040896"/>
    <w:rsid w:val="00064721"/>
    <w:rsid w:val="0006489F"/>
    <w:rsid w:val="00075573"/>
    <w:rsid w:val="00091036"/>
    <w:rsid w:val="000A10B8"/>
    <w:rsid w:val="000B1B5C"/>
    <w:rsid w:val="000B54C6"/>
    <w:rsid w:val="000C1BA2"/>
    <w:rsid w:val="000D1DD3"/>
    <w:rsid w:val="000E39A5"/>
    <w:rsid w:val="000E7400"/>
    <w:rsid w:val="001008BC"/>
    <w:rsid w:val="00101D12"/>
    <w:rsid w:val="001161F6"/>
    <w:rsid w:val="00117CBF"/>
    <w:rsid w:val="00126A10"/>
    <w:rsid w:val="001376AB"/>
    <w:rsid w:val="00144612"/>
    <w:rsid w:val="00160BBD"/>
    <w:rsid w:val="0016510C"/>
    <w:rsid w:val="00180158"/>
    <w:rsid w:val="00182CE5"/>
    <w:rsid w:val="001949A8"/>
    <w:rsid w:val="001D30F7"/>
    <w:rsid w:val="001E0F2E"/>
    <w:rsid w:val="001E4ED8"/>
    <w:rsid w:val="0020244B"/>
    <w:rsid w:val="00203784"/>
    <w:rsid w:val="00221E22"/>
    <w:rsid w:val="00230AFC"/>
    <w:rsid w:val="00231C17"/>
    <w:rsid w:val="00233112"/>
    <w:rsid w:val="00236AAC"/>
    <w:rsid w:val="0024353F"/>
    <w:rsid w:val="0025046E"/>
    <w:rsid w:val="00266B16"/>
    <w:rsid w:val="00290E14"/>
    <w:rsid w:val="002A7376"/>
    <w:rsid w:val="002B2255"/>
    <w:rsid w:val="002B4478"/>
    <w:rsid w:val="002C7560"/>
    <w:rsid w:val="002D06AA"/>
    <w:rsid w:val="002D67FC"/>
    <w:rsid w:val="002E6963"/>
    <w:rsid w:val="002F40A1"/>
    <w:rsid w:val="00301D88"/>
    <w:rsid w:val="00304E76"/>
    <w:rsid w:val="0032567A"/>
    <w:rsid w:val="003647E7"/>
    <w:rsid w:val="0037071B"/>
    <w:rsid w:val="0037270D"/>
    <w:rsid w:val="00377341"/>
    <w:rsid w:val="003838CC"/>
    <w:rsid w:val="003862CB"/>
    <w:rsid w:val="0038700C"/>
    <w:rsid w:val="003969BE"/>
    <w:rsid w:val="003A2715"/>
    <w:rsid w:val="003B461C"/>
    <w:rsid w:val="003B4C19"/>
    <w:rsid w:val="003D58AA"/>
    <w:rsid w:val="003D7B97"/>
    <w:rsid w:val="003E2630"/>
    <w:rsid w:val="003E2ABC"/>
    <w:rsid w:val="003F0F8D"/>
    <w:rsid w:val="004156B9"/>
    <w:rsid w:val="00445BFA"/>
    <w:rsid w:val="00452BB6"/>
    <w:rsid w:val="0046133B"/>
    <w:rsid w:val="004C3D80"/>
    <w:rsid w:val="004C4678"/>
    <w:rsid w:val="004F3823"/>
    <w:rsid w:val="00507AE9"/>
    <w:rsid w:val="005207C8"/>
    <w:rsid w:val="005304BC"/>
    <w:rsid w:val="00530663"/>
    <w:rsid w:val="00531E47"/>
    <w:rsid w:val="00541B77"/>
    <w:rsid w:val="0055036F"/>
    <w:rsid w:val="005514D6"/>
    <w:rsid w:val="00552704"/>
    <w:rsid w:val="00572AB3"/>
    <w:rsid w:val="00573C3D"/>
    <w:rsid w:val="00576D2F"/>
    <w:rsid w:val="005836AC"/>
    <w:rsid w:val="00584583"/>
    <w:rsid w:val="00594A9F"/>
    <w:rsid w:val="00594FAC"/>
    <w:rsid w:val="005D6BFD"/>
    <w:rsid w:val="005F5FB0"/>
    <w:rsid w:val="00606587"/>
    <w:rsid w:val="00606EEA"/>
    <w:rsid w:val="006174DB"/>
    <w:rsid w:val="00637991"/>
    <w:rsid w:val="0064023C"/>
    <w:rsid w:val="006578C2"/>
    <w:rsid w:val="00666D33"/>
    <w:rsid w:val="0069203D"/>
    <w:rsid w:val="00695110"/>
    <w:rsid w:val="006A58E4"/>
    <w:rsid w:val="006D36C9"/>
    <w:rsid w:val="007175A6"/>
    <w:rsid w:val="00744508"/>
    <w:rsid w:val="007818B5"/>
    <w:rsid w:val="00782B4E"/>
    <w:rsid w:val="00786C17"/>
    <w:rsid w:val="007A47DC"/>
    <w:rsid w:val="007B6178"/>
    <w:rsid w:val="007C2809"/>
    <w:rsid w:val="007C3FF0"/>
    <w:rsid w:val="007D416E"/>
    <w:rsid w:val="00807411"/>
    <w:rsid w:val="00814CF5"/>
    <w:rsid w:val="00816425"/>
    <w:rsid w:val="00821758"/>
    <w:rsid w:val="00823079"/>
    <w:rsid w:val="0083298A"/>
    <w:rsid w:val="00841387"/>
    <w:rsid w:val="008472B3"/>
    <w:rsid w:val="008478D6"/>
    <w:rsid w:val="00877F49"/>
    <w:rsid w:val="008A5208"/>
    <w:rsid w:val="008A5C6F"/>
    <w:rsid w:val="008C0FD6"/>
    <w:rsid w:val="008E1DB1"/>
    <w:rsid w:val="008E512C"/>
    <w:rsid w:val="008E7749"/>
    <w:rsid w:val="008E7F92"/>
    <w:rsid w:val="008F0C10"/>
    <w:rsid w:val="008F38F7"/>
    <w:rsid w:val="00902D3C"/>
    <w:rsid w:val="00924727"/>
    <w:rsid w:val="00926D09"/>
    <w:rsid w:val="00931B07"/>
    <w:rsid w:val="009336BA"/>
    <w:rsid w:val="00937FB4"/>
    <w:rsid w:val="0094087C"/>
    <w:rsid w:val="009422B6"/>
    <w:rsid w:val="00951EC0"/>
    <w:rsid w:val="0096041D"/>
    <w:rsid w:val="00981287"/>
    <w:rsid w:val="00983045"/>
    <w:rsid w:val="009E05E5"/>
    <w:rsid w:val="009F1B68"/>
    <w:rsid w:val="009F4DC4"/>
    <w:rsid w:val="00A05FB0"/>
    <w:rsid w:val="00A11166"/>
    <w:rsid w:val="00A14038"/>
    <w:rsid w:val="00A36371"/>
    <w:rsid w:val="00A42850"/>
    <w:rsid w:val="00A53837"/>
    <w:rsid w:val="00A60D61"/>
    <w:rsid w:val="00A627FD"/>
    <w:rsid w:val="00A642B0"/>
    <w:rsid w:val="00A80E4E"/>
    <w:rsid w:val="00AC3885"/>
    <w:rsid w:val="00AC4A00"/>
    <w:rsid w:val="00AD75CD"/>
    <w:rsid w:val="00AF7494"/>
    <w:rsid w:val="00B05D6E"/>
    <w:rsid w:val="00B119B1"/>
    <w:rsid w:val="00B14612"/>
    <w:rsid w:val="00B23E73"/>
    <w:rsid w:val="00B37208"/>
    <w:rsid w:val="00B40898"/>
    <w:rsid w:val="00B4124C"/>
    <w:rsid w:val="00B4625E"/>
    <w:rsid w:val="00B47FC4"/>
    <w:rsid w:val="00B75AE2"/>
    <w:rsid w:val="00B9148E"/>
    <w:rsid w:val="00B94805"/>
    <w:rsid w:val="00BA6027"/>
    <w:rsid w:val="00BC1D95"/>
    <w:rsid w:val="00BD4287"/>
    <w:rsid w:val="00BD60D5"/>
    <w:rsid w:val="00BE1D00"/>
    <w:rsid w:val="00BE3628"/>
    <w:rsid w:val="00BE424C"/>
    <w:rsid w:val="00BF5CC9"/>
    <w:rsid w:val="00BF763E"/>
    <w:rsid w:val="00C036A5"/>
    <w:rsid w:val="00C065A3"/>
    <w:rsid w:val="00C07BAA"/>
    <w:rsid w:val="00C14327"/>
    <w:rsid w:val="00C22967"/>
    <w:rsid w:val="00C30F27"/>
    <w:rsid w:val="00C34A01"/>
    <w:rsid w:val="00C35333"/>
    <w:rsid w:val="00C43B33"/>
    <w:rsid w:val="00C55FDF"/>
    <w:rsid w:val="00C5739F"/>
    <w:rsid w:val="00C87FCA"/>
    <w:rsid w:val="00C94D23"/>
    <w:rsid w:val="00CA1B0C"/>
    <w:rsid w:val="00CA300E"/>
    <w:rsid w:val="00CA7795"/>
    <w:rsid w:val="00CA7F40"/>
    <w:rsid w:val="00CB3C7E"/>
    <w:rsid w:val="00CC1166"/>
    <w:rsid w:val="00CF5FA3"/>
    <w:rsid w:val="00D03314"/>
    <w:rsid w:val="00D06A0F"/>
    <w:rsid w:val="00D41473"/>
    <w:rsid w:val="00D50D9D"/>
    <w:rsid w:val="00D725B4"/>
    <w:rsid w:val="00D82047"/>
    <w:rsid w:val="00DB6D34"/>
    <w:rsid w:val="00DD4E02"/>
    <w:rsid w:val="00DE08C1"/>
    <w:rsid w:val="00DF209E"/>
    <w:rsid w:val="00DF2970"/>
    <w:rsid w:val="00DF303A"/>
    <w:rsid w:val="00E0467F"/>
    <w:rsid w:val="00E0505F"/>
    <w:rsid w:val="00E30B60"/>
    <w:rsid w:val="00E33F35"/>
    <w:rsid w:val="00E3490E"/>
    <w:rsid w:val="00E35862"/>
    <w:rsid w:val="00E36DCA"/>
    <w:rsid w:val="00E41E94"/>
    <w:rsid w:val="00E55C69"/>
    <w:rsid w:val="00E57D4D"/>
    <w:rsid w:val="00E6492F"/>
    <w:rsid w:val="00E65691"/>
    <w:rsid w:val="00E664C7"/>
    <w:rsid w:val="00E71D01"/>
    <w:rsid w:val="00E721F1"/>
    <w:rsid w:val="00E91FA1"/>
    <w:rsid w:val="00E944E2"/>
    <w:rsid w:val="00EA6F17"/>
    <w:rsid w:val="00EC12D0"/>
    <w:rsid w:val="00EC2355"/>
    <w:rsid w:val="00EC6290"/>
    <w:rsid w:val="00ED76D9"/>
    <w:rsid w:val="00EE6BC8"/>
    <w:rsid w:val="00EF2051"/>
    <w:rsid w:val="00F00A19"/>
    <w:rsid w:val="00F122BA"/>
    <w:rsid w:val="00F804CC"/>
    <w:rsid w:val="00F82A83"/>
    <w:rsid w:val="00F83B3D"/>
    <w:rsid w:val="00F94700"/>
    <w:rsid w:val="00FA51D9"/>
    <w:rsid w:val="00FB0AFB"/>
    <w:rsid w:val="00FB2453"/>
    <w:rsid w:val="00FB3163"/>
    <w:rsid w:val="00FB39BA"/>
    <w:rsid w:val="00FB3EE1"/>
    <w:rsid w:val="00FB65CF"/>
    <w:rsid w:val="00FC0BA9"/>
    <w:rsid w:val="00FC6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qFormat/>
    <w:rsid w:val="00FB3163"/>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FB3163"/>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FB3163"/>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FB3163"/>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FB3163"/>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FB3163"/>
    <w:pPr>
      <w:spacing w:after="240"/>
      <w:ind w:left="1440" w:right="720"/>
      <w:jc w:val="both"/>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qFormat/>
    <w:rsid w:val="00FB3163"/>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FB3163"/>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FB3163"/>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FB3163"/>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FB3163"/>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FB3163"/>
    <w:pPr>
      <w:spacing w:after="240"/>
      <w:ind w:left="1440" w:right="720"/>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19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X:\Judgment%20Templates\Civil%20Side%20-%20ex%20parte%20(X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40E1F-7B99-4CD5-920F-023ECA624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Civil Side - ex parte (XP)</Template>
  <TotalTime>327</TotalTime>
  <Pages>3</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Seegobin Nunkoo</dc:creator>
  <cp:lastModifiedBy>Joelle</cp:lastModifiedBy>
  <cp:revision>16</cp:revision>
  <cp:lastPrinted>2017-07-17T04:17:00Z</cp:lastPrinted>
  <dcterms:created xsi:type="dcterms:W3CDTF">2017-07-04T06:35:00Z</dcterms:created>
  <dcterms:modified xsi:type="dcterms:W3CDTF">2017-11-15T18:25:00Z</dcterms:modified>
  <cp:contentStatus/>
</cp:coreProperties>
</file>