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B560AD"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997785">
        <w:rPr>
          <w:b/>
          <w:sz w:val="24"/>
          <w:szCs w:val="24"/>
        </w:rPr>
        <w:t> </w:t>
      </w:r>
      <w:r w:rsidR="00997785">
        <w:rPr>
          <w:b/>
          <w:sz w:val="24"/>
          <w:szCs w:val="24"/>
        </w:rPr>
        <w:t> </w:t>
      </w:r>
      <w:r w:rsidR="00997785">
        <w:rPr>
          <w:b/>
          <w:sz w:val="24"/>
          <w:szCs w:val="24"/>
        </w:rPr>
        <w:t> </w:t>
      </w:r>
      <w:r w:rsidR="00997785">
        <w:rPr>
          <w:b/>
          <w:sz w:val="24"/>
          <w:szCs w:val="24"/>
        </w:rPr>
        <w:t> </w:t>
      </w:r>
      <w:r w:rsidR="00997785">
        <w:rPr>
          <w:b/>
          <w:sz w:val="24"/>
          <w:szCs w:val="24"/>
        </w:rPr>
        <w:t> </w:t>
      </w:r>
      <w:r w:rsidRPr="0096251D">
        <w:rPr>
          <w:b/>
          <w:sz w:val="24"/>
          <w:szCs w:val="24"/>
        </w:rPr>
        <w:fldChar w:fldCharType="end"/>
      </w:r>
      <w:bookmarkEnd w:id="0"/>
    </w:p>
    <w:bookmarkStart w:id="1" w:name="Text42"/>
    <w:p w:rsidR="00F34FB5" w:rsidRPr="00B938BB" w:rsidRDefault="00B560AD"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997785">
        <w:rPr>
          <w:i/>
          <w:sz w:val="24"/>
          <w:szCs w:val="24"/>
        </w:rPr>
        <w:t> </w:t>
      </w:r>
      <w:r w:rsidR="00997785">
        <w:rPr>
          <w:i/>
          <w:sz w:val="24"/>
          <w:szCs w:val="24"/>
        </w:rPr>
        <w:t> </w:t>
      </w:r>
      <w:r w:rsidR="00997785">
        <w:rPr>
          <w:i/>
          <w:sz w:val="24"/>
          <w:szCs w:val="24"/>
        </w:rPr>
        <w:t> </w:t>
      </w:r>
      <w:r w:rsidR="00997785">
        <w:rPr>
          <w:i/>
          <w:sz w:val="24"/>
          <w:szCs w:val="24"/>
        </w:rPr>
        <w:t> </w:t>
      </w:r>
      <w:r w:rsidR="00997785">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B25EF0" w:rsidRDefault="00C55FDF" w:rsidP="00CA7795">
      <w:pPr>
        <w:jc w:val="center"/>
        <w:rPr>
          <w:rFonts w:ascii="Bookman Old Style" w:hAnsi="Bookman Old Style"/>
          <w:b/>
          <w:sz w:val="24"/>
          <w:szCs w:val="24"/>
        </w:rPr>
      </w:pPr>
      <w:r w:rsidRPr="00B25EF0">
        <w:rPr>
          <w:rFonts w:ascii="Bookman Old Style" w:hAnsi="Bookman Old Style"/>
          <w:b/>
          <w:sz w:val="24"/>
          <w:szCs w:val="24"/>
        </w:rPr>
        <w:t>IN THE SUPREME COURT OF SEYCHELLES</w:t>
      </w:r>
    </w:p>
    <w:p w:rsidR="00C55FDF" w:rsidRPr="00491490" w:rsidRDefault="00C55FDF" w:rsidP="0006489F">
      <w:pPr>
        <w:spacing w:before="240"/>
        <w:jc w:val="center"/>
        <w:rPr>
          <w:rFonts w:ascii="Bookman Old Style" w:hAnsi="Bookman Old Style"/>
          <w:b/>
          <w:sz w:val="24"/>
          <w:szCs w:val="24"/>
          <w:lang w:val="fr-FR"/>
        </w:rPr>
      </w:pPr>
      <w:r w:rsidRPr="00491490">
        <w:rPr>
          <w:rFonts w:ascii="Bookman Old Style" w:hAnsi="Bookman Old Style"/>
          <w:b/>
          <w:sz w:val="24"/>
          <w:szCs w:val="24"/>
          <w:lang w:val="fr-FR"/>
        </w:rPr>
        <w:t>C</w:t>
      </w:r>
      <w:r w:rsidR="00B23E73" w:rsidRPr="00491490">
        <w:rPr>
          <w:rFonts w:ascii="Bookman Old Style" w:hAnsi="Bookman Old Style"/>
          <w:b/>
          <w:sz w:val="24"/>
          <w:szCs w:val="24"/>
          <w:lang w:val="fr-FR"/>
        </w:rPr>
        <w:t xml:space="preserve">ivil </w:t>
      </w:r>
      <w:r w:rsidRPr="00491490">
        <w:rPr>
          <w:rFonts w:ascii="Bookman Old Style" w:hAnsi="Bookman Old Style"/>
          <w:b/>
          <w:sz w:val="24"/>
          <w:szCs w:val="24"/>
          <w:lang w:val="fr-FR"/>
        </w:rPr>
        <w:t>S</w:t>
      </w:r>
      <w:r w:rsidR="00BF5CC9" w:rsidRPr="00491490">
        <w:rPr>
          <w:rFonts w:ascii="Bookman Old Style" w:hAnsi="Bookman Old Style"/>
          <w:b/>
          <w:sz w:val="24"/>
          <w:szCs w:val="24"/>
          <w:lang w:val="fr-FR"/>
        </w:rPr>
        <w:t xml:space="preserve">ide: </w:t>
      </w:r>
      <w:bookmarkStart w:id="2" w:name="Dropdown10"/>
      <w:r w:rsidR="00B560AD" w:rsidRPr="00B25EF0">
        <w:rPr>
          <w:rFonts w:ascii="Bookman Old Style" w:hAnsi="Bookman Old Style"/>
          <w:b/>
          <w:sz w:val="24"/>
          <w:szCs w:val="24"/>
        </w:rPr>
        <w:fldChar w:fldCharType="begin">
          <w:ffData>
            <w:name w:val="Dropdown10"/>
            <w:enabled/>
            <w:calcOnExit w:val="0"/>
            <w:ddList>
              <w:listEntry w:val="CS"/>
              <w:listEntry w:val="CC"/>
              <w:listEntry w:val="CM"/>
            </w:ddList>
          </w:ffData>
        </w:fldChar>
      </w:r>
      <w:r w:rsidR="00B40898" w:rsidRPr="00491490">
        <w:rPr>
          <w:rFonts w:ascii="Bookman Old Style" w:hAnsi="Bookman Old Style"/>
          <w:b/>
          <w:sz w:val="24"/>
          <w:szCs w:val="24"/>
          <w:lang w:val="fr-FR"/>
        </w:rPr>
        <w:instrText xml:space="preserve"> FORMDROPDOWN </w:instrText>
      </w:r>
      <w:r w:rsidR="0068122E">
        <w:rPr>
          <w:rFonts w:ascii="Bookman Old Style" w:hAnsi="Bookman Old Style"/>
          <w:b/>
          <w:sz w:val="24"/>
          <w:szCs w:val="24"/>
        </w:rPr>
      </w:r>
      <w:r w:rsidR="0068122E">
        <w:rPr>
          <w:rFonts w:ascii="Bookman Old Style" w:hAnsi="Bookman Old Style"/>
          <w:b/>
          <w:sz w:val="24"/>
          <w:szCs w:val="24"/>
        </w:rPr>
        <w:fldChar w:fldCharType="separate"/>
      </w:r>
      <w:r w:rsidR="00B560AD" w:rsidRPr="00B25EF0">
        <w:rPr>
          <w:rFonts w:ascii="Bookman Old Style" w:hAnsi="Bookman Old Style"/>
          <w:b/>
          <w:sz w:val="24"/>
          <w:szCs w:val="24"/>
        </w:rPr>
        <w:fldChar w:fldCharType="end"/>
      </w:r>
      <w:bookmarkEnd w:id="2"/>
      <w:r w:rsidR="007422BE" w:rsidRPr="00491490">
        <w:rPr>
          <w:rFonts w:ascii="Bookman Old Style" w:hAnsi="Bookman Old Style"/>
          <w:b/>
          <w:sz w:val="24"/>
          <w:szCs w:val="24"/>
          <w:lang w:val="fr-FR"/>
        </w:rPr>
        <w:t>170</w:t>
      </w:r>
      <w:r w:rsidRPr="00491490">
        <w:rPr>
          <w:rFonts w:ascii="Bookman Old Style" w:hAnsi="Bookman Old Style"/>
          <w:b/>
          <w:sz w:val="24"/>
          <w:szCs w:val="24"/>
          <w:lang w:val="fr-FR"/>
        </w:rPr>
        <w:t>/</w:t>
      </w:r>
      <w:r w:rsidR="00C87FCA" w:rsidRPr="00491490">
        <w:rPr>
          <w:rFonts w:ascii="Bookman Old Style" w:hAnsi="Bookman Old Style"/>
          <w:b/>
          <w:sz w:val="24"/>
          <w:szCs w:val="24"/>
          <w:lang w:val="fr-FR"/>
        </w:rPr>
        <w:t>20</w:t>
      </w:r>
      <w:r w:rsidR="007422BE" w:rsidRPr="00491490">
        <w:rPr>
          <w:rFonts w:ascii="Bookman Old Style" w:hAnsi="Bookman Old Style"/>
          <w:b/>
          <w:sz w:val="24"/>
          <w:szCs w:val="24"/>
          <w:lang w:val="fr-FR"/>
        </w:rPr>
        <w:t>11</w:t>
      </w:r>
    </w:p>
    <w:p w:rsidR="00A53837" w:rsidRPr="00491490" w:rsidRDefault="00B560AD" w:rsidP="00A53837">
      <w:pPr>
        <w:spacing w:before="120"/>
        <w:jc w:val="center"/>
        <w:rPr>
          <w:rFonts w:ascii="Bookman Old Style" w:hAnsi="Bookman Old Style"/>
          <w:b/>
          <w:sz w:val="24"/>
          <w:szCs w:val="24"/>
          <w:lang w:val="fr-FR"/>
        </w:rPr>
      </w:pPr>
      <w:r w:rsidRPr="00B25EF0">
        <w:rPr>
          <w:rFonts w:ascii="Bookman Old Style" w:hAnsi="Bookman Old Style"/>
          <w:b/>
          <w:sz w:val="24"/>
          <w:szCs w:val="24"/>
          <w:highlight w:val="lightGray"/>
        </w:rPr>
        <w:fldChar w:fldCharType="begin"/>
      </w:r>
      <w:r w:rsidRPr="00B25EF0">
        <w:rPr>
          <w:rFonts w:ascii="Bookman Old Style" w:hAnsi="Bookman Old Style"/>
          <w:b/>
          <w:sz w:val="24"/>
          <w:szCs w:val="24"/>
          <w:highlight w:val="lightGray"/>
        </w:rPr>
        <w:fldChar w:fldCharType="end"/>
      </w:r>
    </w:p>
    <w:p w:rsidR="00DB6D34" w:rsidRPr="00491490" w:rsidRDefault="00DB6D34" w:rsidP="003651F4">
      <w:pPr>
        <w:spacing w:before="240" w:after="160"/>
        <w:ind w:left="6480"/>
        <w:rPr>
          <w:rFonts w:ascii="Bookman Old Style" w:hAnsi="Bookman Old Style"/>
          <w:b/>
          <w:sz w:val="24"/>
          <w:szCs w:val="24"/>
          <w:lang w:val="fr-FR"/>
        </w:rPr>
      </w:pPr>
      <w:r w:rsidRPr="00491490">
        <w:rPr>
          <w:rFonts w:ascii="Bookman Old Style" w:hAnsi="Bookman Old Style"/>
          <w:b/>
          <w:sz w:val="24"/>
          <w:szCs w:val="24"/>
          <w:lang w:val="fr-FR"/>
        </w:rPr>
        <w:t>[201</w:t>
      </w:r>
      <w:r w:rsidR="007422BE" w:rsidRPr="00491490">
        <w:rPr>
          <w:rFonts w:ascii="Bookman Old Style" w:hAnsi="Bookman Old Style"/>
          <w:b/>
          <w:sz w:val="24"/>
          <w:szCs w:val="24"/>
          <w:lang w:val="fr-FR"/>
        </w:rPr>
        <w:t>7</w:t>
      </w:r>
      <w:r w:rsidR="00B560AD" w:rsidRPr="00B25EF0">
        <w:rPr>
          <w:rFonts w:ascii="Bookman Old Style" w:hAnsi="Bookman Old Style"/>
          <w:b/>
          <w:sz w:val="24"/>
          <w:szCs w:val="24"/>
        </w:rPr>
        <w:fldChar w:fldCharType="begin"/>
      </w:r>
      <w:r w:rsidR="00B560AD" w:rsidRPr="00B25EF0">
        <w:rPr>
          <w:rFonts w:ascii="Bookman Old Style" w:hAnsi="Bookman Old Style"/>
          <w:b/>
          <w:sz w:val="24"/>
          <w:szCs w:val="24"/>
        </w:rPr>
        <w:fldChar w:fldCharType="end"/>
      </w:r>
      <w:r w:rsidRPr="00491490">
        <w:rPr>
          <w:rFonts w:ascii="Bookman Old Style" w:hAnsi="Bookman Old Style"/>
          <w:b/>
          <w:sz w:val="24"/>
          <w:szCs w:val="24"/>
          <w:lang w:val="fr-FR"/>
        </w:rPr>
        <w:t>] SCSC</w:t>
      </w:r>
      <w:r w:rsidR="0068122E">
        <w:rPr>
          <w:rFonts w:ascii="Bookman Old Style" w:hAnsi="Bookman Old Style"/>
          <w:b/>
          <w:sz w:val="24"/>
          <w:szCs w:val="24"/>
          <w:lang w:val="fr-FR"/>
        </w:rPr>
        <w:t xml:space="preserve"> </w:t>
      </w:r>
      <w:bookmarkStart w:id="3" w:name="_GoBack"/>
      <w:bookmarkEnd w:id="3"/>
      <w:r w:rsidR="0068122E">
        <w:rPr>
          <w:rFonts w:ascii="Bookman Old Style" w:hAnsi="Bookman Old Style"/>
          <w:b/>
          <w:sz w:val="24"/>
          <w:szCs w:val="24"/>
        </w:rPr>
        <w:t>66</w:t>
      </w:r>
    </w:p>
    <w:p w:rsidR="00C55FDF" w:rsidRPr="00491490" w:rsidRDefault="00C55FDF" w:rsidP="00E57D4D">
      <w:pPr>
        <w:pBdr>
          <w:bottom w:val="single" w:sz="4" w:space="5" w:color="auto"/>
        </w:pBdr>
        <w:jc w:val="center"/>
        <w:rPr>
          <w:rFonts w:ascii="Bookman Old Style" w:hAnsi="Bookman Old Style"/>
          <w:b/>
          <w:sz w:val="24"/>
          <w:szCs w:val="24"/>
          <w:lang w:val="fr-FR"/>
        </w:rPr>
      </w:pPr>
    </w:p>
    <w:p w:rsidR="00572AB3" w:rsidRPr="00491490" w:rsidRDefault="00572AB3" w:rsidP="00572AB3">
      <w:pPr>
        <w:rPr>
          <w:rFonts w:ascii="Bookman Old Style" w:hAnsi="Bookman Old Style"/>
          <w:sz w:val="24"/>
          <w:szCs w:val="24"/>
          <w:lang w:val="fr-FR"/>
        </w:rPr>
      </w:pPr>
    </w:p>
    <w:p w:rsidR="009E5A21" w:rsidRPr="00491490" w:rsidRDefault="007422BE" w:rsidP="007422BE">
      <w:pPr>
        <w:tabs>
          <w:tab w:val="left" w:pos="2970"/>
        </w:tabs>
        <w:jc w:val="center"/>
        <w:rPr>
          <w:rFonts w:ascii="Bookman Old Style" w:hAnsi="Bookman Old Style"/>
          <w:b/>
          <w:sz w:val="24"/>
          <w:szCs w:val="24"/>
          <w:lang w:val="fr-FR"/>
        </w:rPr>
      </w:pPr>
      <w:bookmarkStart w:id="4" w:name="Text20"/>
      <w:r w:rsidRPr="00491490">
        <w:rPr>
          <w:rFonts w:ascii="Bookman Old Style" w:hAnsi="Bookman Old Style"/>
          <w:b/>
          <w:sz w:val="24"/>
          <w:szCs w:val="24"/>
          <w:lang w:val="fr-FR"/>
        </w:rPr>
        <w:t>LOUIS MICK BOUCHEREAU</w:t>
      </w:r>
    </w:p>
    <w:p w:rsidR="00D469D0" w:rsidRPr="00491490" w:rsidRDefault="00D469D0" w:rsidP="009E5A21">
      <w:pPr>
        <w:jc w:val="center"/>
        <w:rPr>
          <w:rFonts w:ascii="Bookman Old Style" w:hAnsi="Bookman Old Style"/>
          <w:sz w:val="24"/>
          <w:szCs w:val="24"/>
          <w:lang w:val="fr-FR"/>
        </w:rPr>
      </w:pPr>
    </w:p>
    <w:p w:rsidR="00B40898" w:rsidRPr="00491490" w:rsidRDefault="009E5A21" w:rsidP="009E5A21">
      <w:pPr>
        <w:jc w:val="center"/>
        <w:rPr>
          <w:rFonts w:ascii="Bookman Old Style" w:hAnsi="Bookman Old Style"/>
          <w:sz w:val="24"/>
          <w:szCs w:val="24"/>
          <w:lang w:val="fr-FR"/>
        </w:rPr>
        <w:sectPr w:rsidR="00B40898" w:rsidRPr="00491490" w:rsidSect="00EF2051">
          <w:footerReference w:type="default" r:id="rId8"/>
          <w:type w:val="continuous"/>
          <w:pgSz w:w="12240" w:h="15840"/>
          <w:pgMar w:top="1440" w:right="1440" w:bottom="1440" w:left="1440" w:header="720" w:footer="720" w:gutter="0"/>
          <w:cols w:space="720"/>
          <w:formProt w:val="0"/>
          <w:docGrid w:linePitch="360"/>
        </w:sectPr>
      </w:pPr>
      <w:r w:rsidRPr="00491490">
        <w:rPr>
          <w:rFonts w:ascii="Bookman Old Style" w:hAnsi="Bookman Old Style"/>
          <w:sz w:val="24"/>
          <w:szCs w:val="24"/>
          <w:lang w:val="fr-FR"/>
        </w:rPr>
        <w:t xml:space="preserve">Plaintiff </w:t>
      </w:r>
      <w:bookmarkEnd w:id="4"/>
    </w:p>
    <w:p w:rsidR="007422BE" w:rsidRPr="00491490" w:rsidRDefault="007422BE" w:rsidP="007422BE">
      <w:pPr>
        <w:spacing w:before="120"/>
        <w:jc w:val="center"/>
        <w:rPr>
          <w:rFonts w:ascii="Bookman Old Style" w:hAnsi="Bookman Old Style"/>
          <w:sz w:val="24"/>
          <w:szCs w:val="24"/>
          <w:lang w:val="fr-FR"/>
        </w:rPr>
      </w:pPr>
      <w:r w:rsidRPr="00491490">
        <w:rPr>
          <w:rFonts w:ascii="Bookman Old Style" w:hAnsi="Bookman Old Style"/>
          <w:sz w:val="24"/>
          <w:szCs w:val="24"/>
          <w:lang w:val="fr-FR"/>
        </w:rPr>
        <w:lastRenderedPageBreak/>
        <w:t>V</w:t>
      </w:r>
      <w:r w:rsidR="00FB2453" w:rsidRPr="00491490">
        <w:rPr>
          <w:rFonts w:ascii="Bookman Old Style" w:hAnsi="Bookman Old Style"/>
          <w:sz w:val="24"/>
          <w:szCs w:val="24"/>
          <w:lang w:val="fr-FR"/>
        </w:rPr>
        <w:t>ersus</w:t>
      </w:r>
    </w:p>
    <w:p w:rsidR="007422BE" w:rsidRPr="00491490" w:rsidRDefault="007422BE" w:rsidP="007422BE">
      <w:pPr>
        <w:tabs>
          <w:tab w:val="left" w:pos="2880"/>
        </w:tabs>
        <w:spacing w:before="120"/>
        <w:jc w:val="center"/>
        <w:rPr>
          <w:rFonts w:ascii="Bookman Old Style" w:hAnsi="Bookman Old Style"/>
          <w:b/>
          <w:sz w:val="24"/>
          <w:szCs w:val="24"/>
          <w:lang w:val="fr-FR"/>
        </w:rPr>
      </w:pPr>
      <w:r w:rsidRPr="00491490">
        <w:rPr>
          <w:rFonts w:ascii="Bookman Old Style" w:hAnsi="Bookman Old Style"/>
          <w:b/>
          <w:sz w:val="24"/>
          <w:szCs w:val="24"/>
          <w:lang w:val="fr-FR"/>
        </w:rPr>
        <w:t>CHARLES JENNY BOUCHEREAU</w:t>
      </w:r>
    </w:p>
    <w:p w:rsidR="007422BE" w:rsidRPr="00B25EF0" w:rsidRDefault="007422BE" w:rsidP="007422BE">
      <w:pPr>
        <w:tabs>
          <w:tab w:val="left" w:pos="2880"/>
          <w:tab w:val="left" w:pos="2970"/>
        </w:tabs>
        <w:spacing w:before="120"/>
        <w:jc w:val="center"/>
        <w:rPr>
          <w:rFonts w:ascii="Bookman Old Style" w:hAnsi="Bookman Old Style"/>
          <w:b/>
          <w:sz w:val="24"/>
          <w:szCs w:val="24"/>
        </w:rPr>
      </w:pPr>
      <w:r w:rsidRPr="00B25EF0">
        <w:rPr>
          <w:rFonts w:ascii="Bookman Old Style" w:hAnsi="Bookman Old Style"/>
          <w:b/>
          <w:sz w:val="24"/>
          <w:szCs w:val="24"/>
        </w:rPr>
        <w:t>MARIE EUGENIE ROSEMARY BOUCHEREAU</w:t>
      </w:r>
    </w:p>
    <w:p w:rsidR="007422BE" w:rsidRPr="00B25EF0" w:rsidRDefault="007422BE" w:rsidP="007422BE">
      <w:pPr>
        <w:tabs>
          <w:tab w:val="left" w:pos="2880"/>
        </w:tabs>
        <w:spacing w:after="240"/>
        <w:jc w:val="center"/>
        <w:rPr>
          <w:rFonts w:ascii="Bookman Old Style" w:hAnsi="Bookman Old Style"/>
          <w:b/>
          <w:sz w:val="24"/>
          <w:szCs w:val="24"/>
        </w:rPr>
      </w:pPr>
      <w:r w:rsidRPr="00B25EF0">
        <w:rPr>
          <w:rFonts w:ascii="Bookman Old Style" w:hAnsi="Bookman Old Style"/>
          <w:b/>
          <w:sz w:val="24"/>
          <w:szCs w:val="24"/>
        </w:rPr>
        <w:t>NO. 15 TOWN FIELD WAY, ISELWORTH, MIDDLESEX UNITED KINGDOM</w:t>
      </w:r>
    </w:p>
    <w:p w:rsidR="009E5A21" w:rsidRPr="00B25EF0" w:rsidRDefault="009E5A21" w:rsidP="00B40898">
      <w:pPr>
        <w:spacing w:after="240"/>
        <w:jc w:val="center"/>
        <w:rPr>
          <w:rFonts w:ascii="Bookman Old Style" w:hAnsi="Bookman Old Style"/>
          <w:sz w:val="24"/>
          <w:szCs w:val="24"/>
        </w:rPr>
        <w:sectPr w:rsidR="009E5A21" w:rsidRPr="00B25EF0" w:rsidSect="00EF2051">
          <w:type w:val="continuous"/>
          <w:pgSz w:w="12240" w:h="15840"/>
          <w:pgMar w:top="1440" w:right="1440" w:bottom="1440" w:left="1440" w:header="720" w:footer="720" w:gutter="0"/>
          <w:cols w:space="720"/>
          <w:docGrid w:linePitch="360"/>
        </w:sectPr>
      </w:pPr>
    </w:p>
    <w:p w:rsidR="00997785" w:rsidRPr="00B25EF0" w:rsidRDefault="007422BE" w:rsidP="00951EC0">
      <w:pPr>
        <w:jc w:val="center"/>
        <w:rPr>
          <w:rFonts w:ascii="Bookman Old Style" w:hAnsi="Bookman Old Style"/>
          <w:sz w:val="24"/>
          <w:szCs w:val="24"/>
        </w:rPr>
        <w:sectPr w:rsidR="00997785" w:rsidRPr="00B25EF0" w:rsidSect="00EF2051">
          <w:type w:val="continuous"/>
          <w:pgSz w:w="12240" w:h="15840"/>
          <w:pgMar w:top="1440" w:right="1440" w:bottom="1440" w:left="1440" w:header="720" w:footer="720" w:gutter="0"/>
          <w:cols w:space="720"/>
          <w:formProt w:val="0"/>
          <w:docGrid w:linePitch="360"/>
        </w:sectPr>
      </w:pPr>
      <w:r w:rsidRPr="00B25EF0">
        <w:rPr>
          <w:rFonts w:ascii="Bookman Old Style" w:hAnsi="Bookman Old Style"/>
          <w:sz w:val="24"/>
          <w:szCs w:val="24"/>
        </w:rPr>
        <w:lastRenderedPageBreak/>
        <w:t>Defendants</w:t>
      </w:r>
    </w:p>
    <w:p w:rsidR="00E0467F" w:rsidRPr="00B25EF0" w:rsidRDefault="00E0467F" w:rsidP="00E57D4D">
      <w:pPr>
        <w:pBdr>
          <w:bottom w:val="single" w:sz="4" w:space="1" w:color="auto"/>
        </w:pBdr>
        <w:jc w:val="center"/>
        <w:rPr>
          <w:rFonts w:ascii="Bookman Old Style" w:hAnsi="Bookman Old Style"/>
          <w:sz w:val="24"/>
          <w:szCs w:val="24"/>
        </w:rPr>
      </w:pPr>
    </w:p>
    <w:p w:rsidR="00E0467F" w:rsidRPr="00B25EF0" w:rsidRDefault="00E0467F" w:rsidP="00C22967">
      <w:pPr>
        <w:spacing w:before="240" w:after="120"/>
        <w:rPr>
          <w:rFonts w:ascii="Bookman Old Style" w:hAnsi="Bookman Old Style"/>
          <w:sz w:val="24"/>
          <w:szCs w:val="24"/>
        </w:rPr>
      </w:pPr>
      <w:r w:rsidRPr="00B25EF0">
        <w:rPr>
          <w:rFonts w:ascii="Bookman Old Style" w:hAnsi="Bookman Old Style"/>
          <w:sz w:val="24"/>
          <w:szCs w:val="24"/>
        </w:rPr>
        <w:t>Hear</w:t>
      </w:r>
      <w:r w:rsidR="00E6492F" w:rsidRPr="00B25EF0">
        <w:rPr>
          <w:rFonts w:ascii="Bookman Old Style" w:hAnsi="Bookman Old Style"/>
          <w:sz w:val="24"/>
          <w:szCs w:val="24"/>
        </w:rPr>
        <w:t>d</w:t>
      </w:r>
      <w:r w:rsidRPr="00B25EF0">
        <w:rPr>
          <w:rFonts w:ascii="Bookman Old Style" w:hAnsi="Bookman Old Style"/>
          <w:sz w:val="24"/>
          <w:szCs w:val="24"/>
        </w:rPr>
        <w:t>:</w:t>
      </w:r>
      <w:r w:rsidR="00E6492F" w:rsidRPr="00B25EF0">
        <w:rPr>
          <w:rFonts w:ascii="Bookman Old Style" w:hAnsi="Bookman Old Style"/>
          <w:sz w:val="24"/>
          <w:szCs w:val="24"/>
        </w:rPr>
        <w:tab/>
      </w:r>
      <w:r w:rsidRPr="00B25EF0">
        <w:rPr>
          <w:rFonts w:ascii="Bookman Old Style" w:hAnsi="Bookman Old Style"/>
          <w:sz w:val="24"/>
          <w:szCs w:val="24"/>
        </w:rPr>
        <w:tab/>
      </w:r>
      <w:r w:rsidR="007422BE" w:rsidRPr="00B25EF0">
        <w:rPr>
          <w:rFonts w:ascii="Bookman Old Style" w:hAnsi="Bookman Old Style"/>
          <w:sz w:val="24"/>
          <w:szCs w:val="24"/>
        </w:rPr>
        <w:t>14</w:t>
      </w:r>
      <w:r w:rsidR="007422BE" w:rsidRPr="00B25EF0">
        <w:rPr>
          <w:rFonts w:ascii="Bookman Old Style" w:hAnsi="Bookman Old Style"/>
          <w:sz w:val="24"/>
          <w:szCs w:val="24"/>
          <w:vertAlign w:val="superscript"/>
        </w:rPr>
        <w:t>th</w:t>
      </w:r>
      <w:r w:rsidR="007422BE" w:rsidRPr="00B25EF0">
        <w:rPr>
          <w:rFonts w:ascii="Bookman Old Style" w:hAnsi="Bookman Old Style"/>
          <w:sz w:val="24"/>
          <w:szCs w:val="24"/>
        </w:rPr>
        <w:t xml:space="preserve"> day of March 2014 and 1</w:t>
      </w:r>
      <w:r w:rsidR="007422BE" w:rsidRPr="00B25EF0">
        <w:rPr>
          <w:rFonts w:ascii="Bookman Old Style" w:hAnsi="Bookman Old Style"/>
          <w:sz w:val="24"/>
          <w:szCs w:val="24"/>
          <w:vertAlign w:val="superscript"/>
        </w:rPr>
        <w:t>st</w:t>
      </w:r>
      <w:r w:rsidR="007422BE" w:rsidRPr="00B25EF0">
        <w:rPr>
          <w:rFonts w:ascii="Bookman Old Style" w:hAnsi="Bookman Old Style"/>
          <w:sz w:val="24"/>
          <w:szCs w:val="24"/>
        </w:rPr>
        <w:t xml:space="preserve"> day of June </w:t>
      </w:r>
      <w:r w:rsidR="00997785" w:rsidRPr="00B25EF0">
        <w:rPr>
          <w:rFonts w:ascii="Bookman Old Style" w:hAnsi="Bookman Old Style"/>
          <w:sz w:val="24"/>
          <w:szCs w:val="24"/>
        </w:rPr>
        <w:t>201</w:t>
      </w:r>
      <w:r w:rsidR="009E5A21" w:rsidRPr="00B25EF0">
        <w:rPr>
          <w:rFonts w:ascii="Bookman Old Style" w:hAnsi="Bookman Old Style"/>
          <w:sz w:val="24"/>
          <w:szCs w:val="24"/>
        </w:rPr>
        <w:t>6</w:t>
      </w:r>
      <w:r w:rsidR="00B560AD" w:rsidRPr="00B25EF0">
        <w:rPr>
          <w:rFonts w:ascii="Bookman Old Style" w:hAnsi="Bookman Old Style"/>
          <w:sz w:val="24"/>
          <w:szCs w:val="24"/>
        </w:rPr>
        <w:fldChar w:fldCharType="begin"/>
      </w:r>
      <w:r w:rsidR="00B560AD" w:rsidRPr="00B25EF0">
        <w:rPr>
          <w:rFonts w:ascii="Bookman Old Style" w:hAnsi="Bookman Old Style"/>
          <w:sz w:val="24"/>
          <w:szCs w:val="24"/>
        </w:rPr>
        <w:fldChar w:fldCharType="end"/>
      </w:r>
    </w:p>
    <w:p w:rsidR="005F5FB0" w:rsidRPr="00B25EF0" w:rsidRDefault="00E0467F" w:rsidP="009E05E5">
      <w:pPr>
        <w:rPr>
          <w:rFonts w:ascii="Bookman Old Style" w:hAnsi="Bookman Old Style"/>
          <w:sz w:val="24"/>
          <w:szCs w:val="24"/>
        </w:rPr>
        <w:sectPr w:rsidR="005F5FB0" w:rsidRPr="00B25EF0" w:rsidSect="00EF2051">
          <w:type w:val="continuous"/>
          <w:pgSz w:w="12240" w:h="15840"/>
          <w:pgMar w:top="1440" w:right="1440" w:bottom="1440" w:left="1440" w:header="720" w:footer="720" w:gutter="0"/>
          <w:cols w:space="720"/>
          <w:docGrid w:linePitch="360"/>
        </w:sectPr>
      </w:pPr>
      <w:r w:rsidRPr="00B25EF0">
        <w:rPr>
          <w:rFonts w:ascii="Bookman Old Style" w:hAnsi="Bookman Old Style"/>
          <w:sz w:val="24"/>
          <w:szCs w:val="24"/>
        </w:rPr>
        <w:t>Counsel:</w:t>
      </w:r>
      <w:r w:rsidRPr="00B25EF0">
        <w:rPr>
          <w:rFonts w:ascii="Bookman Old Style" w:hAnsi="Bookman Old Style"/>
          <w:sz w:val="24"/>
          <w:szCs w:val="24"/>
        </w:rPr>
        <w:tab/>
      </w:r>
      <w:r w:rsidRPr="00B25EF0">
        <w:rPr>
          <w:rFonts w:ascii="Bookman Old Style" w:hAnsi="Bookman Old Style"/>
          <w:sz w:val="24"/>
          <w:szCs w:val="24"/>
        </w:rPr>
        <w:tab/>
      </w:r>
      <w:r w:rsidR="007422BE" w:rsidRPr="00B25EF0">
        <w:rPr>
          <w:rFonts w:ascii="Bookman Old Style" w:hAnsi="Bookman Old Style"/>
          <w:sz w:val="24"/>
          <w:szCs w:val="24"/>
        </w:rPr>
        <w:t>Mr. F. Bonte</w:t>
      </w:r>
      <w:r w:rsidR="00D469D0">
        <w:rPr>
          <w:rFonts w:ascii="Bookman Old Style" w:hAnsi="Bookman Old Style"/>
          <w:sz w:val="24"/>
          <w:szCs w:val="24"/>
        </w:rPr>
        <w:t xml:space="preserve"> </w:t>
      </w:r>
      <w:r w:rsidR="00B560AD" w:rsidRPr="00B25EF0">
        <w:rPr>
          <w:rFonts w:ascii="Bookman Old Style" w:hAnsi="Bookman Old Style"/>
          <w:sz w:val="24"/>
          <w:szCs w:val="24"/>
        </w:rPr>
        <w:fldChar w:fldCharType="begin"/>
      </w:r>
      <w:r w:rsidR="00F804CC" w:rsidRPr="00B25EF0">
        <w:rPr>
          <w:rFonts w:ascii="Bookman Old Style" w:hAnsi="Bookman Old Style"/>
          <w:sz w:val="24"/>
          <w:szCs w:val="24"/>
        </w:rPr>
        <w:instrText xml:space="preserve"> ASK  "Enter Appellant Lawyer full name"  \* MERGEFORMAT </w:instrText>
      </w:r>
      <w:r w:rsidR="00B560AD" w:rsidRPr="00B25EF0">
        <w:rPr>
          <w:rFonts w:ascii="Bookman Old Style" w:hAnsi="Bookman Old Style"/>
          <w:sz w:val="24"/>
          <w:szCs w:val="24"/>
        </w:rPr>
        <w:fldChar w:fldCharType="end"/>
      </w:r>
      <w:r w:rsidR="00B560AD" w:rsidRPr="00B25EF0">
        <w:rPr>
          <w:rFonts w:ascii="Bookman Old Style" w:hAnsi="Bookman Old Style"/>
          <w:sz w:val="24"/>
          <w:szCs w:val="24"/>
        </w:rPr>
        <w:fldChar w:fldCharType="begin"/>
      </w:r>
      <w:r w:rsidR="00B560AD" w:rsidRPr="00B25EF0">
        <w:rPr>
          <w:rFonts w:ascii="Bookman Old Style" w:hAnsi="Bookman Old Style"/>
          <w:sz w:val="24"/>
          <w:szCs w:val="24"/>
        </w:rPr>
        <w:fldChar w:fldCharType="end"/>
      </w:r>
      <w:r w:rsidR="009E05E5" w:rsidRPr="00B25EF0">
        <w:rPr>
          <w:rFonts w:ascii="Bookman Old Style" w:hAnsi="Bookman Old Style"/>
          <w:sz w:val="24"/>
          <w:szCs w:val="24"/>
        </w:rPr>
        <w:t xml:space="preserve">for </w:t>
      </w:r>
      <w:bookmarkStart w:id="5" w:name="Dropdown11"/>
      <w:r w:rsidR="00B560AD">
        <w:rPr>
          <w:rFonts w:ascii="Bookman Old Style" w:hAnsi="Bookman Old Style"/>
          <w:sz w:val="24"/>
          <w:szCs w:val="24"/>
        </w:rPr>
        <w:fldChar w:fldCharType="begin">
          <w:ffData>
            <w:name w:val="Dropdown11"/>
            <w:enabled/>
            <w:calcOnExit w:val="0"/>
            <w:ddList>
              <w:listEntry w:val="Plaintiff"/>
              <w:listEntry w:val="plaintiff"/>
              <w:listEntry w:val="first plaintiff"/>
              <w:listEntry w:val="plaintiffs"/>
            </w:ddList>
          </w:ffData>
        </w:fldChar>
      </w:r>
      <w:r w:rsidR="00D469D0">
        <w:rPr>
          <w:rFonts w:ascii="Bookman Old Style" w:hAnsi="Bookman Old Style"/>
          <w:sz w:val="24"/>
          <w:szCs w:val="24"/>
        </w:rPr>
        <w:instrText xml:space="preserve"> FORMDROPDOWN </w:instrText>
      </w:r>
      <w:r w:rsidR="0068122E">
        <w:rPr>
          <w:rFonts w:ascii="Bookman Old Style" w:hAnsi="Bookman Old Style"/>
          <w:sz w:val="24"/>
          <w:szCs w:val="24"/>
        </w:rPr>
      </w:r>
      <w:r w:rsidR="0068122E">
        <w:rPr>
          <w:rFonts w:ascii="Bookman Old Style" w:hAnsi="Bookman Old Style"/>
          <w:sz w:val="24"/>
          <w:szCs w:val="24"/>
        </w:rPr>
        <w:fldChar w:fldCharType="separate"/>
      </w:r>
      <w:r w:rsidR="00B560AD">
        <w:rPr>
          <w:rFonts w:ascii="Bookman Old Style" w:hAnsi="Bookman Old Style"/>
          <w:sz w:val="24"/>
          <w:szCs w:val="24"/>
        </w:rPr>
        <w:fldChar w:fldCharType="end"/>
      </w:r>
      <w:bookmarkEnd w:id="5"/>
    </w:p>
    <w:p w:rsidR="005F5FB0" w:rsidRPr="00B25EF0" w:rsidRDefault="005F5FB0" w:rsidP="009E05E5">
      <w:pPr>
        <w:rPr>
          <w:rFonts w:ascii="Bookman Old Style" w:hAnsi="Bookman Old Style"/>
          <w:sz w:val="24"/>
          <w:szCs w:val="24"/>
        </w:rPr>
        <w:sectPr w:rsidR="005F5FB0" w:rsidRPr="00B25EF0" w:rsidSect="00EF2051">
          <w:type w:val="continuous"/>
          <w:pgSz w:w="12240" w:h="15840"/>
          <w:pgMar w:top="1440" w:right="1440" w:bottom="1440" w:left="1440" w:header="720" w:footer="720" w:gutter="0"/>
          <w:cols w:space="720"/>
          <w:docGrid w:linePitch="360"/>
        </w:sectPr>
      </w:pPr>
      <w:r w:rsidRPr="00B25EF0">
        <w:rPr>
          <w:rFonts w:ascii="Bookman Old Style" w:hAnsi="Bookman Old Style"/>
          <w:sz w:val="24"/>
          <w:szCs w:val="24"/>
        </w:rPr>
        <w:lastRenderedPageBreak/>
        <w:tab/>
      </w:r>
      <w:r w:rsidRPr="00B25EF0">
        <w:rPr>
          <w:rFonts w:ascii="Bookman Old Style" w:hAnsi="Bookman Old Style"/>
          <w:sz w:val="24"/>
          <w:szCs w:val="24"/>
        </w:rPr>
        <w:tab/>
      </w:r>
      <w:r w:rsidRPr="00B25EF0">
        <w:rPr>
          <w:rFonts w:ascii="Bookman Old Style" w:hAnsi="Bookman Old Style"/>
          <w:sz w:val="24"/>
          <w:szCs w:val="24"/>
        </w:rPr>
        <w:tab/>
      </w:r>
      <w:r w:rsidR="00B560AD" w:rsidRPr="00B25EF0">
        <w:rPr>
          <w:rFonts w:ascii="Bookman Old Style" w:hAnsi="Bookman Old Style"/>
          <w:sz w:val="24"/>
          <w:szCs w:val="24"/>
        </w:rPr>
        <w:fldChar w:fldCharType="begin">
          <w:ffData>
            <w:name w:val="Text36"/>
            <w:enabled/>
            <w:calcOnExit w:val="0"/>
            <w:textInput/>
          </w:ffData>
        </w:fldChar>
      </w:r>
      <w:bookmarkStart w:id="6" w:name="Text36"/>
      <w:r w:rsidRPr="00B25EF0">
        <w:rPr>
          <w:rFonts w:ascii="Bookman Old Style" w:hAnsi="Bookman Old Style"/>
          <w:sz w:val="24"/>
          <w:szCs w:val="24"/>
        </w:rPr>
        <w:instrText xml:space="preserve"> FORMTEXT </w:instrText>
      </w:r>
      <w:r w:rsidR="00B560AD" w:rsidRPr="00B25EF0">
        <w:rPr>
          <w:rFonts w:ascii="Bookman Old Style" w:hAnsi="Bookman Old Style"/>
          <w:sz w:val="24"/>
          <w:szCs w:val="24"/>
        </w:rPr>
      </w:r>
      <w:r w:rsidR="00B560AD" w:rsidRPr="00B25EF0">
        <w:rPr>
          <w:rFonts w:ascii="Bookman Old Style" w:hAnsi="Bookman Old Style"/>
          <w:sz w:val="24"/>
          <w:szCs w:val="24"/>
        </w:rPr>
        <w:fldChar w:fldCharType="separate"/>
      </w:r>
      <w:r w:rsidRPr="00B25EF0">
        <w:rPr>
          <w:rFonts w:ascii="Bookman Old Style" w:hAnsi="Bookman Old Style"/>
          <w:noProof/>
          <w:sz w:val="24"/>
          <w:szCs w:val="24"/>
        </w:rPr>
        <w:t> </w:t>
      </w:r>
      <w:r w:rsidRPr="00B25EF0">
        <w:rPr>
          <w:rFonts w:ascii="Bookman Old Style" w:hAnsi="Bookman Old Style"/>
          <w:noProof/>
          <w:sz w:val="24"/>
          <w:szCs w:val="24"/>
        </w:rPr>
        <w:t> </w:t>
      </w:r>
      <w:r w:rsidRPr="00B25EF0">
        <w:rPr>
          <w:rFonts w:ascii="Bookman Old Style" w:hAnsi="Bookman Old Style"/>
          <w:noProof/>
          <w:sz w:val="24"/>
          <w:szCs w:val="24"/>
        </w:rPr>
        <w:t> </w:t>
      </w:r>
      <w:r w:rsidRPr="00B25EF0">
        <w:rPr>
          <w:rFonts w:ascii="Bookman Old Style" w:hAnsi="Bookman Old Style"/>
          <w:noProof/>
          <w:sz w:val="24"/>
          <w:szCs w:val="24"/>
        </w:rPr>
        <w:t> </w:t>
      </w:r>
      <w:r w:rsidRPr="00B25EF0">
        <w:rPr>
          <w:rFonts w:ascii="Bookman Old Style" w:hAnsi="Bookman Old Style"/>
          <w:noProof/>
          <w:sz w:val="24"/>
          <w:szCs w:val="24"/>
        </w:rPr>
        <w:t> </w:t>
      </w:r>
      <w:r w:rsidR="00B560AD" w:rsidRPr="00B25EF0">
        <w:rPr>
          <w:rFonts w:ascii="Bookman Old Style" w:hAnsi="Bookman Old Style"/>
          <w:sz w:val="24"/>
          <w:szCs w:val="24"/>
        </w:rPr>
        <w:fldChar w:fldCharType="end"/>
      </w:r>
      <w:bookmarkEnd w:id="6"/>
    </w:p>
    <w:p w:rsidR="005F5FB0" w:rsidRPr="00B25EF0" w:rsidRDefault="009E05E5" w:rsidP="00A53837">
      <w:pPr>
        <w:rPr>
          <w:rFonts w:ascii="Bookman Old Style" w:hAnsi="Bookman Old Style"/>
          <w:sz w:val="24"/>
          <w:szCs w:val="24"/>
        </w:rPr>
        <w:sectPr w:rsidR="005F5FB0" w:rsidRPr="00B25EF0" w:rsidSect="00EF2051">
          <w:type w:val="continuous"/>
          <w:pgSz w:w="12240" w:h="15840"/>
          <w:pgMar w:top="1440" w:right="1440" w:bottom="1440" w:left="1440" w:header="720" w:footer="720" w:gutter="0"/>
          <w:cols w:space="720"/>
          <w:docGrid w:linePitch="360"/>
        </w:sectPr>
      </w:pPr>
      <w:r w:rsidRPr="00B25EF0">
        <w:rPr>
          <w:rFonts w:ascii="Bookman Old Style" w:hAnsi="Bookman Old Style"/>
          <w:sz w:val="24"/>
          <w:szCs w:val="24"/>
        </w:rPr>
        <w:lastRenderedPageBreak/>
        <w:tab/>
      </w:r>
      <w:r w:rsidRPr="00B25EF0">
        <w:rPr>
          <w:rFonts w:ascii="Bookman Old Style" w:hAnsi="Bookman Old Style"/>
          <w:sz w:val="24"/>
          <w:szCs w:val="24"/>
        </w:rPr>
        <w:tab/>
      </w:r>
      <w:r w:rsidRPr="00B25EF0">
        <w:rPr>
          <w:rFonts w:ascii="Bookman Old Style" w:hAnsi="Bookman Old Style"/>
          <w:sz w:val="24"/>
          <w:szCs w:val="24"/>
        </w:rPr>
        <w:tab/>
      </w:r>
      <w:r w:rsidR="007422BE" w:rsidRPr="00B25EF0">
        <w:rPr>
          <w:rFonts w:ascii="Bookman Old Style" w:hAnsi="Bookman Old Style"/>
          <w:sz w:val="24"/>
          <w:szCs w:val="24"/>
        </w:rPr>
        <w:t>Mr. J</w:t>
      </w:r>
      <w:r w:rsidR="009E5A21" w:rsidRPr="00B25EF0">
        <w:rPr>
          <w:rFonts w:ascii="Bookman Old Style" w:hAnsi="Bookman Old Style"/>
          <w:sz w:val="24"/>
          <w:szCs w:val="24"/>
        </w:rPr>
        <w:t xml:space="preserve">. </w:t>
      </w:r>
      <w:r w:rsidR="007422BE" w:rsidRPr="00B25EF0">
        <w:rPr>
          <w:rFonts w:ascii="Bookman Old Style" w:hAnsi="Bookman Old Style"/>
          <w:sz w:val="24"/>
          <w:szCs w:val="24"/>
        </w:rPr>
        <w:t xml:space="preserve">Camille </w:t>
      </w:r>
      <w:r w:rsidR="009E5A21" w:rsidRPr="00B25EF0">
        <w:rPr>
          <w:rFonts w:ascii="Bookman Old Style" w:hAnsi="Bookman Old Style"/>
          <w:sz w:val="24"/>
          <w:szCs w:val="24"/>
        </w:rPr>
        <w:t xml:space="preserve">for the </w:t>
      </w:r>
      <w:bookmarkStart w:id="7" w:name="Dropdown12"/>
      <w:r w:rsidR="00B560AD">
        <w:rPr>
          <w:rFonts w:ascii="Bookman Old Style" w:hAnsi="Bookman Old Style"/>
          <w:sz w:val="24"/>
          <w:szCs w:val="24"/>
        </w:rPr>
        <w:fldChar w:fldCharType="begin">
          <w:ffData>
            <w:name w:val="Dropdown12"/>
            <w:enabled/>
            <w:calcOnExit w:val="0"/>
            <w:ddList>
              <w:listEntry w:val="Defendants"/>
              <w:listEntry w:val="defendant"/>
              <w:listEntry w:val="first defendant"/>
              <w:listEntry w:val="defendants"/>
            </w:ddList>
          </w:ffData>
        </w:fldChar>
      </w:r>
      <w:r w:rsidR="00D469D0">
        <w:rPr>
          <w:rFonts w:ascii="Bookman Old Style" w:hAnsi="Bookman Old Style"/>
          <w:sz w:val="24"/>
          <w:szCs w:val="24"/>
        </w:rPr>
        <w:instrText xml:space="preserve"> FORMDROPDOWN </w:instrText>
      </w:r>
      <w:r w:rsidR="0068122E">
        <w:rPr>
          <w:rFonts w:ascii="Bookman Old Style" w:hAnsi="Bookman Old Style"/>
          <w:sz w:val="24"/>
          <w:szCs w:val="24"/>
        </w:rPr>
      </w:r>
      <w:r w:rsidR="0068122E">
        <w:rPr>
          <w:rFonts w:ascii="Bookman Old Style" w:hAnsi="Bookman Old Style"/>
          <w:sz w:val="24"/>
          <w:szCs w:val="24"/>
        </w:rPr>
        <w:fldChar w:fldCharType="separate"/>
      </w:r>
      <w:r w:rsidR="00B560AD">
        <w:rPr>
          <w:rFonts w:ascii="Bookman Old Style" w:hAnsi="Bookman Old Style"/>
          <w:sz w:val="24"/>
          <w:szCs w:val="24"/>
        </w:rPr>
        <w:fldChar w:fldCharType="end"/>
      </w:r>
      <w:bookmarkEnd w:id="7"/>
    </w:p>
    <w:p w:rsidR="005F5FB0" w:rsidRPr="00B25EF0" w:rsidRDefault="005F5FB0" w:rsidP="00A53837">
      <w:pPr>
        <w:rPr>
          <w:rFonts w:ascii="Bookman Old Style" w:hAnsi="Bookman Old Style"/>
          <w:sz w:val="24"/>
          <w:szCs w:val="24"/>
        </w:rPr>
        <w:sectPr w:rsidR="005F5FB0" w:rsidRPr="00B25EF0" w:rsidSect="00EF2051">
          <w:type w:val="continuous"/>
          <w:pgSz w:w="12240" w:h="15840"/>
          <w:pgMar w:top="1440" w:right="1440" w:bottom="1440" w:left="1440" w:header="720" w:footer="720" w:gutter="0"/>
          <w:cols w:space="720"/>
          <w:docGrid w:linePitch="360"/>
        </w:sectPr>
      </w:pPr>
      <w:r w:rsidRPr="00B25EF0">
        <w:rPr>
          <w:rFonts w:ascii="Bookman Old Style" w:hAnsi="Bookman Old Style"/>
          <w:sz w:val="24"/>
          <w:szCs w:val="24"/>
        </w:rPr>
        <w:lastRenderedPageBreak/>
        <w:tab/>
      </w:r>
      <w:r w:rsidRPr="00B25EF0">
        <w:rPr>
          <w:rFonts w:ascii="Bookman Old Style" w:hAnsi="Bookman Old Style"/>
          <w:sz w:val="24"/>
          <w:szCs w:val="24"/>
        </w:rPr>
        <w:tab/>
      </w:r>
      <w:r w:rsidRPr="00B25EF0">
        <w:rPr>
          <w:rFonts w:ascii="Bookman Old Style" w:hAnsi="Bookman Old Style"/>
          <w:sz w:val="24"/>
          <w:szCs w:val="24"/>
        </w:rPr>
        <w:tab/>
      </w:r>
      <w:r w:rsidR="00B560AD" w:rsidRPr="00B25EF0">
        <w:rPr>
          <w:rFonts w:ascii="Bookman Old Style" w:hAnsi="Bookman Old Style"/>
          <w:sz w:val="24"/>
          <w:szCs w:val="24"/>
        </w:rPr>
        <w:fldChar w:fldCharType="begin">
          <w:ffData>
            <w:name w:val="Text37"/>
            <w:enabled/>
            <w:calcOnExit w:val="0"/>
            <w:textInput/>
          </w:ffData>
        </w:fldChar>
      </w:r>
      <w:bookmarkStart w:id="8" w:name="Text37"/>
      <w:r w:rsidRPr="00B25EF0">
        <w:rPr>
          <w:rFonts w:ascii="Bookman Old Style" w:hAnsi="Bookman Old Style"/>
          <w:sz w:val="24"/>
          <w:szCs w:val="24"/>
        </w:rPr>
        <w:instrText xml:space="preserve"> FORMTEXT </w:instrText>
      </w:r>
      <w:r w:rsidR="00B560AD" w:rsidRPr="00B25EF0">
        <w:rPr>
          <w:rFonts w:ascii="Bookman Old Style" w:hAnsi="Bookman Old Style"/>
          <w:sz w:val="24"/>
          <w:szCs w:val="24"/>
        </w:rPr>
      </w:r>
      <w:r w:rsidR="00B560AD" w:rsidRPr="00B25EF0">
        <w:rPr>
          <w:rFonts w:ascii="Bookman Old Style" w:hAnsi="Bookman Old Style"/>
          <w:sz w:val="24"/>
          <w:szCs w:val="24"/>
        </w:rPr>
        <w:fldChar w:fldCharType="separate"/>
      </w:r>
      <w:r w:rsidRPr="00B25EF0">
        <w:rPr>
          <w:rFonts w:ascii="Bookman Old Style" w:hAnsi="Bookman Old Style"/>
          <w:noProof/>
          <w:sz w:val="24"/>
          <w:szCs w:val="24"/>
        </w:rPr>
        <w:t> </w:t>
      </w:r>
      <w:r w:rsidRPr="00B25EF0">
        <w:rPr>
          <w:rFonts w:ascii="Bookman Old Style" w:hAnsi="Bookman Old Style"/>
          <w:noProof/>
          <w:sz w:val="24"/>
          <w:szCs w:val="24"/>
        </w:rPr>
        <w:t> </w:t>
      </w:r>
      <w:r w:rsidRPr="00B25EF0">
        <w:rPr>
          <w:rFonts w:ascii="Bookman Old Style" w:hAnsi="Bookman Old Style"/>
          <w:noProof/>
          <w:sz w:val="24"/>
          <w:szCs w:val="24"/>
        </w:rPr>
        <w:t> </w:t>
      </w:r>
      <w:r w:rsidRPr="00B25EF0">
        <w:rPr>
          <w:rFonts w:ascii="Bookman Old Style" w:hAnsi="Bookman Old Style"/>
          <w:noProof/>
          <w:sz w:val="24"/>
          <w:szCs w:val="24"/>
        </w:rPr>
        <w:t> </w:t>
      </w:r>
      <w:r w:rsidRPr="00B25EF0">
        <w:rPr>
          <w:rFonts w:ascii="Bookman Old Style" w:hAnsi="Bookman Old Style"/>
          <w:noProof/>
          <w:sz w:val="24"/>
          <w:szCs w:val="24"/>
        </w:rPr>
        <w:t> </w:t>
      </w:r>
      <w:r w:rsidR="00B560AD" w:rsidRPr="00B25EF0">
        <w:rPr>
          <w:rFonts w:ascii="Bookman Old Style" w:hAnsi="Bookman Old Style"/>
          <w:sz w:val="24"/>
          <w:szCs w:val="24"/>
        </w:rPr>
        <w:fldChar w:fldCharType="end"/>
      </w:r>
      <w:bookmarkEnd w:id="8"/>
    </w:p>
    <w:p w:rsidR="00E6492F" w:rsidRPr="00B25EF0" w:rsidRDefault="00E6492F" w:rsidP="006578C2">
      <w:pPr>
        <w:spacing w:before="120" w:after="240"/>
        <w:rPr>
          <w:rFonts w:ascii="Bookman Old Style" w:hAnsi="Bookman Old Style"/>
          <w:b/>
          <w:sz w:val="24"/>
          <w:szCs w:val="24"/>
        </w:rPr>
      </w:pPr>
      <w:r w:rsidRPr="00B25EF0">
        <w:rPr>
          <w:rFonts w:ascii="Bookman Old Style" w:hAnsi="Bookman Old Style"/>
          <w:sz w:val="24"/>
          <w:szCs w:val="24"/>
        </w:rPr>
        <w:lastRenderedPageBreak/>
        <w:t>Delivered</w:t>
      </w:r>
      <w:r w:rsidR="00E0467F" w:rsidRPr="00B25EF0">
        <w:rPr>
          <w:rFonts w:ascii="Bookman Old Style" w:hAnsi="Bookman Old Style"/>
          <w:sz w:val="24"/>
          <w:szCs w:val="24"/>
        </w:rPr>
        <w:t>:</w:t>
      </w:r>
      <w:r w:rsidR="00E0467F" w:rsidRPr="00B25EF0">
        <w:rPr>
          <w:rFonts w:ascii="Bookman Old Style" w:hAnsi="Bookman Old Style"/>
          <w:sz w:val="24"/>
          <w:szCs w:val="24"/>
        </w:rPr>
        <w:tab/>
      </w:r>
      <w:r w:rsidR="00E0467F" w:rsidRPr="00B25EF0">
        <w:rPr>
          <w:rFonts w:ascii="Bookman Old Style" w:hAnsi="Bookman Old Style"/>
          <w:sz w:val="24"/>
          <w:szCs w:val="24"/>
        </w:rPr>
        <w:tab/>
      </w:r>
      <w:r w:rsidR="007422BE" w:rsidRPr="00B25EF0">
        <w:rPr>
          <w:rFonts w:ascii="Bookman Old Style" w:hAnsi="Bookman Old Style"/>
          <w:sz w:val="24"/>
          <w:szCs w:val="24"/>
        </w:rPr>
        <w:t>27</w:t>
      </w:r>
      <w:r w:rsidR="007422BE" w:rsidRPr="00B25EF0">
        <w:rPr>
          <w:rFonts w:ascii="Bookman Old Style" w:hAnsi="Bookman Old Style"/>
          <w:sz w:val="24"/>
          <w:szCs w:val="24"/>
          <w:vertAlign w:val="superscript"/>
        </w:rPr>
        <w:t>th</w:t>
      </w:r>
      <w:r w:rsidR="007422BE" w:rsidRPr="00B25EF0">
        <w:rPr>
          <w:rFonts w:ascii="Bookman Old Style" w:hAnsi="Bookman Old Style"/>
          <w:sz w:val="24"/>
          <w:szCs w:val="24"/>
        </w:rPr>
        <w:t xml:space="preserve"> day of January 2017</w:t>
      </w:r>
    </w:p>
    <w:p w:rsidR="00D06A0F" w:rsidRPr="00B25EF0" w:rsidRDefault="00D06A0F" w:rsidP="00E57D4D">
      <w:pPr>
        <w:pBdr>
          <w:top w:val="dotted" w:sz="4" w:space="1" w:color="auto"/>
          <w:bottom w:val="dotted" w:sz="4" w:space="1" w:color="auto"/>
        </w:pBdr>
        <w:jc w:val="center"/>
        <w:rPr>
          <w:rFonts w:ascii="Bookman Old Style" w:hAnsi="Bookman Old Style"/>
          <w:sz w:val="24"/>
          <w:szCs w:val="24"/>
          <w:highlight w:val="lightGray"/>
        </w:rPr>
      </w:pPr>
      <w:bookmarkStart w:id="9" w:name="Dropdown2"/>
    </w:p>
    <w:bookmarkStart w:id="10" w:name="Dropdown8"/>
    <w:bookmarkEnd w:id="9"/>
    <w:p w:rsidR="00C87FCA" w:rsidRPr="00B25EF0" w:rsidRDefault="00B560AD" w:rsidP="00C87FCA">
      <w:pPr>
        <w:pBdr>
          <w:top w:val="dotted" w:sz="4" w:space="1" w:color="auto"/>
          <w:bottom w:val="dotted" w:sz="4" w:space="1" w:color="auto"/>
        </w:pBdr>
        <w:jc w:val="center"/>
        <w:rPr>
          <w:rFonts w:ascii="Bookman Old Style" w:hAnsi="Bookman Old Style"/>
          <w:b/>
          <w:sz w:val="24"/>
          <w:szCs w:val="24"/>
        </w:rPr>
      </w:pPr>
      <w:r w:rsidRPr="00B25EF0">
        <w:rPr>
          <w:rFonts w:ascii="Bookman Old Style" w:hAnsi="Bookman Old Style"/>
          <w:b/>
          <w:sz w:val="24"/>
          <w:szCs w:val="24"/>
        </w:rPr>
        <w:fldChar w:fldCharType="begin">
          <w:ffData>
            <w:name w:val="Dropdown8"/>
            <w:enabled/>
            <w:calcOnExit w:val="0"/>
            <w:ddList>
              <w:listEntry w:val="JUDGMENT"/>
              <w:listEntry w:val="ORDER"/>
              <w:listEntry w:val="RULING"/>
              <w:listEntry w:val="JUDGMENT BY CONSENT"/>
            </w:ddList>
          </w:ffData>
        </w:fldChar>
      </w:r>
      <w:r w:rsidR="00A544D0" w:rsidRPr="00B25EF0">
        <w:rPr>
          <w:rFonts w:ascii="Bookman Old Style" w:hAnsi="Bookman Old Style"/>
          <w:b/>
          <w:sz w:val="24"/>
          <w:szCs w:val="24"/>
        </w:rPr>
        <w:instrText xml:space="preserve"> FORMDROPDOWN </w:instrText>
      </w:r>
      <w:r w:rsidR="0068122E">
        <w:rPr>
          <w:rFonts w:ascii="Bookman Old Style" w:hAnsi="Bookman Old Style"/>
          <w:b/>
          <w:sz w:val="24"/>
          <w:szCs w:val="24"/>
        </w:rPr>
      </w:r>
      <w:r w:rsidR="0068122E">
        <w:rPr>
          <w:rFonts w:ascii="Bookman Old Style" w:hAnsi="Bookman Old Style"/>
          <w:b/>
          <w:sz w:val="24"/>
          <w:szCs w:val="24"/>
        </w:rPr>
        <w:fldChar w:fldCharType="separate"/>
      </w:r>
      <w:r w:rsidRPr="00B25EF0">
        <w:rPr>
          <w:rFonts w:ascii="Bookman Old Style" w:hAnsi="Bookman Old Style"/>
          <w:b/>
          <w:sz w:val="24"/>
          <w:szCs w:val="24"/>
        </w:rPr>
        <w:fldChar w:fldCharType="end"/>
      </w:r>
      <w:bookmarkEnd w:id="10"/>
    </w:p>
    <w:p w:rsidR="001008BC" w:rsidRPr="00B25EF0" w:rsidRDefault="001008BC" w:rsidP="00C87FCA">
      <w:pPr>
        <w:pBdr>
          <w:top w:val="dotted" w:sz="4" w:space="1" w:color="auto"/>
          <w:bottom w:val="dotted" w:sz="4" w:space="1" w:color="auto"/>
        </w:pBdr>
        <w:jc w:val="center"/>
        <w:rPr>
          <w:rFonts w:ascii="Bookman Old Style" w:hAnsi="Bookman Old Style"/>
          <w:b/>
          <w:sz w:val="24"/>
          <w:szCs w:val="24"/>
        </w:rPr>
      </w:pPr>
    </w:p>
    <w:p w:rsidR="001008BC" w:rsidRPr="00B25EF0" w:rsidRDefault="001008BC" w:rsidP="001008BC">
      <w:pPr>
        <w:pStyle w:val="ListParagraph"/>
        <w:widowControl/>
        <w:autoSpaceDE/>
        <w:autoSpaceDN/>
        <w:adjustRightInd/>
        <w:spacing w:line="360" w:lineRule="auto"/>
        <w:ind w:left="0"/>
        <w:contextualSpacing w:val="0"/>
        <w:jc w:val="both"/>
        <w:rPr>
          <w:rFonts w:ascii="Bookman Old Style" w:hAnsi="Bookman Old Style"/>
          <w:b/>
          <w:sz w:val="24"/>
          <w:szCs w:val="24"/>
        </w:rPr>
      </w:pPr>
    </w:p>
    <w:p w:rsidR="00C87FCA" w:rsidRPr="00B25EF0" w:rsidRDefault="00997785"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pPr>
      <w:r w:rsidRPr="00B25EF0">
        <w:rPr>
          <w:rFonts w:ascii="Bookman Old Style" w:hAnsi="Bookman Old Style"/>
          <w:b/>
          <w:sz w:val="24"/>
          <w:szCs w:val="24"/>
        </w:rPr>
        <w:t>Govinden-J</w:t>
      </w:r>
    </w:p>
    <w:p w:rsidR="001008BC" w:rsidRPr="00B25EF0" w:rsidRDefault="001008BC"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sectPr w:rsidR="001008BC" w:rsidRPr="00B25EF0" w:rsidSect="00EF2051">
          <w:type w:val="continuous"/>
          <w:pgSz w:w="12240" w:h="15840"/>
          <w:pgMar w:top="1440" w:right="1440" w:bottom="1440" w:left="1440" w:header="720" w:footer="720" w:gutter="0"/>
          <w:cols w:space="720"/>
          <w:docGrid w:linePitch="360"/>
        </w:sectPr>
      </w:pPr>
    </w:p>
    <w:p w:rsidR="0006489F" w:rsidRPr="00B25EF0" w:rsidRDefault="00552BF5" w:rsidP="00453A09">
      <w:pPr>
        <w:pStyle w:val="JudgmentText"/>
        <w:rPr>
          <w:rFonts w:ascii="Bookman Old Style" w:hAnsi="Bookman Old Style"/>
        </w:rPr>
      </w:pPr>
      <w:r w:rsidRPr="00B25EF0">
        <w:rPr>
          <w:rFonts w:ascii="Bookman Old Style" w:hAnsi="Bookman Old Style"/>
        </w:rPr>
        <w:lastRenderedPageBreak/>
        <w:t xml:space="preserve">This is a suit for a declaration </w:t>
      </w:r>
      <w:r w:rsidR="00BD151E" w:rsidRPr="00B25EF0">
        <w:rPr>
          <w:rFonts w:ascii="Bookman Old Style" w:hAnsi="Bookman Old Style"/>
        </w:rPr>
        <w:t xml:space="preserve">seeking to annul a deed of transfer in respect of an immoveable property for an alleged fraud. The Plaintiff in his capacity as the ‘former owner’ of Parcel H 6753 (as per amended Plaint and hereinafter referred to as “the property”), seeks this Court for </w:t>
      </w:r>
      <w:r w:rsidR="00BD151E" w:rsidRPr="00B25EF0">
        <w:rPr>
          <w:rFonts w:ascii="Bookman Old Style" w:hAnsi="Bookman Old Style"/>
        </w:rPr>
        <w:lastRenderedPageBreak/>
        <w:t>a declaration that the deed of transfer in respect of the Property dated the 15</w:t>
      </w:r>
      <w:r w:rsidR="00BD151E" w:rsidRPr="00B25EF0">
        <w:rPr>
          <w:rFonts w:ascii="Bookman Old Style" w:hAnsi="Bookman Old Style"/>
          <w:vertAlign w:val="superscript"/>
        </w:rPr>
        <w:t>th</w:t>
      </w:r>
      <w:r w:rsidR="00BD151E" w:rsidRPr="00B25EF0">
        <w:rPr>
          <w:rFonts w:ascii="Bookman Old Style" w:hAnsi="Bookman Old Style"/>
        </w:rPr>
        <w:t xml:space="preserve"> day of October 2009 and registered on the 13</w:t>
      </w:r>
      <w:r w:rsidR="00BD151E" w:rsidRPr="00B25EF0">
        <w:rPr>
          <w:rFonts w:ascii="Bookman Old Style" w:hAnsi="Bookman Old Style"/>
          <w:vertAlign w:val="superscript"/>
        </w:rPr>
        <w:t>th</w:t>
      </w:r>
      <w:r w:rsidR="00BD151E" w:rsidRPr="00B25EF0">
        <w:rPr>
          <w:rFonts w:ascii="Bookman Old Style" w:hAnsi="Bookman Old Style"/>
        </w:rPr>
        <w:t xml:space="preserve"> day of January 2010 (hereinafter referred to as “the Transfer”), is null and void ab initio as the purported transfer made there</w:t>
      </w:r>
      <w:r w:rsidR="00D469D0">
        <w:rPr>
          <w:rFonts w:ascii="Bookman Old Style" w:hAnsi="Bookman Old Style"/>
        </w:rPr>
        <w:t xml:space="preserve"> </w:t>
      </w:r>
      <w:r w:rsidR="00BD151E" w:rsidRPr="00B25EF0">
        <w:rPr>
          <w:rFonts w:ascii="Bookman Old Style" w:hAnsi="Bookman Old Style"/>
        </w:rPr>
        <w:t>under was a fraudulent on</w:t>
      </w:r>
      <w:r w:rsidR="00D27AF4" w:rsidRPr="00B25EF0">
        <w:rPr>
          <w:rFonts w:ascii="Bookman Old Style" w:hAnsi="Bookman Old Style"/>
        </w:rPr>
        <w:t xml:space="preserve">e. </w:t>
      </w:r>
      <w:r w:rsidR="00B25EF0" w:rsidRPr="00B25EF0">
        <w:rPr>
          <w:rFonts w:ascii="Bookman Old Style" w:hAnsi="Bookman Old Style"/>
        </w:rPr>
        <w:t>In the end result,</w:t>
      </w:r>
      <w:r w:rsidR="00D27AF4" w:rsidRPr="00B25EF0">
        <w:rPr>
          <w:rFonts w:ascii="Bookman Old Style" w:hAnsi="Bookman Old Style"/>
        </w:rPr>
        <w:t xml:space="preserve"> prayers that this Court orders the Defendants to transfer the land back to the Plaintiff; that the Defendants pay the Plaintiff the sum of S.R. 1,100,000 for alleged moral damages, fraudulent transfer and loss of property with interests and costs and for any other Order that the Court deems fit in the circumstances.</w:t>
      </w:r>
    </w:p>
    <w:p w:rsidR="00BD151E" w:rsidRPr="00B25EF0" w:rsidRDefault="00BD151E" w:rsidP="00453A09">
      <w:pPr>
        <w:pStyle w:val="JudgmentText"/>
        <w:rPr>
          <w:rFonts w:ascii="Bookman Old Style" w:hAnsi="Bookman Old Style"/>
        </w:rPr>
      </w:pPr>
      <w:r w:rsidRPr="00B25EF0">
        <w:rPr>
          <w:rFonts w:ascii="Bookman Old Style" w:hAnsi="Bookman Old Style"/>
        </w:rPr>
        <w:t>On the other side, the Defendants deny the Plaintiff’s claim in its entirety contending that the transfer is valid, effectual and genuine and not a fraudulent one.</w:t>
      </w:r>
    </w:p>
    <w:p w:rsidR="0073436B" w:rsidRPr="00B25EF0" w:rsidRDefault="0073436B" w:rsidP="00453A09">
      <w:pPr>
        <w:pStyle w:val="JudgmentText"/>
        <w:rPr>
          <w:rFonts w:ascii="Bookman Old Style" w:hAnsi="Bookman Old Style"/>
        </w:rPr>
      </w:pPr>
      <w:r w:rsidRPr="00B25EF0">
        <w:rPr>
          <w:rFonts w:ascii="Bookman Old Style" w:hAnsi="Bookman Old Style"/>
        </w:rPr>
        <w:t>This case was originally allocated to Learned Judge E.S. Desilva who heard the evidence of the parties as per Records of Proceedings of the 14</w:t>
      </w:r>
      <w:r w:rsidRPr="00B25EF0">
        <w:rPr>
          <w:rFonts w:ascii="Bookman Old Style" w:hAnsi="Bookman Old Style"/>
          <w:vertAlign w:val="superscript"/>
        </w:rPr>
        <w:t>th</w:t>
      </w:r>
      <w:r w:rsidRPr="00B25EF0">
        <w:rPr>
          <w:rFonts w:ascii="Bookman Old Style" w:hAnsi="Bookman Old Style"/>
        </w:rPr>
        <w:t xml:space="preserve"> day of March 2014 </w:t>
      </w:r>
      <w:r w:rsidR="00B25EF0" w:rsidRPr="00B25EF0">
        <w:rPr>
          <w:rFonts w:ascii="Bookman Old Style" w:hAnsi="Bookman Old Style"/>
        </w:rPr>
        <w:t>but in view of his departure from</w:t>
      </w:r>
      <w:r w:rsidRPr="00B25EF0">
        <w:rPr>
          <w:rFonts w:ascii="Bookman Old Style" w:hAnsi="Bookman Old Style"/>
        </w:rPr>
        <w:t xml:space="preserve"> Jurisdiction he was unable to finalise the matter hence reallocation to me, undersigned Judge of the Supreme Court for purpose of continuation and this upon agreement of all parties as above-referred for adoption of previous proceedings and continuation of the hearing as duly evidenced by virtue of Records of proceedings of the 18</w:t>
      </w:r>
      <w:r w:rsidRPr="00B25EF0">
        <w:rPr>
          <w:rFonts w:ascii="Bookman Old Style" w:hAnsi="Bookman Old Style"/>
          <w:vertAlign w:val="superscript"/>
        </w:rPr>
        <w:t>th</w:t>
      </w:r>
      <w:r w:rsidRPr="00B25EF0">
        <w:rPr>
          <w:rFonts w:ascii="Bookman Old Style" w:hAnsi="Bookman Old Style"/>
        </w:rPr>
        <w:t xml:space="preserve"> day of November 2015. </w:t>
      </w:r>
    </w:p>
    <w:p w:rsidR="00BD151E" w:rsidRPr="00B25EF0" w:rsidRDefault="00D27AF4" w:rsidP="00453A09">
      <w:pPr>
        <w:pStyle w:val="JudgmentText"/>
        <w:rPr>
          <w:rFonts w:ascii="Bookman Old Style" w:hAnsi="Bookman Old Style"/>
        </w:rPr>
      </w:pPr>
      <w:r w:rsidRPr="00B25EF0">
        <w:rPr>
          <w:rFonts w:ascii="Bookman Old Style" w:hAnsi="Bookman Old Style"/>
        </w:rPr>
        <w:t>It is not in dispute that the Plaintiff is the brother of the first Defendant and brother in law of the second defendant</w:t>
      </w:r>
      <w:r w:rsidR="000F75B1" w:rsidRPr="00B25EF0">
        <w:rPr>
          <w:rFonts w:ascii="Bookman Old Style" w:hAnsi="Bookman Old Style"/>
        </w:rPr>
        <w:t xml:space="preserve">; </w:t>
      </w:r>
      <w:r w:rsidRPr="00B25EF0">
        <w:rPr>
          <w:rFonts w:ascii="Bookman Old Style" w:hAnsi="Bookman Old Style"/>
        </w:rPr>
        <w:t>that the Plaintiff resides in the United Kingdom</w:t>
      </w:r>
      <w:r w:rsidR="000F75B1" w:rsidRPr="00B25EF0">
        <w:rPr>
          <w:rFonts w:ascii="Bookman Old Style" w:hAnsi="Bookman Old Style"/>
        </w:rPr>
        <w:t xml:space="preserve"> and that prior to the Transfer Plaintiff was the registered owner of the Property.</w:t>
      </w:r>
    </w:p>
    <w:p w:rsidR="009705D7" w:rsidRPr="00B25EF0" w:rsidRDefault="00C825E8" w:rsidP="009705D7">
      <w:pPr>
        <w:pStyle w:val="JudgmentText"/>
        <w:rPr>
          <w:rFonts w:ascii="Bookman Old Style" w:hAnsi="Bookman Old Style"/>
        </w:rPr>
      </w:pPr>
      <w:r w:rsidRPr="00B25EF0">
        <w:rPr>
          <w:rFonts w:ascii="Bookman Old Style" w:hAnsi="Bookman Old Style"/>
        </w:rPr>
        <w:t xml:space="preserve">The </w:t>
      </w:r>
      <w:r w:rsidR="00662466" w:rsidRPr="00B25EF0">
        <w:rPr>
          <w:rFonts w:ascii="Bookman Old Style" w:hAnsi="Bookman Old Style"/>
        </w:rPr>
        <w:t>fac</w:t>
      </w:r>
      <w:r w:rsidR="001C0C26" w:rsidRPr="00B25EF0">
        <w:rPr>
          <w:rFonts w:ascii="Bookman Old Style" w:hAnsi="Bookman Old Style"/>
        </w:rPr>
        <w:t>ts of the case as transpired fro</w:t>
      </w:r>
      <w:r w:rsidR="00662466" w:rsidRPr="00B25EF0">
        <w:rPr>
          <w:rFonts w:ascii="Bookman Old Style" w:hAnsi="Bookman Old Style"/>
        </w:rPr>
        <w:t>m evidence are in essence in a gist as follows</w:t>
      </w:r>
      <w:r w:rsidR="001C0C26" w:rsidRPr="00B25EF0">
        <w:rPr>
          <w:rFonts w:ascii="Bookman Old Style" w:hAnsi="Bookman Old Style"/>
        </w:rPr>
        <w:t>.</w:t>
      </w:r>
    </w:p>
    <w:p w:rsidR="007810E6" w:rsidRPr="00B25EF0" w:rsidRDefault="00BC0C42" w:rsidP="009705D7">
      <w:pPr>
        <w:pStyle w:val="JudgmentText"/>
        <w:rPr>
          <w:rFonts w:ascii="Bookman Old Style" w:hAnsi="Bookman Old Style"/>
        </w:rPr>
      </w:pPr>
      <w:r w:rsidRPr="00B25EF0">
        <w:rPr>
          <w:rFonts w:ascii="Bookman Old Style" w:hAnsi="Bookman Old Style"/>
        </w:rPr>
        <w:t>With referen</w:t>
      </w:r>
      <w:r w:rsidR="00B25EF0">
        <w:rPr>
          <w:rFonts w:ascii="Bookman Old Style" w:hAnsi="Bookman Old Style"/>
        </w:rPr>
        <w:t xml:space="preserve">ce to the Plaintiff’s evidence </w:t>
      </w:r>
      <w:r w:rsidRPr="00B25EF0">
        <w:rPr>
          <w:rFonts w:ascii="Bookman Old Style" w:hAnsi="Bookman Old Style"/>
        </w:rPr>
        <w:t>t</w:t>
      </w:r>
      <w:r w:rsidR="000F75B1" w:rsidRPr="00B25EF0">
        <w:rPr>
          <w:rFonts w:ascii="Bookman Old Style" w:hAnsi="Bookman Old Style"/>
        </w:rPr>
        <w:t xml:space="preserve">hat the Plaintiff resident in the United Kingdom arrived in Seychelles in January 2009 and left in </w:t>
      </w:r>
      <w:r w:rsidR="00B25EF0" w:rsidRPr="00B25EF0">
        <w:rPr>
          <w:rFonts w:ascii="Bookman Old Style" w:hAnsi="Bookman Old Style"/>
        </w:rPr>
        <w:lastRenderedPageBreak/>
        <w:t xml:space="preserve">January 2009 but mention is also made of </w:t>
      </w:r>
      <w:r w:rsidR="000F75B1" w:rsidRPr="00B25EF0">
        <w:rPr>
          <w:rFonts w:ascii="Bookman Old Style" w:hAnsi="Bookman Old Style"/>
        </w:rPr>
        <w:t>March 2009</w:t>
      </w:r>
      <w:r w:rsidR="00B25EF0" w:rsidRPr="00B25EF0">
        <w:rPr>
          <w:rFonts w:ascii="Bookman Old Style" w:hAnsi="Bookman Old Style"/>
        </w:rPr>
        <w:t xml:space="preserve"> by the Plaintiff in evidence</w:t>
      </w:r>
      <w:r w:rsidR="000F75B1" w:rsidRPr="00B25EF0">
        <w:rPr>
          <w:rFonts w:ascii="Bookman Old Style" w:hAnsi="Bookman Old Style"/>
        </w:rPr>
        <w:t>. That during the said visit to Seychelles he was “not blind” as it transpired to have been the case at the time of the hearing as above-referred. In the course of above-specified time spent in Seychelles the Plaintiff admitted in cross-examination to have gone to the office of Lawyer Wilby Lucas in January 2009 “to sign some document de</w:t>
      </w:r>
      <w:r w:rsidR="00B25EF0" w:rsidRPr="00B25EF0">
        <w:rPr>
          <w:rFonts w:ascii="Bookman Old Style" w:hAnsi="Bookman Old Style"/>
        </w:rPr>
        <w:t>scribed by him as ‘immigration papers’</w:t>
      </w:r>
      <w:r w:rsidR="000F75B1" w:rsidRPr="00B25EF0">
        <w:rPr>
          <w:rFonts w:ascii="Bookman Old Style" w:hAnsi="Bookman Old Style"/>
        </w:rPr>
        <w:t xml:space="preserve"> and not the </w:t>
      </w:r>
      <w:r w:rsidR="00B25EF0" w:rsidRPr="00B25EF0">
        <w:rPr>
          <w:rFonts w:ascii="Bookman Old Style" w:hAnsi="Bookman Old Style"/>
        </w:rPr>
        <w:t>T</w:t>
      </w:r>
      <w:r w:rsidR="000F75B1" w:rsidRPr="00B25EF0">
        <w:rPr>
          <w:rFonts w:ascii="Bookman Old Style" w:hAnsi="Bookman Old Style"/>
        </w:rPr>
        <w:t xml:space="preserve">ransfer for according to him same was never his intention and he was tricked into signing same. The latter evidence was in direct contradiction to the Plaintiff’s evidence in </w:t>
      </w:r>
      <w:r w:rsidR="00B25EF0" w:rsidRPr="00B25EF0">
        <w:rPr>
          <w:rFonts w:ascii="Bookman Old Style" w:hAnsi="Bookman Old Style"/>
        </w:rPr>
        <w:t xml:space="preserve">Examination in </w:t>
      </w:r>
      <w:r w:rsidR="000F75B1" w:rsidRPr="00B25EF0">
        <w:rPr>
          <w:rFonts w:ascii="Bookman Old Style" w:hAnsi="Bookman Old Style"/>
        </w:rPr>
        <w:t xml:space="preserve">Chief that </w:t>
      </w:r>
      <w:r w:rsidR="00B25EF0" w:rsidRPr="00B25EF0">
        <w:rPr>
          <w:rFonts w:ascii="Bookman Old Style" w:hAnsi="Bookman Old Style"/>
        </w:rPr>
        <w:t>he never visited the Office of l</w:t>
      </w:r>
      <w:r w:rsidR="000F75B1" w:rsidRPr="00B25EF0">
        <w:rPr>
          <w:rFonts w:ascii="Bookman Old Style" w:hAnsi="Bookman Old Style"/>
        </w:rPr>
        <w:t>awyer Wilby Lucas and he did not know him at all and furt</w:t>
      </w:r>
      <w:r w:rsidR="007810E6" w:rsidRPr="00B25EF0">
        <w:rPr>
          <w:rFonts w:ascii="Bookman Old Style" w:hAnsi="Bookman Old Style"/>
        </w:rPr>
        <w:t xml:space="preserve">her that </w:t>
      </w:r>
      <w:r w:rsidR="000F75B1" w:rsidRPr="00B25EF0">
        <w:rPr>
          <w:rFonts w:ascii="Bookman Old Style" w:hAnsi="Bookman Old Style"/>
        </w:rPr>
        <w:t xml:space="preserve">he never </w:t>
      </w:r>
      <w:r w:rsidR="007810E6" w:rsidRPr="00B25EF0">
        <w:rPr>
          <w:rFonts w:ascii="Bookman Old Style" w:hAnsi="Bookman Old Style"/>
        </w:rPr>
        <w:t>signed an affidavit in support of an application for removal of usufructuary interest as an encumbrance of Title H</w:t>
      </w:r>
      <w:r w:rsidR="00B25EF0" w:rsidRPr="00B25EF0">
        <w:rPr>
          <w:rFonts w:ascii="Bookman Old Style" w:hAnsi="Bookman Old Style"/>
        </w:rPr>
        <w:t>.</w:t>
      </w:r>
      <w:r w:rsidR="007810E6" w:rsidRPr="00B25EF0">
        <w:rPr>
          <w:rFonts w:ascii="Bookman Old Style" w:hAnsi="Bookman Old Style"/>
        </w:rPr>
        <w:t>169 made on his behalf by lawyer Wilby Lucas of the 13</w:t>
      </w:r>
      <w:r w:rsidR="007810E6" w:rsidRPr="00B25EF0">
        <w:rPr>
          <w:rFonts w:ascii="Bookman Old Style" w:hAnsi="Bookman Old Style"/>
          <w:vertAlign w:val="superscript"/>
        </w:rPr>
        <w:t>th</w:t>
      </w:r>
      <w:r w:rsidR="007810E6" w:rsidRPr="00B25EF0">
        <w:rPr>
          <w:rFonts w:ascii="Bookman Old Style" w:hAnsi="Bookman Old Style"/>
        </w:rPr>
        <w:t xml:space="preserve"> day of January 2009, namely exhibit P2. The Plaintiff further testified that the transfer is a fraud in that he was not in the country on the 15</w:t>
      </w:r>
      <w:r w:rsidR="007810E6" w:rsidRPr="00B25EF0">
        <w:rPr>
          <w:rFonts w:ascii="Bookman Old Style" w:hAnsi="Bookman Old Style"/>
          <w:vertAlign w:val="superscript"/>
        </w:rPr>
        <w:t>th</w:t>
      </w:r>
      <w:r w:rsidR="007810E6" w:rsidRPr="00B25EF0">
        <w:rPr>
          <w:rFonts w:ascii="Bookman Old Style" w:hAnsi="Bookman Old Style"/>
        </w:rPr>
        <w:t xml:space="preserve"> day of October 2009 when same was purportedly signed by him. He contested signing the transfer on or before that date either in the presence of lawyer </w:t>
      </w:r>
      <w:r w:rsidRPr="00B25EF0">
        <w:rPr>
          <w:rFonts w:ascii="Bookman Old Style" w:hAnsi="Bookman Old Style"/>
        </w:rPr>
        <w:t>Wilby Lucas (subject to my observations as above-referred). The Plaintiff thus contested the authenticity of the transfer in terms of not knowing lawyer Wilby Lucas and or visited his office at all, the date of transfer for he was not in Seychelles and also as to his signature having been forged thus moving the Court for the afore-said declaration</w:t>
      </w:r>
      <w:r w:rsidR="00B25EF0" w:rsidRPr="00B25EF0">
        <w:rPr>
          <w:rFonts w:ascii="Bookman Old Style" w:hAnsi="Bookman Old Style"/>
        </w:rPr>
        <w:t>.</w:t>
      </w:r>
    </w:p>
    <w:p w:rsidR="00486239" w:rsidRPr="00B25EF0" w:rsidRDefault="0057027A" w:rsidP="00486239">
      <w:pPr>
        <w:pStyle w:val="JudgmentText"/>
        <w:numPr>
          <w:ilvl w:val="0"/>
          <w:numId w:val="0"/>
        </w:numPr>
        <w:ind w:left="720" w:hanging="720"/>
        <w:rPr>
          <w:rFonts w:ascii="Bookman Old Style" w:hAnsi="Bookman Old Style"/>
        </w:rPr>
      </w:pPr>
      <w:r w:rsidRPr="00B25EF0">
        <w:rPr>
          <w:rFonts w:ascii="Bookman Old Style" w:hAnsi="Bookman Old Style"/>
        </w:rPr>
        <w:t>[7]</w:t>
      </w:r>
      <w:r w:rsidRPr="00B25EF0">
        <w:rPr>
          <w:rFonts w:ascii="Bookman Old Style" w:hAnsi="Bookman Old Style"/>
        </w:rPr>
        <w:tab/>
      </w:r>
      <w:r w:rsidR="00BC0C42" w:rsidRPr="00B25EF0">
        <w:rPr>
          <w:rFonts w:ascii="Bookman Old Style" w:hAnsi="Bookman Old Style"/>
        </w:rPr>
        <w:t>With reference to the evidence of the Defendants, it transpires from the Records as above-indicated, that the first Defendant also resident in the United Kingdom and brother of the Plaintiff owns a parcel</w:t>
      </w:r>
      <w:r w:rsidR="00B25EF0">
        <w:rPr>
          <w:rFonts w:ascii="Bookman Old Style" w:hAnsi="Bookman Old Style"/>
        </w:rPr>
        <w:t xml:space="preserve"> of land adjoining that of the P</w:t>
      </w:r>
      <w:r w:rsidR="00BC0C42" w:rsidRPr="00B25EF0">
        <w:rPr>
          <w:rFonts w:ascii="Bookman Old Style" w:hAnsi="Bookman Old Style"/>
        </w:rPr>
        <w:t xml:space="preserve">roperty. Same was confirmed by the second Defendant wife of </w:t>
      </w:r>
      <w:r w:rsidR="00B25EF0">
        <w:rPr>
          <w:rFonts w:ascii="Bookman Old Style" w:hAnsi="Bookman Old Style"/>
        </w:rPr>
        <w:t>the first D</w:t>
      </w:r>
      <w:r w:rsidR="00BC0C42" w:rsidRPr="00B25EF0">
        <w:rPr>
          <w:rFonts w:ascii="Bookman Old Style" w:hAnsi="Bookman Old Style"/>
        </w:rPr>
        <w:t xml:space="preserve">efendant and sister in law of the Plaintiff. It is borne in evidence that the Defendants were </w:t>
      </w:r>
      <w:r w:rsidR="002C7FAE" w:rsidRPr="00B25EF0">
        <w:rPr>
          <w:rFonts w:ascii="Bookman Old Style" w:hAnsi="Bookman Old Style"/>
        </w:rPr>
        <w:t>all</w:t>
      </w:r>
      <w:r w:rsidR="00BC0C42" w:rsidRPr="00B25EF0">
        <w:rPr>
          <w:rFonts w:ascii="Bookman Old Style" w:hAnsi="Bookman Old Style"/>
        </w:rPr>
        <w:t xml:space="preserve"> in Seychelles during the same period that the Plaintiff was in Seychelles namely </w:t>
      </w:r>
      <w:r w:rsidR="002C7FAE" w:rsidRPr="00B25EF0">
        <w:rPr>
          <w:rFonts w:ascii="Bookman Old Style" w:hAnsi="Bookman Old Style"/>
        </w:rPr>
        <w:t>3</w:t>
      </w:r>
      <w:r w:rsidR="002C7FAE" w:rsidRPr="00B25EF0">
        <w:rPr>
          <w:rFonts w:ascii="Bookman Old Style" w:hAnsi="Bookman Old Style"/>
          <w:vertAlign w:val="superscript"/>
        </w:rPr>
        <w:t>rd</w:t>
      </w:r>
      <w:r w:rsidR="002C7FAE" w:rsidRPr="00B25EF0">
        <w:rPr>
          <w:rFonts w:ascii="Bookman Old Style" w:hAnsi="Bookman Old Style"/>
        </w:rPr>
        <w:t xml:space="preserve"> to the 31</w:t>
      </w:r>
      <w:r w:rsidR="002C7FAE" w:rsidRPr="00B25EF0">
        <w:rPr>
          <w:rFonts w:ascii="Bookman Old Style" w:hAnsi="Bookman Old Style"/>
          <w:vertAlign w:val="superscript"/>
        </w:rPr>
        <w:t>st</w:t>
      </w:r>
      <w:r w:rsidR="002C7FAE" w:rsidRPr="00B25EF0">
        <w:rPr>
          <w:rFonts w:ascii="Bookman Old Style" w:hAnsi="Bookman Old Style"/>
        </w:rPr>
        <w:t xml:space="preserve"> </w:t>
      </w:r>
      <w:r w:rsidR="002C7FAE" w:rsidRPr="00B25EF0">
        <w:rPr>
          <w:rFonts w:ascii="Bookman Old Style" w:hAnsi="Bookman Old Style"/>
        </w:rPr>
        <w:lastRenderedPageBreak/>
        <w:t xml:space="preserve">January </w:t>
      </w:r>
      <w:r w:rsidR="00BC0C42" w:rsidRPr="00B25EF0">
        <w:rPr>
          <w:rFonts w:ascii="Bookman Old Style" w:hAnsi="Bookman Old Style"/>
        </w:rPr>
        <w:t xml:space="preserve">2009. </w:t>
      </w:r>
      <w:r w:rsidR="002C7FAE" w:rsidRPr="00B25EF0">
        <w:rPr>
          <w:rFonts w:ascii="Bookman Old Style" w:hAnsi="Bookman Old Style"/>
        </w:rPr>
        <w:t>Both Defendants testified that it was on the 29</w:t>
      </w:r>
      <w:r w:rsidR="002C7FAE" w:rsidRPr="00B25EF0">
        <w:rPr>
          <w:rFonts w:ascii="Bookman Old Style" w:hAnsi="Bookman Old Style"/>
          <w:vertAlign w:val="superscript"/>
        </w:rPr>
        <w:t>th</w:t>
      </w:r>
      <w:r w:rsidR="002C7FAE" w:rsidRPr="00B25EF0">
        <w:rPr>
          <w:rFonts w:ascii="Bookman Old Style" w:hAnsi="Bookman Old Style"/>
        </w:rPr>
        <w:t xml:space="preserve"> day of January 2009 or around that time, that the transfer was executed between the parties before lawyer Wilby Lucas in his </w:t>
      </w:r>
      <w:r w:rsidR="00B25EF0">
        <w:rPr>
          <w:rFonts w:ascii="Bookman Old Style" w:hAnsi="Bookman Old Style"/>
        </w:rPr>
        <w:t xml:space="preserve">Law </w:t>
      </w:r>
      <w:r w:rsidR="002C7FAE" w:rsidRPr="00B25EF0">
        <w:rPr>
          <w:rFonts w:ascii="Bookman Old Style" w:hAnsi="Bookman Old Style"/>
        </w:rPr>
        <w:t xml:space="preserve">Chambers and lawyer </w:t>
      </w:r>
      <w:r w:rsidR="00B25EF0">
        <w:rPr>
          <w:rFonts w:ascii="Bookman Old Style" w:hAnsi="Bookman Old Style"/>
        </w:rPr>
        <w:t xml:space="preserve">Wilby </w:t>
      </w:r>
      <w:r w:rsidR="002C7FAE" w:rsidRPr="00B25EF0">
        <w:rPr>
          <w:rFonts w:ascii="Bookman Old Style" w:hAnsi="Bookman Old Style"/>
        </w:rPr>
        <w:t xml:space="preserve">Lucas was personally present and explained to the them the contents of the </w:t>
      </w:r>
      <w:r w:rsidR="00B25EF0">
        <w:rPr>
          <w:rFonts w:ascii="Bookman Old Style" w:hAnsi="Bookman Old Style"/>
        </w:rPr>
        <w:t>T</w:t>
      </w:r>
      <w:r w:rsidR="002C7FAE" w:rsidRPr="00B25EF0">
        <w:rPr>
          <w:rFonts w:ascii="Bookman Old Style" w:hAnsi="Bookman Old Style"/>
        </w:rPr>
        <w:t>ransfer and that the consideration of S.R. 60,000/- was paid in cash be</w:t>
      </w:r>
      <w:r w:rsidR="00B25EF0">
        <w:rPr>
          <w:rFonts w:ascii="Bookman Old Style" w:hAnsi="Bookman Old Style"/>
        </w:rPr>
        <w:t>fore lawyer Wilby Lucas to the P</w:t>
      </w:r>
      <w:r w:rsidR="002C7FAE" w:rsidRPr="00B25EF0">
        <w:rPr>
          <w:rFonts w:ascii="Bookman Old Style" w:hAnsi="Bookman Old Style"/>
        </w:rPr>
        <w:t xml:space="preserve">laintiff namely </w:t>
      </w:r>
      <w:r w:rsidR="00B25EF0">
        <w:rPr>
          <w:rFonts w:ascii="Bookman Old Style" w:hAnsi="Bookman Old Style"/>
        </w:rPr>
        <w:t>the sum of Seychelles Rupees Sixty Thousand (</w:t>
      </w:r>
      <w:r w:rsidR="002C7FAE" w:rsidRPr="00B25EF0">
        <w:rPr>
          <w:rFonts w:ascii="Bookman Old Style" w:hAnsi="Bookman Old Style"/>
        </w:rPr>
        <w:t>S.R. 60,000/-</w:t>
      </w:r>
      <w:r w:rsidR="00B25EF0">
        <w:rPr>
          <w:rFonts w:ascii="Bookman Old Style" w:hAnsi="Bookman Old Style"/>
        </w:rPr>
        <w:t>)</w:t>
      </w:r>
      <w:r w:rsidR="002C7FAE" w:rsidRPr="00B25EF0">
        <w:rPr>
          <w:rFonts w:ascii="Bookman Old Style" w:hAnsi="Bookman Old Style"/>
        </w:rPr>
        <w:t>. The first Defendant further test</w:t>
      </w:r>
      <w:r w:rsidR="00210F9C">
        <w:rPr>
          <w:rFonts w:ascii="Bookman Old Style" w:hAnsi="Bookman Old Style"/>
        </w:rPr>
        <w:t>ified that upon signing of the T</w:t>
      </w:r>
      <w:r w:rsidR="002C7FAE" w:rsidRPr="00B25EF0">
        <w:rPr>
          <w:rFonts w:ascii="Bookman Old Style" w:hAnsi="Bookman Old Style"/>
        </w:rPr>
        <w:t>ransfer and exchange of the consideration, the Defendants left the transfer doc</w:t>
      </w:r>
      <w:r w:rsidR="00210F9C">
        <w:rPr>
          <w:rFonts w:ascii="Bookman Old Style" w:hAnsi="Bookman Old Style"/>
        </w:rPr>
        <w:t>ument “</w:t>
      </w:r>
      <w:r w:rsidR="002C7FAE" w:rsidRPr="00B25EF0">
        <w:rPr>
          <w:rFonts w:ascii="Bookman Old Style" w:hAnsi="Bookman Old Style"/>
        </w:rPr>
        <w:t>undated</w:t>
      </w:r>
      <w:r w:rsidR="00210F9C">
        <w:rPr>
          <w:rFonts w:ascii="Bookman Old Style" w:hAnsi="Bookman Old Style"/>
        </w:rPr>
        <w:t xml:space="preserve"> at the time but signed”</w:t>
      </w:r>
      <w:r w:rsidR="002C7FAE" w:rsidRPr="00B25EF0">
        <w:rPr>
          <w:rFonts w:ascii="Bookman Old Style" w:hAnsi="Bookman Old Style"/>
        </w:rPr>
        <w:t xml:space="preserve"> with lawyer Wilby Lucas to do the needful for registration and for them to collect after for they were leaving the Seychelles on the 31</w:t>
      </w:r>
      <w:r w:rsidR="002C7FAE" w:rsidRPr="00B25EF0">
        <w:rPr>
          <w:rFonts w:ascii="Bookman Old Style" w:hAnsi="Bookman Old Style"/>
          <w:vertAlign w:val="superscript"/>
        </w:rPr>
        <w:t>st</w:t>
      </w:r>
      <w:r w:rsidR="002C7FAE" w:rsidRPr="00B25EF0">
        <w:rPr>
          <w:rFonts w:ascii="Bookman Old Style" w:hAnsi="Bookman Old Style"/>
        </w:rPr>
        <w:t xml:space="preserve"> day of January 2009. It followed that the date of the 15</w:t>
      </w:r>
      <w:r w:rsidR="002C7FAE" w:rsidRPr="00B25EF0">
        <w:rPr>
          <w:rFonts w:ascii="Bookman Old Style" w:hAnsi="Bookman Old Style"/>
          <w:vertAlign w:val="superscript"/>
        </w:rPr>
        <w:t>th</w:t>
      </w:r>
      <w:r w:rsidR="002C7FAE" w:rsidRPr="00B25EF0">
        <w:rPr>
          <w:rFonts w:ascii="Bookman Old Style" w:hAnsi="Bookman Old Style"/>
        </w:rPr>
        <w:t xml:space="preserve"> October 2009 ought to have been inserted by lawyer Wilby Lucas for documen</w:t>
      </w:r>
      <w:r w:rsidR="00210F9C">
        <w:rPr>
          <w:rFonts w:ascii="Bookman Old Style" w:hAnsi="Bookman Old Style"/>
        </w:rPr>
        <w:t>t was in his possession. Both De</w:t>
      </w:r>
      <w:r w:rsidR="002C7FAE" w:rsidRPr="00B25EF0">
        <w:rPr>
          <w:rFonts w:ascii="Bookman Old Style" w:hAnsi="Bookman Old Style"/>
        </w:rPr>
        <w:t>fendants te</w:t>
      </w:r>
      <w:r w:rsidR="00210F9C">
        <w:rPr>
          <w:rFonts w:ascii="Bookman Old Style" w:hAnsi="Bookman Old Style"/>
        </w:rPr>
        <w:t>stified that the stance of the P</w:t>
      </w:r>
      <w:r w:rsidR="002C7FAE" w:rsidRPr="00B25EF0">
        <w:rPr>
          <w:rFonts w:ascii="Bookman Old Style" w:hAnsi="Bookman Old Style"/>
        </w:rPr>
        <w:t xml:space="preserve">laintiff </w:t>
      </w:r>
      <w:r w:rsidR="00210F9C">
        <w:rPr>
          <w:rFonts w:ascii="Bookman Old Style" w:hAnsi="Bookman Old Style"/>
        </w:rPr>
        <w:t xml:space="preserve">giving rise to the court matter </w:t>
      </w:r>
      <w:r w:rsidR="002C7FAE" w:rsidRPr="00B25EF0">
        <w:rPr>
          <w:rFonts w:ascii="Bookman Old Style" w:hAnsi="Bookman Old Style"/>
        </w:rPr>
        <w:t>arose</w:t>
      </w:r>
      <w:r w:rsidR="00210F9C">
        <w:rPr>
          <w:rFonts w:ascii="Bookman Old Style" w:hAnsi="Bookman Old Style"/>
        </w:rPr>
        <w:t xml:space="preserve"> only after the signing of the T</w:t>
      </w:r>
      <w:r w:rsidR="002C7FAE" w:rsidRPr="00B25EF0">
        <w:rPr>
          <w:rFonts w:ascii="Bookman Old Style" w:hAnsi="Bookman Old Style"/>
        </w:rPr>
        <w:t>ransfer due to certain family dispute. And that they did not commit any fraud whatsoe</w:t>
      </w:r>
      <w:r w:rsidR="00486239" w:rsidRPr="00B25EF0">
        <w:rPr>
          <w:rFonts w:ascii="Bookman Old Style" w:hAnsi="Bookman Old Style"/>
        </w:rPr>
        <w:t>ver.</w:t>
      </w:r>
    </w:p>
    <w:p w:rsidR="00486239" w:rsidRPr="00B25EF0" w:rsidRDefault="0057027A" w:rsidP="00486239">
      <w:pPr>
        <w:pStyle w:val="JudgmentText"/>
        <w:numPr>
          <w:ilvl w:val="0"/>
          <w:numId w:val="0"/>
        </w:numPr>
        <w:ind w:left="720" w:hanging="720"/>
        <w:rPr>
          <w:rFonts w:ascii="Bookman Old Style" w:hAnsi="Bookman Old Style"/>
        </w:rPr>
      </w:pPr>
      <w:r w:rsidRPr="00B25EF0">
        <w:rPr>
          <w:rFonts w:ascii="Bookman Old Style" w:hAnsi="Bookman Old Style"/>
        </w:rPr>
        <w:t>[8</w:t>
      </w:r>
      <w:r w:rsidR="00486239" w:rsidRPr="00B25EF0">
        <w:rPr>
          <w:rFonts w:ascii="Bookman Old Style" w:hAnsi="Bookman Old Style"/>
        </w:rPr>
        <w:t>]</w:t>
      </w:r>
      <w:r w:rsidR="00486239" w:rsidRPr="00B25EF0">
        <w:rPr>
          <w:rFonts w:ascii="Bookman Old Style" w:hAnsi="Bookman Old Style"/>
        </w:rPr>
        <w:tab/>
        <w:t>It is revealed on the Records of Proceedings further that lawyer Wilby Lucas was unable to be produced before the Court as witness for the Defendants albeit several adjournments due to ill-health leading to impossibility of attendance as a witness.</w:t>
      </w:r>
    </w:p>
    <w:p w:rsidR="00486239" w:rsidRPr="00B25EF0" w:rsidRDefault="00486239" w:rsidP="00486239">
      <w:pPr>
        <w:pStyle w:val="JudgmentText"/>
        <w:numPr>
          <w:ilvl w:val="0"/>
          <w:numId w:val="0"/>
        </w:numPr>
        <w:ind w:left="720" w:hanging="720"/>
        <w:rPr>
          <w:rFonts w:ascii="Bookman Old Style" w:hAnsi="Bookman Old Style"/>
        </w:rPr>
      </w:pPr>
      <w:r w:rsidRPr="00B25EF0">
        <w:rPr>
          <w:rFonts w:ascii="Bookman Old Style" w:hAnsi="Bookman Old Style"/>
        </w:rPr>
        <w:t>[</w:t>
      </w:r>
      <w:r w:rsidR="0057027A" w:rsidRPr="00B25EF0">
        <w:rPr>
          <w:rFonts w:ascii="Bookman Old Style" w:hAnsi="Bookman Old Style"/>
        </w:rPr>
        <w:t>9</w:t>
      </w:r>
      <w:r w:rsidRPr="00B25EF0">
        <w:rPr>
          <w:rFonts w:ascii="Bookman Old Style" w:hAnsi="Bookman Old Style"/>
        </w:rPr>
        <w:t>]</w:t>
      </w:r>
      <w:r w:rsidRPr="00B25EF0">
        <w:rPr>
          <w:rFonts w:ascii="Bookman Old Style" w:hAnsi="Bookman Old Style"/>
        </w:rPr>
        <w:tab/>
        <w:t>Both Learned Counsels were invited by the Court to file written submissions in view of the history of this matter and Learned Counsel for the Defendants filed his on the 23</w:t>
      </w:r>
      <w:r w:rsidRPr="00B25EF0">
        <w:rPr>
          <w:rFonts w:ascii="Bookman Old Style" w:hAnsi="Bookman Old Style"/>
          <w:vertAlign w:val="superscript"/>
        </w:rPr>
        <w:t>rd</w:t>
      </w:r>
      <w:r w:rsidRPr="00B25EF0">
        <w:rPr>
          <w:rFonts w:ascii="Bookman Old Style" w:hAnsi="Bookman Old Style"/>
        </w:rPr>
        <w:t xml:space="preserve"> day of May 2016 whereas Counsel for the Plaintiff waived his right to</w:t>
      </w:r>
      <w:r w:rsidR="00210F9C">
        <w:rPr>
          <w:rFonts w:ascii="Bookman Old Style" w:hAnsi="Bookman Old Style"/>
        </w:rPr>
        <w:t xml:space="preserve"> file submissions</w:t>
      </w:r>
      <w:r w:rsidRPr="00B25EF0">
        <w:rPr>
          <w:rFonts w:ascii="Bookman Old Style" w:hAnsi="Bookman Old Style"/>
        </w:rPr>
        <w:t xml:space="preserve"> on the 6</w:t>
      </w:r>
      <w:r w:rsidRPr="00B25EF0">
        <w:rPr>
          <w:rFonts w:ascii="Bookman Old Style" w:hAnsi="Bookman Old Style"/>
          <w:vertAlign w:val="superscript"/>
        </w:rPr>
        <w:t>th</w:t>
      </w:r>
      <w:r w:rsidRPr="00B25EF0">
        <w:rPr>
          <w:rFonts w:ascii="Bookman Old Style" w:hAnsi="Bookman Old Style"/>
        </w:rPr>
        <w:t xml:space="preserve"> day of December 2016. The Court takes due notice of the contents of the submissions as filed for the purpose of this Judgment and of which contents is also subject to certain observations hereunder.</w:t>
      </w:r>
    </w:p>
    <w:p w:rsidR="0093275C" w:rsidRPr="00B25EF0" w:rsidRDefault="00A901C1" w:rsidP="00A901C1">
      <w:pPr>
        <w:pStyle w:val="JudgmentText"/>
        <w:numPr>
          <w:ilvl w:val="0"/>
          <w:numId w:val="0"/>
        </w:numPr>
        <w:rPr>
          <w:rFonts w:ascii="Bookman Old Style" w:hAnsi="Bookman Old Style"/>
        </w:rPr>
      </w:pPr>
      <w:r w:rsidRPr="00B25EF0">
        <w:rPr>
          <w:rFonts w:ascii="Bookman Old Style" w:hAnsi="Bookman Old Style"/>
        </w:rPr>
        <w:t>[</w:t>
      </w:r>
      <w:r w:rsidR="0057027A" w:rsidRPr="00B25EF0">
        <w:rPr>
          <w:rFonts w:ascii="Bookman Old Style" w:hAnsi="Bookman Old Style"/>
        </w:rPr>
        <w:t>10</w:t>
      </w:r>
      <w:r w:rsidRPr="00B25EF0">
        <w:rPr>
          <w:rFonts w:ascii="Bookman Old Style" w:hAnsi="Bookman Old Style"/>
        </w:rPr>
        <w:t>]</w:t>
      </w:r>
      <w:r w:rsidRPr="00B25EF0">
        <w:rPr>
          <w:rFonts w:ascii="Bookman Old Style" w:hAnsi="Bookman Old Style"/>
        </w:rPr>
        <w:tab/>
      </w:r>
      <w:r w:rsidR="00B076E3" w:rsidRPr="00B25EF0">
        <w:rPr>
          <w:rFonts w:ascii="Bookman Old Style" w:hAnsi="Bookman Old Style"/>
        </w:rPr>
        <w:t xml:space="preserve">Having </w:t>
      </w:r>
      <w:r w:rsidR="0093275C" w:rsidRPr="00B25EF0">
        <w:rPr>
          <w:rFonts w:ascii="Bookman Old Style" w:hAnsi="Bookman Old Style"/>
        </w:rPr>
        <w:t>examined closely and thoroughly the Record of Proceedings afore-</w:t>
      </w:r>
      <w:r w:rsidR="0093275C" w:rsidRPr="00B25EF0">
        <w:rPr>
          <w:rFonts w:ascii="Bookman Old Style" w:hAnsi="Bookman Old Style"/>
        </w:rPr>
        <w:tab/>
        <w:t xml:space="preserve">mentioned (upon consent of the parties) as well as the duly admitted </w:t>
      </w:r>
      <w:r w:rsidR="0093275C" w:rsidRPr="00B25EF0">
        <w:rPr>
          <w:rFonts w:ascii="Bookman Old Style" w:hAnsi="Bookman Old Style"/>
        </w:rPr>
        <w:tab/>
        <w:t>exhibits on Record and also the submission</w:t>
      </w:r>
      <w:r w:rsidR="00D469D0">
        <w:rPr>
          <w:rFonts w:ascii="Bookman Old Style" w:hAnsi="Bookman Old Style"/>
        </w:rPr>
        <w:t xml:space="preserve">s afore-mentioned, to my  </w:t>
      </w:r>
      <w:r w:rsidR="00D469D0">
        <w:rPr>
          <w:rFonts w:ascii="Bookman Old Style" w:hAnsi="Bookman Old Style"/>
        </w:rPr>
        <w:tab/>
        <w:t xml:space="preserve">mind, </w:t>
      </w:r>
      <w:r w:rsidR="0093275C" w:rsidRPr="00B25EF0">
        <w:rPr>
          <w:rFonts w:ascii="Bookman Old Style" w:hAnsi="Bookman Old Style"/>
        </w:rPr>
        <w:t>th</w:t>
      </w:r>
      <w:r w:rsidR="00210F9C">
        <w:rPr>
          <w:rFonts w:ascii="Bookman Old Style" w:hAnsi="Bookman Old Style"/>
        </w:rPr>
        <w:t xml:space="preserve">ere are two fundamental issues </w:t>
      </w:r>
      <w:r w:rsidR="0093275C" w:rsidRPr="00B25EF0">
        <w:rPr>
          <w:rFonts w:ascii="Bookman Old Style" w:hAnsi="Bookman Old Style"/>
        </w:rPr>
        <w:t xml:space="preserve">arising for determination in this </w:t>
      </w:r>
      <w:r w:rsidR="00D469D0">
        <w:rPr>
          <w:rFonts w:ascii="Bookman Old Style" w:hAnsi="Bookman Old Style"/>
        </w:rPr>
        <w:tab/>
      </w:r>
      <w:r w:rsidR="0093275C" w:rsidRPr="00B25EF0">
        <w:rPr>
          <w:rFonts w:ascii="Bookman Old Style" w:hAnsi="Bookman Old Style"/>
        </w:rPr>
        <w:t>matter in line with the Pleadings as filed which are namely:-</w:t>
      </w:r>
    </w:p>
    <w:p w:rsidR="0093275C" w:rsidRPr="00B25EF0" w:rsidRDefault="0093275C" w:rsidP="00A901C1">
      <w:pPr>
        <w:pStyle w:val="JudgmentText"/>
        <w:numPr>
          <w:ilvl w:val="0"/>
          <w:numId w:val="0"/>
        </w:numPr>
        <w:rPr>
          <w:rFonts w:ascii="Bookman Old Style" w:hAnsi="Bookman Old Style"/>
        </w:rPr>
      </w:pPr>
      <w:r w:rsidRPr="00B25EF0">
        <w:rPr>
          <w:rFonts w:ascii="Bookman Old Style" w:hAnsi="Bookman Old Style"/>
        </w:rPr>
        <w:tab/>
      </w:r>
      <w:r w:rsidR="00210F9C">
        <w:rPr>
          <w:rFonts w:ascii="Bookman Old Style" w:hAnsi="Bookman Old Style"/>
        </w:rPr>
        <w:t>(i)</w:t>
      </w:r>
      <w:r w:rsidR="00210F9C">
        <w:rPr>
          <w:rFonts w:ascii="Bookman Old Style" w:hAnsi="Bookman Old Style"/>
        </w:rPr>
        <w:tab/>
        <w:t xml:space="preserve">Did the Plaintiff sign the Transfer and paid </w:t>
      </w:r>
      <w:r w:rsidRPr="00B25EF0">
        <w:rPr>
          <w:rFonts w:ascii="Bookman Old Style" w:hAnsi="Bookman Old Style"/>
        </w:rPr>
        <w:t>the consideration as</w:t>
      </w:r>
      <w:r w:rsidRPr="00B25EF0">
        <w:rPr>
          <w:rFonts w:ascii="Bookman Old Style" w:hAnsi="Bookman Old Style"/>
        </w:rPr>
        <w:tab/>
      </w:r>
      <w:r w:rsidRPr="00B25EF0">
        <w:rPr>
          <w:rFonts w:ascii="Bookman Old Style" w:hAnsi="Bookman Old Style"/>
        </w:rPr>
        <w:tab/>
      </w:r>
      <w:r w:rsidR="00210F9C">
        <w:rPr>
          <w:rFonts w:ascii="Bookman Old Style" w:hAnsi="Bookman Old Style"/>
        </w:rPr>
        <w:tab/>
        <w:t>specified in the T</w:t>
      </w:r>
      <w:r w:rsidRPr="00B25EF0">
        <w:rPr>
          <w:rFonts w:ascii="Bookman Old Style" w:hAnsi="Bookman Old Style"/>
        </w:rPr>
        <w:t>ransfer in dispute bef</w:t>
      </w:r>
      <w:r w:rsidR="00D469D0">
        <w:rPr>
          <w:rFonts w:ascii="Bookman Old Style" w:hAnsi="Bookman Old Style"/>
        </w:rPr>
        <w:t xml:space="preserve">ore lawyer Wilby Lucas on </w:t>
      </w:r>
      <w:r w:rsidR="00D469D0">
        <w:rPr>
          <w:rFonts w:ascii="Bookman Old Style" w:hAnsi="Bookman Old Style"/>
        </w:rPr>
        <w:tab/>
      </w:r>
      <w:r w:rsidR="00D469D0">
        <w:rPr>
          <w:rFonts w:ascii="Bookman Old Style" w:hAnsi="Bookman Old Style"/>
        </w:rPr>
        <w:tab/>
      </w:r>
      <w:r w:rsidR="00D469D0">
        <w:rPr>
          <w:rFonts w:ascii="Bookman Old Style" w:hAnsi="Bookman Old Style"/>
        </w:rPr>
        <w:tab/>
        <w:t xml:space="preserve">the </w:t>
      </w:r>
      <w:r w:rsidRPr="00B25EF0">
        <w:rPr>
          <w:rFonts w:ascii="Bookman Old Style" w:hAnsi="Bookman Old Style"/>
        </w:rPr>
        <w:t>29</w:t>
      </w:r>
      <w:r w:rsidRPr="00B25EF0">
        <w:rPr>
          <w:rFonts w:ascii="Bookman Old Style" w:hAnsi="Bookman Old Style"/>
          <w:vertAlign w:val="superscript"/>
        </w:rPr>
        <w:t>th</w:t>
      </w:r>
      <w:r w:rsidRPr="00B25EF0">
        <w:rPr>
          <w:rFonts w:ascii="Bookman Old Style" w:hAnsi="Bookman Old Style"/>
        </w:rPr>
        <w:t xml:space="preserve"> day of January 2009; and </w:t>
      </w:r>
    </w:p>
    <w:p w:rsidR="0093275C" w:rsidRPr="00B25EF0" w:rsidRDefault="0093275C" w:rsidP="00D469D0">
      <w:pPr>
        <w:pStyle w:val="JudgmentText"/>
        <w:numPr>
          <w:ilvl w:val="0"/>
          <w:numId w:val="0"/>
        </w:numPr>
        <w:rPr>
          <w:rFonts w:ascii="Bookman Old Style" w:hAnsi="Bookman Old Style"/>
        </w:rPr>
      </w:pPr>
      <w:r w:rsidRPr="00B25EF0">
        <w:rPr>
          <w:rFonts w:ascii="Bookman Old Style" w:hAnsi="Bookman Old Style"/>
        </w:rPr>
        <w:tab/>
        <w:t>(ii)</w:t>
      </w:r>
      <w:r w:rsidRPr="00B25EF0">
        <w:rPr>
          <w:rFonts w:ascii="Bookman Old Style" w:hAnsi="Bookman Old Style"/>
        </w:rPr>
        <w:tab/>
        <w:t xml:space="preserve">If the answer to the first issue is in the affirmative, then did the </w:t>
      </w:r>
      <w:r w:rsidRPr="00B25EF0">
        <w:rPr>
          <w:rFonts w:ascii="Bookman Old Style" w:hAnsi="Bookman Old Style"/>
        </w:rPr>
        <w:tab/>
      </w:r>
      <w:r w:rsidRPr="00B25EF0">
        <w:rPr>
          <w:rFonts w:ascii="Bookman Old Style" w:hAnsi="Bookman Old Style"/>
        </w:rPr>
        <w:tab/>
      </w:r>
      <w:r w:rsidRPr="00B25EF0">
        <w:rPr>
          <w:rFonts w:ascii="Bookman Old Style" w:hAnsi="Bookman Old Style"/>
        </w:rPr>
        <w:tab/>
        <w:t>insertion of the date of the 29</w:t>
      </w:r>
      <w:r w:rsidRPr="00B25EF0">
        <w:rPr>
          <w:rFonts w:ascii="Bookman Old Style" w:hAnsi="Bookman Old Style"/>
          <w:vertAlign w:val="superscript"/>
        </w:rPr>
        <w:t>th</w:t>
      </w:r>
      <w:r w:rsidRPr="00B25EF0">
        <w:rPr>
          <w:rFonts w:ascii="Bookman Old Style" w:hAnsi="Bookman Old Style"/>
        </w:rPr>
        <w:t xml:space="preserve"> day of October 2009 vitiate the </w:t>
      </w:r>
      <w:r w:rsidRPr="00B25EF0">
        <w:rPr>
          <w:rFonts w:ascii="Bookman Old Style" w:hAnsi="Bookman Old Style"/>
        </w:rPr>
        <w:tab/>
      </w:r>
      <w:r w:rsidRPr="00B25EF0">
        <w:rPr>
          <w:rFonts w:ascii="Bookman Old Style" w:hAnsi="Bookman Old Style"/>
        </w:rPr>
        <w:tab/>
      </w:r>
      <w:r w:rsidRPr="00B25EF0">
        <w:rPr>
          <w:rFonts w:ascii="Bookman Old Style" w:hAnsi="Bookman Old Style"/>
        </w:rPr>
        <w:tab/>
        <w:t>authen</w:t>
      </w:r>
      <w:r w:rsidR="00210F9C">
        <w:rPr>
          <w:rFonts w:ascii="Bookman Old Style" w:hAnsi="Bookman Old Style"/>
        </w:rPr>
        <w:t>ticity and the validity of the T</w:t>
      </w:r>
      <w:r w:rsidRPr="00B25EF0">
        <w:rPr>
          <w:rFonts w:ascii="Bookman Old Style" w:hAnsi="Bookman Old Style"/>
        </w:rPr>
        <w:t>ransfer as duly registe</w:t>
      </w:r>
      <w:r w:rsidR="00D469D0">
        <w:rPr>
          <w:rFonts w:ascii="Bookman Old Style" w:hAnsi="Bookman Old Style"/>
        </w:rPr>
        <w:t xml:space="preserve">red in </w:t>
      </w:r>
      <w:r w:rsidR="00D469D0">
        <w:rPr>
          <w:rFonts w:ascii="Bookman Old Style" w:hAnsi="Bookman Old Style"/>
        </w:rPr>
        <w:tab/>
      </w:r>
      <w:r w:rsidR="00D469D0">
        <w:rPr>
          <w:rFonts w:ascii="Bookman Old Style" w:hAnsi="Bookman Old Style"/>
        </w:rPr>
        <w:tab/>
      </w:r>
      <w:r w:rsidR="00D469D0">
        <w:rPr>
          <w:rFonts w:ascii="Bookman Old Style" w:hAnsi="Bookman Old Style"/>
        </w:rPr>
        <w:tab/>
        <w:t xml:space="preserve">the </w:t>
      </w:r>
      <w:r w:rsidR="00BC40C2" w:rsidRPr="00B25EF0">
        <w:rPr>
          <w:rFonts w:ascii="Bookman Old Style" w:hAnsi="Bookman Old Style"/>
        </w:rPr>
        <w:t>names of the Defendants.</w:t>
      </w:r>
    </w:p>
    <w:p w:rsidR="00DF7650" w:rsidRPr="00B25EF0" w:rsidRDefault="0057027A" w:rsidP="00A901C1">
      <w:pPr>
        <w:pStyle w:val="JudgmentText"/>
        <w:numPr>
          <w:ilvl w:val="0"/>
          <w:numId w:val="0"/>
        </w:numPr>
        <w:rPr>
          <w:rFonts w:ascii="Bookman Old Style" w:hAnsi="Bookman Old Style"/>
        </w:rPr>
      </w:pPr>
      <w:r w:rsidRPr="00B25EF0">
        <w:rPr>
          <w:rFonts w:ascii="Bookman Old Style" w:hAnsi="Bookman Old Style"/>
        </w:rPr>
        <w:t>[11</w:t>
      </w:r>
      <w:r w:rsidR="00DF7650" w:rsidRPr="00B25EF0">
        <w:rPr>
          <w:rFonts w:ascii="Bookman Old Style" w:hAnsi="Bookman Old Style"/>
        </w:rPr>
        <w:t>]</w:t>
      </w:r>
      <w:r w:rsidR="00DF7650" w:rsidRPr="00B25EF0">
        <w:rPr>
          <w:rFonts w:ascii="Bookman Old Style" w:hAnsi="Bookman Old Style"/>
        </w:rPr>
        <w:tab/>
      </w:r>
      <w:r w:rsidR="00BC40C2" w:rsidRPr="00B25EF0">
        <w:rPr>
          <w:rFonts w:ascii="Bookman Old Style" w:hAnsi="Bookman Old Style"/>
        </w:rPr>
        <w:t xml:space="preserve">Obviously having set out the main issues which to my mind is pertinent </w:t>
      </w:r>
      <w:r w:rsidR="00BC40C2" w:rsidRPr="00B25EF0">
        <w:rPr>
          <w:rFonts w:ascii="Bookman Old Style" w:hAnsi="Bookman Old Style"/>
        </w:rPr>
        <w:tab/>
        <w:t>to consider in this case, there is no need to consider issues extraneous to</w:t>
      </w:r>
      <w:r w:rsidRPr="00B25EF0">
        <w:rPr>
          <w:rFonts w:ascii="Bookman Old Style" w:hAnsi="Bookman Old Style"/>
        </w:rPr>
        <w:tab/>
        <w:t xml:space="preserve">the </w:t>
      </w:r>
      <w:r w:rsidR="00BC40C2" w:rsidRPr="00B25EF0">
        <w:rPr>
          <w:rFonts w:ascii="Bookman Old Style" w:hAnsi="Bookman Old Style"/>
        </w:rPr>
        <w:t xml:space="preserve">pleadings. To the latter effect, I am making direct reference to the </w:t>
      </w:r>
      <w:r w:rsidR="00BC40C2" w:rsidRPr="00B25EF0">
        <w:rPr>
          <w:rFonts w:ascii="Bookman Old Style" w:hAnsi="Bookman Old Style"/>
        </w:rPr>
        <w:tab/>
      </w:r>
      <w:r w:rsidR="00210F9C">
        <w:rPr>
          <w:rFonts w:ascii="Bookman Old Style" w:hAnsi="Bookman Old Style"/>
        </w:rPr>
        <w:t xml:space="preserve">submissions as filed by Learned Counsel </w:t>
      </w:r>
      <w:r w:rsidR="00BC40C2" w:rsidRPr="00B25EF0">
        <w:rPr>
          <w:rFonts w:ascii="Bookman Old Style" w:hAnsi="Bookman Old Style"/>
        </w:rPr>
        <w:t>for the Defenda</w:t>
      </w:r>
      <w:r w:rsidR="00210F9C">
        <w:rPr>
          <w:rFonts w:ascii="Bookman Old Style" w:hAnsi="Bookman Old Style"/>
        </w:rPr>
        <w:t>n</w:t>
      </w:r>
      <w:r w:rsidR="00BC40C2" w:rsidRPr="00B25EF0">
        <w:rPr>
          <w:rFonts w:ascii="Bookman Old Style" w:hAnsi="Bookman Old Style"/>
        </w:rPr>
        <w:t xml:space="preserve">ts (supra) </w:t>
      </w:r>
      <w:r w:rsidR="00BC40C2" w:rsidRPr="00B25EF0">
        <w:rPr>
          <w:rFonts w:ascii="Bookman Old Style" w:hAnsi="Bookman Old Style"/>
        </w:rPr>
        <w:tab/>
        <w:t xml:space="preserve">addressing specific points of law more particularly </w:t>
      </w:r>
      <w:r w:rsidR="00210F9C">
        <w:rPr>
          <w:rFonts w:ascii="Bookman Old Style" w:hAnsi="Bookman Old Style"/>
        </w:rPr>
        <w:t xml:space="preserve">arising by virtue of the </w:t>
      </w:r>
      <w:r w:rsidR="00210F9C">
        <w:rPr>
          <w:rFonts w:ascii="Bookman Old Style" w:hAnsi="Bookman Old Style"/>
        </w:rPr>
        <w:tab/>
        <w:t xml:space="preserve">provisions of </w:t>
      </w:r>
      <w:r w:rsidR="00BC40C2" w:rsidRPr="00B25EF0">
        <w:rPr>
          <w:rFonts w:ascii="Bookman Old Style" w:hAnsi="Bookman Old Style"/>
        </w:rPr>
        <w:t xml:space="preserve">Article </w:t>
      </w:r>
      <w:r w:rsidR="00210F9C">
        <w:rPr>
          <w:rFonts w:ascii="Bookman Old Style" w:hAnsi="Bookman Old Style"/>
        </w:rPr>
        <w:t>1370 (2) of the Civil Code of Seychelle</w:t>
      </w:r>
      <w:r w:rsidR="00BC40C2" w:rsidRPr="00B25EF0">
        <w:rPr>
          <w:rFonts w:ascii="Bookman Old Style" w:hAnsi="Bookman Old Style"/>
        </w:rPr>
        <w:t xml:space="preserve">s Act </w:t>
      </w:r>
      <w:r w:rsidR="00210F9C">
        <w:rPr>
          <w:rFonts w:ascii="Bookman Old Style" w:hAnsi="Bookman Old Style"/>
        </w:rPr>
        <w:t xml:space="preserve">(Cap 33 </w:t>
      </w:r>
      <w:r w:rsidR="00210F9C">
        <w:rPr>
          <w:rFonts w:ascii="Bookman Old Style" w:hAnsi="Bookman Old Style"/>
        </w:rPr>
        <w:tab/>
        <w:t xml:space="preserve">and hereinafter referred to as “the Act”) </w:t>
      </w:r>
      <w:r w:rsidR="00BC40C2" w:rsidRPr="00B25EF0">
        <w:rPr>
          <w:rFonts w:ascii="Bookman Old Style" w:hAnsi="Bookman Old Style"/>
        </w:rPr>
        <w:t xml:space="preserve">and the form and contents of the </w:t>
      </w:r>
      <w:r w:rsidR="00BC40C2" w:rsidRPr="00B25EF0">
        <w:rPr>
          <w:rFonts w:ascii="Bookman Old Style" w:hAnsi="Bookman Old Style"/>
        </w:rPr>
        <w:tab/>
        <w:t xml:space="preserve">Pleadings as filed which ought to have been raised at the stage of the </w:t>
      </w:r>
      <w:r w:rsidR="00D469D0">
        <w:rPr>
          <w:rFonts w:ascii="Bookman Old Style" w:hAnsi="Bookman Old Style"/>
        </w:rPr>
        <w:tab/>
      </w:r>
      <w:r w:rsidR="00BC40C2" w:rsidRPr="00B25EF0">
        <w:rPr>
          <w:rFonts w:ascii="Bookman Old Style" w:hAnsi="Bookman Old Style"/>
        </w:rPr>
        <w:t xml:space="preserve">filing </w:t>
      </w:r>
      <w:r w:rsidR="00BC40C2" w:rsidRPr="00B25EF0">
        <w:rPr>
          <w:rFonts w:ascii="Bookman Old Style" w:hAnsi="Bookman Old Style"/>
        </w:rPr>
        <w:tab/>
        <w:t>of the statement of defence so as to give t</w:t>
      </w:r>
      <w:r w:rsidR="00D469D0">
        <w:rPr>
          <w:rFonts w:ascii="Bookman Old Style" w:hAnsi="Bookman Old Style"/>
        </w:rPr>
        <w:t xml:space="preserve">he other party the right to </w:t>
      </w:r>
      <w:r w:rsidR="00D469D0">
        <w:rPr>
          <w:rFonts w:ascii="Bookman Old Style" w:hAnsi="Bookman Old Style"/>
        </w:rPr>
        <w:tab/>
        <w:t xml:space="preserve">be </w:t>
      </w:r>
      <w:r w:rsidR="00BC40C2" w:rsidRPr="00B25EF0">
        <w:rPr>
          <w:rFonts w:ascii="Bookman Old Style" w:hAnsi="Bookman Old Style"/>
        </w:rPr>
        <w:t xml:space="preserve">heard on the points </w:t>
      </w:r>
      <w:r w:rsidR="00210F9C">
        <w:rPr>
          <w:rFonts w:ascii="Bookman Old Style" w:hAnsi="Bookman Old Style"/>
        </w:rPr>
        <w:t>of law</w:t>
      </w:r>
      <w:r w:rsidR="00BC40C2" w:rsidRPr="00B25EF0">
        <w:rPr>
          <w:rFonts w:ascii="Bookman Old Style" w:hAnsi="Bookman Old Style"/>
        </w:rPr>
        <w:t xml:space="preserve"> rather than cho</w:t>
      </w:r>
      <w:r w:rsidR="00D469D0">
        <w:rPr>
          <w:rFonts w:ascii="Bookman Old Style" w:hAnsi="Bookman Old Style"/>
        </w:rPr>
        <w:t xml:space="preserve">osing to unilaterally </w:t>
      </w:r>
      <w:r w:rsidR="00D469D0">
        <w:rPr>
          <w:rFonts w:ascii="Bookman Old Style" w:hAnsi="Bookman Old Style"/>
        </w:rPr>
        <w:tab/>
        <w:t xml:space="preserve">consider </w:t>
      </w:r>
      <w:r w:rsidR="00BC40C2" w:rsidRPr="00B25EF0">
        <w:rPr>
          <w:rFonts w:ascii="Bookman Old Style" w:hAnsi="Bookman Old Style"/>
        </w:rPr>
        <w:t>those points of law at the stage of submissions.</w:t>
      </w:r>
    </w:p>
    <w:p w:rsidR="00BC40C2" w:rsidRPr="00B25EF0" w:rsidRDefault="0057027A" w:rsidP="00A901C1">
      <w:pPr>
        <w:pStyle w:val="JudgmentText"/>
        <w:numPr>
          <w:ilvl w:val="0"/>
          <w:numId w:val="0"/>
        </w:numPr>
        <w:rPr>
          <w:rFonts w:ascii="Bookman Old Style" w:hAnsi="Bookman Old Style"/>
        </w:rPr>
      </w:pPr>
      <w:r w:rsidRPr="00B25EF0">
        <w:rPr>
          <w:rFonts w:ascii="Bookman Old Style" w:hAnsi="Bookman Old Style"/>
        </w:rPr>
        <w:t>[12</w:t>
      </w:r>
      <w:r w:rsidR="00F23CCF" w:rsidRPr="00B25EF0">
        <w:rPr>
          <w:rFonts w:ascii="Bookman Old Style" w:hAnsi="Bookman Old Style"/>
        </w:rPr>
        <w:t>]</w:t>
      </w:r>
      <w:r w:rsidR="00F23CCF" w:rsidRPr="00B25EF0">
        <w:rPr>
          <w:rFonts w:ascii="Bookman Old Style" w:hAnsi="Bookman Old Style"/>
        </w:rPr>
        <w:tab/>
      </w:r>
      <w:r w:rsidR="00BC40C2" w:rsidRPr="00B25EF0">
        <w:rPr>
          <w:rFonts w:ascii="Bookman Old Style" w:hAnsi="Bookman Old Style"/>
        </w:rPr>
        <w:t>Be that as it may a</w:t>
      </w:r>
      <w:r w:rsidR="00210F9C">
        <w:rPr>
          <w:rFonts w:ascii="Bookman Old Style" w:hAnsi="Bookman Old Style"/>
        </w:rPr>
        <w:t>nd albeit not reflected in the S</w:t>
      </w:r>
      <w:r w:rsidR="00BC40C2" w:rsidRPr="00B25EF0">
        <w:rPr>
          <w:rFonts w:ascii="Bookman Old Style" w:hAnsi="Bookman Old Style"/>
        </w:rPr>
        <w:t xml:space="preserve">tatement of defence as </w:t>
      </w:r>
      <w:r w:rsidR="00F23CCF" w:rsidRPr="00B25EF0">
        <w:rPr>
          <w:rFonts w:ascii="Bookman Old Style" w:hAnsi="Bookman Old Style"/>
        </w:rPr>
        <w:tab/>
      </w:r>
      <w:r w:rsidR="00BC40C2" w:rsidRPr="00B25EF0">
        <w:rPr>
          <w:rFonts w:ascii="Bookman Old Style" w:hAnsi="Bookman Old Style"/>
        </w:rPr>
        <w:t>fil</w:t>
      </w:r>
      <w:r w:rsidR="00210F9C">
        <w:rPr>
          <w:rFonts w:ascii="Bookman Old Style" w:hAnsi="Bookman Old Style"/>
        </w:rPr>
        <w:t xml:space="preserve">ed by the Defendants but appear and </w:t>
      </w:r>
      <w:r w:rsidR="00BC40C2" w:rsidRPr="00B25EF0">
        <w:rPr>
          <w:rFonts w:ascii="Bookman Old Style" w:hAnsi="Bookman Old Style"/>
        </w:rPr>
        <w:t xml:space="preserve">raised only at the stage of </w:t>
      </w:r>
      <w:r w:rsidR="00F23CCF" w:rsidRPr="00B25EF0">
        <w:rPr>
          <w:rFonts w:ascii="Bookman Old Style" w:hAnsi="Bookman Old Style"/>
        </w:rPr>
        <w:tab/>
      </w:r>
      <w:r w:rsidR="00BC40C2" w:rsidRPr="00B25EF0">
        <w:rPr>
          <w:rFonts w:ascii="Bookman Old Style" w:hAnsi="Bookman Old Style"/>
        </w:rPr>
        <w:t>submissions and not having been contested by the Plaintif</w:t>
      </w:r>
      <w:r w:rsidR="00210F9C">
        <w:rPr>
          <w:rFonts w:ascii="Bookman Old Style" w:hAnsi="Bookman Old Style"/>
        </w:rPr>
        <w:t>f</w:t>
      </w:r>
      <w:r w:rsidR="00BC40C2" w:rsidRPr="00B25EF0">
        <w:rPr>
          <w:rFonts w:ascii="Bookman Old Style" w:hAnsi="Bookman Old Style"/>
        </w:rPr>
        <w:t xml:space="preserve">’s Counsel </w:t>
      </w:r>
      <w:r w:rsidR="00D469D0">
        <w:rPr>
          <w:rFonts w:ascii="Bookman Old Style" w:hAnsi="Bookman Old Style"/>
        </w:rPr>
        <w:tab/>
      </w:r>
      <w:r w:rsidR="00BC40C2" w:rsidRPr="00B25EF0">
        <w:rPr>
          <w:rFonts w:ascii="Bookman Old Style" w:hAnsi="Bookman Old Style"/>
        </w:rPr>
        <w:t xml:space="preserve">who </w:t>
      </w:r>
      <w:r w:rsidR="00F23CCF" w:rsidRPr="00B25EF0">
        <w:rPr>
          <w:rFonts w:ascii="Bookman Old Style" w:hAnsi="Bookman Old Style"/>
        </w:rPr>
        <w:tab/>
      </w:r>
      <w:r w:rsidR="00BC40C2" w:rsidRPr="00B25EF0">
        <w:rPr>
          <w:rFonts w:ascii="Bookman Old Style" w:hAnsi="Bookman Old Style"/>
        </w:rPr>
        <w:t>had sight of the submis</w:t>
      </w:r>
      <w:r w:rsidR="00210F9C">
        <w:rPr>
          <w:rFonts w:ascii="Bookman Old Style" w:hAnsi="Bookman Old Style"/>
        </w:rPr>
        <w:t>sions of Lear</w:t>
      </w:r>
      <w:r w:rsidR="00BC40C2" w:rsidRPr="00B25EF0">
        <w:rPr>
          <w:rFonts w:ascii="Bookman Old Style" w:hAnsi="Bookman Old Style"/>
        </w:rPr>
        <w:t>ned Cou</w:t>
      </w:r>
      <w:r w:rsidR="00210F9C">
        <w:rPr>
          <w:rFonts w:ascii="Bookman Old Style" w:hAnsi="Bookman Old Style"/>
        </w:rPr>
        <w:t xml:space="preserve">nsel </w:t>
      </w:r>
      <w:r w:rsidR="00BC40C2" w:rsidRPr="00B25EF0">
        <w:rPr>
          <w:rFonts w:ascii="Bookman Old Style" w:hAnsi="Bookman Old Style"/>
        </w:rPr>
        <w:t>for</w:t>
      </w:r>
      <w:r w:rsidR="00210F9C">
        <w:rPr>
          <w:rFonts w:ascii="Bookman Old Style" w:hAnsi="Bookman Old Style"/>
        </w:rPr>
        <w:t xml:space="preserve"> the </w:t>
      </w:r>
      <w:r w:rsidR="00D469D0">
        <w:rPr>
          <w:rFonts w:ascii="Bookman Old Style" w:hAnsi="Bookman Old Style"/>
        </w:rPr>
        <w:tab/>
      </w:r>
      <w:r w:rsidR="00210F9C">
        <w:rPr>
          <w:rFonts w:ascii="Bookman Old Style" w:hAnsi="Bookman Old Style"/>
        </w:rPr>
        <w:t>Defendants prio</w:t>
      </w:r>
      <w:r w:rsidR="00BC40C2" w:rsidRPr="00B25EF0">
        <w:rPr>
          <w:rFonts w:ascii="Bookman Old Style" w:hAnsi="Bookman Old Style"/>
        </w:rPr>
        <w:t xml:space="preserve">r </w:t>
      </w:r>
      <w:r w:rsidR="00F23CCF" w:rsidRPr="00B25EF0">
        <w:rPr>
          <w:rFonts w:ascii="Bookman Old Style" w:hAnsi="Bookman Old Style"/>
        </w:rPr>
        <w:tab/>
      </w:r>
      <w:r w:rsidR="00BC40C2" w:rsidRPr="00B25EF0">
        <w:rPr>
          <w:rFonts w:ascii="Bookman Old Style" w:hAnsi="Bookman Old Style"/>
        </w:rPr>
        <w:t xml:space="preserve">to the fixing of the Judgement date and also in the </w:t>
      </w:r>
      <w:r w:rsidR="00D469D0">
        <w:rPr>
          <w:rFonts w:ascii="Bookman Old Style" w:hAnsi="Bookman Old Style"/>
        </w:rPr>
        <w:tab/>
      </w:r>
      <w:r w:rsidR="00BC40C2" w:rsidRPr="00B25EF0">
        <w:rPr>
          <w:rFonts w:ascii="Bookman Old Style" w:hAnsi="Bookman Old Style"/>
        </w:rPr>
        <w:t>light</w:t>
      </w:r>
      <w:r w:rsidR="00D469D0">
        <w:rPr>
          <w:rFonts w:ascii="Bookman Old Style" w:hAnsi="Bookman Old Style"/>
        </w:rPr>
        <w:t xml:space="preserve"> of the Ruling in </w:t>
      </w:r>
      <w:r w:rsidR="00F23CCF" w:rsidRPr="00B25EF0">
        <w:rPr>
          <w:rFonts w:ascii="Bookman Old Style" w:hAnsi="Bookman Old Style"/>
        </w:rPr>
        <w:t xml:space="preserve">the case of </w:t>
      </w:r>
      <w:r w:rsidR="00210F9C">
        <w:rPr>
          <w:rFonts w:ascii="Bookman Old Style" w:hAnsi="Bookman Old Style"/>
          <w:b/>
        </w:rPr>
        <w:t>[</w:t>
      </w:r>
      <w:r w:rsidR="00F23CCF" w:rsidRPr="00210F9C">
        <w:rPr>
          <w:rFonts w:ascii="Bookman Old Style" w:hAnsi="Bookman Old Style"/>
          <w:b/>
        </w:rPr>
        <w:t>Banane v/s Lefevre (1986) SLR 110</w:t>
      </w:r>
      <w:r w:rsidR="00210F9C">
        <w:rPr>
          <w:rFonts w:ascii="Bookman Old Style" w:hAnsi="Bookman Old Style"/>
          <w:b/>
        </w:rPr>
        <w:t>]</w:t>
      </w:r>
      <w:r w:rsidR="00F23CCF" w:rsidRPr="00210F9C">
        <w:rPr>
          <w:rFonts w:ascii="Bookman Old Style" w:hAnsi="Bookman Old Style"/>
          <w:b/>
        </w:rPr>
        <w:t xml:space="preserve"> </w:t>
      </w:r>
      <w:r w:rsidR="00D469D0">
        <w:rPr>
          <w:rFonts w:ascii="Bookman Old Style" w:hAnsi="Bookman Old Style"/>
          <w:b/>
        </w:rPr>
        <w:tab/>
      </w:r>
      <w:r w:rsidR="00F23CCF" w:rsidRPr="00210F9C">
        <w:rPr>
          <w:rFonts w:ascii="Bookman Old Style" w:hAnsi="Bookman Old Style"/>
          <w:b/>
        </w:rPr>
        <w:t xml:space="preserve">and </w:t>
      </w:r>
      <w:r w:rsidR="00210F9C">
        <w:rPr>
          <w:rFonts w:ascii="Bookman Old Style" w:hAnsi="Bookman Old Style"/>
          <w:b/>
        </w:rPr>
        <w:t>[</w:t>
      </w:r>
      <w:r w:rsidR="00F23CCF" w:rsidRPr="00210F9C">
        <w:rPr>
          <w:rFonts w:ascii="Bookman Old Style" w:hAnsi="Bookman Old Style"/>
          <w:b/>
        </w:rPr>
        <w:t xml:space="preserve">Bogley v/s </w:t>
      </w:r>
      <w:r w:rsidR="00210F9C">
        <w:rPr>
          <w:rFonts w:ascii="Bookman Old Style" w:hAnsi="Bookman Old Style"/>
          <w:b/>
        </w:rPr>
        <w:tab/>
        <w:t xml:space="preserve">Seychelles </w:t>
      </w:r>
      <w:r w:rsidR="00210F9C">
        <w:rPr>
          <w:rFonts w:ascii="Bookman Old Style" w:hAnsi="Bookman Old Style"/>
          <w:b/>
        </w:rPr>
        <w:tab/>
        <w:t>Hotels (1991), Ayoola 231/15]</w:t>
      </w:r>
      <w:r w:rsidR="00F23CCF" w:rsidRPr="00B25EF0">
        <w:rPr>
          <w:rFonts w:ascii="Bookman Old Style" w:hAnsi="Bookman Old Style"/>
        </w:rPr>
        <w:t xml:space="preserve">, </w:t>
      </w:r>
      <w:r w:rsidR="00210F9C">
        <w:rPr>
          <w:rFonts w:ascii="Bookman Old Style" w:hAnsi="Bookman Old Style"/>
        </w:rPr>
        <w:t xml:space="preserve">to the </w:t>
      </w:r>
      <w:r w:rsidR="00D469D0">
        <w:rPr>
          <w:rFonts w:ascii="Bookman Old Style" w:hAnsi="Bookman Old Style"/>
        </w:rPr>
        <w:tab/>
      </w:r>
      <w:r w:rsidR="00210F9C">
        <w:rPr>
          <w:rFonts w:ascii="Bookman Old Style" w:hAnsi="Bookman Old Style"/>
        </w:rPr>
        <w:t xml:space="preserve">effect that </w:t>
      </w:r>
      <w:r w:rsidR="00F23CCF" w:rsidRPr="00210F9C">
        <w:rPr>
          <w:rFonts w:ascii="Bookman Old Style" w:hAnsi="Bookman Old Style"/>
          <w:i/>
        </w:rPr>
        <w:t>“A c</w:t>
      </w:r>
      <w:r w:rsidR="00210F9C" w:rsidRPr="00210F9C">
        <w:rPr>
          <w:rFonts w:ascii="Bookman Old Style" w:hAnsi="Bookman Old Style"/>
          <w:i/>
        </w:rPr>
        <w:t>o</w:t>
      </w:r>
      <w:r w:rsidR="00F23CCF" w:rsidRPr="00210F9C">
        <w:rPr>
          <w:rFonts w:ascii="Bookman Old Style" w:hAnsi="Bookman Old Style"/>
          <w:i/>
        </w:rPr>
        <w:t xml:space="preserve">urt or Tribunal should </w:t>
      </w:r>
      <w:r w:rsidR="00210F9C" w:rsidRPr="00210F9C">
        <w:rPr>
          <w:rFonts w:ascii="Bookman Old Style" w:hAnsi="Bookman Old Style"/>
          <w:i/>
        </w:rPr>
        <w:t>not ignore a point of</w:t>
      </w:r>
      <w:r w:rsidR="00F23CCF" w:rsidRPr="00210F9C">
        <w:rPr>
          <w:rFonts w:ascii="Bookman Old Style" w:hAnsi="Bookman Old Style"/>
          <w:i/>
        </w:rPr>
        <w:t xml:space="preserve"> law even if not </w:t>
      </w:r>
      <w:r w:rsidR="00D469D0">
        <w:rPr>
          <w:rFonts w:ascii="Bookman Old Style" w:hAnsi="Bookman Old Style"/>
          <w:i/>
        </w:rPr>
        <w:tab/>
      </w:r>
      <w:r w:rsidR="00F23CCF" w:rsidRPr="00210F9C">
        <w:rPr>
          <w:rFonts w:ascii="Bookman Old Style" w:hAnsi="Bookman Old Style"/>
          <w:i/>
        </w:rPr>
        <w:t xml:space="preserve">raised by the </w:t>
      </w:r>
      <w:r w:rsidR="00D469D0">
        <w:rPr>
          <w:rFonts w:ascii="Bookman Old Style" w:hAnsi="Bookman Old Style"/>
          <w:i/>
        </w:rPr>
        <w:t xml:space="preserve">parties, </w:t>
      </w:r>
      <w:r w:rsidR="00F23CCF" w:rsidRPr="00210F9C">
        <w:rPr>
          <w:rFonts w:ascii="Bookman Old Style" w:hAnsi="Bookman Old Style"/>
          <w:i/>
        </w:rPr>
        <w:t xml:space="preserve">if to </w:t>
      </w:r>
      <w:r w:rsidR="00210F9C" w:rsidRPr="00210F9C">
        <w:rPr>
          <w:rFonts w:ascii="Bookman Old Style" w:hAnsi="Bookman Old Style"/>
          <w:i/>
        </w:rPr>
        <w:t xml:space="preserve">ignore it would mean a failure to act fairly or to </w:t>
      </w:r>
      <w:r w:rsidR="00D469D0">
        <w:rPr>
          <w:rFonts w:ascii="Bookman Old Style" w:hAnsi="Bookman Old Style"/>
          <w:i/>
        </w:rPr>
        <w:tab/>
      </w:r>
      <w:r w:rsidR="00210F9C" w:rsidRPr="00210F9C">
        <w:rPr>
          <w:rFonts w:ascii="Bookman Old Style" w:hAnsi="Bookman Old Style"/>
          <w:i/>
        </w:rPr>
        <w:t>err in law”</w:t>
      </w:r>
      <w:r w:rsidR="00F23CCF" w:rsidRPr="00B25EF0">
        <w:rPr>
          <w:rFonts w:ascii="Bookman Old Style" w:hAnsi="Bookman Old Style"/>
        </w:rPr>
        <w:t xml:space="preserve">. </w:t>
      </w:r>
    </w:p>
    <w:p w:rsidR="00F23CCF" w:rsidRPr="00B25EF0" w:rsidRDefault="00F23CCF" w:rsidP="00A901C1">
      <w:pPr>
        <w:pStyle w:val="JudgmentText"/>
        <w:numPr>
          <w:ilvl w:val="0"/>
          <w:numId w:val="0"/>
        </w:numPr>
        <w:rPr>
          <w:rFonts w:ascii="Bookman Old Style" w:hAnsi="Bookman Old Style"/>
        </w:rPr>
      </w:pPr>
      <w:r w:rsidRPr="00B25EF0">
        <w:rPr>
          <w:rFonts w:ascii="Bookman Old Style" w:hAnsi="Bookman Old Style"/>
        </w:rPr>
        <w:tab/>
        <w:t>Bea</w:t>
      </w:r>
      <w:r w:rsidR="00210F9C">
        <w:rPr>
          <w:rFonts w:ascii="Bookman Old Style" w:hAnsi="Bookman Old Style"/>
        </w:rPr>
        <w:t xml:space="preserve">ring in mind the above guidance, </w:t>
      </w:r>
      <w:r w:rsidRPr="00B25EF0">
        <w:rPr>
          <w:rFonts w:ascii="Bookman Old Style" w:hAnsi="Bookman Old Style"/>
        </w:rPr>
        <w:t>I will co</w:t>
      </w:r>
      <w:r w:rsidR="00E76614" w:rsidRPr="00B25EF0">
        <w:rPr>
          <w:rFonts w:ascii="Bookman Old Style" w:hAnsi="Bookman Old Style"/>
        </w:rPr>
        <w:t>n</w:t>
      </w:r>
      <w:r w:rsidRPr="00B25EF0">
        <w:rPr>
          <w:rFonts w:ascii="Bookman Old Style" w:hAnsi="Bookman Old Style"/>
        </w:rPr>
        <w:t>s</w:t>
      </w:r>
      <w:r w:rsidR="00E76614" w:rsidRPr="00B25EF0">
        <w:rPr>
          <w:rFonts w:ascii="Bookman Old Style" w:hAnsi="Bookman Old Style"/>
        </w:rPr>
        <w:t xml:space="preserve">ider </w:t>
      </w:r>
      <w:r w:rsidRPr="00B25EF0">
        <w:rPr>
          <w:rFonts w:ascii="Bookman Old Style" w:hAnsi="Bookman Old Style"/>
        </w:rPr>
        <w:t xml:space="preserve">also as part of this </w:t>
      </w:r>
      <w:r w:rsidRPr="00B25EF0">
        <w:rPr>
          <w:rFonts w:ascii="Bookman Old Style" w:hAnsi="Bookman Old Style"/>
        </w:rPr>
        <w:tab/>
        <w:t>Judgem</w:t>
      </w:r>
      <w:r w:rsidR="00E76614" w:rsidRPr="00B25EF0">
        <w:rPr>
          <w:rFonts w:ascii="Bookman Old Style" w:hAnsi="Bookman Old Style"/>
        </w:rPr>
        <w:t xml:space="preserve">ent the points of law as raised and same before I consider the </w:t>
      </w:r>
      <w:r w:rsidR="00E76614" w:rsidRPr="00B25EF0">
        <w:rPr>
          <w:rFonts w:ascii="Bookman Old Style" w:hAnsi="Bookman Old Style"/>
        </w:rPr>
        <w:tab/>
        <w:t>merits proper.</w:t>
      </w:r>
    </w:p>
    <w:p w:rsidR="00E76614" w:rsidRPr="00B25EF0" w:rsidRDefault="0057027A" w:rsidP="00A901C1">
      <w:pPr>
        <w:pStyle w:val="JudgmentText"/>
        <w:numPr>
          <w:ilvl w:val="0"/>
          <w:numId w:val="0"/>
        </w:numPr>
        <w:rPr>
          <w:rFonts w:ascii="Bookman Old Style" w:hAnsi="Bookman Old Style"/>
        </w:rPr>
      </w:pPr>
      <w:r w:rsidRPr="00B25EF0">
        <w:rPr>
          <w:rFonts w:ascii="Bookman Old Style" w:hAnsi="Bookman Old Style"/>
        </w:rPr>
        <w:t>[13</w:t>
      </w:r>
      <w:r w:rsidR="00F23CCF" w:rsidRPr="00B25EF0">
        <w:rPr>
          <w:rFonts w:ascii="Bookman Old Style" w:hAnsi="Bookman Old Style"/>
        </w:rPr>
        <w:t>]</w:t>
      </w:r>
      <w:r w:rsidR="00F23CCF" w:rsidRPr="00B25EF0">
        <w:rPr>
          <w:rFonts w:ascii="Bookman Old Style" w:hAnsi="Bookman Old Style"/>
        </w:rPr>
        <w:tab/>
        <w:t xml:space="preserve">The Defendants argued </w:t>
      </w:r>
      <w:r w:rsidR="00E76614" w:rsidRPr="00B25EF0">
        <w:rPr>
          <w:rFonts w:ascii="Bookman Old Style" w:hAnsi="Bookman Old Style"/>
        </w:rPr>
        <w:t>as follows on the points of law as raised:</w:t>
      </w:r>
    </w:p>
    <w:p w:rsidR="00F23CCF" w:rsidRPr="00B25EF0" w:rsidRDefault="00E76614" w:rsidP="00491490">
      <w:pPr>
        <w:pStyle w:val="JudgmentText"/>
        <w:numPr>
          <w:ilvl w:val="0"/>
          <w:numId w:val="0"/>
        </w:numPr>
        <w:ind w:left="2160" w:hanging="720"/>
        <w:rPr>
          <w:rFonts w:ascii="Bookman Old Style" w:hAnsi="Bookman Old Style"/>
        </w:rPr>
      </w:pPr>
      <w:r w:rsidRPr="00B25EF0">
        <w:rPr>
          <w:rFonts w:ascii="Bookman Old Style" w:hAnsi="Bookman Old Style"/>
        </w:rPr>
        <w:t>(i)</w:t>
      </w:r>
      <w:r w:rsidRPr="00B25EF0">
        <w:rPr>
          <w:rFonts w:ascii="Bookman Old Style" w:hAnsi="Bookman Old Style"/>
        </w:rPr>
        <w:tab/>
        <w:t>F</w:t>
      </w:r>
      <w:r w:rsidR="00F23CCF" w:rsidRPr="00B25EF0">
        <w:rPr>
          <w:rFonts w:ascii="Bookman Old Style" w:hAnsi="Bookman Old Style"/>
        </w:rPr>
        <w:t xml:space="preserve">irstly, </w:t>
      </w:r>
      <w:r w:rsidRPr="00B25EF0">
        <w:rPr>
          <w:rFonts w:ascii="Bookman Old Style" w:hAnsi="Bookman Old Style"/>
        </w:rPr>
        <w:t xml:space="preserve">that </w:t>
      </w:r>
      <w:r w:rsidR="00F23CCF" w:rsidRPr="00B25EF0">
        <w:rPr>
          <w:rFonts w:ascii="Bookman Old Style" w:hAnsi="Bookman Old Style"/>
        </w:rPr>
        <w:t xml:space="preserve">the Plaint falls foul to Article 1370 (2) of the Civil Code in that the amended Plaint alleges two causes of action namely one </w:t>
      </w:r>
      <w:r w:rsidR="00316300">
        <w:rPr>
          <w:rFonts w:ascii="Bookman Old Style" w:hAnsi="Bookman Old Style"/>
        </w:rPr>
        <w:tab/>
      </w:r>
      <w:r w:rsidR="00F23CCF" w:rsidRPr="00B25EF0">
        <w:rPr>
          <w:rFonts w:ascii="Bookman Old Style" w:hAnsi="Bookman Old Style"/>
        </w:rPr>
        <w:t xml:space="preserve">founded on contract and the other in delict. The </w:t>
      </w:r>
      <w:r w:rsidR="00210F9C">
        <w:rPr>
          <w:rFonts w:ascii="Bookman Old Style" w:hAnsi="Bookman Old Style"/>
        </w:rPr>
        <w:t>re</w:t>
      </w:r>
      <w:r w:rsidR="00F23CCF" w:rsidRPr="00B25EF0">
        <w:rPr>
          <w:rFonts w:ascii="Bookman Old Style" w:hAnsi="Bookman Old Style"/>
        </w:rPr>
        <w:t xml:space="preserve">ason for such an </w:t>
      </w:r>
      <w:r w:rsidR="00210F9C">
        <w:rPr>
          <w:rFonts w:ascii="Bookman Old Style" w:hAnsi="Bookman Old Style"/>
        </w:rPr>
        <w:t>a</w:t>
      </w:r>
      <w:r w:rsidR="00F23CCF" w:rsidRPr="00B25EF0">
        <w:rPr>
          <w:rFonts w:ascii="Bookman Old Style" w:hAnsi="Bookman Old Style"/>
        </w:rPr>
        <w:t xml:space="preserve">ssertion is due to the </w:t>
      </w:r>
      <w:r w:rsidRPr="00B25EF0">
        <w:rPr>
          <w:rFonts w:ascii="Bookman Old Style" w:hAnsi="Bookman Old Style"/>
        </w:rPr>
        <w:t>contents of</w:t>
      </w:r>
      <w:r w:rsidR="00F23CCF" w:rsidRPr="00B25EF0">
        <w:rPr>
          <w:rFonts w:ascii="Bookman Old Style" w:hAnsi="Bookman Old Style"/>
        </w:rPr>
        <w:t xml:space="preserve"> paragraph3 of the </w:t>
      </w:r>
      <w:r w:rsidR="00210F9C">
        <w:rPr>
          <w:rFonts w:ascii="Bookman Old Style" w:hAnsi="Bookman Old Style"/>
        </w:rPr>
        <w:t>amended P</w:t>
      </w:r>
      <w:r w:rsidR="00F23CCF" w:rsidRPr="00B25EF0">
        <w:rPr>
          <w:rFonts w:ascii="Bookman Old Style" w:hAnsi="Bookman Old Style"/>
        </w:rPr>
        <w:t xml:space="preserve">laint </w:t>
      </w:r>
      <w:r w:rsidR="00210F9C">
        <w:rPr>
          <w:rFonts w:ascii="Bookman Old Style" w:hAnsi="Bookman Old Style"/>
        </w:rPr>
        <w:t xml:space="preserve">wherein the Plaintiff avers that: </w:t>
      </w:r>
      <w:r w:rsidR="00F23CCF" w:rsidRPr="00B25EF0">
        <w:rPr>
          <w:rFonts w:ascii="Bookman Old Style" w:hAnsi="Bookman Old Style"/>
        </w:rPr>
        <w:t xml:space="preserve">“his land had been </w:t>
      </w:r>
      <w:r w:rsidR="00316300">
        <w:rPr>
          <w:rFonts w:ascii="Bookman Old Style" w:hAnsi="Bookman Old Style"/>
        </w:rPr>
        <w:t xml:space="preserve">transferred to </w:t>
      </w:r>
      <w:r w:rsidR="00F23CCF" w:rsidRPr="00B25EF0">
        <w:rPr>
          <w:rFonts w:ascii="Bookman Old Style" w:hAnsi="Bookman Old Style"/>
        </w:rPr>
        <w:t xml:space="preserve">the </w:t>
      </w:r>
      <w:r w:rsidR="00210F9C">
        <w:rPr>
          <w:rFonts w:ascii="Bookman Old Style" w:hAnsi="Bookman Old Style"/>
        </w:rPr>
        <w:t>D</w:t>
      </w:r>
      <w:r w:rsidR="00F23CCF" w:rsidRPr="00B25EF0">
        <w:rPr>
          <w:rFonts w:ascii="Bookman Old Style" w:hAnsi="Bookman Old Style"/>
        </w:rPr>
        <w:t>efendants by de</w:t>
      </w:r>
      <w:r w:rsidRPr="00B25EF0">
        <w:rPr>
          <w:rFonts w:ascii="Bookman Old Style" w:hAnsi="Bookman Old Style"/>
        </w:rPr>
        <w:t>e</w:t>
      </w:r>
      <w:r w:rsidR="00F23CCF" w:rsidRPr="00B25EF0">
        <w:rPr>
          <w:rFonts w:ascii="Bookman Old Style" w:hAnsi="Bookman Old Style"/>
        </w:rPr>
        <w:t>d dated the 15</w:t>
      </w:r>
      <w:r w:rsidR="00F23CCF" w:rsidRPr="00B25EF0">
        <w:rPr>
          <w:rFonts w:ascii="Bookman Old Style" w:hAnsi="Bookman Old Style"/>
          <w:vertAlign w:val="superscript"/>
        </w:rPr>
        <w:t>th</w:t>
      </w:r>
      <w:r w:rsidR="00F23CCF" w:rsidRPr="00B25EF0">
        <w:rPr>
          <w:rFonts w:ascii="Bookman Old Style" w:hAnsi="Bookman Old Style"/>
        </w:rPr>
        <w:t xml:space="preserve"> October 2009. This</w:t>
      </w:r>
      <w:r w:rsidR="00316300">
        <w:rPr>
          <w:rFonts w:ascii="Bookman Old Style" w:hAnsi="Bookman Old Style"/>
        </w:rPr>
        <w:t xml:space="preserve"> </w:t>
      </w:r>
      <w:r w:rsidR="00F23CCF" w:rsidRPr="00B25EF0">
        <w:rPr>
          <w:rFonts w:ascii="Bookman Old Style" w:hAnsi="Bookman Old Style"/>
        </w:rPr>
        <w:t>is a</w:t>
      </w:r>
      <w:r w:rsidR="00316300">
        <w:rPr>
          <w:rFonts w:ascii="Bookman Old Style" w:hAnsi="Bookman Old Style"/>
        </w:rPr>
        <w:t xml:space="preserve"> </w:t>
      </w:r>
      <w:r w:rsidR="00F23CCF" w:rsidRPr="00B25EF0">
        <w:rPr>
          <w:rFonts w:ascii="Bookman Old Style" w:hAnsi="Bookman Old Style"/>
        </w:rPr>
        <w:t>fraud and thus obtained the fraudulent transfer of P</w:t>
      </w:r>
      <w:r w:rsidRPr="00B25EF0">
        <w:rPr>
          <w:rFonts w:ascii="Bookman Old Style" w:hAnsi="Bookman Old Style"/>
        </w:rPr>
        <w:t>a</w:t>
      </w:r>
      <w:r w:rsidR="00F23CCF" w:rsidRPr="00B25EF0">
        <w:rPr>
          <w:rFonts w:ascii="Bookman Old Style" w:hAnsi="Bookman Old Style"/>
        </w:rPr>
        <w:t xml:space="preserve">rcel H 6753 </w:t>
      </w:r>
      <w:r w:rsidR="00210F9C">
        <w:rPr>
          <w:rFonts w:ascii="Bookman Old Style" w:hAnsi="Bookman Old Style"/>
        </w:rPr>
        <w:t>fro</w:t>
      </w:r>
      <w:r w:rsidR="00F23CCF" w:rsidRPr="00B25EF0">
        <w:rPr>
          <w:rFonts w:ascii="Bookman Old Style" w:hAnsi="Bookman Old Style"/>
        </w:rPr>
        <w:t xml:space="preserve">m the </w:t>
      </w:r>
      <w:r w:rsidR="008E1F78">
        <w:rPr>
          <w:rFonts w:ascii="Bookman Old Style" w:hAnsi="Bookman Old Style"/>
        </w:rPr>
        <w:t>P</w:t>
      </w:r>
      <w:r w:rsidR="00210F9C">
        <w:rPr>
          <w:rFonts w:ascii="Bookman Old Style" w:hAnsi="Bookman Old Style"/>
        </w:rPr>
        <w:t>laintiff</w:t>
      </w:r>
      <w:r w:rsidR="00F23CCF" w:rsidRPr="00B25EF0">
        <w:rPr>
          <w:rFonts w:ascii="Bookman Old Style" w:hAnsi="Bookman Old Style"/>
        </w:rPr>
        <w:t xml:space="preserve"> to the Defendants.” That Plaintiff further avers at </w:t>
      </w:r>
      <w:r w:rsidR="008E1F78">
        <w:rPr>
          <w:rFonts w:ascii="Bookman Old Style" w:hAnsi="Bookman Old Style"/>
        </w:rPr>
        <w:t>P</w:t>
      </w:r>
      <w:r w:rsidR="00F23CCF" w:rsidRPr="00B25EF0">
        <w:rPr>
          <w:rFonts w:ascii="Bookman Old Style" w:hAnsi="Bookman Old Style"/>
        </w:rPr>
        <w:t>aragraph 7 tha</w:t>
      </w:r>
      <w:r w:rsidRPr="00B25EF0">
        <w:rPr>
          <w:rFonts w:ascii="Bookman Old Style" w:hAnsi="Bookman Old Style"/>
        </w:rPr>
        <w:t xml:space="preserve">t the purported </w:t>
      </w:r>
      <w:r w:rsidR="008E1F78">
        <w:rPr>
          <w:rFonts w:ascii="Bookman Old Style" w:hAnsi="Bookman Old Style"/>
        </w:rPr>
        <w:t>T</w:t>
      </w:r>
      <w:r w:rsidRPr="00B25EF0">
        <w:rPr>
          <w:rFonts w:ascii="Bookman Old Style" w:hAnsi="Bookman Old Style"/>
        </w:rPr>
        <w:t xml:space="preserve">ransfer </w:t>
      </w:r>
      <w:r w:rsidR="008E1F78">
        <w:rPr>
          <w:rFonts w:ascii="Bookman Old Style" w:hAnsi="Bookman Old Style"/>
        </w:rPr>
        <w:t>“</w:t>
      </w:r>
      <w:r w:rsidRPr="00B25EF0">
        <w:rPr>
          <w:rFonts w:ascii="Bookman Old Style" w:hAnsi="Bookman Old Style"/>
        </w:rPr>
        <w:t>is null</w:t>
      </w:r>
      <w:r w:rsidR="00F23CCF" w:rsidRPr="00B25EF0">
        <w:rPr>
          <w:rFonts w:ascii="Bookman Old Style" w:hAnsi="Bookman Old Style"/>
        </w:rPr>
        <w:t xml:space="preserve"> and void ab initio and the land be “restituted back to its owner that is the Plaintiff”. That at </w:t>
      </w:r>
      <w:r w:rsidR="008E1F78">
        <w:rPr>
          <w:rFonts w:ascii="Bookman Old Style" w:hAnsi="Bookman Old Style"/>
        </w:rPr>
        <w:t>P</w:t>
      </w:r>
      <w:r w:rsidR="00F23CCF" w:rsidRPr="00B25EF0">
        <w:rPr>
          <w:rFonts w:ascii="Bookman Old Style" w:hAnsi="Bookman Old Style"/>
        </w:rPr>
        <w:t xml:space="preserve">aragraph 8 the </w:t>
      </w:r>
      <w:r w:rsidR="008E1F78">
        <w:rPr>
          <w:rFonts w:ascii="Bookman Old Style" w:hAnsi="Bookman Old Style"/>
        </w:rPr>
        <w:t>P</w:t>
      </w:r>
      <w:r w:rsidRPr="00B25EF0">
        <w:rPr>
          <w:rFonts w:ascii="Bookman Old Style" w:hAnsi="Bookman Old Style"/>
        </w:rPr>
        <w:t xml:space="preserve">laintiff </w:t>
      </w:r>
      <w:r w:rsidR="00F23CCF" w:rsidRPr="00B25EF0">
        <w:rPr>
          <w:rFonts w:ascii="Bookman Old Style" w:hAnsi="Bookman Old Style"/>
        </w:rPr>
        <w:t xml:space="preserve">further seeks another cause of action which is that of delict in alleging </w:t>
      </w:r>
      <w:r w:rsidRPr="00B25EF0">
        <w:rPr>
          <w:rFonts w:ascii="Bookman Old Style" w:hAnsi="Bookman Old Style"/>
        </w:rPr>
        <w:t xml:space="preserve">that the act of the defendants “are a faute </w:t>
      </w:r>
      <w:r w:rsidR="0057027A" w:rsidRPr="00B25EF0">
        <w:rPr>
          <w:rFonts w:ascii="Bookman Old Style" w:hAnsi="Bookman Old Style"/>
        </w:rPr>
        <w:t xml:space="preserve">in </w:t>
      </w:r>
      <w:r w:rsidRPr="00B25EF0">
        <w:rPr>
          <w:rFonts w:ascii="Bookman Old Style" w:hAnsi="Bookman Old Style"/>
        </w:rPr>
        <w:t>law for which defendants</w:t>
      </w:r>
      <w:r w:rsidR="008E1F78">
        <w:rPr>
          <w:rFonts w:ascii="Bookman Old Style" w:hAnsi="Bookman Old Style"/>
        </w:rPr>
        <w:t xml:space="preserve"> are liable to the P</w:t>
      </w:r>
      <w:r w:rsidR="00316300">
        <w:rPr>
          <w:rFonts w:ascii="Bookman Old Style" w:hAnsi="Bookman Old Style"/>
        </w:rPr>
        <w:t xml:space="preserve">laintiff in </w:t>
      </w:r>
      <w:r w:rsidRPr="00B25EF0">
        <w:rPr>
          <w:rFonts w:ascii="Bookman Old Style" w:hAnsi="Bookman Old Style"/>
        </w:rPr>
        <w:t>damages.”</w:t>
      </w:r>
    </w:p>
    <w:p w:rsidR="00E76614" w:rsidRPr="00B25EF0" w:rsidRDefault="00E76614" w:rsidP="00491490">
      <w:pPr>
        <w:pStyle w:val="JudgmentText"/>
        <w:numPr>
          <w:ilvl w:val="0"/>
          <w:numId w:val="0"/>
        </w:numPr>
        <w:tabs>
          <w:tab w:val="left" w:pos="2160"/>
        </w:tabs>
        <w:ind w:left="2160" w:hanging="720"/>
        <w:rPr>
          <w:rFonts w:ascii="Bookman Old Style" w:hAnsi="Bookman Old Style"/>
        </w:rPr>
      </w:pPr>
      <w:r w:rsidRPr="00B25EF0">
        <w:rPr>
          <w:rFonts w:ascii="Bookman Old Style" w:hAnsi="Bookman Old Style"/>
        </w:rPr>
        <w:t>(ii)</w:t>
      </w:r>
      <w:r w:rsidRPr="00B25EF0">
        <w:rPr>
          <w:rFonts w:ascii="Bookman Old Style" w:hAnsi="Bookman Old Style"/>
        </w:rPr>
        <w:tab/>
        <w:t>Secondly, that the Plaint</w:t>
      </w:r>
      <w:r w:rsidR="008E1F78">
        <w:rPr>
          <w:rFonts w:ascii="Bookman Old Style" w:hAnsi="Bookman Old Style"/>
        </w:rPr>
        <w:t xml:space="preserve"> does not clearly identify the P</w:t>
      </w:r>
      <w:r w:rsidRPr="00B25EF0">
        <w:rPr>
          <w:rFonts w:ascii="Bookman Old Style" w:hAnsi="Bookman Old Style"/>
        </w:rPr>
        <w:t>arcel number of</w:t>
      </w:r>
      <w:r w:rsidR="008E1F78">
        <w:rPr>
          <w:rFonts w:ascii="Bookman Old Style" w:hAnsi="Bookman Old Style"/>
        </w:rPr>
        <w:t xml:space="preserve"> the land being claimed by the P</w:t>
      </w:r>
      <w:r w:rsidRPr="00B25EF0">
        <w:rPr>
          <w:rFonts w:ascii="Bookman Old Style" w:hAnsi="Bookman Old Style"/>
        </w:rPr>
        <w:t>laintiff. Whereas the statement of defence clearly admits the suit pr</w:t>
      </w:r>
      <w:r w:rsidR="00316300">
        <w:rPr>
          <w:rFonts w:ascii="Bookman Old Style" w:hAnsi="Bookman Old Style"/>
        </w:rPr>
        <w:t xml:space="preserve">operty to be that registered as </w:t>
      </w:r>
      <w:r w:rsidRPr="00B25EF0">
        <w:rPr>
          <w:rFonts w:ascii="Bookman Old Style" w:hAnsi="Bookman Old Style"/>
        </w:rPr>
        <w:t xml:space="preserve">H 6753, Plaintiff </w:t>
      </w:r>
      <w:r w:rsidR="008E1F78">
        <w:rPr>
          <w:rFonts w:ascii="Bookman Old Style" w:hAnsi="Bookman Old Style"/>
        </w:rPr>
        <w:t>has by way of avermen</w:t>
      </w:r>
      <w:r w:rsidRPr="00B25EF0">
        <w:rPr>
          <w:rFonts w:ascii="Bookman Old Style" w:hAnsi="Bookman Old Style"/>
        </w:rPr>
        <w:t>ts in paragraphs 5 and 7</w:t>
      </w:r>
      <w:r w:rsidR="00316300">
        <w:rPr>
          <w:rFonts w:ascii="Bookman Old Style" w:hAnsi="Bookman Old Style"/>
        </w:rPr>
        <w:t xml:space="preserve"> </w:t>
      </w:r>
      <w:r w:rsidRPr="00B25EF0">
        <w:rPr>
          <w:rFonts w:ascii="Bookman Old Style" w:hAnsi="Bookman Old Style"/>
        </w:rPr>
        <w:t xml:space="preserve">of his </w:t>
      </w:r>
      <w:r w:rsidR="008E1F78">
        <w:rPr>
          <w:rFonts w:ascii="Bookman Old Style" w:hAnsi="Bookman Old Style"/>
        </w:rPr>
        <w:t xml:space="preserve">amended Plaint </w:t>
      </w:r>
      <w:r w:rsidRPr="00B25EF0">
        <w:rPr>
          <w:rFonts w:ascii="Bookman Old Style" w:hAnsi="Bookman Old Style"/>
        </w:rPr>
        <w:t xml:space="preserve">claimed ownership and transfer back of a </w:t>
      </w:r>
      <w:r w:rsidR="00316300">
        <w:rPr>
          <w:rFonts w:ascii="Bookman Old Style" w:hAnsi="Bookman Old Style"/>
        </w:rPr>
        <w:tab/>
      </w:r>
      <w:r w:rsidRPr="00B25EF0">
        <w:rPr>
          <w:rFonts w:ascii="Bookman Old Style" w:hAnsi="Bookman Old Style"/>
        </w:rPr>
        <w:t xml:space="preserve">property registered as parcel H 1753. </w:t>
      </w:r>
    </w:p>
    <w:p w:rsidR="00A5523C" w:rsidRPr="00B25EF0" w:rsidRDefault="00A5523C" w:rsidP="00491490">
      <w:pPr>
        <w:pStyle w:val="JudgmentText"/>
        <w:numPr>
          <w:ilvl w:val="0"/>
          <w:numId w:val="0"/>
        </w:numPr>
        <w:ind w:left="2160" w:hanging="720"/>
        <w:rPr>
          <w:rFonts w:ascii="Bookman Old Style" w:hAnsi="Bookman Old Style"/>
        </w:rPr>
      </w:pPr>
      <w:r w:rsidRPr="00B25EF0">
        <w:rPr>
          <w:rFonts w:ascii="Bookman Old Style" w:hAnsi="Bookman Old Style"/>
        </w:rPr>
        <w:t>(iii)</w:t>
      </w:r>
      <w:r w:rsidRPr="00B25EF0">
        <w:rPr>
          <w:rFonts w:ascii="Bookman Old Style" w:hAnsi="Bookman Old Style"/>
        </w:rPr>
        <w:tab/>
        <w:t xml:space="preserve">Thirdly, that should the Plaintiff rely on the cause of action of fraud, </w:t>
      </w:r>
      <w:r w:rsidR="008E1F78">
        <w:rPr>
          <w:rFonts w:ascii="Bookman Old Style" w:hAnsi="Bookman Old Style"/>
        </w:rPr>
        <w:t>Plaintiff’s P</w:t>
      </w:r>
      <w:r w:rsidRPr="00B25EF0">
        <w:rPr>
          <w:rFonts w:ascii="Bookman Old Style" w:hAnsi="Bookman Old Style"/>
        </w:rPr>
        <w:t>laint must be dismissed as it does</w:t>
      </w:r>
      <w:r w:rsidR="00316300">
        <w:rPr>
          <w:rFonts w:ascii="Bookman Old Style" w:hAnsi="Bookman Old Style"/>
        </w:rPr>
        <w:t xml:space="preserve"> </w:t>
      </w:r>
      <w:r w:rsidRPr="00B25EF0">
        <w:rPr>
          <w:rFonts w:ascii="Bookman Old Style" w:hAnsi="Bookman Old Style"/>
        </w:rPr>
        <w:t xml:space="preserve">not sufficiently </w:t>
      </w:r>
      <w:r w:rsidR="00316300">
        <w:rPr>
          <w:rFonts w:ascii="Bookman Old Style" w:hAnsi="Bookman Old Style"/>
        </w:rPr>
        <w:tab/>
      </w:r>
      <w:r w:rsidRPr="00B25EF0">
        <w:rPr>
          <w:rFonts w:ascii="Bookman Old Style" w:hAnsi="Bookman Old Style"/>
        </w:rPr>
        <w:t>particularize the alleged fraud as per requirement of law on pleadings alleging fraud and relying in support thereto the Judg</w:t>
      </w:r>
      <w:r w:rsidR="008E1F78">
        <w:rPr>
          <w:rFonts w:ascii="Bookman Old Style" w:hAnsi="Bookman Old Style"/>
        </w:rPr>
        <w:t xml:space="preserve">ment </w:t>
      </w:r>
      <w:r w:rsidRPr="00B25EF0">
        <w:rPr>
          <w:rFonts w:ascii="Bookman Old Style" w:hAnsi="Bookman Old Style"/>
        </w:rPr>
        <w:t xml:space="preserve">in </w:t>
      </w:r>
      <w:r w:rsidR="008E1F78" w:rsidRPr="008E1F78">
        <w:rPr>
          <w:rFonts w:ascii="Bookman Old Style" w:hAnsi="Bookman Old Style"/>
          <w:b/>
        </w:rPr>
        <w:t>[</w:t>
      </w:r>
      <w:r w:rsidRPr="008E1F78">
        <w:rPr>
          <w:rFonts w:ascii="Bookman Old Style" w:hAnsi="Bookman Old Style"/>
          <w:b/>
        </w:rPr>
        <w:t>SCA No. 13 of 1996 Jacqueline Labonte &amp; Anor v/s</w:t>
      </w:r>
      <w:r w:rsidR="00316300">
        <w:rPr>
          <w:rFonts w:ascii="Bookman Old Style" w:hAnsi="Bookman Old Style"/>
          <w:b/>
        </w:rPr>
        <w:t xml:space="preserve"> </w:t>
      </w:r>
      <w:r w:rsidRPr="008E1F78">
        <w:rPr>
          <w:rFonts w:ascii="Bookman Old Style" w:hAnsi="Bookman Old Style"/>
          <w:b/>
        </w:rPr>
        <w:t>Robert Bason</w:t>
      </w:r>
      <w:r w:rsidR="008E1F78" w:rsidRPr="008E1F78">
        <w:rPr>
          <w:rFonts w:ascii="Bookman Old Style" w:hAnsi="Bookman Old Style"/>
          <w:b/>
        </w:rPr>
        <w:t>]</w:t>
      </w:r>
      <w:r w:rsidRPr="00B25EF0">
        <w:rPr>
          <w:rFonts w:ascii="Bookman Old Style" w:hAnsi="Bookman Old Style"/>
        </w:rPr>
        <w:t>.</w:t>
      </w:r>
    </w:p>
    <w:p w:rsidR="00A5523C" w:rsidRPr="00B25EF0" w:rsidRDefault="0057027A" w:rsidP="00A901C1">
      <w:pPr>
        <w:pStyle w:val="JudgmentText"/>
        <w:numPr>
          <w:ilvl w:val="0"/>
          <w:numId w:val="0"/>
        </w:numPr>
        <w:rPr>
          <w:rFonts w:ascii="Bookman Old Style" w:hAnsi="Bookman Old Style"/>
        </w:rPr>
      </w:pPr>
      <w:r w:rsidRPr="00B25EF0">
        <w:rPr>
          <w:rFonts w:ascii="Bookman Old Style" w:hAnsi="Bookman Old Style"/>
        </w:rPr>
        <w:t>[14]</w:t>
      </w:r>
      <w:r w:rsidRPr="00B25EF0">
        <w:rPr>
          <w:rFonts w:ascii="Bookman Old Style" w:hAnsi="Bookman Old Style"/>
        </w:rPr>
        <w:tab/>
      </w:r>
      <w:r w:rsidR="00A5523C" w:rsidRPr="00B25EF0">
        <w:rPr>
          <w:rFonts w:ascii="Bookman Old Style" w:hAnsi="Bookman Old Style"/>
        </w:rPr>
        <w:t>In line with</w:t>
      </w:r>
      <w:r w:rsidR="008E1F78">
        <w:rPr>
          <w:rFonts w:ascii="Bookman Old Style" w:hAnsi="Bookman Old Style"/>
        </w:rPr>
        <w:t xml:space="preserve"> the above po</w:t>
      </w:r>
      <w:r w:rsidR="00A5523C" w:rsidRPr="00B25EF0">
        <w:rPr>
          <w:rFonts w:ascii="Bookman Old Style" w:hAnsi="Bookman Old Style"/>
        </w:rPr>
        <w:t xml:space="preserve">ints of law as raised and illustrated in a </w:t>
      </w:r>
      <w:r w:rsidR="00A5523C" w:rsidRPr="00B25EF0">
        <w:rPr>
          <w:rFonts w:ascii="Bookman Old Style" w:hAnsi="Bookman Old Style"/>
        </w:rPr>
        <w:tab/>
        <w:t>“streamlined” manner by myself for sake of clari</w:t>
      </w:r>
      <w:r w:rsidR="008E1F78">
        <w:rPr>
          <w:rFonts w:ascii="Bookman Old Style" w:hAnsi="Bookman Old Style"/>
        </w:rPr>
        <w:t xml:space="preserve">ty, the Defendants moved </w:t>
      </w:r>
      <w:r w:rsidR="008E1F78">
        <w:rPr>
          <w:rFonts w:ascii="Bookman Old Style" w:hAnsi="Bookman Old Style"/>
        </w:rPr>
        <w:tab/>
        <w:t>this Court to dismiss the P</w:t>
      </w:r>
      <w:r w:rsidR="00A5523C" w:rsidRPr="00B25EF0">
        <w:rPr>
          <w:rFonts w:ascii="Bookman Old Style" w:hAnsi="Bookman Old Style"/>
        </w:rPr>
        <w:t xml:space="preserve">laint as it was bad in law and discloses no </w:t>
      </w:r>
      <w:r w:rsidR="00A5523C" w:rsidRPr="00B25EF0">
        <w:rPr>
          <w:rFonts w:ascii="Bookman Old Style" w:hAnsi="Bookman Old Style"/>
        </w:rPr>
        <w:tab/>
        <w:t>rea</w:t>
      </w:r>
      <w:r w:rsidR="008E1F78">
        <w:rPr>
          <w:rFonts w:ascii="Bookman Old Style" w:hAnsi="Bookman Old Style"/>
        </w:rPr>
        <w:t xml:space="preserve">sonable </w:t>
      </w:r>
      <w:r w:rsidR="00A5523C" w:rsidRPr="00B25EF0">
        <w:rPr>
          <w:rFonts w:ascii="Bookman Old Style" w:hAnsi="Bookman Old Style"/>
        </w:rPr>
        <w:t>ca</w:t>
      </w:r>
      <w:r w:rsidR="008E1F78">
        <w:rPr>
          <w:rFonts w:ascii="Bookman Old Style" w:hAnsi="Bookman Old Style"/>
        </w:rPr>
        <w:t>use of action as averred at P</w:t>
      </w:r>
      <w:r w:rsidR="00A5523C" w:rsidRPr="00B25EF0">
        <w:rPr>
          <w:rFonts w:ascii="Bookman Old Style" w:hAnsi="Bookman Old Style"/>
        </w:rPr>
        <w:t xml:space="preserve">aragraph 7 of the </w:t>
      </w:r>
      <w:r w:rsidR="008E1F78">
        <w:rPr>
          <w:rFonts w:ascii="Bookman Old Style" w:hAnsi="Bookman Old Style"/>
        </w:rPr>
        <w:t>Plaint</w:t>
      </w:r>
      <w:r w:rsidR="00A5523C" w:rsidRPr="00B25EF0">
        <w:rPr>
          <w:rFonts w:ascii="Bookman Old Style" w:hAnsi="Bookman Old Style"/>
        </w:rPr>
        <w:t>.</w:t>
      </w:r>
    </w:p>
    <w:p w:rsidR="0057027A" w:rsidRPr="00B25EF0" w:rsidRDefault="008E1F78" w:rsidP="0057027A">
      <w:pPr>
        <w:pStyle w:val="JudgmentText"/>
        <w:numPr>
          <w:ilvl w:val="0"/>
          <w:numId w:val="0"/>
        </w:numPr>
        <w:rPr>
          <w:rFonts w:ascii="Bookman Old Style" w:hAnsi="Bookman Old Style"/>
        </w:rPr>
      </w:pPr>
      <w:r>
        <w:rPr>
          <w:rFonts w:ascii="Bookman Old Style" w:hAnsi="Bookman Old Style"/>
        </w:rPr>
        <w:t>[15]</w:t>
      </w:r>
      <w:r>
        <w:rPr>
          <w:rFonts w:ascii="Bookman Old Style" w:hAnsi="Bookman Old Style"/>
        </w:rPr>
        <w:tab/>
        <w:t>Now a careful scru</w:t>
      </w:r>
      <w:r w:rsidR="0057027A" w:rsidRPr="00B25EF0">
        <w:rPr>
          <w:rFonts w:ascii="Bookman Old Style" w:hAnsi="Bookman Old Style"/>
        </w:rPr>
        <w:t xml:space="preserve">tiny of the averments </w:t>
      </w:r>
      <w:r>
        <w:rPr>
          <w:rFonts w:ascii="Bookman Old Style" w:hAnsi="Bookman Old Style"/>
        </w:rPr>
        <w:t>of the Plaint and R</w:t>
      </w:r>
      <w:r w:rsidR="0057027A" w:rsidRPr="00B25EF0">
        <w:rPr>
          <w:rFonts w:ascii="Bookman Old Style" w:hAnsi="Bookman Old Style"/>
        </w:rPr>
        <w:t xml:space="preserve">eply of the </w:t>
      </w:r>
      <w:r w:rsidR="0057027A" w:rsidRPr="00B25EF0">
        <w:rPr>
          <w:rFonts w:ascii="Bookman Old Style" w:hAnsi="Bookman Old Style"/>
        </w:rPr>
        <w:tab/>
        <w:t>Defendants reveal that the subject matter tre</w:t>
      </w:r>
      <w:r>
        <w:rPr>
          <w:rFonts w:ascii="Bookman Old Style" w:hAnsi="Bookman Old Style"/>
        </w:rPr>
        <w:t>a</w:t>
      </w:r>
      <w:r w:rsidR="0057027A" w:rsidRPr="00B25EF0">
        <w:rPr>
          <w:rFonts w:ascii="Bookman Old Style" w:hAnsi="Bookman Old Style"/>
        </w:rPr>
        <w:t xml:space="preserve">ted by both parties </w:t>
      </w:r>
      <w:r>
        <w:rPr>
          <w:rFonts w:ascii="Bookman Old Style" w:hAnsi="Bookman Old Style"/>
        </w:rPr>
        <w:t xml:space="preserve">as the </w:t>
      </w:r>
      <w:r>
        <w:rPr>
          <w:rFonts w:ascii="Bookman Old Style" w:hAnsi="Bookman Old Style"/>
        </w:rPr>
        <w:tab/>
        <w:t>cause of action in the P</w:t>
      </w:r>
      <w:r w:rsidR="0057027A" w:rsidRPr="00B25EF0">
        <w:rPr>
          <w:rFonts w:ascii="Bookman Old Style" w:hAnsi="Bookman Old Style"/>
        </w:rPr>
        <w:t xml:space="preserve">laint is “fraud and or fraudulent transfer” and </w:t>
      </w:r>
      <w:r w:rsidR="0067536A">
        <w:rPr>
          <w:rFonts w:ascii="Bookman Old Style" w:hAnsi="Bookman Old Style"/>
        </w:rPr>
        <w:tab/>
      </w:r>
      <w:r w:rsidR="0057027A" w:rsidRPr="00B25EF0">
        <w:rPr>
          <w:rFonts w:ascii="Bookman Old Style" w:hAnsi="Bookman Old Style"/>
        </w:rPr>
        <w:t xml:space="preserve">this to my mind does not give rise to any ambiguity as to the main cause </w:t>
      </w:r>
      <w:r w:rsidR="0067536A">
        <w:rPr>
          <w:rFonts w:ascii="Bookman Old Style" w:hAnsi="Bookman Old Style"/>
        </w:rPr>
        <w:tab/>
      </w:r>
      <w:r w:rsidR="0057027A" w:rsidRPr="00B25EF0">
        <w:rPr>
          <w:rFonts w:ascii="Bookman Old Style" w:hAnsi="Bookman Old Style"/>
        </w:rPr>
        <w:t xml:space="preserve">of </w:t>
      </w:r>
      <w:r>
        <w:rPr>
          <w:rFonts w:ascii="Bookman Old Style" w:hAnsi="Bookman Old Style"/>
        </w:rPr>
        <w:t>action in this case. The aver</w:t>
      </w:r>
      <w:r w:rsidR="0057027A" w:rsidRPr="00B25EF0">
        <w:rPr>
          <w:rFonts w:ascii="Bookman Old Style" w:hAnsi="Bookman Old Style"/>
        </w:rPr>
        <w:t>me</w:t>
      </w:r>
      <w:r>
        <w:rPr>
          <w:rFonts w:ascii="Bookman Old Style" w:hAnsi="Bookman Old Style"/>
        </w:rPr>
        <w:t>nts of the Plaint is clearly par</w:t>
      </w:r>
      <w:r w:rsidR="0057027A" w:rsidRPr="00B25EF0">
        <w:rPr>
          <w:rFonts w:ascii="Bookman Old Style" w:hAnsi="Bookman Old Style"/>
        </w:rPr>
        <w:t xml:space="preserve">ticularised </w:t>
      </w:r>
      <w:r w:rsidR="0067536A">
        <w:rPr>
          <w:rFonts w:ascii="Bookman Old Style" w:hAnsi="Bookman Old Style"/>
        </w:rPr>
        <w:tab/>
      </w:r>
      <w:r w:rsidR="0057027A" w:rsidRPr="00B25EF0">
        <w:rPr>
          <w:rFonts w:ascii="Bookman Old Style" w:hAnsi="Bookman Old Style"/>
        </w:rPr>
        <w:t>to the standard requ</w:t>
      </w:r>
      <w:r>
        <w:rPr>
          <w:rFonts w:ascii="Bookman Old Style" w:hAnsi="Bookman Old Style"/>
        </w:rPr>
        <w:t>ired at the stage of filing of P</w:t>
      </w:r>
      <w:r w:rsidR="0057027A" w:rsidRPr="00B25EF0">
        <w:rPr>
          <w:rFonts w:ascii="Bookman Old Style" w:hAnsi="Bookman Old Style"/>
        </w:rPr>
        <w:t xml:space="preserve">leadings for the purpose </w:t>
      </w:r>
      <w:r w:rsidR="0067536A">
        <w:rPr>
          <w:rFonts w:ascii="Bookman Old Style" w:hAnsi="Bookman Old Style"/>
        </w:rPr>
        <w:tab/>
      </w:r>
      <w:r w:rsidR="0057027A" w:rsidRPr="00B25EF0">
        <w:rPr>
          <w:rFonts w:ascii="Bookman Old Style" w:hAnsi="Bookman Old Style"/>
        </w:rPr>
        <w:t xml:space="preserve">of the cause of action being “alleged fraud” due to contest of signature of </w:t>
      </w:r>
      <w:r w:rsidR="0067536A">
        <w:rPr>
          <w:rFonts w:ascii="Bookman Old Style" w:hAnsi="Bookman Old Style"/>
        </w:rPr>
        <w:tab/>
      </w:r>
      <w:r w:rsidR="0057027A" w:rsidRPr="00B25EF0">
        <w:rPr>
          <w:rFonts w:ascii="Bookman Old Style" w:hAnsi="Bookman Old Style"/>
        </w:rPr>
        <w:t xml:space="preserve">the </w:t>
      </w:r>
      <w:r>
        <w:rPr>
          <w:rFonts w:ascii="Bookman Old Style" w:hAnsi="Bookman Old Style"/>
        </w:rPr>
        <w:t>P</w:t>
      </w:r>
      <w:r w:rsidR="0057027A" w:rsidRPr="00B25EF0">
        <w:rPr>
          <w:rFonts w:ascii="Bookman Old Style" w:hAnsi="Bookman Old Style"/>
        </w:rPr>
        <w:t xml:space="preserve">laintiff as well as </w:t>
      </w:r>
      <w:r>
        <w:rPr>
          <w:rFonts w:ascii="Bookman Old Style" w:hAnsi="Bookman Old Style"/>
        </w:rPr>
        <w:t>non-</w:t>
      </w:r>
      <w:r w:rsidR="0057027A" w:rsidRPr="00B25EF0">
        <w:rPr>
          <w:rFonts w:ascii="Bookman Old Style" w:hAnsi="Bookman Old Style"/>
        </w:rPr>
        <w:t>payment</w:t>
      </w:r>
      <w:r>
        <w:rPr>
          <w:rFonts w:ascii="Bookman Old Style" w:hAnsi="Bookman Old Style"/>
        </w:rPr>
        <w:t xml:space="preserve"> of the </w:t>
      </w:r>
      <w:r w:rsidR="0057027A" w:rsidRPr="00B25EF0">
        <w:rPr>
          <w:rFonts w:ascii="Bookman Old Style" w:hAnsi="Bookman Old Style"/>
        </w:rPr>
        <w:t xml:space="preserve">consideration price. To that </w:t>
      </w:r>
      <w:r w:rsidR="0067536A">
        <w:rPr>
          <w:rFonts w:ascii="Bookman Old Style" w:hAnsi="Bookman Old Style"/>
        </w:rPr>
        <w:tab/>
      </w:r>
      <w:r w:rsidR="0057027A" w:rsidRPr="00B25EF0">
        <w:rPr>
          <w:rFonts w:ascii="Bookman Old Style" w:hAnsi="Bookman Old Style"/>
        </w:rPr>
        <w:t xml:space="preserve">matter it boils down to the very basis of the absence of a cause of action </w:t>
      </w:r>
      <w:r w:rsidR="0067536A">
        <w:rPr>
          <w:rFonts w:ascii="Bookman Old Style" w:hAnsi="Bookman Old Style"/>
        </w:rPr>
        <w:tab/>
      </w:r>
      <w:r w:rsidR="0057027A" w:rsidRPr="00B25EF0">
        <w:rPr>
          <w:rFonts w:ascii="Bookman Old Style" w:hAnsi="Bookman Old Style"/>
        </w:rPr>
        <w:t xml:space="preserve">based on contract. It would be misleading to read </w:t>
      </w:r>
      <w:r>
        <w:rPr>
          <w:rFonts w:ascii="Bookman Old Style" w:hAnsi="Bookman Old Style"/>
        </w:rPr>
        <w:t xml:space="preserve">the averments of one </w:t>
      </w:r>
      <w:r w:rsidR="0067536A">
        <w:rPr>
          <w:rFonts w:ascii="Bookman Old Style" w:hAnsi="Bookman Old Style"/>
        </w:rPr>
        <w:tab/>
      </w:r>
      <w:r>
        <w:rPr>
          <w:rFonts w:ascii="Bookman Old Style" w:hAnsi="Bookman Old Style"/>
        </w:rPr>
        <w:t>P</w:t>
      </w:r>
      <w:r w:rsidR="0057027A" w:rsidRPr="00B25EF0">
        <w:rPr>
          <w:rFonts w:ascii="Bookman Old Style" w:hAnsi="Bookman Old Style"/>
        </w:rPr>
        <w:t xml:space="preserve">aragraph </w:t>
      </w:r>
      <w:r>
        <w:rPr>
          <w:rFonts w:ascii="Bookman Old Style" w:hAnsi="Bookman Old Style"/>
        </w:rPr>
        <w:tab/>
      </w:r>
      <w:r w:rsidR="0057027A" w:rsidRPr="00B25EF0">
        <w:rPr>
          <w:rFonts w:ascii="Bookman Old Style" w:hAnsi="Bookman Old Style"/>
        </w:rPr>
        <w:t xml:space="preserve">of the </w:t>
      </w:r>
      <w:r>
        <w:rPr>
          <w:rFonts w:ascii="Bookman Old Style" w:hAnsi="Bookman Old Style"/>
        </w:rPr>
        <w:t>P</w:t>
      </w:r>
      <w:r w:rsidR="0057027A" w:rsidRPr="00B25EF0">
        <w:rPr>
          <w:rFonts w:ascii="Bookman Old Style" w:hAnsi="Bookman Old Style"/>
        </w:rPr>
        <w:t>laint in isolation to others as cited for do</w:t>
      </w:r>
      <w:r w:rsidR="0067536A">
        <w:rPr>
          <w:rFonts w:ascii="Bookman Old Style" w:hAnsi="Bookman Old Style"/>
        </w:rPr>
        <w:t xml:space="preserve">ing so would </w:t>
      </w:r>
      <w:r w:rsidR="0067536A">
        <w:rPr>
          <w:rFonts w:ascii="Bookman Old Style" w:hAnsi="Bookman Old Style"/>
        </w:rPr>
        <w:tab/>
        <w:t xml:space="preserve">inevitably </w:t>
      </w:r>
      <w:r w:rsidR="0057027A" w:rsidRPr="00B25EF0">
        <w:rPr>
          <w:rFonts w:ascii="Bookman Old Style" w:hAnsi="Bookman Old Style"/>
        </w:rPr>
        <w:t>lead to the impression of two causes of action being raised.</w:t>
      </w:r>
    </w:p>
    <w:p w:rsidR="0057027A" w:rsidRPr="00B25EF0" w:rsidRDefault="0057027A" w:rsidP="0057027A">
      <w:pPr>
        <w:pStyle w:val="JudgmentText"/>
        <w:numPr>
          <w:ilvl w:val="0"/>
          <w:numId w:val="0"/>
        </w:numPr>
        <w:rPr>
          <w:rFonts w:ascii="Bookman Old Style" w:hAnsi="Bookman Old Style"/>
        </w:rPr>
      </w:pPr>
      <w:r w:rsidRPr="00B25EF0">
        <w:rPr>
          <w:rFonts w:ascii="Bookman Old Style" w:hAnsi="Bookman Old Style"/>
        </w:rPr>
        <w:t>[16]</w:t>
      </w:r>
      <w:r w:rsidRPr="00B25EF0">
        <w:rPr>
          <w:rFonts w:ascii="Bookman Old Style" w:hAnsi="Bookman Old Style"/>
        </w:rPr>
        <w:tab/>
        <w:t>I am however, of the vie</w:t>
      </w:r>
      <w:r w:rsidR="008E1F78">
        <w:rPr>
          <w:rFonts w:ascii="Bookman Old Style" w:hAnsi="Bookman Old Style"/>
        </w:rPr>
        <w:t xml:space="preserve">w that this impression on the part of the </w:t>
      </w:r>
      <w:r w:rsidR="008E1F78">
        <w:rPr>
          <w:rFonts w:ascii="Bookman Old Style" w:hAnsi="Bookman Old Style"/>
        </w:rPr>
        <w:tab/>
        <w:t>D</w:t>
      </w:r>
      <w:r w:rsidRPr="00B25EF0">
        <w:rPr>
          <w:rFonts w:ascii="Bookman Old Style" w:hAnsi="Bookman Old Style"/>
        </w:rPr>
        <w:t xml:space="preserve">efendants </w:t>
      </w:r>
      <w:r w:rsidRPr="00B25EF0">
        <w:rPr>
          <w:rFonts w:ascii="Bookman Old Style" w:hAnsi="Bookman Old Style"/>
        </w:rPr>
        <w:tab/>
        <w:t>is untenable in line with the averm</w:t>
      </w:r>
      <w:r w:rsidR="008E1F78">
        <w:rPr>
          <w:rFonts w:ascii="Bookman Old Style" w:hAnsi="Bookman Old Style"/>
        </w:rPr>
        <w:t>ents at P</w:t>
      </w:r>
      <w:r w:rsidRPr="00B25EF0">
        <w:rPr>
          <w:rFonts w:ascii="Bookman Old Style" w:hAnsi="Bookman Old Style"/>
        </w:rPr>
        <w:t xml:space="preserve">aragraph 3 </w:t>
      </w:r>
      <w:r w:rsidR="008E1F78">
        <w:rPr>
          <w:rFonts w:ascii="Bookman Old Style" w:hAnsi="Bookman Old Style"/>
        </w:rPr>
        <w:t xml:space="preserve">of the </w:t>
      </w:r>
      <w:r w:rsidR="008E1F78">
        <w:rPr>
          <w:rFonts w:ascii="Bookman Old Style" w:hAnsi="Bookman Old Style"/>
        </w:rPr>
        <w:tab/>
        <w:t xml:space="preserve">amended Plaint alleging fraud </w:t>
      </w:r>
      <w:r w:rsidR="008E1F78">
        <w:rPr>
          <w:rFonts w:ascii="Bookman Old Style" w:hAnsi="Bookman Old Style"/>
        </w:rPr>
        <w:tab/>
        <w:t>hence nullity of T</w:t>
      </w:r>
      <w:r w:rsidRPr="00B25EF0">
        <w:rPr>
          <w:rFonts w:ascii="Bookman Old Style" w:hAnsi="Bookman Old Style"/>
        </w:rPr>
        <w:t>ransfer and g</w:t>
      </w:r>
      <w:r w:rsidR="008E1F78">
        <w:rPr>
          <w:rFonts w:ascii="Bookman Old Style" w:hAnsi="Bookman Old Style"/>
        </w:rPr>
        <w:t>i</w:t>
      </w:r>
      <w:r w:rsidRPr="00B25EF0">
        <w:rPr>
          <w:rFonts w:ascii="Bookman Old Style" w:hAnsi="Bookman Old Style"/>
        </w:rPr>
        <w:t xml:space="preserve">ving rise to </w:t>
      </w:r>
      <w:r w:rsidR="008E1F78">
        <w:rPr>
          <w:rFonts w:ascii="Bookman Old Style" w:hAnsi="Bookman Old Style"/>
        </w:rPr>
        <w:tab/>
      </w:r>
      <w:r w:rsidRPr="00B25EF0">
        <w:rPr>
          <w:rFonts w:ascii="Bookman Old Style" w:hAnsi="Bookman Old Style"/>
        </w:rPr>
        <w:t xml:space="preserve">“alleged faute” </w:t>
      </w:r>
      <w:r w:rsidR="008E1F78">
        <w:rPr>
          <w:rFonts w:ascii="Bookman Old Style" w:hAnsi="Bookman Old Style"/>
        </w:rPr>
        <w:t xml:space="preserve">as a direct result claimed alleged </w:t>
      </w:r>
      <w:r w:rsidR="00F13D02">
        <w:rPr>
          <w:rFonts w:ascii="Bookman Old Style" w:hAnsi="Bookman Old Style"/>
        </w:rPr>
        <w:t>damages” at P</w:t>
      </w:r>
      <w:r w:rsidRPr="00B25EF0">
        <w:rPr>
          <w:rFonts w:ascii="Bookman Old Style" w:hAnsi="Bookman Old Style"/>
        </w:rPr>
        <w:t xml:space="preserve">aragraph 8 </w:t>
      </w:r>
      <w:r w:rsidR="00F13D02">
        <w:rPr>
          <w:rFonts w:ascii="Bookman Old Style" w:hAnsi="Bookman Old Style"/>
        </w:rPr>
        <w:tab/>
      </w:r>
      <w:r w:rsidRPr="00B25EF0">
        <w:rPr>
          <w:rFonts w:ascii="Bookman Old Style" w:hAnsi="Bookman Old Style"/>
        </w:rPr>
        <w:t xml:space="preserve">of the </w:t>
      </w:r>
      <w:r w:rsidR="00F13D02">
        <w:rPr>
          <w:rFonts w:ascii="Bookman Old Style" w:hAnsi="Bookman Old Style"/>
        </w:rPr>
        <w:t>P</w:t>
      </w:r>
      <w:r w:rsidRPr="00B25EF0">
        <w:rPr>
          <w:rFonts w:ascii="Bookman Old Style" w:hAnsi="Bookman Old Style"/>
        </w:rPr>
        <w:t xml:space="preserve">laint. </w:t>
      </w:r>
    </w:p>
    <w:p w:rsidR="0057027A" w:rsidRPr="00B25EF0" w:rsidRDefault="0057027A" w:rsidP="0057027A">
      <w:pPr>
        <w:pStyle w:val="JudgmentText"/>
        <w:numPr>
          <w:ilvl w:val="0"/>
          <w:numId w:val="0"/>
        </w:numPr>
        <w:rPr>
          <w:rFonts w:ascii="Bookman Old Style" w:hAnsi="Bookman Old Style"/>
        </w:rPr>
      </w:pPr>
      <w:r w:rsidRPr="00B25EF0">
        <w:rPr>
          <w:rFonts w:ascii="Bookman Old Style" w:hAnsi="Bookman Old Style"/>
        </w:rPr>
        <w:tab/>
        <w:t>It follows</w:t>
      </w:r>
      <w:r w:rsidR="00F13D02">
        <w:rPr>
          <w:rFonts w:ascii="Bookman Old Style" w:hAnsi="Bookman Old Style"/>
        </w:rPr>
        <w:t>, that I find the cause of action in the amended P</w:t>
      </w:r>
      <w:r w:rsidRPr="00B25EF0">
        <w:rPr>
          <w:rFonts w:ascii="Bookman Old Style" w:hAnsi="Bookman Old Style"/>
        </w:rPr>
        <w:t xml:space="preserve">laint is clearly </w:t>
      </w:r>
      <w:r w:rsidR="00F13D02">
        <w:rPr>
          <w:rFonts w:ascii="Bookman Old Style" w:hAnsi="Bookman Old Style"/>
        </w:rPr>
        <w:tab/>
      </w:r>
      <w:r w:rsidRPr="00B25EF0">
        <w:rPr>
          <w:rFonts w:ascii="Bookman Old Style" w:hAnsi="Bookman Old Style"/>
        </w:rPr>
        <w:t xml:space="preserve">that of delict based on an “alleged fraud” hence the first point of law as </w:t>
      </w:r>
      <w:r w:rsidR="00F13D02">
        <w:rPr>
          <w:rFonts w:ascii="Bookman Old Style" w:hAnsi="Bookman Old Style"/>
        </w:rPr>
        <w:tab/>
        <w:t xml:space="preserve">raised </w:t>
      </w:r>
      <w:r w:rsidRPr="00B25EF0">
        <w:rPr>
          <w:rFonts w:ascii="Bookman Old Style" w:hAnsi="Bookman Old Style"/>
        </w:rPr>
        <w:t>being devoid of merits.</w:t>
      </w:r>
    </w:p>
    <w:p w:rsidR="0057027A" w:rsidRPr="00B25EF0" w:rsidRDefault="0057027A" w:rsidP="0057027A">
      <w:pPr>
        <w:pStyle w:val="JudgmentText"/>
        <w:numPr>
          <w:ilvl w:val="0"/>
          <w:numId w:val="0"/>
        </w:numPr>
        <w:rPr>
          <w:rFonts w:ascii="Bookman Old Style" w:hAnsi="Bookman Old Style"/>
        </w:rPr>
      </w:pPr>
      <w:r w:rsidRPr="00B25EF0">
        <w:rPr>
          <w:rFonts w:ascii="Bookman Old Style" w:hAnsi="Bookman Old Style"/>
        </w:rPr>
        <w:t>[17]</w:t>
      </w:r>
      <w:r w:rsidRPr="00B25EF0">
        <w:rPr>
          <w:rFonts w:ascii="Bookman Old Style" w:hAnsi="Bookman Old Style"/>
        </w:rPr>
        <w:tab/>
        <w:t>Second</w:t>
      </w:r>
      <w:r w:rsidR="00F13D02">
        <w:rPr>
          <w:rFonts w:ascii="Bookman Old Style" w:hAnsi="Bookman Old Style"/>
        </w:rPr>
        <w:t xml:space="preserve">ly, with regards to the second point of law as raised by the </w:t>
      </w:r>
      <w:r w:rsidR="00F13D02">
        <w:rPr>
          <w:rFonts w:ascii="Bookman Old Style" w:hAnsi="Bookman Old Style"/>
        </w:rPr>
        <w:tab/>
        <w:t>De</w:t>
      </w:r>
      <w:r w:rsidRPr="00B25EF0">
        <w:rPr>
          <w:rFonts w:ascii="Bookman Old Style" w:hAnsi="Bookman Old Style"/>
        </w:rPr>
        <w:t>fendants (supra), I refer to the proceedings of the Court of the 30</w:t>
      </w:r>
      <w:r w:rsidRPr="00B25EF0">
        <w:rPr>
          <w:rFonts w:ascii="Bookman Old Style" w:hAnsi="Bookman Old Style"/>
          <w:vertAlign w:val="superscript"/>
        </w:rPr>
        <w:t>th</w:t>
      </w:r>
      <w:r w:rsidRPr="00B25EF0">
        <w:rPr>
          <w:rFonts w:ascii="Bookman Old Style" w:hAnsi="Bookman Old Style"/>
        </w:rPr>
        <w:t xml:space="preserve"> day </w:t>
      </w:r>
      <w:r w:rsidR="00F13D02">
        <w:rPr>
          <w:rFonts w:ascii="Bookman Old Style" w:hAnsi="Bookman Old Style"/>
        </w:rPr>
        <w:tab/>
      </w:r>
      <w:r w:rsidRPr="00B25EF0">
        <w:rPr>
          <w:rFonts w:ascii="Bookman Old Style" w:hAnsi="Bookman Old Style"/>
        </w:rPr>
        <w:t>of January 2012 before Learned Judge Renaud and on the 14</w:t>
      </w:r>
      <w:r w:rsidRPr="00B25EF0">
        <w:rPr>
          <w:rFonts w:ascii="Bookman Old Style" w:hAnsi="Bookman Old Style"/>
          <w:vertAlign w:val="superscript"/>
        </w:rPr>
        <w:t>th</w:t>
      </w:r>
      <w:r w:rsidRPr="00B25EF0">
        <w:rPr>
          <w:rFonts w:ascii="Bookman Old Style" w:hAnsi="Bookman Old Style"/>
        </w:rPr>
        <w:t xml:space="preserve"> day of </w:t>
      </w:r>
      <w:r w:rsidR="00F13D02">
        <w:rPr>
          <w:rFonts w:ascii="Bookman Old Style" w:hAnsi="Bookman Old Style"/>
        </w:rPr>
        <w:tab/>
      </w:r>
      <w:r w:rsidRPr="00B25EF0">
        <w:rPr>
          <w:rFonts w:ascii="Bookman Old Style" w:hAnsi="Bookman Old Style"/>
        </w:rPr>
        <w:t xml:space="preserve">March 2014 </w:t>
      </w:r>
      <w:r w:rsidR="00F13D02">
        <w:rPr>
          <w:rFonts w:ascii="Bookman Old Style" w:hAnsi="Bookman Old Style"/>
        </w:rPr>
        <w:t xml:space="preserve">before Learned </w:t>
      </w:r>
      <w:r w:rsidRPr="00B25EF0">
        <w:rPr>
          <w:rFonts w:ascii="Bookman Old Style" w:hAnsi="Bookman Old Style"/>
        </w:rPr>
        <w:t xml:space="preserve">Judge De Silva, which proceedings clearly </w:t>
      </w:r>
      <w:r w:rsidR="00F13D02">
        <w:rPr>
          <w:rFonts w:ascii="Bookman Old Style" w:hAnsi="Bookman Old Style"/>
        </w:rPr>
        <w:tab/>
      </w:r>
      <w:r w:rsidRPr="00B25EF0">
        <w:rPr>
          <w:rFonts w:ascii="Bookman Old Style" w:hAnsi="Bookman Old Style"/>
        </w:rPr>
        <w:t xml:space="preserve">indicate that the said </w:t>
      </w:r>
      <w:r w:rsidR="00F13D02">
        <w:rPr>
          <w:rFonts w:ascii="Bookman Old Style" w:hAnsi="Bookman Old Style"/>
        </w:rPr>
        <w:t xml:space="preserve">Learned </w:t>
      </w:r>
      <w:r w:rsidRPr="00B25EF0">
        <w:rPr>
          <w:rFonts w:ascii="Bookman Old Style" w:hAnsi="Bookman Old Style"/>
        </w:rPr>
        <w:t>J</w:t>
      </w:r>
      <w:r w:rsidR="00F13D02">
        <w:rPr>
          <w:rFonts w:ascii="Bookman Old Style" w:hAnsi="Bookman Old Style"/>
        </w:rPr>
        <w:t>udges allowed Motions for amendmen</w:t>
      </w:r>
      <w:r w:rsidRPr="00B25EF0">
        <w:rPr>
          <w:rFonts w:ascii="Bookman Old Style" w:hAnsi="Bookman Old Style"/>
        </w:rPr>
        <w:t xml:space="preserve">t of </w:t>
      </w:r>
      <w:r w:rsidR="00F13D02">
        <w:rPr>
          <w:rFonts w:ascii="Bookman Old Style" w:hAnsi="Bookman Old Style"/>
        </w:rPr>
        <w:tab/>
      </w:r>
      <w:r w:rsidRPr="00B25EF0">
        <w:rPr>
          <w:rFonts w:ascii="Bookman Old Style" w:hAnsi="Bookman Old Style"/>
        </w:rPr>
        <w:t>the original Plaint filed on the 26</w:t>
      </w:r>
      <w:r w:rsidRPr="00B25EF0">
        <w:rPr>
          <w:rFonts w:ascii="Bookman Old Style" w:hAnsi="Bookman Old Style"/>
          <w:vertAlign w:val="superscript"/>
        </w:rPr>
        <w:t>th</w:t>
      </w:r>
      <w:r w:rsidRPr="00B25EF0">
        <w:rPr>
          <w:rFonts w:ascii="Bookman Old Style" w:hAnsi="Bookman Old Style"/>
        </w:rPr>
        <w:t xml:space="preserve"> day of August 2011. In</w:t>
      </w:r>
      <w:r w:rsidR="00C366B6">
        <w:rPr>
          <w:rFonts w:ascii="Bookman Old Style" w:hAnsi="Bookman Old Style"/>
        </w:rPr>
        <w:t xml:space="preserve"> </w:t>
      </w:r>
      <w:r w:rsidRPr="00B25EF0">
        <w:rPr>
          <w:rFonts w:ascii="Bookman Old Style" w:hAnsi="Bookman Old Style"/>
        </w:rPr>
        <w:t>fact, Lear</w:t>
      </w:r>
      <w:r w:rsidR="00F13D02">
        <w:rPr>
          <w:rFonts w:ascii="Bookman Old Style" w:hAnsi="Bookman Old Style"/>
        </w:rPr>
        <w:t>n</w:t>
      </w:r>
      <w:r w:rsidRPr="00B25EF0">
        <w:rPr>
          <w:rFonts w:ascii="Bookman Old Style" w:hAnsi="Bookman Old Style"/>
        </w:rPr>
        <w:t xml:space="preserve">ed </w:t>
      </w:r>
      <w:r w:rsidR="00F13D02">
        <w:rPr>
          <w:rFonts w:ascii="Bookman Old Style" w:hAnsi="Bookman Old Style"/>
        </w:rPr>
        <w:tab/>
      </w:r>
      <w:r w:rsidRPr="00B25EF0">
        <w:rPr>
          <w:rFonts w:ascii="Bookman Old Style" w:hAnsi="Bookman Old Style"/>
        </w:rPr>
        <w:t>Judge De Silva endorsed the amendm</w:t>
      </w:r>
      <w:r w:rsidR="00F13D02">
        <w:rPr>
          <w:rFonts w:ascii="Bookman Old Style" w:hAnsi="Bookman Old Style"/>
        </w:rPr>
        <w:t>ents as to the change of P</w:t>
      </w:r>
      <w:r w:rsidRPr="00B25EF0">
        <w:rPr>
          <w:rFonts w:ascii="Bookman Old Style" w:hAnsi="Bookman Old Style"/>
        </w:rPr>
        <w:t xml:space="preserve">arcel No. </w:t>
      </w:r>
      <w:r w:rsidR="00F13D02">
        <w:rPr>
          <w:rFonts w:ascii="Bookman Old Style" w:hAnsi="Bookman Old Style"/>
        </w:rPr>
        <w:tab/>
      </w:r>
      <w:r w:rsidRPr="00B25EF0">
        <w:rPr>
          <w:rFonts w:ascii="Bookman Old Style" w:hAnsi="Bookman Old Style"/>
        </w:rPr>
        <w:t>from H</w:t>
      </w:r>
      <w:r w:rsidR="00F13D02">
        <w:rPr>
          <w:rFonts w:ascii="Bookman Old Style" w:hAnsi="Bookman Old Style"/>
        </w:rPr>
        <w:t>. 1753 to</w:t>
      </w:r>
      <w:r w:rsidRPr="00B25EF0">
        <w:rPr>
          <w:rFonts w:ascii="Bookman Old Style" w:hAnsi="Bookman Old Style"/>
        </w:rPr>
        <w:t xml:space="preserve"> H</w:t>
      </w:r>
      <w:r w:rsidR="00F13D02">
        <w:rPr>
          <w:rFonts w:ascii="Bookman Old Style" w:hAnsi="Bookman Old Style"/>
        </w:rPr>
        <w:t>.</w:t>
      </w:r>
      <w:r w:rsidRPr="00B25EF0">
        <w:rPr>
          <w:rFonts w:ascii="Bookman Old Style" w:hAnsi="Bookman Old Style"/>
        </w:rPr>
        <w:t xml:space="preserve"> 6753 personally on the Plaint itself by initialling and </w:t>
      </w:r>
      <w:r w:rsidR="00F13D02">
        <w:rPr>
          <w:rFonts w:ascii="Bookman Old Style" w:hAnsi="Bookman Old Style"/>
        </w:rPr>
        <w:tab/>
        <w:t>dating the said amendmen</w:t>
      </w:r>
      <w:r w:rsidRPr="00B25EF0">
        <w:rPr>
          <w:rFonts w:ascii="Bookman Old Style" w:hAnsi="Bookman Old Style"/>
        </w:rPr>
        <w:t xml:space="preserve">ts. </w:t>
      </w:r>
    </w:p>
    <w:p w:rsidR="0057027A" w:rsidRPr="00B25EF0" w:rsidRDefault="00F13D02" w:rsidP="0057027A">
      <w:pPr>
        <w:pStyle w:val="JudgmentText"/>
        <w:numPr>
          <w:ilvl w:val="0"/>
          <w:numId w:val="0"/>
        </w:numPr>
        <w:rPr>
          <w:rFonts w:ascii="Bookman Old Style" w:hAnsi="Bookman Old Style"/>
        </w:rPr>
      </w:pPr>
      <w:r>
        <w:rPr>
          <w:rFonts w:ascii="Bookman Old Style" w:hAnsi="Bookman Old Style"/>
        </w:rPr>
        <w:t>[18]</w:t>
      </w:r>
      <w:r>
        <w:rPr>
          <w:rFonts w:ascii="Bookman Old Style" w:hAnsi="Bookman Old Style"/>
        </w:rPr>
        <w:tab/>
      </w:r>
      <w:r w:rsidR="0057027A" w:rsidRPr="00B25EF0">
        <w:rPr>
          <w:rFonts w:ascii="Bookman Old Style" w:hAnsi="Bookman Old Style"/>
        </w:rPr>
        <w:t xml:space="preserve">To my mind therefore, there is really no need for this Court to go on and </w:t>
      </w:r>
      <w:r>
        <w:rPr>
          <w:rFonts w:ascii="Bookman Old Style" w:hAnsi="Bookman Old Style"/>
        </w:rPr>
        <w:tab/>
      </w:r>
      <w:r w:rsidR="0057027A" w:rsidRPr="00B25EF0">
        <w:rPr>
          <w:rFonts w:ascii="Bookman Old Style" w:hAnsi="Bookman Old Style"/>
        </w:rPr>
        <w:t xml:space="preserve">consider the issue of </w:t>
      </w:r>
      <w:r w:rsidR="00C366B6">
        <w:rPr>
          <w:rFonts w:ascii="Bookman Old Style" w:hAnsi="Bookman Old Style"/>
        </w:rPr>
        <w:t>“ultra petit</w:t>
      </w:r>
      <w:r>
        <w:rPr>
          <w:rFonts w:ascii="Bookman Old Style" w:hAnsi="Bookman Old Style"/>
        </w:rPr>
        <w:t xml:space="preserve">a” as </w:t>
      </w:r>
      <w:r w:rsidR="0057027A" w:rsidRPr="00B25EF0">
        <w:rPr>
          <w:rFonts w:ascii="Bookman Old Style" w:hAnsi="Bookman Old Style"/>
        </w:rPr>
        <w:t xml:space="preserve">dealt with in the cited case of </w:t>
      </w:r>
      <w:r w:rsidRPr="00F13D02">
        <w:rPr>
          <w:rFonts w:ascii="Bookman Old Style" w:hAnsi="Bookman Old Style"/>
          <w:b/>
        </w:rPr>
        <w:t>[</w:t>
      </w:r>
      <w:r w:rsidR="0057027A" w:rsidRPr="00F13D02">
        <w:rPr>
          <w:rFonts w:ascii="Bookman Old Style" w:hAnsi="Bookman Old Style"/>
          <w:b/>
        </w:rPr>
        <w:t>Hu</w:t>
      </w:r>
      <w:r w:rsidRPr="00F13D02">
        <w:rPr>
          <w:rFonts w:ascii="Bookman Old Style" w:hAnsi="Bookman Old Style"/>
          <w:b/>
        </w:rPr>
        <w:t>n</w:t>
      </w:r>
      <w:r w:rsidR="0057027A" w:rsidRPr="00F13D02">
        <w:rPr>
          <w:rFonts w:ascii="Bookman Old Style" w:hAnsi="Bookman Old Style"/>
          <w:b/>
        </w:rPr>
        <w:t xml:space="preserve">t </w:t>
      </w:r>
      <w:r w:rsidRPr="00F13D02">
        <w:rPr>
          <w:rFonts w:ascii="Bookman Old Style" w:hAnsi="Bookman Old Style"/>
          <w:b/>
        </w:rPr>
        <w:tab/>
      </w:r>
      <w:r w:rsidR="0057027A" w:rsidRPr="00F13D02">
        <w:rPr>
          <w:rFonts w:ascii="Bookman Old Style" w:hAnsi="Bookman Old Style"/>
          <w:b/>
        </w:rPr>
        <w:t xml:space="preserve">v R SCAR 160 </w:t>
      </w:r>
      <w:r w:rsidRPr="00F13D02">
        <w:rPr>
          <w:rFonts w:ascii="Bookman Old Style" w:hAnsi="Bookman Old Style"/>
          <w:b/>
        </w:rPr>
        <w:t xml:space="preserve">and </w:t>
      </w:r>
      <w:r w:rsidR="0057027A" w:rsidRPr="00F13D02">
        <w:rPr>
          <w:rFonts w:ascii="Bookman Old Style" w:hAnsi="Bookman Old Style"/>
          <w:b/>
        </w:rPr>
        <w:t>Krishnamart v Insurance (2000) SLR 46</w:t>
      </w:r>
      <w:r w:rsidRPr="00F13D02">
        <w:rPr>
          <w:rFonts w:ascii="Bookman Old Style" w:hAnsi="Bookman Old Style"/>
          <w:b/>
        </w:rPr>
        <w:t>]</w:t>
      </w:r>
      <w:r w:rsidR="0057027A" w:rsidRPr="00B25EF0">
        <w:rPr>
          <w:rFonts w:ascii="Bookman Old Style" w:hAnsi="Bookman Old Style"/>
        </w:rPr>
        <w:t xml:space="preserve">. The ratio </w:t>
      </w:r>
      <w:r>
        <w:rPr>
          <w:rFonts w:ascii="Bookman Old Style" w:hAnsi="Bookman Old Style"/>
        </w:rPr>
        <w:tab/>
      </w:r>
      <w:r w:rsidR="0057027A" w:rsidRPr="00B25EF0">
        <w:rPr>
          <w:rFonts w:ascii="Bookman Old Style" w:hAnsi="Bookman Old Style"/>
        </w:rPr>
        <w:t>decidendi of t</w:t>
      </w:r>
      <w:r>
        <w:rPr>
          <w:rFonts w:ascii="Bookman Old Style" w:hAnsi="Bookman Old Style"/>
        </w:rPr>
        <w:t xml:space="preserve">hat </w:t>
      </w:r>
      <w:r w:rsidR="0057027A" w:rsidRPr="00B25EF0">
        <w:rPr>
          <w:rFonts w:ascii="Bookman Old Style" w:hAnsi="Bookman Old Style"/>
        </w:rPr>
        <w:t xml:space="preserve">case needs to be looked at in the context of “filed” </w:t>
      </w:r>
      <w:r>
        <w:rPr>
          <w:rFonts w:ascii="Bookman Old Style" w:hAnsi="Bookman Old Style"/>
        </w:rPr>
        <w:tab/>
      </w:r>
      <w:r w:rsidR="0057027A" w:rsidRPr="00B25EF0">
        <w:rPr>
          <w:rFonts w:ascii="Bookman Old Style" w:hAnsi="Bookman Old Style"/>
        </w:rPr>
        <w:t xml:space="preserve">pleadings and contents of records of proceedings and not just for sake of </w:t>
      </w:r>
      <w:r>
        <w:rPr>
          <w:rFonts w:ascii="Bookman Old Style" w:hAnsi="Bookman Old Style"/>
        </w:rPr>
        <w:tab/>
      </w:r>
      <w:r w:rsidR="0057027A" w:rsidRPr="00B25EF0">
        <w:rPr>
          <w:rFonts w:ascii="Bookman Old Style" w:hAnsi="Bookman Old Style"/>
        </w:rPr>
        <w:t>arguments.</w:t>
      </w:r>
    </w:p>
    <w:p w:rsidR="0057027A" w:rsidRPr="00B25EF0" w:rsidRDefault="0057027A" w:rsidP="0057027A">
      <w:pPr>
        <w:pStyle w:val="JudgmentText"/>
        <w:numPr>
          <w:ilvl w:val="0"/>
          <w:numId w:val="0"/>
        </w:numPr>
        <w:rPr>
          <w:rFonts w:ascii="Bookman Old Style" w:hAnsi="Bookman Old Style"/>
        </w:rPr>
      </w:pPr>
      <w:r w:rsidRPr="00B25EF0">
        <w:rPr>
          <w:rFonts w:ascii="Bookman Old Style" w:hAnsi="Bookman Old Style"/>
        </w:rPr>
        <w:tab/>
        <w:t xml:space="preserve">I thus find that on the basis of the above explanations, the second point </w:t>
      </w:r>
      <w:r w:rsidR="00F13D02">
        <w:rPr>
          <w:rFonts w:ascii="Bookman Old Style" w:hAnsi="Bookman Old Style"/>
        </w:rPr>
        <w:tab/>
        <w:t>of</w:t>
      </w:r>
      <w:r w:rsidRPr="00B25EF0">
        <w:rPr>
          <w:rFonts w:ascii="Bookman Old Style" w:hAnsi="Bookman Old Style"/>
        </w:rPr>
        <w:t xml:space="preserve"> law is also devoid of merits and fails accordingly.</w:t>
      </w:r>
    </w:p>
    <w:p w:rsidR="0057027A" w:rsidRPr="00B25EF0" w:rsidRDefault="00F13D02" w:rsidP="0057027A">
      <w:pPr>
        <w:pStyle w:val="JudgmentText"/>
        <w:numPr>
          <w:ilvl w:val="0"/>
          <w:numId w:val="0"/>
        </w:numPr>
        <w:rPr>
          <w:rFonts w:ascii="Bookman Old Style" w:hAnsi="Bookman Old Style"/>
        </w:rPr>
      </w:pPr>
      <w:r>
        <w:rPr>
          <w:rFonts w:ascii="Bookman Old Style" w:hAnsi="Bookman Old Style"/>
        </w:rPr>
        <w:t>[19</w:t>
      </w:r>
      <w:r w:rsidR="0057027A" w:rsidRPr="00B25EF0">
        <w:rPr>
          <w:rFonts w:ascii="Bookman Old Style" w:hAnsi="Bookman Old Style"/>
        </w:rPr>
        <w:t>]</w:t>
      </w:r>
      <w:r w:rsidR="0057027A" w:rsidRPr="00B25EF0">
        <w:rPr>
          <w:rFonts w:ascii="Bookman Old Style" w:hAnsi="Bookman Old Style"/>
        </w:rPr>
        <w:tab/>
        <w:t xml:space="preserve">Vis-à-vis the third point of law as raised by the </w:t>
      </w:r>
      <w:r>
        <w:rPr>
          <w:rFonts w:ascii="Bookman Old Style" w:hAnsi="Bookman Old Style"/>
        </w:rPr>
        <w:t>D</w:t>
      </w:r>
      <w:r w:rsidR="0057027A" w:rsidRPr="00B25EF0">
        <w:rPr>
          <w:rFonts w:ascii="Bookman Old Style" w:hAnsi="Bookman Old Style"/>
        </w:rPr>
        <w:t>efendant</w:t>
      </w:r>
      <w:r>
        <w:rPr>
          <w:rFonts w:ascii="Bookman Old Style" w:hAnsi="Bookman Old Style"/>
        </w:rPr>
        <w:t>s</w:t>
      </w:r>
      <w:r w:rsidR="0057027A" w:rsidRPr="00B25EF0">
        <w:rPr>
          <w:rFonts w:ascii="Bookman Old Style" w:hAnsi="Bookman Old Style"/>
        </w:rPr>
        <w:t xml:space="preserve"> (supra). Again </w:t>
      </w:r>
      <w:r w:rsidR="0057027A" w:rsidRPr="00B25EF0">
        <w:rPr>
          <w:rFonts w:ascii="Bookman Old Style" w:hAnsi="Bookman Old Style"/>
        </w:rPr>
        <w:tab/>
        <w:t>in that respect I refer t</w:t>
      </w:r>
      <w:r>
        <w:rPr>
          <w:rFonts w:ascii="Bookman Old Style" w:hAnsi="Bookman Old Style"/>
        </w:rPr>
        <w:t>o the averments at P</w:t>
      </w:r>
      <w:r w:rsidR="0057027A" w:rsidRPr="00B25EF0">
        <w:rPr>
          <w:rFonts w:ascii="Bookman Old Style" w:hAnsi="Bookman Old Style"/>
        </w:rPr>
        <w:t>aragraph</w:t>
      </w:r>
      <w:r>
        <w:rPr>
          <w:rFonts w:ascii="Bookman Old Style" w:hAnsi="Bookman Old Style"/>
        </w:rPr>
        <w:t>s</w:t>
      </w:r>
      <w:r w:rsidR="0057027A" w:rsidRPr="00B25EF0">
        <w:rPr>
          <w:rFonts w:ascii="Bookman Old Style" w:hAnsi="Bookman Old Style"/>
        </w:rPr>
        <w:t xml:space="preserve"> 3, 4 and 6 of the </w:t>
      </w:r>
      <w:r w:rsidR="0057027A" w:rsidRPr="00B25EF0">
        <w:rPr>
          <w:rFonts w:ascii="Bookman Old Style" w:hAnsi="Bookman Old Style"/>
        </w:rPr>
        <w:tab/>
        <w:t xml:space="preserve">amended </w:t>
      </w:r>
      <w:r>
        <w:rPr>
          <w:rFonts w:ascii="Bookman Old Style" w:hAnsi="Bookman Old Style"/>
        </w:rPr>
        <w:t>Plaint which illustrate clearly the basis of the P</w:t>
      </w:r>
      <w:r w:rsidR="0057027A" w:rsidRPr="00B25EF0">
        <w:rPr>
          <w:rFonts w:ascii="Bookman Old Style" w:hAnsi="Bookman Old Style"/>
        </w:rPr>
        <w:t xml:space="preserve">laint hence </w:t>
      </w:r>
      <w:r w:rsidR="0057027A" w:rsidRPr="00B25EF0">
        <w:rPr>
          <w:rFonts w:ascii="Bookman Old Style" w:hAnsi="Bookman Old Style"/>
        </w:rPr>
        <w:tab/>
        <w:t>cause of action. The cause of acti</w:t>
      </w:r>
      <w:r>
        <w:rPr>
          <w:rFonts w:ascii="Bookman Old Style" w:hAnsi="Bookman Old Style"/>
        </w:rPr>
        <w:t>on as stated above is that of “f</w:t>
      </w:r>
      <w:r w:rsidR="00C366B6">
        <w:rPr>
          <w:rFonts w:ascii="Bookman Old Style" w:hAnsi="Bookman Old Style"/>
        </w:rPr>
        <w:t xml:space="preserve">raud of </w:t>
      </w:r>
      <w:r w:rsidR="00C366B6">
        <w:rPr>
          <w:rFonts w:ascii="Bookman Old Style" w:hAnsi="Bookman Old Style"/>
        </w:rPr>
        <w:tab/>
        <w:t xml:space="preserve">an </w:t>
      </w:r>
      <w:r w:rsidR="0057027A" w:rsidRPr="00B25EF0">
        <w:rPr>
          <w:rFonts w:ascii="Bookman Old Style" w:hAnsi="Bookman Old Style"/>
        </w:rPr>
        <w:t xml:space="preserve">alleged transfer” and its particulars have </w:t>
      </w:r>
      <w:r w:rsidR="00C366B6">
        <w:rPr>
          <w:rFonts w:ascii="Bookman Old Style" w:hAnsi="Bookman Old Style"/>
        </w:rPr>
        <w:t xml:space="preserve">been clearly particularized </w:t>
      </w:r>
      <w:r w:rsidR="00C366B6">
        <w:rPr>
          <w:rFonts w:ascii="Bookman Old Style" w:hAnsi="Bookman Old Style"/>
        </w:rPr>
        <w:tab/>
        <w:t xml:space="preserve">as </w:t>
      </w:r>
      <w:r w:rsidR="0057027A" w:rsidRPr="00B25EF0">
        <w:rPr>
          <w:rFonts w:ascii="Bookman Old Style" w:hAnsi="Bookman Old Style"/>
        </w:rPr>
        <w:t>averred n</w:t>
      </w:r>
      <w:r>
        <w:rPr>
          <w:rFonts w:ascii="Bookman Old Style" w:hAnsi="Bookman Old Style"/>
        </w:rPr>
        <w:t>amely “forged signature of the P</w:t>
      </w:r>
      <w:r w:rsidR="0057027A" w:rsidRPr="00B25EF0">
        <w:rPr>
          <w:rFonts w:ascii="Bookman Old Style" w:hAnsi="Bookman Old Style"/>
        </w:rPr>
        <w:t>laintif</w:t>
      </w:r>
      <w:r>
        <w:rPr>
          <w:rFonts w:ascii="Bookman Old Style" w:hAnsi="Bookman Old Style"/>
        </w:rPr>
        <w:t xml:space="preserve">f” for he denies his </w:t>
      </w:r>
      <w:r>
        <w:rPr>
          <w:rFonts w:ascii="Bookman Old Style" w:hAnsi="Bookman Old Style"/>
        </w:rPr>
        <w:tab/>
        <w:t>signature and</w:t>
      </w:r>
      <w:r w:rsidR="0057027A" w:rsidRPr="00B25EF0">
        <w:rPr>
          <w:rFonts w:ascii="Bookman Old Style" w:hAnsi="Bookman Old Style"/>
        </w:rPr>
        <w:t xml:space="preserve"> “</w:t>
      </w:r>
      <w:r>
        <w:rPr>
          <w:rFonts w:ascii="Bookman Old Style" w:hAnsi="Bookman Old Style"/>
        </w:rPr>
        <w:t>absence of physical presence fro</w:t>
      </w:r>
      <w:r w:rsidR="0057027A" w:rsidRPr="00B25EF0">
        <w:rPr>
          <w:rFonts w:ascii="Bookman Old Style" w:hAnsi="Bookman Old Style"/>
        </w:rPr>
        <w:t xml:space="preserve">m Seychelles” on the date </w:t>
      </w:r>
      <w:r>
        <w:rPr>
          <w:rFonts w:ascii="Bookman Old Style" w:hAnsi="Bookman Old Style"/>
        </w:rPr>
        <w:tab/>
        <w:t xml:space="preserve">of </w:t>
      </w:r>
      <w:r w:rsidR="0057027A" w:rsidRPr="00B25EF0">
        <w:rPr>
          <w:rFonts w:ascii="Bookman Old Style" w:hAnsi="Bookman Old Style"/>
        </w:rPr>
        <w:t>the transfer’. Should the Defendant</w:t>
      </w:r>
      <w:r>
        <w:rPr>
          <w:rFonts w:ascii="Bookman Old Style" w:hAnsi="Bookman Old Style"/>
        </w:rPr>
        <w:t>s</w:t>
      </w:r>
      <w:r w:rsidR="0057027A" w:rsidRPr="00B25EF0">
        <w:rPr>
          <w:rFonts w:ascii="Bookman Old Style" w:hAnsi="Bookman Old Style"/>
        </w:rPr>
        <w:t xml:space="preserve"> have f</w:t>
      </w:r>
      <w:r w:rsidR="00C366B6">
        <w:rPr>
          <w:rFonts w:ascii="Bookman Old Style" w:hAnsi="Bookman Old Style"/>
        </w:rPr>
        <w:t xml:space="preserve">elt that they required </w:t>
      </w:r>
      <w:r w:rsidR="00C366B6">
        <w:rPr>
          <w:rFonts w:ascii="Bookman Old Style" w:hAnsi="Bookman Old Style"/>
        </w:rPr>
        <w:tab/>
        <w:t xml:space="preserve">further </w:t>
      </w:r>
      <w:r w:rsidR="0057027A" w:rsidRPr="00B25EF0">
        <w:rPr>
          <w:rFonts w:ascii="Bookman Old Style" w:hAnsi="Bookman Old Style"/>
        </w:rPr>
        <w:t xml:space="preserve">particulars to answer to the </w:t>
      </w:r>
      <w:r>
        <w:rPr>
          <w:rFonts w:ascii="Bookman Old Style" w:hAnsi="Bookman Old Style"/>
        </w:rPr>
        <w:t xml:space="preserve">amended </w:t>
      </w:r>
      <w:r w:rsidR="0057027A" w:rsidRPr="00B25EF0">
        <w:rPr>
          <w:rFonts w:ascii="Bookman Old Style" w:hAnsi="Bookman Old Style"/>
        </w:rPr>
        <w:t xml:space="preserve">Plaint they ought to have </w:t>
      </w:r>
      <w:r w:rsidR="00C366B6">
        <w:rPr>
          <w:rFonts w:ascii="Bookman Old Style" w:hAnsi="Bookman Old Style"/>
        </w:rPr>
        <w:tab/>
      </w:r>
      <w:r w:rsidR="0057027A" w:rsidRPr="00B25EF0">
        <w:rPr>
          <w:rFonts w:ascii="Bookman Old Style" w:hAnsi="Bookman Old Style"/>
        </w:rPr>
        <w:t>followed the proced</w:t>
      </w:r>
      <w:r>
        <w:rPr>
          <w:rFonts w:ascii="Bookman Old Style" w:hAnsi="Bookman Old Style"/>
        </w:rPr>
        <w:t xml:space="preserve">ure as laid out in the Seychelles Code of Civil </w:t>
      </w:r>
      <w:r w:rsidR="00C366B6">
        <w:rPr>
          <w:rFonts w:ascii="Bookman Old Style" w:hAnsi="Bookman Old Style"/>
        </w:rPr>
        <w:tab/>
      </w:r>
      <w:r>
        <w:rPr>
          <w:rFonts w:ascii="Bookman Old Style" w:hAnsi="Bookman Old Style"/>
        </w:rPr>
        <w:t xml:space="preserve">Procedure </w:t>
      </w:r>
      <w:r w:rsidR="0057027A" w:rsidRPr="00B25EF0">
        <w:rPr>
          <w:rFonts w:ascii="Bookman Old Style" w:hAnsi="Bookman Old Style"/>
        </w:rPr>
        <w:t xml:space="preserve">and </w:t>
      </w:r>
      <w:r>
        <w:rPr>
          <w:rFonts w:ascii="Bookman Old Style" w:hAnsi="Bookman Old Style"/>
        </w:rPr>
        <w:t xml:space="preserve">sought </w:t>
      </w:r>
      <w:r w:rsidR="0057027A" w:rsidRPr="00B25EF0">
        <w:rPr>
          <w:rFonts w:ascii="Bookman Old Style" w:hAnsi="Bookman Old Style"/>
        </w:rPr>
        <w:t>for further</w:t>
      </w:r>
      <w:r>
        <w:rPr>
          <w:rFonts w:ascii="Bookman Old Style" w:hAnsi="Bookman Old Style"/>
        </w:rPr>
        <w:t xml:space="preserve"> and better particulars </w:t>
      </w:r>
      <w:r w:rsidR="0057027A" w:rsidRPr="00B25EF0">
        <w:rPr>
          <w:rFonts w:ascii="Bookman Old Style" w:hAnsi="Bookman Old Style"/>
        </w:rPr>
        <w:t xml:space="preserve">prior but </w:t>
      </w:r>
      <w:r>
        <w:rPr>
          <w:rFonts w:ascii="Bookman Old Style" w:hAnsi="Bookman Old Style"/>
        </w:rPr>
        <w:t>t</w:t>
      </w:r>
      <w:r w:rsidR="0057027A" w:rsidRPr="00B25EF0">
        <w:rPr>
          <w:rFonts w:ascii="Bookman Old Style" w:hAnsi="Bookman Old Style"/>
        </w:rPr>
        <w:t xml:space="preserve">hey </w:t>
      </w:r>
      <w:r w:rsidR="00C366B6">
        <w:rPr>
          <w:rFonts w:ascii="Bookman Old Style" w:hAnsi="Bookman Old Style"/>
        </w:rPr>
        <w:tab/>
      </w:r>
      <w:r w:rsidR="0057027A" w:rsidRPr="00B25EF0">
        <w:rPr>
          <w:rFonts w:ascii="Bookman Old Style" w:hAnsi="Bookman Old Style"/>
        </w:rPr>
        <w:t>rather opted to file a reply in the f</w:t>
      </w:r>
      <w:r>
        <w:rPr>
          <w:rFonts w:ascii="Bookman Old Style" w:hAnsi="Bookman Old Style"/>
        </w:rPr>
        <w:t>orm of their S</w:t>
      </w:r>
      <w:r w:rsidR="0057027A" w:rsidRPr="00B25EF0">
        <w:rPr>
          <w:rFonts w:ascii="Bookman Old Style" w:hAnsi="Bookman Old Style"/>
        </w:rPr>
        <w:t xml:space="preserve">tatement of defence </w:t>
      </w:r>
      <w:r w:rsidR="00C366B6">
        <w:rPr>
          <w:rFonts w:ascii="Bookman Old Style" w:hAnsi="Bookman Old Style"/>
        </w:rPr>
        <w:tab/>
      </w:r>
      <w:r w:rsidR="0057027A" w:rsidRPr="00B25EF0">
        <w:rPr>
          <w:rFonts w:ascii="Bookman Old Style" w:hAnsi="Bookman Old Style"/>
        </w:rPr>
        <w:t xml:space="preserve">denying the “fraud” and </w:t>
      </w:r>
      <w:r>
        <w:rPr>
          <w:rFonts w:ascii="Bookman Old Style" w:hAnsi="Bookman Old Style"/>
        </w:rPr>
        <w:tab/>
      </w:r>
      <w:r w:rsidR="0057027A" w:rsidRPr="00B25EF0">
        <w:rPr>
          <w:rFonts w:ascii="Bookman Old Style" w:hAnsi="Bookman Old Style"/>
        </w:rPr>
        <w:t xml:space="preserve">further averring that the </w:t>
      </w:r>
      <w:r>
        <w:rPr>
          <w:rFonts w:ascii="Bookman Old Style" w:hAnsi="Bookman Old Style"/>
        </w:rPr>
        <w:t>T</w:t>
      </w:r>
      <w:r w:rsidR="0057027A" w:rsidRPr="00B25EF0">
        <w:rPr>
          <w:rFonts w:ascii="Bookman Old Style" w:hAnsi="Bookman Old Style"/>
        </w:rPr>
        <w:t xml:space="preserve">ransfer was </w:t>
      </w:r>
      <w:r w:rsidR="00C366B6">
        <w:rPr>
          <w:rFonts w:ascii="Bookman Old Style" w:hAnsi="Bookman Old Style"/>
        </w:rPr>
        <w:tab/>
      </w:r>
      <w:r w:rsidR="0057027A" w:rsidRPr="00B25EF0">
        <w:rPr>
          <w:rFonts w:ascii="Bookman Old Style" w:hAnsi="Bookman Old Style"/>
        </w:rPr>
        <w:t xml:space="preserve">“authentic” and legally executed. </w:t>
      </w:r>
    </w:p>
    <w:p w:rsidR="0057027A" w:rsidRPr="00B25EF0" w:rsidRDefault="00F13D02" w:rsidP="0057027A">
      <w:pPr>
        <w:pStyle w:val="JudgmentText"/>
        <w:numPr>
          <w:ilvl w:val="0"/>
          <w:numId w:val="0"/>
        </w:numPr>
        <w:rPr>
          <w:rFonts w:ascii="Bookman Old Style" w:hAnsi="Bookman Old Style"/>
        </w:rPr>
      </w:pPr>
      <w:r>
        <w:rPr>
          <w:rFonts w:ascii="Bookman Old Style" w:hAnsi="Bookman Old Style"/>
        </w:rPr>
        <w:t>[20</w:t>
      </w:r>
      <w:r w:rsidR="0057027A" w:rsidRPr="00B25EF0">
        <w:rPr>
          <w:rFonts w:ascii="Bookman Old Style" w:hAnsi="Bookman Old Style"/>
        </w:rPr>
        <w:t>]</w:t>
      </w:r>
      <w:r w:rsidR="0057027A" w:rsidRPr="00B25EF0">
        <w:rPr>
          <w:rFonts w:ascii="Bookman Old Style" w:hAnsi="Bookman Old Style"/>
        </w:rPr>
        <w:tab/>
      </w:r>
      <w:r>
        <w:rPr>
          <w:rFonts w:ascii="Bookman Old Style" w:hAnsi="Bookman Old Style"/>
        </w:rPr>
        <w:t>Again, i</w:t>
      </w:r>
      <w:r w:rsidR="0057027A" w:rsidRPr="00B25EF0">
        <w:rPr>
          <w:rFonts w:ascii="Bookman Old Style" w:hAnsi="Bookman Old Style"/>
        </w:rPr>
        <w:t>t is to be noted further</w:t>
      </w:r>
      <w:r>
        <w:rPr>
          <w:rFonts w:ascii="Bookman Old Style" w:hAnsi="Bookman Old Style"/>
        </w:rPr>
        <w:t xml:space="preserve"> in the latter respect</w:t>
      </w:r>
      <w:r w:rsidR="0057027A" w:rsidRPr="00B25EF0">
        <w:rPr>
          <w:rFonts w:ascii="Bookman Old Style" w:hAnsi="Bookman Old Style"/>
        </w:rPr>
        <w:t xml:space="preserve">, that the ratio </w:t>
      </w:r>
      <w:r w:rsidR="00C366B6">
        <w:rPr>
          <w:rFonts w:ascii="Bookman Old Style" w:hAnsi="Bookman Old Style"/>
        </w:rPr>
        <w:tab/>
      </w:r>
      <w:r w:rsidR="0057027A" w:rsidRPr="00B25EF0">
        <w:rPr>
          <w:rFonts w:ascii="Bookman Old Style" w:hAnsi="Bookman Old Style"/>
        </w:rPr>
        <w:t xml:space="preserve">decidendi </w:t>
      </w:r>
      <w:r>
        <w:rPr>
          <w:rFonts w:ascii="Bookman Old Style" w:hAnsi="Bookman Old Style"/>
        </w:rPr>
        <w:tab/>
      </w:r>
      <w:r w:rsidR="0057027A" w:rsidRPr="00B25EF0">
        <w:rPr>
          <w:rFonts w:ascii="Bookman Old Style" w:hAnsi="Bookman Old Style"/>
        </w:rPr>
        <w:t xml:space="preserve">in the case of </w:t>
      </w:r>
      <w:r w:rsidRPr="00F13D02">
        <w:rPr>
          <w:rFonts w:ascii="Bookman Old Style" w:hAnsi="Bookman Old Style"/>
          <w:b/>
        </w:rPr>
        <w:t>[</w:t>
      </w:r>
      <w:r w:rsidR="0057027A" w:rsidRPr="00F13D02">
        <w:rPr>
          <w:rFonts w:ascii="Bookman Old Style" w:hAnsi="Bookman Old Style"/>
          <w:b/>
        </w:rPr>
        <w:t xml:space="preserve">SCA No. 13 </w:t>
      </w:r>
      <w:r w:rsidRPr="00F13D02">
        <w:rPr>
          <w:rFonts w:ascii="Bookman Old Style" w:hAnsi="Bookman Old Style"/>
          <w:b/>
        </w:rPr>
        <w:t>of 1996 J</w:t>
      </w:r>
      <w:r w:rsidR="0057027A" w:rsidRPr="00F13D02">
        <w:rPr>
          <w:rFonts w:ascii="Bookman Old Style" w:hAnsi="Bookman Old Style"/>
          <w:b/>
        </w:rPr>
        <w:t xml:space="preserve">acqueline Labonte &amp; </w:t>
      </w:r>
      <w:r w:rsidR="00C366B6">
        <w:rPr>
          <w:rFonts w:ascii="Bookman Old Style" w:hAnsi="Bookman Old Style"/>
          <w:b/>
        </w:rPr>
        <w:tab/>
      </w:r>
      <w:r w:rsidR="0057027A" w:rsidRPr="00F13D02">
        <w:rPr>
          <w:rFonts w:ascii="Bookman Old Style" w:hAnsi="Bookman Old Style"/>
          <w:b/>
        </w:rPr>
        <w:t xml:space="preserve">Anor v/s </w:t>
      </w:r>
      <w:r w:rsidRPr="00F13D02">
        <w:rPr>
          <w:rFonts w:ascii="Bookman Old Style" w:hAnsi="Bookman Old Style"/>
          <w:b/>
        </w:rPr>
        <w:tab/>
      </w:r>
      <w:r w:rsidR="0057027A" w:rsidRPr="00F13D02">
        <w:rPr>
          <w:rFonts w:ascii="Bookman Old Style" w:hAnsi="Bookman Old Style"/>
          <w:b/>
        </w:rPr>
        <w:t>Robert Ba</w:t>
      </w:r>
      <w:r w:rsidRPr="00F13D02">
        <w:rPr>
          <w:rFonts w:ascii="Bookman Old Style" w:hAnsi="Bookman Old Style"/>
          <w:b/>
        </w:rPr>
        <w:t>son]</w:t>
      </w:r>
      <w:r>
        <w:rPr>
          <w:rFonts w:ascii="Bookman Old Style" w:hAnsi="Bookman Old Style"/>
        </w:rPr>
        <w:t>,</w:t>
      </w:r>
      <w:r w:rsidR="0057027A" w:rsidRPr="00B25EF0">
        <w:rPr>
          <w:rFonts w:ascii="Bookman Old Style" w:hAnsi="Bookman Old Style"/>
        </w:rPr>
        <w:t xml:space="preserve"> which states therein</w:t>
      </w:r>
      <w:r>
        <w:rPr>
          <w:rFonts w:ascii="Bookman Old Style" w:hAnsi="Bookman Old Style"/>
        </w:rPr>
        <w:t>,</w:t>
      </w:r>
      <w:r w:rsidR="00C366B6">
        <w:rPr>
          <w:rFonts w:ascii="Bookman Old Style" w:hAnsi="Bookman Old Style"/>
        </w:rPr>
        <w:t xml:space="preserve"> </w:t>
      </w:r>
      <w:r w:rsidR="0057027A" w:rsidRPr="00F13D02">
        <w:rPr>
          <w:rFonts w:ascii="Bookman Old Style" w:hAnsi="Bookman Old Style"/>
          <w:i/>
        </w:rPr>
        <w:t xml:space="preserve">“it is trite that fraud </w:t>
      </w:r>
      <w:r w:rsidR="00C366B6">
        <w:rPr>
          <w:rFonts w:ascii="Bookman Old Style" w:hAnsi="Bookman Old Style"/>
          <w:i/>
        </w:rPr>
        <w:tab/>
      </w:r>
      <w:r w:rsidR="0057027A" w:rsidRPr="00F13D02">
        <w:rPr>
          <w:rFonts w:ascii="Bookman Old Style" w:hAnsi="Bookman Old Style"/>
          <w:i/>
        </w:rPr>
        <w:t>must be specifically al</w:t>
      </w:r>
      <w:r>
        <w:rPr>
          <w:rFonts w:ascii="Bookman Old Style" w:hAnsi="Bookman Old Style"/>
          <w:i/>
        </w:rPr>
        <w:t xml:space="preserve">leged and proved”. That fraud </w:t>
      </w:r>
      <w:r w:rsidR="0057027A" w:rsidRPr="00F13D02">
        <w:rPr>
          <w:rFonts w:ascii="Bookman Old Style" w:hAnsi="Bookman Old Style"/>
          <w:i/>
        </w:rPr>
        <w:t xml:space="preserve">cannot be presumed </w:t>
      </w:r>
      <w:r w:rsidR="00C366B6">
        <w:rPr>
          <w:rFonts w:ascii="Bookman Old Style" w:hAnsi="Bookman Old Style"/>
          <w:i/>
        </w:rPr>
        <w:tab/>
      </w:r>
      <w:r w:rsidR="0057027A" w:rsidRPr="00F13D02">
        <w:rPr>
          <w:rFonts w:ascii="Bookman Old Style" w:hAnsi="Bookman Old Style"/>
          <w:i/>
        </w:rPr>
        <w:t>and the requirement t</w:t>
      </w:r>
      <w:r>
        <w:rPr>
          <w:rFonts w:ascii="Bookman Old Style" w:hAnsi="Bookman Old Style"/>
          <w:i/>
        </w:rPr>
        <w:t>hat fraud must be pleaded with particula</w:t>
      </w:r>
      <w:r w:rsidR="0057027A" w:rsidRPr="00F13D02">
        <w:rPr>
          <w:rFonts w:ascii="Bookman Old Style" w:hAnsi="Bookman Old Style"/>
          <w:i/>
        </w:rPr>
        <w:t xml:space="preserve">rity means </w:t>
      </w:r>
      <w:r w:rsidR="00C366B6">
        <w:rPr>
          <w:rFonts w:ascii="Bookman Old Style" w:hAnsi="Bookman Old Style"/>
          <w:i/>
        </w:rPr>
        <w:tab/>
      </w:r>
      <w:r w:rsidR="0057027A" w:rsidRPr="00F13D02">
        <w:rPr>
          <w:rFonts w:ascii="Bookman Old Style" w:hAnsi="Bookman Old Style"/>
          <w:i/>
        </w:rPr>
        <w:t xml:space="preserve">that the acts of the alleged fraudsters relied on must </w:t>
      </w:r>
      <w:r>
        <w:rPr>
          <w:rFonts w:ascii="Bookman Old Style" w:hAnsi="Bookman Old Style"/>
          <w:i/>
        </w:rPr>
        <w:t xml:space="preserve">be pleaded”, </w:t>
      </w:r>
      <w:r w:rsidRPr="00F13D02">
        <w:rPr>
          <w:rFonts w:ascii="Bookman Old Style" w:hAnsi="Bookman Old Style"/>
        </w:rPr>
        <w:t xml:space="preserve">has </w:t>
      </w:r>
      <w:r w:rsidR="00C366B6">
        <w:rPr>
          <w:rFonts w:ascii="Bookman Old Style" w:hAnsi="Bookman Old Style"/>
        </w:rPr>
        <w:tab/>
      </w:r>
      <w:r w:rsidRPr="00F13D02">
        <w:rPr>
          <w:rFonts w:ascii="Bookman Old Style" w:hAnsi="Bookman Old Style"/>
        </w:rPr>
        <w:t>been</w:t>
      </w:r>
      <w:r w:rsidR="0057027A" w:rsidRPr="00B25EF0">
        <w:rPr>
          <w:rFonts w:ascii="Bookman Old Style" w:hAnsi="Bookman Old Style"/>
        </w:rPr>
        <w:t xml:space="preserve"> duly considered by this C</w:t>
      </w:r>
      <w:r>
        <w:rPr>
          <w:rFonts w:ascii="Bookman Old Style" w:hAnsi="Bookman Old Style"/>
        </w:rPr>
        <w:t xml:space="preserve">ourt in the context of the </w:t>
      </w:r>
      <w:r w:rsidR="0057027A" w:rsidRPr="00B25EF0">
        <w:rPr>
          <w:rFonts w:ascii="Bookman Old Style" w:hAnsi="Bookman Old Style"/>
        </w:rPr>
        <w:t xml:space="preserve">pleadings </w:t>
      </w:r>
      <w:r>
        <w:rPr>
          <w:rFonts w:ascii="Bookman Old Style" w:hAnsi="Bookman Old Style"/>
        </w:rPr>
        <w:t xml:space="preserve">as </w:t>
      </w:r>
      <w:r w:rsidR="00C366B6">
        <w:rPr>
          <w:rFonts w:ascii="Bookman Old Style" w:hAnsi="Bookman Old Style"/>
        </w:rPr>
        <w:tab/>
      </w:r>
      <w:r w:rsidR="0057027A" w:rsidRPr="00B25EF0">
        <w:rPr>
          <w:rFonts w:ascii="Bookman Old Style" w:hAnsi="Bookman Old Style"/>
        </w:rPr>
        <w:t xml:space="preserve">filed in this </w:t>
      </w:r>
      <w:r>
        <w:rPr>
          <w:rFonts w:ascii="Bookman Old Style" w:hAnsi="Bookman Old Style"/>
        </w:rPr>
        <w:t>case. It follows fro</w:t>
      </w:r>
      <w:r w:rsidR="0057027A" w:rsidRPr="00B25EF0">
        <w:rPr>
          <w:rFonts w:ascii="Bookman Old Style" w:hAnsi="Bookman Old Style"/>
        </w:rPr>
        <w:t>m a car</w:t>
      </w:r>
      <w:r>
        <w:rPr>
          <w:rFonts w:ascii="Bookman Old Style" w:hAnsi="Bookman Old Style"/>
        </w:rPr>
        <w:t>eful examination of the avermen</w:t>
      </w:r>
      <w:r w:rsidR="0057027A" w:rsidRPr="00B25EF0">
        <w:rPr>
          <w:rFonts w:ascii="Bookman Old Style" w:hAnsi="Bookman Old Style"/>
        </w:rPr>
        <w:t xml:space="preserve">ts </w:t>
      </w:r>
      <w:r w:rsidR="00C366B6">
        <w:rPr>
          <w:rFonts w:ascii="Bookman Old Style" w:hAnsi="Bookman Old Style"/>
        </w:rPr>
        <w:tab/>
      </w:r>
      <w:r w:rsidR="0057027A" w:rsidRPr="00B25EF0">
        <w:rPr>
          <w:rFonts w:ascii="Bookman Old Style" w:hAnsi="Bookman Old Style"/>
        </w:rPr>
        <w:t xml:space="preserve">of the </w:t>
      </w:r>
      <w:r>
        <w:rPr>
          <w:rFonts w:ascii="Bookman Old Style" w:hAnsi="Bookman Old Style"/>
        </w:rPr>
        <w:t xml:space="preserve">amended </w:t>
      </w:r>
      <w:r w:rsidR="0057027A" w:rsidRPr="00B25EF0">
        <w:rPr>
          <w:rFonts w:ascii="Bookman Old Style" w:hAnsi="Bookman Old Style"/>
        </w:rPr>
        <w:t>Pla</w:t>
      </w:r>
      <w:r>
        <w:rPr>
          <w:rFonts w:ascii="Bookman Old Style" w:hAnsi="Bookman Old Style"/>
        </w:rPr>
        <w:t xml:space="preserve">int that the Plaintiff is alleging fraud by the </w:t>
      </w:r>
      <w:r w:rsidR="00C366B6">
        <w:rPr>
          <w:rFonts w:ascii="Bookman Old Style" w:hAnsi="Bookman Old Style"/>
        </w:rPr>
        <w:tab/>
      </w:r>
      <w:r w:rsidR="0057027A" w:rsidRPr="00B25EF0">
        <w:rPr>
          <w:rFonts w:ascii="Bookman Old Style" w:hAnsi="Bookman Old Style"/>
        </w:rPr>
        <w:t>Defendants in terms of “questionable d</w:t>
      </w:r>
      <w:r>
        <w:rPr>
          <w:rFonts w:ascii="Bookman Old Style" w:hAnsi="Bookman Old Style"/>
        </w:rPr>
        <w:t xml:space="preserve">ate of transfer” and “Plaintiff’s </w:t>
      </w:r>
      <w:r w:rsidR="00C366B6">
        <w:rPr>
          <w:rFonts w:ascii="Bookman Old Style" w:hAnsi="Bookman Old Style"/>
        </w:rPr>
        <w:tab/>
      </w:r>
      <w:r w:rsidR="0057027A" w:rsidRPr="00B25EF0">
        <w:rPr>
          <w:rFonts w:ascii="Bookman Old Style" w:hAnsi="Bookman Old Style"/>
        </w:rPr>
        <w:t>signature</w:t>
      </w:r>
      <w:r>
        <w:rPr>
          <w:rFonts w:ascii="Bookman Old Style" w:hAnsi="Bookman Old Style"/>
        </w:rPr>
        <w:t>”</w:t>
      </w:r>
      <w:r w:rsidR="0057027A" w:rsidRPr="00B25EF0">
        <w:rPr>
          <w:rFonts w:ascii="Bookman Old Style" w:hAnsi="Bookman Old Style"/>
        </w:rPr>
        <w:t>. It is the h</w:t>
      </w:r>
      <w:r>
        <w:rPr>
          <w:rFonts w:ascii="Bookman Old Style" w:hAnsi="Bookman Old Style"/>
        </w:rPr>
        <w:t>umble opinion of this C</w:t>
      </w:r>
      <w:r w:rsidR="0057027A" w:rsidRPr="00B25EF0">
        <w:rPr>
          <w:rFonts w:ascii="Bookman Old Style" w:hAnsi="Bookman Old Style"/>
        </w:rPr>
        <w:t>ourt that those averm</w:t>
      </w:r>
      <w:r>
        <w:rPr>
          <w:rFonts w:ascii="Bookman Old Style" w:hAnsi="Bookman Old Style"/>
        </w:rPr>
        <w:t xml:space="preserve">ents </w:t>
      </w:r>
      <w:r w:rsidR="00C366B6">
        <w:rPr>
          <w:rFonts w:ascii="Bookman Old Style" w:hAnsi="Bookman Old Style"/>
        </w:rPr>
        <w:tab/>
        <w:t xml:space="preserve">fulfil the requirements </w:t>
      </w:r>
      <w:r w:rsidR="00FC54DC">
        <w:rPr>
          <w:rFonts w:ascii="Bookman Old Style" w:hAnsi="Bookman Old Style"/>
        </w:rPr>
        <w:t>of the above-cite Authority based on the</w:t>
      </w:r>
      <w:r w:rsidR="0057027A" w:rsidRPr="00B25EF0">
        <w:rPr>
          <w:rFonts w:ascii="Bookman Old Style" w:hAnsi="Bookman Old Style"/>
        </w:rPr>
        <w:t xml:space="preserve"> “n</w:t>
      </w:r>
      <w:r w:rsidR="00C366B6">
        <w:rPr>
          <w:rFonts w:ascii="Bookman Old Style" w:hAnsi="Bookman Old Style"/>
        </w:rPr>
        <w:t xml:space="preserve">ature of </w:t>
      </w:r>
      <w:r w:rsidR="00C366B6">
        <w:rPr>
          <w:rFonts w:ascii="Bookman Old Style" w:hAnsi="Bookman Old Style"/>
        </w:rPr>
        <w:tab/>
        <w:t xml:space="preserve">contents of pleadings </w:t>
      </w:r>
      <w:r w:rsidR="0057027A" w:rsidRPr="00B25EF0">
        <w:rPr>
          <w:rFonts w:ascii="Bookman Old Style" w:hAnsi="Bookman Old Style"/>
        </w:rPr>
        <w:t>where allegations of fraud arise as c</w:t>
      </w:r>
      <w:r w:rsidR="00FC54DC">
        <w:rPr>
          <w:rFonts w:ascii="Bookman Old Style" w:hAnsi="Bookman Old Style"/>
        </w:rPr>
        <w:t xml:space="preserve">ause </w:t>
      </w:r>
      <w:r w:rsidR="0057027A" w:rsidRPr="00B25EF0">
        <w:rPr>
          <w:rFonts w:ascii="Bookman Old Style" w:hAnsi="Bookman Old Style"/>
        </w:rPr>
        <w:t>of action</w:t>
      </w:r>
      <w:r w:rsidR="00FC54DC">
        <w:rPr>
          <w:rFonts w:ascii="Bookman Old Style" w:hAnsi="Bookman Old Style"/>
        </w:rPr>
        <w:t>”</w:t>
      </w:r>
      <w:r w:rsidR="0057027A" w:rsidRPr="00B25EF0">
        <w:rPr>
          <w:rFonts w:ascii="Bookman Old Style" w:hAnsi="Bookman Old Style"/>
        </w:rPr>
        <w:t>.</w:t>
      </w:r>
    </w:p>
    <w:p w:rsidR="0057027A" w:rsidRPr="00B25EF0" w:rsidRDefault="00FC54DC" w:rsidP="0057027A">
      <w:pPr>
        <w:pStyle w:val="JudgmentText"/>
        <w:numPr>
          <w:ilvl w:val="0"/>
          <w:numId w:val="0"/>
        </w:numPr>
        <w:rPr>
          <w:rFonts w:ascii="Bookman Old Style" w:hAnsi="Bookman Old Style"/>
        </w:rPr>
      </w:pPr>
      <w:r>
        <w:rPr>
          <w:rFonts w:ascii="Bookman Old Style" w:hAnsi="Bookman Old Style"/>
        </w:rPr>
        <w:t>[21]</w:t>
      </w:r>
      <w:r>
        <w:rPr>
          <w:rFonts w:ascii="Bookman Old Style" w:hAnsi="Bookman Old Style"/>
        </w:rPr>
        <w:tab/>
        <w:t>On the above</w:t>
      </w:r>
      <w:r w:rsidR="0057027A" w:rsidRPr="00B25EF0">
        <w:rPr>
          <w:rFonts w:ascii="Bookman Old Style" w:hAnsi="Bookman Old Style"/>
        </w:rPr>
        <w:t xml:space="preserve"> basi</w:t>
      </w:r>
      <w:r>
        <w:rPr>
          <w:rFonts w:ascii="Bookman Old Style" w:hAnsi="Bookman Old Style"/>
        </w:rPr>
        <w:t>s</w:t>
      </w:r>
      <w:r w:rsidR="0057027A" w:rsidRPr="00B25EF0">
        <w:rPr>
          <w:rFonts w:ascii="Bookman Old Style" w:hAnsi="Bookman Old Style"/>
        </w:rPr>
        <w:t xml:space="preserve">, </w:t>
      </w:r>
      <w:r>
        <w:rPr>
          <w:rFonts w:ascii="Bookman Old Style" w:hAnsi="Bookman Old Style"/>
        </w:rPr>
        <w:t>I find that the amended Pl</w:t>
      </w:r>
      <w:r w:rsidR="0057027A" w:rsidRPr="00B25EF0">
        <w:rPr>
          <w:rFonts w:ascii="Bookman Old Style" w:hAnsi="Bookman Old Style"/>
        </w:rPr>
        <w:t xml:space="preserve">aint is sufficiently </w:t>
      </w:r>
      <w:r>
        <w:rPr>
          <w:rFonts w:ascii="Bookman Old Style" w:hAnsi="Bookman Old Style"/>
        </w:rPr>
        <w:tab/>
        <w:t>particularized for the purpose of the caus</w:t>
      </w:r>
      <w:r w:rsidR="0057027A" w:rsidRPr="00B25EF0">
        <w:rPr>
          <w:rFonts w:ascii="Bookman Old Style" w:hAnsi="Bookman Old Style"/>
        </w:rPr>
        <w:t>e of action as antic</w:t>
      </w:r>
      <w:r>
        <w:rPr>
          <w:rFonts w:ascii="Bookman Old Style" w:hAnsi="Bookman Old Style"/>
        </w:rPr>
        <w:t>i</w:t>
      </w:r>
      <w:r w:rsidR="0057027A" w:rsidRPr="00B25EF0">
        <w:rPr>
          <w:rFonts w:ascii="Bookman Old Style" w:hAnsi="Bookman Old Style"/>
        </w:rPr>
        <w:t xml:space="preserve">pated by the </w:t>
      </w:r>
      <w:r>
        <w:rPr>
          <w:rFonts w:ascii="Bookman Old Style" w:hAnsi="Bookman Old Style"/>
        </w:rPr>
        <w:tab/>
      </w:r>
      <w:r w:rsidR="0057027A" w:rsidRPr="00B25EF0">
        <w:rPr>
          <w:rFonts w:ascii="Bookman Old Style" w:hAnsi="Bookman Old Style"/>
        </w:rPr>
        <w:t xml:space="preserve">amended </w:t>
      </w:r>
      <w:r>
        <w:rPr>
          <w:rFonts w:ascii="Bookman Old Style" w:hAnsi="Bookman Old Style"/>
        </w:rPr>
        <w:t xml:space="preserve">Plaint </w:t>
      </w:r>
      <w:r w:rsidR="0057027A" w:rsidRPr="00B25EF0">
        <w:rPr>
          <w:rFonts w:ascii="Bookman Old Style" w:hAnsi="Bookman Old Style"/>
        </w:rPr>
        <w:t xml:space="preserve">and does not fall short </w:t>
      </w:r>
      <w:r>
        <w:rPr>
          <w:rFonts w:ascii="Bookman Old Style" w:hAnsi="Bookman Old Style"/>
        </w:rPr>
        <w:t>of the r</w:t>
      </w:r>
      <w:r w:rsidR="0057027A" w:rsidRPr="00B25EF0">
        <w:rPr>
          <w:rFonts w:ascii="Bookman Old Style" w:hAnsi="Bookman Old Style"/>
        </w:rPr>
        <w:t>equirement</w:t>
      </w:r>
      <w:r>
        <w:rPr>
          <w:rFonts w:ascii="Bookman Old Style" w:hAnsi="Bookman Old Style"/>
        </w:rPr>
        <w:t xml:space="preserve">s of pleadings </w:t>
      </w:r>
      <w:r>
        <w:rPr>
          <w:rFonts w:ascii="Bookman Old Style" w:hAnsi="Bookman Old Style"/>
        </w:rPr>
        <w:tab/>
        <w:t>alleging fra</w:t>
      </w:r>
      <w:r w:rsidR="0057027A" w:rsidRPr="00B25EF0">
        <w:rPr>
          <w:rFonts w:ascii="Bookman Old Style" w:hAnsi="Bookman Old Style"/>
        </w:rPr>
        <w:t>ud as above canvassed.</w:t>
      </w:r>
    </w:p>
    <w:p w:rsidR="0057027A" w:rsidRPr="00B25EF0" w:rsidRDefault="0057027A" w:rsidP="0057027A">
      <w:pPr>
        <w:pStyle w:val="JudgmentText"/>
        <w:numPr>
          <w:ilvl w:val="0"/>
          <w:numId w:val="0"/>
        </w:numPr>
        <w:rPr>
          <w:rFonts w:ascii="Bookman Old Style" w:hAnsi="Bookman Old Style"/>
        </w:rPr>
      </w:pPr>
      <w:r w:rsidRPr="00B25EF0">
        <w:rPr>
          <w:rFonts w:ascii="Bookman Old Style" w:hAnsi="Bookman Old Style"/>
        </w:rPr>
        <w:t>[2</w:t>
      </w:r>
      <w:r w:rsidR="00FC54DC">
        <w:rPr>
          <w:rFonts w:ascii="Bookman Old Style" w:hAnsi="Bookman Old Style"/>
        </w:rPr>
        <w:t>2</w:t>
      </w:r>
      <w:r w:rsidRPr="00B25EF0">
        <w:rPr>
          <w:rFonts w:ascii="Bookman Old Style" w:hAnsi="Bookman Old Style"/>
        </w:rPr>
        <w:t>]</w:t>
      </w:r>
      <w:r w:rsidRPr="00B25EF0">
        <w:rPr>
          <w:rFonts w:ascii="Bookman Old Style" w:hAnsi="Bookman Old Style"/>
        </w:rPr>
        <w:tab/>
        <w:t xml:space="preserve">Now, to come back to the most essential and fundamental issues arising </w:t>
      </w:r>
      <w:r w:rsidR="00FC54DC">
        <w:rPr>
          <w:rFonts w:ascii="Bookman Old Style" w:hAnsi="Bookman Old Style"/>
        </w:rPr>
        <w:tab/>
      </w:r>
      <w:r w:rsidRPr="00B25EF0">
        <w:rPr>
          <w:rFonts w:ascii="Bookman Old Style" w:hAnsi="Bookman Old Style"/>
        </w:rPr>
        <w:t>for determina</w:t>
      </w:r>
      <w:r w:rsidR="00FC54DC">
        <w:rPr>
          <w:rFonts w:ascii="Bookman Old Style" w:hAnsi="Bookman Old Style"/>
        </w:rPr>
        <w:t>tion in t</w:t>
      </w:r>
      <w:r w:rsidR="00C366B6">
        <w:rPr>
          <w:rFonts w:ascii="Bookman Old Style" w:hAnsi="Bookman Old Style"/>
        </w:rPr>
        <w:t xml:space="preserve">his case as stated at Paragraph </w:t>
      </w:r>
      <w:r w:rsidR="00FC54DC">
        <w:rPr>
          <w:rFonts w:ascii="Bookman Old Style" w:hAnsi="Bookman Old Style"/>
        </w:rPr>
        <w:t xml:space="preserve">10 of this </w:t>
      </w:r>
      <w:r w:rsidR="00C366B6">
        <w:rPr>
          <w:rFonts w:ascii="Bookman Old Style" w:hAnsi="Bookman Old Style"/>
        </w:rPr>
        <w:tab/>
      </w:r>
      <w:r w:rsidR="00FC54DC">
        <w:rPr>
          <w:rFonts w:ascii="Bookman Old Style" w:hAnsi="Bookman Old Style"/>
        </w:rPr>
        <w:t>Judg</w:t>
      </w:r>
      <w:r w:rsidRPr="00B25EF0">
        <w:rPr>
          <w:rFonts w:ascii="Bookman Old Style" w:hAnsi="Bookman Old Style"/>
        </w:rPr>
        <w:t>ment (supra)</w:t>
      </w:r>
      <w:r w:rsidR="00FC54DC">
        <w:rPr>
          <w:rFonts w:ascii="Bookman Old Style" w:hAnsi="Bookman Old Style"/>
        </w:rPr>
        <w:t xml:space="preserve">, I note with particular importance the evidence of the </w:t>
      </w:r>
      <w:r w:rsidR="00C366B6">
        <w:rPr>
          <w:rFonts w:ascii="Bookman Old Style" w:hAnsi="Bookman Old Style"/>
        </w:rPr>
        <w:tab/>
      </w:r>
      <w:r w:rsidR="00FC54DC">
        <w:rPr>
          <w:rFonts w:ascii="Bookman Old Style" w:hAnsi="Bookman Old Style"/>
        </w:rPr>
        <w:t>P</w:t>
      </w:r>
      <w:r w:rsidRPr="00B25EF0">
        <w:rPr>
          <w:rFonts w:ascii="Bookman Old Style" w:hAnsi="Bookman Old Style"/>
        </w:rPr>
        <w:t xml:space="preserve">laintiff and </w:t>
      </w:r>
      <w:r w:rsidR="00FC54DC">
        <w:rPr>
          <w:rFonts w:ascii="Bookman Old Style" w:hAnsi="Bookman Old Style"/>
        </w:rPr>
        <w:t>both D</w:t>
      </w:r>
      <w:r w:rsidRPr="00B25EF0">
        <w:rPr>
          <w:rFonts w:ascii="Bookman Old Style" w:hAnsi="Bookman Old Style"/>
        </w:rPr>
        <w:t>efendants in this case as referred.</w:t>
      </w:r>
    </w:p>
    <w:p w:rsidR="0057027A" w:rsidRPr="00B25EF0" w:rsidRDefault="00FC54DC" w:rsidP="0057027A">
      <w:pPr>
        <w:pStyle w:val="JudgmentText"/>
        <w:numPr>
          <w:ilvl w:val="0"/>
          <w:numId w:val="0"/>
        </w:numPr>
        <w:rPr>
          <w:rFonts w:ascii="Bookman Old Style" w:hAnsi="Bookman Old Style"/>
        </w:rPr>
      </w:pPr>
      <w:r>
        <w:rPr>
          <w:rFonts w:ascii="Bookman Old Style" w:hAnsi="Bookman Old Style"/>
        </w:rPr>
        <w:t>[23</w:t>
      </w:r>
      <w:r w:rsidR="0057027A" w:rsidRPr="00B25EF0">
        <w:rPr>
          <w:rFonts w:ascii="Bookman Old Style" w:hAnsi="Bookman Old Style"/>
        </w:rPr>
        <w:t>]</w:t>
      </w:r>
      <w:r w:rsidR="0057027A" w:rsidRPr="00B25EF0">
        <w:rPr>
          <w:rFonts w:ascii="Bookman Old Style" w:hAnsi="Bookman Old Style"/>
        </w:rPr>
        <w:tab/>
        <w:t xml:space="preserve">As follows, I will treat the two fundamental issues in chronological order </w:t>
      </w:r>
      <w:r>
        <w:rPr>
          <w:rFonts w:ascii="Bookman Old Style" w:hAnsi="Bookman Old Style"/>
        </w:rPr>
        <w:tab/>
      </w:r>
      <w:r w:rsidR="0057027A" w:rsidRPr="00B25EF0">
        <w:rPr>
          <w:rFonts w:ascii="Bookman Old Style" w:hAnsi="Bookman Old Style"/>
        </w:rPr>
        <w:t xml:space="preserve">as it appear </w:t>
      </w:r>
      <w:r>
        <w:rPr>
          <w:rFonts w:ascii="Bookman Old Style" w:hAnsi="Bookman Old Style"/>
        </w:rPr>
        <w:t>at Paragraph 10</w:t>
      </w:r>
      <w:r w:rsidR="0057027A" w:rsidRPr="00B25EF0">
        <w:rPr>
          <w:rFonts w:ascii="Bookman Old Style" w:hAnsi="Bookman Old Style"/>
        </w:rPr>
        <w:t xml:space="preserve"> above.</w:t>
      </w:r>
    </w:p>
    <w:p w:rsidR="004A2087" w:rsidRPr="00B25EF0" w:rsidRDefault="00FC54DC" w:rsidP="004A2087">
      <w:pPr>
        <w:pStyle w:val="JudgmentText"/>
        <w:numPr>
          <w:ilvl w:val="0"/>
          <w:numId w:val="0"/>
        </w:numPr>
        <w:rPr>
          <w:rFonts w:ascii="Bookman Old Style" w:hAnsi="Bookman Old Style"/>
        </w:rPr>
      </w:pPr>
      <w:r>
        <w:rPr>
          <w:rFonts w:ascii="Bookman Old Style" w:hAnsi="Bookman Old Style"/>
        </w:rPr>
        <w:t>[24</w:t>
      </w:r>
      <w:r w:rsidR="00542382" w:rsidRPr="00B25EF0">
        <w:rPr>
          <w:rFonts w:ascii="Bookman Old Style" w:hAnsi="Bookman Old Style"/>
        </w:rPr>
        <w:t>]</w:t>
      </w:r>
      <w:r w:rsidR="00542382" w:rsidRPr="00B25EF0">
        <w:rPr>
          <w:rFonts w:ascii="Bookman Old Style" w:hAnsi="Bookman Old Style"/>
        </w:rPr>
        <w:tab/>
        <w:t xml:space="preserve">The first issue being whether </w:t>
      </w:r>
      <w:r w:rsidR="004A2087" w:rsidRPr="00B25EF0">
        <w:rPr>
          <w:rFonts w:ascii="Bookman Old Style" w:hAnsi="Bookman Old Style"/>
        </w:rPr>
        <w:t>the Plaintiff sign</w:t>
      </w:r>
      <w:r>
        <w:rPr>
          <w:rFonts w:ascii="Bookman Old Style" w:hAnsi="Bookman Old Style"/>
        </w:rPr>
        <w:t>ed the T</w:t>
      </w:r>
      <w:r w:rsidR="004A2087" w:rsidRPr="00B25EF0">
        <w:rPr>
          <w:rFonts w:ascii="Bookman Old Style" w:hAnsi="Bookman Old Style"/>
        </w:rPr>
        <w:t>ransfer and</w:t>
      </w:r>
      <w:r w:rsidR="00542382" w:rsidRPr="00B25EF0">
        <w:rPr>
          <w:rFonts w:ascii="Bookman Old Style" w:hAnsi="Bookman Old Style"/>
        </w:rPr>
        <w:t xml:space="preserve"> was </w:t>
      </w:r>
      <w:r w:rsidR="00C366B6">
        <w:rPr>
          <w:rFonts w:ascii="Bookman Old Style" w:hAnsi="Bookman Old Style"/>
        </w:rPr>
        <w:tab/>
      </w:r>
      <w:r w:rsidR="004A2087" w:rsidRPr="00B25EF0">
        <w:rPr>
          <w:rFonts w:ascii="Bookman Old Style" w:hAnsi="Bookman Old Style"/>
        </w:rPr>
        <w:t xml:space="preserve">paid </w:t>
      </w:r>
      <w:r w:rsidR="00542382" w:rsidRPr="00B25EF0">
        <w:rPr>
          <w:rFonts w:ascii="Bookman Old Style" w:hAnsi="Bookman Old Style"/>
        </w:rPr>
        <w:t xml:space="preserve">the consideration as </w:t>
      </w:r>
      <w:r>
        <w:rPr>
          <w:rFonts w:ascii="Bookman Old Style" w:hAnsi="Bookman Old Style"/>
        </w:rPr>
        <w:t>specified in the T</w:t>
      </w:r>
      <w:r w:rsidR="004A2087" w:rsidRPr="00B25EF0">
        <w:rPr>
          <w:rFonts w:ascii="Bookman Old Style" w:hAnsi="Bookman Old Style"/>
        </w:rPr>
        <w:t xml:space="preserve">ransfer in dispute before </w:t>
      </w:r>
      <w:r w:rsidR="00C366B6">
        <w:rPr>
          <w:rFonts w:ascii="Bookman Old Style" w:hAnsi="Bookman Old Style"/>
        </w:rPr>
        <w:tab/>
      </w:r>
      <w:r w:rsidR="004A2087" w:rsidRPr="00B25EF0">
        <w:rPr>
          <w:rFonts w:ascii="Bookman Old Style" w:hAnsi="Bookman Old Style"/>
        </w:rPr>
        <w:t xml:space="preserve">lawyer </w:t>
      </w:r>
      <w:r w:rsidR="00542382" w:rsidRPr="00B25EF0">
        <w:rPr>
          <w:rFonts w:ascii="Bookman Old Style" w:hAnsi="Bookman Old Style"/>
        </w:rPr>
        <w:t xml:space="preserve">Wilby Lucas on the </w:t>
      </w:r>
      <w:r w:rsidR="004A2087" w:rsidRPr="00B25EF0">
        <w:rPr>
          <w:rFonts w:ascii="Bookman Old Style" w:hAnsi="Bookman Old Style"/>
        </w:rPr>
        <w:t>29</w:t>
      </w:r>
      <w:r w:rsidR="004A2087" w:rsidRPr="00B25EF0">
        <w:rPr>
          <w:rFonts w:ascii="Bookman Old Style" w:hAnsi="Bookman Old Style"/>
          <w:vertAlign w:val="superscript"/>
        </w:rPr>
        <w:t>th</w:t>
      </w:r>
      <w:r w:rsidR="004A2087" w:rsidRPr="00B25EF0">
        <w:rPr>
          <w:rFonts w:ascii="Bookman Old Style" w:hAnsi="Bookman Old Style"/>
        </w:rPr>
        <w:t xml:space="preserve"> day of January 2009? </w:t>
      </w:r>
    </w:p>
    <w:p w:rsidR="004A2087" w:rsidRPr="00491490" w:rsidRDefault="00FC54DC" w:rsidP="00491490">
      <w:pPr>
        <w:spacing w:after="240" w:line="360" w:lineRule="auto"/>
        <w:jc w:val="both"/>
      </w:pPr>
      <w:r w:rsidRPr="00491490">
        <w:rPr>
          <w:rFonts w:ascii="Bookman Old Style" w:hAnsi="Bookman Old Style"/>
          <w:sz w:val="24"/>
          <w:szCs w:val="24"/>
        </w:rPr>
        <w:t>[25</w:t>
      </w:r>
      <w:r w:rsidR="00542382" w:rsidRPr="00491490">
        <w:rPr>
          <w:rFonts w:ascii="Bookman Old Style" w:hAnsi="Bookman Old Style"/>
          <w:sz w:val="24"/>
          <w:szCs w:val="24"/>
        </w:rPr>
        <w:t>]</w:t>
      </w:r>
      <w:r w:rsidR="00542382" w:rsidRPr="00B25EF0">
        <w:rPr>
          <w:rFonts w:ascii="Bookman Old Style" w:hAnsi="Bookman Old Style"/>
        </w:rPr>
        <w:tab/>
      </w:r>
      <w:r w:rsidR="00491490" w:rsidRPr="00491490">
        <w:rPr>
          <w:rFonts w:ascii="Bookman Old Style" w:hAnsi="Bookman Old Style"/>
          <w:sz w:val="24"/>
          <w:szCs w:val="24"/>
        </w:rPr>
        <w:t xml:space="preserve">Answering this question, obviously involves a question of fact and  </w:t>
      </w:r>
      <w:r w:rsidR="00491490">
        <w:rPr>
          <w:rFonts w:ascii="Bookman Old Style" w:hAnsi="Bookman Old Style"/>
          <w:sz w:val="24"/>
          <w:szCs w:val="24"/>
        </w:rPr>
        <w:tab/>
      </w:r>
      <w:r w:rsidR="00491490" w:rsidRPr="00491490">
        <w:rPr>
          <w:rFonts w:ascii="Bookman Old Style" w:hAnsi="Bookman Old Style"/>
          <w:sz w:val="24"/>
          <w:szCs w:val="24"/>
        </w:rPr>
        <w:t xml:space="preserve">depends  completely on the evidence oral and documentary on Records </w:t>
      </w:r>
      <w:r w:rsidR="00491490">
        <w:rPr>
          <w:rFonts w:ascii="Bookman Old Style" w:hAnsi="Bookman Old Style"/>
          <w:sz w:val="24"/>
          <w:szCs w:val="24"/>
        </w:rPr>
        <w:tab/>
      </w:r>
      <w:r w:rsidR="00491490" w:rsidRPr="00491490">
        <w:rPr>
          <w:rFonts w:ascii="Bookman Old Style" w:hAnsi="Bookman Old Style"/>
          <w:sz w:val="24"/>
          <w:szCs w:val="24"/>
        </w:rPr>
        <w:t xml:space="preserve">proving the existence of the Transfer amongst the parties namely the </w:t>
      </w:r>
      <w:r w:rsidR="00491490">
        <w:rPr>
          <w:rFonts w:ascii="Bookman Old Style" w:hAnsi="Bookman Old Style"/>
          <w:sz w:val="24"/>
          <w:szCs w:val="24"/>
        </w:rPr>
        <w:tab/>
      </w:r>
      <w:r w:rsidR="00491490" w:rsidRPr="00491490">
        <w:rPr>
          <w:rFonts w:ascii="Bookman Old Style" w:hAnsi="Bookman Old Style"/>
          <w:sz w:val="24"/>
          <w:szCs w:val="24"/>
        </w:rPr>
        <w:t>Plaintiff and the Defendants.</w:t>
      </w:r>
      <w:r w:rsidR="00491490">
        <w:rPr>
          <w:rFonts w:ascii="Bookman Old Style" w:hAnsi="Bookman Old Style"/>
        </w:rPr>
        <w:t xml:space="preserve"> </w:t>
      </w:r>
      <w:r w:rsidR="00491490" w:rsidRPr="00B25EF0">
        <w:rPr>
          <w:rFonts w:ascii="Bookman Old Style" w:hAnsi="Bookman Old Style"/>
        </w:rPr>
        <w:t xml:space="preserve"> </w:t>
      </w:r>
      <w:r w:rsidR="00491490">
        <w:rPr>
          <w:rFonts w:ascii="Bookman Old Style" w:hAnsi="Bookman Old Style"/>
        </w:rPr>
        <w:t xml:space="preserve"> </w:t>
      </w:r>
    </w:p>
    <w:p w:rsidR="00013F47" w:rsidRPr="00B25EF0" w:rsidRDefault="00FC54DC" w:rsidP="004A2087">
      <w:pPr>
        <w:pStyle w:val="JudgmentText"/>
        <w:numPr>
          <w:ilvl w:val="0"/>
          <w:numId w:val="0"/>
        </w:numPr>
        <w:rPr>
          <w:rFonts w:ascii="Bookman Old Style" w:hAnsi="Bookman Old Style"/>
        </w:rPr>
      </w:pPr>
      <w:r>
        <w:rPr>
          <w:rFonts w:ascii="Bookman Old Style" w:hAnsi="Bookman Old Style"/>
        </w:rPr>
        <w:t>[26</w:t>
      </w:r>
      <w:r w:rsidR="00542382" w:rsidRPr="00B25EF0">
        <w:rPr>
          <w:rFonts w:ascii="Bookman Old Style" w:hAnsi="Bookman Old Style"/>
        </w:rPr>
        <w:t>]</w:t>
      </w:r>
      <w:r w:rsidR="00542382" w:rsidRPr="00B25EF0">
        <w:rPr>
          <w:rFonts w:ascii="Bookman Old Style" w:hAnsi="Bookman Old Style"/>
        </w:rPr>
        <w:tab/>
      </w:r>
      <w:r w:rsidR="004A2087" w:rsidRPr="00B25EF0">
        <w:rPr>
          <w:rFonts w:ascii="Bookman Old Style" w:hAnsi="Bookman Old Style"/>
        </w:rPr>
        <w:t xml:space="preserve">The Plaintiff has not contested that he was </w:t>
      </w:r>
      <w:r w:rsidR="00013F47" w:rsidRPr="00B25EF0">
        <w:rPr>
          <w:rFonts w:ascii="Bookman Old Style" w:hAnsi="Bookman Old Style"/>
        </w:rPr>
        <w:t xml:space="preserve">not blind in January 2009 </w:t>
      </w:r>
      <w:r w:rsidR="00C366B6">
        <w:rPr>
          <w:rFonts w:ascii="Bookman Old Style" w:hAnsi="Bookman Old Style"/>
        </w:rPr>
        <w:tab/>
      </w:r>
      <w:r w:rsidR="00013F47" w:rsidRPr="00B25EF0">
        <w:rPr>
          <w:rFonts w:ascii="Bookman Old Style" w:hAnsi="Bookman Old Style"/>
        </w:rPr>
        <w:t xml:space="preserve">and that he did not meet with lawyer Wilby </w:t>
      </w:r>
      <w:r w:rsidR="004A2087" w:rsidRPr="00B25EF0">
        <w:rPr>
          <w:rFonts w:ascii="Bookman Old Style" w:hAnsi="Bookman Old Style"/>
        </w:rPr>
        <w:t>Lucas on the 29</w:t>
      </w:r>
      <w:r w:rsidR="004A2087" w:rsidRPr="00B25EF0">
        <w:rPr>
          <w:rFonts w:ascii="Bookman Old Style" w:hAnsi="Bookman Old Style"/>
          <w:vertAlign w:val="superscript"/>
        </w:rPr>
        <w:t>th</w:t>
      </w:r>
      <w:r w:rsidR="00C366B6">
        <w:rPr>
          <w:rFonts w:ascii="Bookman Old Style" w:hAnsi="Bookman Old Style"/>
          <w:vertAlign w:val="superscript"/>
        </w:rPr>
        <w:t xml:space="preserve"> </w:t>
      </w:r>
      <w:r w:rsidR="004A2087" w:rsidRPr="00B25EF0">
        <w:rPr>
          <w:rFonts w:ascii="Bookman Old Style" w:hAnsi="Bookman Old Style"/>
        </w:rPr>
        <w:t xml:space="preserve">day of </w:t>
      </w:r>
      <w:r w:rsidR="00542382" w:rsidRPr="00B25EF0">
        <w:rPr>
          <w:rFonts w:ascii="Bookman Old Style" w:hAnsi="Bookman Old Style"/>
        </w:rPr>
        <w:tab/>
      </w:r>
      <w:r w:rsidR="004A2087" w:rsidRPr="00B25EF0">
        <w:rPr>
          <w:rFonts w:ascii="Bookman Old Style" w:hAnsi="Bookman Old Style"/>
        </w:rPr>
        <w:t>January 2009 but rather att</w:t>
      </w:r>
      <w:r>
        <w:rPr>
          <w:rFonts w:ascii="Bookman Old Style" w:hAnsi="Bookman Old Style"/>
        </w:rPr>
        <w:t xml:space="preserve">empted to try and convince the Court </w:t>
      </w:r>
      <w:r w:rsidR="004A2087" w:rsidRPr="00B25EF0">
        <w:rPr>
          <w:rFonts w:ascii="Bookman Old Style" w:hAnsi="Bookman Old Style"/>
        </w:rPr>
        <w:t xml:space="preserve">that </w:t>
      </w:r>
      <w:r w:rsidR="00542382" w:rsidRPr="00B25EF0">
        <w:rPr>
          <w:rFonts w:ascii="Bookman Old Style" w:hAnsi="Bookman Old Style"/>
        </w:rPr>
        <w:tab/>
      </w:r>
      <w:r>
        <w:rPr>
          <w:rFonts w:ascii="Bookman Old Style" w:hAnsi="Bookman Old Style"/>
        </w:rPr>
        <w:t xml:space="preserve">he was there </w:t>
      </w:r>
      <w:r w:rsidR="004A2087" w:rsidRPr="00B25EF0">
        <w:rPr>
          <w:rFonts w:ascii="Bookman Old Style" w:hAnsi="Bookman Old Style"/>
        </w:rPr>
        <w:t xml:space="preserve">for another </w:t>
      </w:r>
      <w:r>
        <w:rPr>
          <w:rFonts w:ascii="Bookman Old Style" w:hAnsi="Bookman Old Style"/>
        </w:rPr>
        <w:t>reason rather than to sign the T</w:t>
      </w:r>
      <w:r w:rsidR="004A2087" w:rsidRPr="00B25EF0">
        <w:rPr>
          <w:rFonts w:ascii="Bookman Old Style" w:hAnsi="Bookman Old Style"/>
        </w:rPr>
        <w:t xml:space="preserve">ransfer </w:t>
      </w:r>
      <w:r w:rsidR="00013F47" w:rsidRPr="00B25EF0">
        <w:rPr>
          <w:rFonts w:ascii="Bookman Old Style" w:hAnsi="Bookman Old Style"/>
        </w:rPr>
        <w:t xml:space="preserve">and </w:t>
      </w:r>
      <w:r>
        <w:rPr>
          <w:rFonts w:ascii="Bookman Old Style" w:hAnsi="Bookman Old Style"/>
        </w:rPr>
        <w:tab/>
        <w:t>“tricked into signing the T</w:t>
      </w:r>
      <w:r w:rsidR="00013F47" w:rsidRPr="00B25EF0">
        <w:rPr>
          <w:rFonts w:ascii="Bookman Old Style" w:hAnsi="Bookman Old Style"/>
        </w:rPr>
        <w:t xml:space="preserve">ransfer”. </w:t>
      </w:r>
      <w:r w:rsidR="004A2087" w:rsidRPr="00B25EF0">
        <w:rPr>
          <w:rFonts w:ascii="Bookman Old Style" w:hAnsi="Bookman Old Style"/>
        </w:rPr>
        <w:t xml:space="preserve">That particular admission of the </w:t>
      </w:r>
      <w:r w:rsidR="00013F47" w:rsidRPr="00B25EF0">
        <w:rPr>
          <w:rFonts w:ascii="Bookman Old Style" w:hAnsi="Bookman Old Style"/>
        </w:rPr>
        <w:tab/>
      </w:r>
      <w:r>
        <w:rPr>
          <w:rFonts w:ascii="Bookman Old Style" w:hAnsi="Bookman Old Style"/>
        </w:rPr>
        <w:t>P</w:t>
      </w:r>
      <w:r w:rsidR="004A2087" w:rsidRPr="00B25EF0">
        <w:rPr>
          <w:rFonts w:ascii="Bookman Old Style" w:hAnsi="Bookman Old Style"/>
        </w:rPr>
        <w:t>laintiff came only during cross</w:t>
      </w:r>
      <w:r w:rsidR="00013F47" w:rsidRPr="00B25EF0">
        <w:rPr>
          <w:rFonts w:ascii="Bookman Old Style" w:hAnsi="Bookman Old Style"/>
        </w:rPr>
        <w:t>-</w:t>
      </w:r>
      <w:r w:rsidR="004A2087" w:rsidRPr="00B25EF0">
        <w:rPr>
          <w:rFonts w:ascii="Bookman Old Style" w:hAnsi="Bookman Old Style"/>
        </w:rPr>
        <w:t>exam</w:t>
      </w:r>
      <w:r w:rsidR="00013F47" w:rsidRPr="00B25EF0">
        <w:rPr>
          <w:rFonts w:ascii="Bookman Old Style" w:hAnsi="Bookman Old Style"/>
        </w:rPr>
        <w:t xml:space="preserve">ination </w:t>
      </w:r>
      <w:r w:rsidR="004A2087" w:rsidRPr="00B25EF0">
        <w:rPr>
          <w:rFonts w:ascii="Bookman Old Style" w:hAnsi="Bookman Old Style"/>
        </w:rPr>
        <w:t xml:space="preserve">for he vehemently denied in </w:t>
      </w:r>
      <w:r w:rsidR="00013F47" w:rsidRPr="00B25EF0">
        <w:rPr>
          <w:rFonts w:ascii="Bookman Old Style" w:hAnsi="Bookman Old Style"/>
        </w:rPr>
        <w:tab/>
      </w:r>
      <w:r w:rsidR="004A2087" w:rsidRPr="00B25EF0">
        <w:rPr>
          <w:rFonts w:ascii="Bookman Old Style" w:hAnsi="Bookman Old Style"/>
        </w:rPr>
        <w:t xml:space="preserve">examination in chief of </w:t>
      </w:r>
      <w:r w:rsidR="00013F47" w:rsidRPr="00B25EF0">
        <w:rPr>
          <w:rFonts w:ascii="Bookman Old Style" w:hAnsi="Bookman Old Style"/>
        </w:rPr>
        <w:t xml:space="preserve">not </w:t>
      </w:r>
      <w:r w:rsidR="004A2087" w:rsidRPr="00B25EF0">
        <w:rPr>
          <w:rFonts w:ascii="Bookman Old Style" w:hAnsi="Bookman Old Style"/>
        </w:rPr>
        <w:t>knowing and or meeting lawyer Wilby Lucas</w:t>
      </w:r>
      <w:r w:rsidR="00C366B6">
        <w:rPr>
          <w:rFonts w:ascii="Bookman Old Style" w:hAnsi="Bookman Old Style"/>
        </w:rPr>
        <w:t xml:space="preserve"> </w:t>
      </w:r>
      <w:r w:rsidR="00C366B6">
        <w:rPr>
          <w:rFonts w:ascii="Bookman Old Style" w:hAnsi="Bookman Old Style"/>
        </w:rPr>
        <w:tab/>
        <w:t xml:space="preserve">at </w:t>
      </w:r>
      <w:r>
        <w:rPr>
          <w:rFonts w:ascii="Bookman Old Style" w:hAnsi="Bookman Old Style"/>
        </w:rPr>
        <w:t>all.</w:t>
      </w:r>
      <w:r w:rsidR="004A2087" w:rsidRPr="00B25EF0">
        <w:rPr>
          <w:rFonts w:ascii="Bookman Old Style" w:hAnsi="Bookman Old Style"/>
        </w:rPr>
        <w:t xml:space="preserve"> What is </w:t>
      </w:r>
      <w:r w:rsidR="00013F47" w:rsidRPr="00B25EF0">
        <w:rPr>
          <w:rFonts w:ascii="Bookman Old Style" w:hAnsi="Bookman Old Style"/>
        </w:rPr>
        <w:t>interesting</w:t>
      </w:r>
      <w:r>
        <w:rPr>
          <w:rFonts w:ascii="Bookman Old Style" w:hAnsi="Bookman Old Style"/>
        </w:rPr>
        <w:t xml:space="preserve"> with regards to the P</w:t>
      </w:r>
      <w:r w:rsidR="004A2087" w:rsidRPr="00B25EF0">
        <w:rPr>
          <w:rFonts w:ascii="Bookman Old Style" w:hAnsi="Bookman Old Style"/>
        </w:rPr>
        <w:t xml:space="preserve">laintiff’s evidence </w:t>
      </w:r>
      <w:r w:rsidR="00013F47" w:rsidRPr="00B25EF0">
        <w:rPr>
          <w:rFonts w:ascii="Bookman Old Style" w:hAnsi="Bookman Old Style"/>
        </w:rPr>
        <w:t xml:space="preserve">however </w:t>
      </w:r>
      <w:r w:rsidR="00C366B6">
        <w:rPr>
          <w:rFonts w:ascii="Bookman Old Style" w:hAnsi="Bookman Old Style"/>
        </w:rPr>
        <w:tab/>
      </w:r>
      <w:r w:rsidR="004A2087" w:rsidRPr="00B25EF0">
        <w:rPr>
          <w:rFonts w:ascii="Bookman Old Style" w:hAnsi="Bookman Old Style"/>
        </w:rPr>
        <w:t xml:space="preserve">is </w:t>
      </w:r>
      <w:r w:rsidR="00013F47" w:rsidRPr="00B25EF0">
        <w:rPr>
          <w:rFonts w:ascii="Bookman Old Style" w:hAnsi="Bookman Old Style"/>
        </w:rPr>
        <w:t>that he did not deny that he was in Seychelles on the 29</w:t>
      </w:r>
      <w:r w:rsidR="00013F47" w:rsidRPr="00B25EF0">
        <w:rPr>
          <w:rFonts w:ascii="Bookman Old Style" w:hAnsi="Bookman Old Style"/>
          <w:vertAlign w:val="superscript"/>
        </w:rPr>
        <w:t>th</w:t>
      </w:r>
      <w:r w:rsidR="00013F47" w:rsidRPr="00B25EF0">
        <w:rPr>
          <w:rFonts w:ascii="Bookman Old Style" w:hAnsi="Bookman Old Style"/>
        </w:rPr>
        <w:t xml:space="preserve"> January </w:t>
      </w:r>
      <w:r w:rsidR="00C366B6">
        <w:rPr>
          <w:rFonts w:ascii="Bookman Old Style" w:hAnsi="Bookman Old Style"/>
        </w:rPr>
        <w:tab/>
      </w:r>
      <w:r w:rsidR="00013F47" w:rsidRPr="00B25EF0">
        <w:rPr>
          <w:rFonts w:ascii="Bookman Old Style" w:hAnsi="Bookman Old Style"/>
        </w:rPr>
        <w:t xml:space="preserve">2009 </w:t>
      </w:r>
      <w:r>
        <w:rPr>
          <w:rFonts w:ascii="Bookman Old Style" w:hAnsi="Bookman Old Style"/>
        </w:rPr>
        <w:tab/>
      </w:r>
      <w:r w:rsidR="00013F47" w:rsidRPr="00B25EF0">
        <w:rPr>
          <w:rFonts w:ascii="Bookman Old Style" w:hAnsi="Bookman Old Style"/>
        </w:rPr>
        <w:t>and left on the 31</w:t>
      </w:r>
      <w:r w:rsidR="00013F47" w:rsidRPr="00B25EF0">
        <w:rPr>
          <w:rFonts w:ascii="Bookman Old Style" w:hAnsi="Bookman Old Style"/>
          <w:vertAlign w:val="superscript"/>
        </w:rPr>
        <w:t>st</w:t>
      </w:r>
      <w:r w:rsidR="00013F47" w:rsidRPr="00B25EF0">
        <w:rPr>
          <w:rFonts w:ascii="Bookman Old Style" w:hAnsi="Bookman Old Style"/>
        </w:rPr>
        <w:t xml:space="preserve"> January 2009 </w:t>
      </w:r>
      <w:r>
        <w:rPr>
          <w:rFonts w:ascii="Bookman Old Style" w:hAnsi="Bookman Old Style"/>
        </w:rPr>
        <w:t>but</w:t>
      </w:r>
      <w:r w:rsidR="00013F47" w:rsidRPr="00B25EF0">
        <w:rPr>
          <w:rFonts w:ascii="Bookman Old Style" w:hAnsi="Bookman Old Style"/>
        </w:rPr>
        <w:t xml:space="preserve"> he denied to signing a </w:t>
      </w:r>
      <w:r>
        <w:rPr>
          <w:rFonts w:ascii="Bookman Old Style" w:hAnsi="Bookman Old Style"/>
        </w:rPr>
        <w:tab/>
      </w:r>
      <w:r w:rsidR="00013F47" w:rsidRPr="00B25EF0">
        <w:rPr>
          <w:rFonts w:ascii="Bookman Old Style" w:hAnsi="Bookman Old Style"/>
        </w:rPr>
        <w:t xml:space="preserve">removal of </w:t>
      </w:r>
      <w:r>
        <w:rPr>
          <w:rFonts w:ascii="Bookman Old Style" w:hAnsi="Bookman Old Style"/>
        </w:rPr>
        <w:tab/>
      </w:r>
      <w:r w:rsidR="00013F47" w:rsidRPr="00B25EF0">
        <w:rPr>
          <w:rFonts w:ascii="Bookman Old Style" w:hAnsi="Bookman Old Style"/>
        </w:rPr>
        <w:t xml:space="preserve">usufructuary interest document on another of his own </w:t>
      </w:r>
      <w:r w:rsidR="00C366B6">
        <w:rPr>
          <w:rFonts w:ascii="Bookman Old Style" w:hAnsi="Bookman Old Style"/>
        </w:rPr>
        <w:tab/>
      </w:r>
      <w:r w:rsidR="00013F47" w:rsidRPr="00B25EF0">
        <w:rPr>
          <w:rFonts w:ascii="Bookman Old Style" w:hAnsi="Bookman Old Style"/>
        </w:rPr>
        <w:t xml:space="preserve">property </w:t>
      </w:r>
      <w:r w:rsidR="001B5A41">
        <w:rPr>
          <w:rFonts w:ascii="Bookman Old Style" w:hAnsi="Bookman Old Style"/>
        </w:rPr>
        <w:t xml:space="preserve">H 169 </w:t>
      </w:r>
      <w:r w:rsidR="00013F47" w:rsidRPr="00B25EF0">
        <w:rPr>
          <w:rFonts w:ascii="Bookman Old Style" w:hAnsi="Bookman Old Style"/>
        </w:rPr>
        <w:t xml:space="preserve">(exhibit P2) done before the same lawyer Wilby Lucas </w:t>
      </w:r>
      <w:r w:rsidR="00C366B6">
        <w:rPr>
          <w:rFonts w:ascii="Bookman Old Style" w:hAnsi="Bookman Old Style"/>
        </w:rPr>
        <w:tab/>
      </w:r>
      <w:r w:rsidR="00013F47" w:rsidRPr="00B25EF0">
        <w:rPr>
          <w:rFonts w:ascii="Bookman Old Style" w:hAnsi="Bookman Old Style"/>
        </w:rPr>
        <w:t>duly dated signed and registered on the 13</w:t>
      </w:r>
      <w:r w:rsidR="00013F47" w:rsidRPr="00B25EF0">
        <w:rPr>
          <w:rFonts w:ascii="Bookman Old Style" w:hAnsi="Bookman Old Style"/>
          <w:vertAlign w:val="superscript"/>
        </w:rPr>
        <w:t>th</w:t>
      </w:r>
      <w:r>
        <w:rPr>
          <w:rFonts w:ascii="Bookman Old Style" w:hAnsi="Bookman Old Style"/>
        </w:rPr>
        <w:t xml:space="preserve"> day of January 2009. The </w:t>
      </w:r>
      <w:r w:rsidR="00C366B6">
        <w:rPr>
          <w:rFonts w:ascii="Bookman Old Style" w:hAnsi="Bookman Old Style"/>
        </w:rPr>
        <w:tab/>
      </w:r>
      <w:r>
        <w:rPr>
          <w:rFonts w:ascii="Bookman Old Style" w:hAnsi="Bookman Old Style"/>
        </w:rPr>
        <w:t>Pl</w:t>
      </w:r>
      <w:r w:rsidR="00C366B6">
        <w:rPr>
          <w:rFonts w:ascii="Bookman Old Style" w:hAnsi="Bookman Old Style"/>
        </w:rPr>
        <w:t xml:space="preserve">aintiff further </w:t>
      </w:r>
      <w:r>
        <w:rPr>
          <w:rFonts w:ascii="Bookman Old Style" w:hAnsi="Bookman Old Style"/>
        </w:rPr>
        <w:t xml:space="preserve">denied </w:t>
      </w:r>
      <w:r w:rsidR="00013F47" w:rsidRPr="00B25EF0">
        <w:rPr>
          <w:rFonts w:ascii="Bookman Old Style" w:hAnsi="Bookman Old Style"/>
        </w:rPr>
        <w:t xml:space="preserve">obtention of S.R. 60,000/- </w:t>
      </w:r>
      <w:r>
        <w:rPr>
          <w:rFonts w:ascii="Bookman Old Style" w:hAnsi="Bookman Old Style"/>
        </w:rPr>
        <w:t xml:space="preserve">as consideration from </w:t>
      </w:r>
      <w:r w:rsidR="00C366B6">
        <w:rPr>
          <w:rFonts w:ascii="Bookman Old Style" w:hAnsi="Bookman Old Style"/>
        </w:rPr>
        <w:tab/>
      </w:r>
      <w:r>
        <w:rPr>
          <w:rFonts w:ascii="Bookman Old Style" w:hAnsi="Bookman Old Style"/>
        </w:rPr>
        <w:t>the D</w:t>
      </w:r>
      <w:r w:rsidR="00013F47" w:rsidRPr="00B25EF0">
        <w:rPr>
          <w:rFonts w:ascii="Bookman Old Style" w:hAnsi="Bookman Old Style"/>
        </w:rPr>
        <w:t>efendants</w:t>
      </w:r>
      <w:r w:rsidR="001B5A41">
        <w:rPr>
          <w:rFonts w:ascii="Bookman Old Style" w:hAnsi="Bookman Old Style"/>
        </w:rPr>
        <w:t xml:space="preserve">, </w:t>
      </w:r>
      <w:r w:rsidR="000241D2" w:rsidRPr="00B25EF0">
        <w:rPr>
          <w:rFonts w:ascii="Bookman Old Style" w:hAnsi="Bookman Old Style"/>
        </w:rPr>
        <w:t xml:space="preserve">his whereabouts and or knowledge of lawyer Wilby </w:t>
      </w:r>
      <w:r w:rsidR="00C366B6">
        <w:rPr>
          <w:rFonts w:ascii="Bookman Old Style" w:hAnsi="Bookman Old Style"/>
        </w:rPr>
        <w:tab/>
      </w:r>
      <w:r w:rsidR="000241D2" w:rsidRPr="00B25EF0">
        <w:rPr>
          <w:rFonts w:ascii="Bookman Old Style" w:hAnsi="Bookman Old Style"/>
        </w:rPr>
        <w:t xml:space="preserve">Lucas and their relationship </w:t>
      </w:r>
      <w:r>
        <w:rPr>
          <w:rFonts w:ascii="Bookman Old Style" w:hAnsi="Bookman Old Style"/>
        </w:rPr>
        <w:t xml:space="preserve">albeit </w:t>
      </w:r>
      <w:r w:rsidR="000241D2" w:rsidRPr="00B25EF0">
        <w:rPr>
          <w:rFonts w:ascii="Bookman Old Style" w:hAnsi="Bookman Old Style"/>
        </w:rPr>
        <w:t>d</w:t>
      </w:r>
      <w:r>
        <w:rPr>
          <w:rFonts w:ascii="Bookman Old Style" w:hAnsi="Bookman Old Style"/>
        </w:rPr>
        <w:t xml:space="preserve">uly authenticated documents on </w:t>
      </w:r>
      <w:r w:rsidR="00C366B6">
        <w:rPr>
          <w:rFonts w:ascii="Bookman Old Style" w:hAnsi="Bookman Old Style"/>
        </w:rPr>
        <w:tab/>
      </w:r>
      <w:r>
        <w:rPr>
          <w:rFonts w:ascii="Bookman Old Style" w:hAnsi="Bookman Old Style"/>
        </w:rPr>
        <w:t>R</w:t>
      </w:r>
      <w:r w:rsidR="000241D2" w:rsidRPr="00B25EF0">
        <w:rPr>
          <w:rFonts w:ascii="Bookman Old Style" w:hAnsi="Bookman Old Style"/>
        </w:rPr>
        <w:t>ecords</w:t>
      </w:r>
      <w:r w:rsidR="00C366B6">
        <w:rPr>
          <w:rFonts w:ascii="Bookman Old Style" w:hAnsi="Bookman Old Style"/>
        </w:rPr>
        <w:t xml:space="preserve"> hence I do </w:t>
      </w:r>
      <w:r>
        <w:rPr>
          <w:rFonts w:ascii="Bookman Old Style" w:hAnsi="Bookman Old Style"/>
        </w:rPr>
        <w:t xml:space="preserve">not find </w:t>
      </w:r>
      <w:r w:rsidR="000B2746">
        <w:rPr>
          <w:rFonts w:ascii="Bookman Old Style" w:hAnsi="Bookman Old Style"/>
        </w:rPr>
        <w:t xml:space="preserve">him a convincing witness for he is full of </w:t>
      </w:r>
      <w:r w:rsidR="00C366B6">
        <w:rPr>
          <w:rFonts w:ascii="Bookman Old Style" w:hAnsi="Bookman Old Style"/>
        </w:rPr>
        <w:tab/>
      </w:r>
      <w:r w:rsidR="000B2746">
        <w:rPr>
          <w:rFonts w:ascii="Bookman Old Style" w:hAnsi="Bookman Old Style"/>
        </w:rPr>
        <w:t xml:space="preserve">contradictions which is </w:t>
      </w:r>
      <w:r w:rsidR="000B2746">
        <w:rPr>
          <w:rFonts w:ascii="Bookman Old Style" w:hAnsi="Bookman Old Style"/>
        </w:rPr>
        <w:tab/>
        <w:t xml:space="preserve">irreconcilable with his evidence in chief and </w:t>
      </w:r>
      <w:r w:rsidR="00C366B6">
        <w:rPr>
          <w:rFonts w:ascii="Bookman Old Style" w:hAnsi="Bookman Old Style"/>
        </w:rPr>
        <w:tab/>
      </w:r>
      <w:r w:rsidR="000B2746">
        <w:rPr>
          <w:rFonts w:ascii="Bookman Old Style" w:hAnsi="Bookman Old Style"/>
        </w:rPr>
        <w:t xml:space="preserve">exhibit P1 and P3. </w:t>
      </w:r>
    </w:p>
    <w:p w:rsidR="00CC05A5" w:rsidRPr="00B25EF0" w:rsidRDefault="00FC54DC" w:rsidP="004A2087">
      <w:pPr>
        <w:pStyle w:val="JudgmentText"/>
        <w:numPr>
          <w:ilvl w:val="0"/>
          <w:numId w:val="0"/>
        </w:numPr>
        <w:rPr>
          <w:rFonts w:ascii="Bookman Old Style" w:hAnsi="Bookman Old Style"/>
        </w:rPr>
      </w:pPr>
      <w:r>
        <w:rPr>
          <w:rFonts w:ascii="Bookman Old Style" w:hAnsi="Bookman Old Style"/>
        </w:rPr>
        <w:t>[27</w:t>
      </w:r>
      <w:r w:rsidR="00542382" w:rsidRPr="00B25EF0">
        <w:rPr>
          <w:rFonts w:ascii="Bookman Old Style" w:hAnsi="Bookman Old Style"/>
        </w:rPr>
        <w:t>]</w:t>
      </w:r>
      <w:r w:rsidR="00542382" w:rsidRPr="00B25EF0">
        <w:rPr>
          <w:rFonts w:ascii="Bookman Old Style" w:hAnsi="Bookman Old Style"/>
        </w:rPr>
        <w:tab/>
      </w:r>
      <w:r w:rsidR="00013F47" w:rsidRPr="00B25EF0">
        <w:rPr>
          <w:rFonts w:ascii="Bookman Old Style" w:hAnsi="Bookman Old Style"/>
        </w:rPr>
        <w:t xml:space="preserve">Both defendants </w:t>
      </w:r>
      <w:r w:rsidR="000241D2" w:rsidRPr="00B25EF0">
        <w:rPr>
          <w:rFonts w:ascii="Bookman Old Style" w:hAnsi="Bookman Old Style"/>
        </w:rPr>
        <w:t xml:space="preserve">on their part testified </w:t>
      </w:r>
      <w:r w:rsidR="000B2746">
        <w:rPr>
          <w:rFonts w:ascii="Bookman Old Style" w:hAnsi="Bookman Old Style"/>
        </w:rPr>
        <w:t xml:space="preserve">with complete </w:t>
      </w:r>
      <w:r w:rsidR="000241D2" w:rsidRPr="00B25EF0">
        <w:rPr>
          <w:rFonts w:ascii="Bookman Old Style" w:hAnsi="Bookman Old Style"/>
        </w:rPr>
        <w:t xml:space="preserve">honesty that they </w:t>
      </w:r>
      <w:r w:rsidR="000B2746">
        <w:rPr>
          <w:rFonts w:ascii="Bookman Old Style" w:hAnsi="Bookman Old Style"/>
        </w:rPr>
        <w:tab/>
      </w:r>
      <w:r w:rsidR="000241D2" w:rsidRPr="00B25EF0">
        <w:rPr>
          <w:rFonts w:ascii="Bookman Old Style" w:hAnsi="Bookman Old Style"/>
        </w:rPr>
        <w:t xml:space="preserve">went to </w:t>
      </w:r>
      <w:r w:rsidR="000B2746">
        <w:rPr>
          <w:rFonts w:ascii="Bookman Old Style" w:hAnsi="Bookman Old Style"/>
        </w:rPr>
        <w:t>sign the Transfer together with the P</w:t>
      </w:r>
      <w:r w:rsidR="000241D2" w:rsidRPr="00B25EF0">
        <w:rPr>
          <w:rFonts w:ascii="Bookman Old Style" w:hAnsi="Bookman Old Style"/>
        </w:rPr>
        <w:t xml:space="preserve">laintiff before lawyer Wilby </w:t>
      </w:r>
      <w:r w:rsidR="000B2746">
        <w:rPr>
          <w:rFonts w:ascii="Bookman Old Style" w:hAnsi="Bookman Old Style"/>
        </w:rPr>
        <w:tab/>
      </w:r>
      <w:r w:rsidR="000241D2" w:rsidRPr="00B25EF0">
        <w:rPr>
          <w:rFonts w:ascii="Bookman Old Style" w:hAnsi="Bookman Old Style"/>
        </w:rPr>
        <w:t>Lucas on the 29</w:t>
      </w:r>
      <w:r w:rsidR="000241D2" w:rsidRPr="00B25EF0">
        <w:rPr>
          <w:rFonts w:ascii="Bookman Old Style" w:hAnsi="Bookman Old Style"/>
          <w:vertAlign w:val="superscript"/>
        </w:rPr>
        <w:t>th</w:t>
      </w:r>
      <w:r w:rsidR="000241D2" w:rsidRPr="00B25EF0">
        <w:rPr>
          <w:rFonts w:ascii="Bookman Old Style" w:hAnsi="Bookman Old Style"/>
        </w:rPr>
        <w:t xml:space="preserve"> day of J</w:t>
      </w:r>
      <w:r w:rsidR="000B2746">
        <w:rPr>
          <w:rFonts w:ascii="Bookman Old Style" w:hAnsi="Bookman Old Style"/>
        </w:rPr>
        <w:t xml:space="preserve">anuary </w:t>
      </w:r>
      <w:r w:rsidR="000241D2" w:rsidRPr="00B25EF0">
        <w:rPr>
          <w:rFonts w:ascii="Bookman Old Style" w:hAnsi="Bookman Old Style"/>
        </w:rPr>
        <w:t>2009 and that conten</w:t>
      </w:r>
      <w:r w:rsidR="000B2746">
        <w:rPr>
          <w:rFonts w:ascii="Bookman Old Style" w:hAnsi="Bookman Old Style"/>
        </w:rPr>
        <w:t>ts of the T</w:t>
      </w:r>
      <w:r w:rsidR="000241D2" w:rsidRPr="00B25EF0">
        <w:rPr>
          <w:rFonts w:ascii="Bookman Old Style" w:hAnsi="Bookman Old Style"/>
        </w:rPr>
        <w:t xml:space="preserve">ransfer </w:t>
      </w:r>
      <w:r w:rsidR="000B2746">
        <w:rPr>
          <w:rFonts w:ascii="Bookman Old Style" w:hAnsi="Bookman Old Style"/>
        </w:rPr>
        <w:tab/>
      </w:r>
      <w:r w:rsidR="000241D2" w:rsidRPr="00B25EF0">
        <w:rPr>
          <w:rFonts w:ascii="Bookman Old Style" w:hAnsi="Bookman Old Style"/>
        </w:rPr>
        <w:t xml:space="preserve">was duly described and explained to them all and thereafter signing and </w:t>
      </w:r>
      <w:r w:rsidR="000B2746">
        <w:rPr>
          <w:rFonts w:ascii="Bookman Old Style" w:hAnsi="Bookman Old Style"/>
        </w:rPr>
        <w:tab/>
      </w:r>
      <w:r w:rsidR="000241D2" w:rsidRPr="00B25EF0">
        <w:rPr>
          <w:rFonts w:ascii="Bookman Old Style" w:hAnsi="Bookman Old Style"/>
        </w:rPr>
        <w:t xml:space="preserve">exchange of consideration price was made in cash as averred in the sum </w:t>
      </w:r>
      <w:r w:rsidR="000B2746">
        <w:rPr>
          <w:rFonts w:ascii="Bookman Old Style" w:hAnsi="Bookman Old Style"/>
        </w:rPr>
        <w:tab/>
      </w:r>
      <w:r w:rsidR="000241D2" w:rsidRPr="00B25EF0">
        <w:rPr>
          <w:rFonts w:ascii="Bookman Old Style" w:hAnsi="Bookman Old Style"/>
        </w:rPr>
        <w:t>o</w:t>
      </w:r>
      <w:r w:rsidR="000B2746">
        <w:rPr>
          <w:rFonts w:ascii="Bookman Old Style" w:hAnsi="Bookman Old Style"/>
        </w:rPr>
        <w:t>f S.R. 60,000/-. In the latter respect, th</w:t>
      </w:r>
      <w:r w:rsidR="000241D2" w:rsidRPr="00B25EF0">
        <w:rPr>
          <w:rFonts w:ascii="Bookman Old Style" w:hAnsi="Bookman Old Style"/>
        </w:rPr>
        <w:t xml:space="preserve">e Court is left to decide on the </w:t>
      </w:r>
      <w:r w:rsidR="000B2746">
        <w:rPr>
          <w:rFonts w:ascii="Bookman Old Style" w:hAnsi="Bookman Old Style"/>
        </w:rPr>
        <w:tab/>
      </w:r>
      <w:r w:rsidR="000241D2" w:rsidRPr="00B25EF0">
        <w:rPr>
          <w:rFonts w:ascii="Bookman Old Style" w:hAnsi="Bookman Old Style"/>
        </w:rPr>
        <w:t xml:space="preserve">issue of credibility of the witnesses as far as the exchange of </w:t>
      </w:r>
      <w:r w:rsidR="000B2746">
        <w:rPr>
          <w:rFonts w:ascii="Bookman Old Style" w:hAnsi="Bookman Old Style"/>
        </w:rPr>
        <w:tab/>
        <w:t xml:space="preserve">consideration </w:t>
      </w:r>
      <w:r w:rsidR="000241D2" w:rsidRPr="00B25EF0">
        <w:rPr>
          <w:rFonts w:ascii="Bookman Old Style" w:hAnsi="Bookman Old Style"/>
        </w:rPr>
        <w:t>is concerned in</w:t>
      </w:r>
      <w:r w:rsidR="000B2746">
        <w:rPr>
          <w:rFonts w:ascii="Bookman Old Style" w:hAnsi="Bookman Old Style"/>
        </w:rPr>
        <w:t xml:space="preserve"> the absence </w:t>
      </w:r>
      <w:r w:rsidR="000241D2" w:rsidRPr="00B25EF0">
        <w:rPr>
          <w:rFonts w:ascii="Bookman Old Style" w:hAnsi="Bookman Old Style"/>
        </w:rPr>
        <w:t xml:space="preserve">of the testimony of lawyer </w:t>
      </w:r>
      <w:r w:rsidR="00C366B6">
        <w:rPr>
          <w:rFonts w:ascii="Bookman Old Style" w:hAnsi="Bookman Old Style"/>
        </w:rPr>
        <w:tab/>
      </w:r>
      <w:r w:rsidR="000241D2" w:rsidRPr="00B25EF0">
        <w:rPr>
          <w:rFonts w:ascii="Bookman Old Style" w:hAnsi="Bookman Old Style"/>
        </w:rPr>
        <w:t>Wilby Lucas on medical grounds. Furt</w:t>
      </w:r>
      <w:r w:rsidR="000B2746">
        <w:rPr>
          <w:rFonts w:ascii="Bookman Old Style" w:hAnsi="Bookman Old Style"/>
        </w:rPr>
        <w:t>her</w:t>
      </w:r>
      <w:r w:rsidR="000241D2" w:rsidRPr="00B25EF0">
        <w:rPr>
          <w:rFonts w:ascii="Bookman Old Style" w:hAnsi="Bookman Old Style"/>
        </w:rPr>
        <w:t xml:space="preserve">, it was </w:t>
      </w:r>
      <w:r w:rsidR="000B2746">
        <w:rPr>
          <w:rFonts w:ascii="Bookman Old Style" w:hAnsi="Bookman Old Style"/>
        </w:rPr>
        <w:t xml:space="preserve">admitted also by the </w:t>
      </w:r>
      <w:r w:rsidR="000B2746">
        <w:rPr>
          <w:rFonts w:ascii="Bookman Old Style" w:hAnsi="Bookman Old Style"/>
        </w:rPr>
        <w:tab/>
        <w:t>D</w:t>
      </w:r>
      <w:r w:rsidR="000241D2" w:rsidRPr="00B25EF0">
        <w:rPr>
          <w:rFonts w:ascii="Bookman Old Style" w:hAnsi="Bookman Old Style"/>
        </w:rPr>
        <w:t>efenda</w:t>
      </w:r>
      <w:r w:rsidR="000B2746">
        <w:rPr>
          <w:rFonts w:ascii="Bookman Old Style" w:hAnsi="Bookman Old Style"/>
        </w:rPr>
        <w:t>nts that albeit signing of the T</w:t>
      </w:r>
      <w:r w:rsidR="000241D2" w:rsidRPr="00B25EF0">
        <w:rPr>
          <w:rFonts w:ascii="Bookman Old Style" w:hAnsi="Bookman Old Style"/>
        </w:rPr>
        <w:t>ransfer on the 29</w:t>
      </w:r>
      <w:r w:rsidR="000241D2" w:rsidRPr="00B25EF0">
        <w:rPr>
          <w:rFonts w:ascii="Bookman Old Style" w:hAnsi="Bookman Old Style"/>
          <w:vertAlign w:val="superscript"/>
        </w:rPr>
        <w:t>th</w:t>
      </w:r>
      <w:r w:rsidR="000241D2" w:rsidRPr="00B25EF0">
        <w:rPr>
          <w:rFonts w:ascii="Bookman Old Style" w:hAnsi="Bookman Old Style"/>
        </w:rPr>
        <w:t xml:space="preserve"> day of J</w:t>
      </w:r>
      <w:r w:rsidR="000B2746">
        <w:rPr>
          <w:rFonts w:ascii="Bookman Old Style" w:hAnsi="Bookman Old Style"/>
        </w:rPr>
        <w:t xml:space="preserve">anuary </w:t>
      </w:r>
      <w:r w:rsidR="000B2746">
        <w:rPr>
          <w:rFonts w:ascii="Bookman Old Style" w:hAnsi="Bookman Old Style"/>
        </w:rPr>
        <w:tab/>
      </w:r>
      <w:r w:rsidR="000241D2" w:rsidRPr="00B25EF0">
        <w:rPr>
          <w:rFonts w:ascii="Bookman Old Style" w:hAnsi="Bookman Old Style"/>
        </w:rPr>
        <w:t>2009, the document was left undated w</w:t>
      </w:r>
      <w:r w:rsidR="000B2746">
        <w:rPr>
          <w:rFonts w:ascii="Bookman Old Style" w:hAnsi="Bookman Old Style"/>
        </w:rPr>
        <w:t xml:space="preserve">ith </w:t>
      </w:r>
      <w:r w:rsidR="000241D2" w:rsidRPr="00B25EF0">
        <w:rPr>
          <w:rFonts w:ascii="Bookman Old Style" w:hAnsi="Bookman Old Style"/>
        </w:rPr>
        <w:t xml:space="preserve">lawyer </w:t>
      </w:r>
      <w:r w:rsidR="000B2746">
        <w:rPr>
          <w:rFonts w:ascii="Bookman Old Style" w:hAnsi="Bookman Old Style"/>
        </w:rPr>
        <w:t xml:space="preserve">Wilby Lucas </w:t>
      </w:r>
      <w:r w:rsidR="000241D2" w:rsidRPr="00B25EF0">
        <w:rPr>
          <w:rFonts w:ascii="Bookman Old Style" w:hAnsi="Bookman Old Style"/>
        </w:rPr>
        <w:t xml:space="preserve">who was </w:t>
      </w:r>
      <w:r w:rsidR="00C366B6">
        <w:rPr>
          <w:rFonts w:ascii="Bookman Old Style" w:hAnsi="Bookman Old Style"/>
        </w:rPr>
        <w:tab/>
      </w:r>
      <w:r w:rsidR="000241D2" w:rsidRPr="00B25EF0">
        <w:rPr>
          <w:rFonts w:ascii="Bookman Old Style" w:hAnsi="Bookman Old Style"/>
        </w:rPr>
        <w:t xml:space="preserve">to do the needful to date and register the document. They did not contest </w:t>
      </w:r>
      <w:r w:rsidR="00C366B6">
        <w:rPr>
          <w:rFonts w:ascii="Bookman Old Style" w:hAnsi="Bookman Old Style"/>
        </w:rPr>
        <w:tab/>
      </w:r>
      <w:r w:rsidR="000241D2" w:rsidRPr="00B25EF0">
        <w:rPr>
          <w:rFonts w:ascii="Bookman Old Style" w:hAnsi="Bookman Old Style"/>
        </w:rPr>
        <w:t xml:space="preserve">the non-physical presence of the </w:t>
      </w:r>
      <w:r w:rsidR="000B2746">
        <w:rPr>
          <w:rFonts w:ascii="Bookman Old Style" w:hAnsi="Bookman Old Style"/>
        </w:rPr>
        <w:t xml:space="preserve">Plaintiff </w:t>
      </w:r>
      <w:r w:rsidR="000241D2" w:rsidRPr="00B25EF0">
        <w:rPr>
          <w:rFonts w:ascii="Bookman Old Style" w:hAnsi="Bookman Old Style"/>
        </w:rPr>
        <w:t xml:space="preserve">in </w:t>
      </w:r>
      <w:r w:rsidR="000B2746">
        <w:rPr>
          <w:rFonts w:ascii="Bookman Old Style" w:hAnsi="Bookman Old Style"/>
        </w:rPr>
        <w:t xml:space="preserve">Seychelles </w:t>
      </w:r>
      <w:r w:rsidR="000241D2" w:rsidRPr="00B25EF0">
        <w:rPr>
          <w:rFonts w:ascii="Bookman Old Style" w:hAnsi="Bookman Old Style"/>
        </w:rPr>
        <w:t>on the 15</w:t>
      </w:r>
      <w:r w:rsidR="000241D2" w:rsidRPr="00B25EF0">
        <w:rPr>
          <w:rFonts w:ascii="Bookman Old Style" w:hAnsi="Bookman Old Style"/>
          <w:vertAlign w:val="superscript"/>
        </w:rPr>
        <w:t>th</w:t>
      </w:r>
      <w:r w:rsidR="000241D2" w:rsidRPr="00B25EF0">
        <w:rPr>
          <w:rFonts w:ascii="Bookman Old Style" w:hAnsi="Bookman Old Style"/>
        </w:rPr>
        <w:t xml:space="preserve"> day of </w:t>
      </w:r>
      <w:r w:rsidR="000B2746">
        <w:rPr>
          <w:rFonts w:ascii="Bookman Old Style" w:hAnsi="Bookman Old Style"/>
        </w:rPr>
        <w:tab/>
      </w:r>
      <w:r w:rsidR="000241D2" w:rsidRPr="00B25EF0">
        <w:rPr>
          <w:rFonts w:ascii="Bookman Old Style" w:hAnsi="Bookman Old Style"/>
        </w:rPr>
        <w:t xml:space="preserve">October 2009 neither of theirs. </w:t>
      </w:r>
    </w:p>
    <w:p w:rsidR="000241D2" w:rsidRPr="00B25EF0" w:rsidRDefault="000B2746" w:rsidP="004A2087">
      <w:pPr>
        <w:pStyle w:val="JudgmentText"/>
        <w:numPr>
          <w:ilvl w:val="0"/>
          <w:numId w:val="0"/>
        </w:numPr>
        <w:rPr>
          <w:rFonts w:ascii="Bookman Old Style" w:hAnsi="Bookman Old Style"/>
        </w:rPr>
      </w:pPr>
      <w:r>
        <w:rPr>
          <w:rFonts w:ascii="Bookman Old Style" w:hAnsi="Bookman Old Style"/>
        </w:rPr>
        <w:t>[28</w:t>
      </w:r>
      <w:r w:rsidR="00CC05A5" w:rsidRPr="00B25EF0">
        <w:rPr>
          <w:rFonts w:ascii="Bookman Old Style" w:hAnsi="Bookman Old Style"/>
        </w:rPr>
        <w:t>]</w:t>
      </w:r>
      <w:r w:rsidR="00CC05A5" w:rsidRPr="00B25EF0">
        <w:rPr>
          <w:rFonts w:ascii="Bookman Old Style" w:hAnsi="Bookman Old Style"/>
        </w:rPr>
        <w:tab/>
      </w:r>
      <w:r w:rsidR="000241D2" w:rsidRPr="00B25EF0">
        <w:rPr>
          <w:rFonts w:ascii="Bookman Old Style" w:hAnsi="Bookman Old Style"/>
        </w:rPr>
        <w:t xml:space="preserve">On the basis of the evidence of the Defendants which I consider was </w:t>
      </w:r>
      <w:r w:rsidR="00C366B6">
        <w:rPr>
          <w:rFonts w:ascii="Bookman Old Style" w:hAnsi="Bookman Old Style"/>
        </w:rPr>
        <w:tab/>
      </w:r>
      <w:r w:rsidR="000241D2" w:rsidRPr="00B25EF0">
        <w:rPr>
          <w:rFonts w:ascii="Bookman Old Style" w:hAnsi="Bookman Old Style"/>
        </w:rPr>
        <w:t xml:space="preserve">given </w:t>
      </w:r>
      <w:r w:rsidR="00CC05A5" w:rsidRPr="00B25EF0">
        <w:rPr>
          <w:rFonts w:ascii="Bookman Old Style" w:hAnsi="Bookman Old Style"/>
        </w:rPr>
        <w:tab/>
      </w:r>
      <w:r w:rsidR="000241D2" w:rsidRPr="00B25EF0">
        <w:rPr>
          <w:rFonts w:ascii="Bookman Old Style" w:hAnsi="Bookman Old Style"/>
        </w:rPr>
        <w:t>with honesty and certainty as to t</w:t>
      </w:r>
      <w:r>
        <w:rPr>
          <w:rFonts w:ascii="Bookman Old Style" w:hAnsi="Bookman Old Style"/>
        </w:rPr>
        <w:t xml:space="preserve">he date of the signing by the </w:t>
      </w:r>
      <w:r w:rsidR="00C366B6">
        <w:rPr>
          <w:rFonts w:ascii="Bookman Old Style" w:hAnsi="Bookman Old Style"/>
        </w:rPr>
        <w:tab/>
      </w:r>
      <w:r>
        <w:rPr>
          <w:rFonts w:ascii="Bookman Old Style" w:hAnsi="Bookman Old Style"/>
        </w:rPr>
        <w:t>pa</w:t>
      </w:r>
      <w:r w:rsidR="000241D2" w:rsidRPr="00B25EF0">
        <w:rPr>
          <w:rFonts w:ascii="Bookman Old Style" w:hAnsi="Bookman Old Style"/>
        </w:rPr>
        <w:t xml:space="preserve">rties of </w:t>
      </w:r>
      <w:r>
        <w:rPr>
          <w:rFonts w:ascii="Bookman Old Style" w:hAnsi="Bookman Old Style"/>
        </w:rPr>
        <w:t>the T</w:t>
      </w:r>
      <w:r w:rsidR="000241D2" w:rsidRPr="00B25EF0">
        <w:rPr>
          <w:rFonts w:ascii="Bookman Old Style" w:hAnsi="Bookman Old Style"/>
        </w:rPr>
        <w:t xml:space="preserve">ransfer and their </w:t>
      </w:r>
      <w:r>
        <w:rPr>
          <w:rFonts w:ascii="Bookman Old Style" w:hAnsi="Bookman Old Style"/>
        </w:rPr>
        <w:t>presen</w:t>
      </w:r>
      <w:r w:rsidR="000241D2" w:rsidRPr="00B25EF0">
        <w:rPr>
          <w:rFonts w:ascii="Bookman Old Style" w:hAnsi="Bookman Old Style"/>
        </w:rPr>
        <w:t>ce b</w:t>
      </w:r>
      <w:r>
        <w:rPr>
          <w:rFonts w:ascii="Bookman Old Style" w:hAnsi="Bookman Old Style"/>
        </w:rPr>
        <w:t xml:space="preserve">efore lawyer Wilby Lucas who </w:t>
      </w:r>
      <w:r w:rsidR="00C366B6">
        <w:rPr>
          <w:rFonts w:ascii="Bookman Old Style" w:hAnsi="Bookman Old Style"/>
        </w:rPr>
        <w:tab/>
      </w:r>
      <w:r>
        <w:rPr>
          <w:rFonts w:ascii="Bookman Old Style" w:hAnsi="Bookman Old Style"/>
        </w:rPr>
        <w:t>end</w:t>
      </w:r>
      <w:r w:rsidR="000241D2" w:rsidRPr="00B25EF0">
        <w:rPr>
          <w:rFonts w:ascii="Bookman Old Style" w:hAnsi="Bookman Old Style"/>
        </w:rPr>
        <w:t xml:space="preserve">orsed </w:t>
      </w:r>
      <w:r>
        <w:rPr>
          <w:rFonts w:ascii="Bookman Old Style" w:hAnsi="Bookman Old Style"/>
        </w:rPr>
        <w:t>the T</w:t>
      </w:r>
      <w:r w:rsidR="000241D2" w:rsidRPr="00B25EF0">
        <w:rPr>
          <w:rFonts w:ascii="Bookman Old Style" w:hAnsi="Bookman Old Style"/>
        </w:rPr>
        <w:t xml:space="preserve">ransfer by means of his signature and seal of office I find </w:t>
      </w:r>
      <w:r w:rsidR="00C366B6">
        <w:rPr>
          <w:rFonts w:ascii="Bookman Old Style" w:hAnsi="Bookman Old Style"/>
        </w:rPr>
        <w:tab/>
      </w:r>
      <w:r w:rsidR="000241D2" w:rsidRPr="00B25EF0">
        <w:rPr>
          <w:rFonts w:ascii="Bookman Old Style" w:hAnsi="Bookman Old Style"/>
        </w:rPr>
        <w:t xml:space="preserve">no reason (albeit the absence of testimony of lawyer </w:t>
      </w:r>
      <w:r>
        <w:rPr>
          <w:rFonts w:ascii="Bookman Old Style" w:hAnsi="Bookman Old Style"/>
        </w:rPr>
        <w:t>Wilby L</w:t>
      </w:r>
      <w:r w:rsidR="000241D2" w:rsidRPr="00B25EF0">
        <w:rPr>
          <w:rFonts w:ascii="Bookman Old Style" w:hAnsi="Bookman Old Style"/>
        </w:rPr>
        <w:t xml:space="preserve">ucas) to </w:t>
      </w:r>
      <w:r w:rsidR="00C366B6">
        <w:rPr>
          <w:rFonts w:ascii="Bookman Old Style" w:hAnsi="Bookman Old Style"/>
        </w:rPr>
        <w:tab/>
      </w:r>
      <w:r w:rsidR="000241D2" w:rsidRPr="00B25EF0">
        <w:rPr>
          <w:rFonts w:ascii="Bookman Old Style" w:hAnsi="Bookman Old Style"/>
        </w:rPr>
        <w:t>dou</w:t>
      </w:r>
      <w:r>
        <w:rPr>
          <w:rFonts w:ascii="Bookman Old Style" w:hAnsi="Bookman Old Style"/>
        </w:rPr>
        <w:t>b</w:t>
      </w:r>
      <w:r w:rsidR="000241D2" w:rsidRPr="00B25EF0">
        <w:rPr>
          <w:rFonts w:ascii="Bookman Old Style" w:hAnsi="Bookman Old Style"/>
        </w:rPr>
        <w:t xml:space="preserve">t the veracity of the evidence of the </w:t>
      </w:r>
      <w:r>
        <w:rPr>
          <w:rFonts w:ascii="Bookman Old Style" w:hAnsi="Bookman Old Style"/>
        </w:rPr>
        <w:t>D</w:t>
      </w:r>
      <w:r w:rsidR="000241D2" w:rsidRPr="00B25EF0">
        <w:rPr>
          <w:rFonts w:ascii="Bookman Old Style" w:hAnsi="Bookman Old Style"/>
        </w:rPr>
        <w:t xml:space="preserve">efendants who maintained </w:t>
      </w:r>
      <w:r w:rsidR="00C366B6">
        <w:rPr>
          <w:rFonts w:ascii="Bookman Old Style" w:hAnsi="Bookman Old Style"/>
        </w:rPr>
        <w:tab/>
      </w:r>
      <w:r w:rsidR="000241D2" w:rsidRPr="00B25EF0">
        <w:rPr>
          <w:rFonts w:ascii="Bookman Old Style" w:hAnsi="Bookman Old Style"/>
        </w:rPr>
        <w:t>their version</w:t>
      </w:r>
      <w:r w:rsidR="00C366B6">
        <w:rPr>
          <w:rFonts w:ascii="Bookman Old Style" w:hAnsi="Bookman Old Style"/>
        </w:rPr>
        <w:t xml:space="preserve">s </w:t>
      </w:r>
      <w:r w:rsidR="000241D2" w:rsidRPr="00B25EF0">
        <w:rPr>
          <w:rFonts w:ascii="Bookman Old Style" w:hAnsi="Bookman Old Style"/>
        </w:rPr>
        <w:t>of events through</w:t>
      </w:r>
      <w:r>
        <w:rPr>
          <w:rFonts w:ascii="Bookman Old Style" w:hAnsi="Bookman Old Style"/>
        </w:rPr>
        <w:t>ou</w:t>
      </w:r>
      <w:r w:rsidR="000241D2" w:rsidRPr="00B25EF0">
        <w:rPr>
          <w:rFonts w:ascii="Bookman Old Style" w:hAnsi="Bookman Old Style"/>
        </w:rPr>
        <w:t xml:space="preserve">t examination and </w:t>
      </w:r>
      <w:r>
        <w:rPr>
          <w:rFonts w:ascii="Bookman Old Style" w:hAnsi="Bookman Old Style"/>
        </w:rPr>
        <w:t xml:space="preserve">strenuous </w:t>
      </w:r>
      <w:r w:rsidR="000241D2" w:rsidRPr="00B25EF0">
        <w:rPr>
          <w:rFonts w:ascii="Bookman Old Style" w:hAnsi="Bookman Old Style"/>
        </w:rPr>
        <w:t>cross-</w:t>
      </w:r>
      <w:r w:rsidR="00C366B6">
        <w:rPr>
          <w:rFonts w:ascii="Bookman Old Style" w:hAnsi="Bookman Old Style"/>
        </w:rPr>
        <w:tab/>
      </w:r>
      <w:r>
        <w:rPr>
          <w:rFonts w:ascii="Bookman Old Style" w:hAnsi="Bookman Old Style"/>
        </w:rPr>
        <w:t>e</w:t>
      </w:r>
      <w:r w:rsidR="000241D2" w:rsidRPr="00B25EF0">
        <w:rPr>
          <w:rFonts w:ascii="Bookman Old Style" w:hAnsi="Bookman Old Style"/>
        </w:rPr>
        <w:t xml:space="preserve">xamination in contrast to the evidence of the </w:t>
      </w:r>
      <w:r>
        <w:rPr>
          <w:rFonts w:ascii="Bookman Old Style" w:hAnsi="Bookman Old Style"/>
        </w:rPr>
        <w:t>Plaintif</w:t>
      </w:r>
      <w:r w:rsidR="00C366B6">
        <w:rPr>
          <w:rFonts w:ascii="Bookman Old Style" w:hAnsi="Bookman Old Style"/>
        </w:rPr>
        <w:t xml:space="preserve">f which was </w:t>
      </w:r>
      <w:r w:rsidR="00C366B6">
        <w:rPr>
          <w:rFonts w:ascii="Bookman Old Style" w:hAnsi="Bookman Old Style"/>
        </w:rPr>
        <w:tab/>
        <w:t>uncertain and ever-</w:t>
      </w:r>
      <w:r>
        <w:rPr>
          <w:rFonts w:ascii="Bookman Old Style" w:hAnsi="Bookman Old Style"/>
        </w:rPr>
        <w:t xml:space="preserve">changing </w:t>
      </w:r>
      <w:r w:rsidR="000241D2" w:rsidRPr="00B25EF0">
        <w:rPr>
          <w:rFonts w:ascii="Bookman Old Style" w:hAnsi="Bookman Old Style"/>
        </w:rPr>
        <w:t>and contradictory in</w:t>
      </w:r>
      <w:r>
        <w:rPr>
          <w:rFonts w:ascii="Bookman Old Style" w:hAnsi="Bookman Old Style"/>
        </w:rPr>
        <w:t xml:space="preserve"> terms of his knowledge </w:t>
      </w:r>
      <w:r w:rsidR="00C366B6">
        <w:rPr>
          <w:rFonts w:ascii="Bookman Old Style" w:hAnsi="Bookman Old Style"/>
        </w:rPr>
        <w:tab/>
      </w:r>
      <w:r>
        <w:rPr>
          <w:rFonts w:ascii="Bookman Old Style" w:hAnsi="Bookman Old Style"/>
        </w:rPr>
        <w:t>of the T</w:t>
      </w:r>
      <w:r w:rsidR="000241D2" w:rsidRPr="00B25EF0">
        <w:rPr>
          <w:rFonts w:ascii="Bookman Old Style" w:hAnsi="Bookman Old Style"/>
        </w:rPr>
        <w:t xml:space="preserve">ransfer and the existence of lawyer </w:t>
      </w:r>
      <w:r>
        <w:rPr>
          <w:rFonts w:ascii="Bookman Old Style" w:hAnsi="Bookman Old Style"/>
        </w:rPr>
        <w:t xml:space="preserve">Wilby </w:t>
      </w:r>
      <w:r w:rsidR="000241D2" w:rsidRPr="00B25EF0">
        <w:rPr>
          <w:rFonts w:ascii="Bookman Old Style" w:hAnsi="Bookman Old Style"/>
        </w:rPr>
        <w:t xml:space="preserve">Lucas. </w:t>
      </w:r>
    </w:p>
    <w:p w:rsidR="000241D2" w:rsidRPr="00B25EF0" w:rsidRDefault="000B2746" w:rsidP="004A2087">
      <w:pPr>
        <w:pStyle w:val="JudgmentText"/>
        <w:numPr>
          <w:ilvl w:val="0"/>
          <w:numId w:val="0"/>
        </w:numPr>
        <w:rPr>
          <w:rFonts w:ascii="Bookman Old Style" w:hAnsi="Bookman Old Style"/>
        </w:rPr>
      </w:pPr>
      <w:r>
        <w:rPr>
          <w:rFonts w:ascii="Bookman Old Style" w:hAnsi="Bookman Old Style"/>
        </w:rPr>
        <w:t>[29</w:t>
      </w:r>
      <w:r w:rsidR="00CC05A5" w:rsidRPr="00B25EF0">
        <w:rPr>
          <w:rFonts w:ascii="Bookman Old Style" w:hAnsi="Bookman Old Style"/>
        </w:rPr>
        <w:t>]</w:t>
      </w:r>
      <w:r w:rsidR="00CC05A5" w:rsidRPr="00B25EF0">
        <w:rPr>
          <w:rFonts w:ascii="Bookman Old Style" w:hAnsi="Bookman Old Style"/>
        </w:rPr>
        <w:tab/>
      </w:r>
      <w:r>
        <w:rPr>
          <w:rFonts w:ascii="Bookman Old Style" w:hAnsi="Bookman Old Style"/>
        </w:rPr>
        <w:t>The evidence of the P</w:t>
      </w:r>
      <w:r w:rsidR="000241D2" w:rsidRPr="00B25EF0">
        <w:rPr>
          <w:rFonts w:ascii="Bookman Old Style" w:hAnsi="Bookman Old Style"/>
        </w:rPr>
        <w:t xml:space="preserve">laintiff shows that in January 2009 he was of sound </w:t>
      </w:r>
      <w:r w:rsidR="00CC05A5" w:rsidRPr="00B25EF0">
        <w:rPr>
          <w:rFonts w:ascii="Bookman Old Style" w:hAnsi="Bookman Old Style"/>
        </w:rPr>
        <w:tab/>
      </w:r>
      <w:r w:rsidR="000241D2" w:rsidRPr="00B25EF0">
        <w:rPr>
          <w:rFonts w:ascii="Bookman Old Style" w:hAnsi="Bookman Old Style"/>
        </w:rPr>
        <w:t>mind and not blind and did v</w:t>
      </w:r>
      <w:r>
        <w:rPr>
          <w:rFonts w:ascii="Bookman Old Style" w:hAnsi="Bookman Old Style"/>
        </w:rPr>
        <w:t>isit lawyer Wilby Lucas in his C</w:t>
      </w:r>
      <w:r w:rsidR="000241D2" w:rsidRPr="00B25EF0">
        <w:rPr>
          <w:rFonts w:ascii="Bookman Old Style" w:hAnsi="Bookman Old Style"/>
        </w:rPr>
        <w:t xml:space="preserve">hambers </w:t>
      </w:r>
      <w:r w:rsidR="00CC05A5" w:rsidRPr="00B25EF0">
        <w:rPr>
          <w:rFonts w:ascii="Bookman Old Style" w:hAnsi="Bookman Old Style"/>
        </w:rPr>
        <w:tab/>
      </w:r>
      <w:r w:rsidR="000241D2" w:rsidRPr="00B25EF0">
        <w:rPr>
          <w:rFonts w:ascii="Bookman Old Style" w:hAnsi="Bookman Old Style"/>
        </w:rPr>
        <w:t>(</w:t>
      </w:r>
      <w:r>
        <w:rPr>
          <w:rFonts w:ascii="Bookman Old Style" w:hAnsi="Bookman Old Style"/>
        </w:rPr>
        <w:t>albeit</w:t>
      </w:r>
      <w:r w:rsidR="000241D2" w:rsidRPr="00B25EF0">
        <w:rPr>
          <w:rFonts w:ascii="Bookman Old Style" w:hAnsi="Bookman Old Style"/>
        </w:rPr>
        <w:t xml:space="preserve"> for contested reasons</w:t>
      </w:r>
      <w:r>
        <w:rPr>
          <w:rFonts w:ascii="Bookman Old Style" w:hAnsi="Bookman Old Style"/>
        </w:rPr>
        <w:t xml:space="preserve"> as raised by the P</w:t>
      </w:r>
      <w:r w:rsidR="00E0366D" w:rsidRPr="00B25EF0">
        <w:rPr>
          <w:rFonts w:ascii="Bookman Old Style" w:hAnsi="Bookman Old Style"/>
        </w:rPr>
        <w:t>laintiff</w:t>
      </w:r>
      <w:r w:rsidR="000241D2" w:rsidRPr="00B25EF0">
        <w:rPr>
          <w:rFonts w:ascii="Bookman Old Style" w:hAnsi="Bookman Old Style"/>
        </w:rPr>
        <w:t>)</w:t>
      </w:r>
      <w:r>
        <w:rPr>
          <w:rFonts w:ascii="Bookman Old Style" w:hAnsi="Bookman Old Style"/>
        </w:rPr>
        <w:t>,</w:t>
      </w:r>
      <w:r w:rsidR="000241D2" w:rsidRPr="00B25EF0">
        <w:rPr>
          <w:rFonts w:ascii="Bookman Old Style" w:hAnsi="Bookman Old Style"/>
        </w:rPr>
        <w:t xml:space="preserve"> which I hereby </w:t>
      </w:r>
      <w:r w:rsidR="00CC05A5" w:rsidRPr="00B25EF0">
        <w:rPr>
          <w:rFonts w:ascii="Bookman Old Style" w:hAnsi="Bookman Old Style"/>
        </w:rPr>
        <w:tab/>
      </w:r>
      <w:r w:rsidR="000241D2" w:rsidRPr="00B25EF0">
        <w:rPr>
          <w:rFonts w:ascii="Bookman Old Style" w:hAnsi="Bookman Old Style"/>
        </w:rPr>
        <w:t xml:space="preserve">consider not plausible based on the </w:t>
      </w:r>
      <w:r w:rsidR="00E0366D" w:rsidRPr="00B25EF0">
        <w:rPr>
          <w:rFonts w:ascii="Bookman Old Style" w:hAnsi="Bookman Old Style"/>
        </w:rPr>
        <w:t>whol</w:t>
      </w:r>
      <w:r w:rsidR="000241D2" w:rsidRPr="00B25EF0">
        <w:rPr>
          <w:rFonts w:ascii="Bookman Old Style" w:hAnsi="Bookman Old Style"/>
        </w:rPr>
        <w:t xml:space="preserve">e of the evidence as analysed </w:t>
      </w:r>
      <w:r w:rsidR="00CC05A5" w:rsidRPr="00B25EF0">
        <w:rPr>
          <w:rFonts w:ascii="Bookman Old Style" w:hAnsi="Bookman Old Style"/>
        </w:rPr>
        <w:tab/>
      </w:r>
      <w:r w:rsidR="000241D2" w:rsidRPr="00B25EF0">
        <w:rPr>
          <w:rFonts w:ascii="Bookman Old Style" w:hAnsi="Bookman Old Style"/>
        </w:rPr>
        <w:t xml:space="preserve">above. </w:t>
      </w:r>
    </w:p>
    <w:p w:rsidR="00E0366D" w:rsidRPr="00B25EF0" w:rsidRDefault="000B2746" w:rsidP="004A2087">
      <w:pPr>
        <w:pStyle w:val="JudgmentText"/>
        <w:numPr>
          <w:ilvl w:val="0"/>
          <w:numId w:val="0"/>
        </w:numPr>
        <w:rPr>
          <w:rFonts w:ascii="Bookman Old Style" w:hAnsi="Bookman Old Style"/>
        </w:rPr>
      </w:pPr>
      <w:r>
        <w:rPr>
          <w:rFonts w:ascii="Bookman Old Style" w:hAnsi="Bookman Old Style"/>
        </w:rPr>
        <w:t>[30]</w:t>
      </w:r>
      <w:r>
        <w:rPr>
          <w:rFonts w:ascii="Bookman Old Style" w:hAnsi="Bookman Old Style"/>
        </w:rPr>
        <w:tab/>
        <w:t>Needless to say, that the T</w:t>
      </w:r>
      <w:r w:rsidR="00E0366D" w:rsidRPr="00B25EF0">
        <w:rPr>
          <w:rFonts w:ascii="Bookman Old Style" w:hAnsi="Bookman Old Style"/>
        </w:rPr>
        <w:t xml:space="preserve">ransfer in question is an authentic document </w:t>
      </w:r>
      <w:r w:rsidR="00444D45">
        <w:rPr>
          <w:rFonts w:ascii="Bookman Old Style" w:hAnsi="Bookman Old Style"/>
        </w:rPr>
        <w:tab/>
      </w:r>
      <w:r w:rsidR="00E0366D" w:rsidRPr="00B25EF0">
        <w:rPr>
          <w:rFonts w:ascii="Bookman Old Style" w:hAnsi="Bookman Old Style"/>
        </w:rPr>
        <w:t xml:space="preserve">in terms of the provisions of Articles 1317 and 1319 of the Civil Code. </w:t>
      </w:r>
    </w:p>
    <w:p w:rsidR="00E0366D" w:rsidRPr="000B2746" w:rsidRDefault="00E0366D" w:rsidP="004A2087">
      <w:pPr>
        <w:pStyle w:val="JudgmentText"/>
        <w:numPr>
          <w:ilvl w:val="0"/>
          <w:numId w:val="0"/>
        </w:numPr>
        <w:rPr>
          <w:rFonts w:ascii="Bookman Old Style" w:hAnsi="Bookman Old Style"/>
          <w:i/>
        </w:rPr>
      </w:pPr>
      <w:r w:rsidRPr="00B25EF0">
        <w:rPr>
          <w:rFonts w:ascii="Bookman Old Style" w:hAnsi="Bookman Old Style"/>
        </w:rPr>
        <w:tab/>
      </w:r>
      <w:r w:rsidRPr="000B2746">
        <w:rPr>
          <w:rFonts w:ascii="Bookman Old Style" w:hAnsi="Bookman Old Style"/>
          <w:i/>
        </w:rPr>
        <w:t>Section 1317 provides that:</w:t>
      </w:r>
    </w:p>
    <w:p w:rsidR="000B2746" w:rsidRDefault="00E0366D" w:rsidP="004A2087">
      <w:pPr>
        <w:pStyle w:val="JudgmentText"/>
        <w:numPr>
          <w:ilvl w:val="0"/>
          <w:numId w:val="0"/>
        </w:numPr>
        <w:rPr>
          <w:rFonts w:ascii="Bookman Old Style" w:hAnsi="Bookman Old Style"/>
          <w:i/>
        </w:rPr>
      </w:pPr>
      <w:r w:rsidRPr="000B2746">
        <w:rPr>
          <w:rFonts w:ascii="Bookman Old Style" w:hAnsi="Bookman Old Style"/>
          <w:i/>
        </w:rPr>
        <w:tab/>
        <w:t xml:space="preserve">“An authentic document is a document received by a public official </w:t>
      </w:r>
      <w:r w:rsidR="00CC05A5" w:rsidRPr="000B2746">
        <w:rPr>
          <w:rFonts w:ascii="Bookman Old Style" w:hAnsi="Bookman Old Style"/>
          <w:i/>
        </w:rPr>
        <w:tab/>
      </w:r>
      <w:r w:rsidRPr="000B2746">
        <w:rPr>
          <w:rFonts w:ascii="Bookman Old Style" w:hAnsi="Bookman Old Style"/>
          <w:i/>
        </w:rPr>
        <w:t xml:space="preserve">entitled to draw-up the same in the place in which the document is drafted </w:t>
      </w:r>
      <w:r w:rsidR="00CC05A5" w:rsidRPr="000B2746">
        <w:rPr>
          <w:rFonts w:ascii="Bookman Old Style" w:hAnsi="Bookman Old Style"/>
          <w:i/>
        </w:rPr>
        <w:tab/>
      </w:r>
      <w:r w:rsidR="000B2746">
        <w:rPr>
          <w:rFonts w:ascii="Bookman Old Style" w:hAnsi="Bookman Old Style"/>
          <w:i/>
        </w:rPr>
        <w:t xml:space="preserve">and in accordance with the prescribed </w:t>
      </w:r>
      <w:r w:rsidRPr="000B2746">
        <w:rPr>
          <w:rFonts w:ascii="Bookman Old Style" w:hAnsi="Bookman Old Style"/>
          <w:i/>
        </w:rPr>
        <w:t>forms.</w:t>
      </w:r>
    </w:p>
    <w:p w:rsidR="00E0366D" w:rsidRPr="000B2746" w:rsidRDefault="000B2746" w:rsidP="004A2087">
      <w:pPr>
        <w:pStyle w:val="JudgmentText"/>
        <w:numPr>
          <w:ilvl w:val="0"/>
          <w:numId w:val="0"/>
        </w:numPr>
        <w:rPr>
          <w:rFonts w:ascii="Bookman Old Style" w:hAnsi="Bookman Old Style"/>
          <w:i/>
        </w:rPr>
      </w:pPr>
      <w:r>
        <w:rPr>
          <w:rFonts w:ascii="Bookman Old Style" w:hAnsi="Bookman Old Style"/>
          <w:i/>
        </w:rPr>
        <w:tab/>
      </w:r>
      <w:r w:rsidR="00E0366D" w:rsidRPr="000B2746">
        <w:rPr>
          <w:rFonts w:ascii="Bookman Old Style" w:hAnsi="Bookman Old Style"/>
          <w:i/>
        </w:rPr>
        <w:t>Article 1319 provides that:</w:t>
      </w:r>
    </w:p>
    <w:p w:rsidR="00E0366D" w:rsidRPr="000B2746" w:rsidRDefault="00E0366D" w:rsidP="004A2087">
      <w:pPr>
        <w:pStyle w:val="JudgmentText"/>
        <w:numPr>
          <w:ilvl w:val="0"/>
          <w:numId w:val="0"/>
        </w:numPr>
        <w:rPr>
          <w:rFonts w:ascii="Bookman Old Style" w:hAnsi="Bookman Old Style"/>
          <w:i/>
        </w:rPr>
      </w:pPr>
      <w:r w:rsidRPr="000B2746">
        <w:rPr>
          <w:rFonts w:ascii="Bookman Old Style" w:hAnsi="Bookman Old Style"/>
          <w:i/>
        </w:rPr>
        <w:tab/>
        <w:t xml:space="preserve">“An authentic document shall be accepted as proof of the agreement which </w:t>
      </w:r>
      <w:r w:rsidR="00542382" w:rsidRPr="000B2746">
        <w:rPr>
          <w:rFonts w:ascii="Bookman Old Style" w:hAnsi="Bookman Old Style"/>
          <w:i/>
        </w:rPr>
        <w:tab/>
      </w:r>
      <w:r w:rsidRPr="000B2746">
        <w:rPr>
          <w:rFonts w:ascii="Bookman Old Style" w:hAnsi="Bookman Old Style"/>
          <w:i/>
        </w:rPr>
        <w:t>it contains between the contracting parties and their heirs or assignees.</w:t>
      </w:r>
    </w:p>
    <w:p w:rsidR="00E0366D" w:rsidRPr="000B2746" w:rsidRDefault="00E0366D" w:rsidP="004A2087">
      <w:pPr>
        <w:pStyle w:val="JudgmentText"/>
        <w:numPr>
          <w:ilvl w:val="0"/>
          <w:numId w:val="0"/>
        </w:numPr>
        <w:rPr>
          <w:rFonts w:ascii="Bookman Old Style" w:hAnsi="Bookman Old Style"/>
          <w:i/>
        </w:rPr>
      </w:pPr>
      <w:r w:rsidRPr="000B2746">
        <w:rPr>
          <w:rFonts w:ascii="Bookman Old Style" w:hAnsi="Bookman Old Style"/>
          <w:i/>
        </w:rPr>
        <w:tab/>
        <w:t xml:space="preserve">Nevertheless, such a document shall only have the effect of raising a legal </w:t>
      </w:r>
      <w:r w:rsidR="00542382" w:rsidRPr="000B2746">
        <w:rPr>
          <w:rFonts w:ascii="Bookman Old Style" w:hAnsi="Bookman Old Style"/>
          <w:i/>
        </w:rPr>
        <w:tab/>
      </w:r>
      <w:r w:rsidRPr="000B2746">
        <w:rPr>
          <w:rFonts w:ascii="Bookman Old Style" w:hAnsi="Bookman Old Style"/>
          <w:i/>
        </w:rPr>
        <w:t xml:space="preserve">presumption of </w:t>
      </w:r>
      <w:r w:rsidR="000B2746">
        <w:rPr>
          <w:rFonts w:ascii="Bookman Old Style" w:hAnsi="Bookman Old Style"/>
          <w:i/>
        </w:rPr>
        <w:t xml:space="preserve">proof which </w:t>
      </w:r>
      <w:r w:rsidRPr="000B2746">
        <w:rPr>
          <w:rFonts w:ascii="Bookman Old Style" w:hAnsi="Bookman Old Style"/>
          <w:i/>
        </w:rPr>
        <w:t xml:space="preserve">may be rebutted by evidence to the contrary. </w:t>
      </w:r>
      <w:r w:rsidR="00542382" w:rsidRPr="000B2746">
        <w:rPr>
          <w:rFonts w:ascii="Bookman Old Style" w:hAnsi="Bookman Old Style"/>
          <w:i/>
        </w:rPr>
        <w:tab/>
      </w:r>
      <w:r w:rsidRPr="000B2746">
        <w:rPr>
          <w:rFonts w:ascii="Bookman Old Style" w:hAnsi="Bookman Old Style"/>
          <w:i/>
        </w:rPr>
        <w:t xml:space="preserve">Evidence in rebuttal whether incidental to legal proceedings or not, shall </w:t>
      </w:r>
      <w:r w:rsidR="00542382" w:rsidRPr="000B2746">
        <w:rPr>
          <w:rFonts w:ascii="Bookman Old Style" w:hAnsi="Bookman Old Style"/>
          <w:i/>
        </w:rPr>
        <w:tab/>
      </w:r>
      <w:r w:rsidRPr="000B2746">
        <w:rPr>
          <w:rFonts w:ascii="Bookman Old Style" w:hAnsi="Bookman Old Style"/>
          <w:i/>
        </w:rPr>
        <w:t xml:space="preserve">entitle the court to suspend provisionally the execution of the document </w:t>
      </w:r>
      <w:r w:rsidR="00542382" w:rsidRPr="000B2746">
        <w:rPr>
          <w:rFonts w:ascii="Bookman Old Style" w:hAnsi="Bookman Old Style"/>
          <w:i/>
        </w:rPr>
        <w:tab/>
      </w:r>
      <w:r w:rsidRPr="000B2746">
        <w:rPr>
          <w:rFonts w:ascii="Bookman Old Style" w:hAnsi="Bookman Old Style"/>
          <w:i/>
        </w:rPr>
        <w:t>and to make such order in respect of it as it considers appropriate.”</w:t>
      </w:r>
    </w:p>
    <w:p w:rsidR="00DD77E6" w:rsidRPr="00B25EF0" w:rsidRDefault="000B2746" w:rsidP="004A2087">
      <w:pPr>
        <w:pStyle w:val="JudgmentText"/>
        <w:numPr>
          <w:ilvl w:val="0"/>
          <w:numId w:val="0"/>
        </w:numPr>
        <w:rPr>
          <w:rFonts w:ascii="Bookman Old Style" w:hAnsi="Bookman Old Style"/>
        </w:rPr>
      </w:pPr>
      <w:r>
        <w:rPr>
          <w:rFonts w:ascii="Bookman Old Style" w:hAnsi="Bookman Old Style"/>
        </w:rPr>
        <w:t>[31</w:t>
      </w:r>
      <w:r w:rsidR="00E0366D" w:rsidRPr="00B25EF0">
        <w:rPr>
          <w:rFonts w:ascii="Bookman Old Style" w:hAnsi="Bookman Old Style"/>
        </w:rPr>
        <w:t>]</w:t>
      </w:r>
      <w:r w:rsidR="00E0366D" w:rsidRPr="00B25EF0">
        <w:rPr>
          <w:rFonts w:ascii="Bookman Old Style" w:hAnsi="Bookman Old Style"/>
        </w:rPr>
        <w:tab/>
      </w:r>
      <w:r w:rsidR="00DD77E6" w:rsidRPr="00B25EF0">
        <w:rPr>
          <w:rFonts w:ascii="Bookman Old Style" w:hAnsi="Bookman Old Style"/>
        </w:rPr>
        <w:t>The legal presumption of proof referred in Article 1319 of the Civ</w:t>
      </w:r>
      <w:r>
        <w:rPr>
          <w:rFonts w:ascii="Bookman Old Style" w:hAnsi="Bookman Old Style"/>
        </w:rPr>
        <w:t xml:space="preserve">il Code </w:t>
      </w:r>
      <w:r>
        <w:rPr>
          <w:rFonts w:ascii="Bookman Old Style" w:hAnsi="Bookman Old Style"/>
        </w:rPr>
        <w:tab/>
        <w:t>lays a burden on the pa</w:t>
      </w:r>
      <w:r w:rsidR="00DD77E6" w:rsidRPr="00B25EF0">
        <w:rPr>
          <w:rFonts w:ascii="Bookman Old Style" w:hAnsi="Bookman Old Style"/>
        </w:rPr>
        <w:t>rty who impugns the document in this c</w:t>
      </w:r>
      <w:r>
        <w:rPr>
          <w:rFonts w:ascii="Bookman Old Style" w:hAnsi="Bookman Old Style"/>
        </w:rPr>
        <w:t xml:space="preserve">ase the </w:t>
      </w:r>
      <w:r>
        <w:rPr>
          <w:rFonts w:ascii="Bookman Old Style" w:hAnsi="Bookman Old Style"/>
        </w:rPr>
        <w:tab/>
        <w:t xml:space="preserve">Transfer </w:t>
      </w:r>
      <w:r w:rsidR="00DD77E6" w:rsidRPr="00B25EF0">
        <w:rPr>
          <w:rFonts w:ascii="Bookman Old Style" w:hAnsi="Bookman Old Style"/>
        </w:rPr>
        <w:t>to prove it</w:t>
      </w:r>
      <w:r>
        <w:rPr>
          <w:rFonts w:ascii="Bookman Old Style" w:hAnsi="Bookman Old Style"/>
        </w:rPr>
        <w:t>s falsity and in this case the P</w:t>
      </w:r>
      <w:r w:rsidR="00DD77E6" w:rsidRPr="00B25EF0">
        <w:rPr>
          <w:rFonts w:ascii="Bookman Old Style" w:hAnsi="Bookman Old Style"/>
        </w:rPr>
        <w:t xml:space="preserve">laintiff. Such proof is to </w:t>
      </w:r>
      <w:r w:rsidR="00DD77E6" w:rsidRPr="00B25EF0">
        <w:rPr>
          <w:rFonts w:ascii="Bookman Old Style" w:hAnsi="Bookman Old Style"/>
        </w:rPr>
        <w:tab/>
        <w:t>be ad</w:t>
      </w:r>
      <w:r>
        <w:rPr>
          <w:rFonts w:ascii="Bookman Old Style" w:hAnsi="Bookman Old Style"/>
        </w:rPr>
        <w:t xml:space="preserve">ministered </w:t>
      </w:r>
      <w:r w:rsidR="00DD77E6" w:rsidRPr="00B25EF0">
        <w:rPr>
          <w:rFonts w:ascii="Bookman Old Style" w:hAnsi="Bookman Old Style"/>
        </w:rPr>
        <w:t>by the Court subject to the rules of evidence.</w:t>
      </w:r>
    </w:p>
    <w:p w:rsidR="00E0366D" w:rsidRPr="00F31718" w:rsidRDefault="000B2746" w:rsidP="004A2087">
      <w:pPr>
        <w:pStyle w:val="JudgmentText"/>
        <w:numPr>
          <w:ilvl w:val="0"/>
          <w:numId w:val="0"/>
        </w:numPr>
        <w:rPr>
          <w:rFonts w:ascii="Bookman Old Style" w:hAnsi="Bookman Old Style"/>
          <w:i/>
        </w:rPr>
      </w:pPr>
      <w:r>
        <w:rPr>
          <w:rFonts w:ascii="Bookman Old Style" w:hAnsi="Bookman Old Style"/>
        </w:rPr>
        <w:t>[32]</w:t>
      </w:r>
      <w:r w:rsidR="00DD77E6" w:rsidRPr="00B25EF0">
        <w:rPr>
          <w:rFonts w:ascii="Bookman Old Style" w:hAnsi="Bookman Old Style"/>
        </w:rPr>
        <w:tab/>
      </w:r>
      <w:r w:rsidR="00E0366D" w:rsidRPr="00B25EF0">
        <w:rPr>
          <w:rFonts w:ascii="Bookman Old Style" w:hAnsi="Bookman Old Style"/>
        </w:rPr>
        <w:t xml:space="preserve">The </w:t>
      </w:r>
      <w:r>
        <w:rPr>
          <w:rFonts w:ascii="Bookman Old Style" w:hAnsi="Bookman Old Style"/>
        </w:rPr>
        <w:t>T</w:t>
      </w:r>
      <w:r w:rsidR="00E0366D" w:rsidRPr="00B25EF0">
        <w:rPr>
          <w:rFonts w:ascii="Bookman Old Style" w:hAnsi="Bookman Old Style"/>
        </w:rPr>
        <w:t>ransfer has been signed before lawyer Wilby Lucas</w:t>
      </w:r>
      <w:r w:rsidR="00AE7683" w:rsidRPr="00B25EF0">
        <w:rPr>
          <w:rFonts w:ascii="Bookman Old Style" w:hAnsi="Bookman Old Style"/>
        </w:rPr>
        <w:t xml:space="preserve"> Attorney at Law </w:t>
      </w:r>
      <w:r w:rsidR="00CC05A5" w:rsidRPr="00B25EF0">
        <w:rPr>
          <w:rFonts w:ascii="Bookman Old Style" w:hAnsi="Bookman Old Style"/>
        </w:rPr>
        <w:tab/>
      </w:r>
      <w:r w:rsidR="00AE7683" w:rsidRPr="00B25EF0">
        <w:rPr>
          <w:rFonts w:ascii="Bookman Old Style" w:hAnsi="Bookman Old Style"/>
        </w:rPr>
        <w:t>and Not</w:t>
      </w:r>
      <w:r>
        <w:rPr>
          <w:rFonts w:ascii="Bookman Old Style" w:hAnsi="Bookman Old Style"/>
        </w:rPr>
        <w:t xml:space="preserve">ary </w:t>
      </w:r>
      <w:r w:rsidR="00AE7683" w:rsidRPr="00B25EF0">
        <w:rPr>
          <w:rFonts w:ascii="Bookman Old Style" w:hAnsi="Bookman Old Style"/>
        </w:rPr>
        <w:t>Public as attested by contents of Exhibit P1. The conten</w:t>
      </w:r>
      <w:r>
        <w:rPr>
          <w:rFonts w:ascii="Bookman Old Style" w:hAnsi="Bookman Old Style"/>
        </w:rPr>
        <w:t xml:space="preserve">ts of </w:t>
      </w:r>
      <w:r w:rsidR="00CC05A5" w:rsidRPr="00B25EF0">
        <w:rPr>
          <w:rFonts w:ascii="Bookman Old Style" w:hAnsi="Bookman Old Style"/>
        </w:rPr>
        <w:tab/>
      </w:r>
      <w:r>
        <w:rPr>
          <w:rFonts w:ascii="Bookman Old Style" w:hAnsi="Bookman Old Style"/>
        </w:rPr>
        <w:t>the authentic document/ T</w:t>
      </w:r>
      <w:r w:rsidR="00AE7683" w:rsidRPr="00B25EF0">
        <w:rPr>
          <w:rFonts w:ascii="Bookman Old Style" w:hAnsi="Bookman Old Style"/>
        </w:rPr>
        <w:t xml:space="preserve">ransfer clearly indicates at its penultimate </w:t>
      </w:r>
      <w:r w:rsidR="00C366B6">
        <w:rPr>
          <w:rFonts w:ascii="Bookman Old Style" w:hAnsi="Bookman Old Style"/>
        </w:rPr>
        <w:tab/>
      </w:r>
      <w:r w:rsidR="00AE7683" w:rsidRPr="00B25EF0">
        <w:rPr>
          <w:rFonts w:ascii="Bookman Old Style" w:hAnsi="Bookman Old Style"/>
        </w:rPr>
        <w:t xml:space="preserve">part </w:t>
      </w:r>
      <w:r w:rsidR="00542382" w:rsidRPr="00B25EF0">
        <w:rPr>
          <w:rFonts w:ascii="Bookman Old Style" w:hAnsi="Bookman Old Style"/>
        </w:rPr>
        <w:tab/>
      </w:r>
      <w:r w:rsidR="00AE7683" w:rsidRPr="00B25EF0">
        <w:rPr>
          <w:rFonts w:ascii="Bookman Old Style" w:hAnsi="Bookman Old Style"/>
        </w:rPr>
        <w:t>that</w:t>
      </w:r>
      <w:r>
        <w:rPr>
          <w:rFonts w:ascii="Bookman Old Style" w:hAnsi="Bookman Old Style"/>
        </w:rPr>
        <w:t>:</w:t>
      </w:r>
      <w:r w:rsidR="00AE7683" w:rsidRPr="000B2746">
        <w:rPr>
          <w:rFonts w:ascii="Bookman Old Style" w:hAnsi="Bookman Old Style"/>
          <w:i/>
        </w:rPr>
        <w:t xml:space="preserve">“Signed by the said Louis Mick Bouchereau, Charles Jenny </w:t>
      </w:r>
      <w:r w:rsidR="00542382" w:rsidRPr="000B2746">
        <w:rPr>
          <w:rFonts w:ascii="Bookman Old Style" w:hAnsi="Bookman Old Style"/>
          <w:i/>
        </w:rPr>
        <w:tab/>
      </w:r>
      <w:r w:rsidR="00AE7683" w:rsidRPr="000B2746">
        <w:rPr>
          <w:rFonts w:ascii="Bookman Old Style" w:hAnsi="Bookman Old Style"/>
          <w:i/>
        </w:rPr>
        <w:t xml:space="preserve">Bouchereau and Marie Eugenie Rose Mary Bouchereau who are known to </w:t>
      </w:r>
      <w:r w:rsidR="00542382" w:rsidRPr="000B2746">
        <w:rPr>
          <w:rFonts w:ascii="Bookman Old Style" w:hAnsi="Bookman Old Style"/>
          <w:i/>
        </w:rPr>
        <w:tab/>
      </w:r>
      <w:r w:rsidR="00AE7683" w:rsidRPr="000B2746">
        <w:rPr>
          <w:rFonts w:ascii="Bookman Old Style" w:hAnsi="Bookman Old Style"/>
          <w:i/>
        </w:rPr>
        <w:t>me in my presence.”</w:t>
      </w:r>
      <w:r>
        <w:rPr>
          <w:rFonts w:ascii="Bookman Old Style" w:hAnsi="Bookman Old Style"/>
        </w:rPr>
        <w:t xml:space="preserve"> As admitted by the D</w:t>
      </w:r>
      <w:r w:rsidR="00AE7683" w:rsidRPr="00B25EF0">
        <w:rPr>
          <w:rFonts w:ascii="Bookman Old Style" w:hAnsi="Bookman Old Style"/>
        </w:rPr>
        <w:t xml:space="preserve">efendants whose evidence I </w:t>
      </w:r>
      <w:r w:rsidR="00542382" w:rsidRPr="00B25EF0">
        <w:rPr>
          <w:rFonts w:ascii="Bookman Old Style" w:hAnsi="Bookman Old Style"/>
        </w:rPr>
        <w:tab/>
      </w:r>
      <w:r w:rsidR="00AE7683" w:rsidRPr="00B25EF0">
        <w:rPr>
          <w:rFonts w:ascii="Bookman Old Style" w:hAnsi="Bookman Old Style"/>
        </w:rPr>
        <w:t xml:space="preserve">believe, </w:t>
      </w:r>
      <w:r>
        <w:rPr>
          <w:rFonts w:ascii="Bookman Old Style" w:hAnsi="Bookman Old Style"/>
        </w:rPr>
        <w:t>the Transfer was not re</w:t>
      </w:r>
      <w:r w:rsidR="00AE7683" w:rsidRPr="00B25EF0">
        <w:rPr>
          <w:rFonts w:ascii="Bookman Old Style" w:hAnsi="Bookman Old Style"/>
        </w:rPr>
        <w:t>gist</w:t>
      </w:r>
      <w:r>
        <w:rPr>
          <w:rFonts w:ascii="Bookman Old Style" w:hAnsi="Bookman Old Style"/>
        </w:rPr>
        <w:t>ered i</w:t>
      </w:r>
      <w:r w:rsidR="00AE7683" w:rsidRPr="00B25EF0">
        <w:rPr>
          <w:rFonts w:ascii="Bookman Old Style" w:hAnsi="Bookman Old Style"/>
        </w:rPr>
        <w:t xml:space="preserve">mmediately as per the provisions </w:t>
      </w:r>
      <w:r>
        <w:rPr>
          <w:rFonts w:ascii="Bookman Old Style" w:hAnsi="Bookman Old Style"/>
        </w:rPr>
        <w:tab/>
        <w:t>of the Land Regis</w:t>
      </w:r>
      <w:r w:rsidR="00AE7683" w:rsidRPr="00B25EF0">
        <w:rPr>
          <w:rFonts w:ascii="Bookman Old Style" w:hAnsi="Bookman Old Style"/>
        </w:rPr>
        <w:t>tration</w:t>
      </w:r>
      <w:r w:rsidR="00C366B6">
        <w:rPr>
          <w:rFonts w:ascii="Bookman Old Style" w:hAnsi="Bookman Old Style"/>
        </w:rPr>
        <w:t xml:space="preserve"> </w:t>
      </w:r>
      <w:r w:rsidR="00AE7683" w:rsidRPr="00B25EF0">
        <w:rPr>
          <w:rFonts w:ascii="Bookman Old Style" w:hAnsi="Bookman Old Style"/>
        </w:rPr>
        <w:t xml:space="preserve">under </w:t>
      </w:r>
      <w:r>
        <w:rPr>
          <w:rFonts w:ascii="Bookman Old Style" w:hAnsi="Bookman Old Style"/>
        </w:rPr>
        <w:t>the provisions of the Land Regis</w:t>
      </w:r>
      <w:r w:rsidR="00AE7683" w:rsidRPr="00B25EF0">
        <w:rPr>
          <w:rFonts w:ascii="Bookman Old Style" w:hAnsi="Bookman Old Style"/>
        </w:rPr>
        <w:t xml:space="preserve">tration </w:t>
      </w:r>
      <w:r w:rsidR="00C366B6">
        <w:rPr>
          <w:rFonts w:ascii="Bookman Old Style" w:hAnsi="Bookman Old Style"/>
        </w:rPr>
        <w:tab/>
      </w:r>
      <w:r w:rsidR="00AE7683" w:rsidRPr="00B25EF0">
        <w:rPr>
          <w:rFonts w:ascii="Bookman Old Style" w:hAnsi="Bookman Old Style"/>
        </w:rPr>
        <w:t xml:space="preserve">Act, but was done after </w:t>
      </w:r>
      <w:r>
        <w:rPr>
          <w:rFonts w:ascii="Bookman Old Style" w:hAnsi="Bookman Old Style"/>
        </w:rPr>
        <w:t>the date of the signing of the T</w:t>
      </w:r>
      <w:r w:rsidR="00AE7683" w:rsidRPr="00B25EF0">
        <w:rPr>
          <w:rFonts w:ascii="Bookman Old Style" w:hAnsi="Bookman Old Style"/>
        </w:rPr>
        <w:t>ransfer in Jan</w:t>
      </w:r>
      <w:r>
        <w:rPr>
          <w:rFonts w:ascii="Bookman Old Style" w:hAnsi="Bookman Old Style"/>
        </w:rPr>
        <w:t xml:space="preserve">uary </w:t>
      </w:r>
      <w:r w:rsidR="00C366B6">
        <w:rPr>
          <w:rFonts w:ascii="Bookman Old Style" w:hAnsi="Bookman Old Style"/>
        </w:rPr>
        <w:tab/>
      </w:r>
      <w:r w:rsidR="00AE7683" w:rsidRPr="00B25EF0">
        <w:rPr>
          <w:rFonts w:ascii="Bookman Old Style" w:hAnsi="Bookman Old Style"/>
        </w:rPr>
        <w:t xml:space="preserve">2009 </w:t>
      </w:r>
      <w:r>
        <w:rPr>
          <w:rFonts w:ascii="Bookman Old Style" w:hAnsi="Bookman Old Style"/>
        </w:rPr>
        <w:tab/>
      </w:r>
      <w:r w:rsidR="00AE7683" w:rsidRPr="00B25EF0">
        <w:rPr>
          <w:rFonts w:ascii="Bookman Old Style" w:hAnsi="Bookman Old Style"/>
        </w:rPr>
        <w:t xml:space="preserve">by all parties. Non registration </w:t>
      </w:r>
      <w:r>
        <w:rPr>
          <w:rFonts w:ascii="Bookman Old Style" w:hAnsi="Bookman Old Style"/>
        </w:rPr>
        <w:t>in my humble opinion</w:t>
      </w:r>
      <w:r w:rsidR="00AE7683" w:rsidRPr="00B25EF0">
        <w:rPr>
          <w:rFonts w:ascii="Bookman Old Style" w:hAnsi="Bookman Old Style"/>
        </w:rPr>
        <w:t xml:space="preserve"> cannot </w:t>
      </w:r>
      <w:r w:rsidR="00C366B6">
        <w:rPr>
          <w:rFonts w:ascii="Bookman Old Style" w:hAnsi="Bookman Old Style"/>
        </w:rPr>
        <w:tab/>
      </w:r>
      <w:r w:rsidR="00AE7683" w:rsidRPr="00B25EF0">
        <w:rPr>
          <w:rFonts w:ascii="Bookman Old Style" w:hAnsi="Bookman Old Style"/>
        </w:rPr>
        <w:t xml:space="preserve">invalidate </w:t>
      </w:r>
      <w:r>
        <w:rPr>
          <w:rFonts w:ascii="Bookman Old Style" w:hAnsi="Bookman Old Style"/>
        </w:rPr>
        <w:t>any contract of sale or an</w:t>
      </w:r>
      <w:r w:rsidR="00AE7683" w:rsidRPr="00B25EF0">
        <w:rPr>
          <w:rFonts w:ascii="Bookman Old Style" w:hAnsi="Bookman Old Style"/>
        </w:rPr>
        <w:t xml:space="preserve">y agreement for that matter. All </w:t>
      </w:r>
      <w:r w:rsidR="00C366B6">
        <w:rPr>
          <w:rFonts w:ascii="Bookman Old Style" w:hAnsi="Bookman Old Style"/>
        </w:rPr>
        <w:tab/>
      </w:r>
      <w:r w:rsidR="00AE7683" w:rsidRPr="00B25EF0">
        <w:rPr>
          <w:rFonts w:ascii="Bookman Old Style" w:hAnsi="Bookman Old Style"/>
        </w:rPr>
        <w:t xml:space="preserve">agreements </w:t>
      </w:r>
      <w:r>
        <w:rPr>
          <w:rFonts w:ascii="Bookman Old Style" w:hAnsi="Bookman Old Style"/>
        </w:rPr>
        <w:tab/>
      </w:r>
      <w:r w:rsidR="00AE7683" w:rsidRPr="00B25EF0">
        <w:rPr>
          <w:rFonts w:ascii="Bookman Old Style" w:hAnsi="Bookman Old Style"/>
        </w:rPr>
        <w:t xml:space="preserve">lawfully concluded shall have the force of law for those who </w:t>
      </w:r>
      <w:r w:rsidR="00C366B6">
        <w:rPr>
          <w:rFonts w:ascii="Bookman Old Style" w:hAnsi="Bookman Old Style"/>
        </w:rPr>
        <w:tab/>
      </w:r>
      <w:r w:rsidR="00AE7683" w:rsidRPr="00B25EF0">
        <w:rPr>
          <w:rFonts w:ascii="Bookman Old Style" w:hAnsi="Bookman Old Style"/>
        </w:rPr>
        <w:t xml:space="preserve">entered into them. They shall be revoked except by mutual consent or for </w:t>
      </w:r>
      <w:r w:rsidR="00C366B6">
        <w:rPr>
          <w:rFonts w:ascii="Bookman Old Style" w:hAnsi="Bookman Old Style"/>
        </w:rPr>
        <w:tab/>
      </w:r>
      <w:r w:rsidR="00AE7683" w:rsidRPr="00B25EF0">
        <w:rPr>
          <w:rFonts w:ascii="Bookman Old Style" w:hAnsi="Bookman Old Style"/>
        </w:rPr>
        <w:t xml:space="preserve">causes which </w:t>
      </w:r>
      <w:r w:rsidR="00F31718">
        <w:rPr>
          <w:rFonts w:ascii="Bookman Old Style" w:hAnsi="Bookman Old Style"/>
        </w:rPr>
        <w:t>the law authoriz</w:t>
      </w:r>
      <w:r w:rsidR="00AE7683" w:rsidRPr="00B25EF0">
        <w:rPr>
          <w:rFonts w:ascii="Bookman Old Style" w:hAnsi="Bookman Old Style"/>
        </w:rPr>
        <w:t xml:space="preserve">es. They shall be performed in good faith </w:t>
      </w:r>
      <w:r w:rsidR="00C366B6">
        <w:rPr>
          <w:rFonts w:ascii="Bookman Old Style" w:hAnsi="Bookman Old Style"/>
        </w:rPr>
        <w:tab/>
      </w:r>
      <w:r w:rsidR="00AE7683" w:rsidRPr="00B25EF0">
        <w:rPr>
          <w:rFonts w:ascii="Bookman Old Style" w:hAnsi="Bookman Old Style"/>
        </w:rPr>
        <w:t xml:space="preserve">in terms of </w:t>
      </w:r>
      <w:r>
        <w:rPr>
          <w:rFonts w:ascii="Bookman Old Style" w:hAnsi="Bookman Old Style"/>
        </w:rPr>
        <w:tab/>
      </w:r>
      <w:r w:rsidR="00AE7683" w:rsidRPr="00B25EF0">
        <w:rPr>
          <w:rFonts w:ascii="Bookman Old Style" w:hAnsi="Bookman Old Style"/>
        </w:rPr>
        <w:t xml:space="preserve">Article 1134 of the Civil Code. It follows therefore that based </w:t>
      </w:r>
      <w:r w:rsidR="00C366B6">
        <w:rPr>
          <w:rFonts w:ascii="Bookman Old Style" w:hAnsi="Bookman Old Style"/>
        </w:rPr>
        <w:tab/>
      </w:r>
      <w:r w:rsidR="00AE7683" w:rsidRPr="00B25EF0">
        <w:rPr>
          <w:rFonts w:ascii="Bookman Old Style" w:hAnsi="Bookman Old Style"/>
        </w:rPr>
        <w:t xml:space="preserve">on the </w:t>
      </w:r>
      <w:r w:rsidR="00F31718">
        <w:rPr>
          <w:rFonts w:ascii="Bookman Old Style" w:hAnsi="Bookman Old Style"/>
        </w:rPr>
        <w:t>e</w:t>
      </w:r>
      <w:r w:rsidR="00AE7683" w:rsidRPr="00B25EF0">
        <w:rPr>
          <w:rFonts w:ascii="Bookman Old Style" w:hAnsi="Bookman Old Style"/>
        </w:rPr>
        <w:t>vidence as accepted before this Court, the</w:t>
      </w:r>
      <w:r w:rsidR="00F31718">
        <w:rPr>
          <w:rFonts w:ascii="Bookman Old Style" w:hAnsi="Bookman Old Style"/>
        </w:rPr>
        <w:t xml:space="preserve">re arises </w:t>
      </w:r>
      <w:r w:rsidR="00AE7683" w:rsidRPr="00B25EF0">
        <w:rPr>
          <w:rFonts w:ascii="Bookman Old Style" w:hAnsi="Bookman Old Style"/>
        </w:rPr>
        <w:t xml:space="preserve">a rebuttable </w:t>
      </w:r>
      <w:r w:rsidR="00F31718">
        <w:rPr>
          <w:rFonts w:ascii="Bookman Old Style" w:hAnsi="Bookman Old Style"/>
        </w:rPr>
        <w:tab/>
      </w:r>
      <w:r w:rsidR="00AE7683" w:rsidRPr="00B25EF0">
        <w:rPr>
          <w:rFonts w:ascii="Bookman Old Style" w:hAnsi="Bookman Old Style"/>
        </w:rPr>
        <w:t xml:space="preserve">presumption of law in favour of </w:t>
      </w:r>
      <w:r w:rsidR="00F31718">
        <w:rPr>
          <w:rFonts w:ascii="Bookman Old Style" w:hAnsi="Bookman Old Style"/>
        </w:rPr>
        <w:t>the genuine signature of the pa</w:t>
      </w:r>
      <w:r w:rsidR="00AE7683" w:rsidRPr="00B25EF0">
        <w:rPr>
          <w:rFonts w:ascii="Bookman Old Style" w:hAnsi="Bookman Old Style"/>
        </w:rPr>
        <w:t xml:space="preserve">rties </w:t>
      </w:r>
      <w:r w:rsidR="00F31718">
        <w:rPr>
          <w:rFonts w:ascii="Bookman Old Style" w:hAnsi="Bookman Old Style"/>
        </w:rPr>
        <w:tab/>
        <w:t>evidencing the transac</w:t>
      </w:r>
      <w:r w:rsidR="00AE7683" w:rsidRPr="00B25EF0">
        <w:rPr>
          <w:rFonts w:ascii="Bookman Old Style" w:hAnsi="Bookman Old Style"/>
        </w:rPr>
        <w:t xml:space="preserve">tion it </w:t>
      </w:r>
      <w:r w:rsidR="00F31718">
        <w:rPr>
          <w:rFonts w:ascii="Bookman Old Style" w:hAnsi="Bookman Old Style"/>
        </w:rPr>
        <w:t xml:space="preserve">embodies. As the maxim goes: </w:t>
      </w:r>
      <w:r w:rsidR="00F31718" w:rsidRPr="00F31718">
        <w:rPr>
          <w:rFonts w:ascii="Bookman Old Style" w:hAnsi="Bookman Old Style"/>
          <w:i/>
        </w:rPr>
        <w:t>“</w:t>
      </w:r>
      <w:r w:rsidR="00AE7683" w:rsidRPr="00F31718">
        <w:rPr>
          <w:rFonts w:ascii="Bookman Old Style" w:hAnsi="Bookman Old Style"/>
          <w:i/>
        </w:rPr>
        <w:t xml:space="preserve">That all </w:t>
      </w:r>
      <w:r w:rsidR="00F31718" w:rsidRPr="00F31718">
        <w:rPr>
          <w:rFonts w:ascii="Bookman Old Style" w:hAnsi="Bookman Old Style"/>
          <w:i/>
        </w:rPr>
        <w:tab/>
      </w:r>
      <w:r w:rsidR="00AE7683" w:rsidRPr="00F31718">
        <w:rPr>
          <w:rFonts w:ascii="Bookman Old Style" w:hAnsi="Bookman Old Style"/>
          <w:i/>
        </w:rPr>
        <w:t>legal acts are presumed to have been done rightly and regularly”.</w:t>
      </w:r>
    </w:p>
    <w:p w:rsidR="004A2087" w:rsidRPr="00B25EF0" w:rsidRDefault="00F31718" w:rsidP="00A901C1">
      <w:pPr>
        <w:pStyle w:val="JudgmentText"/>
        <w:numPr>
          <w:ilvl w:val="0"/>
          <w:numId w:val="0"/>
        </w:numPr>
        <w:rPr>
          <w:rFonts w:ascii="Bookman Old Style" w:hAnsi="Bookman Old Style"/>
        </w:rPr>
      </w:pPr>
      <w:r>
        <w:rPr>
          <w:rFonts w:ascii="Bookman Old Style" w:hAnsi="Bookman Old Style"/>
        </w:rPr>
        <w:t>[33</w:t>
      </w:r>
      <w:r w:rsidR="00CC05A5" w:rsidRPr="00B25EF0">
        <w:rPr>
          <w:rFonts w:ascii="Bookman Old Style" w:hAnsi="Bookman Old Style"/>
        </w:rPr>
        <w:t>]</w:t>
      </w:r>
      <w:r w:rsidR="00CC05A5" w:rsidRPr="00B25EF0">
        <w:rPr>
          <w:rFonts w:ascii="Bookman Old Style" w:hAnsi="Bookman Old Style"/>
        </w:rPr>
        <w:tab/>
        <w:t xml:space="preserve">Hence, as it would be evident, the evidential burden of proving the </w:t>
      </w:r>
      <w:r w:rsidR="00C366B6">
        <w:rPr>
          <w:rFonts w:ascii="Bookman Old Style" w:hAnsi="Bookman Old Style"/>
        </w:rPr>
        <w:tab/>
      </w:r>
      <w:r w:rsidR="00CC05A5" w:rsidRPr="00B25EF0">
        <w:rPr>
          <w:rFonts w:ascii="Bookman Old Style" w:hAnsi="Bookman Old Style"/>
        </w:rPr>
        <w:t xml:space="preserve">alleged </w:t>
      </w:r>
      <w:r>
        <w:rPr>
          <w:rFonts w:ascii="Bookman Old Style" w:hAnsi="Bookman Old Style"/>
        </w:rPr>
        <w:t xml:space="preserve">illegality or invalidity </w:t>
      </w:r>
      <w:r w:rsidR="00CC05A5" w:rsidRPr="00B25EF0">
        <w:rPr>
          <w:rFonts w:ascii="Bookman Old Style" w:hAnsi="Bookman Old Style"/>
        </w:rPr>
        <w:t xml:space="preserve">of this authentic document exhibit </w:t>
      </w:r>
      <w:r>
        <w:rPr>
          <w:rFonts w:ascii="Bookman Old Style" w:hAnsi="Bookman Old Style"/>
        </w:rPr>
        <w:t>P</w:t>
      </w:r>
      <w:r w:rsidR="00CC05A5" w:rsidRPr="00B25EF0">
        <w:rPr>
          <w:rFonts w:ascii="Bookman Old Style" w:hAnsi="Bookman Old Style"/>
        </w:rPr>
        <w:t xml:space="preserve">1 and </w:t>
      </w:r>
      <w:r w:rsidR="00542382" w:rsidRPr="00B25EF0">
        <w:rPr>
          <w:rFonts w:ascii="Bookman Old Style" w:hAnsi="Bookman Old Style"/>
        </w:rPr>
        <w:tab/>
      </w:r>
      <w:r w:rsidR="00CC05A5" w:rsidRPr="00B25EF0">
        <w:rPr>
          <w:rFonts w:ascii="Bookman Old Style" w:hAnsi="Bookman Old Style"/>
        </w:rPr>
        <w:t>rebutting the presumption in this respect lies wi</w:t>
      </w:r>
      <w:r>
        <w:rPr>
          <w:rFonts w:ascii="Bookman Old Style" w:hAnsi="Bookman Old Style"/>
        </w:rPr>
        <w:t xml:space="preserve">th the Plaintiff </w:t>
      </w:r>
      <w:r w:rsidR="00CC05A5" w:rsidRPr="00B25EF0">
        <w:rPr>
          <w:rFonts w:ascii="Bookman Old Style" w:hAnsi="Bookman Old Style"/>
        </w:rPr>
        <w:t xml:space="preserve">as he is </w:t>
      </w:r>
      <w:r w:rsidR="00542382" w:rsidRPr="00B25EF0">
        <w:rPr>
          <w:rFonts w:ascii="Bookman Old Style" w:hAnsi="Bookman Old Style"/>
        </w:rPr>
        <w:tab/>
      </w:r>
      <w:r w:rsidR="00CC05A5" w:rsidRPr="00B25EF0">
        <w:rPr>
          <w:rFonts w:ascii="Bookman Old Style" w:hAnsi="Bookman Old Style"/>
        </w:rPr>
        <w:t xml:space="preserve">repudiating the validity of the contract of sale in toto. And I have </w:t>
      </w:r>
      <w:r w:rsidR="00542382" w:rsidRPr="00B25EF0">
        <w:rPr>
          <w:rFonts w:ascii="Bookman Old Style" w:hAnsi="Bookman Old Style"/>
        </w:rPr>
        <w:tab/>
      </w:r>
      <w:r w:rsidR="00CC05A5" w:rsidRPr="00B25EF0">
        <w:rPr>
          <w:rFonts w:ascii="Bookman Old Style" w:hAnsi="Bookman Old Style"/>
        </w:rPr>
        <w:t xml:space="preserve">illustrated through examination of the evidence </w:t>
      </w:r>
      <w:r>
        <w:rPr>
          <w:rFonts w:ascii="Bookman Old Style" w:hAnsi="Bookman Old Style"/>
        </w:rPr>
        <w:t xml:space="preserve">of the Plaintiff </w:t>
      </w:r>
      <w:r w:rsidR="00CC05A5" w:rsidRPr="00B25EF0">
        <w:rPr>
          <w:rFonts w:ascii="Bookman Old Style" w:hAnsi="Bookman Old Style"/>
        </w:rPr>
        <w:t xml:space="preserve">and the </w:t>
      </w:r>
      <w:r w:rsidR="00542382" w:rsidRPr="00B25EF0">
        <w:rPr>
          <w:rFonts w:ascii="Bookman Old Style" w:hAnsi="Bookman Old Style"/>
        </w:rPr>
        <w:tab/>
      </w:r>
      <w:r>
        <w:rPr>
          <w:rFonts w:ascii="Bookman Old Style" w:hAnsi="Bookman Old Style"/>
        </w:rPr>
        <w:t>D</w:t>
      </w:r>
      <w:r w:rsidR="00CC05A5" w:rsidRPr="00B25EF0">
        <w:rPr>
          <w:rFonts w:ascii="Bookman Old Style" w:hAnsi="Bookman Old Style"/>
        </w:rPr>
        <w:t>efendants above</w:t>
      </w:r>
      <w:r>
        <w:rPr>
          <w:rFonts w:ascii="Bookman Old Style" w:hAnsi="Bookman Old Style"/>
        </w:rPr>
        <w:t>,</w:t>
      </w:r>
      <w:r w:rsidR="00CC05A5" w:rsidRPr="00B25EF0">
        <w:rPr>
          <w:rFonts w:ascii="Bookman Old Style" w:hAnsi="Bookman Old Style"/>
        </w:rPr>
        <w:t xml:space="preserve"> of which the former I did not consider credible for </w:t>
      </w:r>
      <w:r w:rsidR="00542382" w:rsidRPr="00B25EF0">
        <w:rPr>
          <w:rFonts w:ascii="Bookman Old Style" w:hAnsi="Bookman Old Style"/>
        </w:rPr>
        <w:tab/>
      </w:r>
      <w:r>
        <w:rPr>
          <w:rFonts w:ascii="Bookman Old Style" w:hAnsi="Bookman Old Style"/>
        </w:rPr>
        <w:t>reasons given, I find that the P</w:t>
      </w:r>
      <w:r w:rsidR="00CC05A5" w:rsidRPr="00B25EF0">
        <w:rPr>
          <w:rFonts w:ascii="Bookman Old Style" w:hAnsi="Bookman Old Style"/>
        </w:rPr>
        <w:t xml:space="preserve">laintiff has failed to discharge </w:t>
      </w:r>
      <w:r>
        <w:rPr>
          <w:rFonts w:ascii="Bookman Old Style" w:hAnsi="Bookman Old Style"/>
        </w:rPr>
        <w:t>the</w:t>
      </w:r>
      <w:r w:rsidR="00542382" w:rsidRPr="00B25EF0">
        <w:rPr>
          <w:rFonts w:ascii="Bookman Old Style" w:hAnsi="Bookman Old Style"/>
        </w:rPr>
        <w:tab/>
      </w:r>
      <w:r>
        <w:rPr>
          <w:rFonts w:ascii="Bookman Old Style" w:hAnsi="Bookman Old Style"/>
        </w:rPr>
        <w:t xml:space="preserve">required </w:t>
      </w:r>
      <w:r w:rsidR="00CC05A5" w:rsidRPr="00B25EF0">
        <w:rPr>
          <w:rFonts w:ascii="Bookman Old Style" w:hAnsi="Bookman Old Style"/>
        </w:rPr>
        <w:t>evidential burden in this respect.</w:t>
      </w:r>
    </w:p>
    <w:p w:rsidR="00F31718" w:rsidRPr="00F31718" w:rsidRDefault="00F31718" w:rsidP="00A901C1">
      <w:pPr>
        <w:pStyle w:val="JudgmentText"/>
        <w:numPr>
          <w:ilvl w:val="0"/>
          <w:numId w:val="0"/>
        </w:numPr>
        <w:rPr>
          <w:rFonts w:ascii="Bookman Old Style" w:hAnsi="Bookman Old Style"/>
        </w:rPr>
      </w:pPr>
      <w:r>
        <w:rPr>
          <w:rFonts w:ascii="Bookman Old Style" w:hAnsi="Bookman Old Style"/>
        </w:rPr>
        <w:t>[34</w:t>
      </w:r>
      <w:r w:rsidR="00CC05A5" w:rsidRPr="00B25EF0">
        <w:rPr>
          <w:rFonts w:ascii="Bookman Old Style" w:hAnsi="Bookman Old Style"/>
        </w:rPr>
        <w:t>]</w:t>
      </w:r>
      <w:r w:rsidR="00CC05A5" w:rsidRPr="00B25EF0">
        <w:rPr>
          <w:rFonts w:ascii="Bookman Old Style" w:hAnsi="Bookman Old Style"/>
        </w:rPr>
        <w:tab/>
        <w:t xml:space="preserve">It is also crucial to note that as regards the insertion of the date of the </w:t>
      </w:r>
      <w:r w:rsidR="00C366B6">
        <w:rPr>
          <w:rFonts w:ascii="Bookman Old Style" w:hAnsi="Bookman Old Style"/>
        </w:rPr>
        <w:tab/>
      </w:r>
      <w:r w:rsidR="00CC05A5" w:rsidRPr="00B25EF0">
        <w:rPr>
          <w:rFonts w:ascii="Bookman Old Style" w:hAnsi="Bookman Old Style"/>
        </w:rPr>
        <w:t>15</w:t>
      </w:r>
      <w:r w:rsidR="00CC05A5" w:rsidRPr="00B25EF0">
        <w:rPr>
          <w:rFonts w:ascii="Bookman Old Style" w:hAnsi="Bookman Old Style"/>
          <w:vertAlign w:val="superscript"/>
        </w:rPr>
        <w:t>th</w:t>
      </w:r>
      <w:r w:rsidR="00542382" w:rsidRPr="00B25EF0">
        <w:rPr>
          <w:rFonts w:ascii="Bookman Old Style" w:hAnsi="Bookman Old Style"/>
        </w:rPr>
        <w:tab/>
      </w:r>
      <w:r w:rsidR="00CC05A5" w:rsidRPr="00B25EF0">
        <w:rPr>
          <w:rFonts w:ascii="Bookman Old Style" w:hAnsi="Bookman Old Style"/>
        </w:rPr>
        <w:t xml:space="preserve">day of October 2009 by lawyer Wilby Lucas who without contest </w:t>
      </w:r>
      <w:r w:rsidR="00C366B6">
        <w:rPr>
          <w:rFonts w:ascii="Bookman Old Style" w:hAnsi="Bookman Old Style"/>
        </w:rPr>
        <w:tab/>
      </w:r>
      <w:r w:rsidR="00CC05A5" w:rsidRPr="00B25EF0">
        <w:rPr>
          <w:rFonts w:ascii="Bookman Old Style" w:hAnsi="Bookman Old Style"/>
        </w:rPr>
        <w:t xml:space="preserve">had possession </w:t>
      </w:r>
      <w:r>
        <w:rPr>
          <w:rFonts w:ascii="Bookman Old Style" w:hAnsi="Bookman Old Style"/>
        </w:rPr>
        <w:t>of the T</w:t>
      </w:r>
      <w:r w:rsidR="00CC05A5" w:rsidRPr="00B25EF0">
        <w:rPr>
          <w:rFonts w:ascii="Bookman Old Style" w:hAnsi="Bookman Old Style"/>
        </w:rPr>
        <w:t xml:space="preserve">ransfer prior to registration (and nothing was </w:t>
      </w:r>
      <w:r w:rsidR="00C366B6">
        <w:rPr>
          <w:rFonts w:ascii="Bookman Old Style" w:hAnsi="Bookman Old Style"/>
        </w:rPr>
        <w:tab/>
      </w:r>
      <w:r w:rsidR="00CC05A5" w:rsidRPr="00B25EF0">
        <w:rPr>
          <w:rFonts w:ascii="Bookman Old Style" w:hAnsi="Bookman Old Style"/>
        </w:rPr>
        <w:t xml:space="preserve">proven </w:t>
      </w:r>
      <w:r>
        <w:rPr>
          <w:rFonts w:ascii="Bookman Old Style" w:hAnsi="Bookman Old Style"/>
        </w:rPr>
        <w:t>otherwise by the P</w:t>
      </w:r>
      <w:r w:rsidR="00CC05A5" w:rsidRPr="00B25EF0">
        <w:rPr>
          <w:rFonts w:ascii="Bookman Old Style" w:hAnsi="Bookman Old Style"/>
        </w:rPr>
        <w:t xml:space="preserve">laintiff), the provisions of Articles 1582 and </w:t>
      </w:r>
      <w:r w:rsidR="00C366B6">
        <w:rPr>
          <w:rFonts w:ascii="Bookman Old Style" w:hAnsi="Bookman Old Style"/>
        </w:rPr>
        <w:tab/>
      </w:r>
      <w:r w:rsidR="00CC05A5" w:rsidRPr="00B25EF0">
        <w:rPr>
          <w:rFonts w:ascii="Bookman Old Style" w:hAnsi="Bookman Old Style"/>
        </w:rPr>
        <w:t xml:space="preserve">1383 of the </w:t>
      </w:r>
      <w:r>
        <w:rPr>
          <w:rFonts w:ascii="Bookman Old Style" w:hAnsi="Bookman Old Style"/>
        </w:rPr>
        <w:tab/>
      </w:r>
      <w:r w:rsidRPr="00F31718">
        <w:rPr>
          <w:rFonts w:ascii="Bookman Old Style" w:hAnsi="Bookman Old Style"/>
        </w:rPr>
        <w:t>Civil Code are</w:t>
      </w:r>
      <w:r w:rsidR="00CC05A5" w:rsidRPr="00F31718">
        <w:rPr>
          <w:rFonts w:ascii="Bookman Old Style" w:hAnsi="Bookman Old Style"/>
        </w:rPr>
        <w:t xml:space="preserve"> clear</w:t>
      </w:r>
      <w:r w:rsidR="002976EE" w:rsidRPr="00F31718">
        <w:rPr>
          <w:rFonts w:ascii="Bookman Old Style" w:hAnsi="Bookman Old Style"/>
        </w:rPr>
        <w:t>.</w:t>
      </w:r>
    </w:p>
    <w:p w:rsidR="00CC05A5" w:rsidRPr="00F31718" w:rsidRDefault="00F31718" w:rsidP="00A901C1">
      <w:pPr>
        <w:pStyle w:val="JudgmentText"/>
        <w:numPr>
          <w:ilvl w:val="0"/>
          <w:numId w:val="0"/>
        </w:numPr>
        <w:rPr>
          <w:rFonts w:ascii="Bookman Old Style" w:hAnsi="Bookman Old Style"/>
          <w:i/>
        </w:rPr>
      </w:pPr>
      <w:r w:rsidRPr="00F31718">
        <w:rPr>
          <w:rFonts w:ascii="Bookman Old Style" w:hAnsi="Bookman Old Style"/>
          <w:i/>
        </w:rPr>
        <w:tab/>
      </w:r>
      <w:r w:rsidR="002976EE" w:rsidRPr="00F31718">
        <w:rPr>
          <w:rFonts w:ascii="Bookman Old Style" w:hAnsi="Bookman Old Style"/>
          <w:i/>
        </w:rPr>
        <w:t>Article 1582</w:t>
      </w:r>
      <w:r w:rsidR="005D16D5">
        <w:rPr>
          <w:rFonts w:ascii="Bookman Old Style" w:hAnsi="Bookman Old Style"/>
          <w:i/>
        </w:rPr>
        <w:t xml:space="preserve"> </w:t>
      </w:r>
      <w:r w:rsidR="00CC05A5" w:rsidRPr="00F31718">
        <w:rPr>
          <w:rFonts w:ascii="Bookman Old Style" w:hAnsi="Bookman Old Style"/>
          <w:i/>
        </w:rPr>
        <w:t>provides that:</w:t>
      </w:r>
    </w:p>
    <w:p w:rsidR="00CC05A5" w:rsidRPr="00F31718" w:rsidRDefault="00F31718" w:rsidP="00A901C1">
      <w:pPr>
        <w:pStyle w:val="JudgmentText"/>
        <w:numPr>
          <w:ilvl w:val="0"/>
          <w:numId w:val="0"/>
        </w:numPr>
        <w:rPr>
          <w:rFonts w:ascii="Bookman Old Style" w:hAnsi="Bookman Old Style"/>
          <w:i/>
        </w:rPr>
      </w:pPr>
      <w:r>
        <w:rPr>
          <w:rFonts w:ascii="Bookman Old Style" w:hAnsi="Bookman Old Style"/>
          <w:i/>
        </w:rPr>
        <w:tab/>
        <w:t>“</w:t>
      </w:r>
      <w:r w:rsidR="00CC05A5" w:rsidRPr="00F31718">
        <w:rPr>
          <w:rFonts w:ascii="Bookman Old Style" w:hAnsi="Bookman Old Style"/>
          <w:i/>
        </w:rPr>
        <w:t>Sale is an agreement wher</w:t>
      </w:r>
      <w:r>
        <w:rPr>
          <w:rFonts w:ascii="Bookman Old Style" w:hAnsi="Bookman Old Style"/>
          <w:i/>
        </w:rPr>
        <w:t>e</w:t>
      </w:r>
      <w:r w:rsidR="00CC05A5" w:rsidRPr="00F31718">
        <w:rPr>
          <w:rFonts w:ascii="Bookman Old Style" w:hAnsi="Bookman Old Style"/>
          <w:i/>
        </w:rPr>
        <w:t xml:space="preserve">by one party binds himself deliver something </w:t>
      </w:r>
      <w:r w:rsidR="002976EE" w:rsidRPr="00F31718">
        <w:rPr>
          <w:rFonts w:ascii="Bookman Old Style" w:hAnsi="Bookman Old Style"/>
          <w:i/>
        </w:rPr>
        <w:tab/>
      </w:r>
      <w:r w:rsidR="00CC05A5" w:rsidRPr="00F31718">
        <w:rPr>
          <w:rFonts w:ascii="Bookman Old Style" w:hAnsi="Bookman Old Style"/>
          <w:i/>
        </w:rPr>
        <w:t xml:space="preserve">and the other to pay it. The contract may be made by an authentic </w:t>
      </w:r>
      <w:r w:rsidR="002976EE" w:rsidRPr="00F31718">
        <w:rPr>
          <w:rFonts w:ascii="Bookman Old Style" w:hAnsi="Bookman Old Style"/>
          <w:i/>
        </w:rPr>
        <w:tab/>
      </w:r>
      <w:r w:rsidR="00CC05A5" w:rsidRPr="00F31718">
        <w:rPr>
          <w:rFonts w:ascii="Bookman Old Style" w:hAnsi="Bookman Old Style"/>
          <w:i/>
        </w:rPr>
        <w:t xml:space="preserve">document or a document under private signature”. </w:t>
      </w:r>
    </w:p>
    <w:p w:rsidR="004A2087" w:rsidRPr="00F31718" w:rsidRDefault="002976EE" w:rsidP="00A901C1">
      <w:pPr>
        <w:pStyle w:val="JudgmentText"/>
        <w:numPr>
          <w:ilvl w:val="0"/>
          <w:numId w:val="0"/>
        </w:numPr>
        <w:rPr>
          <w:rFonts w:ascii="Bookman Old Style" w:hAnsi="Bookman Old Style"/>
          <w:i/>
        </w:rPr>
      </w:pPr>
      <w:r w:rsidRPr="00F31718">
        <w:rPr>
          <w:rFonts w:ascii="Bookman Old Style" w:hAnsi="Bookman Old Style"/>
          <w:i/>
        </w:rPr>
        <w:tab/>
        <w:t>Article 1583 provides that:</w:t>
      </w:r>
    </w:p>
    <w:p w:rsidR="002976EE" w:rsidRPr="00F31718" w:rsidRDefault="002976EE" w:rsidP="00A901C1">
      <w:pPr>
        <w:pStyle w:val="JudgmentText"/>
        <w:numPr>
          <w:ilvl w:val="0"/>
          <w:numId w:val="0"/>
        </w:numPr>
        <w:rPr>
          <w:rFonts w:ascii="Bookman Old Style" w:hAnsi="Bookman Old Style"/>
          <w:i/>
        </w:rPr>
      </w:pPr>
      <w:r w:rsidRPr="00F31718">
        <w:rPr>
          <w:rFonts w:ascii="Bookman Old Style" w:hAnsi="Bookman Old Style"/>
          <w:i/>
        </w:rPr>
        <w:tab/>
      </w:r>
      <w:r w:rsidR="00F31718">
        <w:rPr>
          <w:rFonts w:ascii="Bookman Old Style" w:hAnsi="Bookman Old Style"/>
          <w:i/>
        </w:rPr>
        <w:t>“</w:t>
      </w:r>
      <w:r w:rsidRPr="00F31718">
        <w:rPr>
          <w:rFonts w:ascii="Bookman Old Style" w:hAnsi="Bookman Old Style"/>
          <w:i/>
        </w:rPr>
        <w:t xml:space="preserve">A sale is complete between the parties and the ownership passes as of </w:t>
      </w:r>
      <w:r w:rsidRPr="00F31718">
        <w:rPr>
          <w:rFonts w:ascii="Bookman Old Style" w:hAnsi="Bookman Old Style"/>
          <w:i/>
        </w:rPr>
        <w:tab/>
        <w:t xml:space="preserve">right from the seller to the buyer as soon as the price has been agreed </w:t>
      </w:r>
      <w:r w:rsidRPr="00F31718">
        <w:rPr>
          <w:rFonts w:ascii="Bookman Old Style" w:hAnsi="Bookman Old Style"/>
          <w:i/>
        </w:rPr>
        <w:tab/>
        <w:t>upon, even if the thing has not yet been delivered or the price paid.”</w:t>
      </w:r>
    </w:p>
    <w:p w:rsidR="002976EE" w:rsidRPr="00B25EF0" w:rsidRDefault="00F31718" w:rsidP="00A901C1">
      <w:pPr>
        <w:pStyle w:val="JudgmentText"/>
        <w:numPr>
          <w:ilvl w:val="0"/>
          <w:numId w:val="0"/>
        </w:numPr>
        <w:rPr>
          <w:rFonts w:ascii="Bookman Old Style" w:hAnsi="Bookman Old Style"/>
        </w:rPr>
      </w:pPr>
      <w:r>
        <w:rPr>
          <w:rFonts w:ascii="Bookman Old Style" w:hAnsi="Bookman Old Style"/>
        </w:rPr>
        <w:t>[35</w:t>
      </w:r>
      <w:r w:rsidR="002976EE" w:rsidRPr="00B25EF0">
        <w:rPr>
          <w:rFonts w:ascii="Bookman Old Style" w:hAnsi="Bookman Old Style"/>
        </w:rPr>
        <w:t>]</w:t>
      </w:r>
      <w:r w:rsidR="00542382" w:rsidRPr="00B25EF0">
        <w:rPr>
          <w:rFonts w:ascii="Bookman Old Style" w:hAnsi="Bookman Old Style"/>
        </w:rPr>
        <w:tab/>
      </w:r>
      <w:r w:rsidR="002976EE" w:rsidRPr="00B25EF0">
        <w:rPr>
          <w:rFonts w:ascii="Bookman Old Style" w:hAnsi="Bookman Old Style"/>
        </w:rPr>
        <w:t xml:space="preserve">Analysis of the above-cited provisions of the Civil Code in the light of the </w:t>
      </w:r>
      <w:r w:rsidR="002976EE" w:rsidRPr="00B25EF0">
        <w:rPr>
          <w:rFonts w:ascii="Bookman Old Style" w:hAnsi="Bookman Old Style"/>
        </w:rPr>
        <w:tab/>
        <w:t>evidence as believed credible b</w:t>
      </w:r>
      <w:r>
        <w:rPr>
          <w:rFonts w:ascii="Bookman Old Style" w:hAnsi="Bookman Old Style"/>
        </w:rPr>
        <w:t>y</w:t>
      </w:r>
      <w:r w:rsidR="002976EE" w:rsidRPr="00B25EF0">
        <w:rPr>
          <w:rFonts w:ascii="Bookman Old Style" w:hAnsi="Bookman Old Style"/>
        </w:rPr>
        <w:t xml:space="preserve"> this Court as above-illustrated, </w:t>
      </w:r>
      <w:r>
        <w:rPr>
          <w:rFonts w:ascii="Bookman Old Style" w:hAnsi="Bookman Old Style"/>
        </w:rPr>
        <w:t xml:space="preserve">it </w:t>
      </w:r>
      <w:r w:rsidR="002976EE" w:rsidRPr="00B25EF0">
        <w:rPr>
          <w:rFonts w:ascii="Bookman Old Style" w:hAnsi="Bookman Old Style"/>
        </w:rPr>
        <w:t xml:space="preserve">leads </w:t>
      </w:r>
      <w:r>
        <w:rPr>
          <w:rFonts w:ascii="Bookman Old Style" w:hAnsi="Bookman Old Style"/>
        </w:rPr>
        <w:tab/>
      </w:r>
      <w:r w:rsidR="002976EE" w:rsidRPr="00B25EF0">
        <w:rPr>
          <w:rFonts w:ascii="Bookman Old Style" w:hAnsi="Bookman Old Style"/>
        </w:rPr>
        <w:t xml:space="preserve">me to </w:t>
      </w:r>
      <w:r>
        <w:rPr>
          <w:rFonts w:ascii="Bookman Old Style" w:hAnsi="Bookman Old Style"/>
        </w:rPr>
        <w:t>conclude firstly, that the Transfer of the Property namely P</w:t>
      </w:r>
      <w:r w:rsidR="002976EE" w:rsidRPr="00B25EF0">
        <w:rPr>
          <w:rFonts w:ascii="Bookman Old Style" w:hAnsi="Bookman Old Style"/>
        </w:rPr>
        <w:t xml:space="preserve">arcel H </w:t>
      </w:r>
      <w:r>
        <w:rPr>
          <w:rFonts w:ascii="Bookman Old Style" w:hAnsi="Bookman Old Style"/>
        </w:rPr>
        <w:tab/>
      </w:r>
      <w:r w:rsidR="002976EE" w:rsidRPr="00B25EF0">
        <w:rPr>
          <w:rFonts w:ascii="Bookman Old Style" w:hAnsi="Bookman Old Style"/>
        </w:rPr>
        <w:t xml:space="preserve">6753 </w:t>
      </w:r>
      <w:r w:rsidR="00542382" w:rsidRPr="00B25EF0">
        <w:rPr>
          <w:rFonts w:ascii="Bookman Old Style" w:hAnsi="Bookman Old Style"/>
        </w:rPr>
        <w:tab/>
      </w:r>
      <w:r>
        <w:rPr>
          <w:rFonts w:ascii="Bookman Old Style" w:hAnsi="Bookman Old Style"/>
        </w:rPr>
        <w:t>executed by the Plaintiff and the D</w:t>
      </w:r>
      <w:r w:rsidR="002976EE" w:rsidRPr="00B25EF0">
        <w:rPr>
          <w:rFonts w:ascii="Bookman Old Style" w:hAnsi="Bookman Old Style"/>
        </w:rPr>
        <w:t xml:space="preserve">efendants in Exhibit P1 was </w:t>
      </w:r>
      <w:r w:rsidR="00C366B6">
        <w:rPr>
          <w:rFonts w:ascii="Bookman Old Style" w:hAnsi="Bookman Old Style"/>
        </w:rPr>
        <w:tab/>
      </w:r>
      <w:r w:rsidR="002976EE" w:rsidRPr="00B25EF0">
        <w:rPr>
          <w:rFonts w:ascii="Bookman Old Style" w:hAnsi="Bookman Old Style"/>
        </w:rPr>
        <w:t xml:space="preserve">duly </w:t>
      </w:r>
      <w:r>
        <w:rPr>
          <w:rFonts w:ascii="Bookman Old Style" w:hAnsi="Bookman Old Style"/>
        </w:rPr>
        <w:tab/>
        <w:t>signed and dated by lawyer W</w:t>
      </w:r>
      <w:r w:rsidR="002976EE" w:rsidRPr="00B25EF0">
        <w:rPr>
          <w:rFonts w:ascii="Bookman Old Style" w:hAnsi="Bookman Old Style"/>
        </w:rPr>
        <w:t xml:space="preserve">ilby Lucas and registered with the </w:t>
      </w:r>
      <w:r w:rsidR="00C366B6">
        <w:rPr>
          <w:rFonts w:ascii="Bookman Old Style" w:hAnsi="Bookman Old Style"/>
        </w:rPr>
        <w:tab/>
      </w:r>
      <w:r w:rsidR="005D16D5">
        <w:rPr>
          <w:rFonts w:ascii="Bookman Old Style" w:hAnsi="Bookman Old Style"/>
        </w:rPr>
        <w:t>L</w:t>
      </w:r>
      <w:r w:rsidR="002976EE" w:rsidRPr="00B25EF0">
        <w:rPr>
          <w:rFonts w:ascii="Bookman Old Style" w:hAnsi="Bookman Old Style"/>
        </w:rPr>
        <w:t xml:space="preserve">and </w:t>
      </w:r>
      <w:r>
        <w:rPr>
          <w:rFonts w:ascii="Bookman Old Style" w:hAnsi="Bookman Old Style"/>
        </w:rPr>
        <w:tab/>
      </w:r>
      <w:r w:rsidR="002976EE" w:rsidRPr="00B25EF0">
        <w:rPr>
          <w:rFonts w:ascii="Bookman Old Style" w:hAnsi="Bookman Old Style"/>
        </w:rPr>
        <w:t>R</w:t>
      </w:r>
      <w:r>
        <w:rPr>
          <w:rFonts w:ascii="Bookman Old Style" w:hAnsi="Bookman Old Style"/>
        </w:rPr>
        <w:t xml:space="preserve">egistry </w:t>
      </w:r>
      <w:r w:rsidR="002976EE" w:rsidRPr="00B25EF0">
        <w:rPr>
          <w:rFonts w:ascii="Bookman Old Style" w:hAnsi="Bookman Old Style"/>
        </w:rPr>
        <w:t>on the 13</w:t>
      </w:r>
      <w:r w:rsidR="002976EE" w:rsidRPr="00B25EF0">
        <w:rPr>
          <w:rFonts w:ascii="Bookman Old Style" w:hAnsi="Bookman Old Style"/>
          <w:vertAlign w:val="superscript"/>
        </w:rPr>
        <w:t>th</w:t>
      </w:r>
      <w:r w:rsidR="002976EE" w:rsidRPr="00B25EF0">
        <w:rPr>
          <w:rFonts w:ascii="Bookman Old Style" w:hAnsi="Bookman Old Style"/>
        </w:rPr>
        <w:t xml:space="preserve"> day of January 2010 and is a valid transfer in </w:t>
      </w:r>
      <w:r w:rsidR="00C366B6">
        <w:rPr>
          <w:rFonts w:ascii="Bookman Old Style" w:hAnsi="Bookman Old Style"/>
        </w:rPr>
        <w:tab/>
      </w:r>
      <w:r w:rsidR="002976EE" w:rsidRPr="00B25EF0">
        <w:rPr>
          <w:rFonts w:ascii="Bookman Old Style" w:hAnsi="Bookman Old Style"/>
        </w:rPr>
        <w:t>the eye</w:t>
      </w:r>
      <w:r w:rsidR="00C366B6">
        <w:rPr>
          <w:rFonts w:ascii="Bookman Old Style" w:hAnsi="Bookman Old Style"/>
        </w:rPr>
        <w:t xml:space="preserve">s </w:t>
      </w:r>
      <w:r w:rsidR="002976EE" w:rsidRPr="00B25EF0">
        <w:rPr>
          <w:rFonts w:ascii="Bookman Old Style" w:hAnsi="Bookman Old Style"/>
        </w:rPr>
        <w:t>of the law</w:t>
      </w:r>
      <w:r>
        <w:rPr>
          <w:rFonts w:ascii="Bookman Old Style" w:hAnsi="Bookman Old Style"/>
        </w:rPr>
        <w:t xml:space="preserve">. Secondly, that the </w:t>
      </w:r>
      <w:r w:rsidR="002976EE" w:rsidRPr="00B25EF0">
        <w:rPr>
          <w:rFonts w:ascii="Bookman Old Style" w:hAnsi="Bookman Old Style"/>
        </w:rPr>
        <w:t>delay which occurred in</w:t>
      </w:r>
      <w:r>
        <w:rPr>
          <w:rFonts w:ascii="Bookman Old Style" w:hAnsi="Bookman Old Style"/>
        </w:rPr>
        <w:t xml:space="preserve"> the </w:t>
      </w:r>
      <w:r w:rsidR="00C366B6">
        <w:rPr>
          <w:rFonts w:ascii="Bookman Old Style" w:hAnsi="Bookman Old Style"/>
        </w:rPr>
        <w:tab/>
      </w:r>
      <w:r w:rsidR="002976EE" w:rsidRPr="00B25EF0">
        <w:rPr>
          <w:rFonts w:ascii="Bookman Old Style" w:hAnsi="Bookman Old Style"/>
        </w:rPr>
        <w:t>insertion of the date of the 15</w:t>
      </w:r>
      <w:r w:rsidR="002976EE" w:rsidRPr="00B25EF0">
        <w:rPr>
          <w:rFonts w:ascii="Bookman Old Style" w:hAnsi="Bookman Old Style"/>
          <w:vertAlign w:val="superscript"/>
        </w:rPr>
        <w:t>th</w:t>
      </w:r>
      <w:r w:rsidR="002976EE" w:rsidRPr="00B25EF0">
        <w:rPr>
          <w:rFonts w:ascii="Bookman Old Style" w:hAnsi="Bookman Old Style"/>
        </w:rPr>
        <w:t xml:space="preserve"> day of October </w:t>
      </w:r>
      <w:r>
        <w:rPr>
          <w:rFonts w:ascii="Bookman Old Style" w:hAnsi="Bookman Old Style"/>
        </w:rPr>
        <w:t xml:space="preserve">2009 </w:t>
      </w:r>
      <w:r w:rsidR="002976EE" w:rsidRPr="00B25EF0">
        <w:rPr>
          <w:rFonts w:ascii="Bookman Old Style" w:hAnsi="Bookman Old Style"/>
        </w:rPr>
        <w:t xml:space="preserve">by lawyer Wilby </w:t>
      </w:r>
      <w:r w:rsidR="00C366B6">
        <w:rPr>
          <w:rFonts w:ascii="Bookman Old Style" w:hAnsi="Bookman Old Style"/>
        </w:rPr>
        <w:tab/>
      </w:r>
      <w:r w:rsidR="002976EE" w:rsidRPr="00B25EF0">
        <w:rPr>
          <w:rFonts w:ascii="Bookman Old Style" w:hAnsi="Bookman Old Style"/>
        </w:rPr>
        <w:t xml:space="preserve">Lucas and </w:t>
      </w:r>
      <w:r>
        <w:rPr>
          <w:rFonts w:ascii="Bookman Old Style" w:hAnsi="Bookman Old Style"/>
        </w:rPr>
        <w:tab/>
      </w:r>
      <w:r w:rsidR="002976EE" w:rsidRPr="00B25EF0">
        <w:rPr>
          <w:rFonts w:ascii="Bookman Old Style" w:hAnsi="Bookman Old Style"/>
        </w:rPr>
        <w:t>subsequent registration was explained clear</w:t>
      </w:r>
      <w:r>
        <w:rPr>
          <w:rFonts w:ascii="Bookman Old Style" w:hAnsi="Bookman Old Style"/>
        </w:rPr>
        <w:t xml:space="preserve">ly by the </w:t>
      </w:r>
      <w:r w:rsidR="00C366B6">
        <w:rPr>
          <w:rFonts w:ascii="Bookman Old Style" w:hAnsi="Bookman Old Style"/>
        </w:rPr>
        <w:tab/>
      </w:r>
      <w:r>
        <w:rPr>
          <w:rFonts w:ascii="Bookman Old Style" w:hAnsi="Bookman Old Style"/>
        </w:rPr>
        <w:t>D</w:t>
      </w:r>
      <w:r w:rsidR="002976EE" w:rsidRPr="00B25EF0">
        <w:rPr>
          <w:rFonts w:ascii="Bookman Old Style" w:hAnsi="Bookman Old Style"/>
        </w:rPr>
        <w:t xml:space="preserve">efendants and this cannot invalidate or annul the sale as duly agreed </w:t>
      </w:r>
      <w:r w:rsidR="00C366B6">
        <w:rPr>
          <w:rFonts w:ascii="Bookman Old Style" w:hAnsi="Bookman Old Style"/>
        </w:rPr>
        <w:tab/>
      </w:r>
      <w:r w:rsidR="002976EE" w:rsidRPr="00B25EF0">
        <w:rPr>
          <w:rFonts w:ascii="Bookman Old Style" w:hAnsi="Bookman Old Style"/>
        </w:rPr>
        <w:t>upon and signed on the 29</w:t>
      </w:r>
      <w:r w:rsidR="002976EE" w:rsidRPr="00B25EF0">
        <w:rPr>
          <w:rFonts w:ascii="Bookman Old Style" w:hAnsi="Bookman Old Style"/>
          <w:vertAlign w:val="superscript"/>
        </w:rPr>
        <w:t>th</w:t>
      </w:r>
      <w:r w:rsidR="002976EE" w:rsidRPr="00B25EF0">
        <w:rPr>
          <w:rFonts w:ascii="Bookman Old Style" w:hAnsi="Bookman Old Style"/>
        </w:rPr>
        <w:t xml:space="preserve"> day of J</w:t>
      </w:r>
      <w:r>
        <w:rPr>
          <w:rFonts w:ascii="Bookman Old Style" w:hAnsi="Bookman Old Style"/>
        </w:rPr>
        <w:t xml:space="preserve">anuary </w:t>
      </w:r>
      <w:r w:rsidR="002976EE" w:rsidRPr="00B25EF0">
        <w:rPr>
          <w:rFonts w:ascii="Bookman Old Style" w:hAnsi="Bookman Old Style"/>
        </w:rPr>
        <w:t xml:space="preserve">2009 by the parties before </w:t>
      </w:r>
      <w:r w:rsidR="00C366B6">
        <w:rPr>
          <w:rFonts w:ascii="Bookman Old Style" w:hAnsi="Bookman Old Style"/>
        </w:rPr>
        <w:tab/>
      </w:r>
      <w:r w:rsidR="002976EE" w:rsidRPr="00B25EF0">
        <w:rPr>
          <w:rFonts w:ascii="Bookman Old Style" w:hAnsi="Bookman Old Style"/>
        </w:rPr>
        <w:t xml:space="preserve">the said lawyer </w:t>
      </w:r>
      <w:r>
        <w:rPr>
          <w:rFonts w:ascii="Bookman Old Style" w:hAnsi="Bookman Old Style"/>
        </w:rPr>
        <w:t xml:space="preserve">Wilby </w:t>
      </w:r>
      <w:r w:rsidR="002976EE" w:rsidRPr="00B25EF0">
        <w:rPr>
          <w:rFonts w:ascii="Bookman Old Style" w:hAnsi="Bookman Old Style"/>
        </w:rPr>
        <w:t xml:space="preserve">Lucas. </w:t>
      </w:r>
    </w:p>
    <w:p w:rsidR="00F31718" w:rsidRDefault="00542382" w:rsidP="002976EE">
      <w:pPr>
        <w:pStyle w:val="JudgmentText"/>
        <w:numPr>
          <w:ilvl w:val="0"/>
          <w:numId w:val="0"/>
        </w:numPr>
        <w:rPr>
          <w:rFonts w:ascii="Bookman Old Style" w:hAnsi="Bookman Old Style"/>
        </w:rPr>
      </w:pPr>
      <w:r w:rsidRPr="00B25EF0">
        <w:rPr>
          <w:rFonts w:ascii="Bookman Old Style" w:hAnsi="Bookman Old Style"/>
        </w:rPr>
        <w:t>[3</w:t>
      </w:r>
      <w:r w:rsidR="00F31718">
        <w:rPr>
          <w:rFonts w:ascii="Bookman Old Style" w:hAnsi="Bookman Old Style"/>
        </w:rPr>
        <w:t>6</w:t>
      </w:r>
      <w:r w:rsidR="002976EE" w:rsidRPr="00B25EF0">
        <w:rPr>
          <w:rFonts w:ascii="Bookman Old Style" w:hAnsi="Bookman Old Style"/>
        </w:rPr>
        <w:t>]</w:t>
      </w:r>
      <w:r w:rsidR="002976EE" w:rsidRPr="00B25EF0">
        <w:rPr>
          <w:rFonts w:ascii="Bookman Old Style" w:hAnsi="Bookman Old Style"/>
        </w:rPr>
        <w:tab/>
        <w:t>For the reasons stated hereinbefore, I dismiss the amended Plaint.</w:t>
      </w:r>
    </w:p>
    <w:p w:rsidR="002976EE" w:rsidRPr="00B25EF0" w:rsidRDefault="00F31718" w:rsidP="002976EE">
      <w:pPr>
        <w:pStyle w:val="JudgmentText"/>
        <w:numPr>
          <w:ilvl w:val="0"/>
          <w:numId w:val="0"/>
        </w:numPr>
        <w:rPr>
          <w:rFonts w:ascii="Bookman Old Style" w:hAnsi="Bookman Old Style"/>
        </w:rPr>
      </w:pPr>
      <w:r>
        <w:rPr>
          <w:rFonts w:ascii="Bookman Old Style" w:hAnsi="Bookman Old Style"/>
        </w:rPr>
        <w:t>[37]</w:t>
      </w:r>
      <w:r>
        <w:rPr>
          <w:rFonts w:ascii="Bookman Old Style" w:hAnsi="Bookman Old Style"/>
        </w:rPr>
        <w:tab/>
      </w:r>
      <w:r w:rsidR="002976EE" w:rsidRPr="00B25EF0">
        <w:rPr>
          <w:rFonts w:ascii="Bookman Old Style" w:hAnsi="Bookman Old Style"/>
        </w:rPr>
        <w:t xml:space="preserve">Further, noting the close relationship of the parties and in an </w:t>
      </w:r>
      <w:r>
        <w:rPr>
          <w:rFonts w:ascii="Bookman Old Style" w:hAnsi="Bookman Old Style"/>
        </w:rPr>
        <w:t>at</w:t>
      </w:r>
      <w:r w:rsidR="002976EE" w:rsidRPr="00B25EF0">
        <w:rPr>
          <w:rFonts w:ascii="Bookman Old Style" w:hAnsi="Bookman Old Style"/>
        </w:rPr>
        <w:t xml:space="preserve">tempt to </w:t>
      </w:r>
      <w:r w:rsidR="00542382" w:rsidRPr="00B25EF0">
        <w:rPr>
          <w:rFonts w:ascii="Bookman Old Style" w:hAnsi="Bookman Old Style"/>
        </w:rPr>
        <w:tab/>
      </w:r>
      <w:r w:rsidR="002976EE" w:rsidRPr="00B25EF0">
        <w:rPr>
          <w:rFonts w:ascii="Bookman Old Style" w:hAnsi="Bookman Old Style"/>
        </w:rPr>
        <w:t xml:space="preserve">put closure towards any existing family estrangement given rise by this </w:t>
      </w:r>
      <w:r w:rsidR="00542382" w:rsidRPr="00B25EF0">
        <w:rPr>
          <w:rFonts w:ascii="Bookman Old Style" w:hAnsi="Bookman Old Style"/>
        </w:rPr>
        <w:tab/>
      </w:r>
      <w:r w:rsidR="002976EE" w:rsidRPr="00B25EF0">
        <w:rPr>
          <w:rFonts w:ascii="Bookman Old Style" w:hAnsi="Bookman Old Style"/>
        </w:rPr>
        <w:t xml:space="preserve">matter and in the interest of justice noting more particularly the age of </w:t>
      </w:r>
      <w:r w:rsidR="00C366B6">
        <w:rPr>
          <w:rFonts w:ascii="Bookman Old Style" w:hAnsi="Bookman Old Style"/>
        </w:rPr>
        <w:tab/>
      </w:r>
      <w:r w:rsidR="002976EE" w:rsidRPr="00B25EF0">
        <w:rPr>
          <w:rFonts w:ascii="Bookman Old Style" w:hAnsi="Bookman Old Style"/>
        </w:rPr>
        <w:t>the plaintiff and his medical condition, I make no Order as to costs</w:t>
      </w:r>
      <w:r w:rsidR="0057027A" w:rsidRPr="00B25EF0">
        <w:rPr>
          <w:rFonts w:ascii="Bookman Old Style" w:hAnsi="Bookman Old Style"/>
        </w:rPr>
        <w:t>.</w:t>
      </w:r>
    </w:p>
    <w:p w:rsidR="00542382" w:rsidRPr="00B25EF0" w:rsidRDefault="00542382" w:rsidP="00A901C1">
      <w:pPr>
        <w:pStyle w:val="JudgmentText"/>
        <w:numPr>
          <w:ilvl w:val="0"/>
          <w:numId w:val="0"/>
        </w:numPr>
        <w:rPr>
          <w:rFonts w:ascii="Bookman Old Style" w:hAnsi="Bookman Old Style"/>
        </w:rPr>
      </w:pPr>
    </w:p>
    <w:p w:rsidR="005C5493" w:rsidRPr="00B25EF0" w:rsidRDefault="001E4ED8" w:rsidP="006D6BA2">
      <w:pPr>
        <w:pStyle w:val="ListParagraph"/>
        <w:widowControl/>
        <w:autoSpaceDE/>
        <w:autoSpaceDN/>
        <w:adjustRightInd/>
        <w:spacing w:after="240" w:line="360" w:lineRule="auto"/>
        <w:ind w:left="0"/>
        <w:contextualSpacing w:val="0"/>
        <w:jc w:val="both"/>
        <w:rPr>
          <w:rFonts w:ascii="Bookman Old Style" w:hAnsi="Bookman Old Style"/>
          <w:sz w:val="24"/>
          <w:szCs w:val="24"/>
        </w:rPr>
        <w:sectPr w:rsidR="005C5493" w:rsidRPr="00B25EF0" w:rsidSect="00EF2051">
          <w:type w:val="continuous"/>
          <w:pgSz w:w="12240" w:h="15840"/>
          <w:pgMar w:top="1440" w:right="1440" w:bottom="1440" w:left="1440" w:header="720" w:footer="720" w:gutter="0"/>
          <w:cols w:space="720"/>
          <w:docGrid w:linePitch="360"/>
        </w:sectPr>
      </w:pPr>
      <w:r w:rsidRPr="00B25EF0">
        <w:rPr>
          <w:rFonts w:ascii="Bookman Old Style" w:hAnsi="Bookman Old Style"/>
          <w:sz w:val="24"/>
          <w:szCs w:val="24"/>
        </w:rPr>
        <w:t xml:space="preserve">Signed, </w:t>
      </w:r>
      <w:r w:rsidR="00E33F35" w:rsidRPr="00B25EF0">
        <w:rPr>
          <w:rFonts w:ascii="Bookman Old Style" w:hAnsi="Bookman Old Style"/>
          <w:sz w:val="24"/>
          <w:szCs w:val="24"/>
        </w:rPr>
        <w:t xml:space="preserve">dated and delivered at Ile du Port </w:t>
      </w:r>
      <w:r w:rsidRPr="00B25EF0">
        <w:rPr>
          <w:rFonts w:ascii="Bookman Old Style" w:hAnsi="Bookman Old Style"/>
          <w:sz w:val="24"/>
          <w:szCs w:val="24"/>
        </w:rPr>
        <w:t xml:space="preserve">on </w:t>
      </w:r>
      <w:bookmarkStart w:id="11" w:name="Text19"/>
      <w:r w:rsidR="00542382" w:rsidRPr="00B25EF0">
        <w:rPr>
          <w:rFonts w:ascii="Bookman Old Style" w:hAnsi="Bookman Old Style"/>
          <w:sz w:val="24"/>
          <w:szCs w:val="24"/>
        </w:rPr>
        <w:t>27</w:t>
      </w:r>
      <w:r w:rsidR="00264AE1" w:rsidRPr="00B25EF0">
        <w:rPr>
          <w:rFonts w:ascii="Bookman Old Style" w:hAnsi="Bookman Old Style"/>
          <w:sz w:val="24"/>
          <w:szCs w:val="24"/>
          <w:vertAlign w:val="superscript"/>
        </w:rPr>
        <w:t>th</w:t>
      </w:r>
      <w:r w:rsidR="006D6BA2" w:rsidRPr="00B25EF0">
        <w:rPr>
          <w:rFonts w:ascii="Bookman Old Style" w:hAnsi="Bookman Old Style"/>
          <w:sz w:val="24"/>
          <w:szCs w:val="24"/>
        </w:rPr>
        <w:t xml:space="preserve">day of </w:t>
      </w:r>
      <w:r w:rsidR="00542382" w:rsidRPr="00B25EF0">
        <w:rPr>
          <w:rFonts w:ascii="Bookman Old Style" w:hAnsi="Bookman Old Style"/>
          <w:sz w:val="24"/>
          <w:szCs w:val="24"/>
        </w:rPr>
        <w:t>January 2017</w:t>
      </w:r>
      <w:r w:rsidR="00264AE1" w:rsidRPr="00B25EF0">
        <w:rPr>
          <w:rFonts w:ascii="Bookman Old Style" w:hAnsi="Bookman Old Style"/>
          <w:sz w:val="24"/>
          <w:szCs w:val="24"/>
        </w:rPr>
        <w:t xml:space="preserve">. </w:t>
      </w:r>
      <w:bookmarkEnd w:id="11"/>
    </w:p>
    <w:p w:rsidR="0006489F" w:rsidRPr="00B25EF0" w:rsidRDefault="0006489F" w:rsidP="0006489F">
      <w:pPr>
        <w:pStyle w:val="ListParagraph"/>
        <w:widowControl/>
        <w:autoSpaceDE/>
        <w:autoSpaceDN/>
        <w:adjustRightInd/>
        <w:spacing w:line="360" w:lineRule="auto"/>
        <w:ind w:left="0"/>
        <w:contextualSpacing w:val="0"/>
        <w:jc w:val="both"/>
        <w:rPr>
          <w:rFonts w:ascii="Bookman Old Style" w:hAnsi="Bookman Old Style"/>
          <w:sz w:val="24"/>
          <w:szCs w:val="24"/>
        </w:rPr>
      </w:pPr>
    </w:p>
    <w:p w:rsidR="005C5493" w:rsidRPr="00B25EF0" w:rsidRDefault="005C5493" w:rsidP="0006489F">
      <w:pPr>
        <w:pStyle w:val="ListParagraph"/>
        <w:widowControl/>
        <w:autoSpaceDE/>
        <w:autoSpaceDN/>
        <w:adjustRightInd/>
        <w:spacing w:after="120"/>
        <w:ind w:left="0"/>
        <w:contextualSpacing w:val="0"/>
        <w:jc w:val="both"/>
        <w:rPr>
          <w:rFonts w:ascii="Bookman Old Style" w:hAnsi="Bookman Old Style"/>
          <w:sz w:val="24"/>
          <w:szCs w:val="24"/>
        </w:rPr>
        <w:sectPr w:rsidR="005C5493" w:rsidRPr="00B25EF0" w:rsidSect="00EF2051">
          <w:type w:val="continuous"/>
          <w:pgSz w:w="12240" w:h="15840"/>
          <w:pgMar w:top="1440" w:right="1440" w:bottom="1440" w:left="1440" w:header="720" w:footer="720" w:gutter="0"/>
          <w:cols w:space="720"/>
          <w:formProt w:val="0"/>
          <w:docGrid w:linePitch="360"/>
        </w:sectPr>
      </w:pPr>
    </w:p>
    <w:p w:rsidR="00E33F35" w:rsidRPr="00B25EF0" w:rsidRDefault="00E33F35"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264AE1" w:rsidRPr="00B25EF0" w:rsidRDefault="00264AE1"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264AE1" w:rsidRPr="00B25EF0" w:rsidRDefault="00264AE1"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E33F35" w:rsidRPr="00B25EF0" w:rsidRDefault="006D6BA2" w:rsidP="0006489F">
      <w:pPr>
        <w:pStyle w:val="ListParagraph"/>
        <w:widowControl/>
        <w:autoSpaceDE/>
        <w:autoSpaceDN/>
        <w:adjustRightInd/>
        <w:ind w:left="0"/>
        <w:contextualSpacing w:val="0"/>
        <w:jc w:val="both"/>
        <w:rPr>
          <w:rFonts w:ascii="Bookman Old Style" w:hAnsi="Bookman Old Style"/>
          <w:sz w:val="24"/>
          <w:szCs w:val="24"/>
        </w:rPr>
      </w:pPr>
      <w:r w:rsidRPr="00B25EF0">
        <w:rPr>
          <w:rFonts w:ascii="Bookman Old Style" w:hAnsi="Bookman Old Style"/>
          <w:sz w:val="24"/>
          <w:szCs w:val="24"/>
        </w:rPr>
        <w:t>Govinden-J</w:t>
      </w:r>
    </w:p>
    <w:p w:rsidR="009E05E5" w:rsidRPr="00B25EF0" w:rsidRDefault="006D6BA2" w:rsidP="00E33F35">
      <w:pPr>
        <w:pStyle w:val="ListParagraph"/>
        <w:widowControl/>
        <w:autoSpaceDE/>
        <w:autoSpaceDN/>
        <w:adjustRightInd/>
        <w:ind w:left="0"/>
        <w:contextualSpacing w:val="0"/>
        <w:jc w:val="both"/>
        <w:rPr>
          <w:rFonts w:ascii="Bookman Old Style" w:hAnsi="Bookman Old Style"/>
          <w:b/>
          <w:sz w:val="24"/>
          <w:szCs w:val="24"/>
        </w:rPr>
      </w:pPr>
      <w:r w:rsidRPr="00B25EF0">
        <w:rPr>
          <w:rFonts w:ascii="Bookman Old Style" w:hAnsi="Bookman Old Style"/>
          <w:b/>
          <w:sz w:val="24"/>
          <w:szCs w:val="24"/>
        </w:rPr>
        <w:t>Judge of the Supreme Court</w:t>
      </w:r>
    </w:p>
    <w:sectPr w:rsidR="009E05E5" w:rsidRPr="00B25EF0"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508" w:rsidRDefault="00EB4508" w:rsidP="00DB6D34">
      <w:r>
        <w:separator/>
      </w:r>
    </w:p>
  </w:endnote>
  <w:endnote w:type="continuationSeparator" w:id="0">
    <w:p w:rsidR="00EB4508" w:rsidRDefault="00EB450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08" w:rsidRDefault="0068122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508" w:rsidRDefault="00EB4508" w:rsidP="00DB6D34">
      <w:r>
        <w:separator/>
      </w:r>
    </w:p>
  </w:footnote>
  <w:footnote w:type="continuationSeparator" w:id="0">
    <w:p w:rsidR="00EB4508" w:rsidRDefault="00EB450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997785"/>
    <w:rsid w:val="00005BEF"/>
    <w:rsid w:val="00013F47"/>
    <w:rsid w:val="000241D2"/>
    <w:rsid w:val="00030C81"/>
    <w:rsid w:val="0006489F"/>
    <w:rsid w:val="00067B0A"/>
    <w:rsid w:val="00075573"/>
    <w:rsid w:val="00091036"/>
    <w:rsid w:val="000A10B8"/>
    <w:rsid w:val="000B2746"/>
    <w:rsid w:val="000D1DD3"/>
    <w:rsid w:val="000E39A5"/>
    <w:rsid w:val="000E7400"/>
    <w:rsid w:val="000F589B"/>
    <w:rsid w:val="000F75B1"/>
    <w:rsid w:val="001008BC"/>
    <w:rsid w:val="00101D12"/>
    <w:rsid w:val="00104284"/>
    <w:rsid w:val="00114463"/>
    <w:rsid w:val="00117CBF"/>
    <w:rsid w:val="00126A10"/>
    <w:rsid w:val="001376AB"/>
    <w:rsid w:val="001439BF"/>
    <w:rsid w:val="00144612"/>
    <w:rsid w:val="001529B0"/>
    <w:rsid w:val="0016510C"/>
    <w:rsid w:val="00180158"/>
    <w:rsid w:val="00180772"/>
    <w:rsid w:val="001B5A41"/>
    <w:rsid w:val="001C0C26"/>
    <w:rsid w:val="001D30F7"/>
    <w:rsid w:val="001E2713"/>
    <w:rsid w:val="001E4ED8"/>
    <w:rsid w:val="0020244B"/>
    <w:rsid w:val="00210F9C"/>
    <w:rsid w:val="00231C17"/>
    <w:rsid w:val="00236AAC"/>
    <w:rsid w:val="002406CF"/>
    <w:rsid w:val="00242DF4"/>
    <w:rsid w:val="0024353F"/>
    <w:rsid w:val="002474D4"/>
    <w:rsid w:val="00264AE1"/>
    <w:rsid w:val="00290E14"/>
    <w:rsid w:val="002976EE"/>
    <w:rsid w:val="002A7376"/>
    <w:rsid w:val="002B2255"/>
    <w:rsid w:val="002B4478"/>
    <w:rsid w:val="002C7560"/>
    <w:rsid w:val="002C7FAE"/>
    <w:rsid w:val="002D06AA"/>
    <w:rsid w:val="002D67FC"/>
    <w:rsid w:val="002E6963"/>
    <w:rsid w:val="002F40A1"/>
    <w:rsid w:val="002F4A1B"/>
    <w:rsid w:val="00301D88"/>
    <w:rsid w:val="00304E76"/>
    <w:rsid w:val="003125EA"/>
    <w:rsid w:val="0031329C"/>
    <w:rsid w:val="00316300"/>
    <w:rsid w:val="003236EB"/>
    <w:rsid w:val="00347512"/>
    <w:rsid w:val="003647E7"/>
    <w:rsid w:val="003651F4"/>
    <w:rsid w:val="0037270D"/>
    <w:rsid w:val="00377341"/>
    <w:rsid w:val="003820A5"/>
    <w:rsid w:val="003838CC"/>
    <w:rsid w:val="003862CB"/>
    <w:rsid w:val="0038700C"/>
    <w:rsid w:val="003A15DE"/>
    <w:rsid w:val="003B461C"/>
    <w:rsid w:val="003B4C19"/>
    <w:rsid w:val="003D58AA"/>
    <w:rsid w:val="003D7B97"/>
    <w:rsid w:val="003E2ABC"/>
    <w:rsid w:val="003F0F8D"/>
    <w:rsid w:val="004019F6"/>
    <w:rsid w:val="004156B9"/>
    <w:rsid w:val="00444D45"/>
    <w:rsid w:val="00445BFA"/>
    <w:rsid w:val="004516B5"/>
    <w:rsid w:val="00452BB6"/>
    <w:rsid w:val="00453A09"/>
    <w:rsid w:val="0046133B"/>
    <w:rsid w:val="00486239"/>
    <w:rsid w:val="00491490"/>
    <w:rsid w:val="004A00A5"/>
    <w:rsid w:val="004A2087"/>
    <w:rsid w:val="004B354F"/>
    <w:rsid w:val="004B5A5D"/>
    <w:rsid w:val="004C3D80"/>
    <w:rsid w:val="004E6D8B"/>
    <w:rsid w:val="004F3823"/>
    <w:rsid w:val="005207C8"/>
    <w:rsid w:val="00530663"/>
    <w:rsid w:val="00542382"/>
    <w:rsid w:val="0055036F"/>
    <w:rsid w:val="005514D6"/>
    <w:rsid w:val="00552704"/>
    <w:rsid w:val="00552BF5"/>
    <w:rsid w:val="00554577"/>
    <w:rsid w:val="0057027A"/>
    <w:rsid w:val="00572AB3"/>
    <w:rsid w:val="00580531"/>
    <w:rsid w:val="005836AC"/>
    <w:rsid w:val="00584583"/>
    <w:rsid w:val="00594FAC"/>
    <w:rsid w:val="005C5493"/>
    <w:rsid w:val="005D16D5"/>
    <w:rsid w:val="005D5B5F"/>
    <w:rsid w:val="005F5FB0"/>
    <w:rsid w:val="00606587"/>
    <w:rsid w:val="00606EEA"/>
    <w:rsid w:val="006171BA"/>
    <w:rsid w:val="006174DB"/>
    <w:rsid w:val="006305BC"/>
    <w:rsid w:val="0064023C"/>
    <w:rsid w:val="00654CAA"/>
    <w:rsid w:val="006578C2"/>
    <w:rsid w:val="00662466"/>
    <w:rsid w:val="00666D33"/>
    <w:rsid w:val="0067536A"/>
    <w:rsid w:val="0068122E"/>
    <w:rsid w:val="0068598F"/>
    <w:rsid w:val="00695110"/>
    <w:rsid w:val="006A5235"/>
    <w:rsid w:val="006A58E4"/>
    <w:rsid w:val="006D36C9"/>
    <w:rsid w:val="006D6BA2"/>
    <w:rsid w:val="006F1C0D"/>
    <w:rsid w:val="0070785D"/>
    <w:rsid w:val="007175A6"/>
    <w:rsid w:val="007237A4"/>
    <w:rsid w:val="0073436B"/>
    <w:rsid w:val="007422BE"/>
    <w:rsid w:val="00744508"/>
    <w:rsid w:val="00745C07"/>
    <w:rsid w:val="0074740C"/>
    <w:rsid w:val="00753AC6"/>
    <w:rsid w:val="007728D0"/>
    <w:rsid w:val="007810E6"/>
    <w:rsid w:val="00783B5B"/>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1F78"/>
    <w:rsid w:val="008E512C"/>
    <w:rsid w:val="008E7749"/>
    <w:rsid w:val="008E7F92"/>
    <w:rsid w:val="008F0C10"/>
    <w:rsid w:val="008F38F7"/>
    <w:rsid w:val="00902D3C"/>
    <w:rsid w:val="00926931"/>
    <w:rsid w:val="00926D09"/>
    <w:rsid w:val="00927982"/>
    <w:rsid w:val="0093275C"/>
    <w:rsid w:val="009336BA"/>
    <w:rsid w:val="00937FB4"/>
    <w:rsid w:val="0094087C"/>
    <w:rsid w:val="00951EC0"/>
    <w:rsid w:val="0096041D"/>
    <w:rsid w:val="00961EAB"/>
    <w:rsid w:val="009705D7"/>
    <w:rsid w:val="00981287"/>
    <w:rsid w:val="00983045"/>
    <w:rsid w:val="00997785"/>
    <w:rsid w:val="009E05E5"/>
    <w:rsid w:val="009E5A21"/>
    <w:rsid w:val="009F1B68"/>
    <w:rsid w:val="009F2B07"/>
    <w:rsid w:val="009F4DC4"/>
    <w:rsid w:val="00A10080"/>
    <w:rsid w:val="00A11166"/>
    <w:rsid w:val="00A14038"/>
    <w:rsid w:val="00A23808"/>
    <w:rsid w:val="00A42850"/>
    <w:rsid w:val="00A53837"/>
    <w:rsid w:val="00A544D0"/>
    <w:rsid w:val="00A5523C"/>
    <w:rsid w:val="00A80E4E"/>
    <w:rsid w:val="00A901C1"/>
    <w:rsid w:val="00A92D68"/>
    <w:rsid w:val="00AC28A7"/>
    <w:rsid w:val="00AC3885"/>
    <w:rsid w:val="00AD0BF3"/>
    <w:rsid w:val="00AD6B70"/>
    <w:rsid w:val="00AD75CD"/>
    <w:rsid w:val="00AE7683"/>
    <w:rsid w:val="00B05D6E"/>
    <w:rsid w:val="00B076E3"/>
    <w:rsid w:val="00B119B1"/>
    <w:rsid w:val="00B14612"/>
    <w:rsid w:val="00B23E73"/>
    <w:rsid w:val="00B25EF0"/>
    <w:rsid w:val="00B40898"/>
    <w:rsid w:val="00B4124C"/>
    <w:rsid w:val="00B4625E"/>
    <w:rsid w:val="00B560AD"/>
    <w:rsid w:val="00B75AE2"/>
    <w:rsid w:val="00B9148E"/>
    <w:rsid w:val="00B94805"/>
    <w:rsid w:val="00BA6027"/>
    <w:rsid w:val="00BC0C42"/>
    <w:rsid w:val="00BC1D95"/>
    <w:rsid w:val="00BC40C2"/>
    <w:rsid w:val="00BD151E"/>
    <w:rsid w:val="00BD4287"/>
    <w:rsid w:val="00BD60D5"/>
    <w:rsid w:val="00BE1D00"/>
    <w:rsid w:val="00BE3628"/>
    <w:rsid w:val="00BE424C"/>
    <w:rsid w:val="00BF5CC9"/>
    <w:rsid w:val="00C036A5"/>
    <w:rsid w:val="00C065A3"/>
    <w:rsid w:val="00C14327"/>
    <w:rsid w:val="00C203B1"/>
    <w:rsid w:val="00C20B33"/>
    <w:rsid w:val="00C212FB"/>
    <w:rsid w:val="00C22967"/>
    <w:rsid w:val="00C24574"/>
    <w:rsid w:val="00C35333"/>
    <w:rsid w:val="00C366B6"/>
    <w:rsid w:val="00C41821"/>
    <w:rsid w:val="00C41A05"/>
    <w:rsid w:val="00C55FDF"/>
    <w:rsid w:val="00C5739F"/>
    <w:rsid w:val="00C61049"/>
    <w:rsid w:val="00C67507"/>
    <w:rsid w:val="00C825E8"/>
    <w:rsid w:val="00C87FCA"/>
    <w:rsid w:val="00CA1B0C"/>
    <w:rsid w:val="00CA7795"/>
    <w:rsid w:val="00CA7F40"/>
    <w:rsid w:val="00CB3C7E"/>
    <w:rsid w:val="00CC05A5"/>
    <w:rsid w:val="00CC2A46"/>
    <w:rsid w:val="00CD7B0F"/>
    <w:rsid w:val="00CF041D"/>
    <w:rsid w:val="00D03314"/>
    <w:rsid w:val="00D06A0F"/>
    <w:rsid w:val="00D115B4"/>
    <w:rsid w:val="00D1506C"/>
    <w:rsid w:val="00D22C63"/>
    <w:rsid w:val="00D27AF4"/>
    <w:rsid w:val="00D36A70"/>
    <w:rsid w:val="00D4333B"/>
    <w:rsid w:val="00D469D0"/>
    <w:rsid w:val="00D82047"/>
    <w:rsid w:val="00DA351C"/>
    <w:rsid w:val="00DA45EE"/>
    <w:rsid w:val="00DB6D34"/>
    <w:rsid w:val="00DD4E02"/>
    <w:rsid w:val="00DD77E6"/>
    <w:rsid w:val="00DE08C1"/>
    <w:rsid w:val="00DE2BE8"/>
    <w:rsid w:val="00DF2970"/>
    <w:rsid w:val="00DF303A"/>
    <w:rsid w:val="00DF7650"/>
    <w:rsid w:val="00E0366D"/>
    <w:rsid w:val="00E0467F"/>
    <w:rsid w:val="00E0505F"/>
    <w:rsid w:val="00E07F07"/>
    <w:rsid w:val="00E13954"/>
    <w:rsid w:val="00E30B60"/>
    <w:rsid w:val="00E33F35"/>
    <w:rsid w:val="00E35862"/>
    <w:rsid w:val="00E41E94"/>
    <w:rsid w:val="00E53FDA"/>
    <w:rsid w:val="00E55C69"/>
    <w:rsid w:val="00E57D4D"/>
    <w:rsid w:val="00E6492F"/>
    <w:rsid w:val="00E65691"/>
    <w:rsid w:val="00E76614"/>
    <w:rsid w:val="00E91FA1"/>
    <w:rsid w:val="00E944E2"/>
    <w:rsid w:val="00EA6F17"/>
    <w:rsid w:val="00EB4508"/>
    <w:rsid w:val="00EC12D0"/>
    <w:rsid w:val="00EC2355"/>
    <w:rsid w:val="00EC6290"/>
    <w:rsid w:val="00ED76D9"/>
    <w:rsid w:val="00EE0DAA"/>
    <w:rsid w:val="00EF2051"/>
    <w:rsid w:val="00F00A19"/>
    <w:rsid w:val="00F13D02"/>
    <w:rsid w:val="00F23CCF"/>
    <w:rsid w:val="00F31718"/>
    <w:rsid w:val="00F34FB5"/>
    <w:rsid w:val="00F3644F"/>
    <w:rsid w:val="00F37D25"/>
    <w:rsid w:val="00F43CF6"/>
    <w:rsid w:val="00F804CC"/>
    <w:rsid w:val="00F82A83"/>
    <w:rsid w:val="00F83B3D"/>
    <w:rsid w:val="00FB0AFB"/>
    <w:rsid w:val="00FB2453"/>
    <w:rsid w:val="00FB39BA"/>
    <w:rsid w:val="00FC54DC"/>
    <w:rsid w:val="00FC61E3"/>
    <w:rsid w:val="00FD0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0B4BE-1A92-4868-B9E1-DC6C205D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UDGMENT%20EMMANUEL%20PIERRE%20AND%20LISETTE%20PIERRE%20AND%20ORS%20CONTEST%20OF%20PATERNI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0DB8-105D-4636-A081-D061687F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EMMANUEL PIERRE AND LISETTE PIERRE AND ORS CONTEST OF PATERNITY</Template>
  <TotalTime>123</TotalTime>
  <Pages>14</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Joelle Barnes</cp:lastModifiedBy>
  <cp:revision>16</cp:revision>
  <cp:lastPrinted>2017-01-26T09:34:00Z</cp:lastPrinted>
  <dcterms:created xsi:type="dcterms:W3CDTF">2017-01-27T07:27:00Z</dcterms:created>
  <dcterms:modified xsi:type="dcterms:W3CDTF">2017-06-12T07:39:00Z</dcterms:modified>
</cp:coreProperties>
</file>