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16E50">
        <w:rPr>
          <w:b/>
          <w:sz w:val="24"/>
          <w:szCs w:val="24"/>
        </w:rPr>
        <w:t> </w:t>
      </w:r>
      <w:r w:rsidR="00616E50">
        <w:rPr>
          <w:b/>
          <w:sz w:val="24"/>
          <w:szCs w:val="24"/>
        </w:rPr>
        <w:t> </w:t>
      </w:r>
      <w:r w:rsidR="00616E50">
        <w:rPr>
          <w:b/>
          <w:sz w:val="24"/>
          <w:szCs w:val="24"/>
        </w:rPr>
        <w:t> </w:t>
      </w:r>
      <w:r w:rsidR="00616E50">
        <w:rPr>
          <w:b/>
          <w:sz w:val="24"/>
          <w:szCs w:val="24"/>
        </w:rPr>
        <w:t> </w:t>
      </w:r>
      <w:r w:rsidR="00616E50">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16E50">
        <w:rPr>
          <w:i/>
          <w:sz w:val="24"/>
          <w:szCs w:val="24"/>
        </w:rPr>
        <w:t> </w:t>
      </w:r>
      <w:r w:rsidR="00616E50">
        <w:rPr>
          <w:i/>
          <w:sz w:val="24"/>
          <w:szCs w:val="24"/>
        </w:rPr>
        <w:t> </w:t>
      </w:r>
      <w:r w:rsidR="00616E50">
        <w:rPr>
          <w:i/>
          <w:sz w:val="24"/>
          <w:szCs w:val="24"/>
        </w:rPr>
        <w:t> </w:t>
      </w:r>
      <w:r w:rsidR="00616E50">
        <w:rPr>
          <w:i/>
          <w:sz w:val="24"/>
          <w:szCs w:val="24"/>
        </w:rPr>
        <w:t> </w:t>
      </w:r>
      <w:r w:rsidR="00616E50">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CE3350">
        <w:rPr>
          <w:b/>
          <w:sz w:val="28"/>
          <w:szCs w:val="28"/>
        </w:rPr>
        <w:t>ivil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CE3350">
        <w:rPr>
          <w:b/>
          <w:sz w:val="28"/>
          <w:szCs w:val="28"/>
        </w:rPr>
        <w:t>CS</w:t>
      </w:r>
      <w:bookmarkStart w:id="2" w:name="_GoBack"/>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875E98">
        <w:rPr>
          <w:b/>
          <w:noProof/>
          <w:sz w:val="28"/>
          <w:szCs w:val="28"/>
        </w:rPr>
        <w:t>104</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616E50">
        <w:rPr>
          <w:b/>
          <w:noProof/>
          <w:sz w:val="28"/>
          <w:szCs w:val="28"/>
        </w:rPr>
        <w:t>1</w:t>
      </w:r>
      <w:r w:rsidR="00875E98">
        <w:rPr>
          <w:b/>
          <w:noProof/>
          <w:sz w:val="28"/>
          <w:szCs w:val="28"/>
        </w:rPr>
        <w:t>5</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616E50">
        <w:rPr>
          <w:b/>
          <w:sz w:val="24"/>
          <w:szCs w:val="24"/>
        </w:rPr>
        <w:t>7</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25E56">
        <w:rPr>
          <w:b/>
          <w:sz w:val="24"/>
          <w:szCs w:val="24"/>
        </w:rPr>
        <w:t>851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875E98" w:rsidP="003862CB">
      <w:pPr>
        <w:jc w:val="center"/>
        <w:rPr>
          <w:b/>
          <w:sz w:val="24"/>
          <w:szCs w:val="24"/>
        </w:rPr>
      </w:pPr>
      <w:r>
        <w:rPr>
          <w:b/>
          <w:sz w:val="24"/>
          <w:szCs w:val="24"/>
        </w:rPr>
        <w:t>VIVIANNE DAVID AND ORS</w:t>
      </w:r>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875E98"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THE PUBLIC UTILITIES CORPORATION</w:t>
      </w:r>
    </w:p>
    <w:p w:rsidR="007779A2" w:rsidRDefault="00875E98"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 xml:space="preserve">Respondent </w:t>
      </w:r>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6"/>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75E98">
        <w:rPr>
          <w:sz w:val="24"/>
          <w:szCs w:val="24"/>
        </w:rPr>
        <w:t>Mr Derjacques</w:t>
      </w:r>
      <w:r w:rsidR="0072698C">
        <w:rPr>
          <w:sz w:val="24"/>
          <w:szCs w:val="24"/>
        </w:rPr>
        <w:t xml:space="preserve"> fo</w:t>
      </w:r>
      <w:r w:rsidR="007779A2">
        <w:rPr>
          <w:sz w:val="24"/>
          <w:szCs w:val="24"/>
        </w:rPr>
        <w:t xml:space="preserve">r the </w:t>
      </w:r>
      <w:r w:rsidR="00875E98">
        <w:rPr>
          <w:sz w:val="24"/>
          <w:szCs w:val="24"/>
        </w:rPr>
        <w:t>Plaintiff</w:t>
      </w:r>
      <w:r w:rsidR="001E56C9">
        <w:rPr>
          <w:sz w:val="24"/>
          <w:szCs w:val="24"/>
        </w:rPr>
        <w:t>s</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75E98">
        <w:rPr>
          <w:sz w:val="24"/>
          <w:szCs w:val="24"/>
        </w:rPr>
        <w:t>Mr Rajasundaram</w:t>
      </w:r>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7" w:name="Dropdown12"/>
      <w:r w:rsidR="0096251D">
        <w:rPr>
          <w:sz w:val="24"/>
          <w:szCs w:val="24"/>
        </w:rPr>
        <w:t>the</w:t>
      </w:r>
      <w:bookmarkEnd w:id="7"/>
      <w:r w:rsidR="00D62E96">
        <w:rPr>
          <w:sz w:val="24"/>
          <w:szCs w:val="24"/>
        </w:rPr>
        <w:t xml:space="preserve"> R</w:t>
      </w:r>
      <w:r w:rsidR="00875E98">
        <w:rPr>
          <w:sz w:val="24"/>
          <w:szCs w:val="24"/>
        </w:rPr>
        <w:t>espondent</w:t>
      </w:r>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8"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8"/>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875E98">
        <w:rPr>
          <w:sz w:val="24"/>
          <w:szCs w:val="24"/>
        </w:rPr>
        <w:t>15 September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7629E0">
        <w:rPr>
          <w:b/>
          <w:sz w:val="24"/>
          <w:szCs w:val="24"/>
        </w:rPr>
      </w:r>
      <w:r w:rsidR="007629E0">
        <w:rPr>
          <w:b/>
          <w:sz w:val="24"/>
          <w:szCs w:val="24"/>
        </w:rPr>
        <w:fldChar w:fldCharType="separate"/>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1" w:name="Dropdown9"/>
      <w:r>
        <w:rPr>
          <w:b/>
          <w:sz w:val="24"/>
          <w:szCs w:val="24"/>
        </w:rPr>
        <w:instrText xml:space="preserve"> FORMDROPDOWN </w:instrText>
      </w:r>
      <w:r w:rsidR="007629E0">
        <w:rPr>
          <w:b/>
          <w:sz w:val="24"/>
          <w:szCs w:val="24"/>
        </w:rPr>
      </w:r>
      <w:r w:rsidR="007629E0">
        <w:rPr>
          <w:b/>
          <w:sz w:val="24"/>
          <w:szCs w:val="24"/>
        </w:rPr>
        <w:fldChar w:fldCharType="separate"/>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16FBF" w:rsidRDefault="00875E98" w:rsidP="00616E50">
      <w:pPr>
        <w:pStyle w:val="JudgmentText"/>
      </w:pPr>
      <w:r>
        <w:lastRenderedPageBreak/>
        <w:t>The Pla</w:t>
      </w:r>
      <w:r w:rsidR="00C2409A">
        <w:t xml:space="preserve">intiffs are owners of land Parcel </w:t>
      </w:r>
      <w:r w:rsidR="001E56C9">
        <w:t xml:space="preserve">T281 </w:t>
      </w:r>
      <w:r>
        <w:t>found at Takamaka, Mahe. The Plaintiff</w:t>
      </w:r>
      <w:r w:rsidR="00E1685F">
        <w:t>’s</w:t>
      </w:r>
      <w:r>
        <w:t xml:space="preserve"> </w:t>
      </w:r>
      <w:r w:rsidR="00A46A9C">
        <w:t>case is</w:t>
      </w:r>
      <w:r w:rsidR="00314322">
        <w:t xml:space="preserve"> that the Defendant, also hereinafter referred to as “The PUC”</w:t>
      </w:r>
      <w:r w:rsidR="00D62E96">
        <w:t>,</w:t>
      </w:r>
      <w:r w:rsidR="00314322">
        <w:t xml:space="preserve"> </w:t>
      </w:r>
      <w:r>
        <w:t xml:space="preserve">is a </w:t>
      </w:r>
      <w:r w:rsidR="001E56C9">
        <w:t>statutory</w:t>
      </w:r>
      <w:r>
        <w:t xml:space="preserve"> corporation which has one of its </w:t>
      </w:r>
      <w:r w:rsidR="001E56C9">
        <w:t xml:space="preserve">principal function, the provisions of water </w:t>
      </w:r>
      <w:r w:rsidR="00314322">
        <w:t>supply</w:t>
      </w:r>
      <w:r w:rsidR="00D62E96">
        <w:t xml:space="preserve">. According to the Plaintiff </w:t>
      </w:r>
      <w:r>
        <w:t>on the 30</w:t>
      </w:r>
      <w:r w:rsidRPr="00875E98">
        <w:rPr>
          <w:vertAlign w:val="superscript"/>
        </w:rPr>
        <w:t>th</w:t>
      </w:r>
      <w:r>
        <w:t xml:space="preserve"> June 2016 </w:t>
      </w:r>
      <w:r w:rsidR="00D62E96">
        <w:t xml:space="preserve">the “PUC” </w:t>
      </w:r>
      <w:r>
        <w:t>notified them of its i</w:t>
      </w:r>
      <w:r w:rsidR="00A46A9C">
        <w:t>ntent</w:t>
      </w:r>
      <w:r>
        <w:t xml:space="preserve">ion to </w:t>
      </w:r>
      <w:r w:rsidR="00FC1D98">
        <w:t>lay</w:t>
      </w:r>
      <w:r>
        <w:t xml:space="preserve"> water pipes on their property at Takamaka, Mahe an</w:t>
      </w:r>
      <w:r w:rsidR="003E3298">
        <w:t xml:space="preserve">d in </w:t>
      </w:r>
      <w:r w:rsidR="00FC1D98">
        <w:t xml:space="preserve">pursuant </w:t>
      </w:r>
      <w:r w:rsidR="003E3298">
        <w:t xml:space="preserve">to that they were asked to sign an Easement </w:t>
      </w:r>
      <w:r w:rsidR="00136D4B">
        <w:t>A</w:t>
      </w:r>
      <w:r w:rsidR="003E3298">
        <w:t>greement. The</w:t>
      </w:r>
      <w:r w:rsidR="00E1685F">
        <w:t xml:space="preserve"> second and third plaintiffs </w:t>
      </w:r>
      <w:r w:rsidR="003E3298">
        <w:t xml:space="preserve">testified that they refused to sign this </w:t>
      </w:r>
      <w:r w:rsidR="00136D4B">
        <w:t>Agreement and not</w:t>
      </w:r>
      <w:r w:rsidR="003E3298">
        <w:t>withstanding that the Defendant did carry out the water pipe laying work on their land.</w:t>
      </w:r>
      <w:r w:rsidR="00136D4B">
        <w:t xml:space="preserve"> I</w:t>
      </w:r>
      <w:r w:rsidR="003E3298">
        <w:t>t is the Plaintiffs</w:t>
      </w:r>
      <w:r w:rsidR="00136D4B">
        <w:t>’</w:t>
      </w:r>
      <w:r w:rsidR="003E3298">
        <w:t xml:space="preserve"> case, that the act of laying of the </w:t>
      </w:r>
      <w:r w:rsidR="003E3298">
        <w:lastRenderedPageBreak/>
        <w:t xml:space="preserve">pipe by the Defendant constitute a trespass </w:t>
      </w:r>
      <w:r w:rsidR="00A46A9C">
        <w:t xml:space="preserve">and a </w:t>
      </w:r>
      <w:r w:rsidR="003E3298">
        <w:t>violation of their constitutional rights to ownership and as such the Defendant</w:t>
      </w:r>
      <w:r w:rsidR="00916FBF">
        <w:t xml:space="preserve"> ought to compensate them the sum of SR500,000</w:t>
      </w:r>
      <w:r w:rsidR="00D62E96">
        <w:t>,</w:t>
      </w:r>
      <w:r w:rsidR="00916FBF">
        <w:t xml:space="preserve"> for loss and damages. </w:t>
      </w:r>
    </w:p>
    <w:p w:rsidR="00D40627" w:rsidRDefault="00916FBF" w:rsidP="00616E50">
      <w:pPr>
        <w:pStyle w:val="JudgmentText"/>
      </w:pPr>
      <w:r>
        <w:t xml:space="preserve">The Defendant does not deny the fact that they did lay the pipes on the property of the </w:t>
      </w:r>
      <w:r w:rsidR="00D40627">
        <w:t>P</w:t>
      </w:r>
      <w:r>
        <w:t>laintiffs. However</w:t>
      </w:r>
      <w:r w:rsidR="00A46A9C">
        <w:t>,</w:t>
      </w:r>
      <w:r>
        <w:t xml:space="preserve"> it claims that it la</w:t>
      </w:r>
      <w:r w:rsidR="00D40627">
        <w:t>y</w:t>
      </w:r>
      <w:r>
        <w:t xml:space="preserve"> the pipe on </w:t>
      </w:r>
      <w:r w:rsidR="00333767">
        <w:t>a very minimal portion of the Plaintiffs’ property. This</w:t>
      </w:r>
      <w:r w:rsidR="00261136">
        <w:t>,</w:t>
      </w:r>
      <w:r w:rsidR="00333767">
        <w:t xml:space="preserve"> after rep</w:t>
      </w:r>
      <w:r w:rsidR="00A46A9C">
        <w:t>eated</w:t>
      </w:r>
      <w:r w:rsidR="00333767">
        <w:t xml:space="preserve"> refusal on the part of the Plaintiffs to allow them to exercise their statu</w:t>
      </w:r>
      <w:r w:rsidR="00D40627">
        <w:t>tory</w:t>
      </w:r>
      <w:r w:rsidR="00333767">
        <w:t xml:space="preserve"> powers to lay down the pipes. </w:t>
      </w:r>
    </w:p>
    <w:p w:rsidR="00616E50" w:rsidRDefault="00333767" w:rsidP="00616E50">
      <w:pPr>
        <w:pStyle w:val="JudgmentText"/>
      </w:pPr>
      <w:r>
        <w:t xml:space="preserve">The Defendant </w:t>
      </w:r>
      <w:r w:rsidR="00D40627">
        <w:t>avers</w:t>
      </w:r>
      <w:r>
        <w:t xml:space="preserve"> that the laying of the pipe</w:t>
      </w:r>
      <w:r w:rsidR="00D40627">
        <w:t>s</w:t>
      </w:r>
      <w:r>
        <w:t xml:space="preserve"> is in the </w:t>
      </w:r>
      <w:r w:rsidR="00D40627">
        <w:t>n</w:t>
      </w:r>
      <w:r>
        <w:t>ational interest and part of the South Mahe Water Project</w:t>
      </w:r>
      <w:r w:rsidR="00D40627">
        <w:t xml:space="preserve"> a</w:t>
      </w:r>
      <w:r>
        <w:t>nd that this does not affect the use and enjoyment of the Plaintiffs’ land. Moreover</w:t>
      </w:r>
      <w:r w:rsidR="00A46A9C">
        <w:t>,</w:t>
      </w:r>
      <w:r>
        <w:t xml:space="preserve"> it is the Defendant</w:t>
      </w:r>
      <w:r w:rsidR="00D40627">
        <w:t>’</w:t>
      </w:r>
      <w:r>
        <w:t xml:space="preserve">s case that </w:t>
      </w:r>
      <w:r w:rsidR="00A46A9C">
        <w:t xml:space="preserve">all </w:t>
      </w:r>
      <w:r w:rsidR="00261136">
        <w:t>its</w:t>
      </w:r>
      <w:r w:rsidR="00A46A9C">
        <w:t xml:space="preserve"> actions are</w:t>
      </w:r>
      <w:r>
        <w:t xml:space="preserve"> lawful and therefore cannot constitute any </w:t>
      </w:r>
      <w:r w:rsidR="00B527EB">
        <w:t>b</w:t>
      </w:r>
      <w:r>
        <w:t>reach of any constitutional right</w:t>
      </w:r>
      <w:r w:rsidR="00B527EB">
        <w:t>s</w:t>
      </w:r>
      <w:r>
        <w:t xml:space="preserve"> of the Plaintiff. As a result the Defendant </w:t>
      </w:r>
      <w:r w:rsidR="00B527EB">
        <w:t>avers</w:t>
      </w:r>
      <w:r>
        <w:t xml:space="preserve"> that the Plaintiff is not entitled to any damages and that</w:t>
      </w:r>
      <w:r w:rsidR="00B527EB">
        <w:t xml:space="preserve"> </w:t>
      </w:r>
      <w:r w:rsidR="00B72102">
        <w:t>in</w:t>
      </w:r>
      <w:r>
        <w:t xml:space="preserve"> any event the damages claimed is grossly exaggerated.</w:t>
      </w:r>
    </w:p>
    <w:p w:rsidR="00333767" w:rsidRDefault="00333767" w:rsidP="00616E50">
      <w:pPr>
        <w:pStyle w:val="JudgmentText"/>
      </w:pPr>
      <w:r>
        <w:t>The Plaintiff</w:t>
      </w:r>
      <w:r w:rsidR="00DB0EE5">
        <w:t>s</w:t>
      </w:r>
      <w:r>
        <w:t xml:space="preserve"> called t</w:t>
      </w:r>
      <w:r w:rsidR="00A46A9C">
        <w:t>wo</w:t>
      </w:r>
      <w:r>
        <w:t xml:space="preserve"> witnesses in support of their case. The first witness is Mivonne David</w:t>
      </w:r>
      <w:r w:rsidR="00A46A9C">
        <w:t>,</w:t>
      </w:r>
      <w:r>
        <w:t xml:space="preserve"> </w:t>
      </w:r>
      <w:r w:rsidR="00C2409A">
        <w:t>being</w:t>
      </w:r>
      <w:r>
        <w:t xml:space="preserve"> the second Plaintiff.</w:t>
      </w:r>
      <w:r w:rsidR="00C2409A">
        <w:t xml:space="preserve"> She testified that </w:t>
      </w:r>
      <w:r w:rsidR="00D62E96">
        <w:t>she</w:t>
      </w:r>
      <w:r w:rsidR="00C2409A">
        <w:t>, together with the other Plaintiff</w:t>
      </w:r>
      <w:r w:rsidR="00DB0EE5">
        <w:t>s</w:t>
      </w:r>
      <w:r w:rsidR="00D62E96">
        <w:t>,</w:t>
      </w:r>
      <w:r w:rsidR="00C2409A">
        <w:t xml:space="preserve"> resides on Parcel T281 at Takamaka, Mahe. The draft agreement issued by the PUC to the Plaintiffs, in which the Plaintiffs were requested by the PUC to si</w:t>
      </w:r>
      <w:r w:rsidR="00DB0EE5">
        <w:t>gn</w:t>
      </w:r>
      <w:r w:rsidR="00C2409A">
        <w:t xml:space="preserve"> in order to allow them to lay the pipes</w:t>
      </w:r>
      <w:r w:rsidR="00A46A9C">
        <w:t>,</w:t>
      </w:r>
      <w:r w:rsidR="00C2409A">
        <w:t xml:space="preserve"> was produced by this witness</w:t>
      </w:r>
      <w:r w:rsidR="00A46A9C">
        <w:t xml:space="preserve"> as evidence</w:t>
      </w:r>
      <w:r w:rsidR="00C2409A">
        <w:t xml:space="preserve">. Following </w:t>
      </w:r>
      <w:r w:rsidR="00E1685F">
        <w:t xml:space="preserve">receipt of </w:t>
      </w:r>
      <w:r w:rsidR="00C2409A">
        <w:t xml:space="preserve">this draft order, the Plaintiff acknowledge that the attorney of the Defendant sent them a letter requesting them that they sign the </w:t>
      </w:r>
      <w:r w:rsidR="00DB0EE5">
        <w:t>Easement A</w:t>
      </w:r>
      <w:r w:rsidR="00C2409A">
        <w:t xml:space="preserve">greement. This witness produced a number of documents </w:t>
      </w:r>
      <w:r w:rsidR="00251CCD">
        <w:t xml:space="preserve">depicting </w:t>
      </w:r>
      <w:r w:rsidR="00324860">
        <w:t>images of the agents of the Defendant excavating and laying the pipes on the Plaintiffs’ land. Mivonne David says that the acts of the Defendant consist of stealing their properties. The agent</w:t>
      </w:r>
      <w:r w:rsidR="00A46A9C">
        <w:t>s</w:t>
      </w:r>
      <w:r w:rsidR="00324860">
        <w:t xml:space="preserve"> of the Defendant were present </w:t>
      </w:r>
      <w:r w:rsidR="00A46A9C">
        <w:t xml:space="preserve">on their property </w:t>
      </w:r>
      <w:r w:rsidR="00324860">
        <w:t>for about one month</w:t>
      </w:r>
      <w:r w:rsidR="001A3B98">
        <w:t xml:space="preserve"> a</w:t>
      </w:r>
      <w:r w:rsidR="00324860">
        <w:t>nd she said that she is claiming the sum of SR500</w:t>
      </w:r>
      <w:proofErr w:type="gramStart"/>
      <w:r w:rsidR="00324860">
        <w:t>,000</w:t>
      </w:r>
      <w:proofErr w:type="gramEnd"/>
      <w:r w:rsidR="00324860">
        <w:t xml:space="preserve"> for damages incurred as a result. She testified that she did not think that the water was supposed to be for Takamaka residents. And that the pipe laying would have prevented further development on her property. She testif</w:t>
      </w:r>
      <w:r w:rsidR="009E2868">
        <w:t xml:space="preserve">ied </w:t>
      </w:r>
      <w:r w:rsidR="00324860">
        <w:t xml:space="preserve">that she’s aware that the PUC had also </w:t>
      </w:r>
      <w:r w:rsidR="009E2868">
        <w:t xml:space="preserve">laid pipes </w:t>
      </w:r>
      <w:r w:rsidR="00324860">
        <w:t xml:space="preserve">on other properties in the vicinity as part of the project. </w:t>
      </w:r>
      <w:r w:rsidR="00A82736">
        <w:t>It</w:t>
      </w:r>
      <w:r w:rsidR="00324860">
        <w:t xml:space="preserve"> is her testimony that there have been many verbal request</w:t>
      </w:r>
      <w:r w:rsidR="00E1685F">
        <w:t>s</w:t>
      </w:r>
      <w:r w:rsidR="00324860">
        <w:t xml:space="preserve"> from agents of the Defendant to the pipe laying. However</w:t>
      </w:r>
      <w:r w:rsidR="00A46A9C">
        <w:t>,</w:t>
      </w:r>
      <w:r w:rsidR="00324860">
        <w:t xml:space="preserve"> she </w:t>
      </w:r>
      <w:r w:rsidR="00324860">
        <w:lastRenderedPageBreak/>
        <w:t>was adamant that the PUC should not have built on their land given t</w:t>
      </w:r>
      <w:r w:rsidR="00E1685F">
        <w:t>hat there was no permission on th</w:t>
      </w:r>
      <w:r w:rsidR="00324860">
        <w:t>e</w:t>
      </w:r>
      <w:r w:rsidR="00E1685F">
        <w:t>i</w:t>
      </w:r>
      <w:r w:rsidR="00324860">
        <w:t>r part.</w:t>
      </w:r>
    </w:p>
    <w:p w:rsidR="00974B52" w:rsidRDefault="00324860" w:rsidP="00F52162">
      <w:pPr>
        <w:pStyle w:val="JudgmentText"/>
      </w:pPr>
      <w:r>
        <w:t>The other witness was Natalie David. She produced an engineering detail</w:t>
      </w:r>
      <w:r w:rsidR="00E1685F">
        <w:t xml:space="preserve"> plan</w:t>
      </w:r>
      <w:r>
        <w:t xml:space="preserve"> setting out in detail the pipe laying project at Takamaka. </w:t>
      </w:r>
      <w:r w:rsidR="00F52162">
        <w:t xml:space="preserve">She said that the Plaintiff objected to the pipe laying because they felt that the water was not in the public interest and it was being laid to provide water to a tourism development that was to </w:t>
      </w:r>
      <w:r w:rsidR="00E1685F">
        <w:t>take</w:t>
      </w:r>
      <w:r w:rsidR="00F52162">
        <w:t xml:space="preserve"> place at Grand Police, Mahe</w:t>
      </w:r>
      <w:r w:rsidR="00E1685F">
        <w:t>,</w:t>
      </w:r>
      <w:r w:rsidR="00A46A9C">
        <w:t xml:space="preserve"> s</w:t>
      </w:r>
      <w:r w:rsidR="00F52162">
        <w:t>omething that they object</w:t>
      </w:r>
      <w:r w:rsidR="00CF5444">
        <w:t>ed</w:t>
      </w:r>
      <w:r w:rsidR="00F52162">
        <w:t xml:space="preserve"> strongly as a matter of principle</w:t>
      </w:r>
      <w:r w:rsidR="00E1685F">
        <w:t xml:space="preserve">. She further testified that </w:t>
      </w:r>
      <w:r w:rsidR="00F52162">
        <w:t>PUC could not guarantee to the Plaintiff that the water supply was not for the future Grand Police hotel development. She said that as a result she initiated this case. She claimed that the pipe laying</w:t>
      </w:r>
      <w:r w:rsidR="00974B52">
        <w:t xml:space="preserve"> and </w:t>
      </w:r>
      <w:r w:rsidR="00E1685F">
        <w:t>encroachment</w:t>
      </w:r>
      <w:r w:rsidR="00CF5444">
        <w:t xml:space="preserve"> onto her land</w:t>
      </w:r>
      <w:r w:rsidR="00974B52">
        <w:t xml:space="preserve"> is not very far from her house and</w:t>
      </w:r>
      <w:r w:rsidR="00A46A9C">
        <w:t xml:space="preserve"> </w:t>
      </w:r>
      <w:r w:rsidR="00974B52">
        <w:t xml:space="preserve">is nearly 20 meters. </w:t>
      </w:r>
    </w:p>
    <w:p w:rsidR="00A158FC" w:rsidRDefault="00974B52" w:rsidP="00F52162">
      <w:pPr>
        <w:pStyle w:val="JudgmentText"/>
      </w:pPr>
      <w:r>
        <w:t>The Defendant call</w:t>
      </w:r>
      <w:r w:rsidR="00B72102">
        <w:t>ed</w:t>
      </w:r>
      <w:r>
        <w:t xml:space="preserve"> one witness</w:t>
      </w:r>
      <w:r w:rsidR="00E1685F">
        <w:t>,</w:t>
      </w:r>
      <w:r>
        <w:t xml:space="preserve"> Mr Livio George D</w:t>
      </w:r>
      <w:r w:rsidR="00052AF8">
        <w:t>’O</w:t>
      </w:r>
      <w:r>
        <w:t>ffay</w:t>
      </w:r>
      <w:r w:rsidR="00052AF8">
        <w:t>, a</w:t>
      </w:r>
      <w:r>
        <w:t xml:space="preserve"> civil engineer</w:t>
      </w:r>
      <w:r w:rsidR="00A46A9C">
        <w:t>,</w:t>
      </w:r>
      <w:r>
        <w:t xml:space="preserve"> employed by the Defendant as a project </w:t>
      </w:r>
      <w:r w:rsidR="00901B80">
        <w:t>Coordinator</w:t>
      </w:r>
      <w:r>
        <w:t>.</w:t>
      </w:r>
      <w:r w:rsidR="00E1685F">
        <w:t xml:space="preserve"> The witness testified</w:t>
      </w:r>
      <w:r w:rsidR="00901B80">
        <w:t xml:space="preserve"> that the South Mahe Water Pro</w:t>
      </w:r>
      <w:r w:rsidR="00052AF8">
        <w:t xml:space="preserve">ject that </w:t>
      </w:r>
      <w:r w:rsidR="00E1685F">
        <w:t>exist on</w:t>
      </w:r>
      <w:r w:rsidR="00052AF8">
        <w:t xml:space="preserve"> the Plaintiff</w:t>
      </w:r>
      <w:r w:rsidR="00901B80">
        <w:t>s</w:t>
      </w:r>
      <w:r w:rsidR="00052AF8">
        <w:t>’</w:t>
      </w:r>
      <w:r w:rsidR="00901B80">
        <w:t xml:space="preserve"> property is in the national interest. It starts at Port Glaud and end up at Takamaka. It was designed to allow for the transportation of water in the drought period from Port Glaud to Takamaka.</w:t>
      </w:r>
      <w:r w:rsidR="00480023">
        <w:t xml:space="preserve"> He says that it </w:t>
      </w:r>
      <w:r w:rsidR="00052AF8">
        <w:t xml:space="preserve">has </w:t>
      </w:r>
      <w:r w:rsidR="00480023">
        <w:t>serve</w:t>
      </w:r>
      <w:r w:rsidR="00052AF8">
        <w:t xml:space="preserve">d </w:t>
      </w:r>
      <w:r w:rsidR="002E73C1">
        <w:t>and serves</w:t>
      </w:r>
      <w:r w:rsidR="00052AF8">
        <w:t xml:space="preserve"> many communities a</w:t>
      </w:r>
      <w:r w:rsidR="00480023">
        <w:t>nd would allow the PUC to provide water to those communities</w:t>
      </w:r>
      <w:r w:rsidR="00B72102">
        <w:t>,</w:t>
      </w:r>
      <w:r w:rsidR="00480023">
        <w:t xml:space="preserve"> especially during the drought season. And it would consist of also reducing the amount of desalinated water being used which is not very popular. The witness says that he is aware that there are issues relating to the </w:t>
      </w:r>
      <w:r w:rsidR="00E1685F">
        <w:t>encroachment</w:t>
      </w:r>
      <w:r w:rsidR="00480023">
        <w:t xml:space="preserve"> of the Plaintiff’s property by the pipes. And that the Defendant had, on numerous occasions</w:t>
      </w:r>
      <w:r w:rsidR="00A46A9C">
        <w:t>,</w:t>
      </w:r>
      <w:r w:rsidR="00480023">
        <w:t xml:space="preserve"> requested the Plaintiffs </w:t>
      </w:r>
      <w:r w:rsidR="002E73C1">
        <w:t>verbally and in written form</w:t>
      </w:r>
      <w:r w:rsidR="00B72102">
        <w:t>,</w:t>
      </w:r>
      <w:r w:rsidR="002E73C1">
        <w:t xml:space="preserve"> </w:t>
      </w:r>
      <w:r w:rsidR="00480023">
        <w:t>consent for the pipe to be laid onto their property. But that this was refused. He says that the distance betwee</w:t>
      </w:r>
      <w:r w:rsidR="002E73C1">
        <w:t xml:space="preserve">n the pipes and the Plaintiffs’ </w:t>
      </w:r>
      <w:r w:rsidR="00480023">
        <w:t xml:space="preserve">house is 35 meters and that they have minimised the construction on the property by building underground and sometimes putting pillars. </w:t>
      </w:r>
    </w:p>
    <w:p w:rsidR="00970A00" w:rsidRDefault="00480023" w:rsidP="00F52162">
      <w:pPr>
        <w:pStyle w:val="JudgmentText"/>
      </w:pPr>
      <w:r>
        <w:t>He says that</w:t>
      </w:r>
      <w:r w:rsidR="00B72102">
        <w:t>,</w:t>
      </w:r>
      <w:r>
        <w:t xml:space="preserve"> as to the Grand Police Project, </w:t>
      </w:r>
      <w:r w:rsidR="00B72102">
        <w:t xml:space="preserve">that </w:t>
      </w:r>
      <w:r>
        <w:t xml:space="preserve">he informed </w:t>
      </w:r>
      <w:proofErr w:type="spellStart"/>
      <w:r>
        <w:t>Vivi</w:t>
      </w:r>
      <w:r w:rsidR="00B72102">
        <w:t>a</w:t>
      </w:r>
      <w:r>
        <w:t>nne</w:t>
      </w:r>
      <w:proofErr w:type="spellEnd"/>
      <w:r>
        <w:t xml:space="preserve"> that he could not give an assurance that the water would not go up to the Grand Police H</w:t>
      </w:r>
      <w:r w:rsidR="00A158FC">
        <w:t>otel development in the future b</w:t>
      </w:r>
      <w:r>
        <w:t>ut what he can say is that as</w:t>
      </w:r>
      <w:r w:rsidR="00A46A9C">
        <w:t>,</w:t>
      </w:r>
      <w:r>
        <w:t xml:space="preserve"> for the time being, the water was to stop at the </w:t>
      </w:r>
      <w:proofErr w:type="spellStart"/>
      <w:r w:rsidR="00A158FC">
        <w:t>Quatre</w:t>
      </w:r>
      <w:proofErr w:type="spellEnd"/>
      <w:r w:rsidR="00A158FC">
        <w:t xml:space="preserve"> Bonne Re</w:t>
      </w:r>
      <w:r w:rsidR="00970A00">
        <w:t xml:space="preserve">servoir. </w:t>
      </w:r>
    </w:p>
    <w:p w:rsidR="00561ADC" w:rsidRDefault="00970A00" w:rsidP="00063863">
      <w:pPr>
        <w:pStyle w:val="JudgmentText"/>
      </w:pPr>
      <w:r>
        <w:lastRenderedPageBreak/>
        <w:t xml:space="preserve">Counsel for the Defendant in </w:t>
      </w:r>
      <w:r w:rsidR="00E4456F">
        <w:t xml:space="preserve">his </w:t>
      </w:r>
      <w:r>
        <w:t xml:space="preserve">submission relies on the statutory powers </w:t>
      </w:r>
      <w:r w:rsidR="00561ADC">
        <w:t xml:space="preserve">of </w:t>
      </w:r>
      <w:r>
        <w:t xml:space="preserve">the Defendant. He argues that under Section 3 </w:t>
      </w:r>
      <w:r w:rsidR="00EA6206">
        <w:t>of the P</w:t>
      </w:r>
      <w:r w:rsidR="00E4456F">
        <w:t xml:space="preserve">ublic </w:t>
      </w:r>
      <w:r w:rsidR="00EA6206">
        <w:t>U</w:t>
      </w:r>
      <w:r w:rsidR="00E4456F">
        <w:t xml:space="preserve">tilities </w:t>
      </w:r>
      <w:r w:rsidR="00EA6206">
        <w:t>C</w:t>
      </w:r>
      <w:r w:rsidR="00E4456F">
        <w:t>orporation</w:t>
      </w:r>
      <w:r w:rsidR="00EA6206">
        <w:t xml:space="preserve"> </w:t>
      </w:r>
      <w:r w:rsidR="00561ADC">
        <w:t>A</w:t>
      </w:r>
      <w:r w:rsidR="00EA6206">
        <w:t>ct, the Defendant has power to enter into the land of anyone in order to lay out pipe</w:t>
      </w:r>
      <w:r w:rsidR="00561ADC">
        <w:t>s as part of its lawful duties a</w:t>
      </w:r>
      <w:r w:rsidR="00EA6206">
        <w:t>nd this includes laying over the pipes. He further argue</w:t>
      </w:r>
      <w:r w:rsidR="00561ADC">
        <w:t>s that the failure on the part of the Plaintiffs</w:t>
      </w:r>
      <w:r w:rsidR="00EA6206">
        <w:t xml:space="preserve"> to accede to the several verbal request for permission to lay the pipes and the statu</w:t>
      </w:r>
      <w:r w:rsidR="00561ADC">
        <w:t>tory</w:t>
      </w:r>
      <w:r w:rsidR="00EA6206">
        <w:t xml:space="preserve"> notification issued to them within reasonable time called for the Defendant to act in the public interest and carry out the work. </w:t>
      </w:r>
    </w:p>
    <w:p w:rsidR="00063863" w:rsidRDefault="00EA6206" w:rsidP="00063863">
      <w:pPr>
        <w:pStyle w:val="JudgmentText"/>
      </w:pPr>
      <w:r>
        <w:t>Counsel submits that the extent of the damage on the Plaintiffs’ property is very minimal and the pipe</w:t>
      </w:r>
      <w:r w:rsidR="00561ADC">
        <w:t>s</w:t>
      </w:r>
      <w:r>
        <w:t xml:space="preserve"> w</w:t>
      </w:r>
      <w:r w:rsidR="00561ADC">
        <w:t>ere</w:t>
      </w:r>
      <w:r>
        <w:t xml:space="preserve"> laid </w:t>
      </w:r>
      <w:r w:rsidR="00561ADC">
        <w:t xml:space="preserve">adjacent to the main road </w:t>
      </w:r>
      <w:r>
        <w:t>away from the Plaintiffs’ house. Counsel further submit that the conditional acceptance on the part on the Plaintiff</w:t>
      </w:r>
      <w:r w:rsidR="00210A48">
        <w:t>,</w:t>
      </w:r>
      <w:r>
        <w:t xml:space="preserve"> which effectively shows that they were willing to give their con</w:t>
      </w:r>
      <w:r w:rsidR="00210A48">
        <w:t xml:space="preserve">sent subject that it does not </w:t>
      </w:r>
      <w:r>
        <w:t xml:space="preserve">serve and give water to the future Grand Police water project show that they were indeed ready to </w:t>
      </w:r>
      <w:r w:rsidR="007E72C3">
        <w:t xml:space="preserve">give their permission and that </w:t>
      </w:r>
      <w:r>
        <w:t>permission was being refused in bad faith. And that at any rate</w:t>
      </w:r>
      <w:r w:rsidR="00063863">
        <w:t xml:space="preserve"> that this condition is </w:t>
      </w:r>
      <w:r w:rsidR="00E62E2F" w:rsidRPr="007E72C3">
        <w:rPr>
          <w:i/>
        </w:rPr>
        <w:t>ultra petita</w:t>
      </w:r>
      <w:r w:rsidR="00063863">
        <w:t xml:space="preserve"> </w:t>
      </w:r>
      <w:r w:rsidR="007E72C3">
        <w:t xml:space="preserve">given </w:t>
      </w:r>
      <w:r w:rsidR="00063863">
        <w:t xml:space="preserve">that it is not </w:t>
      </w:r>
      <w:r w:rsidR="00E62E2F">
        <w:t>averred in the plaint</w:t>
      </w:r>
      <w:r w:rsidR="00063863">
        <w:t>. The Defendant’s counsel further submits that the Plaintiff has not submitted any proof in support of their claim of loss and damages as to their suffering and loss</w:t>
      </w:r>
      <w:r w:rsidR="00210A48">
        <w:t xml:space="preserve"> as a result</w:t>
      </w:r>
      <w:r w:rsidR="00063863">
        <w:t xml:space="preserve"> of the pipe laying project. And that this has to be proved through evidence. </w:t>
      </w:r>
    </w:p>
    <w:p w:rsidR="00063863" w:rsidRDefault="00210A48" w:rsidP="00063863">
      <w:pPr>
        <w:pStyle w:val="JudgmentText"/>
      </w:pPr>
      <w:r>
        <w:t>O</w:t>
      </w:r>
      <w:r w:rsidR="00EF3D22">
        <w:t>n th</w:t>
      </w:r>
      <w:r>
        <w:t>e other hand</w:t>
      </w:r>
      <w:r w:rsidR="00014908">
        <w:t>,</w:t>
      </w:r>
      <w:r w:rsidR="00EF3D22">
        <w:t xml:space="preserve"> the </w:t>
      </w:r>
      <w:r w:rsidR="00063863">
        <w:t>Plaintiffs’ counsel submit</w:t>
      </w:r>
      <w:r w:rsidR="00261136">
        <w:t>ted</w:t>
      </w:r>
      <w:r w:rsidR="00063863">
        <w:t xml:space="preserve"> that the Plaintiff</w:t>
      </w:r>
      <w:r w:rsidR="00EF3D22">
        <w:t>s</w:t>
      </w:r>
      <w:r w:rsidR="00063863">
        <w:t xml:space="preserve"> were entitled to sign an agreement and grant </w:t>
      </w:r>
      <w:r w:rsidR="00E62E2F">
        <w:t xml:space="preserve">an easement </w:t>
      </w:r>
      <w:r w:rsidR="00063863">
        <w:t>to the PUC. However</w:t>
      </w:r>
      <w:r>
        <w:t>,</w:t>
      </w:r>
      <w:r w:rsidR="00063863">
        <w:t xml:space="preserve"> </w:t>
      </w:r>
      <w:r w:rsidR="00EF3D22">
        <w:t xml:space="preserve">the </w:t>
      </w:r>
      <w:r w:rsidR="00063863">
        <w:t xml:space="preserve">Plaintiffs refused </w:t>
      </w:r>
      <w:r w:rsidR="00EF3D22">
        <w:t>based on the fact</w:t>
      </w:r>
      <w:r w:rsidR="00063863">
        <w:t xml:space="preserve"> that there was no compensation offered or paid</w:t>
      </w:r>
      <w:r w:rsidR="00EF3D22">
        <w:t xml:space="preserve"> a</w:t>
      </w:r>
      <w:r w:rsidR="00063863">
        <w:t>nd</w:t>
      </w:r>
      <w:r>
        <w:t xml:space="preserve"> that</w:t>
      </w:r>
      <w:r w:rsidR="00063863">
        <w:t xml:space="preserve"> their land would</w:t>
      </w:r>
      <w:r>
        <w:t xml:space="preserve"> not</w:t>
      </w:r>
      <w:r w:rsidR="00063863">
        <w:t xml:space="preserve"> be trans</w:t>
      </w:r>
      <w:r w:rsidR="00E62E2F">
        <w:t>f</w:t>
      </w:r>
      <w:r w:rsidR="00EF3D22">
        <w:t>erred</w:t>
      </w:r>
      <w:r w:rsidR="00063863">
        <w:t xml:space="preserve">. </w:t>
      </w:r>
      <w:r>
        <w:t>He</w:t>
      </w:r>
      <w:r w:rsidR="00063863">
        <w:t xml:space="preserve"> f</w:t>
      </w:r>
      <w:r w:rsidR="00EF3D22">
        <w:t>urther</w:t>
      </w:r>
      <w:r w:rsidR="00063863">
        <w:t xml:space="preserve"> submitted that the sa</w:t>
      </w:r>
      <w:r w:rsidR="00E62E2F">
        <w:t>id water pipes were</w:t>
      </w:r>
      <w:r>
        <w:t xml:space="preserve"> not</w:t>
      </w:r>
      <w:r w:rsidR="00E62E2F">
        <w:t xml:space="preserve"> to transport water for project at Takamaka</w:t>
      </w:r>
      <w:r>
        <w:t xml:space="preserve"> but for a hotel development at Grand Police</w:t>
      </w:r>
      <w:r w:rsidR="00E62E2F">
        <w:t xml:space="preserve"> which the Plaintiff objected as against the environment. The Plaintiffs’ counsel further submit</w:t>
      </w:r>
      <w:r w:rsidR="00261136">
        <w:t>ted</w:t>
      </w:r>
      <w:r w:rsidR="00E62E2F">
        <w:t xml:space="preserve"> that the laws and regulation must be re</w:t>
      </w:r>
      <w:r w:rsidR="00C20BB5">
        <w:t>a</w:t>
      </w:r>
      <w:r w:rsidR="00E62E2F">
        <w:t xml:space="preserve">d in context of the Plaintiffs’ constitutional right to ownership </w:t>
      </w:r>
      <w:r w:rsidR="009A1BA3">
        <w:t>of land.</w:t>
      </w:r>
      <w:r w:rsidR="00E62E2F">
        <w:t xml:space="preserve"> </w:t>
      </w:r>
      <w:r w:rsidR="00014908">
        <w:t>It is his submission that t</w:t>
      </w:r>
      <w:r w:rsidR="00E62E2F">
        <w:t xml:space="preserve">he Plaintiffs </w:t>
      </w:r>
      <w:r w:rsidR="00C20BB5">
        <w:t>can</w:t>
      </w:r>
      <w:r w:rsidR="00E62E2F">
        <w:t xml:space="preserve">not be deprived of their rights to ownership and </w:t>
      </w:r>
      <w:r w:rsidR="00C20BB5" w:rsidRPr="00C20BB5">
        <w:t>that in order for</w:t>
      </w:r>
      <w:r w:rsidR="003F11BC">
        <w:t xml:space="preserve"> land acquisition to take </w:t>
      </w:r>
      <w:r w:rsidR="00C20BB5">
        <w:t>place compensation</w:t>
      </w:r>
      <w:r w:rsidR="003F11BC">
        <w:t xml:space="preserve"> </w:t>
      </w:r>
      <w:r w:rsidR="00E62E2F">
        <w:t>must be paid. Further</w:t>
      </w:r>
      <w:r w:rsidR="00261136">
        <w:t>,</w:t>
      </w:r>
      <w:r w:rsidR="00E62E2F">
        <w:t xml:space="preserve"> it is submitted</w:t>
      </w:r>
      <w:r w:rsidR="00C20BB5">
        <w:t xml:space="preserve"> by counsel that</w:t>
      </w:r>
      <w:r w:rsidR="00E62E2F">
        <w:t xml:space="preserve"> in all circumstances </w:t>
      </w:r>
      <w:r w:rsidR="007E2895">
        <w:t xml:space="preserve">trespass without permission </w:t>
      </w:r>
      <w:r w:rsidR="00B72102">
        <w:t xml:space="preserve">or </w:t>
      </w:r>
      <w:r w:rsidR="007E2895">
        <w:t xml:space="preserve">authority was unlawful. </w:t>
      </w:r>
      <w:r w:rsidR="00C20BB5">
        <w:t>Mr Derjacques further submitted that the development make</w:t>
      </w:r>
      <w:r w:rsidR="003F11BC">
        <w:t xml:space="preserve"> </w:t>
      </w:r>
      <w:r w:rsidR="007E2895">
        <w:t xml:space="preserve">the land unusable and was also tortious and unlawful. </w:t>
      </w:r>
    </w:p>
    <w:p w:rsidR="00D62E96" w:rsidRDefault="00D62E96" w:rsidP="00063863">
      <w:pPr>
        <w:pStyle w:val="JudgmentText"/>
      </w:pPr>
      <w:r>
        <w:lastRenderedPageBreak/>
        <w:t>The law governing the facts of this case is found in the Public Utilities Corporation Act and Regulations and the (Civil Code of the Seychelles Act).</w:t>
      </w:r>
    </w:p>
    <w:p w:rsidR="00014908" w:rsidRDefault="00014908" w:rsidP="00063863">
      <w:pPr>
        <w:pStyle w:val="JudgmentText"/>
      </w:pPr>
      <w:r>
        <w:t xml:space="preserve">Having </w:t>
      </w:r>
      <w:r w:rsidR="007F7C1F">
        <w:t>scrutinised</w:t>
      </w:r>
      <w:r w:rsidR="007E2A7A">
        <w:t xml:space="preserve"> the pleading</w:t>
      </w:r>
      <w:r w:rsidR="008407F6">
        <w:t>s</w:t>
      </w:r>
      <w:r w:rsidR="007E2A7A">
        <w:t xml:space="preserve"> before me,</w:t>
      </w:r>
      <w:r w:rsidR="00CF4C21">
        <w:t xml:space="preserve"> the evidence and </w:t>
      </w:r>
      <w:r w:rsidR="008407F6">
        <w:t>arguments of both counsel, I find as follows:-</w:t>
      </w:r>
    </w:p>
    <w:p w:rsidR="001B674A" w:rsidRDefault="007E2895" w:rsidP="007E2895">
      <w:pPr>
        <w:pStyle w:val="JudgmentText"/>
      </w:pPr>
      <w:r>
        <w:t xml:space="preserve">The statutory authority of the PUC to provide water supply in Seychelles in the national interest is found in Section 5 of the Public Utilities Corporation Act. </w:t>
      </w:r>
    </w:p>
    <w:p w:rsidR="007E2895" w:rsidRDefault="007E2895" w:rsidP="001B674A">
      <w:pPr>
        <w:pStyle w:val="JudgmentText"/>
        <w:numPr>
          <w:ilvl w:val="0"/>
          <w:numId w:val="0"/>
        </w:numPr>
        <w:ind w:left="720"/>
      </w:pPr>
      <w:r>
        <w:t xml:space="preserve">Section 5 (1) </w:t>
      </w:r>
      <w:r w:rsidR="001B674A">
        <w:t>provide</w:t>
      </w:r>
      <w:r w:rsidR="00261136">
        <w:t>s</w:t>
      </w:r>
      <w:r w:rsidR="001B674A">
        <w:t xml:space="preserve"> the </w:t>
      </w:r>
      <w:r>
        <w:t xml:space="preserve">function of the </w:t>
      </w:r>
      <w:r w:rsidR="001B674A">
        <w:t>C</w:t>
      </w:r>
      <w:r>
        <w:t>orporation shall be:</w:t>
      </w:r>
    </w:p>
    <w:p w:rsidR="007E2895" w:rsidRDefault="007E2895" w:rsidP="007E2895">
      <w:pPr>
        <w:pStyle w:val="JudgmentText"/>
        <w:numPr>
          <w:ilvl w:val="0"/>
          <w:numId w:val="8"/>
        </w:numPr>
      </w:pPr>
      <w:r>
        <w:t>To supply electricity</w:t>
      </w:r>
    </w:p>
    <w:p w:rsidR="007E2895" w:rsidRDefault="007E2895" w:rsidP="007E2895">
      <w:pPr>
        <w:pStyle w:val="JudgmentText"/>
        <w:numPr>
          <w:ilvl w:val="0"/>
          <w:numId w:val="8"/>
        </w:numPr>
      </w:pPr>
      <w:r>
        <w:t>To supply water</w:t>
      </w:r>
    </w:p>
    <w:p w:rsidR="007E2895" w:rsidRDefault="007E2895" w:rsidP="007E2895">
      <w:pPr>
        <w:pStyle w:val="JudgmentText"/>
        <w:numPr>
          <w:ilvl w:val="0"/>
          <w:numId w:val="8"/>
        </w:numPr>
      </w:pPr>
      <w:r>
        <w:t>The provision of sewage</w:t>
      </w:r>
    </w:p>
    <w:p w:rsidR="007E2895" w:rsidRDefault="001B674A" w:rsidP="007E2895">
      <w:pPr>
        <w:pStyle w:val="JudgmentText"/>
        <w:numPr>
          <w:ilvl w:val="0"/>
          <w:numId w:val="8"/>
        </w:numPr>
      </w:pPr>
      <w:r>
        <w:t>S</w:t>
      </w:r>
      <w:r w:rsidR="00C20BB5">
        <w:t>uch</w:t>
      </w:r>
      <w:r>
        <w:t xml:space="preserve"> other </w:t>
      </w:r>
      <w:r w:rsidR="007E2895">
        <w:t xml:space="preserve">function as maybe confirmed on the </w:t>
      </w:r>
      <w:r>
        <w:t>C</w:t>
      </w:r>
      <w:r w:rsidR="007E2895">
        <w:t xml:space="preserve">orporation by any other act or by any regulation made under this act. </w:t>
      </w:r>
    </w:p>
    <w:p w:rsidR="007E2895" w:rsidRDefault="00261136" w:rsidP="00910FB5">
      <w:pPr>
        <w:pStyle w:val="JudgmentText"/>
        <w:numPr>
          <w:ilvl w:val="0"/>
          <w:numId w:val="0"/>
        </w:numPr>
        <w:spacing w:after="0"/>
        <w:ind w:left="720"/>
      </w:pPr>
      <w:r>
        <w:t xml:space="preserve">Section </w:t>
      </w:r>
      <w:r w:rsidR="007E2895">
        <w:t>5 (2)</w:t>
      </w:r>
      <w:r>
        <w:t xml:space="preserve"> further provides that</w:t>
      </w:r>
      <w:r w:rsidR="007E2895">
        <w:t xml:space="preserve">, regulations may provide for all </w:t>
      </w:r>
      <w:r w:rsidR="00910FB5">
        <w:t xml:space="preserve">matters in respect </w:t>
      </w:r>
      <w:r w:rsidR="001B674A">
        <w:t>of</w:t>
      </w:r>
      <w:r w:rsidR="00910FB5">
        <w:t xml:space="preserve"> the functions of the </w:t>
      </w:r>
      <w:r w:rsidR="001B674A">
        <w:t>C</w:t>
      </w:r>
      <w:r w:rsidR="00910FB5">
        <w:t xml:space="preserve">orporation. </w:t>
      </w:r>
    </w:p>
    <w:p w:rsidR="00910FB5" w:rsidRDefault="00910FB5" w:rsidP="00910FB5">
      <w:pPr>
        <w:pStyle w:val="JudgmentText"/>
        <w:numPr>
          <w:ilvl w:val="0"/>
          <w:numId w:val="0"/>
        </w:numPr>
        <w:spacing w:after="0"/>
        <w:ind w:left="720" w:hanging="720"/>
      </w:pPr>
    </w:p>
    <w:p w:rsidR="00910FB5" w:rsidRDefault="00910FB5" w:rsidP="00910FB5">
      <w:pPr>
        <w:pStyle w:val="JudgmentText"/>
        <w:numPr>
          <w:ilvl w:val="0"/>
          <w:numId w:val="0"/>
        </w:numPr>
        <w:spacing w:after="0"/>
        <w:ind w:left="720"/>
      </w:pPr>
      <w:r>
        <w:t>Section 6 (1)</w:t>
      </w:r>
      <w:r w:rsidR="00014908">
        <w:t xml:space="preserve"> further provides that</w:t>
      </w:r>
      <w:r>
        <w:t xml:space="preserve">, subject to this </w:t>
      </w:r>
      <w:r w:rsidR="00014908">
        <w:t>A</w:t>
      </w:r>
      <w:r>
        <w:t>ct, the</w:t>
      </w:r>
      <w:r w:rsidR="001B674A">
        <w:t xml:space="preserve"> C</w:t>
      </w:r>
      <w:r>
        <w:t>orporation shall have powers to do all that is necessary or consequential to be done for or in connection with or incidental to the exercise of their functions.</w:t>
      </w:r>
    </w:p>
    <w:p w:rsidR="00910FB5" w:rsidRDefault="00910FB5" w:rsidP="00910FB5">
      <w:pPr>
        <w:pStyle w:val="JudgmentText"/>
        <w:numPr>
          <w:ilvl w:val="0"/>
          <w:numId w:val="0"/>
        </w:numPr>
        <w:spacing w:after="0"/>
        <w:ind w:left="720" w:hanging="720"/>
      </w:pPr>
    </w:p>
    <w:p w:rsidR="00261136" w:rsidRDefault="00910FB5" w:rsidP="00910FB5">
      <w:pPr>
        <w:pStyle w:val="JudgmentText"/>
        <w:spacing w:after="0"/>
      </w:pPr>
      <w:r>
        <w:t xml:space="preserve">Regulations have been made </w:t>
      </w:r>
      <w:r w:rsidR="00CF4C21">
        <w:t xml:space="preserve">in pursuance </w:t>
      </w:r>
      <w:r>
        <w:t>to Section 5 (2)</w:t>
      </w:r>
      <w:r w:rsidR="007E2895">
        <w:t xml:space="preserve"> </w:t>
      </w:r>
      <w:r w:rsidR="002E61AC">
        <w:rPr>
          <w:highlight w:val="lightGray"/>
        </w:rPr>
        <w:fldChar w:fldCharType="begin"/>
      </w:r>
      <w:r w:rsidR="007C2809">
        <w:rPr>
          <w:highlight w:val="lightGray"/>
        </w:rPr>
        <w:instrText xml:space="preserve">  </w:instrText>
      </w:r>
      <w:r w:rsidR="002E61AC">
        <w:rPr>
          <w:highlight w:val="lightGray"/>
        </w:rPr>
        <w:fldChar w:fldCharType="end"/>
      </w:r>
      <w:r>
        <w:t>o</w:t>
      </w:r>
      <w:r w:rsidRPr="00910FB5">
        <w:t xml:space="preserve">f </w:t>
      </w:r>
      <w:r>
        <w:t>the PUC</w:t>
      </w:r>
      <w:r w:rsidRPr="00910FB5">
        <w:t xml:space="preserve"> Act</w:t>
      </w:r>
      <w:r>
        <w:t xml:space="preserve">. This is the Public Utilities Corporation (Miscellaneous) Regulations 1995. </w:t>
      </w:r>
    </w:p>
    <w:p w:rsidR="00261136" w:rsidRDefault="00261136" w:rsidP="00261136">
      <w:pPr>
        <w:pStyle w:val="JudgmentText"/>
        <w:numPr>
          <w:ilvl w:val="0"/>
          <w:numId w:val="0"/>
        </w:numPr>
        <w:spacing w:after="0"/>
        <w:ind w:left="720"/>
      </w:pPr>
    </w:p>
    <w:p w:rsidR="00EF2051" w:rsidRDefault="00910FB5" w:rsidP="00910FB5">
      <w:pPr>
        <w:pStyle w:val="JudgmentText"/>
        <w:spacing w:after="0"/>
      </w:pPr>
      <w:r>
        <w:t>Regulation 3 of this regulation provides as follows:</w:t>
      </w:r>
    </w:p>
    <w:p w:rsidR="00F91FF5" w:rsidRDefault="00F91FF5" w:rsidP="00F91FF5">
      <w:pPr>
        <w:pStyle w:val="JudgmentText"/>
        <w:numPr>
          <w:ilvl w:val="0"/>
          <w:numId w:val="0"/>
        </w:numPr>
        <w:spacing w:after="0"/>
        <w:ind w:left="720"/>
      </w:pPr>
    </w:p>
    <w:p w:rsidR="00C96C88" w:rsidRDefault="00910FB5" w:rsidP="00F91FF5">
      <w:pPr>
        <w:pStyle w:val="JudgmentText"/>
        <w:numPr>
          <w:ilvl w:val="0"/>
          <w:numId w:val="0"/>
        </w:numPr>
        <w:spacing w:after="0"/>
        <w:ind w:left="720" w:firstLine="720"/>
      </w:pPr>
      <w:r>
        <w:t xml:space="preserve">3 (1) Any employee of the </w:t>
      </w:r>
      <w:r w:rsidR="00F91FF5">
        <w:t>C</w:t>
      </w:r>
      <w:r>
        <w:t>orporation, with such assistance as it is necessary, may, at any reasonable time enter upon any land o</w:t>
      </w:r>
      <w:r w:rsidR="00F91FF5">
        <w:t>r</w:t>
      </w:r>
      <w:r>
        <w:t xml:space="preserve"> premises for the purpose of exercising the </w:t>
      </w:r>
      <w:r w:rsidR="00C96C88">
        <w:lastRenderedPageBreak/>
        <w:t xml:space="preserve">functions of the </w:t>
      </w:r>
      <w:r w:rsidR="00F91FF5">
        <w:t>C</w:t>
      </w:r>
      <w:r w:rsidR="00C96C88">
        <w:t>orporation and may occu</w:t>
      </w:r>
      <w:r w:rsidR="00F91FF5">
        <w:t>py such land to carry out there</w:t>
      </w:r>
      <w:r w:rsidR="00C96C88">
        <w:t xml:space="preserve">on any prescribed </w:t>
      </w:r>
      <w:r w:rsidR="00F91FF5">
        <w:t>C</w:t>
      </w:r>
      <w:r w:rsidR="00C96C88">
        <w:t>orporation.</w:t>
      </w:r>
    </w:p>
    <w:p w:rsidR="00E35B58" w:rsidRDefault="00E35B58" w:rsidP="00F91FF5">
      <w:pPr>
        <w:pStyle w:val="JudgmentText"/>
        <w:numPr>
          <w:ilvl w:val="0"/>
          <w:numId w:val="0"/>
        </w:numPr>
        <w:spacing w:after="0"/>
        <w:ind w:left="720" w:firstLine="720"/>
      </w:pPr>
    </w:p>
    <w:p w:rsidR="00FF2C3E" w:rsidRDefault="00C96C88" w:rsidP="00F91FF5">
      <w:pPr>
        <w:pStyle w:val="JudgmentText"/>
        <w:numPr>
          <w:ilvl w:val="0"/>
          <w:numId w:val="0"/>
        </w:numPr>
        <w:spacing w:after="0"/>
        <w:ind w:left="720" w:firstLine="720"/>
      </w:pPr>
      <w:r>
        <w:t>3</w:t>
      </w:r>
      <w:r w:rsidR="00E35B58">
        <w:t xml:space="preserve"> </w:t>
      </w:r>
      <w:r>
        <w:t xml:space="preserve">(2) </w:t>
      </w:r>
      <w:r w:rsidR="004346A8">
        <w:t>“</w:t>
      </w:r>
      <w:r>
        <w:t>Prescribed operation</w:t>
      </w:r>
      <w:r w:rsidR="004346A8">
        <w:t>s”</w:t>
      </w:r>
      <w:r>
        <w:t xml:space="preserve"> </w:t>
      </w:r>
      <w:r w:rsidR="004346A8">
        <w:t>in</w:t>
      </w:r>
      <w:r>
        <w:t xml:space="preserve"> relation to the supply of water and provisions of sewage </w:t>
      </w:r>
      <w:r w:rsidR="004346A8">
        <w:t>inter alia, means the following</w:t>
      </w:r>
      <w:r>
        <w:t xml:space="preserve"> </w:t>
      </w:r>
    </w:p>
    <w:p w:rsidR="00E35B58" w:rsidRDefault="00E35B58" w:rsidP="00F91FF5">
      <w:pPr>
        <w:pStyle w:val="JudgmentText"/>
        <w:numPr>
          <w:ilvl w:val="0"/>
          <w:numId w:val="0"/>
        </w:numPr>
        <w:spacing w:after="0"/>
        <w:ind w:left="720" w:firstLine="720"/>
      </w:pPr>
    </w:p>
    <w:p w:rsidR="00FF2C3E" w:rsidRDefault="00FF2C3E" w:rsidP="00FF2C3E">
      <w:pPr>
        <w:pStyle w:val="JudgmentText"/>
        <w:numPr>
          <w:ilvl w:val="0"/>
          <w:numId w:val="9"/>
        </w:numPr>
        <w:spacing w:after="0"/>
      </w:pPr>
      <w:r>
        <w:t>The</w:t>
      </w:r>
      <w:r w:rsidR="00C96C88">
        <w:t xml:space="preserve"> constructing, building, placing or laying, plant, machinery, pipe, sewer</w:t>
      </w:r>
      <w:r w:rsidR="00176018">
        <w:t>s or mains.</w:t>
      </w:r>
    </w:p>
    <w:p w:rsidR="00910FB5" w:rsidRDefault="00C96C88" w:rsidP="00FF2C3E">
      <w:pPr>
        <w:pStyle w:val="JudgmentText"/>
        <w:numPr>
          <w:ilvl w:val="0"/>
          <w:numId w:val="9"/>
        </w:numPr>
        <w:spacing w:after="0"/>
      </w:pPr>
      <w:r>
        <w:t xml:space="preserve"> </w:t>
      </w:r>
      <w:proofErr w:type="gramStart"/>
      <w:r>
        <w:t>maintaining</w:t>
      </w:r>
      <w:proofErr w:type="gramEnd"/>
      <w:r>
        <w:t>, removing, demolishing or replacing plant machinery, equipment, pipe,</w:t>
      </w:r>
      <w:r w:rsidR="00FF2C3E">
        <w:t xml:space="preserve"> </w:t>
      </w:r>
      <w:r>
        <w:t>sewers</w:t>
      </w:r>
      <w:r w:rsidR="004346A8">
        <w:t>.</w:t>
      </w:r>
      <w:r w:rsidR="00910FB5">
        <w:t xml:space="preserve"> </w:t>
      </w:r>
    </w:p>
    <w:p w:rsidR="00FF2C3E" w:rsidRDefault="004346A8" w:rsidP="00FF2C3E">
      <w:pPr>
        <w:pStyle w:val="JudgmentText"/>
        <w:numPr>
          <w:ilvl w:val="0"/>
          <w:numId w:val="9"/>
        </w:numPr>
        <w:spacing w:after="0"/>
      </w:pPr>
      <w:proofErr w:type="gramStart"/>
      <w:r>
        <w:t>p</w:t>
      </w:r>
      <w:r w:rsidR="00FF2C3E">
        <w:t>rovisions</w:t>
      </w:r>
      <w:proofErr w:type="gramEnd"/>
      <w:r w:rsidR="00FF2C3E">
        <w:t xml:space="preserve"> of dams, treatment works, reservoir, pump station, sewer pipes and other apparatus as be necessary for the supply of treated and untreated water.</w:t>
      </w:r>
    </w:p>
    <w:p w:rsidR="00FF2C3E" w:rsidRDefault="00FF2C3E" w:rsidP="00FF2C3E">
      <w:pPr>
        <w:pStyle w:val="JudgmentText"/>
        <w:numPr>
          <w:ilvl w:val="0"/>
          <w:numId w:val="0"/>
        </w:numPr>
        <w:spacing w:after="0"/>
        <w:ind w:left="1440"/>
      </w:pPr>
    </w:p>
    <w:p w:rsidR="009F2219" w:rsidRDefault="00FF2C3E" w:rsidP="00FF2C3E">
      <w:pPr>
        <w:pStyle w:val="JudgmentText"/>
      </w:pPr>
      <w:r>
        <w:t>In relation of its prescribe</w:t>
      </w:r>
      <w:r w:rsidR="00014908">
        <w:t>d</w:t>
      </w:r>
      <w:r>
        <w:t xml:space="preserve"> operation of w</w:t>
      </w:r>
      <w:r w:rsidR="00E35B58">
        <w:t>ater</w:t>
      </w:r>
      <w:r>
        <w:t xml:space="preserve"> and sewage, regulation 3</w:t>
      </w:r>
      <w:r w:rsidR="00E35B58">
        <w:t xml:space="preserve"> </w:t>
      </w:r>
      <w:r>
        <w:t>(2</w:t>
      </w:r>
      <w:proofErr w:type="gramStart"/>
      <w:r>
        <w:t>)(</w:t>
      </w:r>
      <w:proofErr w:type="gramEnd"/>
      <w:r>
        <w:t>c) of this Regulation</w:t>
      </w:r>
      <w:r w:rsidR="00014908">
        <w:t>s</w:t>
      </w:r>
      <w:r w:rsidR="00176018">
        <w:t xml:space="preserve"> is relevant</w:t>
      </w:r>
      <w:r>
        <w:t>.  Regulation 3</w:t>
      </w:r>
      <w:r w:rsidR="00E35B58">
        <w:t xml:space="preserve"> </w:t>
      </w:r>
      <w:r>
        <w:t>(2</w:t>
      </w:r>
      <w:r w:rsidR="00BB69B9">
        <w:t>)(</w:t>
      </w:r>
      <w:r>
        <w:t>c) prescribe</w:t>
      </w:r>
      <w:r w:rsidR="004346A8">
        <w:t>d</w:t>
      </w:r>
      <w:r>
        <w:t xml:space="preserve"> that it is legally allowable, </w:t>
      </w:r>
      <w:r w:rsidR="004346A8">
        <w:t xml:space="preserve">for the </w:t>
      </w:r>
      <w:r w:rsidR="00176018">
        <w:t>Defendant</w:t>
      </w:r>
      <w:r w:rsidR="004346A8">
        <w:t xml:space="preserve"> to break</w:t>
      </w:r>
      <w:r>
        <w:t xml:space="preserve"> open roads, bridges</w:t>
      </w:r>
      <w:r w:rsidR="00F17E5E">
        <w:t>,</w:t>
      </w:r>
      <w:r>
        <w:t xml:space="preserve"> sewers or drains or </w:t>
      </w:r>
      <w:r w:rsidR="004346A8">
        <w:t xml:space="preserve">make cuttings or excavations and remove trees or vegetation or carry out as inspections, </w:t>
      </w:r>
      <w:r w:rsidR="00176018">
        <w:t>surveys</w:t>
      </w:r>
      <w:r w:rsidR="004346A8">
        <w:t xml:space="preserve"> or test</w:t>
      </w:r>
      <w:r w:rsidR="009F2219">
        <w:t xml:space="preserve">. </w:t>
      </w:r>
    </w:p>
    <w:p w:rsidR="00FF2C3E" w:rsidRDefault="009F2219" w:rsidP="00FF2C3E">
      <w:pPr>
        <w:pStyle w:val="JudgmentText"/>
      </w:pPr>
      <w:r>
        <w:t>Regulation 3(5)</w:t>
      </w:r>
      <w:r w:rsidR="00014908">
        <w:t>, of the same Regulations</w:t>
      </w:r>
      <w:r>
        <w:t xml:space="preserve"> further provides that before exercising any powers, the Corporation shall give the </w:t>
      </w:r>
      <w:r w:rsidR="00BB69B9">
        <w:t>occupier or</w:t>
      </w:r>
      <w:r>
        <w:t xml:space="preserve"> owner of any land under or over which any </w:t>
      </w:r>
      <w:r w:rsidR="004346A8">
        <w:t>“</w:t>
      </w:r>
      <w:r>
        <w:t>prescribe</w:t>
      </w:r>
      <w:r w:rsidR="004346A8">
        <w:t>d</w:t>
      </w:r>
      <w:r>
        <w:t xml:space="preserve"> operation</w:t>
      </w:r>
      <w:r w:rsidR="004346A8">
        <w:t>”</w:t>
      </w:r>
      <w:r>
        <w:t xml:space="preserve"> is intended to be carried out seven (7) days’ notice in writing, setting out the nature and extent of operation intended to be carried out.  Unless </w:t>
      </w:r>
      <w:r w:rsidR="00D07B8D">
        <w:t>such</w:t>
      </w:r>
      <w:r>
        <w:t xml:space="preserve"> operation is carried out without the consent of the owner or occupier.</w:t>
      </w:r>
    </w:p>
    <w:p w:rsidR="009F2219" w:rsidRDefault="009F2219" w:rsidP="00FF2C3E">
      <w:pPr>
        <w:pStyle w:val="JudgmentText"/>
      </w:pPr>
      <w:r>
        <w:t>Regulation 3(6) further provides that a failure to give not</w:t>
      </w:r>
      <w:r w:rsidR="00D07B8D">
        <w:t>ic</w:t>
      </w:r>
      <w:r>
        <w:t>e under sub-regulation 3 shall not affect the power</w:t>
      </w:r>
      <w:r w:rsidR="00D07B8D">
        <w:t xml:space="preserve"> conferred</w:t>
      </w:r>
      <w:r>
        <w:t xml:space="preserve"> under </w:t>
      </w:r>
      <w:r w:rsidR="004346A8">
        <w:t>Regulation 3 (5</w:t>
      </w:r>
      <w:r>
        <w:t>).</w:t>
      </w:r>
    </w:p>
    <w:p w:rsidR="00FF6970" w:rsidRDefault="00014908" w:rsidP="00FF6970">
      <w:pPr>
        <w:pStyle w:val="JudgmentText"/>
      </w:pPr>
      <w:r>
        <w:t>On the other hand</w:t>
      </w:r>
      <w:r w:rsidR="00D62E96">
        <w:t>,</w:t>
      </w:r>
      <w:r>
        <w:t xml:space="preserve"> </w:t>
      </w:r>
      <w:r w:rsidR="009F2219">
        <w:t>the Land Registration Act provides further</w:t>
      </w:r>
      <w:r>
        <w:t>,</w:t>
      </w:r>
      <w:r w:rsidR="009F2219">
        <w:t xml:space="preserve"> in Section 25</w:t>
      </w:r>
      <w:r>
        <w:t>,</w:t>
      </w:r>
      <w:r w:rsidR="009F2219">
        <w:t xml:space="preserve"> that unless </w:t>
      </w:r>
      <w:r w:rsidR="00C72BFC">
        <w:t xml:space="preserve">the </w:t>
      </w:r>
      <w:r w:rsidR="00F17E5E">
        <w:t xml:space="preserve">contrary </w:t>
      </w:r>
      <w:r w:rsidR="00C72BFC">
        <w:t xml:space="preserve">is expressed </w:t>
      </w:r>
      <w:r w:rsidR="009F2219">
        <w:t>in the Register, all registered land shall be subject to such of the following over</w:t>
      </w:r>
      <w:r w:rsidR="00C72BFC">
        <w:t>riding</w:t>
      </w:r>
      <w:r w:rsidR="009F2219">
        <w:t xml:space="preserve"> interest as maybe for the time being subsist  and affect the same without the</w:t>
      </w:r>
      <w:r w:rsidR="00FF6970">
        <w:t>ir being noted in the Register.</w:t>
      </w:r>
    </w:p>
    <w:p w:rsidR="00FF6970" w:rsidRDefault="009F2219" w:rsidP="00FF6970">
      <w:pPr>
        <w:pStyle w:val="JudgmentText"/>
      </w:pPr>
      <w:r>
        <w:lastRenderedPageBreak/>
        <w:t>One of those overriding</w:t>
      </w:r>
      <w:r w:rsidR="00C960B8">
        <w:t xml:space="preserve"> interest </w:t>
      </w:r>
      <w:r w:rsidR="004346A8">
        <w:t xml:space="preserve">is an </w:t>
      </w:r>
      <w:r w:rsidR="00C960B8">
        <w:t xml:space="preserve">easement to the benefit of the public or arising </w:t>
      </w:r>
      <w:r w:rsidR="005D0B09">
        <w:t xml:space="preserve">by law.  Water supply is an easement to the benefit of the public and is created by law.  </w:t>
      </w:r>
      <w:r w:rsidR="00714415">
        <w:t xml:space="preserve">Vide </w:t>
      </w:r>
      <w:r w:rsidR="004346A8">
        <w:rPr>
          <w:b/>
        </w:rPr>
        <w:t>Bri</w:t>
      </w:r>
      <w:r w:rsidR="005D0B09" w:rsidRPr="00FF6970">
        <w:rPr>
          <w:b/>
        </w:rPr>
        <w:t>an Moumou vs Dolly Joseph SC 140/2016</w:t>
      </w:r>
      <w:r w:rsidR="00714415">
        <w:rPr>
          <w:b/>
        </w:rPr>
        <w:t>,</w:t>
      </w:r>
      <w:r w:rsidR="005D0B09" w:rsidRPr="00FF6970">
        <w:rPr>
          <w:b/>
        </w:rPr>
        <w:t xml:space="preserve"> </w:t>
      </w:r>
      <w:r w:rsidR="005D0B09">
        <w:t xml:space="preserve">where it </w:t>
      </w:r>
      <w:r w:rsidR="004346A8">
        <w:t>was held</w:t>
      </w:r>
      <w:r w:rsidR="005D0B09">
        <w:t xml:space="preserve"> that it is an easement established by law and th</w:t>
      </w:r>
      <w:r w:rsidR="00C72BFC">
        <w:t>e</w:t>
      </w:r>
      <w:r w:rsidR="005D0B09">
        <w:t>y have their object the public for local benefit and that of an individual under Section 649 of the Civil Code of Seychelles.</w:t>
      </w:r>
    </w:p>
    <w:p w:rsidR="00FF6970" w:rsidRDefault="00D62E96" w:rsidP="00FF6970">
      <w:pPr>
        <w:pStyle w:val="JudgmentText"/>
      </w:pPr>
      <w:r>
        <w:t>As to the fact of the case I find that</w:t>
      </w:r>
      <w:r w:rsidR="005E1B1D">
        <w:t xml:space="preserve"> the</w:t>
      </w:r>
      <w:r w:rsidR="00FF6970">
        <w:t xml:space="preserve"> fact that the Defendant excavated the Plaintiff land and lay pipes on the Plaintiff property are not being disputed.  What is being disputed in this case are the following:</w:t>
      </w:r>
    </w:p>
    <w:p w:rsidR="00FF6970" w:rsidRDefault="00FF6970" w:rsidP="00FF6970">
      <w:pPr>
        <w:pStyle w:val="JudgmentText"/>
        <w:numPr>
          <w:ilvl w:val="0"/>
          <w:numId w:val="10"/>
        </w:numPr>
      </w:pPr>
      <w:r>
        <w:t xml:space="preserve">To what extent can the Defendant </w:t>
      </w:r>
      <w:r w:rsidR="00BF2668">
        <w:t>carry out the work without a consent of the Plain</w:t>
      </w:r>
      <w:r w:rsidR="004346A8">
        <w:t>tiff be it verbal or in writing?</w:t>
      </w:r>
    </w:p>
    <w:p w:rsidR="00BF2668" w:rsidRDefault="00BF2668" w:rsidP="00FF6970">
      <w:pPr>
        <w:pStyle w:val="JudgmentText"/>
        <w:numPr>
          <w:ilvl w:val="0"/>
          <w:numId w:val="10"/>
        </w:numPr>
      </w:pPr>
      <w:r>
        <w:t xml:space="preserve">The fact that the </w:t>
      </w:r>
      <w:r w:rsidR="004346A8">
        <w:t xml:space="preserve">water supply </w:t>
      </w:r>
      <w:r>
        <w:t xml:space="preserve">was as a matter </w:t>
      </w:r>
      <w:r w:rsidR="003C7036">
        <w:t xml:space="preserve">for public interest and public utility or was for an </w:t>
      </w:r>
      <w:r w:rsidR="003C7036" w:rsidRPr="003C7036">
        <w:t xml:space="preserve">ulterior </w:t>
      </w:r>
      <w:r w:rsidR="00F96E40">
        <w:t>motive.</w:t>
      </w:r>
      <w:r w:rsidR="003C7036">
        <w:t xml:space="preserve"> </w:t>
      </w:r>
    </w:p>
    <w:p w:rsidR="003C7036" w:rsidRDefault="003C7036" w:rsidP="003C7036">
      <w:pPr>
        <w:pStyle w:val="JudgmentText"/>
      </w:pPr>
      <w:r>
        <w:t>In respect of the first issue, it is the Plaintiff case that given the fact that the Defendant should have signed and give consent, their refusal should have stopped the Defenda</w:t>
      </w:r>
      <w:r w:rsidR="00714415">
        <w:t>nt from carrying out the work.</w:t>
      </w:r>
      <w:r>
        <w:t xml:space="preserve"> The Defendant should have </w:t>
      </w:r>
      <w:r w:rsidR="00714415">
        <w:t xml:space="preserve">not </w:t>
      </w:r>
      <w:r>
        <w:t>carried out the work without the Plaintiffs’ consent</w:t>
      </w:r>
      <w:r w:rsidR="00714415">
        <w:t xml:space="preserve">, </w:t>
      </w:r>
      <w:r w:rsidR="00B72102">
        <w:t>as a result</w:t>
      </w:r>
      <w:r w:rsidR="00714415">
        <w:t xml:space="preserve"> that this is</w:t>
      </w:r>
      <w:r>
        <w:t xml:space="preserve"> illegal and constitutional and therefore amount to a faute.</w:t>
      </w:r>
    </w:p>
    <w:p w:rsidR="00FF6970" w:rsidRDefault="003C7036" w:rsidP="00674C72">
      <w:pPr>
        <w:pStyle w:val="JudgmentText"/>
        <w:numPr>
          <w:ilvl w:val="0"/>
          <w:numId w:val="0"/>
        </w:numPr>
        <w:ind w:left="720"/>
      </w:pPr>
      <w:r>
        <w:t xml:space="preserve">Both the </w:t>
      </w:r>
      <w:r w:rsidR="00F17E5E">
        <w:t xml:space="preserve">first, the </w:t>
      </w:r>
      <w:r>
        <w:t xml:space="preserve">second and third Plaintiffs testified about the abuse of power on the part of the Defendant </w:t>
      </w:r>
      <w:r w:rsidR="00F17E5E">
        <w:t>stealing their land</w:t>
      </w:r>
      <w:r>
        <w:t xml:space="preserve"> without their consent.  The Defendant however relies on the statutory power</w:t>
      </w:r>
      <w:r w:rsidR="00B3617B">
        <w:t xml:space="preserve"> and testifies that the procedure has to seek </w:t>
      </w:r>
      <w:r w:rsidR="00F96E40">
        <w:t>consent</w:t>
      </w:r>
      <w:r w:rsidR="00B3617B">
        <w:t xml:space="preserve"> was followed and the work proceeded on the failure on the part of the Plaintiff to give their consent, both verbal and in writing.</w:t>
      </w:r>
    </w:p>
    <w:p w:rsidR="0018410B" w:rsidRDefault="0018410B" w:rsidP="0018410B">
      <w:pPr>
        <w:pStyle w:val="JudgmentText"/>
      </w:pPr>
      <w:r>
        <w:t xml:space="preserve">On the second issue arising, it is the Plaintiffs’ case that the pipe laying was not in the public interest but in the benefit of a developer at the Grand Police, Takamaka.  The Defendant failure to give an undertaking that this water was not such supply and their refusal consist of an acknowledgement of this Act.  </w:t>
      </w:r>
      <w:proofErr w:type="spellStart"/>
      <w:r>
        <w:t>Mr.</w:t>
      </w:r>
      <w:proofErr w:type="spellEnd"/>
      <w:r>
        <w:t xml:space="preserve"> D’Offay for the Defendant on the other hand contests this version.  It is his testimony that the South Mahe Water Project was to feed water from Grand Anse to Takamaka and that the intent was to k</w:t>
      </w:r>
      <w:r w:rsidR="009B71B8">
        <w:t xml:space="preserve">eep the constant </w:t>
      </w:r>
      <w:r w:rsidR="009B71B8">
        <w:lastRenderedPageBreak/>
        <w:t>water supply to the South Mahe especially in the drought period.  He acknowledged the fact that the Plaintiff</w:t>
      </w:r>
      <w:r w:rsidR="00206E67">
        <w:t>s</w:t>
      </w:r>
      <w:r w:rsidR="009B71B8">
        <w:t xml:space="preserve"> ha</w:t>
      </w:r>
      <w:r w:rsidR="00206E67">
        <w:t>d</w:t>
      </w:r>
      <w:r w:rsidR="009B71B8">
        <w:t xml:space="preserve"> </w:t>
      </w:r>
      <w:r w:rsidR="00206E67">
        <w:t>put t</w:t>
      </w:r>
      <w:r w:rsidR="00714415">
        <w:t>h</w:t>
      </w:r>
      <w:r w:rsidR="00206E67">
        <w:t>is as a</w:t>
      </w:r>
      <w:r w:rsidR="009B71B8">
        <w:t xml:space="preserve"> condition for their consent</w:t>
      </w:r>
      <w:r w:rsidR="00206E67">
        <w:t>,</w:t>
      </w:r>
      <w:r w:rsidR="009B71B8">
        <w:t xml:space="preserve"> but that he could not reassure them in writing that the pipe would not feed water to the future Grand Anse Police Project</w:t>
      </w:r>
      <w:r w:rsidR="00206E67">
        <w:t>,</w:t>
      </w:r>
      <w:r w:rsidR="009B71B8">
        <w:t xml:space="preserve"> if any</w:t>
      </w:r>
      <w:r w:rsidR="00206E67">
        <w:t>, in the future.  He testifie</w:t>
      </w:r>
      <w:r w:rsidR="005E1B1D">
        <w:t>d</w:t>
      </w:r>
      <w:r w:rsidR="00206E67">
        <w:t xml:space="preserve"> that</w:t>
      </w:r>
      <w:r w:rsidR="009B71B8">
        <w:t xml:space="preserve">, what he could say was for the time being the </w:t>
      </w:r>
      <w:r w:rsidR="003C5A20">
        <w:t xml:space="preserve">water was ending up at </w:t>
      </w:r>
      <w:proofErr w:type="spellStart"/>
      <w:r w:rsidR="003C5A20">
        <w:t>Quatre</w:t>
      </w:r>
      <w:proofErr w:type="spellEnd"/>
      <w:r w:rsidR="003C5A20">
        <w:t xml:space="preserve"> </w:t>
      </w:r>
      <w:proofErr w:type="spellStart"/>
      <w:r w:rsidR="003C5A20">
        <w:t>Bornes</w:t>
      </w:r>
      <w:proofErr w:type="spellEnd"/>
      <w:r w:rsidR="003C5A20">
        <w:t>.</w:t>
      </w:r>
    </w:p>
    <w:p w:rsidR="003C5A20" w:rsidRDefault="005E1B1D" w:rsidP="0018410B">
      <w:pPr>
        <w:pStyle w:val="JudgmentText"/>
      </w:pPr>
      <w:r>
        <w:t xml:space="preserve">Having heard the evidence and the submissions of the counsels </w:t>
      </w:r>
      <w:r w:rsidR="00B72102">
        <w:t>I am on the view</w:t>
      </w:r>
      <w:r w:rsidR="004A1083">
        <w:t xml:space="preserve"> that the Defendant</w:t>
      </w:r>
      <w:r w:rsidR="00B72102">
        <w:t>,</w:t>
      </w:r>
      <w:r w:rsidR="004A1083">
        <w:t xml:space="preserve"> in pursuant to the statutory mandate</w:t>
      </w:r>
      <w:r w:rsidR="00B72102">
        <w:t>,</w:t>
      </w:r>
      <w:r w:rsidR="004A1083">
        <w:t xml:space="preserve"> did seek the approval of the Plaintiff before it started excavation and building on the Plaintiffs’ </w:t>
      </w:r>
      <w:r w:rsidR="00D74A28">
        <w:t>property and</w:t>
      </w:r>
      <w:r w:rsidR="004A1083">
        <w:t xml:space="preserve"> laying the water pipes</w:t>
      </w:r>
      <w:r w:rsidR="00714415">
        <w:t>,</w:t>
      </w:r>
      <w:r w:rsidR="004A1083">
        <w:t xml:space="preserve"> </w:t>
      </w:r>
      <w:r w:rsidR="00206E67">
        <w:t>however</w:t>
      </w:r>
      <w:r w:rsidR="00026B79">
        <w:t>,</w:t>
      </w:r>
      <w:r w:rsidR="00206E67">
        <w:t xml:space="preserve"> as a result of</w:t>
      </w:r>
      <w:r w:rsidR="004A1083">
        <w:t xml:space="preserve"> the Plaintiff</w:t>
      </w:r>
      <w:r w:rsidR="00206E67">
        <w:t>s</w:t>
      </w:r>
      <w:r w:rsidR="004A1083">
        <w:t xml:space="preserve"> failure to give their written or verbal approval</w:t>
      </w:r>
      <w:r w:rsidR="00206E67">
        <w:t>,</w:t>
      </w:r>
      <w:r w:rsidR="004A1083">
        <w:t xml:space="preserve"> they exercised their statutory mandate as provided in the P</w:t>
      </w:r>
      <w:r w:rsidR="00261136">
        <w:t xml:space="preserve">ublic Utilities </w:t>
      </w:r>
      <w:r w:rsidR="004A1083">
        <w:t>C</w:t>
      </w:r>
      <w:r w:rsidR="00261136">
        <w:t>orporation</w:t>
      </w:r>
      <w:r w:rsidR="004A1083">
        <w:t xml:space="preserve"> </w:t>
      </w:r>
      <w:r w:rsidR="00D74A28">
        <w:t>Act and</w:t>
      </w:r>
      <w:r w:rsidR="004A1083">
        <w:t xml:space="preserve"> the P</w:t>
      </w:r>
      <w:r w:rsidR="00261136">
        <w:t xml:space="preserve">ublic </w:t>
      </w:r>
      <w:r w:rsidR="004A1083">
        <w:t>U</w:t>
      </w:r>
      <w:r w:rsidR="00261136">
        <w:t xml:space="preserve">tilities </w:t>
      </w:r>
      <w:r w:rsidR="004A1083">
        <w:t>C</w:t>
      </w:r>
      <w:r w:rsidR="00261136">
        <w:t>orporation</w:t>
      </w:r>
      <w:r w:rsidR="004A1083">
        <w:t xml:space="preserve"> (Miscellaneous) Regulation</w:t>
      </w:r>
      <w:r w:rsidR="00261136">
        <w:t>s</w:t>
      </w:r>
      <w:r w:rsidR="004A1083">
        <w:t xml:space="preserve"> and excavated and lay down the pipe as provided for in law.  The laying of the pipe falling </w:t>
      </w:r>
      <w:r w:rsidR="00206E67">
        <w:t xml:space="preserve">within </w:t>
      </w:r>
      <w:r w:rsidR="004A1083">
        <w:t>the statuto</w:t>
      </w:r>
      <w:r w:rsidR="00206E67">
        <w:t xml:space="preserve">ry powers, mandate and function I find </w:t>
      </w:r>
      <w:r w:rsidR="00176018">
        <w:t>further</w:t>
      </w:r>
      <w:r w:rsidR="00206E67" w:rsidRPr="00F02085">
        <w:rPr>
          <w:b/>
        </w:rPr>
        <w:t xml:space="preserve"> </w:t>
      </w:r>
      <w:r w:rsidR="00206E67">
        <w:t>that</w:t>
      </w:r>
      <w:r w:rsidR="004A1083">
        <w:t xml:space="preserve"> the water pipe laying constitute a public utility easement in pursuant to Section 649 of the Civil Code of Seychelles, and that regard the land of the Plaintiff</w:t>
      </w:r>
      <w:r w:rsidR="00206E67">
        <w:t>s is as a result</w:t>
      </w:r>
      <w:r w:rsidR="004A1083">
        <w:t xml:space="preserve"> subject to an overriding interest being an easement for the benefit of the public arising by law. </w:t>
      </w:r>
      <w:r w:rsidR="00261136">
        <w:t xml:space="preserve">I find further that the pipe laying was done by the Defendant in such a way as to minimise any damages caused to the Plaintiffs by laying it as close to the public road as possible. </w:t>
      </w:r>
      <w:r w:rsidR="004A1083">
        <w:t xml:space="preserve"> Therefore</w:t>
      </w:r>
      <w:r w:rsidR="00026B79">
        <w:t>,</w:t>
      </w:r>
      <w:r w:rsidR="004A1083">
        <w:t xml:space="preserve"> </w:t>
      </w:r>
      <w:r w:rsidR="00F02085">
        <w:t>the acts of</w:t>
      </w:r>
      <w:r w:rsidR="004A1083">
        <w:t xml:space="preserve"> the agent</w:t>
      </w:r>
      <w:r w:rsidR="00F02085">
        <w:t>s</w:t>
      </w:r>
      <w:r w:rsidR="004A1083">
        <w:t xml:space="preserve"> </w:t>
      </w:r>
      <w:r w:rsidR="00D74A28">
        <w:t>for</w:t>
      </w:r>
      <w:r w:rsidR="00F02085">
        <w:t xml:space="preserve"> the Defendant</w:t>
      </w:r>
      <w:r w:rsidR="004A1083">
        <w:t xml:space="preserve"> </w:t>
      </w:r>
      <w:r w:rsidR="00176018">
        <w:t>and the Defendant are</w:t>
      </w:r>
      <w:r w:rsidR="00D74A28">
        <w:t xml:space="preserve"> legal and constitutional.</w:t>
      </w:r>
    </w:p>
    <w:p w:rsidR="00D74A28" w:rsidRDefault="00D74A28" w:rsidP="00D74A28">
      <w:pPr>
        <w:pStyle w:val="JudgmentText"/>
      </w:pPr>
      <w:r>
        <w:t xml:space="preserve">It is to be </w:t>
      </w:r>
      <w:r w:rsidR="00026B79">
        <w:t xml:space="preserve">further </w:t>
      </w:r>
      <w:r>
        <w:t>noted that the right to property and to peaceful enjoyment of property under Article 26 (1) of the Constitution is subject to Article 26 (2) in that it is limit</w:t>
      </w:r>
      <w:r w:rsidR="00F17E5E">
        <w:t>ed</w:t>
      </w:r>
      <w:r>
        <w:t xml:space="preserve"> by the law </w:t>
      </w:r>
      <w:r w:rsidR="00F02085">
        <w:t>reasonably justifiable</w:t>
      </w:r>
      <w:r>
        <w:t xml:space="preserve"> in a democratic society and in the public interest. The Public Utilities Act and its Regulations and the Civil Code read together consist of such </w:t>
      </w:r>
      <w:r w:rsidR="00176018">
        <w:t>a public interest limitations</w:t>
      </w:r>
      <w:r>
        <w:t xml:space="preserve">.  </w:t>
      </w:r>
    </w:p>
    <w:p w:rsidR="00E0411E" w:rsidRDefault="00B830BE" w:rsidP="00D74A28">
      <w:pPr>
        <w:pStyle w:val="JudgmentText"/>
      </w:pPr>
      <w:r>
        <w:t>As regard</w:t>
      </w:r>
      <w:r w:rsidR="00F36004">
        <w:t>s</w:t>
      </w:r>
      <w:r w:rsidR="00F02085">
        <w:t>,</w:t>
      </w:r>
      <w:r w:rsidR="00F36004">
        <w:t xml:space="preserve"> ulterior motive, this has not been expressly p</w:t>
      </w:r>
      <w:r w:rsidR="00026B79">
        <w:t>leaded</w:t>
      </w:r>
      <w:r w:rsidR="00F36004">
        <w:t xml:space="preserve"> for in the plaint.  This as it may, it can be said that it is pleaded impliedly in the plea as to trespass and faute and violation of rights under paragraph 7 of the plaint</w:t>
      </w:r>
      <w:r w:rsidR="00261136">
        <w:t>,</w:t>
      </w:r>
      <w:r w:rsidR="00B929E8">
        <w:t xml:space="preserve"> as </w:t>
      </w:r>
      <w:r w:rsidR="00F36004">
        <w:t>the Defendant action</w:t>
      </w:r>
      <w:r w:rsidR="00B929E8">
        <w:t>,</w:t>
      </w:r>
      <w:r w:rsidR="00F36004">
        <w:t xml:space="preserve"> in law</w:t>
      </w:r>
      <w:r w:rsidR="00B929E8">
        <w:t>,</w:t>
      </w:r>
      <w:r w:rsidR="00F36004">
        <w:t xml:space="preserve"> must be in public </w:t>
      </w:r>
      <w:r w:rsidR="00261136">
        <w:t xml:space="preserve">interest </w:t>
      </w:r>
      <w:r w:rsidR="00F36004">
        <w:t xml:space="preserve">and not for personal interest.  I have considered the evidence as a whole, I find that the Plaintiff case that the water supply was </w:t>
      </w:r>
      <w:r w:rsidR="00F17E5E">
        <w:t>time for</w:t>
      </w:r>
      <w:r w:rsidR="00F36004">
        <w:t xml:space="preserve"> the Grand Police Hotel </w:t>
      </w:r>
      <w:r w:rsidR="00F36004">
        <w:lastRenderedPageBreak/>
        <w:t xml:space="preserve">Development to be unfounded </w:t>
      </w:r>
      <w:r w:rsidR="00F17E5E">
        <w:t>and pure</w:t>
      </w:r>
      <w:r w:rsidR="00B929E8">
        <w:t xml:space="preserve"> </w:t>
      </w:r>
      <w:proofErr w:type="spellStart"/>
      <w:r w:rsidR="00B929E8">
        <w:t>surmisation</w:t>
      </w:r>
      <w:proofErr w:type="spellEnd"/>
      <w:r w:rsidR="00B929E8">
        <w:t>.</w:t>
      </w:r>
      <w:r w:rsidR="00F36004">
        <w:t xml:space="preserve">  All the witnesses testify that it was based on popular </w:t>
      </w:r>
      <w:proofErr w:type="spellStart"/>
      <w:r w:rsidR="00F36004">
        <w:t>rumor</w:t>
      </w:r>
      <w:proofErr w:type="spellEnd"/>
      <w:r w:rsidR="00F36004">
        <w:t xml:space="preserve"> and not on facts</w:t>
      </w:r>
      <w:r w:rsidR="00B929E8">
        <w:t>. There are no</w:t>
      </w:r>
      <w:r w:rsidR="00F36004">
        <w:t xml:space="preserve"> evidence in support.   I choose to believe the evidence of Emmanuel D’Offay in that regard</w:t>
      </w:r>
      <w:r w:rsidR="00F17E5E">
        <w:t>s</w:t>
      </w:r>
      <w:r w:rsidR="00F36004">
        <w:t xml:space="preserve">.  He testifies that the project was for the benefit of all the people living on </w:t>
      </w:r>
      <w:r w:rsidR="00F17E5E">
        <w:t xml:space="preserve">water lanes </w:t>
      </w:r>
      <w:r w:rsidR="00F36004">
        <w:t>starting from Grand Anse to Takamaka</w:t>
      </w:r>
      <w:r w:rsidR="00B929E8">
        <w:t xml:space="preserve">. </w:t>
      </w:r>
      <w:r w:rsidR="00B929E8" w:rsidRPr="00176018">
        <w:t>Its objective was to provide constant supply of water to</w:t>
      </w:r>
      <w:r w:rsidR="00F36004" w:rsidRPr="00176018">
        <w:t xml:space="preserve"> all western area of Mahe.</w:t>
      </w:r>
      <w:r w:rsidR="00F36004">
        <w:t xml:space="preserve">  </w:t>
      </w:r>
      <w:proofErr w:type="spellStart"/>
      <w:r w:rsidR="00F36004">
        <w:t>Mr.</w:t>
      </w:r>
      <w:proofErr w:type="spellEnd"/>
      <w:r w:rsidR="00F36004">
        <w:t xml:space="preserve"> D’Offay </w:t>
      </w:r>
      <w:r w:rsidR="00E0411E">
        <w:t xml:space="preserve">was candid enough to say that he could predict the future, he could not say to what extent </w:t>
      </w:r>
      <w:proofErr w:type="gramStart"/>
      <w:r w:rsidR="00E0411E">
        <w:t>would this supply</w:t>
      </w:r>
      <w:proofErr w:type="gramEnd"/>
      <w:r w:rsidR="00E0411E">
        <w:t xml:space="preserve"> benefit any future project at Grand Police.</w:t>
      </w:r>
    </w:p>
    <w:p w:rsidR="00E0411E" w:rsidRDefault="00E0411E" w:rsidP="00D74A28">
      <w:pPr>
        <w:pStyle w:val="JudgmentText"/>
      </w:pPr>
      <w:r>
        <w:t>The Court</w:t>
      </w:r>
      <w:r w:rsidR="00B929E8">
        <w:t>,</w:t>
      </w:r>
      <w:r>
        <w:t xml:space="preserve"> therefore</w:t>
      </w:r>
      <w:r w:rsidR="00B929E8">
        <w:t>,</w:t>
      </w:r>
      <w:r>
        <w:t xml:space="preserve"> finds that there was no ulterior motive for the laying of the pipes on the Plaintiffs’ property and it was for the benefit of the public at large.  The Court takes judicial </w:t>
      </w:r>
      <w:r w:rsidR="00E5231C">
        <w:t>notice of</w:t>
      </w:r>
      <w:r>
        <w:t xml:space="preserve"> the fact that at the end of the hearing of this case, it was announced that the future development of Grand Anse Police Hotel Development would be stopped.  This has no bearing on the decision of the Court, t</w:t>
      </w:r>
      <w:r w:rsidR="00B929E8">
        <w:t>ho</w:t>
      </w:r>
      <w:r>
        <w:t xml:space="preserve">ugh it </w:t>
      </w:r>
      <w:r w:rsidR="00B929E8">
        <w:t>rest to</w:t>
      </w:r>
      <w:r>
        <w:t xml:space="preserve"> been made to be seen to what extent would that have </w:t>
      </w:r>
      <w:r w:rsidR="00B929E8">
        <w:t>affected</w:t>
      </w:r>
      <w:r>
        <w:t xml:space="preserve"> the decision of the Plaintiff to institute thi</w:t>
      </w:r>
      <w:r w:rsidR="00176018">
        <w:t>s case or affect their testimon</w:t>
      </w:r>
      <w:r w:rsidR="00B929E8">
        <w:t>ies</w:t>
      </w:r>
      <w:r>
        <w:t xml:space="preserve"> before the Court.</w:t>
      </w:r>
    </w:p>
    <w:p w:rsidR="00D74A28" w:rsidRDefault="00E0411E" w:rsidP="00D74A28">
      <w:pPr>
        <w:pStyle w:val="JudgmentText"/>
      </w:pPr>
      <w:r>
        <w:t>In the circumstances this Court finds that the Plaintiffs has f</w:t>
      </w:r>
      <w:r w:rsidR="00FE4162">
        <w:t>a</w:t>
      </w:r>
      <w:r>
        <w:t>iled to establish its case and the plaint is accordingly dismissed with cost in favour of the Defendant.</w:t>
      </w:r>
      <w:r w:rsidR="00F36004">
        <w:t xml:space="preserve"> </w:t>
      </w:r>
    </w:p>
    <w:p w:rsidR="0018410B" w:rsidRPr="0018410B" w:rsidRDefault="0018410B" w:rsidP="00674C72">
      <w:pPr>
        <w:pStyle w:val="JudgmentText"/>
        <w:numPr>
          <w:ilvl w:val="0"/>
          <w:numId w:val="0"/>
        </w:numPr>
        <w:ind w:left="720"/>
        <w:rPr>
          <w:b/>
        </w:rPr>
      </w:pPr>
    </w:p>
    <w:p w:rsidR="00910FB5" w:rsidRDefault="00910FB5" w:rsidP="00910FB5">
      <w:pPr>
        <w:pStyle w:val="ListParagraph"/>
        <w:widowControl/>
        <w:autoSpaceDE/>
        <w:autoSpaceDN/>
        <w:adjustRightInd/>
        <w:spacing w:line="360" w:lineRule="auto"/>
        <w:ind w:left="0"/>
        <w:contextualSpacing w:val="0"/>
        <w:jc w:val="both"/>
        <w:rPr>
          <w:sz w:val="24"/>
          <w:szCs w:val="24"/>
        </w:rPr>
      </w:pPr>
    </w:p>
    <w:p w:rsidR="00910FB5" w:rsidRDefault="00910FB5" w:rsidP="00910FB5">
      <w:pPr>
        <w:pStyle w:val="ListParagraph"/>
        <w:widowControl/>
        <w:autoSpaceDE/>
        <w:autoSpaceDN/>
        <w:adjustRightInd/>
        <w:spacing w:line="360" w:lineRule="auto"/>
        <w:ind w:left="0"/>
        <w:contextualSpacing w:val="0"/>
        <w:jc w:val="both"/>
        <w:rPr>
          <w:sz w:val="24"/>
          <w:szCs w:val="24"/>
        </w:rPr>
        <w:sectPr w:rsidR="00910FB5"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BA4462">
        <w:rPr>
          <w:sz w:val="24"/>
          <w:szCs w:val="24"/>
        </w:rPr>
        <w:t>15</w:t>
      </w:r>
      <w:r w:rsidR="00875E98">
        <w:rPr>
          <w:sz w:val="24"/>
          <w:szCs w:val="24"/>
        </w:rPr>
        <w:t xml:space="preserve"> September 2017</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12" w:name="Dropdown6"/>
      <w:r>
        <w:rPr>
          <w:sz w:val="24"/>
          <w:szCs w:val="24"/>
        </w:rPr>
        <w:instrText xml:space="preserve"> FORMDROPDOWN </w:instrText>
      </w:r>
      <w:r w:rsidR="007629E0">
        <w:rPr>
          <w:sz w:val="24"/>
          <w:szCs w:val="24"/>
        </w:rPr>
      </w:r>
      <w:r w:rsidR="007629E0">
        <w:rPr>
          <w:sz w:val="24"/>
          <w:szCs w:val="24"/>
        </w:rPr>
        <w:fldChar w:fldCharType="separate"/>
      </w:r>
      <w:r>
        <w:rPr>
          <w:sz w:val="24"/>
          <w:szCs w:val="24"/>
        </w:rPr>
        <w:fldChar w:fldCharType="end"/>
      </w:r>
      <w:bookmarkEnd w:id="1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E0" w:rsidRDefault="007629E0" w:rsidP="00DB6D34">
      <w:r>
        <w:separator/>
      </w:r>
    </w:p>
  </w:endnote>
  <w:endnote w:type="continuationSeparator" w:id="0">
    <w:p w:rsidR="007629E0" w:rsidRDefault="007629E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CE3350">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E0" w:rsidRDefault="007629E0" w:rsidP="00DB6D34">
      <w:r>
        <w:separator/>
      </w:r>
    </w:p>
  </w:footnote>
  <w:footnote w:type="continuationSeparator" w:id="0">
    <w:p w:rsidR="007629E0" w:rsidRDefault="007629E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0F545B3"/>
    <w:multiLevelType w:val="hybridMultilevel"/>
    <w:tmpl w:val="43209CE0"/>
    <w:lvl w:ilvl="0" w:tplc="2CBA3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B09DB"/>
    <w:multiLevelType w:val="hybridMultilevel"/>
    <w:tmpl w:val="49605886"/>
    <w:lvl w:ilvl="0" w:tplc="A308FC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61690"/>
    <w:multiLevelType w:val="hybridMultilevel"/>
    <w:tmpl w:val="AC98D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665E18"/>
    <w:multiLevelType w:val="hybridMultilevel"/>
    <w:tmpl w:val="CFB28B44"/>
    <w:lvl w:ilvl="0" w:tplc="B8BA25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0"/>
  </w:num>
  <w:num w:numId="4">
    <w:abstractNumId w:val="4"/>
  </w:num>
  <w:num w:numId="5">
    <w:abstractNumId w:val="7"/>
  </w:num>
  <w:num w:numId="6">
    <w:abstractNumId w:val="3"/>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50"/>
    <w:rsid w:val="00005BEF"/>
    <w:rsid w:val="00014908"/>
    <w:rsid w:val="00026B79"/>
    <w:rsid w:val="00030C81"/>
    <w:rsid w:val="00036B28"/>
    <w:rsid w:val="00052AF8"/>
    <w:rsid w:val="00063863"/>
    <w:rsid w:val="0006489F"/>
    <w:rsid w:val="00070A36"/>
    <w:rsid w:val="00075573"/>
    <w:rsid w:val="000827FA"/>
    <w:rsid w:val="00091036"/>
    <w:rsid w:val="000A10B8"/>
    <w:rsid w:val="000B0E14"/>
    <w:rsid w:val="000D1DD3"/>
    <w:rsid w:val="000E39A5"/>
    <w:rsid w:val="000E59F5"/>
    <w:rsid w:val="000E7400"/>
    <w:rsid w:val="001008BC"/>
    <w:rsid w:val="00101D12"/>
    <w:rsid w:val="00117CBF"/>
    <w:rsid w:val="00126A10"/>
    <w:rsid w:val="00136D4B"/>
    <w:rsid w:val="001376AB"/>
    <w:rsid w:val="00144612"/>
    <w:rsid w:val="001529B0"/>
    <w:rsid w:val="0016510C"/>
    <w:rsid w:val="00176018"/>
    <w:rsid w:val="00180158"/>
    <w:rsid w:val="0018410B"/>
    <w:rsid w:val="001A3B98"/>
    <w:rsid w:val="001B3D2F"/>
    <w:rsid w:val="001B674A"/>
    <w:rsid w:val="001C2206"/>
    <w:rsid w:val="001D30F7"/>
    <w:rsid w:val="001E4ED8"/>
    <w:rsid w:val="001E56C9"/>
    <w:rsid w:val="0020244B"/>
    <w:rsid w:val="00206E67"/>
    <w:rsid w:val="00210A48"/>
    <w:rsid w:val="00225E56"/>
    <w:rsid w:val="00231C17"/>
    <w:rsid w:val="00236AAC"/>
    <w:rsid w:val="0024353F"/>
    <w:rsid w:val="00251CCD"/>
    <w:rsid w:val="00261136"/>
    <w:rsid w:val="00290E14"/>
    <w:rsid w:val="002A7376"/>
    <w:rsid w:val="002B2255"/>
    <w:rsid w:val="002B4478"/>
    <w:rsid w:val="002C7560"/>
    <w:rsid w:val="002D06AA"/>
    <w:rsid w:val="002D67FC"/>
    <w:rsid w:val="002E61AC"/>
    <w:rsid w:val="002E6963"/>
    <w:rsid w:val="002E73C1"/>
    <w:rsid w:val="002F40A1"/>
    <w:rsid w:val="00301D88"/>
    <w:rsid w:val="00304E76"/>
    <w:rsid w:val="00314322"/>
    <w:rsid w:val="00324860"/>
    <w:rsid w:val="00333767"/>
    <w:rsid w:val="00362044"/>
    <w:rsid w:val="003647E7"/>
    <w:rsid w:val="00366DA4"/>
    <w:rsid w:val="003713E1"/>
    <w:rsid w:val="0037270D"/>
    <w:rsid w:val="00377341"/>
    <w:rsid w:val="003838CC"/>
    <w:rsid w:val="003862CB"/>
    <w:rsid w:val="0038700C"/>
    <w:rsid w:val="003932A5"/>
    <w:rsid w:val="003B461C"/>
    <w:rsid w:val="003B4C19"/>
    <w:rsid w:val="003C279E"/>
    <w:rsid w:val="003C5A20"/>
    <w:rsid w:val="003C7036"/>
    <w:rsid w:val="003D58AA"/>
    <w:rsid w:val="003D7B97"/>
    <w:rsid w:val="003E2ABC"/>
    <w:rsid w:val="003E3298"/>
    <w:rsid w:val="003E7DF4"/>
    <w:rsid w:val="003F0F8D"/>
    <w:rsid w:val="003F11BC"/>
    <w:rsid w:val="004156B9"/>
    <w:rsid w:val="004346A8"/>
    <w:rsid w:val="00445BFA"/>
    <w:rsid w:val="00452BB6"/>
    <w:rsid w:val="0046133B"/>
    <w:rsid w:val="00480023"/>
    <w:rsid w:val="00480949"/>
    <w:rsid w:val="004A1083"/>
    <w:rsid w:val="004A3109"/>
    <w:rsid w:val="004C3D80"/>
    <w:rsid w:val="004D30C6"/>
    <w:rsid w:val="004D3A36"/>
    <w:rsid w:val="004E275C"/>
    <w:rsid w:val="004F3823"/>
    <w:rsid w:val="005207C8"/>
    <w:rsid w:val="00530663"/>
    <w:rsid w:val="0055036F"/>
    <w:rsid w:val="005514D6"/>
    <w:rsid w:val="00552704"/>
    <w:rsid w:val="00561ADC"/>
    <w:rsid w:val="00572AB3"/>
    <w:rsid w:val="005836AC"/>
    <w:rsid w:val="00584583"/>
    <w:rsid w:val="00594FAC"/>
    <w:rsid w:val="005B7F60"/>
    <w:rsid w:val="005D0B09"/>
    <w:rsid w:val="005E1B1D"/>
    <w:rsid w:val="005F4073"/>
    <w:rsid w:val="005F5FB0"/>
    <w:rsid w:val="00606587"/>
    <w:rsid w:val="00606EEA"/>
    <w:rsid w:val="00616E50"/>
    <w:rsid w:val="006174DB"/>
    <w:rsid w:val="0064023C"/>
    <w:rsid w:val="006578C2"/>
    <w:rsid w:val="00666D33"/>
    <w:rsid w:val="00695110"/>
    <w:rsid w:val="006A58E4"/>
    <w:rsid w:val="006A5C2A"/>
    <w:rsid w:val="006C326D"/>
    <w:rsid w:val="006D36C9"/>
    <w:rsid w:val="00705B0C"/>
    <w:rsid w:val="00714415"/>
    <w:rsid w:val="007175A6"/>
    <w:rsid w:val="0072698C"/>
    <w:rsid w:val="007408D0"/>
    <w:rsid w:val="00744508"/>
    <w:rsid w:val="00747228"/>
    <w:rsid w:val="007629E0"/>
    <w:rsid w:val="007714D7"/>
    <w:rsid w:val="007779A2"/>
    <w:rsid w:val="007A47DC"/>
    <w:rsid w:val="007B6178"/>
    <w:rsid w:val="007B69F0"/>
    <w:rsid w:val="007C2809"/>
    <w:rsid w:val="007D416E"/>
    <w:rsid w:val="007E2895"/>
    <w:rsid w:val="007E2A7A"/>
    <w:rsid w:val="007E72C3"/>
    <w:rsid w:val="007F7C1F"/>
    <w:rsid w:val="00804251"/>
    <w:rsid w:val="00807411"/>
    <w:rsid w:val="00811847"/>
    <w:rsid w:val="00814CF5"/>
    <w:rsid w:val="00816425"/>
    <w:rsid w:val="00821758"/>
    <w:rsid w:val="00823079"/>
    <w:rsid w:val="0083298A"/>
    <w:rsid w:val="008407F6"/>
    <w:rsid w:val="00841387"/>
    <w:rsid w:val="008472B3"/>
    <w:rsid w:val="008478D6"/>
    <w:rsid w:val="00861092"/>
    <w:rsid w:val="00875E98"/>
    <w:rsid w:val="008A5208"/>
    <w:rsid w:val="008C0FD6"/>
    <w:rsid w:val="008D6E2E"/>
    <w:rsid w:val="008E1DB1"/>
    <w:rsid w:val="008E512C"/>
    <w:rsid w:val="008E7749"/>
    <w:rsid w:val="008E7F92"/>
    <w:rsid w:val="008F0C10"/>
    <w:rsid w:val="008F0CD2"/>
    <w:rsid w:val="008F38F7"/>
    <w:rsid w:val="00901B80"/>
    <w:rsid w:val="00902D3C"/>
    <w:rsid w:val="00910FB5"/>
    <w:rsid w:val="00914679"/>
    <w:rsid w:val="00916FBF"/>
    <w:rsid w:val="00926D09"/>
    <w:rsid w:val="009336BA"/>
    <w:rsid w:val="00937FB4"/>
    <w:rsid w:val="0094087C"/>
    <w:rsid w:val="00951EC0"/>
    <w:rsid w:val="0096041D"/>
    <w:rsid w:val="0096251D"/>
    <w:rsid w:val="00970A00"/>
    <w:rsid w:val="00974B52"/>
    <w:rsid w:val="00981287"/>
    <w:rsid w:val="00983045"/>
    <w:rsid w:val="00983B86"/>
    <w:rsid w:val="009A1BA3"/>
    <w:rsid w:val="009B71B8"/>
    <w:rsid w:val="009C02C9"/>
    <w:rsid w:val="009E05E5"/>
    <w:rsid w:val="009E2868"/>
    <w:rsid w:val="009F1B68"/>
    <w:rsid w:val="009F2219"/>
    <w:rsid w:val="009F4DC4"/>
    <w:rsid w:val="00A046BE"/>
    <w:rsid w:val="00A11166"/>
    <w:rsid w:val="00A14038"/>
    <w:rsid w:val="00A158FC"/>
    <w:rsid w:val="00A26E91"/>
    <w:rsid w:val="00A42850"/>
    <w:rsid w:val="00A46A9C"/>
    <w:rsid w:val="00A53837"/>
    <w:rsid w:val="00A57954"/>
    <w:rsid w:val="00A64EF1"/>
    <w:rsid w:val="00A80E4E"/>
    <w:rsid w:val="00A82736"/>
    <w:rsid w:val="00AB352B"/>
    <w:rsid w:val="00AB4A4F"/>
    <w:rsid w:val="00AB552D"/>
    <w:rsid w:val="00AC3885"/>
    <w:rsid w:val="00AD0BF3"/>
    <w:rsid w:val="00AD75CD"/>
    <w:rsid w:val="00B05D6E"/>
    <w:rsid w:val="00B119B1"/>
    <w:rsid w:val="00B14612"/>
    <w:rsid w:val="00B23E73"/>
    <w:rsid w:val="00B260C7"/>
    <w:rsid w:val="00B3617B"/>
    <w:rsid w:val="00B40898"/>
    <w:rsid w:val="00B4124C"/>
    <w:rsid w:val="00B4625E"/>
    <w:rsid w:val="00B527EB"/>
    <w:rsid w:val="00B72102"/>
    <w:rsid w:val="00B75AE2"/>
    <w:rsid w:val="00B830BE"/>
    <w:rsid w:val="00B90036"/>
    <w:rsid w:val="00B9148E"/>
    <w:rsid w:val="00B929E8"/>
    <w:rsid w:val="00B938BB"/>
    <w:rsid w:val="00B94805"/>
    <w:rsid w:val="00B94CD6"/>
    <w:rsid w:val="00BA4462"/>
    <w:rsid w:val="00BA6027"/>
    <w:rsid w:val="00BA70E6"/>
    <w:rsid w:val="00BB69B9"/>
    <w:rsid w:val="00BC1D95"/>
    <w:rsid w:val="00BD4287"/>
    <w:rsid w:val="00BD60D5"/>
    <w:rsid w:val="00BE1D00"/>
    <w:rsid w:val="00BE3628"/>
    <w:rsid w:val="00BE424C"/>
    <w:rsid w:val="00BF2668"/>
    <w:rsid w:val="00BF5CC9"/>
    <w:rsid w:val="00C036A5"/>
    <w:rsid w:val="00C065A3"/>
    <w:rsid w:val="00C14327"/>
    <w:rsid w:val="00C20BB5"/>
    <w:rsid w:val="00C22967"/>
    <w:rsid w:val="00C2409A"/>
    <w:rsid w:val="00C35333"/>
    <w:rsid w:val="00C411C9"/>
    <w:rsid w:val="00C55FDF"/>
    <w:rsid w:val="00C5739F"/>
    <w:rsid w:val="00C706BD"/>
    <w:rsid w:val="00C72BFC"/>
    <w:rsid w:val="00C74CB6"/>
    <w:rsid w:val="00C80F58"/>
    <w:rsid w:val="00C87FCA"/>
    <w:rsid w:val="00C906ED"/>
    <w:rsid w:val="00C960B8"/>
    <w:rsid w:val="00C96C88"/>
    <w:rsid w:val="00CA1B0C"/>
    <w:rsid w:val="00CA7795"/>
    <w:rsid w:val="00CA7F40"/>
    <w:rsid w:val="00CB3C7E"/>
    <w:rsid w:val="00CD4F50"/>
    <w:rsid w:val="00CE3350"/>
    <w:rsid w:val="00CF4C21"/>
    <w:rsid w:val="00CF5444"/>
    <w:rsid w:val="00D03314"/>
    <w:rsid w:val="00D06A0F"/>
    <w:rsid w:val="00D07B8D"/>
    <w:rsid w:val="00D32D8E"/>
    <w:rsid w:val="00D40627"/>
    <w:rsid w:val="00D62E96"/>
    <w:rsid w:val="00D74A28"/>
    <w:rsid w:val="00D8003D"/>
    <w:rsid w:val="00D82047"/>
    <w:rsid w:val="00DA052A"/>
    <w:rsid w:val="00DB0EE5"/>
    <w:rsid w:val="00DB3886"/>
    <w:rsid w:val="00DB6D34"/>
    <w:rsid w:val="00DD4E02"/>
    <w:rsid w:val="00DE08C1"/>
    <w:rsid w:val="00DF2970"/>
    <w:rsid w:val="00DF303A"/>
    <w:rsid w:val="00E0411E"/>
    <w:rsid w:val="00E0467F"/>
    <w:rsid w:val="00E0505F"/>
    <w:rsid w:val="00E07F07"/>
    <w:rsid w:val="00E1685F"/>
    <w:rsid w:val="00E30B60"/>
    <w:rsid w:val="00E33F35"/>
    <w:rsid w:val="00E35862"/>
    <w:rsid w:val="00E35B58"/>
    <w:rsid w:val="00E41E94"/>
    <w:rsid w:val="00E4456F"/>
    <w:rsid w:val="00E5231C"/>
    <w:rsid w:val="00E55C69"/>
    <w:rsid w:val="00E57D4D"/>
    <w:rsid w:val="00E62E2F"/>
    <w:rsid w:val="00E6492F"/>
    <w:rsid w:val="00E65691"/>
    <w:rsid w:val="00E91FA1"/>
    <w:rsid w:val="00E944E2"/>
    <w:rsid w:val="00E9512E"/>
    <w:rsid w:val="00EA6206"/>
    <w:rsid w:val="00EA6F17"/>
    <w:rsid w:val="00EB0712"/>
    <w:rsid w:val="00EC12D0"/>
    <w:rsid w:val="00EC2355"/>
    <w:rsid w:val="00EC6290"/>
    <w:rsid w:val="00ED76D9"/>
    <w:rsid w:val="00EF2051"/>
    <w:rsid w:val="00EF3D22"/>
    <w:rsid w:val="00F00A19"/>
    <w:rsid w:val="00F02085"/>
    <w:rsid w:val="00F17E5E"/>
    <w:rsid w:val="00F36004"/>
    <w:rsid w:val="00F444A5"/>
    <w:rsid w:val="00F52162"/>
    <w:rsid w:val="00F77D3B"/>
    <w:rsid w:val="00F804CC"/>
    <w:rsid w:val="00F82A83"/>
    <w:rsid w:val="00F83B3D"/>
    <w:rsid w:val="00F91FF5"/>
    <w:rsid w:val="00F96E40"/>
    <w:rsid w:val="00FA19B6"/>
    <w:rsid w:val="00FB0AFB"/>
    <w:rsid w:val="00FB2453"/>
    <w:rsid w:val="00FB39BA"/>
    <w:rsid w:val="00FC1D98"/>
    <w:rsid w:val="00FC61E3"/>
    <w:rsid w:val="00FE4162"/>
    <w:rsid w:val="00FF2C3E"/>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C70F0-2567-4FC2-8B56-2F3F91D4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CEFE-C6B3-4854-9CBB-9C4A22D3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652</TotalTime>
  <Pages>9</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62</cp:revision>
  <cp:lastPrinted>2017-09-28T07:38:00Z</cp:lastPrinted>
  <dcterms:created xsi:type="dcterms:W3CDTF">2017-09-15T06:36:00Z</dcterms:created>
  <dcterms:modified xsi:type="dcterms:W3CDTF">2017-09-28T07:38:00Z</dcterms:modified>
</cp:coreProperties>
</file>