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E94E48" w:rsidRPr="007822A8" w:rsidRDefault="00D92533" w:rsidP="00E94E48">
      <w:pPr>
        <w:jc w:val="center"/>
        <w:rPr>
          <w:b/>
          <w:sz w:val="28"/>
          <w:szCs w:val="28"/>
        </w:rPr>
      </w:pPr>
      <w:r w:rsidRPr="007822A8">
        <w:rPr>
          <w:b/>
          <w:sz w:val="28"/>
          <w:szCs w:val="28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E94E48" w:rsidRPr="007822A8">
        <w:rPr>
          <w:b/>
          <w:sz w:val="28"/>
          <w:szCs w:val="28"/>
        </w:rPr>
        <w:instrText xml:space="preserve"> FORMTEXT </w:instrText>
      </w:r>
      <w:r w:rsidRPr="007822A8">
        <w:rPr>
          <w:b/>
          <w:sz w:val="28"/>
          <w:szCs w:val="28"/>
        </w:rPr>
      </w:r>
      <w:r w:rsidRPr="007822A8">
        <w:rPr>
          <w:b/>
          <w:sz w:val="28"/>
          <w:szCs w:val="28"/>
        </w:rPr>
        <w:fldChar w:fldCharType="separate"/>
      </w:r>
      <w:r w:rsidR="00D54B6B" w:rsidRPr="007822A8">
        <w:rPr>
          <w:b/>
          <w:sz w:val="28"/>
          <w:szCs w:val="28"/>
        </w:rPr>
        <w:t> </w:t>
      </w:r>
      <w:r w:rsidRPr="007822A8">
        <w:rPr>
          <w:b/>
          <w:sz w:val="28"/>
          <w:szCs w:val="28"/>
        </w:rPr>
        <w:fldChar w:fldCharType="end"/>
      </w:r>
      <w:bookmarkEnd w:id="0"/>
    </w:p>
    <w:bookmarkStart w:id="1" w:name="Text42"/>
    <w:p w:rsidR="00E94E48" w:rsidRPr="007822A8" w:rsidRDefault="00D92533" w:rsidP="00E94E48">
      <w:pPr>
        <w:jc w:val="center"/>
        <w:rPr>
          <w:i/>
          <w:sz w:val="28"/>
          <w:szCs w:val="28"/>
        </w:rPr>
      </w:pPr>
      <w:r w:rsidRPr="007822A8">
        <w:rPr>
          <w:i/>
          <w:sz w:val="28"/>
          <w:szCs w:val="28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order/ruling] not to be published in any form without prior written authorisation of the Court"/>
            </w:textInput>
          </w:ffData>
        </w:fldChar>
      </w:r>
      <w:r w:rsidR="00B444D1" w:rsidRPr="007822A8">
        <w:rPr>
          <w:i/>
          <w:sz w:val="28"/>
          <w:szCs w:val="28"/>
        </w:rPr>
        <w:instrText xml:space="preserve"> FORMTEXT </w:instrText>
      </w:r>
      <w:r w:rsidRPr="007822A8">
        <w:rPr>
          <w:i/>
          <w:sz w:val="28"/>
          <w:szCs w:val="28"/>
        </w:rPr>
      </w:r>
      <w:r w:rsidRPr="007822A8">
        <w:rPr>
          <w:i/>
          <w:sz w:val="28"/>
          <w:szCs w:val="28"/>
        </w:rPr>
        <w:fldChar w:fldCharType="separate"/>
      </w:r>
      <w:r w:rsidR="00D54B6B" w:rsidRPr="007822A8">
        <w:rPr>
          <w:i/>
          <w:sz w:val="28"/>
          <w:szCs w:val="28"/>
        </w:rPr>
        <w:t> </w:t>
      </w:r>
      <w:r w:rsidR="00D54B6B" w:rsidRPr="007822A8">
        <w:rPr>
          <w:i/>
          <w:sz w:val="28"/>
          <w:szCs w:val="28"/>
        </w:rPr>
        <w:t> </w:t>
      </w:r>
      <w:r w:rsidR="00D54B6B" w:rsidRPr="007822A8">
        <w:rPr>
          <w:i/>
          <w:sz w:val="28"/>
          <w:szCs w:val="28"/>
        </w:rPr>
        <w:t> </w:t>
      </w:r>
      <w:r w:rsidR="00D54B6B" w:rsidRPr="007822A8">
        <w:rPr>
          <w:i/>
          <w:sz w:val="28"/>
          <w:szCs w:val="28"/>
        </w:rPr>
        <w:t> </w:t>
      </w:r>
      <w:r w:rsidR="00D54B6B" w:rsidRPr="007822A8">
        <w:rPr>
          <w:i/>
          <w:sz w:val="28"/>
          <w:szCs w:val="28"/>
        </w:rPr>
        <w:t> </w:t>
      </w:r>
      <w:r w:rsidRPr="007822A8">
        <w:rPr>
          <w:i/>
          <w:sz w:val="28"/>
          <w:szCs w:val="28"/>
        </w:rPr>
        <w:fldChar w:fldCharType="end"/>
      </w:r>
      <w:bookmarkEnd w:id="1"/>
    </w:p>
    <w:p w:rsidR="00E94E48" w:rsidRPr="007822A8" w:rsidRDefault="00E94E48" w:rsidP="00CA7795">
      <w:pPr>
        <w:jc w:val="center"/>
        <w:rPr>
          <w:b/>
          <w:sz w:val="28"/>
          <w:szCs w:val="28"/>
        </w:rPr>
      </w:pPr>
    </w:p>
    <w:p w:rsidR="00AD75CD" w:rsidRPr="007822A8" w:rsidRDefault="00C55FDF" w:rsidP="00CA7795">
      <w:pPr>
        <w:jc w:val="center"/>
        <w:rPr>
          <w:b/>
          <w:sz w:val="28"/>
          <w:szCs w:val="28"/>
        </w:rPr>
      </w:pPr>
      <w:r w:rsidRPr="007822A8">
        <w:rPr>
          <w:b/>
          <w:sz w:val="28"/>
          <w:szCs w:val="28"/>
        </w:rPr>
        <w:t xml:space="preserve">IN THE SUPREME COURT OF </w:t>
      </w:r>
      <w:commentRangeStart w:id="2"/>
      <w:r w:rsidRPr="007822A8">
        <w:rPr>
          <w:b/>
          <w:sz w:val="28"/>
          <w:szCs w:val="28"/>
        </w:rPr>
        <w:t>SEYCHELLES</w:t>
      </w:r>
      <w:commentRangeEnd w:id="2"/>
      <w:r w:rsidR="007A327D">
        <w:rPr>
          <w:rStyle w:val="CommentReference"/>
        </w:rPr>
        <w:commentReference w:id="2"/>
      </w:r>
    </w:p>
    <w:p w:rsidR="00C55FDF" w:rsidRPr="007822A8" w:rsidRDefault="00C55FDF" w:rsidP="0006489F">
      <w:pPr>
        <w:spacing w:before="240"/>
        <w:jc w:val="center"/>
        <w:rPr>
          <w:b/>
          <w:sz w:val="28"/>
          <w:szCs w:val="28"/>
        </w:rPr>
      </w:pPr>
      <w:r w:rsidRPr="007822A8">
        <w:rPr>
          <w:b/>
          <w:sz w:val="28"/>
          <w:szCs w:val="28"/>
        </w:rPr>
        <w:t>C</w:t>
      </w:r>
      <w:r w:rsidR="00B23E73" w:rsidRPr="007822A8">
        <w:rPr>
          <w:b/>
          <w:sz w:val="28"/>
          <w:szCs w:val="28"/>
        </w:rPr>
        <w:t xml:space="preserve">ivil </w:t>
      </w:r>
      <w:r w:rsidRPr="007822A8">
        <w:rPr>
          <w:b/>
          <w:sz w:val="28"/>
          <w:szCs w:val="28"/>
        </w:rPr>
        <w:t>S</w:t>
      </w:r>
      <w:r w:rsidR="00BF5CC9" w:rsidRPr="007822A8">
        <w:rPr>
          <w:b/>
          <w:sz w:val="28"/>
          <w:szCs w:val="28"/>
        </w:rPr>
        <w:t xml:space="preserve">ide: </w:t>
      </w:r>
      <w:r w:rsidR="006A2C88" w:rsidRPr="007822A8">
        <w:rPr>
          <w:b/>
          <w:sz w:val="28"/>
          <w:szCs w:val="28"/>
        </w:rPr>
        <w:t xml:space="preserve">MA </w:t>
      </w:r>
      <w:r w:rsidR="00FF11A7" w:rsidRPr="007822A8">
        <w:rPr>
          <w:b/>
          <w:sz w:val="28"/>
          <w:szCs w:val="28"/>
        </w:rPr>
        <w:t>253</w:t>
      </w:r>
      <w:r w:rsidRPr="007822A8">
        <w:rPr>
          <w:b/>
          <w:sz w:val="28"/>
          <w:szCs w:val="28"/>
        </w:rPr>
        <w:t>/</w:t>
      </w:r>
      <w:r w:rsidR="00C87FCA" w:rsidRPr="007822A8">
        <w:rPr>
          <w:b/>
          <w:sz w:val="28"/>
          <w:szCs w:val="28"/>
        </w:rPr>
        <w:t>20</w:t>
      </w:r>
      <w:r w:rsidR="00102156" w:rsidRPr="007822A8">
        <w:rPr>
          <w:b/>
          <w:sz w:val="28"/>
          <w:szCs w:val="28"/>
        </w:rPr>
        <w:t>16</w:t>
      </w:r>
    </w:p>
    <w:p w:rsidR="006A2C88" w:rsidRPr="007822A8" w:rsidRDefault="006A2C88" w:rsidP="005460DE">
      <w:pPr>
        <w:spacing w:before="120"/>
        <w:jc w:val="center"/>
        <w:rPr>
          <w:b/>
          <w:sz w:val="28"/>
          <w:szCs w:val="28"/>
        </w:rPr>
      </w:pPr>
      <w:r w:rsidRPr="007822A8">
        <w:rPr>
          <w:b/>
          <w:sz w:val="28"/>
          <w:szCs w:val="28"/>
        </w:rPr>
        <w:t>(</w:t>
      </w:r>
      <w:r w:rsidR="00B707E1" w:rsidRPr="007822A8">
        <w:rPr>
          <w:b/>
          <w:sz w:val="28"/>
          <w:szCs w:val="28"/>
        </w:rPr>
        <w:t>Arising</w:t>
      </w:r>
      <w:r w:rsidRPr="007822A8">
        <w:rPr>
          <w:b/>
          <w:sz w:val="28"/>
          <w:szCs w:val="28"/>
        </w:rPr>
        <w:t xml:space="preserve"> in </w:t>
      </w:r>
      <w:r w:rsidR="00FF11A7" w:rsidRPr="007822A8">
        <w:rPr>
          <w:b/>
          <w:sz w:val="28"/>
          <w:szCs w:val="28"/>
        </w:rPr>
        <w:t>MC</w:t>
      </w:r>
      <w:r w:rsidR="00B707E1">
        <w:rPr>
          <w:b/>
          <w:sz w:val="28"/>
          <w:szCs w:val="28"/>
        </w:rPr>
        <w:t xml:space="preserve"> </w:t>
      </w:r>
      <w:r w:rsidR="00FF11A7" w:rsidRPr="007822A8">
        <w:rPr>
          <w:b/>
          <w:sz w:val="28"/>
          <w:szCs w:val="28"/>
        </w:rPr>
        <w:t>56</w:t>
      </w:r>
      <w:r w:rsidRPr="007822A8">
        <w:rPr>
          <w:b/>
          <w:sz w:val="28"/>
          <w:szCs w:val="28"/>
        </w:rPr>
        <w:t>/20</w:t>
      </w:r>
      <w:r w:rsidR="00FF11A7" w:rsidRPr="007822A8">
        <w:rPr>
          <w:b/>
          <w:sz w:val="28"/>
          <w:szCs w:val="28"/>
        </w:rPr>
        <w:t>13</w:t>
      </w:r>
      <w:r w:rsidRPr="007822A8">
        <w:rPr>
          <w:b/>
          <w:sz w:val="28"/>
          <w:szCs w:val="28"/>
        </w:rPr>
        <w:t>)</w:t>
      </w:r>
    </w:p>
    <w:p w:rsidR="00DB6D34" w:rsidRPr="007822A8" w:rsidRDefault="00DB6D34" w:rsidP="00AE3237">
      <w:pPr>
        <w:spacing w:before="240" w:after="160"/>
        <w:ind w:left="6480"/>
        <w:rPr>
          <w:b/>
          <w:sz w:val="28"/>
          <w:szCs w:val="28"/>
        </w:rPr>
      </w:pPr>
      <w:r w:rsidRPr="007822A8">
        <w:rPr>
          <w:b/>
          <w:sz w:val="28"/>
          <w:szCs w:val="28"/>
        </w:rPr>
        <w:t>[201</w:t>
      </w:r>
      <w:r w:rsidR="00FF11A7" w:rsidRPr="007822A8">
        <w:rPr>
          <w:b/>
          <w:sz w:val="28"/>
          <w:szCs w:val="28"/>
        </w:rPr>
        <w:t>7</w:t>
      </w:r>
      <w:r w:rsidR="00D92533" w:rsidRPr="007822A8">
        <w:rPr>
          <w:b/>
          <w:sz w:val="28"/>
          <w:szCs w:val="28"/>
        </w:rPr>
        <w:fldChar w:fldCharType="begin"/>
      </w:r>
      <w:r w:rsidR="00D92533" w:rsidRPr="007822A8">
        <w:rPr>
          <w:b/>
          <w:sz w:val="28"/>
          <w:szCs w:val="28"/>
        </w:rPr>
        <w:fldChar w:fldCharType="end"/>
      </w:r>
      <w:r w:rsidRPr="007822A8">
        <w:rPr>
          <w:b/>
          <w:sz w:val="28"/>
          <w:szCs w:val="28"/>
        </w:rPr>
        <w:t>] SCSC</w:t>
      </w:r>
      <w:r w:rsidR="00D92533" w:rsidRPr="007822A8">
        <w:rPr>
          <w:b/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="00AE3237" w:rsidRPr="007822A8">
        <w:rPr>
          <w:b/>
          <w:sz w:val="28"/>
          <w:szCs w:val="28"/>
        </w:rPr>
        <w:instrText xml:space="preserve"> FORMTEXT </w:instrText>
      </w:r>
      <w:r w:rsidR="00D92533" w:rsidRPr="007822A8">
        <w:rPr>
          <w:b/>
          <w:sz w:val="28"/>
          <w:szCs w:val="28"/>
        </w:rPr>
      </w:r>
      <w:r w:rsidR="00D92533" w:rsidRPr="007822A8">
        <w:rPr>
          <w:b/>
          <w:sz w:val="28"/>
          <w:szCs w:val="28"/>
        </w:rPr>
        <w:fldChar w:fldCharType="separate"/>
      </w:r>
      <w:r w:rsidR="00AE3237" w:rsidRPr="007822A8">
        <w:rPr>
          <w:b/>
          <w:noProof/>
          <w:sz w:val="28"/>
          <w:szCs w:val="28"/>
        </w:rPr>
        <w:t> </w:t>
      </w:r>
      <w:r w:rsidR="00AE3237" w:rsidRPr="007822A8">
        <w:rPr>
          <w:b/>
          <w:noProof/>
          <w:sz w:val="28"/>
          <w:szCs w:val="28"/>
        </w:rPr>
        <w:t> </w:t>
      </w:r>
      <w:r w:rsidR="00AE3237" w:rsidRPr="007822A8">
        <w:rPr>
          <w:b/>
          <w:noProof/>
          <w:sz w:val="28"/>
          <w:szCs w:val="28"/>
        </w:rPr>
        <w:t> </w:t>
      </w:r>
      <w:r w:rsidR="00AE3237" w:rsidRPr="007822A8">
        <w:rPr>
          <w:b/>
          <w:noProof/>
          <w:sz w:val="28"/>
          <w:szCs w:val="28"/>
        </w:rPr>
        <w:t> </w:t>
      </w:r>
      <w:r w:rsidR="00AE3237" w:rsidRPr="007822A8">
        <w:rPr>
          <w:b/>
          <w:noProof/>
          <w:sz w:val="28"/>
          <w:szCs w:val="28"/>
        </w:rPr>
        <w:t> </w:t>
      </w:r>
      <w:r w:rsidR="00D92533" w:rsidRPr="007822A8">
        <w:rPr>
          <w:b/>
          <w:sz w:val="28"/>
          <w:szCs w:val="28"/>
        </w:rPr>
        <w:fldChar w:fldCharType="end"/>
      </w:r>
      <w:bookmarkEnd w:id="3"/>
    </w:p>
    <w:p w:rsidR="00C55FDF" w:rsidRPr="007822A8" w:rsidRDefault="00C55FDF" w:rsidP="00E57D4D">
      <w:pPr>
        <w:pBdr>
          <w:bottom w:val="single" w:sz="4" w:space="5" w:color="auto"/>
        </w:pBdr>
        <w:jc w:val="center"/>
        <w:rPr>
          <w:b/>
          <w:sz w:val="28"/>
          <w:szCs w:val="28"/>
        </w:rPr>
      </w:pPr>
    </w:p>
    <w:p w:rsidR="00572AB3" w:rsidRPr="007822A8" w:rsidRDefault="00572AB3" w:rsidP="00572AB3">
      <w:pPr>
        <w:rPr>
          <w:sz w:val="28"/>
          <w:szCs w:val="28"/>
        </w:rPr>
      </w:pPr>
    </w:p>
    <w:p w:rsidR="00102156" w:rsidRPr="007822A8" w:rsidRDefault="00FF11A7" w:rsidP="003862CB">
      <w:pPr>
        <w:jc w:val="center"/>
        <w:rPr>
          <w:b/>
          <w:sz w:val="28"/>
          <w:szCs w:val="28"/>
        </w:rPr>
      </w:pPr>
      <w:r w:rsidRPr="007822A8">
        <w:rPr>
          <w:b/>
          <w:sz w:val="28"/>
          <w:szCs w:val="28"/>
        </w:rPr>
        <w:t>LEONARD LEONEL</w:t>
      </w:r>
    </w:p>
    <w:bookmarkStart w:id="4" w:name="Dropdown13"/>
    <w:p w:rsidR="00B40898" w:rsidRPr="007822A8" w:rsidRDefault="00D92533" w:rsidP="00B40898">
      <w:pPr>
        <w:spacing w:after="240"/>
        <w:jc w:val="center"/>
        <w:rPr>
          <w:sz w:val="28"/>
          <w:szCs w:val="28"/>
        </w:rPr>
        <w:sectPr w:rsidR="00B40898" w:rsidRPr="007822A8" w:rsidSect="00EF2051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822A8">
        <w:rPr>
          <w:sz w:val="28"/>
          <w:szCs w:val="28"/>
        </w:rPr>
        <w:fldChar w:fldCharType="begin">
          <w:ffData>
            <w:name w:val="Dropdown13"/>
            <w:enabled/>
            <w:calcOnExit w:val="0"/>
            <w:ddList>
              <w:result w:val="2"/>
              <w:listEntry w:val="Petitioner"/>
              <w:listEntry w:val="First Petitioner"/>
              <w:listEntry w:val="Applicant"/>
              <w:listEntry w:val="First Applicant"/>
            </w:ddList>
          </w:ffData>
        </w:fldChar>
      </w:r>
      <w:r w:rsidR="00B0414B" w:rsidRPr="007822A8">
        <w:rPr>
          <w:sz w:val="28"/>
          <w:szCs w:val="28"/>
        </w:rPr>
        <w:instrText xml:space="preserve"> FORMDROPDOWN </w:instrText>
      </w:r>
      <w:r w:rsidRPr="007822A8">
        <w:rPr>
          <w:sz w:val="28"/>
          <w:szCs w:val="28"/>
        </w:rPr>
      </w:r>
      <w:r w:rsidRPr="007822A8">
        <w:rPr>
          <w:sz w:val="28"/>
          <w:szCs w:val="28"/>
        </w:rPr>
        <w:fldChar w:fldCharType="end"/>
      </w:r>
      <w:bookmarkEnd w:id="4"/>
    </w:p>
    <w:p w:rsidR="00B40898" w:rsidRPr="007822A8" w:rsidRDefault="00B40898" w:rsidP="00B40898">
      <w:pPr>
        <w:rPr>
          <w:sz w:val="28"/>
          <w:szCs w:val="28"/>
        </w:rPr>
        <w:sectPr w:rsidR="00B40898" w:rsidRPr="007822A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9B1FA6" w:rsidRPr="007822A8" w:rsidRDefault="009B1FA6" w:rsidP="009B1FA6">
      <w:pPr>
        <w:spacing w:before="120"/>
        <w:jc w:val="center"/>
        <w:rPr>
          <w:sz w:val="28"/>
          <w:szCs w:val="28"/>
        </w:rPr>
      </w:pPr>
      <w:r w:rsidRPr="007822A8">
        <w:rPr>
          <w:sz w:val="28"/>
          <w:szCs w:val="28"/>
        </w:rPr>
        <w:lastRenderedPageBreak/>
        <w:t>V</w:t>
      </w:r>
      <w:r w:rsidR="00FB2453" w:rsidRPr="007822A8">
        <w:rPr>
          <w:sz w:val="28"/>
          <w:szCs w:val="28"/>
        </w:rPr>
        <w:t>ersus</w:t>
      </w:r>
    </w:p>
    <w:p w:rsidR="009B1FA6" w:rsidRPr="007822A8" w:rsidRDefault="009B1FA6" w:rsidP="009B1FA6">
      <w:pPr>
        <w:spacing w:before="120"/>
        <w:jc w:val="center"/>
        <w:rPr>
          <w:sz w:val="28"/>
          <w:szCs w:val="28"/>
        </w:rPr>
      </w:pPr>
    </w:p>
    <w:p w:rsidR="00102156" w:rsidRPr="007822A8" w:rsidRDefault="00FF11A7" w:rsidP="009B1FA6">
      <w:pPr>
        <w:spacing w:before="120"/>
        <w:jc w:val="center"/>
        <w:rPr>
          <w:sz w:val="28"/>
          <w:szCs w:val="28"/>
        </w:rPr>
      </w:pPr>
      <w:r w:rsidRPr="007822A8">
        <w:rPr>
          <w:b/>
          <w:sz w:val="28"/>
          <w:szCs w:val="28"/>
        </w:rPr>
        <w:t>PASCAL LEONEL</w:t>
      </w:r>
    </w:p>
    <w:p w:rsidR="00102156" w:rsidRPr="007822A8" w:rsidRDefault="00FF11A7" w:rsidP="00B40898">
      <w:pPr>
        <w:spacing w:after="240"/>
        <w:jc w:val="center"/>
        <w:rPr>
          <w:sz w:val="28"/>
          <w:szCs w:val="28"/>
        </w:rPr>
        <w:sectPr w:rsidR="00102156" w:rsidRPr="007822A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822A8">
        <w:rPr>
          <w:sz w:val="28"/>
          <w:szCs w:val="28"/>
        </w:rPr>
        <w:t>Respondent</w:t>
      </w:r>
    </w:p>
    <w:p w:rsidR="00E0467F" w:rsidRPr="007822A8" w:rsidRDefault="00E0467F" w:rsidP="00E57D4D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B707E1" w:rsidRDefault="00E0467F" w:rsidP="00B707E1">
      <w:pPr>
        <w:rPr>
          <w:sz w:val="28"/>
          <w:szCs w:val="28"/>
        </w:rPr>
      </w:pPr>
      <w:r w:rsidRPr="007822A8">
        <w:rPr>
          <w:sz w:val="28"/>
          <w:szCs w:val="28"/>
        </w:rPr>
        <w:t>Hear</w:t>
      </w:r>
      <w:r w:rsidR="00E6492F" w:rsidRPr="007822A8">
        <w:rPr>
          <w:sz w:val="28"/>
          <w:szCs w:val="28"/>
        </w:rPr>
        <w:t>d</w:t>
      </w:r>
      <w:r w:rsidRPr="007822A8">
        <w:rPr>
          <w:sz w:val="28"/>
          <w:szCs w:val="28"/>
        </w:rPr>
        <w:t>:</w:t>
      </w:r>
      <w:r w:rsidR="00E6492F" w:rsidRPr="007822A8">
        <w:rPr>
          <w:sz w:val="28"/>
          <w:szCs w:val="28"/>
        </w:rPr>
        <w:tab/>
      </w:r>
      <w:r w:rsidRPr="007822A8">
        <w:rPr>
          <w:sz w:val="28"/>
          <w:szCs w:val="28"/>
        </w:rPr>
        <w:tab/>
      </w:r>
      <w:r w:rsidR="00B707E1" w:rsidRPr="007822A8">
        <w:rPr>
          <w:sz w:val="28"/>
          <w:szCs w:val="28"/>
        </w:rPr>
        <w:t>8</w:t>
      </w:r>
      <w:r w:rsidR="00B707E1" w:rsidRPr="007822A8">
        <w:rPr>
          <w:sz w:val="28"/>
          <w:szCs w:val="28"/>
          <w:vertAlign w:val="superscript"/>
        </w:rPr>
        <w:t>th</w:t>
      </w:r>
      <w:r w:rsidR="00B707E1" w:rsidRPr="007822A8">
        <w:rPr>
          <w:sz w:val="28"/>
          <w:szCs w:val="28"/>
        </w:rPr>
        <w:t xml:space="preserve"> </w:t>
      </w:r>
      <w:r w:rsidR="00B707E1">
        <w:rPr>
          <w:sz w:val="28"/>
          <w:szCs w:val="28"/>
        </w:rPr>
        <w:t>day</w:t>
      </w:r>
      <w:r w:rsidR="00FF11A7" w:rsidRPr="007822A8">
        <w:rPr>
          <w:sz w:val="28"/>
          <w:szCs w:val="28"/>
        </w:rPr>
        <w:t xml:space="preserve"> of February 2017</w:t>
      </w:r>
      <w:r w:rsidR="007822A8">
        <w:rPr>
          <w:sz w:val="28"/>
          <w:szCs w:val="28"/>
        </w:rPr>
        <w:t xml:space="preserve"> (Pleadings closed).</w:t>
      </w:r>
    </w:p>
    <w:p w:rsidR="00E0467F" w:rsidRPr="007822A8" w:rsidRDefault="00D92533" w:rsidP="00B707E1">
      <w:pPr>
        <w:rPr>
          <w:sz w:val="28"/>
          <w:szCs w:val="28"/>
        </w:rPr>
      </w:pPr>
      <w:r w:rsidRPr="007822A8">
        <w:rPr>
          <w:sz w:val="28"/>
          <w:szCs w:val="28"/>
        </w:rPr>
        <w:fldChar w:fldCharType="begin"/>
      </w:r>
      <w:r w:rsidRPr="007822A8">
        <w:rPr>
          <w:sz w:val="28"/>
          <w:szCs w:val="28"/>
        </w:rPr>
        <w:fldChar w:fldCharType="end"/>
      </w:r>
    </w:p>
    <w:p w:rsidR="005F5FB0" w:rsidRPr="007822A8" w:rsidRDefault="00E0467F" w:rsidP="00B707E1">
      <w:pPr>
        <w:rPr>
          <w:sz w:val="28"/>
          <w:szCs w:val="28"/>
        </w:rPr>
        <w:sectPr w:rsidR="005F5FB0" w:rsidRPr="007822A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822A8">
        <w:rPr>
          <w:sz w:val="28"/>
          <w:szCs w:val="28"/>
        </w:rPr>
        <w:t>Counsel:</w:t>
      </w:r>
      <w:r w:rsidRPr="007822A8">
        <w:rPr>
          <w:sz w:val="28"/>
          <w:szCs w:val="28"/>
        </w:rPr>
        <w:tab/>
      </w:r>
      <w:r w:rsidRPr="007822A8">
        <w:rPr>
          <w:sz w:val="28"/>
          <w:szCs w:val="28"/>
        </w:rPr>
        <w:tab/>
      </w:r>
      <w:r w:rsidR="00FF11A7" w:rsidRPr="007822A8">
        <w:rPr>
          <w:sz w:val="28"/>
          <w:szCs w:val="28"/>
        </w:rPr>
        <w:t>Mr. L</w:t>
      </w:r>
      <w:r w:rsidR="00102156" w:rsidRPr="007822A8">
        <w:rPr>
          <w:sz w:val="28"/>
          <w:szCs w:val="28"/>
        </w:rPr>
        <w:t xml:space="preserve">. </w:t>
      </w:r>
      <w:r w:rsidR="00FF11A7" w:rsidRPr="007822A8">
        <w:rPr>
          <w:sz w:val="28"/>
          <w:szCs w:val="28"/>
        </w:rPr>
        <w:t>Boniface</w:t>
      </w:r>
      <w:r w:rsidR="00B707E1">
        <w:rPr>
          <w:sz w:val="28"/>
          <w:szCs w:val="28"/>
        </w:rPr>
        <w:t xml:space="preserve"> </w:t>
      </w:r>
      <w:r w:rsidR="00D92533" w:rsidRPr="007822A8">
        <w:rPr>
          <w:sz w:val="28"/>
          <w:szCs w:val="28"/>
        </w:rPr>
        <w:fldChar w:fldCharType="begin"/>
      </w:r>
      <w:r w:rsidR="00F804CC" w:rsidRPr="007822A8">
        <w:rPr>
          <w:sz w:val="28"/>
          <w:szCs w:val="28"/>
        </w:rPr>
        <w:instrText xml:space="preserve"> ASK  "Enter Appellant Lawyer full name"  \* MERGEFORMAT </w:instrText>
      </w:r>
      <w:r w:rsidR="00D92533" w:rsidRPr="007822A8">
        <w:rPr>
          <w:sz w:val="28"/>
          <w:szCs w:val="28"/>
        </w:rPr>
        <w:fldChar w:fldCharType="end"/>
      </w:r>
      <w:r w:rsidR="00D92533" w:rsidRPr="007822A8">
        <w:rPr>
          <w:sz w:val="28"/>
          <w:szCs w:val="28"/>
        </w:rPr>
        <w:fldChar w:fldCharType="begin"/>
      </w:r>
      <w:r w:rsidR="00D92533" w:rsidRPr="007822A8">
        <w:rPr>
          <w:sz w:val="28"/>
          <w:szCs w:val="28"/>
        </w:rPr>
        <w:fldChar w:fldCharType="end"/>
      </w:r>
      <w:r w:rsidR="009E05E5" w:rsidRPr="007822A8">
        <w:rPr>
          <w:sz w:val="28"/>
          <w:szCs w:val="28"/>
        </w:rPr>
        <w:t xml:space="preserve">for </w:t>
      </w:r>
      <w:r w:rsidR="00FF11A7" w:rsidRPr="007822A8">
        <w:rPr>
          <w:sz w:val="28"/>
          <w:szCs w:val="28"/>
        </w:rPr>
        <w:t xml:space="preserve">Applicant </w:t>
      </w:r>
    </w:p>
    <w:p w:rsidR="005F5FB0" w:rsidRPr="007822A8" w:rsidRDefault="005F5FB0" w:rsidP="009E05E5">
      <w:pPr>
        <w:rPr>
          <w:sz w:val="28"/>
          <w:szCs w:val="28"/>
        </w:rPr>
        <w:sectPr w:rsidR="005F5FB0" w:rsidRPr="007822A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822A8">
        <w:rPr>
          <w:sz w:val="28"/>
          <w:szCs w:val="28"/>
        </w:rPr>
        <w:lastRenderedPageBreak/>
        <w:tab/>
      </w:r>
      <w:r w:rsidRPr="007822A8">
        <w:rPr>
          <w:sz w:val="28"/>
          <w:szCs w:val="28"/>
        </w:rPr>
        <w:tab/>
      </w:r>
      <w:r w:rsidRPr="007822A8">
        <w:rPr>
          <w:sz w:val="28"/>
          <w:szCs w:val="28"/>
        </w:rPr>
        <w:tab/>
      </w:r>
      <w:r w:rsidR="00D92533" w:rsidRPr="007822A8">
        <w:rPr>
          <w:sz w:val="28"/>
          <w:szCs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Pr="007822A8">
        <w:rPr>
          <w:sz w:val="28"/>
          <w:szCs w:val="28"/>
        </w:rPr>
        <w:instrText xml:space="preserve"> FORMTEXT </w:instrText>
      </w:r>
      <w:r w:rsidR="00D92533" w:rsidRPr="007822A8">
        <w:rPr>
          <w:sz w:val="28"/>
          <w:szCs w:val="28"/>
        </w:rPr>
      </w:r>
      <w:r w:rsidR="00D92533" w:rsidRPr="007822A8">
        <w:rPr>
          <w:sz w:val="28"/>
          <w:szCs w:val="28"/>
        </w:rPr>
        <w:fldChar w:fldCharType="separate"/>
      </w:r>
      <w:r w:rsidRPr="007822A8">
        <w:rPr>
          <w:noProof/>
          <w:sz w:val="28"/>
          <w:szCs w:val="28"/>
        </w:rPr>
        <w:t> </w:t>
      </w:r>
      <w:r w:rsidRPr="007822A8">
        <w:rPr>
          <w:noProof/>
          <w:sz w:val="28"/>
          <w:szCs w:val="28"/>
        </w:rPr>
        <w:t> </w:t>
      </w:r>
      <w:r w:rsidRPr="007822A8">
        <w:rPr>
          <w:noProof/>
          <w:sz w:val="28"/>
          <w:szCs w:val="28"/>
        </w:rPr>
        <w:t> </w:t>
      </w:r>
      <w:r w:rsidRPr="007822A8">
        <w:rPr>
          <w:noProof/>
          <w:sz w:val="28"/>
          <w:szCs w:val="28"/>
        </w:rPr>
        <w:t> </w:t>
      </w:r>
      <w:r w:rsidRPr="007822A8">
        <w:rPr>
          <w:noProof/>
          <w:sz w:val="28"/>
          <w:szCs w:val="28"/>
        </w:rPr>
        <w:t> </w:t>
      </w:r>
      <w:r w:rsidR="00D92533" w:rsidRPr="007822A8">
        <w:rPr>
          <w:sz w:val="28"/>
          <w:szCs w:val="28"/>
        </w:rPr>
        <w:fldChar w:fldCharType="end"/>
      </w:r>
      <w:bookmarkEnd w:id="5"/>
    </w:p>
    <w:p w:rsidR="005F5FB0" w:rsidRDefault="009E05E5" w:rsidP="00A53837">
      <w:pPr>
        <w:rPr>
          <w:sz w:val="28"/>
          <w:szCs w:val="28"/>
        </w:rPr>
      </w:pPr>
      <w:r w:rsidRPr="007822A8">
        <w:rPr>
          <w:sz w:val="28"/>
          <w:szCs w:val="28"/>
        </w:rPr>
        <w:lastRenderedPageBreak/>
        <w:tab/>
      </w:r>
      <w:r w:rsidRPr="007822A8">
        <w:rPr>
          <w:sz w:val="28"/>
          <w:szCs w:val="28"/>
        </w:rPr>
        <w:tab/>
      </w:r>
      <w:r w:rsidRPr="007822A8">
        <w:rPr>
          <w:sz w:val="28"/>
          <w:szCs w:val="28"/>
        </w:rPr>
        <w:tab/>
      </w:r>
      <w:r w:rsidR="00FF11A7" w:rsidRPr="007822A8">
        <w:rPr>
          <w:sz w:val="28"/>
          <w:szCs w:val="28"/>
        </w:rPr>
        <w:t xml:space="preserve">Mr. E. Chetty </w:t>
      </w:r>
      <w:r w:rsidR="00D92533" w:rsidRPr="007822A8">
        <w:rPr>
          <w:sz w:val="28"/>
          <w:szCs w:val="28"/>
        </w:rPr>
        <w:fldChar w:fldCharType="begin"/>
      </w:r>
      <w:r w:rsidR="00F804CC" w:rsidRPr="007822A8">
        <w:rPr>
          <w:sz w:val="28"/>
          <w:szCs w:val="28"/>
        </w:rPr>
        <w:instrText xml:space="preserve"> ASK  "Enter Respondent Lawyer Full Name"  \* MERGEFORMAT </w:instrText>
      </w:r>
      <w:r w:rsidR="00D92533" w:rsidRPr="007822A8">
        <w:rPr>
          <w:sz w:val="28"/>
          <w:szCs w:val="28"/>
        </w:rPr>
        <w:fldChar w:fldCharType="end"/>
      </w:r>
      <w:r w:rsidR="00D92533" w:rsidRPr="007822A8">
        <w:rPr>
          <w:sz w:val="28"/>
          <w:szCs w:val="28"/>
        </w:rPr>
        <w:fldChar w:fldCharType="begin"/>
      </w:r>
      <w:r w:rsidR="00D92533" w:rsidRPr="007822A8">
        <w:rPr>
          <w:sz w:val="28"/>
          <w:szCs w:val="28"/>
        </w:rPr>
        <w:fldChar w:fldCharType="end"/>
      </w:r>
      <w:r w:rsidRPr="007822A8">
        <w:rPr>
          <w:sz w:val="28"/>
          <w:szCs w:val="28"/>
        </w:rPr>
        <w:t xml:space="preserve">for </w:t>
      </w:r>
      <w:bookmarkStart w:id="6" w:name="Dropdown12"/>
      <w:r w:rsidR="00FF11A7" w:rsidRPr="007822A8">
        <w:rPr>
          <w:sz w:val="28"/>
          <w:szCs w:val="28"/>
        </w:rPr>
        <w:t xml:space="preserve">Respondent </w:t>
      </w:r>
      <w:bookmarkEnd w:id="6"/>
    </w:p>
    <w:p w:rsidR="00B707E1" w:rsidRDefault="00B707E1" w:rsidP="00A53837">
      <w:pPr>
        <w:rPr>
          <w:sz w:val="28"/>
          <w:szCs w:val="28"/>
        </w:rPr>
      </w:pPr>
    </w:p>
    <w:p w:rsidR="00B707E1" w:rsidRPr="007822A8" w:rsidRDefault="00B707E1" w:rsidP="00A53837">
      <w:pPr>
        <w:rPr>
          <w:sz w:val="28"/>
          <w:szCs w:val="28"/>
        </w:rPr>
        <w:sectPr w:rsidR="00B707E1" w:rsidRPr="007822A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7822A8" w:rsidRDefault="00E6492F" w:rsidP="006578C2">
      <w:pPr>
        <w:spacing w:before="120" w:after="240"/>
        <w:rPr>
          <w:b/>
          <w:sz w:val="28"/>
          <w:szCs w:val="28"/>
        </w:rPr>
      </w:pPr>
      <w:r w:rsidRPr="007822A8">
        <w:rPr>
          <w:sz w:val="28"/>
          <w:szCs w:val="28"/>
        </w:rPr>
        <w:lastRenderedPageBreak/>
        <w:t>Delivered</w:t>
      </w:r>
      <w:r w:rsidR="00FF11A7" w:rsidRPr="007822A8">
        <w:rPr>
          <w:sz w:val="28"/>
          <w:szCs w:val="28"/>
        </w:rPr>
        <w:t>:</w:t>
      </w:r>
      <w:r w:rsidR="00FF11A7" w:rsidRPr="007822A8">
        <w:rPr>
          <w:sz w:val="28"/>
          <w:szCs w:val="28"/>
        </w:rPr>
        <w:tab/>
      </w:r>
      <w:r w:rsidR="00FF11A7" w:rsidRPr="007822A8">
        <w:rPr>
          <w:sz w:val="28"/>
          <w:szCs w:val="28"/>
        </w:rPr>
        <w:tab/>
        <w:t>2</w:t>
      </w:r>
      <w:r w:rsidR="00FF11A7" w:rsidRPr="007822A8">
        <w:rPr>
          <w:sz w:val="28"/>
          <w:szCs w:val="28"/>
          <w:vertAlign w:val="superscript"/>
        </w:rPr>
        <w:t>nd</w:t>
      </w:r>
      <w:r w:rsidR="00FF11A7" w:rsidRPr="007822A8">
        <w:rPr>
          <w:sz w:val="28"/>
          <w:szCs w:val="28"/>
        </w:rPr>
        <w:t xml:space="preserve"> day of June 2017</w:t>
      </w:r>
    </w:p>
    <w:p w:rsidR="00D06A0F" w:rsidRPr="007822A8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8"/>
          <w:szCs w:val="28"/>
          <w:highlight w:val="lightGray"/>
        </w:rPr>
      </w:pPr>
      <w:bookmarkStart w:id="7" w:name="Dropdown2"/>
    </w:p>
    <w:bookmarkStart w:id="8" w:name="Dropdown8"/>
    <w:bookmarkEnd w:id="7"/>
    <w:p w:rsidR="00C87FCA" w:rsidRPr="007822A8" w:rsidRDefault="00D92533" w:rsidP="001E576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8"/>
          <w:szCs w:val="28"/>
        </w:rPr>
      </w:pPr>
      <w:r w:rsidRPr="007822A8">
        <w:rPr>
          <w:b/>
          <w:sz w:val="28"/>
          <w:szCs w:val="28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ORDER"/>
              <w:listEntry w:val="RULING"/>
              <w:listEntry w:val="JUDGMENT BY CONSENT"/>
            </w:ddList>
          </w:ffData>
        </w:fldChar>
      </w:r>
      <w:r w:rsidR="001E576A" w:rsidRPr="007822A8">
        <w:rPr>
          <w:b/>
          <w:sz w:val="28"/>
          <w:szCs w:val="28"/>
        </w:rPr>
        <w:instrText xml:space="preserve"> FORMDROPDOWN </w:instrText>
      </w:r>
      <w:r w:rsidRPr="007822A8">
        <w:rPr>
          <w:b/>
          <w:sz w:val="28"/>
          <w:szCs w:val="28"/>
        </w:rPr>
      </w:r>
      <w:r w:rsidRPr="007822A8">
        <w:rPr>
          <w:b/>
          <w:sz w:val="28"/>
          <w:szCs w:val="28"/>
        </w:rPr>
        <w:fldChar w:fldCharType="end"/>
      </w:r>
      <w:bookmarkEnd w:id="8"/>
      <w:r w:rsidR="006A2C88" w:rsidRPr="007822A8">
        <w:rPr>
          <w:b/>
          <w:sz w:val="28"/>
          <w:szCs w:val="28"/>
        </w:rPr>
        <w:t xml:space="preserve"> ON </w:t>
      </w:r>
      <w:bookmarkStart w:id="9" w:name="Dropdown16"/>
      <w:r w:rsidRPr="007822A8">
        <w:rPr>
          <w:b/>
          <w:sz w:val="28"/>
          <w:szCs w:val="28"/>
        </w:rPr>
        <w:fldChar w:fldCharType="begin">
          <w:ffData>
            <w:name w:val="Dropdown16"/>
            <w:enabled/>
            <w:calcOnExit w:val="0"/>
            <w:ddList>
              <w:listEntry w:val="MOTION"/>
              <w:listEntry w:val="PETITION"/>
            </w:ddList>
          </w:ffData>
        </w:fldChar>
      </w:r>
      <w:r w:rsidR="001E576A" w:rsidRPr="007822A8">
        <w:rPr>
          <w:b/>
          <w:sz w:val="28"/>
          <w:szCs w:val="28"/>
        </w:rPr>
        <w:instrText xml:space="preserve"> FORMDROPDOWN </w:instrText>
      </w:r>
      <w:r w:rsidRPr="007822A8">
        <w:rPr>
          <w:b/>
          <w:sz w:val="28"/>
          <w:szCs w:val="28"/>
        </w:rPr>
      </w:r>
      <w:r w:rsidRPr="007822A8">
        <w:rPr>
          <w:b/>
          <w:sz w:val="28"/>
          <w:szCs w:val="28"/>
        </w:rPr>
        <w:fldChar w:fldCharType="end"/>
      </w:r>
      <w:bookmarkEnd w:id="9"/>
    </w:p>
    <w:p w:rsidR="001008BC" w:rsidRPr="007822A8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8"/>
          <w:szCs w:val="28"/>
        </w:rPr>
      </w:pPr>
    </w:p>
    <w:p w:rsidR="001008BC" w:rsidRPr="007822A8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28"/>
          <w:szCs w:val="28"/>
        </w:rPr>
      </w:pPr>
    </w:p>
    <w:p w:rsidR="00C87FCA" w:rsidRPr="007822A8" w:rsidRDefault="00D92533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8"/>
          <w:szCs w:val="28"/>
        </w:rPr>
      </w:pPr>
      <w:r w:rsidRPr="007822A8">
        <w:rPr>
          <w:b/>
          <w:sz w:val="28"/>
          <w:szCs w:val="28"/>
        </w:rPr>
        <w:fldChar w:fldCharType="begin">
          <w:ffData>
            <w:name w:val="Dropdown9"/>
            <w:enabled/>
            <w:calcOnExit w:val="0"/>
            <w:ddList>
              <w:result w:val="9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</w:ddList>
          </w:ffData>
        </w:fldChar>
      </w:r>
      <w:bookmarkStart w:id="10" w:name="Dropdown9"/>
      <w:r w:rsidR="00270E65" w:rsidRPr="007822A8">
        <w:rPr>
          <w:b/>
          <w:sz w:val="28"/>
          <w:szCs w:val="28"/>
        </w:rPr>
        <w:instrText xml:space="preserve"> FORMDROPDOWN </w:instrText>
      </w:r>
      <w:r w:rsidRPr="007822A8">
        <w:rPr>
          <w:b/>
          <w:sz w:val="28"/>
          <w:szCs w:val="28"/>
        </w:rPr>
      </w:r>
      <w:r w:rsidRPr="007822A8">
        <w:rPr>
          <w:b/>
          <w:sz w:val="28"/>
          <w:szCs w:val="28"/>
        </w:rPr>
        <w:fldChar w:fldCharType="end"/>
      </w:r>
      <w:bookmarkEnd w:id="10"/>
    </w:p>
    <w:p w:rsidR="001008BC" w:rsidRPr="007822A8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8"/>
          <w:szCs w:val="28"/>
        </w:rPr>
        <w:sectPr w:rsidR="001008BC" w:rsidRPr="007822A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3F7C" w:rsidRPr="007822A8" w:rsidRDefault="00F35031" w:rsidP="00F35031">
      <w:pPr>
        <w:pStyle w:val="JudgmentText"/>
        <w:numPr>
          <w:ilvl w:val="0"/>
          <w:numId w:val="0"/>
        </w:numPr>
        <w:ind w:left="720" w:hanging="720"/>
        <w:rPr>
          <w:sz w:val="28"/>
          <w:szCs w:val="28"/>
        </w:rPr>
      </w:pPr>
      <w:r w:rsidRPr="007822A8">
        <w:rPr>
          <w:sz w:val="28"/>
          <w:szCs w:val="28"/>
        </w:rPr>
        <w:lastRenderedPageBreak/>
        <w:t>[1]</w:t>
      </w:r>
      <w:r w:rsidRPr="007822A8">
        <w:rPr>
          <w:sz w:val="28"/>
          <w:szCs w:val="28"/>
        </w:rPr>
        <w:tab/>
      </w:r>
      <w:r w:rsidR="008C22D0" w:rsidRPr="007822A8">
        <w:rPr>
          <w:sz w:val="28"/>
          <w:szCs w:val="28"/>
        </w:rPr>
        <w:t xml:space="preserve">This is </w:t>
      </w:r>
      <w:r w:rsidR="00102156" w:rsidRPr="007822A8">
        <w:rPr>
          <w:sz w:val="28"/>
          <w:szCs w:val="28"/>
        </w:rPr>
        <w:t xml:space="preserve">a Ruling </w:t>
      </w:r>
      <w:r w:rsidR="00187F7A" w:rsidRPr="007822A8">
        <w:rPr>
          <w:sz w:val="28"/>
          <w:szCs w:val="28"/>
        </w:rPr>
        <w:t>on a Motion filed by the Applicant</w:t>
      </w:r>
      <w:r w:rsidR="00873F7C" w:rsidRPr="007822A8">
        <w:rPr>
          <w:sz w:val="28"/>
          <w:szCs w:val="28"/>
        </w:rPr>
        <w:t xml:space="preserve"> dated the </w:t>
      </w:r>
      <w:r w:rsidR="00187F7A" w:rsidRPr="007822A8">
        <w:rPr>
          <w:sz w:val="28"/>
          <w:szCs w:val="28"/>
        </w:rPr>
        <w:t>8</w:t>
      </w:r>
      <w:r w:rsidR="00187F7A" w:rsidRPr="007822A8">
        <w:rPr>
          <w:sz w:val="28"/>
          <w:szCs w:val="28"/>
          <w:vertAlign w:val="superscript"/>
        </w:rPr>
        <w:t>th</w:t>
      </w:r>
      <w:r w:rsidR="00187F7A" w:rsidRPr="007822A8">
        <w:rPr>
          <w:sz w:val="28"/>
          <w:szCs w:val="28"/>
        </w:rPr>
        <w:t xml:space="preserve"> day of </w:t>
      </w:r>
      <w:r w:rsidR="00873F7C" w:rsidRPr="007822A8">
        <w:rPr>
          <w:sz w:val="28"/>
          <w:szCs w:val="28"/>
        </w:rPr>
        <w:t>August</w:t>
      </w:r>
      <w:r w:rsidR="00187F7A" w:rsidRPr="007822A8">
        <w:rPr>
          <w:sz w:val="28"/>
          <w:szCs w:val="28"/>
        </w:rPr>
        <w:t xml:space="preserve"> 2016, seeking for an Order </w:t>
      </w:r>
      <w:r w:rsidR="00BC63D4" w:rsidRPr="007822A8">
        <w:rPr>
          <w:sz w:val="28"/>
          <w:szCs w:val="28"/>
        </w:rPr>
        <w:t>r</w:t>
      </w:r>
      <w:r w:rsidR="00873F7C" w:rsidRPr="007822A8">
        <w:rPr>
          <w:sz w:val="28"/>
          <w:szCs w:val="28"/>
        </w:rPr>
        <w:t xml:space="preserve">estraining the Respondent from </w:t>
      </w:r>
      <w:r w:rsidR="00873F7C" w:rsidRPr="007822A8">
        <w:rPr>
          <w:sz w:val="28"/>
          <w:szCs w:val="28"/>
        </w:rPr>
        <w:lastRenderedPageBreak/>
        <w:t xml:space="preserve">undertaking any construction works on plot No. V5147 at Copolia </w:t>
      </w:r>
      <w:r w:rsidR="006961B0">
        <w:rPr>
          <w:sz w:val="28"/>
          <w:szCs w:val="28"/>
        </w:rPr>
        <w:t xml:space="preserve">(hereinafter referred to as the “Property”), </w:t>
      </w:r>
      <w:r w:rsidR="00873F7C" w:rsidRPr="007822A8">
        <w:rPr>
          <w:sz w:val="28"/>
          <w:szCs w:val="28"/>
        </w:rPr>
        <w:t xml:space="preserve">pending final determination of the main suit for division in kind in Civil Side </w:t>
      </w:r>
      <w:r w:rsidR="00BC63D4" w:rsidRPr="007822A8">
        <w:rPr>
          <w:sz w:val="28"/>
          <w:szCs w:val="28"/>
        </w:rPr>
        <w:t xml:space="preserve">MC. </w:t>
      </w:r>
      <w:r w:rsidR="00873F7C" w:rsidRPr="007822A8">
        <w:rPr>
          <w:sz w:val="28"/>
          <w:szCs w:val="28"/>
        </w:rPr>
        <w:t xml:space="preserve">No. </w:t>
      </w:r>
      <w:r w:rsidR="00BC63D4" w:rsidRPr="007822A8">
        <w:rPr>
          <w:sz w:val="28"/>
          <w:szCs w:val="28"/>
        </w:rPr>
        <w:t>56 of 2013.</w:t>
      </w:r>
    </w:p>
    <w:p w:rsidR="00BC63D4" w:rsidRPr="007822A8" w:rsidRDefault="00187F7A" w:rsidP="00F35031">
      <w:pPr>
        <w:pStyle w:val="JudgmentText"/>
        <w:numPr>
          <w:ilvl w:val="0"/>
          <w:numId w:val="0"/>
        </w:numPr>
        <w:ind w:left="720" w:hanging="720"/>
        <w:rPr>
          <w:sz w:val="28"/>
          <w:szCs w:val="28"/>
        </w:rPr>
      </w:pPr>
      <w:r w:rsidRPr="007822A8">
        <w:rPr>
          <w:sz w:val="28"/>
          <w:szCs w:val="28"/>
        </w:rPr>
        <w:t>[2]</w:t>
      </w:r>
      <w:r w:rsidRPr="007822A8">
        <w:rPr>
          <w:sz w:val="28"/>
          <w:szCs w:val="28"/>
        </w:rPr>
        <w:tab/>
        <w:t>By a</w:t>
      </w:r>
      <w:r w:rsidR="006961B0">
        <w:rPr>
          <w:sz w:val="28"/>
          <w:szCs w:val="28"/>
        </w:rPr>
        <w:t>n A</w:t>
      </w:r>
      <w:r w:rsidR="00BC63D4" w:rsidRPr="007822A8">
        <w:rPr>
          <w:sz w:val="28"/>
          <w:szCs w:val="28"/>
        </w:rPr>
        <w:t xml:space="preserve">pplication </w:t>
      </w:r>
      <w:r w:rsidR="006961B0">
        <w:rPr>
          <w:sz w:val="28"/>
          <w:szCs w:val="28"/>
        </w:rPr>
        <w:t xml:space="preserve">dated </w:t>
      </w:r>
      <w:r w:rsidR="00BC63D4" w:rsidRPr="007822A8">
        <w:rPr>
          <w:sz w:val="28"/>
          <w:szCs w:val="28"/>
        </w:rPr>
        <w:t>29</w:t>
      </w:r>
      <w:r w:rsidR="00BC63D4" w:rsidRPr="007822A8">
        <w:rPr>
          <w:sz w:val="28"/>
          <w:szCs w:val="28"/>
          <w:vertAlign w:val="superscript"/>
        </w:rPr>
        <w:t>th</w:t>
      </w:r>
      <w:r w:rsidR="00BC63D4" w:rsidRPr="007822A8">
        <w:rPr>
          <w:sz w:val="28"/>
          <w:szCs w:val="28"/>
        </w:rPr>
        <w:t xml:space="preserve"> day of October 2013, one Innocence Francis Leonel seeks for division in kind of </w:t>
      </w:r>
      <w:r w:rsidR="006961B0">
        <w:rPr>
          <w:sz w:val="28"/>
          <w:szCs w:val="28"/>
        </w:rPr>
        <w:t>the p</w:t>
      </w:r>
      <w:r w:rsidR="00BC63D4" w:rsidRPr="007822A8">
        <w:rPr>
          <w:sz w:val="28"/>
          <w:szCs w:val="28"/>
        </w:rPr>
        <w:t>roperty</w:t>
      </w:r>
      <w:r w:rsidR="007822A8">
        <w:rPr>
          <w:sz w:val="28"/>
          <w:szCs w:val="28"/>
        </w:rPr>
        <w:t xml:space="preserve">, </w:t>
      </w:r>
      <w:r w:rsidR="00BC63D4" w:rsidRPr="007822A8">
        <w:rPr>
          <w:sz w:val="28"/>
          <w:szCs w:val="28"/>
        </w:rPr>
        <w:t>held in in</w:t>
      </w:r>
      <w:r w:rsidR="00B707E1">
        <w:rPr>
          <w:sz w:val="28"/>
          <w:szCs w:val="28"/>
        </w:rPr>
        <w:t>-</w:t>
      </w:r>
      <w:r w:rsidR="00BC63D4" w:rsidRPr="007822A8">
        <w:rPr>
          <w:sz w:val="28"/>
          <w:szCs w:val="28"/>
        </w:rPr>
        <w:t>division by co-owners namely Marie-Ange Hyacinth Turner, Jean-de-Dieu Leonel, Pascal Leonel, Leonard Leonel, Louis Arsene Leonel and Alex Leonel</w:t>
      </w:r>
      <w:r w:rsidR="007822A8">
        <w:rPr>
          <w:sz w:val="28"/>
          <w:szCs w:val="28"/>
        </w:rPr>
        <w:t>,</w:t>
      </w:r>
      <w:r w:rsidR="00BC63D4" w:rsidRPr="007822A8">
        <w:rPr>
          <w:sz w:val="28"/>
          <w:szCs w:val="28"/>
        </w:rPr>
        <w:t xml:space="preserve"> hence relief sought is for an appraiser to be appointed and submit a Report on the proposed </w:t>
      </w:r>
      <w:r w:rsidR="00B95680" w:rsidRPr="007822A8">
        <w:rPr>
          <w:sz w:val="28"/>
          <w:szCs w:val="28"/>
        </w:rPr>
        <w:t>partiti</w:t>
      </w:r>
      <w:r w:rsidR="00BC63D4" w:rsidRPr="007822A8">
        <w:rPr>
          <w:sz w:val="28"/>
          <w:szCs w:val="28"/>
        </w:rPr>
        <w:t>on as averred at paragraph 3 of the Applicatio</w:t>
      </w:r>
      <w:r w:rsidR="00B95680" w:rsidRPr="007822A8">
        <w:rPr>
          <w:sz w:val="28"/>
          <w:szCs w:val="28"/>
        </w:rPr>
        <w:t xml:space="preserve">n and an Order that the </w:t>
      </w:r>
      <w:r w:rsidR="007822A8">
        <w:rPr>
          <w:sz w:val="28"/>
          <w:szCs w:val="28"/>
        </w:rPr>
        <w:t>property</w:t>
      </w:r>
      <w:r w:rsidR="00B95680" w:rsidRPr="007822A8">
        <w:rPr>
          <w:sz w:val="28"/>
          <w:szCs w:val="28"/>
        </w:rPr>
        <w:t xml:space="preserve"> be divided in kind</w:t>
      </w:r>
      <w:r w:rsidR="007822A8">
        <w:rPr>
          <w:sz w:val="28"/>
          <w:szCs w:val="28"/>
        </w:rPr>
        <w:t>,</w:t>
      </w:r>
      <w:r w:rsidR="00B95680" w:rsidRPr="007822A8">
        <w:rPr>
          <w:sz w:val="28"/>
          <w:szCs w:val="28"/>
        </w:rPr>
        <w:t xml:space="preserve"> in order that the Petitioner will obtain his share in the </w:t>
      </w:r>
      <w:r w:rsidR="007822A8">
        <w:rPr>
          <w:sz w:val="28"/>
          <w:szCs w:val="28"/>
        </w:rPr>
        <w:t>property.</w:t>
      </w:r>
    </w:p>
    <w:p w:rsidR="00B95680" w:rsidRPr="007822A8" w:rsidRDefault="00BB151A" w:rsidP="00F35031">
      <w:pPr>
        <w:pStyle w:val="JudgmentText"/>
        <w:numPr>
          <w:ilvl w:val="0"/>
          <w:numId w:val="0"/>
        </w:numPr>
        <w:ind w:left="720" w:hanging="720"/>
        <w:rPr>
          <w:sz w:val="28"/>
          <w:szCs w:val="28"/>
        </w:rPr>
      </w:pPr>
      <w:r w:rsidRPr="007822A8">
        <w:rPr>
          <w:sz w:val="28"/>
          <w:szCs w:val="28"/>
        </w:rPr>
        <w:t>[3]</w:t>
      </w:r>
      <w:r w:rsidRPr="007822A8">
        <w:rPr>
          <w:sz w:val="28"/>
          <w:szCs w:val="28"/>
        </w:rPr>
        <w:tab/>
      </w:r>
      <w:r w:rsidR="00B95680" w:rsidRPr="007822A8">
        <w:rPr>
          <w:sz w:val="28"/>
          <w:szCs w:val="28"/>
        </w:rPr>
        <w:t>The Application as it would transpire from paragraph [2] of this Ruling arises out between the 3</w:t>
      </w:r>
      <w:r w:rsidR="00B95680" w:rsidRPr="007822A8">
        <w:rPr>
          <w:sz w:val="28"/>
          <w:szCs w:val="28"/>
          <w:vertAlign w:val="superscript"/>
        </w:rPr>
        <w:t>rd</w:t>
      </w:r>
      <w:r w:rsidR="00B95680" w:rsidRPr="007822A8">
        <w:rPr>
          <w:sz w:val="28"/>
          <w:szCs w:val="28"/>
        </w:rPr>
        <w:t xml:space="preserve"> and the 4</w:t>
      </w:r>
      <w:r w:rsidR="00B95680" w:rsidRPr="007822A8">
        <w:rPr>
          <w:sz w:val="28"/>
          <w:szCs w:val="28"/>
          <w:vertAlign w:val="superscript"/>
        </w:rPr>
        <w:t>th</w:t>
      </w:r>
      <w:r w:rsidR="00B95680" w:rsidRPr="007822A8">
        <w:rPr>
          <w:sz w:val="28"/>
          <w:szCs w:val="28"/>
        </w:rPr>
        <w:t xml:space="preserve"> Respondents in the main </w:t>
      </w:r>
      <w:r w:rsidR="007822A8">
        <w:rPr>
          <w:sz w:val="28"/>
          <w:szCs w:val="28"/>
        </w:rPr>
        <w:t>suit</w:t>
      </w:r>
      <w:r w:rsidR="00B95680" w:rsidRPr="007822A8">
        <w:rPr>
          <w:sz w:val="28"/>
          <w:szCs w:val="28"/>
        </w:rPr>
        <w:t>.</w:t>
      </w:r>
    </w:p>
    <w:p w:rsidR="006D3B2A" w:rsidRDefault="00B95680" w:rsidP="00F35031">
      <w:pPr>
        <w:pStyle w:val="JudgmentText"/>
        <w:numPr>
          <w:ilvl w:val="0"/>
          <w:numId w:val="0"/>
        </w:numPr>
        <w:ind w:left="720" w:hanging="720"/>
        <w:rPr>
          <w:sz w:val="28"/>
          <w:szCs w:val="28"/>
        </w:rPr>
      </w:pPr>
      <w:r w:rsidRPr="007822A8">
        <w:rPr>
          <w:sz w:val="28"/>
          <w:szCs w:val="28"/>
        </w:rPr>
        <w:t>[4]</w:t>
      </w:r>
      <w:r w:rsidRPr="007822A8">
        <w:rPr>
          <w:sz w:val="28"/>
          <w:szCs w:val="28"/>
        </w:rPr>
        <w:tab/>
        <w:t xml:space="preserve">In support of the Application (paragraph </w:t>
      </w:r>
      <w:r w:rsidR="008D5D30">
        <w:rPr>
          <w:sz w:val="28"/>
          <w:szCs w:val="28"/>
        </w:rPr>
        <w:t>[</w:t>
      </w:r>
      <w:r w:rsidRPr="007822A8">
        <w:rPr>
          <w:sz w:val="28"/>
          <w:szCs w:val="28"/>
        </w:rPr>
        <w:t>1</w:t>
      </w:r>
      <w:r w:rsidR="008D5D30">
        <w:rPr>
          <w:sz w:val="28"/>
          <w:szCs w:val="28"/>
        </w:rPr>
        <w:t>]</w:t>
      </w:r>
      <w:bookmarkStart w:id="11" w:name="_GoBack"/>
      <w:bookmarkEnd w:id="11"/>
      <w:r w:rsidRPr="007822A8">
        <w:rPr>
          <w:sz w:val="28"/>
          <w:szCs w:val="28"/>
        </w:rPr>
        <w:t xml:space="preserve"> refers), t</w:t>
      </w:r>
      <w:r w:rsidR="004809DD" w:rsidRPr="007822A8">
        <w:rPr>
          <w:sz w:val="28"/>
          <w:szCs w:val="28"/>
        </w:rPr>
        <w:t>he Applicant</w:t>
      </w:r>
      <w:r w:rsidR="00B707E1">
        <w:rPr>
          <w:sz w:val="28"/>
          <w:szCs w:val="28"/>
        </w:rPr>
        <w:t xml:space="preserve"> </w:t>
      </w:r>
      <w:r w:rsidR="004809DD" w:rsidRPr="007822A8">
        <w:rPr>
          <w:sz w:val="28"/>
          <w:szCs w:val="28"/>
        </w:rPr>
        <w:t>has filed an A</w:t>
      </w:r>
      <w:r w:rsidR="004D4193" w:rsidRPr="007822A8">
        <w:rPr>
          <w:sz w:val="28"/>
          <w:szCs w:val="28"/>
        </w:rPr>
        <w:t>f</w:t>
      </w:r>
      <w:r w:rsidR="004809DD" w:rsidRPr="007822A8">
        <w:rPr>
          <w:sz w:val="28"/>
          <w:szCs w:val="28"/>
        </w:rPr>
        <w:t xml:space="preserve">fidavit </w:t>
      </w:r>
      <w:r w:rsidR="007822A8">
        <w:rPr>
          <w:sz w:val="28"/>
          <w:szCs w:val="28"/>
        </w:rPr>
        <w:t>in support averring</w:t>
      </w:r>
      <w:r w:rsidR="004809DD" w:rsidRPr="007822A8">
        <w:rPr>
          <w:sz w:val="28"/>
          <w:szCs w:val="28"/>
        </w:rPr>
        <w:t xml:space="preserve"> the facts and other circumstances under which the </w:t>
      </w:r>
      <w:r w:rsidR="007822A8">
        <w:rPr>
          <w:sz w:val="28"/>
          <w:szCs w:val="28"/>
        </w:rPr>
        <w:t>A</w:t>
      </w:r>
      <w:r w:rsidRPr="007822A8">
        <w:rPr>
          <w:sz w:val="28"/>
          <w:szCs w:val="28"/>
        </w:rPr>
        <w:t>pp</w:t>
      </w:r>
      <w:r w:rsidR="007822A8">
        <w:rPr>
          <w:sz w:val="28"/>
          <w:szCs w:val="28"/>
        </w:rPr>
        <w:t>lication arises and seeks a R</w:t>
      </w:r>
      <w:r w:rsidR="00D05CF2" w:rsidRPr="007822A8">
        <w:rPr>
          <w:sz w:val="28"/>
          <w:szCs w:val="28"/>
        </w:rPr>
        <w:t>est</w:t>
      </w:r>
      <w:r w:rsidR="007822A8">
        <w:rPr>
          <w:sz w:val="28"/>
          <w:szCs w:val="28"/>
        </w:rPr>
        <w:t>raining O</w:t>
      </w:r>
      <w:r w:rsidRPr="007822A8">
        <w:rPr>
          <w:sz w:val="28"/>
          <w:szCs w:val="28"/>
        </w:rPr>
        <w:t xml:space="preserve">rder </w:t>
      </w:r>
      <w:r w:rsidR="006961B0">
        <w:rPr>
          <w:sz w:val="28"/>
          <w:szCs w:val="28"/>
        </w:rPr>
        <w:t>‘</w:t>
      </w:r>
      <w:r w:rsidRPr="007822A8">
        <w:rPr>
          <w:sz w:val="28"/>
          <w:szCs w:val="28"/>
        </w:rPr>
        <w:t>pende</w:t>
      </w:r>
      <w:r w:rsidR="006D3B2A">
        <w:rPr>
          <w:sz w:val="28"/>
          <w:szCs w:val="28"/>
        </w:rPr>
        <w:t xml:space="preserve">nte </w:t>
      </w:r>
      <w:r w:rsidRPr="007822A8">
        <w:rPr>
          <w:sz w:val="28"/>
          <w:szCs w:val="28"/>
        </w:rPr>
        <w:t>lite</w:t>
      </w:r>
      <w:r w:rsidR="006961B0">
        <w:rPr>
          <w:sz w:val="28"/>
          <w:szCs w:val="28"/>
        </w:rPr>
        <w:t>’</w:t>
      </w:r>
      <w:r w:rsidR="006D3B2A">
        <w:rPr>
          <w:sz w:val="28"/>
          <w:szCs w:val="28"/>
        </w:rPr>
        <w:t>of</w:t>
      </w:r>
      <w:r w:rsidRPr="007822A8">
        <w:rPr>
          <w:sz w:val="28"/>
          <w:szCs w:val="28"/>
        </w:rPr>
        <w:t xml:space="preserve"> the main suit</w:t>
      </w:r>
      <w:r w:rsidR="006D3B2A">
        <w:rPr>
          <w:sz w:val="28"/>
          <w:szCs w:val="28"/>
        </w:rPr>
        <w:t xml:space="preserve">. </w:t>
      </w:r>
    </w:p>
    <w:p w:rsidR="004809DD" w:rsidRPr="007822A8" w:rsidRDefault="006D3B2A" w:rsidP="00F35031">
      <w:pPr>
        <w:pStyle w:val="JudgmentText"/>
        <w:numPr>
          <w:ilvl w:val="0"/>
          <w:numId w:val="0"/>
        </w:numPr>
        <w:ind w:left="720" w:hanging="720"/>
        <w:rPr>
          <w:sz w:val="28"/>
          <w:szCs w:val="28"/>
        </w:rPr>
      </w:pPr>
      <w:r>
        <w:rPr>
          <w:sz w:val="28"/>
          <w:szCs w:val="28"/>
        </w:rPr>
        <w:t>[5]</w:t>
      </w:r>
      <w:r>
        <w:rPr>
          <w:sz w:val="28"/>
          <w:szCs w:val="28"/>
        </w:rPr>
        <w:tab/>
      </w:r>
      <w:r w:rsidR="00B95680" w:rsidRPr="007822A8">
        <w:rPr>
          <w:sz w:val="28"/>
          <w:szCs w:val="28"/>
        </w:rPr>
        <w:t xml:space="preserve">The main basis of the Application is that the </w:t>
      </w:r>
      <w:r>
        <w:rPr>
          <w:sz w:val="28"/>
          <w:szCs w:val="28"/>
        </w:rPr>
        <w:t>property</w:t>
      </w:r>
      <w:r w:rsidR="00B95680" w:rsidRPr="007822A8">
        <w:rPr>
          <w:sz w:val="28"/>
          <w:szCs w:val="28"/>
        </w:rPr>
        <w:t xml:space="preserve"> is in the final stage of a division in kind be</w:t>
      </w:r>
      <w:r w:rsidR="00D05CF2" w:rsidRPr="007822A8">
        <w:rPr>
          <w:sz w:val="28"/>
          <w:szCs w:val="28"/>
        </w:rPr>
        <w:t>f</w:t>
      </w:r>
      <w:r w:rsidR="00B95680" w:rsidRPr="007822A8">
        <w:rPr>
          <w:sz w:val="28"/>
          <w:szCs w:val="28"/>
        </w:rPr>
        <w:t>ore the Court and that Sin</w:t>
      </w:r>
      <w:r w:rsidR="00D05CF2" w:rsidRPr="007822A8">
        <w:rPr>
          <w:sz w:val="28"/>
          <w:szCs w:val="28"/>
        </w:rPr>
        <w:t>o</w:t>
      </w:r>
      <w:r w:rsidR="00B95680" w:rsidRPr="007822A8">
        <w:rPr>
          <w:sz w:val="28"/>
          <w:szCs w:val="28"/>
        </w:rPr>
        <w:t xml:space="preserve">n Surveys (Pty) Ltd has been ordered by the Court to sub-divide </w:t>
      </w:r>
      <w:r w:rsidR="006961B0">
        <w:rPr>
          <w:sz w:val="28"/>
          <w:szCs w:val="28"/>
        </w:rPr>
        <w:t>the property</w:t>
      </w:r>
      <w:r w:rsidR="00B95680" w:rsidRPr="007822A8">
        <w:rPr>
          <w:sz w:val="28"/>
          <w:szCs w:val="28"/>
        </w:rPr>
        <w:t>. That the layout of the division in kind has already been laid before the Court by the said Surveyor showing the different demarcated plots suggested an</w:t>
      </w:r>
      <w:r>
        <w:rPr>
          <w:sz w:val="28"/>
          <w:szCs w:val="28"/>
        </w:rPr>
        <w:t xml:space="preserve">d that albeit the said division, </w:t>
      </w:r>
      <w:r w:rsidR="00B95680" w:rsidRPr="007822A8">
        <w:rPr>
          <w:sz w:val="28"/>
          <w:szCs w:val="28"/>
        </w:rPr>
        <w:t>the Respo</w:t>
      </w:r>
      <w:r w:rsidR="00D05CF2" w:rsidRPr="007822A8">
        <w:rPr>
          <w:sz w:val="28"/>
          <w:szCs w:val="28"/>
        </w:rPr>
        <w:t xml:space="preserve">ndent </w:t>
      </w:r>
      <w:r>
        <w:rPr>
          <w:sz w:val="28"/>
          <w:szCs w:val="28"/>
        </w:rPr>
        <w:t>who is the son of one of the h</w:t>
      </w:r>
      <w:r w:rsidR="00B95680" w:rsidRPr="007822A8">
        <w:rPr>
          <w:sz w:val="28"/>
          <w:szCs w:val="28"/>
        </w:rPr>
        <w:t xml:space="preserve">eirs, more particularly Jean Leonel, has been and is conducting construction works on </w:t>
      </w:r>
      <w:r>
        <w:rPr>
          <w:sz w:val="28"/>
          <w:szCs w:val="28"/>
        </w:rPr>
        <w:t>the property</w:t>
      </w:r>
      <w:r w:rsidR="00B95680" w:rsidRPr="007822A8">
        <w:rPr>
          <w:sz w:val="28"/>
          <w:szCs w:val="28"/>
        </w:rPr>
        <w:t>.</w:t>
      </w:r>
    </w:p>
    <w:p w:rsidR="00B95680" w:rsidRPr="007822A8" w:rsidRDefault="006D3B2A" w:rsidP="00F35031">
      <w:pPr>
        <w:pStyle w:val="JudgmentText"/>
        <w:numPr>
          <w:ilvl w:val="0"/>
          <w:numId w:val="0"/>
        </w:num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[6</w:t>
      </w:r>
      <w:r w:rsidR="00B95680" w:rsidRPr="007822A8">
        <w:rPr>
          <w:sz w:val="28"/>
          <w:szCs w:val="28"/>
        </w:rPr>
        <w:t>]</w:t>
      </w:r>
      <w:r w:rsidR="00B95680" w:rsidRPr="007822A8">
        <w:rPr>
          <w:sz w:val="28"/>
          <w:szCs w:val="28"/>
        </w:rPr>
        <w:tab/>
        <w:t xml:space="preserve">It is further averred that the </w:t>
      </w:r>
      <w:r w:rsidR="00D05CF2" w:rsidRPr="007822A8">
        <w:rPr>
          <w:sz w:val="28"/>
          <w:szCs w:val="28"/>
        </w:rPr>
        <w:t>said construction works if</w:t>
      </w:r>
      <w:r w:rsidR="00B95680" w:rsidRPr="007822A8">
        <w:rPr>
          <w:sz w:val="28"/>
          <w:szCs w:val="28"/>
        </w:rPr>
        <w:t xml:space="preserve"> allowed to continue will frustrate the division in kind as ordered by the Court, the work carried out by Sinon Surveys</w:t>
      </w:r>
      <w:r>
        <w:rPr>
          <w:sz w:val="28"/>
          <w:szCs w:val="28"/>
        </w:rPr>
        <w:t xml:space="preserve"> (Pty) Ltd and paid for by the heirs and therefore will not </w:t>
      </w:r>
      <w:r w:rsidR="00B95680" w:rsidRPr="007822A8">
        <w:rPr>
          <w:sz w:val="28"/>
          <w:szCs w:val="28"/>
        </w:rPr>
        <w:t>be in the interest of justice.</w:t>
      </w:r>
    </w:p>
    <w:p w:rsidR="00D05CF2" w:rsidRPr="007822A8" w:rsidRDefault="006D3B2A" w:rsidP="004809DD">
      <w:pPr>
        <w:pStyle w:val="JudgmentText"/>
        <w:numPr>
          <w:ilvl w:val="0"/>
          <w:numId w:val="0"/>
        </w:numPr>
        <w:ind w:left="720" w:hanging="720"/>
        <w:rPr>
          <w:sz w:val="28"/>
          <w:szCs w:val="28"/>
        </w:rPr>
      </w:pPr>
      <w:r>
        <w:rPr>
          <w:sz w:val="28"/>
          <w:szCs w:val="28"/>
        </w:rPr>
        <w:t>[7</w:t>
      </w:r>
      <w:r w:rsidR="00D05CF2" w:rsidRPr="007822A8">
        <w:rPr>
          <w:sz w:val="28"/>
          <w:szCs w:val="28"/>
        </w:rPr>
        <w:t>]</w:t>
      </w:r>
      <w:r w:rsidR="00D05CF2" w:rsidRPr="007822A8">
        <w:rPr>
          <w:sz w:val="28"/>
          <w:szCs w:val="28"/>
        </w:rPr>
        <w:tab/>
        <w:t xml:space="preserve">The Respondent on his part by way of </w:t>
      </w:r>
      <w:r>
        <w:rPr>
          <w:sz w:val="28"/>
          <w:szCs w:val="28"/>
        </w:rPr>
        <w:t xml:space="preserve">an </w:t>
      </w:r>
      <w:r w:rsidR="00D05CF2" w:rsidRPr="007822A8">
        <w:rPr>
          <w:sz w:val="28"/>
          <w:szCs w:val="28"/>
        </w:rPr>
        <w:t xml:space="preserve">Affidavit </w:t>
      </w:r>
      <w:r>
        <w:rPr>
          <w:sz w:val="28"/>
          <w:szCs w:val="28"/>
        </w:rPr>
        <w:t>dated</w:t>
      </w:r>
      <w:r w:rsidR="00D05CF2" w:rsidRPr="007822A8">
        <w:rPr>
          <w:sz w:val="28"/>
          <w:szCs w:val="28"/>
        </w:rPr>
        <w:t xml:space="preserve"> 18</w:t>
      </w:r>
      <w:r w:rsidR="00D05CF2" w:rsidRPr="007822A8">
        <w:rPr>
          <w:sz w:val="28"/>
          <w:szCs w:val="28"/>
          <w:vertAlign w:val="superscript"/>
        </w:rPr>
        <w:t>th</w:t>
      </w:r>
      <w:r w:rsidR="00D05CF2" w:rsidRPr="007822A8">
        <w:rPr>
          <w:sz w:val="28"/>
          <w:szCs w:val="28"/>
        </w:rPr>
        <w:t xml:space="preserve"> day of January 2017 aver</w:t>
      </w:r>
      <w:r>
        <w:rPr>
          <w:sz w:val="28"/>
          <w:szCs w:val="28"/>
        </w:rPr>
        <w:t xml:space="preserve">s </w:t>
      </w:r>
      <w:r w:rsidR="00D05CF2" w:rsidRPr="007822A8">
        <w:rPr>
          <w:sz w:val="28"/>
          <w:szCs w:val="28"/>
        </w:rPr>
        <w:t>that Sinon Surveys (</w:t>
      </w:r>
      <w:commentRangeStart w:id="12"/>
      <w:r w:rsidR="00D05CF2" w:rsidRPr="007822A8">
        <w:rPr>
          <w:sz w:val="28"/>
          <w:szCs w:val="28"/>
        </w:rPr>
        <w:t>P</w:t>
      </w:r>
      <w:r w:rsidR="008F24E5">
        <w:rPr>
          <w:sz w:val="28"/>
          <w:szCs w:val="28"/>
        </w:rPr>
        <w:t>ty</w:t>
      </w:r>
      <w:commentRangeEnd w:id="12"/>
      <w:r w:rsidR="00D05CF2" w:rsidRPr="007822A8">
        <w:rPr>
          <w:rStyle w:val="CommentReference"/>
          <w:rFonts w:eastAsia="Calibri"/>
          <w:sz w:val="28"/>
          <w:szCs w:val="28"/>
        </w:rPr>
        <w:commentReference w:id="12"/>
      </w:r>
      <w:r>
        <w:rPr>
          <w:sz w:val="28"/>
          <w:szCs w:val="28"/>
        </w:rPr>
        <w:t>)</w:t>
      </w:r>
      <w:r w:rsidR="008F24E5">
        <w:rPr>
          <w:sz w:val="28"/>
          <w:szCs w:val="28"/>
        </w:rPr>
        <w:t xml:space="preserve"> Ltd</w:t>
      </w:r>
      <w:r>
        <w:rPr>
          <w:sz w:val="28"/>
          <w:szCs w:val="28"/>
        </w:rPr>
        <w:t xml:space="preserve"> has been ordered by the C</w:t>
      </w:r>
      <w:r w:rsidR="00D05CF2" w:rsidRPr="007822A8">
        <w:rPr>
          <w:sz w:val="28"/>
          <w:szCs w:val="28"/>
        </w:rPr>
        <w:t xml:space="preserve">ourt to subdivide the </w:t>
      </w:r>
      <w:r>
        <w:rPr>
          <w:sz w:val="28"/>
          <w:szCs w:val="28"/>
        </w:rPr>
        <w:t xml:space="preserve">property </w:t>
      </w:r>
      <w:r w:rsidR="00D05CF2" w:rsidRPr="007822A8">
        <w:rPr>
          <w:sz w:val="28"/>
          <w:szCs w:val="28"/>
        </w:rPr>
        <w:t xml:space="preserve">subject to his perpetual </w:t>
      </w:r>
      <w:r>
        <w:rPr>
          <w:sz w:val="28"/>
          <w:szCs w:val="28"/>
        </w:rPr>
        <w:t>‘</w:t>
      </w:r>
      <w:r w:rsidR="00D05CF2" w:rsidRPr="007822A8">
        <w:rPr>
          <w:sz w:val="28"/>
          <w:szCs w:val="28"/>
        </w:rPr>
        <w:t>droit de superficie</w:t>
      </w:r>
      <w:r>
        <w:rPr>
          <w:sz w:val="28"/>
          <w:szCs w:val="28"/>
        </w:rPr>
        <w:t>’</w:t>
      </w:r>
      <w:r w:rsidR="00D05CF2" w:rsidRPr="007822A8">
        <w:rPr>
          <w:sz w:val="28"/>
          <w:szCs w:val="28"/>
        </w:rPr>
        <w:t xml:space="preserve"> over the </w:t>
      </w:r>
      <w:r>
        <w:rPr>
          <w:sz w:val="28"/>
          <w:szCs w:val="28"/>
        </w:rPr>
        <w:t>property</w:t>
      </w:r>
      <w:r w:rsidR="00D05CF2" w:rsidRPr="007822A8">
        <w:rPr>
          <w:sz w:val="28"/>
          <w:szCs w:val="28"/>
        </w:rPr>
        <w:t xml:space="preserve"> and that he has permission to build and authorisation to build his dwelling house on the </w:t>
      </w:r>
      <w:r>
        <w:rPr>
          <w:sz w:val="28"/>
          <w:szCs w:val="28"/>
        </w:rPr>
        <w:t xml:space="preserve">property </w:t>
      </w:r>
      <w:r w:rsidR="00D05CF2" w:rsidRPr="007822A8">
        <w:rPr>
          <w:sz w:val="28"/>
          <w:szCs w:val="28"/>
        </w:rPr>
        <w:t>by virtue of a document dated 17</w:t>
      </w:r>
      <w:r w:rsidR="00D05CF2" w:rsidRPr="007822A8">
        <w:rPr>
          <w:sz w:val="28"/>
          <w:szCs w:val="28"/>
          <w:vertAlign w:val="superscript"/>
        </w:rPr>
        <w:t>th</w:t>
      </w:r>
      <w:r w:rsidR="00D05CF2" w:rsidRPr="007822A8">
        <w:rPr>
          <w:sz w:val="28"/>
          <w:szCs w:val="28"/>
        </w:rPr>
        <w:t xml:space="preserve"> day of November 2005. That as a</w:t>
      </w:r>
      <w:r w:rsidR="007E17CE" w:rsidRPr="007822A8">
        <w:rPr>
          <w:sz w:val="28"/>
          <w:szCs w:val="28"/>
        </w:rPr>
        <w:t xml:space="preserve"> result</w:t>
      </w:r>
      <w:r>
        <w:rPr>
          <w:sz w:val="28"/>
          <w:szCs w:val="28"/>
        </w:rPr>
        <w:t>,</w:t>
      </w:r>
      <w:r w:rsidR="007E17CE" w:rsidRPr="007822A8">
        <w:rPr>
          <w:sz w:val="28"/>
          <w:szCs w:val="28"/>
        </w:rPr>
        <w:t xml:space="preserve"> he is entitle</w:t>
      </w:r>
      <w:r>
        <w:rPr>
          <w:sz w:val="28"/>
          <w:szCs w:val="28"/>
        </w:rPr>
        <w:t>d</w:t>
      </w:r>
      <w:r w:rsidR="007E17CE" w:rsidRPr="007822A8">
        <w:rPr>
          <w:sz w:val="28"/>
          <w:szCs w:val="28"/>
        </w:rPr>
        <w:t xml:space="preserve"> to build his house on a</w:t>
      </w:r>
      <w:r>
        <w:rPr>
          <w:sz w:val="28"/>
          <w:szCs w:val="28"/>
        </w:rPr>
        <w:t>n</w:t>
      </w:r>
      <w:r w:rsidR="007E17CE" w:rsidRPr="007822A8">
        <w:rPr>
          <w:sz w:val="28"/>
          <w:szCs w:val="28"/>
        </w:rPr>
        <w:t xml:space="preserve">y part of the </w:t>
      </w:r>
      <w:r>
        <w:rPr>
          <w:sz w:val="28"/>
          <w:szCs w:val="28"/>
        </w:rPr>
        <w:t>property</w:t>
      </w:r>
      <w:r w:rsidR="00D05CF2" w:rsidRPr="007822A8">
        <w:rPr>
          <w:sz w:val="28"/>
          <w:szCs w:val="28"/>
        </w:rPr>
        <w:t xml:space="preserve"> and to also enjoy the surrounding curtilage. That h</w:t>
      </w:r>
      <w:r w:rsidR="007E17CE" w:rsidRPr="007822A8">
        <w:rPr>
          <w:sz w:val="28"/>
          <w:szCs w:val="28"/>
        </w:rPr>
        <w:t>e ha</w:t>
      </w:r>
      <w:r>
        <w:rPr>
          <w:sz w:val="28"/>
          <w:szCs w:val="28"/>
        </w:rPr>
        <w:t>s sought and obtained p</w:t>
      </w:r>
      <w:r w:rsidR="00D05CF2" w:rsidRPr="007822A8">
        <w:rPr>
          <w:sz w:val="28"/>
          <w:szCs w:val="28"/>
        </w:rPr>
        <w:t>lanning permission to construct a two hundred square meter house on</w:t>
      </w:r>
      <w:r w:rsidR="000642FC" w:rsidRPr="007822A8">
        <w:rPr>
          <w:sz w:val="28"/>
          <w:szCs w:val="28"/>
        </w:rPr>
        <w:t xml:space="preserve"> the </w:t>
      </w:r>
      <w:r>
        <w:rPr>
          <w:sz w:val="28"/>
          <w:szCs w:val="28"/>
        </w:rPr>
        <w:t>property</w:t>
      </w:r>
      <w:r w:rsidR="000642FC" w:rsidRPr="007822A8">
        <w:rPr>
          <w:sz w:val="28"/>
          <w:szCs w:val="28"/>
        </w:rPr>
        <w:t xml:space="preserve"> and this has be</w:t>
      </w:r>
      <w:r w:rsidR="00D05CF2" w:rsidRPr="007822A8">
        <w:rPr>
          <w:sz w:val="28"/>
          <w:szCs w:val="28"/>
        </w:rPr>
        <w:t>en</w:t>
      </w:r>
      <w:r w:rsidR="000642FC" w:rsidRPr="007822A8">
        <w:rPr>
          <w:sz w:val="28"/>
          <w:szCs w:val="28"/>
        </w:rPr>
        <w:t xml:space="preserve"> approv</w:t>
      </w:r>
      <w:r w:rsidR="00D05CF2" w:rsidRPr="007822A8">
        <w:rPr>
          <w:sz w:val="28"/>
          <w:szCs w:val="28"/>
        </w:rPr>
        <w:t>ed by the Planning Authority and as suc</w:t>
      </w:r>
      <w:r w:rsidR="000642FC" w:rsidRPr="007822A8">
        <w:rPr>
          <w:sz w:val="28"/>
          <w:szCs w:val="28"/>
        </w:rPr>
        <w:t>h he should not be prevented fro</w:t>
      </w:r>
      <w:r w:rsidR="00D05CF2" w:rsidRPr="007822A8">
        <w:rPr>
          <w:sz w:val="28"/>
          <w:szCs w:val="28"/>
        </w:rPr>
        <w:t xml:space="preserve">m completing the construction of his house.  </w:t>
      </w:r>
    </w:p>
    <w:p w:rsidR="00A9722D" w:rsidRPr="007822A8" w:rsidRDefault="006D3B2A" w:rsidP="00F35031">
      <w:pPr>
        <w:pStyle w:val="JudgmentText"/>
        <w:numPr>
          <w:ilvl w:val="0"/>
          <w:numId w:val="0"/>
        </w:numPr>
        <w:ind w:left="720" w:hanging="720"/>
        <w:rPr>
          <w:sz w:val="28"/>
          <w:szCs w:val="28"/>
        </w:rPr>
      </w:pPr>
      <w:r>
        <w:rPr>
          <w:sz w:val="28"/>
          <w:szCs w:val="28"/>
        </w:rPr>
        <w:t>[8</w:t>
      </w:r>
      <w:r w:rsidR="004809DD" w:rsidRPr="007822A8">
        <w:rPr>
          <w:sz w:val="28"/>
          <w:szCs w:val="28"/>
        </w:rPr>
        <w:t>]</w:t>
      </w:r>
      <w:r w:rsidR="004809DD" w:rsidRPr="007822A8">
        <w:rPr>
          <w:sz w:val="28"/>
          <w:szCs w:val="28"/>
        </w:rPr>
        <w:tab/>
        <w:t>Now, having carefully</w:t>
      </w:r>
      <w:r w:rsidR="00A9722D" w:rsidRPr="007822A8">
        <w:rPr>
          <w:sz w:val="28"/>
          <w:szCs w:val="28"/>
        </w:rPr>
        <w:t xml:space="preserve"> scrutinized the </w:t>
      </w:r>
      <w:r w:rsidR="000642FC" w:rsidRPr="007822A8">
        <w:rPr>
          <w:sz w:val="28"/>
          <w:szCs w:val="28"/>
        </w:rPr>
        <w:t xml:space="preserve">averments in the </w:t>
      </w:r>
      <w:r w:rsidR="00A9722D" w:rsidRPr="007822A8">
        <w:rPr>
          <w:sz w:val="28"/>
          <w:szCs w:val="28"/>
        </w:rPr>
        <w:t>Affidavit</w:t>
      </w:r>
      <w:r w:rsidR="000642FC" w:rsidRPr="007822A8">
        <w:rPr>
          <w:sz w:val="28"/>
          <w:szCs w:val="28"/>
        </w:rPr>
        <w:t>s</w:t>
      </w:r>
      <w:r w:rsidR="00B707E1">
        <w:rPr>
          <w:sz w:val="28"/>
          <w:szCs w:val="28"/>
        </w:rPr>
        <w:t xml:space="preserve"> </w:t>
      </w:r>
      <w:r w:rsidR="000642FC" w:rsidRPr="007822A8">
        <w:rPr>
          <w:sz w:val="28"/>
          <w:szCs w:val="28"/>
        </w:rPr>
        <w:t xml:space="preserve">in </w:t>
      </w:r>
      <w:r w:rsidR="00A9722D" w:rsidRPr="007822A8">
        <w:rPr>
          <w:sz w:val="28"/>
          <w:szCs w:val="28"/>
        </w:rPr>
        <w:t>support</w:t>
      </w:r>
      <w:r w:rsidR="00B70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</w:t>
      </w:r>
      <w:r w:rsidR="000642FC" w:rsidRPr="007822A8">
        <w:rPr>
          <w:sz w:val="28"/>
          <w:szCs w:val="28"/>
        </w:rPr>
        <w:t xml:space="preserve">and against the Application and the </w:t>
      </w:r>
      <w:r w:rsidR="00A9722D" w:rsidRPr="007822A8">
        <w:rPr>
          <w:sz w:val="28"/>
          <w:szCs w:val="28"/>
        </w:rPr>
        <w:t xml:space="preserve">attachments in support </w:t>
      </w:r>
      <w:r>
        <w:rPr>
          <w:sz w:val="28"/>
          <w:szCs w:val="28"/>
        </w:rPr>
        <w:t>thereof as above-</w:t>
      </w:r>
      <w:r w:rsidR="000642FC" w:rsidRPr="007822A8">
        <w:rPr>
          <w:sz w:val="28"/>
          <w:szCs w:val="28"/>
        </w:rPr>
        <w:t xml:space="preserve">illustrated, </w:t>
      </w:r>
      <w:r w:rsidR="00A9722D" w:rsidRPr="007822A8">
        <w:rPr>
          <w:sz w:val="28"/>
          <w:szCs w:val="28"/>
        </w:rPr>
        <w:t>I</w:t>
      </w:r>
      <w:r w:rsidR="00B707E1">
        <w:rPr>
          <w:sz w:val="28"/>
          <w:szCs w:val="28"/>
        </w:rPr>
        <w:t xml:space="preserve"> </w:t>
      </w:r>
      <w:r w:rsidR="00A9722D" w:rsidRPr="007822A8">
        <w:rPr>
          <w:sz w:val="28"/>
          <w:szCs w:val="28"/>
        </w:rPr>
        <w:t>am satisfied as follows:</w:t>
      </w:r>
    </w:p>
    <w:p w:rsidR="00A6098F" w:rsidRPr="007822A8" w:rsidRDefault="00A9722D" w:rsidP="00A9722D">
      <w:pPr>
        <w:pStyle w:val="JudgmentText"/>
        <w:numPr>
          <w:ilvl w:val="0"/>
          <w:numId w:val="0"/>
        </w:numPr>
        <w:ind w:left="1440" w:hanging="720"/>
        <w:rPr>
          <w:sz w:val="28"/>
          <w:szCs w:val="28"/>
        </w:rPr>
      </w:pPr>
      <w:r w:rsidRPr="007822A8">
        <w:rPr>
          <w:sz w:val="28"/>
          <w:szCs w:val="28"/>
        </w:rPr>
        <w:t>(i)</w:t>
      </w:r>
      <w:r w:rsidRPr="007822A8">
        <w:rPr>
          <w:sz w:val="28"/>
          <w:szCs w:val="28"/>
        </w:rPr>
        <w:tab/>
        <w:t xml:space="preserve">Firstly, on the face </w:t>
      </w:r>
      <w:r w:rsidR="006D3B2A">
        <w:rPr>
          <w:sz w:val="28"/>
          <w:szCs w:val="28"/>
        </w:rPr>
        <w:t xml:space="preserve">of the pleadings, </w:t>
      </w:r>
      <w:r w:rsidRPr="007822A8">
        <w:rPr>
          <w:sz w:val="28"/>
          <w:szCs w:val="28"/>
        </w:rPr>
        <w:t xml:space="preserve">that the </w:t>
      </w:r>
      <w:r w:rsidR="006D3B2A">
        <w:rPr>
          <w:sz w:val="28"/>
          <w:szCs w:val="28"/>
        </w:rPr>
        <w:t>matter</w:t>
      </w:r>
      <w:r w:rsidR="000642FC" w:rsidRPr="007822A8">
        <w:rPr>
          <w:sz w:val="28"/>
          <w:szCs w:val="28"/>
        </w:rPr>
        <w:t xml:space="preserve"> in </w:t>
      </w:r>
      <w:r w:rsidR="006D3B2A">
        <w:rPr>
          <w:sz w:val="28"/>
          <w:szCs w:val="28"/>
        </w:rPr>
        <w:t xml:space="preserve">the main suit </w:t>
      </w:r>
      <w:r w:rsidR="000642FC" w:rsidRPr="007822A8">
        <w:rPr>
          <w:sz w:val="28"/>
          <w:szCs w:val="28"/>
        </w:rPr>
        <w:t xml:space="preserve">MC 56/2013 is </w:t>
      </w:r>
      <w:r w:rsidR="006961B0">
        <w:rPr>
          <w:sz w:val="28"/>
          <w:szCs w:val="28"/>
        </w:rPr>
        <w:t>‘</w:t>
      </w:r>
      <w:r w:rsidR="000642FC" w:rsidRPr="007822A8">
        <w:rPr>
          <w:sz w:val="28"/>
          <w:szCs w:val="28"/>
        </w:rPr>
        <w:t>pende</w:t>
      </w:r>
      <w:r w:rsidR="006D3B2A">
        <w:rPr>
          <w:sz w:val="28"/>
          <w:szCs w:val="28"/>
        </w:rPr>
        <w:t>nte</w:t>
      </w:r>
      <w:r w:rsidR="000C741D">
        <w:rPr>
          <w:sz w:val="28"/>
          <w:szCs w:val="28"/>
        </w:rPr>
        <w:t xml:space="preserve"> </w:t>
      </w:r>
      <w:r w:rsidR="000642FC" w:rsidRPr="007822A8">
        <w:rPr>
          <w:sz w:val="28"/>
          <w:szCs w:val="28"/>
        </w:rPr>
        <w:t>lite</w:t>
      </w:r>
      <w:r w:rsidR="006961B0">
        <w:rPr>
          <w:sz w:val="28"/>
          <w:szCs w:val="28"/>
        </w:rPr>
        <w:t>’</w:t>
      </w:r>
      <w:r w:rsidR="00B707E1">
        <w:rPr>
          <w:sz w:val="28"/>
          <w:szCs w:val="28"/>
        </w:rPr>
        <w:t xml:space="preserve"> </w:t>
      </w:r>
      <w:r w:rsidR="000642FC" w:rsidRPr="007822A8">
        <w:rPr>
          <w:sz w:val="28"/>
          <w:szCs w:val="28"/>
        </w:rPr>
        <w:t>in that a s</w:t>
      </w:r>
      <w:r w:rsidR="00A6098F" w:rsidRPr="007822A8">
        <w:rPr>
          <w:sz w:val="28"/>
          <w:szCs w:val="28"/>
        </w:rPr>
        <w:t xml:space="preserve">urvey of </w:t>
      </w:r>
      <w:r w:rsidR="006D3B2A">
        <w:rPr>
          <w:sz w:val="28"/>
          <w:szCs w:val="28"/>
        </w:rPr>
        <w:t>the property</w:t>
      </w:r>
      <w:r w:rsidR="00B707E1">
        <w:rPr>
          <w:sz w:val="28"/>
          <w:szCs w:val="28"/>
        </w:rPr>
        <w:t xml:space="preserve"> </w:t>
      </w:r>
      <w:r w:rsidR="006D3B2A">
        <w:rPr>
          <w:sz w:val="28"/>
          <w:szCs w:val="28"/>
        </w:rPr>
        <w:t xml:space="preserve">has been ordered </w:t>
      </w:r>
      <w:r w:rsidR="00A6098F" w:rsidRPr="007822A8">
        <w:rPr>
          <w:sz w:val="28"/>
          <w:szCs w:val="28"/>
        </w:rPr>
        <w:t xml:space="preserve">by way of Court Orders </w:t>
      </w:r>
      <w:r w:rsidR="006D3B2A">
        <w:rPr>
          <w:sz w:val="28"/>
          <w:szCs w:val="28"/>
        </w:rPr>
        <w:t>dated</w:t>
      </w:r>
      <w:r w:rsidR="00A6098F" w:rsidRPr="007822A8">
        <w:rPr>
          <w:sz w:val="28"/>
          <w:szCs w:val="28"/>
        </w:rPr>
        <w:t xml:space="preserve"> 21</w:t>
      </w:r>
      <w:r w:rsidR="00A6098F" w:rsidRPr="007822A8">
        <w:rPr>
          <w:sz w:val="28"/>
          <w:szCs w:val="28"/>
          <w:vertAlign w:val="superscript"/>
        </w:rPr>
        <w:t>st</w:t>
      </w:r>
      <w:r w:rsidR="00A6098F" w:rsidRPr="007822A8">
        <w:rPr>
          <w:sz w:val="28"/>
          <w:szCs w:val="28"/>
        </w:rPr>
        <w:t xml:space="preserve"> day of October 2015 as varied by Order </w:t>
      </w:r>
      <w:r w:rsidR="006D3B2A">
        <w:rPr>
          <w:sz w:val="28"/>
          <w:szCs w:val="28"/>
        </w:rPr>
        <w:t>dated</w:t>
      </w:r>
      <w:r w:rsidR="00A6098F" w:rsidRPr="007822A8">
        <w:rPr>
          <w:sz w:val="28"/>
          <w:szCs w:val="28"/>
        </w:rPr>
        <w:t xml:space="preserve"> 21</w:t>
      </w:r>
      <w:r w:rsidR="00A6098F" w:rsidRPr="007822A8">
        <w:rPr>
          <w:sz w:val="28"/>
          <w:szCs w:val="28"/>
          <w:vertAlign w:val="superscript"/>
        </w:rPr>
        <w:t>st</w:t>
      </w:r>
      <w:r w:rsidR="00A6098F" w:rsidRPr="007822A8">
        <w:rPr>
          <w:sz w:val="28"/>
          <w:szCs w:val="28"/>
        </w:rPr>
        <w:t xml:space="preserve"> day of January 2016 and that same is pending hearing in the absence of consent as to the sub</w:t>
      </w:r>
      <w:r w:rsidR="006D3B2A">
        <w:rPr>
          <w:sz w:val="28"/>
          <w:szCs w:val="28"/>
        </w:rPr>
        <w:t>-</w:t>
      </w:r>
      <w:r w:rsidR="00A6098F" w:rsidRPr="007822A8">
        <w:rPr>
          <w:sz w:val="28"/>
          <w:szCs w:val="28"/>
        </w:rPr>
        <w:t>division</w:t>
      </w:r>
      <w:r w:rsidR="006D3B2A">
        <w:rPr>
          <w:sz w:val="28"/>
          <w:szCs w:val="28"/>
        </w:rPr>
        <w:t xml:space="preserve"> and this</w:t>
      </w:r>
      <w:r w:rsidR="00B707E1">
        <w:rPr>
          <w:sz w:val="28"/>
          <w:szCs w:val="28"/>
        </w:rPr>
        <w:t xml:space="preserve"> </w:t>
      </w:r>
      <w:r w:rsidR="007E17CE" w:rsidRPr="007822A8">
        <w:rPr>
          <w:sz w:val="28"/>
          <w:szCs w:val="28"/>
        </w:rPr>
        <w:t>due to the objec</w:t>
      </w:r>
      <w:r w:rsidR="00A6098F" w:rsidRPr="007822A8">
        <w:rPr>
          <w:sz w:val="28"/>
          <w:szCs w:val="28"/>
        </w:rPr>
        <w:t>tions of the 2</w:t>
      </w:r>
      <w:r w:rsidR="00A6098F" w:rsidRPr="007822A8">
        <w:rPr>
          <w:sz w:val="28"/>
          <w:szCs w:val="28"/>
          <w:vertAlign w:val="superscript"/>
        </w:rPr>
        <w:t>nd</w:t>
      </w:r>
      <w:r w:rsidR="00A6098F" w:rsidRPr="007822A8">
        <w:rPr>
          <w:sz w:val="28"/>
          <w:szCs w:val="28"/>
        </w:rPr>
        <w:t xml:space="preserve"> and 4</w:t>
      </w:r>
      <w:r w:rsidR="00A6098F" w:rsidRPr="007822A8">
        <w:rPr>
          <w:sz w:val="28"/>
          <w:szCs w:val="28"/>
          <w:vertAlign w:val="superscript"/>
        </w:rPr>
        <w:t>th</w:t>
      </w:r>
      <w:r w:rsidR="00A6098F" w:rsidRPr="007822A8">
        <w:rPr>
          <w:sz w:val="28"/>
          <w:szCs w:val="28"/>
        </w:rPr>
        <w:t xml:space="preserve"> Respondents as trans</w:t>
      </w:r>
      <w:r w:rsidR="007E17CE" w:rsidRPr="007822A8">
        <w:rPr>
          <w:sz w:val="28"/>
          <w:szCs w:val="28"/>
        </w:rPr>
        <w:t>p</w:t>
      </w:r>
      <w:r w:rsidR="006D3B2A">
        <w:rPr>
          <w:sz w:val="28"/>
          <w:szCs w:val="28"/>
        </w:rPr>
        <w:t xml:space="preserve">ired </w:t>
      </w:r>
      <w:r w:rsidR="006D3B2A">
        <w:rPr>
          <w:sz w:val="28"/>
          <w:szCs w:val="28"/>
        </w:rPr>
        <w:lastRenderedPageBreak/>
        <w:t>in r</w:t>
      </w:r>
      <w:r w:rsidR="00A6098F" w:rsidRPr="007822A8">
        <w:rPr>
          <w:sz w:val="28"/>
          <w:szCs w:val="28"/>
        </w:rPr>
        <w:t xml:space="preserve">ecords of proceedings </w:t>
      </w:r>
      <w:r w:rsidR="006D3B2A">
        <w:rPr>
          <w:sz w:val="28"/>
          <w:szCs w:val="28"/>
        </w:rPr>
        <w:t xml:space="preserve">of </w:t>
      </w:r>
      <w:r w:rsidR="00A6098F" w:rsidRPr="007822A8">
        <w:rPr>
          <w:sz w:val="28"/>
          <w:szCs w:val="28"/>
        </w:rPr>
        <w:t xml:space="preserve">Court </w:t>
      </w:r>
      <w:r w:rsidR="006D3B2A">
        <w:rPr>
          <w:sz w:val="28"/>
          <w:szCs w:val="28"/>
        </w:rPr>
        <w:t xml:space="preserve">dated </w:t>
      </w:r>
      <w:r w:rsidR="00A6098F" w:rsidRPr="007822A8">
        <w:rPr>
          <w:sz w:val="28"/>
          <w:szCs w:val="28"/>
        </w:rPr>
        <w:t>30</w:t>
      </w:r>
      <w:r w:rsidR="00A6098F" w:rsidRPr="007822A8">
        <w:rPr>
          <w:sz w:val="28"/>
          <w:szCs w:val="28"/>
          <w:vertAlign w:val="superscript"/>
        </w:rPr>
        <w:t>th</w:t>
      </w:r>
      <w:r w:rsidR="00A6098F" w:rsidRPr="007822A8">
        <w:rPr>
          <w:sz w:val="28"/>
          <w:szCs w:val="28"/>
        </w:rPr>
        <w:t xml:space="preserve"> day of November 2016. Hence hearing fixed for the 30</w:t>
      </w:r>
      <w:r w:rsidR="00A6098F" w:rsidRPr="007822A8">
        <w:rPr>
          <w:sz w:val="28"/>
          <w:szCs w:val="28"/>
          <w:vertAlign w:val="superscript"/>
        </w:rPr>
        <w:t>th</w:t>
      </w:r>
      <w:r w:rsidR="00A6098F" w:rsidRPr="007822A8">
        <w:rPr>
          <w:sz w:val="28"/>
          <w:szCs w:val="28"/>
        </w:rPr>
        <w:t xml:space="preserve"> day of June 2017. </w:t>
      </w:r>
    </w:p>
    <w:p w:rsidR="00A9722D" w:rsidRPr="007822A8" w:rsidRDefault="00A9722D" w:rsidP="00A9722D">
      <w:pPr>
        <w:pStyle w:val="JudgmentText"/>
        <w:numPr>
          <w:ilvl w:val="0"/>
          <w:numId w:val="0"/>
        </w:numPr>
        <w:ind w:left="1440" w:hanging="720"/>
        <w:rPr>
          <w:sz w:val="28"/>
          <w:szCs w:val="28"/>
        </w:rPr>
      </w:pPr>
      <w:r w:rsidRPr="007822A8">
        <w:rPr>
          <w:sz w:val="28"/>
          <w:szCs w:val="28"/>
        </w:rPr>
        <w:t>(ii)</w:t>
      </w:r>
      <w:r w:rsidRPr="007822A8">
        <w:rPr>
          <w:sz w:val="28"/>
          <w:szCs w:val="28"/>
        </w:rPr>
        <w:tab/>
        <w:t xml:space="preserve">I am further satisfied that unless the Court grants the </w:t>
      </w:r>
      <w:r w:rsidR="00A6098F" w:rsidRPr="007822A8">
        <w:rPr>
          <w:sz w:val="28"/>
          <w:szCs w:val="28"/>
        </w:rPr>
        <w:t>Restraining Order</w:t>
      </w:r>
      <w:r w:rsidRPr="007822A8">
        <w:rPr>
          <w:sz w:val="28"/>
          <w:szCs w:val="28"/>
        </w:rPr>
        <w:t xml:space="preserve"> as sought by the Applicant in this matter, </w:t>
      </w:r>
      <w:r w:rsidR="00A6098F" w:rsidRPr="007822A8">
        <w:rPr>
          <w:sz w:val="28"/>
          <w:szCs w:val="28"/>
        </w:rPr>
        <w:t>Applicant</w:t>
      </w:r>
      <w:r w:rsidRPr="007822A8">
        <w:rPr>
          <w:sz w:val="28"/>
          <w:szCs w:val="28"/>
        </w:rPr>
        <w:t xml:space="preserve"> will suffer substantial and irreparable loss, hardship, inconvenience, prejudices and distress </w:t>
      </w:r>
      <w:r w:rsidR="00A6098F" w:rsidRPr="007822A8">
        <w:rPr>
          <w:sz w:val="28"/>
          <w:szCs w:val="28"/>
        </w:rPr>
        <w:t xml:space="preserve">for the Judgement </w:t>
      </w:r>
      <w:r w:rsidR="006D3B2A">
        <w:rPr>
          <w:sz w:val="28"/>
          <w:szCs w:val="28"/>
        </w:rPr>
        <w:t xml:space="preserve">(in the main suit) </w:t>
      </w:r>
      <w:r w:rsidR="00A6098F" w:rsidRPr="007822A8">
        <w:rPr>
          <w:sz w:val="28"/>
          <w:szCs w:val="28"/>
        </w:rPr>
        <w:t>shall in any event have to take into account equal distribution of the inheritance of the deceased namely</w:t>
      </w:r>
      <w:r w:rsidR="006D3B2A">
        <w:rPr>
          <w:sz w:val="28"/>
          <w:szCs w:val="28"/>
        </w:rPr>
        <w:t>,</w:t>
      </w:r>
      <w:r w:rsidR="00A6098F" w:rsidRPr="007822A8">
        <w:rPr>
          <w:sz w:val="28"/>
          <w:szCs w:val="28"/>
        </w:rPr>
        <w:t xml:space="preserve"> late </w:t>
      </w:r>
      <w:r w:rsidR="007E17CE" w:rsidRPr="007822A8">
        <w:rPr>
          <w:sz w:val="28"/>
          <w:szCs w:val="28"/>
        </w:rPr>
        <w:t>Leonard Leo</w:t>
      </w:r>
      <w:r w:rsidR="00A6098F" w:rsidRPr="007822A8">
        <w:rPr>
          <w:sz w:val="28"/>
          <w:szCs w:val="28"/>
        </w:rPr>
        <w:t xml:space="preserve">nel by virtue of the will </w:t>
      </w:r>
      <w:r w:rsidR="006D3B2A">
        <w:rPr>
          <w:sz w:val="28"/>
          <w:szCs w:val="28"/>
        </w:rPr>
        <w:t>dated</w:t>
      </w:r>
      <w:r w:rsidR="00A6098F" w:rsidRPr="007822A8">
        <w:rPr>
          <w:sz w:val="28"/>
          <w:szCs w:val="28"/>
        </w:rPr>
        <w:t xml:space="preserve"> 31</w:t>
      </w:r>
      <w:r w:rsidR="00A6098F" w:rsidRPr="007822A8">
        <w:rPr>
          <w:sz w:val="28"/>
          <w:szCs w:val="28"/>
          <w:vertAlign w:val="superscript"/>
        </w:rPr>
        <w:t>st</w:t>
      </w:r>
      <w:r w:rsidR="00A6098F" w:rsidRPr="007822A8">
        <w:rPr>
          <w:sz w:val="28"/>
          <w:szCs w:val="28"/>
        </w:rPr>
        <w:t xml:space="preserve"> day of October 1994 and duly registered on the 26</w:t>
      </w:r>
      <w:r w:rsidR="00A6098F" w:rsidRPr="007822A8">
        <w:rPr>
          <w:sz w:val="28"/>
          <w:szCs w:val="28"/>
          <w:vertAlign w:val="superscript"/>
        </w:rPr>
        <w:t>th</w:t>
      </w:r>
      <w:r w:rsidR="00B707E1">
        <w:rPr>
          <w:sz w:val="28"/>
          <w:szCs w:val="28"/>
          <w:vertAlign w:val="superscript"/>
        </w:rPr>
        <w:t xml:space="preserve"> </w:t>
      </w:r>
      <w:r w:rsidR="007E17CE" w:rsidRPr="007822A8">
        <w:rPr>
          <w:sz w:val="28"/>
          <w:szCs w:val="28"/>
        </w:rPr>
        <w:t>day of August 2009</w:t>
      </w:r>
      <w:r w:rsidR="006D3B2A">
        <w:rPr>
          <w:sz w:val="28"/>
          <w:szCs w:val="28"/>
        </w:rPr>
        <w:t xml:space="preserve">, between his heirs as named </w:t>
      </w:r>
      <w:r w:rsidR="007E17CE" w:rsidRPr="007822A8">
        <w:rPr>
          <w:sz w:val="28"/>
          <w:szCs w:val="28"/>
        </w:rPr>
        <w:t xml:space="preserve">in the Will and the Respondent’s rights will simply </w:t>
      </w:r>
      <w:r w:rsidR="006961B0">
        <w:rPr>
          <w:sz w:val="28"/>
          <w:szCs w:val="28"/>
        </w:rPr>
        <w:t>be demarcated as</w:t>
      </w:r>
      <w:r w:rsidR="007E17CE" w:rsidRPr="007822A8">
        <w:rPr>
          <w:sz w:val="28"/>
          <w:szCs w:val="28"/>
        </w:rPr>
        <w:t xml:space="preserve"> part of the inheritance to be devolved on his father </w:t>
      </w:r>
      <w:r w:rsidR="006961B0">
        <w:rPr>
          <w:sz w:val="28"/>
          <w:szCs w:val="28"/>
        </w:rPr>
        <w:t xml:space="preserve">namely </w:t>
      </w:r>
      <w:r w:rsidR="007E17CE" w:rsidRPr="007822A8">
        <w:rPr>
          <w:sz w:val="28"/>
          <w:szCs w:val="28"/>
        </w:rPr>
        <w:t>Jean Didier Leonel</w:t>
      </w:r>
      <w:r w:rsidR="006961B0">
        <w:rPr>
          <w:sz w:val="28"/>
          <w:szCs w:val="28"/>
        </w:rPr>
        <w:t xml:space="preserve"> (who currently only enjoys usufructuary interest on his portion of the undivided inheritance), </w:t>
      </w:r>
      <w:r w:rsidR="007E17CE" w:rsidRPr="007822A8">
        <w:rPr>
          <w:sz w:val="28"/>
          <w:szCs w:val="28"/>
        </w:rPr>
        <w:t xml:space="preserve">hence simply giving effect to the extent of land which he could have transferred to the Respondent by virtue of the Transfer of his undivided share as </w:t>
      </w:r>
      <w:r w:rsidR="006961B0">
        <w:rPr>
          <w:sz w:val="28"/>
          <w:szCs w:val="28"/>
        </w:rPr>
        <w:t>per</w:t>
      </w:r>
      <w:r w:rsidR="007E17CE" w:rsidRPr="007822A8">
        <w:rPr>
          <w:sz w:val="28"/>
          <w:szCs w:val="28"/>
        </w:rPr>
        <w:t xml:space="preserve"> Transfer deed </w:t>
      </w:r>
      <w:r w:rsidR="006961B0">
        <w:rPr>
          <w:sz w:val="28"/>
          <w:szCs w:val="28"/>
        </w:rPr>
        <w:t>dated</w:t>
      </w:r>
      <w:r w:rsidR="007E17CE" w:rsidRPr="007822A8">
        <w:rPr>
          <w:sz w:val="28"/>
          <w:szCs w:val="28"/>
        </w:rPr>
        <w:t xml:space="preserve"> 30</w:t>
      </w:r>
      <w:r w:rsidR="007E17CE" w:rsidRPr="007822A8">
        <w:rPr>
          <w:sz w:val="28"/>
          <w:szCs w:val="28"/>
          <w:vertAlign w:val="superscript"/>
        </w:rPr>
        <w:t>th</w:t>
      </w:r>
      <w:r w:rsidR="007E17CE" w:rsidRPr="007822A8">
        <w:rPr>
          <w:sz w:val="28"/>
          <w:szCs w:val="28"/>
        </w:rPr>
        <w:t xml:space="preserve"> day of December 2011 and permission to build </w:t>
      </w:r>
      <w:r w:rsidR="006961B0">
        <w:rPr>
          <w:sz w:val="28"/>
          <w:szCs w:val="28"/>
        </w:rPr>
        <w:t xml:space="preserve">dated </w:t>
      </w:r>
      <w:r w:rsidR="007E17CE" w:rsidRPr="007822A8">
        <w:rPr>
          <w:sz w:val="28"/>
          <w:szCs w:val="28"/>
        </w:rPr>
        <w:t>17</w:t>
      </w:r>
      <w:r w:rsidR="007E17CE" w:rsidRPr="007822A8">
        <w:rPr>
          <w:sz w:val="28"/>
          <w:szCs w:val="28"/>
          <w:vertAlign w:val="superscript"/>
        </w:rPr>
        <w:t>th</w:t>
      </w:r>
      <w:r w:rsidR="007E17CE" w:rsidRPr="007822A8">
        <w:rPr>
          <w:sz w:val="28"/>
          <w:szCs w:val="28"/>
        </w:rPr>
        <w:t xml:space="preserve"> day of November 2005. </w:t>
      </w:r>
    </w:p>
    <w:p w:rsidR="00425A77" w:rsidRPr="007822A8" w:rsidRDefault="00A9722D" w:rsidP="007E17CE">
      <w:pPr>
        <w:pStyle w:val="JudgmentText"/>
        <w:numPr>
          <w:ilvl w:val="0"/>
          <w:numId w:val="0"/>
        </w:numPr>
        <w:ind w:left="720" w:hanging="720"/>
        <w:rPr>
          <w:sz w:val="28"/>
          <w:szCs w:val="28"/>
        </w:rPr>
      </w:pPr>
      <w:r w:rsidRPr="007822A8">
        <w:rPr>
          <w:sz w:val="28"/>
          <w:szCs w:val="28"/>
        </w:rPr>
        <w:t>[7]</w:t>
      </w:r>
      <w:r w:rsidRPr="007822A8">
        <w:rPr>
          <w:sz w:val="28"/>
          <w:szCs w:val="28"/>
        </w:rPr>
        <w:tab/>
        <w:t>Having given careful thought to the entire circumstances of the case and in the inter</w:t>
      </w:r>
      <w:r w:rsidR="00425A77" w:rsidRPr="007822A8">
        <w:rPr>
          <w:sz w:val="28"/>
          <w:szCs w:val="28"/>
        </w:rPr>
        <w:t>e</w:t>
      </w:r>
      <w:r w:rsidRPr="007822A8">
        <w:rPr>
          <w:sz w:val="28"/>
          <w:szCs w:val="28"/>
        </w:rPr>
        <w:t>st of justice and in terms of the equitable powers conferred</w:t>
      </w:r>
      <w:r w:rsidR="006961B0">
        <w:rPr>
          <w:sz w:val="28"/>
          <w:szCs w:val="28"/>
        </w:rPr>
        <w:t xml:space="preserve"> on this Court in pursuance to S</w:t>
      </w:r>
      <w:r w:rsidRPr="007822A8">
        <w:rPr>
          <w:sz w:val="28"/>
          <w:szCs w:val="28"/>
        </w:rPr>
        <w:t xml:space="preserve">ections 5 and </w:t>
      </w:r>
      <w:r w:rsidR="007E17CE" w:rsidRPr="007822A8">
        <w:rPr>
          <w:sz w:val="28"/>
          <w:szCs w:val="28"/>
        </w:rPr>
        <w:t>6 of the Courts Act (Cap 52</w:t>
      </w:r>
      <w:r w:rsidR="00425A77" w:rsidRPr="007822A8">
        <w:rPr>
          <w:sz w:val="28"/>
          <w:szCs w:val="28"/>
        </w:rPr>
        <w:t>), I</w:t>
      </w:r>
      <w:r w:rsidRPr="007822A8">
        <w:rPr>
          <w:sz w:val="28"/>
          <w:szCs w:val="28"/>
        </w:rPr>
        <w:t xml:space="preserve"> hereby grant</w:t>
      </w:r>
      <w:r w:rsidR="00425A77" w:rsidRPr="007822A8">
        <w:rPr>
          <w:sz w:val="28"/>
          <w:szCs w:val="28"/>
        </w:rPr>
        <w:t xml:space="preserve"> the Motion for a</w:t>
      </w:r>
      <w:r w:rsidR="007E17CE" w:rsidRPr="007822A8">
        <w:rPr>
          <w:sz w:val="28"/>
          <w:szCs w:val="28"/>
        </w:rPr>
        <w:t xml:space="preserve"> Restraining Order </w:t>
      </w:r>
      <w:r w:rsidR="004D4193" w:rsidRPr="007822A8">
        <w:rPr>
          <w:sz w:val="28"/>
          <w:szCs w:val="28"/>
        </w:rPr>
        <w:t xml:space="preserve">to the </w:t>
      </w:r>
      <w:r w:rsidR="007E17CE" w:rsidRPr="007822A8">
        <w:rPr>
          <w:sz w:val="28"/>
          <w:szCs w:val="28"/>
        </w:rPr>
        <w:t xml:space="preserve">effect that the </w:t>
      </w:r>
      <w:r w:rsidR="00425A77" w:rsidRPr="007822A8">
        <w:rPr>
          <w:sz w:val="28"/>
          <w:szCs w:val="28"/>
        </w:rPr>
        <w:t xml:space="preserve">Respondent </w:t>
      </w:r>
      <w:r w:rsidR="007E17CE" w:rsidRPr="007822A8">
        <w:rPr>
          <w:sz w:val="28"/>
          <w:szCs w:val="28"/>
        </w:rPr>
        <w:t xml:space="preserve">shall cease construction as per Planning permission referred to above and also any further constructions and or building works on any other part of </w:t>
      </w:r>
      <w:r w:rsidR="006961B0">
        <w:rPr>
          <w:sz w:val="28"/>
          <w:szCs w:val="28"/>
        </w:rPr>
        <w:t>the property</w:t>
      </w:r>
      <w:r w:rsidR="00B707E1">
        <w:rPr>
          <w:sz w:val="28"/>
          <w:szCs w:val="28"/>
        </w:rPr>
        <w:t xml:space="preserve"> </w:t>
      </w:r>
      <w:r w:rsidR="00720E6F" w:rsidRPr="007822A8">
        <w:rPr>
          <w:sz w:val="28"/>
          <w:szCs w:val="28"/>
        </w:rPr>
        <w:t>forth</w:t>
      </w:r>
      <w:r w:rsidR="00B707E1">
        <w:rPr>
          <w:sz w:val="28"/>
          <w:szCs w:val="28"/>
        </w:rPr>
        <w:t xml:space="preserve"> </w:t>
      </w:r>
      <w:r w:rsidR="00720E6F" w:rsidRPr="007822A8">
        <w:rPr>
          <w:sz w:val="28"/>
          <w:szCs w:val="28"/>
        </w:rPr>
        <w:t xml:space="preserve">with pending the full and final determination of the main </w:t>
      </w:r>
      <w:r w:rsidR="006961B0">
        <w:rPr>
          <w:sz w:val="28"/>
          <w:szCs w:val="28"/>
        </w:rPr>
        <w:t>suit</w:t>
      </w:r>
      <w:r w:rsidR="00720E6F" w:rsidRPr="007822A8">
        <w:rPr>
          <w:sz w:val="28"/>
          <w:szCs w:val="28"/>
        </w:rPr>
        <w:t xml:space="preserve"> on its merits or until further Order of this Court.</w:t>
      </w:r>
    </w:p>
    <w:p w:rsidR="00D4036C" w:rsidRDefault="006961B0" w:rsidP="00D4036C">
      <w:pPr>
        <w:pStyle w:val="JudgmentText"/>
        <w:numPr>
          <w:ilvl w:val="0"/>
          <w:numId w:val="0"/>
        </w:num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[8</w:t>
      </w:r>
      <w:r w:rsidR="008C22D0" w:rsidRPr="007822A8">
        <w:rPr>
          <w:sz w:val="28"/>
          <w:szCs w:val="28"/>
        </w:rPr>
        <w:t>]</w:t>
      </w:r>
      <w:r w:rsidR="008C22D0" w:rsidRPr="007822A8">
        <w:rPr>
          <w:sz w:val="28"/>
          <w:szCs w:val="28"/>
        </w:rPr>
        <w:tab/>
      </w:r>
      <w:r w:rsidR="00D4036C" w:rsidRPr="007822A8">
        <w:rPr>
          <w:sz w:val="28"/>
          <w:szCs w:val="28"/>
        </w:rPr>
        <w:t>For</w:t>
      </w:r>
      <w:r w:rsidR="008C22D0" w:rsidRPr="007822A8">
        <w:rPr>
          <w:sz w:val="28"/>
          <w:szCs w:val="28"/>
        </w:rPr>
        <w:t xml:space="preserve"> the reasons s</w:t>
      </w:r>
      <w:r w:rsidR="00D4036C" w:rsidRPr="007822A8">
        <w:rPr>
          <w:sz w:val="28"/>
          <w:szCs w:val="28"/>
        </w:rPr>
        <w:t>tated hereinbefore, I</w:t>
      </w:r>
      <w:r w:rsidR="008C22D0" w:rsidRPr="007822A8">
        <w:rPr>
          <w:sz w:val="28"/>
          <w:szCs w:val="28"/>
        </w:rPr>
        <w:t xml:space="preserve"> grant the </w:t>
      </w:r>
      <w:r w:rsidR="00D4036C" w:rsidRPr="007822A8">
        <w:rPr>
          <w:sz w:val="28"/>
          <w:szCs w:val="28"/>
        </w:rPr>
        <w:t xml:space="preserve">Motion for </w:t>
      </w:r>
      <w:r w:rsidR="007E17CE" w:rsidRPr="007822A8">
        <w:rPr>
          <w:sz w:val="28"/>
          <w:szCs w:val="28"/>
        </w:rPr>
        <w:t>a Restraining Order</w:t>
      </w:r>
      <w:r w:rsidR="00B707E1">
        <w:rPr>
          <w:sz w:val="28"/>
          <w:szCs w:val="28"/>
        </w:rPr>
        <w:t xml:space="preserve"> </w:t>
      </w:r>
      <w:r w:rsidR="00BF67F5" w:rsidRPr="007822A8">
        <w:rPr>
          <w:sz w:val="28"/>
          <w:szCs w:val="28"/>
        </w:rPr>
        <w:t>as sought by the A</w:t>
      </w:r>
      <w:r w:rsidR="00D4036C" w:rsidRPr="007822A8">
        <w:rPr>
          <w:sz w:val="28"/>
          <w:szCs w:val="28"/>
        </w:rPr>
        <w:t>pplicant in this matter</w:t>
      </w:r>
      <w:r w:rsidR="007E17CE" w:rsidRPr="007822A8">
        <w:rPr>
          <w:sz w:val="28"/>
          <w:szCs w:val="28"/>
        </w:rPr>
        <w:t>.</w:t>
      </w:r>
    </w:p>
    <w:p w:rsidR="007E17CE" w:rsidRPr="006961B0" w:rsidRDefault="007E17CE" w:rsidP="00D4036C">
      <w:pPr>
        <w:pStyle w:val="JudgmentText"/>
        <w:numPr>
          <w:ilvl w:val="0"/>
          <w:numId w:val="0"/>
        </w:numPr>
        <w:ind w:left="720" w:hanging="720"/>
      </w:pPr>
    </w:p>
    <w:p w:rsidR="001E4ED8" w:rsidRPr="007822A8" w:rsidRDefault="00D4036C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8"/>
          <w:szCs w:val="28"/>
        </w:rPr>
      </w:pPr>
      <w:r w:rsidRPr="007822A8">
        <w:rPr>
          <w:sz w:val="28"/>
          <w:szCs w:val="28"/>
        </w:rPr>
        <w:t>S</w:t>
      </w:r>
      <w:r w:rsidR="001E4ED8" w:rsidRPr="007822A8">
        <w:rPr>
          <w:sz w:val="28"/>
          <w:szCs w:val="28"/>
        </w:rPr>
        <w:t xml:space="preserve">igned, </w:t>
      </w:r>
      <w:r w:rsidR="00E33F35" w:rsidRPr="007822A8">
        <w:rPr>
          <w:sz w:val="28"/>
          <w:szCs w:val="28"/>
        </w:rPr>
        <w:t xml:space="preserve">dated and delivered at Ile du Port </w:t>
      </w:r>
      <w:r w:rsidR="001E4ED8" w:rsidRPr="007822A8">
        <w:rPr>
          <w:sz w:val="28"/>
          <w:szCs w:val="28"/>
        </w:rPr>
        <w:t xml:space="preserve">on </w:t>
      </w:r>
      <w:bookmarkStart w:id="13" w:name="Text19"/>
      <w:r w:rsidR="007E17CE" w:rsidRPr="007822A8">
        <w:rPr>
          <w:sz w:val="28"/>
          <w:szCs w:val="28"/>
        </w:rPr>
        <w:t>2</w:t>
      </w:r>
      <w:r w:rsidR="007E17CE" w:rsidRPr="007822A8">
        <w:rPr>
          <w:sz w:val="28"/>
          <w:szCs w:val="28"/>
          <w:vertAlign w:val="superscript"/>
        </w:rPr>
        <w:t>nd</w:t>
      </w:r>
      <w:r w:rsidR="00B707E1">
        <w:rPr>
          <w:sz w:val="28"/>
          <w:szCs w:val="28"/>
          <w:vertAlign w:val="superscript"/>
        </w:rPr>
        <w:t xml:space="preserve"> </w:t>
      </w:r>
      <w:r w:rsidRPr="007822A8">
        <w:rPr>
          <w:sz w:val="28"/>
          <w:szCs w:val="28"/>
        </w:rPr>
        <w:t xml:space="preserve">day of </w:t>
      </w:r>
      <w:bookmarkEnd w:id="13"/>
      <w:r w:rsidR="00AB3B95" w:rsidRPr="007822A8">
        <w:rPr>
          <w:sz w:val="28"/>
          <w:szCs w:val="28"/>
        </w:rPr>
        <w:t xml:space="preserve">June 2017. </w:t>
      </w:r>
    </w:p>
    <w:p w:rsidR="00BD0BE9" w:rsidRPr="007822A8" w:rsidRDefault="00BD0BE9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8"/>
          <w:szCs w:val="28"/>
        </w:rPr>
        <w:sectPr w:rsidR="00BD0BE9" w:rsidRPr="007822A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0BE9" w:rsidRPr="007822A8" w:rsidRDefault="00BD0B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8"/>
          <w:szCs w:val="28"/>
        </w:rPr>
        <w:sectPr w:rsidR="00BD0BE9" w:rsidRPr="007822A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Pr="007822A8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8"/>
          <w:szCs w:val="28"/>
        </w:rPr>
      </w:pPr>
    </w:p>
    <w:p w:rsidR="00D4036C" w:rsidRPr="007822A8" w:rsidRDefault="00D4036C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8"/>
          <w:szCs w:val="28"/>
        </w:rPr>
      </w:pPr>
    </w:p>
    <w:p w:rsidR="00E33F35" w:rsidRPr="007822A8" w:rsidRDefault="00D92533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8"/>
          <w:szCs w:val="28"/>
        </w:rPr>
      </w:pPr>
      <w:r w:rsidRPr="007822A8">
        <w:rPr>
          <w:sz w:val="28"/>
          <w:szCs w:val="28"/>
        </w:rPr>
        <w:fldChar w:fldCharType="begin">
          <w:ffData>
            <w:name w:val="Dropdown6"/>
            <w:enabled/>
            <w:calcOnExit w:val="0"/>
            <w:ddList>
              <w:result w:val="9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Govinden J"/>
            </w:ddList>
          </w:ffData>
        </w:fldChar>
      </w:r>
      <w:bookmarkStart w:id="14" w:name="Dropdown6"/>
      <w:r w:rsidR="00D9293D" w:rsidRPr="007822A8">
        <w:rPr>
          <w:sz w:val="28"/>
          <w:szCs w:val="28"/>
        </w:rPr>
        <w:instrText xml:space="preserve"> FORMDROPDOWN </w:instrText>
      </w:r>
      <w:r w:rsidRPr="007822A8">
        <w:rPr>
          <w:sz w:val="28"/>
          <w:szCs w:val="28"/>
        </w:rPr>
      </w:r>
      <w:r w:rsidRPr="007822A8">
        <w:rPr>
          <w:sz w:val="28"/>
          <w:szCs w:val="28"/>
        </w:rPr>
        <w:fldChar w:fldCharType="end"/>
      </w:r>
      <w:bookmarkEnd w:id="14"/>
    </w:p>
    <w:bookmarkStart w:id="15" w:name="Dropdown7"/>
    <w:p w:rsidR="009E05E5" w:rsidRPr="007822A8" w:rsidRDefault="00D92533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8"/>
          <w:szCs w:val="28"/>
        </w:rPr>
      </w:pPr>
      <w:r w:rsidRPr="007822A8">
        <w:rPr>
          <w:b/>
          <w:sz w:val="28"/>
          <w:szCs w:val="28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 w:rsidRPr="007822A8">
        <w:rPr>
          <w:b/>
          <w:sz w:val="28"/>
          <w:szCs w:val="28"/>
        </w:rPr>
        <w:instrText xml:space="preserve"> FORMDROPDOWN </w:instrText>
      </w:r>
      <w:r w:rsidRPr="007822A8">
        <w:rPr>
          <w:b/>
          <w:sz w:val="28"/>
          <w:szCs w:val="28"/>
        </w:rPr>
      </w:r>
      <w:r w:rsidRPr="007822A8">
        <w:rPr>
          <w:b/>
          <w:sz w:val="28"/>
          <w:szCs w:val="28"/>
        </w:rPr>
        <w:fldChar w:fldCharType="end"/>
      </w:r>
      <w:bookmarkEnd w:id="15"/>
      <w:r w:rsidRPr="007822A8">
        <w:rPr>
          <w:b/>
          <w:sz w:val="28"/>
          <w:szCs w:val="28"/>
        </w:rPr>
        <w:fldChar w:fldCharType="begin"/>
      </w:r>
      <w:r w:rsidRPr="007822A8">
        <w:rPr>
          <w:b/>
          <w:sz w:val="28"/>
          <w:szCs w:val="28"/>
        </w:rPr>
        <w:fldChar w:fldCharType="end"/>
      </w:r>
    </w:p>
    <w:sectPr w:rsidR="009E05E5" w:rsidRPr="007822A8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m.esther" w:date="2017-06-02T09:57:00Z" w:initials="m">
    <w:p w:rsidR="007A327D" w:rsidRDefault="007A327D">
      <w:pPr>
        <w:pStyle w:val="CommentText"/>
      </w:pPr>
      <w:r>
        <w:rPr>
          <w:rStyle w:val="CommentReference"/>
        </w:rPr>
        <w:annotationRef/>
      </w:r>
    </w:p>
  </w:comment>
  <w:comment w:id="12" w:author="samia govinden" w:date="2017-05-30T15:31:00Z" w:initials="sg">
    <w:p w:rsidR="00D05CF2" w:rsidRDefault="00D05CF2">
      <w:pPr>
        <w:pStyle w:val="CommentText"/>
      </w:pPr>
      <w:r>
        <w:rPr>
          <w:rStyle w:val="CommentReference"/>
        </w:rPr>
        <w:annotationRef/>
      </w:r>
      <w:r>
        <w:t>Ited has been ordered by the Court to subdivide parcel V5147 subjcet to his perpertual droit de superficie over the said parcel of land and that any surb=vey done shall reflect same. That by virtue of his droit de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BC48A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D3A" w:rsidRDefault="003D1D3A" w:rsidP="00DB6D34">
      <w:r>
        <w:separator/>
      </w:r>
    </w:p>
  </w:endnote>
  <w:endnote w:type="continuationSeparator" w:id="1">
    <w:p w:rsidR="003D1D3A" w:rsidRDefault="003D1D3A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F4" w:rsidRDefault="00D92533">
    <w:pPr>
      <w:pStyle w:val="Footer"/>
      <w:jc w:val="center"/>
    </w:pPr>
    <w:r>
      <w:fldChar w:fldCharType="begin"/>
    </w:r>
    <w:r w:rsidR="00F23F7D">
      <w:instrText xml:space="preserve"> PAGE   \* MERGEFORMAT </w:instrText>
    </w:r>
    <w:r>
      <w:fldChar w:fldCharType="separate"/>
    </w:r>
    <w:r w:rsidR="007A327D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D3A" w:rsidRDefault="003D1D3A" w:rsidP="00DB6D34">
      <w:r>
        <w:separator/>
      </w:r>
    </w:p>
  </w:footnote>
  <w:footnote w:type="continuationSeparator" w:id="1">
    <w:p w:rsidR="003D1D3A" w:rsidRDefault="003D1D3A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0E685D3A"/>
    <w:multiLevelType w:val="hybridMultilevel"/>
    <w:tmpl w:val="64326748"/>
    <w:lvl w:ilvl="0" w:tplc="B37656CC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542D2"/>
    <w:multiLevelType w:val="multilevel"/>
    <w:tmpl w:val="1CC89892"/>
    <w:numStyleLink w:val="Judgments"/>
  </w:abstractNum>
  <w:abstractNum w:abstractNumId="3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02352"/>
    <w:multiLevelType w:val="hybridMultilevel"/>
    <w:tmpl w:val="29D672EE"/>
    <w:lvl w:ilvl="0" w:tplc="D8A4844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ia govinden">
    <w15:presenceInfo w15:providerId="AD" w15:userId="S-1-5-21-2691491769-3071597301-3163585597-31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C89"/>
    <w:rsid w:val="00005BEF"/>
    <w:rsid w:val="000178B2"/>
    <w:rsid w:val="0002497E"/>
    <w:rsid w:val="00030C81"/>
    <w:rsid w:val="00040EBD"/>
    <w:rsid w:val="00043A39"/>
    <w:rsid w:val="00062020"/>
    <w:rsid w:val="000642FC"/>
    <w:rsid w:val="0006489F"/>
    <w:rsid w:val="00075573"/>
    <w:rsid w:val="00087EF4"/>
    <w:rsid w:val="00091036"/>
    <w:rsid w:val="00092993"/>
    <w:rsid w:val="000A02CF"/>
    <w:rsid w:val="000A10B8"/>
    <w:rsid w:val="000C2A7B"/>
    <w:rsid w:val="000C741D"/>
    <w:rsid w:val="000C7A8D"/>
    <w:rsid w:val="000D1DD3"/>
    <w:rsid w:val="000E39A5"/>
    <w:rsid w:val="000E7400"/>
    <w:rsid w:val="001008BC"/>
    <w:rsid w:val="00101D12"/>
    <w:rsid w:val="00102156"/>
    <w:rsid w:val="00117CBF"/>
    <w:rsid w:val="00126A10"/>
    <w:rsid w:val="00136F5E"/>
    <w:rsid w:val="001376AB"/>
    <w:rsid w:val="00144612"/>
    <w:rsid w:val="0016510C"/>
    <w:rsid w:val="00171F06"/>
    <w:rsid w:val="00172B5A"/>
    <w:rsid w:val="00180158"/>
    <w:rsid w:val="00185139"/>
    <w:rsid w:val="00186F92"/>
    <w:rsid w:val="00187F7A"/>
    <w:rsid w:val="001B41B2"/>
    <w:rsid w:val="001E3539"/>
    <w:rsid w:val="001E4ED8"/>
    <w:rsid w:val="001E576A"/>
    <w:rsid w:val="0020244B"/>
    <w:rsid w:val="00231C17"/>
    <w:rsid w:val="00236AAC"/>
    <w:rsid w:val="0024353F"/>
    <w:rsid w:val="00254D03"/>
    <w:rsid w:val="00270E65"/>
    <w:rsid w:val="00290E14"/>
    <w:rsid w:val="002963CF"/>
    <w:rsid w:val="00297F85"/>
    <w:rsid w:val="002A7376"/>
    <w:rsid w:val="002B2255"/>
    <w:rsid w:val="002C7560"/>
    <w:rsid w:val="002D06AA"/>
    <w:rsid w:val="002D67FC"/>
    <w:rsid w:val="002E166B"/>
    <w:rsid w:val="002E46DF"/>
    <w:rsid w:val="002E6963"/>
    <w:rsid w:val="002F40A1"/>
    <w:rsid w:val="002F7EBC"/>
    <w:rsid w:val="00301D88"/>
    <w:rsid w:val="00304E76"/>
    <w:rsid w:val="00343132"/>
    <w:rsid w:val="00347740"/>
    <w:rsid w:val="0035685D"/>
    <w:rsid w:val="003647E7"/>
    <w:rsid w:val="0037270D"/>
    <w:rsid w:val="00377341"/>
    <w:rsid w:val="003838CC"/>
    <w:rsid w:val="003862CB"/>
    <w:rsid w:val="0038700C"/>
    <w:rsid w:val="003B461C"/>
    <w:rsid w:val="003B4C19"/>
    <w:rsid w:val="003D1D3A"/>
    <w:rsid w:val="003D58AA"/>
    <w:rsid w:val="003D67FF"/>
    <w:rsid w:val="003D7B97"/>
    <w:rsid w:val="003E2ABC"/>
    <w:rsid w:val="003F0F8D"/>
    <w:rsid w:val="004148B1"/>
    <w:rsid w:val="004156B9"/>
    <w:rsid w:val="00425A77"/>
    <w:rsid w:val="00445BFA"/>
    <w:rsid w:val="00452BB6"/>
    <w:rsid w:val="0046133B"/>
    <w:rsid w:val="004706DB"/>
    <w:rsid w:val="004809DD"/>
    <w:rsid w:val="004873AB"/>
    <w:rsid w:val="004C3D80"/>
    <w:rsid w:val="004D23C2"/>
    <w:rsid w:val="004D3019"/>
    <w:rsid w:val="004D4193"/>
    <w:rsid w:val="004F3823"/>
    <w:rsid w:val="005207C8"/>
    <w:rsid w:val="00520A7D"/>
    <w:rsid w:val="00530663"/>
    <w:rsid w:val="005460DE"/>
    <w:rsid w:val="0055036F"/>
    <w:rsid w:val="005514D6"/>
    <w:rsid w:val="00552704"/>
    <w:rsid w:val="00572AB3"/>
    <w:rsid w:val="005836AC"/>
    <w:rsid w:val="00584583"/>
    <w:rsid w:val="00594FAC"/>
    <w:rsid w:val="005B1DC7"/>
    <w:rsid w:val="005E64BF"/>
    <w:rsid w:val="005F5FB0"/>
    <w:rsid w:val="00606587"/>
    <w:rsid w:val="00606EEA"/>
    <w:rsid w:val="006174DB"/>
    <w:rsid w:val="00621984"/>
    <w:rsid w:val="0064023C"/>
    <w:rsid w:val="006578C2"/>
    <w:rsid w:val="00666D33"/>
    <w:rsid w:val="006961B0"/>
    <w:rsid w:val="006A2C88"/>
    <w:rsid w:val="006A58E4"/>
    <w:rsid w:val="006D36C9"/>
    <w:rsid w:val="006D3B2A"/>
    <w:rsid w:val="007066FE"/>
    <w:rsid w:val="00711C06"/>
    <w:rsid w:val="007175A6"/>
    <w:rsid w:val="00720080"/>
    <w:rsid w:val="00720E6F"/>
    <w:rsid w:val="00744508"/>
    <w:rsid w:val="0075368A"/>
    <w:rsid w:val="007820CB"/>
    <w:rsid w:val="007822A8"/>
    <w:rsid w:val="007A327D"/>
    <w:rsid w:val="007A47DC"/>
    <w:rsid w:val="007B6178"/>
    <w:rsid w:val="007C2809"/>
    <w:rsid w:val="007C4EBB"/>
    <w:rsid w:val="007C687A"/>
    <w:rsid w:val="007D416E"/>
    <w:rsid w:val="007E17CE"/>
    <w:rsid w:val="007E5472"/>
    <w:rsid w:val="00807411"/>
    <w:rsid w:val="00814CF5"/>
    <w:rsid w:val="00816425"/>
    <w:rsid w:val="00821758"/>
    <w:rsid w:val="00823079"/>
    <w:rsid w:val="00823890"/>
    <w:rsid w:val="0083298A"/>
    <w:rsid w:val="0083573A"/>
    <w:rsid w:val="00841387"/>
    <w:rsid w:val="0084686E"/>
    <w:rsid w:val="008472B3"/>
    <w:rsid w:val="008478D6"/>
    <w:rsid w:val="00861993"/>
    <w:rsid w:val="00873F7C"/>
    <w:rsid w:val="008864F4"/>
    <w:rsid w:val="008A5208"/>
    <w:rsid w:val="008A58A5"/>
    <w:rsid w:val="008B3ED6"/>
    <w:rsid w:val="008C0FD6"/>
    <w:rsid w:val="008C22D0"/>
    <w:rsid w:val="008C3C81"/>
    <w:rsid w:val="008C5943"/>
    <w:rsid w:val="008D5D30"/>
    <w:rsid w:val="008E1DB1"/>
    <w:rsid w:val="008E512C"/>
    <w:rsid w:val="008E7749"/>
    <w:rsid w:val="008E7F92"/>
    <w:rsid w:val="008F0C10"/>
    <w:rsid w:val="008F24E5"/>
    <w:rsid w:val="008F311B"/>
    <w:rsid w:val="008F38F7"/>
    <w:rsid w:val="00902D3C"/>
    <w:rsid w:val="00922CDD"/>
    <w:rsid w:val="00926D09"/>
    <w:rsid w:val="009336BA"/>
    <w:rsid w:val="00935A12"/>
    <w:rsid w:val="00937FB4"/>
    <w:rsid w:val="0094087C"/>
    <w:rsid w:val="00947B19"/>
    <w:rsid w:val="00951EC0"/>
    <w:rsid w:val="0096041D"/>
    <w:rsid w:val="00981287"/>
    <w:rsid w:val="00983045"/>
    <w:rsid w:val="0099672E"/>
    <w:rsid w:val="009B1FA6"/>
    <w:rsid w:val="009D15F5"/>
    <w:rsid w:val="009E05E5"/>
    <w:rsid w:val="009E5887"/>
    <w:rsid w:val="009F1B68"/>
    <w:rsid w:val="009F4DC4"/>
    <w:rsid w:val="00A11166"/>
    <w:rsid w:val="00A14038"/>
    <w:rsid w:val="00A14859"/>
    <w:rsid w:val="00A26188"/>
    <w:rsid w:val="00A3626F"/>
    <w:rsid w:val="00A42850"/>
    <w:rsid w:val="00A468AE"/>
    <w:rsid w:val="00A53837"/>
    <w:rsid w:val="00A6098F"/>
    <w:rsid w:val="00A80E4E"/>
    <w:rsid w:val="00A9722D"/>
    <w:rsid w:val="00AB1DE9"/>
    <w:rsid w:val="00AB3B95"/>
    <w:rsid w:val="00AC3885"/>
    <w:rsid w:val="00AC79F4"/>
    <w:rsid w:val="00AD75CD"/>
    <w:rsid w:val="00AE3237"/>
    <w:rsid w:val="00B0414B"/>
    <w:rsid w:val="00B05D6E"/>
    <w:rsid w:val="00B119B1"/>
    <w:rsid w:val="00B14612"/>
    <w:rsid w:val="00B23E73"/>
    <w:rsid w:val="00B24348"/>
    <w:rsid w:val="00B40898"/>
    <w:rsid w:val="00B4124C"/>
    <w:rsid w:val="00B444D1"/>
    <w:rsid w:val="00B4625E"/>
    <w:rsid w:val="00B605B4"/>
    <w:rsid w:val="00B707E1"/>
    <w:rsid w:val="00B75AE2"/>
    <w:rsid w:val="00B90AB2"/>
    <w:rsid w:val="00B9148E"/>
    <w:rsid w:val="00B94805"/>
    <w:rsid w:val="00B95680"/>
    <w:rsid w:val="00BA6027"/>
    <w:rsid w:val="00BB151A"/>
    <w:rsid w:val="00BC1D95"/>
    <w:rsid w:val="00BC63D4"/>
    <w:rsid w:val="00BD0BE9"/>
    <w:rsid w:val="00BD4287"/>
    <w:rsid w:val="00BD60D5"/>
    <w:rsid w:val="00BE1D00"/>
    <w:rsid w:val="00BE3628"/>
    <w:rsid w:val="00BE424C"/>
    <w:rsid w:val="00BE7361"/>
    <w:rsid w:val="00BF20D3"/>
    <w:rsid w:val="00BF5CC9"/>
    <w:rsid w:val="00BF67F5"/>
    <w:rsid w:val="00C036A5"/>
    <w:rsid w:val="00C038F1"/>
    <w:rsid w:val="00C065A3"/>
    <w:rsid w:val="00C14327"/>
    <w:rsid w:val="00C22967"/>
    <w:rsid w:val="00C238CC"/>
    <w:rsid w:val="00C30894"/>
    <w:rsid w:val="00C35333"/>
    <w:rsid w:val="00C55FDF"/>
    <w:rsid w:val="00C5739F"/>
    <w:rsid w:val="00C60004"/>
    <w:rsid w:val="00C87FCA"/>
    <w:rsid w:val="00CA1B0C"/>
    <w:rsid w:val="00CA7795"/>
    <w:rsid w:val="00CA7F40"/>
    <w:rsid w:val="00CB3C7E"/>
    <w:rsid w:val="00CC3015"/>
    <w:rsid w:val="00CF77E2"/>
    <w:rsid w:val="00D03314"/>
    <w:rsid w:val="00D05CF2"/>
    <w:rsid w:val="00D06A0F"/>
    <w:rsid w:val="00D4036C"/>
    <w:rsid w:val="00D54B6B"/>
    <w:rsid w:val="00D77737"/>
    <w:rsid w:val="00D82047"/>
    <w:rsid w:val="00D92533"/>
    <w:rsid w:val="00D9293D"/>
    <w:rsid w:val="00DA292E"/>
    <w:rsid w:val="00DB6D34"/>
    <w:rsid w:val="00DC1F6F"/>
    <w:rsid w:val="00DD4E02"/>
    <w:rsid w:val="00DE08C1"/>
    <w:rsid w:val="00DF2970"/>
    <w:rsid w:val="00DF303A"/>
    <w:rsid w:val="00DF303C"/>
    <w:rsid w:val="00DF7879"/>
    <w:rsid w:val="00E0467F"/>
    <w:rsid w:val="00E0505F"/>
    <w:rsid w:val="00E12D7B"/>
    <w:rsid w:val="00E30B60"/>
    <w:rsid w:val="00E33F35"/>
    <w:rsid w:val="00E35862"/>
    <w:rsid w:val="00E41E94"/>
    <w:rsid w:val="00E55C69"/>
    <w:rsid w:val="00E57D4D"/>
    <w:rsid w:val="00E6492F"/>
    <w:rsid w:val="00E65691"/>
    <w:rsid w:val="00E90F0A"/>
    <w:rsid w:val="00E91FA1"/>
    <w:rsid w:val="00E944E2"/>
    <w:rsid w:val="00E94E48"/>
    <w:rsid w:val="00EA6F17"/>
    <w:rsid w:val="00EC12D0"/>
    <w:rsid w:val="00EC2355"/>
    <w:rsid w:val="00EC4C4B"/>
    <w:rsid w:val="00EC6290"/>
    <w:rsid w:val="00EE484A"/>
    <w:rsid w:val="00EF0867"/>
    <w:rsid w:val="00EF2051"/>
    <w:rsid w:val="00EF3834"/>
    <w:rsid w:val="00EF5C11"/>
    <w:rsid w:val="00F00A19"/>
    <w:rsid w:val="00F23F7D"/>
    <w:rsid w:val="00F338B0"/>
    <w:rsid w:val="00F35031"/>
    <w:rsid w:val="00F3686A"/>
    <w:rsid w:val="00F50590"/>
    <w:rsid w:val="00F64BFF"/>
    <w:rsid w:val="00F7059D"/>
    <w:rsid w:val="00F73742"/>
    <w:rsid w:val="00F74500"/>
    <w:rsid w:val="00F804CC"/>
    <w:rsid w:val="00F82A83"/>
    <w:rsid w:val="00F83B3D"/>
    <w:rsid w:val="00FB0AFB"/>
    <w:rsid w:val="00FB2453"/>
    <w:rsid w:val="00FB39BA"/>
    <w:rsid w:val="00FC61E3"/>
    <w:rsid w:val="00FE5C89"/>
    <w:rsid w:val="00FF1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5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F2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F2"/>
    <w:rPr>
      <w:rFonts w:ascii="Times New Roman" w:hAnsi="Times New Roman"/>
      <w:b/>
      <w:bCs/>
      <w:lang w:val="en-GB"/>
    </w:rPr>
  </w:style>
  <w:style w:type="paragraph" w:styleId="Revision">
    <w:name w:val="Revision"/>
    <w:hidden/>
    <w:uiPriority w:val="99"/>
    <w:semiHidden/>
    <w:rsid w:val="007A327D"/>
    <w:rPr>
      <w:rFonts w:ascii="Times New Roman" w:hAnsi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Templates\Civil%20Side%20-%20motion%20or%20petition%20(M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5056-F3E6-4641-8F4E-B2B43197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Side - motion or petition (MA)</Template>
  <TotalTime>4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s.govinden</dc:creator>
  <cp:lastModifiedBy>m.esther</cp:lastModifiedBy>
  <cp:revision>3</cp:revision>
  <cp:lastPrinted>2017-05-31T12:21:00Z</cp:lastPrinted>
  <dcterms:created xsi:type="dcterms:W3CDTF">2017-06-02T05:54:00Z</dcterms:created>
  <dcterms:modified xsi:type="dcterms:W3CDTF">2017-06-02T05:58:00Z</dcterms:modified>
</cp:coreProperties>
</file>