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4E" w:rsidRPr="00DB734E" w:rsidRDefault="00DB734E" w:rsidP="00DB734E">
      <w:pPr>
        <w:jc w:val="center"/>
        <w:rPr>
          <w:b/>
          <w:vertAlign w:val="baseline"/>
        </w:rPr>
      </w:pPr>
      <w:r w:rsidRPr="00DB734E">
        <w:rPr>
          <w:b/>
          <w:vertAlign w:val="baseline"/>
        </w:rPr>
        <w:t>IN THE SUPREME COURT OF SEYCHELLES</w:t>
      </w:r>
    </w:p>
    <w:p w:rsidR="00DB734E" w:rsidRPr="00DB734E" w:rsidRDefault="00DB734E" w:rsidP="00DB734E">
      <w:pPr>
        <w:jc w:val="center"/>
        <w:rPr>
          <w:b/>
          <w:vertAlign w:val="baseline"/>
        </w:rPr>
      </w:pPr>
      <w:r w:rsidRPr="00DB734E">
        <w:rPr>
          <w:b/>
          <w:vertAlign w:val="baseline"/>
        </w:rPr>
        <w:t>Criminal Side: CO 28/ 2017</w:t>
      </w:r>
    </w:p>
    <w:p w:rsidR="00DB734E" w:rsidRDefault="00DB734E" w:rsidP="00DB734E">
      <w:pPr>
        <w:jc w:val="right"/>
        <w:rPr>
          <w:b/>
          <w:vertAlign w:val="baseline"/>
        </w:rPr>
      </w:pPr>
      <w:r w:rsidRPr="00DB734E">
        <w:rPr>
          <w:b/>
          <w:vertAlign w:val="baseline"/>
        </w:rPr>
        <w:t>[2017] SCSC</w:t>
      </w:r>
    </w:p>
    <w:tbl>
      <w:tblPr>
        <w:tblW w:w="10443" w:type="dxa"/>
        <w:jc w:val="center"/>
        <w:tblInd w:w="-368" w:type="dxa"/>
        <w:tblBorders>
          <w:top w:val="single" w:sz="4" w:space="0" w:color="auto"/>
        </w:tblBorders>
        <w:tblLook w:val="0000"/>
      </w:tblPr>
      <w:tblGrid>
        <w:gridCol w:w="10443"/>
      </w:tblGrid>
      <w:tr w:rsidR="00DB734E" w:rsidTr="00DB734E">
        <w:trPr>
          <w:trHeight w:val="100"/>
          <w:jc w:val="center"/>
        </w:trPr>
        <w:tc>
          <w:tcPr>
            <w:tcW w:w="10443" w:type="dxa"/>
            <w:tcBorders>
              <w:bottom w:val="single" w:sz="4" w:space="0" w:color="auto"/>
            </w:tcBorders>
          </w:tcPr>
          <w:p w:rsidR="00DB734E" w:rsidRDefault="00DB734E" w:rsidP="00DB734E">
            <w:pPr>
              <w:ind w:right="1063"/>
              <w:jc w:val="center"/>
              <w:rPr>
                <w:b/>
                <w:vertAlign w:val="baseline"/>
              </w:rPr>
            </w:pPr>
          </w:p>
          <w:p w:rsidR="00DB734E" w:rsidRDefault="00DB734E" w:rsidP="00DB734E">
            <w:pPr>
              <w:ind w:right="1063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THE REPUBLIC</w:t>
            </w:r>
          </w:p>
          <w:p w:rsidR="00DB734E" w:rsidRDefault="00DB734E" w:rsidP="00DB734E">
            <w:pPr>
              <w:ind w:right="1063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Versus</w:t>
            </w:r>
          </w:p>
          <w:p w:rsidR="00DB734E" w:rsidRDefault="00DB734E" w:rsidP="00DB734E">
            <w:pPr>
              <w:ind w:right="1063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KERENCE FANNY</w:t>
            </w:r>
          </w:p>
          <w:p w:rsidR="00DB734E" w:rsidRPr="00DB734E" w:rsidRDefault="00DB734E" w:rsidP="00DB734E">
            <w:pPr>
              <w:ind w:right="1063"/>
              <w:jc w:val="center"/>
              <w:rPr>
                <w:b/>
                <w:vertAlign w:val="baseline"/>
              </w:rPr>
            </w:pPr>
          </w:p>
        </w:tc>
      </w:tr>
    </w:tbl>
    <w:p w:rsidR="00DB734E" w:rsidRDefault="00DB734E" w:rsidP="00DB734E">
      <w:pPr>
        <w:rPr>
          <w:b/>
          <w:vertAlign w:val="baseline"/>
        </w:rPr>
      </w:pPr>
    </w:p>
    <w:p w:rsidR="00DB734E" w:rsidRPr="00DB734E" w:rsidRDefault="00DB734E" w:rsidP="00DB734E">
      <w:pPr>
        <w:rPr>
          <w:vertAlign w:val="baseline"/>
        </w:rPr>
      </w:pPr>
      <w:r w:rsidRPr="00DB734E">
        <w:rPr>
          <w:vertAlign w:val="baseline"/>
        </w:rPr>
        <w:t xml:space="preserve">Heard: </w:t>
      </w:r>
      <w:r>
        <w:rPr>
          <w:vertAlign w:val="baseline"/>
        </w:rPr>
        <w:tab/>
      </w:r>
      <w:r w:rsidRPr="00DB734E">
        <w:rPr>
          <w:vertAlign w:val="baseline"/>
        </w:rPr>
        <w:tab/>
        <w:t>18</w:t>
      </w:r>
      <w:r w:rsidRPr="002110FC">
        <w:t>th</w:t>
      </w:r>
      <w:r w:rsidRPr="00DB734E">
        <w:rPr>
          <w:vertAlign w:val="baseline"/>
        </w:rPr>
        <w:t xml:space="preserve"> September 2017</w:t>
      </w:r>
    </w:p>
    <w:p w:rsidR="00DB734E" w:rsidRPr="00DB734E" w:rsidRDefault="00DB734E" w:rsidP="00DB734E">
      <w:pPr>
        <w:rPr>
          <w:vertAlign w:val="baseline"/>
        </w:rPr>
      </w:pPr>
      <w:r w:rsidRPr="00DB734E">
        <w:rPr>
          <w:vertAlign w:val="baseline"/>
        </w:rPr>
        <w:t>Counsels:</w:t>
      </w:r>
      <w:r w:rsidRPr="00DB734E">
        <w:rPr>
          <w:vertAlign w:val="baseline"/>
        </w:rPr>
        <w:tab/>
        <w:t>Mr. A. Subramanian, State Counsel for the Republic</w:t>
      </w:r>
    </w:p>
    <w:p w:rsidR="00DB734E" w:rsidRPr="00DB734E" w:rsidRDefault="00DB734E" w:rsidP="00DB734E">
      <w:pPr>
        <w:rPr>
          <w:vertAlign w:val="baseline"/>
        </w:rPr>
      </w:pPr>
      <w:r w:rsidRPr="00DB734E">
        <w:rPr>
          <w:vertAlign w:val="baseline"/>
        </w:rPr>
        <w:tab/>
      </w:r>
      <w:r w:rsidRPr="00DB734E">
        <w:rPr>
          <w:vertAlign w:val="baseline"/>
        </w:rPr>
        <w:tab/>
        <w:t>Mr. R. Durup for the Accused</w:t>
      </w:r>
    </w:p>
    <w:p w:rsidR="00DB734E" w:rsidRPr="00DB734E" w:rsidRDefault="00DB734E" w:rsidP="00DB734E">
      <w:pPr>
        <w:rPr>
          <w:vertAlign w:val="baseline"/>
        </w:rPr>
      </w:pPr>
      <w:r w:rsidRPr="00DB734E">
        <w:rPr>
          <w:vertAlign w:val="baseline"/>
        </w:rPr>
        <w:t>Delivered:</w:t>
      </w:r>
      <w:r w:rsidRPr="00DB734E">
        <w:rPr>
          <w:vertAlign w:val="baseline"/>
        </w:rPr>
        <w:tab/>
        <w:t>18</w:t>
      </w:r>
      <w:r w:rsidRPr="002110FC">
        <w:t>th</w:t>
      </w:r>
      <w:r w:rsidRPr="00DB734E">
        <w:rPr>
          <w:vertAlign w:val="baseline"/>
        </w:rPr>
        <w:t xml:space="preserve"> September 2017</w:t>
      </w:r>
    </w:p>
    <w:tbl>
      <w:tblPr>
        <w:tblW w:w="10318" w:type="dxa"/>
        <w:tblInd w:w="-443" w:type="dxa"/>
        <w:tblBorders>
          <w:top w:val="single" w:sz="4" w:space="0" w:color="auto"/>
        </w:tblBorders>
        <w:tblLook w:val="0000"/>
      </w:tblPr>
      <w:tblGrid>
        <w:gridCol w:w="10318"/>
      </w:tblGrid>
      <w:tr w:rsidR="00DB734E" w:rsidTr="00DB734E">
        <w:trPr>
          <w:trHeight w:val="100"/>
        </w:trPr>
        <w:tc>
          <w:tcPr>
            <w:tcW w:w="10318" w:type="dxa"/>
          </w:tcPr>
          <w:p w:rsidR="00DB734E" w:rsidRDefault="00DB734E" w:rsidP="00DB734E">
            <w:pPr>
              <w:rPr>
                <w:b/>
                <w:vertAlign w:val="baseline"/>
              </w:rPr>
            </w:pPr>
          </w:p>
        </w:tc>
      </w:tr>
    </w:tbl>
    <w:p w:rsidR="00DB734E" w:rsidRDefault="00DB734E" w:rsidP="00DB734E">
      <w:pPr>
        <w:jc w:val="center"/>
        <w:rPr>
          <w:b/>
          <w:vertAlign w:val="baseline"/>
        </w:rPr>
      </w:pPr>
      <w:r>
        <w:rPr>
          <w:b/>
          <w:vertAlign w:val="baseline"/>
        </w:rPr>
        <w:t>SENTENCE</w:t>
      </w:r>
    </w:p>
    <w:tbl>
      <w:tblPr>
        <w:tblW w:w="10355" w:type="dxa"/>
        <w:tblInd w:w="-455" w:type="dxa"/>
        <w:tblBorders>
          <w:top w:val="single" w:sz="4" w:space="0" w:color="auto"/>
        </w:tblBorders>
        <w:tblLook w:val="0000"/>
      </w:tblPr>
      <w:tblGrid>
        <w:gridCol w:w="10355"/>
      </w:tblGrid>
      <w:tr w:rsidR="00DB734E" w:rsidTr="00DB734E">
        <w:trPr>
          <w:trHeight w:val="100"/>
        </w:trPr>
        <w:tc>
          <w:tcPr>
            <w:tcW w:w="10355" w:type="dxa"/>
          </w:tcPr>
          <w:p w:rsidR="00DB734E" w:rsidRDefault="00DB734E" w:rsidP="00DB734E">
            <w:pPr>
              <w:rPr>
                <w:vertAlign w:val="baseline"/>
              </w:rPr>
            </w:pPr>
          </w:p>
          <w:p w:rsidR="00DB734E" w:rsidRPr="008F40EE" w:rsidRDefault="00DB734E" w:rsidP="00DB734E">
            <w:pPr>
              <w:rPr>
                <w:b/>
                <w:vertAlign w:val="baseline"/>
              </w:rPr>
            </w:pPr>
            <w:r w:rsidRPr="008F40EE">
              <w:rPr>
                <w:b/>
                <w:vertAlign w:val="baseline"/>
              </w:rPr>
              <w:t xml:space="preserve">Govinden </w:t>
            </w:r>
            <w:r w:rsidR="003A2EEB" w:rsidRPr="008F40EE">
              <w:rPr>
                <w:b/>
                <w:vertAlign w:val="baseline"/>
              </w:rPr>
              <w:t xml:space="preserve"> R </w:t>
            </w:r>
            <w:r w:rsidRPr="008F40EE">
              <w:rPr>
                <w:b/>
                <w:vertAlign w:val="baseline"/>
              </w:rPr>
              <w:t>J</w:t>
            </w:r>
          </w:p>
        </w:tc>
      </w:tr>
    </w:tbl>
    <w:p w:rsidR="00DB734E" w:rsidRPr="00DB734E" w:rsidRDefault="00DB734E" w:rsidP="00DB734E">
      <w:pPr>
        <w:rPr>
          <w:b/>
          <w:vertAlign w:val="baseline"/>
        </w:rPr>
      </w:pPr>
    </w:p>
    <w:p w:rsidR="00DB734E" w:rsidRDefault="00DB734E" w:rsidP="00DB734E">
      <w:pPr>
        <w:pStyle w:val="JudgmentText"/>
      </w:pPr>
      <w:r>
        <w:t xml:space="preserve">The </w:t>
      </w:r>
      <w:r w:rsidR="00626F7A">
        <w:t xml:space="preserve">Accused </w:t>
      </w:r>
      <w:r>
        <w:t>stands charge with the offence of Robbery with Violence contrary to Section 280 of the Penal Code punishable under Section 281 of the Penal Code. Namely that</w:t>
      </w:r>
      <w:r w:rsidR="00626F7A">
        <w:t>,</w:t>
      </w:r>
      <w:r>
        <w:t xml:space="preserve"> he</w:t>
      </w:r>
      <w:r w:rsidR="00626F7A">
        <w:t>,</w:t>
      </w:r>
      <w:r>
        <w:t xml:space="preserve"> at Perseverance, Mahe, on the 1</w:t>
      </w:r>
      <w:r w:rsidRPr="00F73D14">
        <w:rPr>
          <w:vertAlign w:val="superscript"/>
        </w:rPr>
        <w:t>st</w:t>
      </w:r>
      <w:r w:rsidR="00626F7A">
        <w:t xml:space="preserve"> of June 2017, robbed an</w:t>
      </w:r>
      <w:r>
        <w:t xml:space="preserve"> Indian n</w:t>
      </w:r>
      <w:r w:rsidR="00626F7A">
        <w:t>ational by the name of Karan Cha</w:t>
      </w:r>
      <w:r>
        <w:t>uhan by snatching his mobile phone and at or immediately before the time of such robbery did use personal violence to the said Karan Chouhan</w:t>
      </w:r>
      <w:r w:rsidR="00626F7A">
        <w:t>,</w:t>
      </w:r>
      <w:r>
        <w:t xml:space="preserve"> by using a knife.</w:t>
      </w:r>
    </w:p>
    <w:p w:rsidR="00DB734E" w:rsidRDefault="00DB734E" w:rsidP="00DB734E">
      <w:pPr>
        <w:pStyle w:val="JudgmentText"/>
      </w:pPr>
      <w:r>
        <w:lastRenderedPageBreak/>
        <w:t>The Accused has pleaded guilty unequivocally to the charge and on being asked about whethe</w:t>
      </w:r>
      <w:r w:rsidR="00626F7A">
        <w:t>r he knows the consequences of his plea</w:t>
      </w:r>
      <w:r>
        <w:t>, both the Accused and Counsel expressed their awareness.</w:t>
      </w:r>
    </w:p>
    <w:p w:rsidR="00DB734E" w:rsidRDefault="00DB734E" w:rsidP="00DB734E">
      <w:pPr>
        <w:pStyle w:val="JudgmentText"/>
      </w:pPr>
      <w:r>
        <w:t xml:space="preserve">The Court has therefore finds the Accused guilty as charge. The Court takes notice of the social circumstances and factors of the Accused and </w:t>
      </w:r>
      <w:r w:rsidR="00626F7A">
        <w:t>the</w:t>
      </w:r>
      <w:r>
        <w:t xml:space="preserve"> fact that he is a drug addict as revealed in the Probation Report submitted by the Probation Services to </w:t>
      </w:r>
      <w:r w:rsidR="00626F7A">
        <w:t>this</w:t>
      </w:r>
      <w:r>
        <w:t xml:space="preserve"> Court.</w:t>
      </w:r>
    </w:p>
    <w:p w:rsidR="00DB734E" w:rsidRDefault="00DB734E" w:rsidP="00DB734E">
      <w:pPr>
        <w:pStyle w:val="JudgmentText"/>
      </w:pPr>
      <w:r>
        <w:t xml:space="preserve">According to </w:t>
      </w:r>
      <w:r w:rsidR="00626F7A">
        <w:t>the</w:t>
      </w:r>
      <w:r>
        <w:t xml:space="preserve"> Prosecution he is a first time offender and </w:t>
      </w:r>
      <w:r w:rsidR="00626F7A">
        <w:t xml:space="preserve">the </w:t>
      </w:r>
      <w:r>
        <w:t>injury caused to the virtual complainant is slight and a half</w:t>
      </w:r>
      <w:r w:rsidR="00626F7A">
        <w:t xml:space="preserve"> a</w:t>
      </w:r>
      <w:r>
        <w:t xml:space="preserve"> </w:t>
      </w:r>
      <w:r w:rsidR="00626F7A">
        <w:t>centimetre</w:t>
      </w:r>
      <w:r>
        <w:t xml:space="preserve"> (</w:t>
      </w:r>
      <w:r>
        <w:rPr>
          <w:vertAlign w:val="superscript"/>
        </w:rPr>
        <w:t>1</w:t>
      </w:r>
      <w:r w:rsidRPr="00B85C0B">
        <w:t>/</w:t>
      </w:r>
      <w:r w:rsidRPr="00B85C0B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B85C0B">
        <w:t>cm</w:t>
      </w:r>
      <w:r>
        <w:t>) and the mobile phone has been recovered. On the other hand</w:t>
      </w:r>
      <w:r w:rsidR="00626F7A">
        <w:t>,</w:t>
      </w:r>
      <w:r>
        <w:t xml:space="preserve"> Counsel for the Accused p</w:t>
      </w:r>
      <w:r w:rsidR="00626F7A">
        <w:t>leaded in mitigation. He submitted</w:t>
      </w:r>
      <w:r>
        <w:t xml:space="preserve"> that the Accused is a first time offender and the stolen has been recovered and that the injury is minimal and</w:t>
      </w:r>
      <w:r w:rsidR="00626F7A">
        <w:t xml:space="preserve"> that</w:t>
      </w:r>
      <w:r>
        <w:t xml:space="preserve"> he is a drug </w:t>
      </w:r>
      <w:r w:rsidR="00626F7A">
        <w:t>dependant</w:t>
      </w:r>
      <w:r>
        <w:t xml:space="preserve"> person and this offence was caused as a result of his </w:t>
      </w:r>
      <w:r w:rsidR="00626F7A">
        <w:t>depending</w:t>
      </w:r>
      <w:r>
        <w:t>.</w:t>
      </w:r>
    </w:p>
    <w:p w:rsidR="00DB734E" w:rsidRDefault="00DB734E" w:rsidP="00DB734E">
      <w:pPr>
        <w:pStyle w:val="JudgmentText"/>
      </w:pPr>
      <w:r>
        <w:t xml:space="preserve">The Court takes notice </w:t>
      </w:r>
      <w:r w:rsidR="00626F7A">
        <w:t xml:space="preserve">of the fact that the offence </w:t>
      </w:r>
      <w:r>
        <w:t xml:space="preserve">the Accused stands charge of </w:t>
      </w:r>
      <w:r w:rsidR="00626F7A">
        <w:t xml:space="preserve">is of </w:t>
      </w:r>
      <w:r>
        <w:t>a serious nature. It carries with it maximum life imprisonment. However the facts of this case calls for</w:t>
      </w:r>
      <w:r w:rsidR="00626F7A">
        <w:t xml:space="preserve"> a</w:t>
      </w:r>
      <w:r>
        <w:t xml:space="preserve"> personal</w:t>
      </w:r>
      <w:r w:rsidR="00626F7A">
        <w:t>ised</w:t>
      </w:r>
      <w:r>
        <w:t xml:space="preserve"> sentence. </w:t>
      </w:r>
    </w:p>
    <w:p w:rsidR="00DB734E" w:rsidRDefault="00DB734E" w:rsidP="00DB734E">
      <w:pPr>
        <w:pStyle w:val="JudgmentText"/>
      </w:pPr>
      <w:r>
        <w:t xml:space="preserve">I consider that the fact that </w:t>
      </w:r>
      <w:r w:rsidR="00626F7A">
        <w:t>the</w:t>
      </w:r>
      <w:r>
        <w:t xml:space="preserve"> Accused pleaded guilty at the first opportunity and saved </w:t>
      </w:r>
      <w:r w:rsidR="00626F7A">
        <w:t>the</w:t>
      </w:r>
      <w:r>
        <w:t xml:space="preserve"> precious time of the court. I accept that the value of the property stolen was of very low value and that it was recovered. I see that there was no endangerment to life and limb of the victim and that the injury was slight. I take notice of the fact that he is a first time offender.  Having regard t</w:t>
      </w:r>
      <w:r w:rsidR="00626F7A">
        <w:t>o</w:t>
      </w:r>
      <w:r>
        <w:t xml:space="preserve"> all those facts and circumstances, I impose a Sentence of 18 months imprisonment upon the Accused. Any time spend on remand will be subtracted from this term of imprisonment.</w:t>
      </w:r>
    </w:p>
    <w:p w:rsidR="00DB734E" w:rsidRDefault="00DB734E" w:rsidP="00DB734E">
      <w:pPr>
        <w:pStyle w:val="JudgmentText"/>
        <w:numPr>
          <w:ilvl w:val="0"/>
          <w:numId w:val="0"/>
        </w:numPr>
        <w:ind w:left="720"/>
      </w:pPr>
      <w:r>
        <w:t>I Order accordingly.</w:t>
      </w:r>
    </w:p>
    <w:p w:rsidR="00CE27D3" w:rsidRPr="00DB734E" w:rsidRDefault="00CE27D3">
      <w:pPr>
        <w:rPr>
          <w:vertAlign w:val="baseline"/>
        </w:rPr>
      </w:pPr>
    </w:p>
    <w:p w:rsidR="00DB734E" w:rsidRPr="00DB734E" w:rsidRDefault="00DB734E">
      <w:pPr>
        <w:rPr>
          <w:vertAlign w:val="baseline"/>
        </w:rPr>
      </w:pPr>
      <w:r w:rsidRPr="00DB734E">
        <w:rPr>
          <w:vertAlign w:val="baseline"/>
        </w:rPr>
        <w:t>Signed, dated and delivered at Ile du Port on 18</w:t>
      </w:r>
      <w:r w:rsidRPr="00DB734E">
        <w:t>th</w:t>
      </w:r>
      <w:r w:rsidRPr="00DB734E">
        <w:rPr>
          <w:vertAlign w:val="baseline"/>
        </w:rPr>
        <w:t xml:space="preserve"> September 2017</w:t>
      </w:r>
    </w:p>
    <w:p w:rsidR="00DB734E" w:rsidRPr="00DB734E" w:rsidRDefault="00DB734E">
      <w:pPr>
        <w:rPr>
          <w:vertAlign w:val="baseline"/>
        </w:rPr>
      </w:pPr>
    </w:p>
    <w:p w:rsidR="00DB734E" w:rsidRPr="00DB734E" w:rsidRDefault="00DB734E">
      <w:pPr>
        <w:rPr>
          <w:vertAlign w:val="baseline"/>
        </w:rPr>
      </w:pPr>
    </w:p>
    <w:p w:rsidR="00355EF5" w:rsidRDefault="00355EF5">
      <w:pPr>
        <w:rPr>
          <w:vertAlign w:val="baseline"/>
        </w:rPr>
      </w:pPr>
    </w:p>
    <w:p w:rsidR="00DB734E" w:rsidRPr="00DB734E" w:rsidRDefault="00DB734E">
      <w:pPr>
        <w:rPr>
          <w:vertAlign w:val="baseline"/>
        </w:rPr>
      </w:pPr>
      <w:r w:rsidRPr="00DB734E">
        <w:rPr>
          <w:vertAlign w:val="baseline"/>
        </w:rPr>
        <w:t>R. Govinden</w:t>
      </w:r>
    </w:p>
    <w:p w:rsidR="00DB734E" w:rsidRPr="00DB734E" w:rsidRDefault="00DB734E">
      <w:pPr>
        <w:rPr>
          <w:b/>
          <w:vertAlign w:val="baseline"/>
        </w:rPr>
      </w:pPr>
      <w:r w:rsidRPr="00DB734E">
        <w:rPr>
          <w:b/>
          <w:vertAlign w:val="baseline"/>
        </w:rPr>
        <w:t>Judge of the Supreme Court</w:t>
      </w:r>
    </w:p>
    <w:sectPr w:rsidR="00DB734E" w:rsidRPr="00DB734E" w:rsidSect="00CE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42D2"/>
    <w:multiLevelType w:val="multilevel"/>
    <w:tmpl w:val="1CC89892"/>
    <w:numStyleLink w:val="Judgments"/>
  </w:abstractNum>
  <w:abstractNum w:abstractNumId="1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734E"/>
    <w:rsid w:val="00121E0E"/>
    <w:rsid w:val="00142C07"/>
    <w:rsid w:val="002110FC"/>
    <w:rsid w:val="00355EF5"/>
    <w:rsid w:val="00386D94"/>
    <w:rsid w:val="003A2EEB"/>
    <w:rsid w:val="003C5834"/>
    <w:rsid w:val="004E571C"/>
    <w:rsid w:val="00626F7A"/>
    <w:rsid w:val="00887D62"/>
    <w:rsid w:val="008F40EE"/>
    <w:rsid w:val="0090052D"/>
    <w:rsid w:val="009B0169"/>
    <w:rsid w:val="009C0DFD"/>
    <w:rsid w:val="00BD4B94"/>
    <w:rsid w:val="00C2234E"/>
    <w:rsid w:val="00C249F6"/>
    <w:rsid w:val="00CE27D3"/>
    <w:rsid w:val="00D11CCE"/>
    <w:rsid w:val="00DB734E"/>
    <w:rsid w:val="00E868A1"/>
    <w:rsid w:val="00F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udgments">
    <w:name w:val="Judgments"/>
    <w:uiPriority w:val="99"/>
    <w:rsid w:val="00DB734E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DB734E"/>
    <w:pPr>
      <w:numPr>
        <w:numId w:val="2"/>
      </w:numPr>
      <w:spacing w:after="240" w:line="360" w:lineRule="auto"/>
      <w:contextualSpacing w:val="0"/>
      <w:jc w:val="both"/>
    </w:pPr>
    <w:rPr>
      <w:rFonts w:eastAsia="Times New Roman"/>
      <w:vertAlign w:val="baseline"/>
      <w:lang w:val="en-GB"/>
    </w:rPr>
  </w:style>
  <w:style w:type="paragraph" w:styleId="ListParagraph">
    <w:name w:val="List Paragraph"/>
    <w:basedOn w:val="Normal"/>
    <w:uiPriority w:val="34"/>
    <w:qFormat/>
    <w:rsid w:val="00DB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m.esther</dc:creator>
  <cp:lastModifiedBy>m.esther</cp:lastModifiedBy>
  <cp:revision>6</cp:revision>
  <cp:lastPrinted>2017-09-18T09:47:00Z</cp:lastPrinted>
  <dcterms:created xsi:type="dcterms:W3CDTF">2017-09-18T09:30:00Z</dcterms:created>
  <dcterms:modified xsi:type="dcterms:W3CDTF">2017-09-19T04:37:00Z</dcterms:modified>
</cp:coreProperties>
</file>