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CD55CA">
        <w:rPr>
          <w:b/>
          <w:sz w:val="28"/>
          <w:szCs w:val="28"/>
        </w:rPr>
      </w:r>
      <w:r w:rsidR="00CD55CA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0"/>
      <w:r w:rsidR="0096251D">
        <w:rPr>
          <w:b/>
          <w:sz w:val="28"/>
          <w:szCs w:val="28"/>
        </w:rPr>
        <w:t xml:space="preserve"> </w:t>
      </w:r>
      <w:r w:rsidR="00917377">
        <w:rPr>
          <w:b/>
          <w:sz w:val="28"/>
          <w:szCs w:val="28"/>
        </w:rPr>
        <w:t>02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17377">
        <w:rPr>
          <w:b/>
          <w:sz w:val="28"/>
          <w:szCs w:val="28"/>
        </w:rPr>
        <w:t>18</w:t>
      </w:r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917377">
        <w:rPr>
          <w:b/>
          <w:sz w:val="24"/>
          <w:szCs w:val="24"/>
        </w:rPr>
        <w:t>8</w:t>
      </w:r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CD55CA">
        <w:rPr>
          <w:b/>
          <w:sz w:val="24"/>
          <w:szCs w:val="24"/>
        </w:rPr>
        <w:t>04</w:t>
      </w:r>
      <w:bookmarkStart w:id="1" w:name="_GoBack"/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4" w:name="Text46"/>
    <w:p w:rsidR="00917377" w:rsidRDefault="002E61AC" w:rsidP="00951EC0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17377">
        <w:rPr>
          <w:b/>
          <w:noProof/>
          <w:sz w:val="24"/>
          <w:szCs w:val="24"/>
        </w:rPr>
        <w:t>DAVE CONFAIT</w:t>
      </w:r>
    </w:p>
    <w:p w:rsidR="00917377" w:rsidRDefault="00917377" w:rsidP="00951EC0">
      <w:pPr>
        <w:jc w:val="center"/>
        <w:rPr>
          <w:b/>
          <w:noProof/>
          <w:sz w:val="24"/>
          <w:szCs w:val="24"/>
        </w:rPr>
      </w:pPr>
    </w:p>
    <w:p w:rsidR="007779A2" w:rsidRPr="000827FA" w:rsidRDefault="00917377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24"/>
          <w:szCs w:val="24"/>
        </w:rPr>
        <w:t xml:space="preserve"> CHANTAL MOUSTACHE</w:t>
      </w:r>
      <w:r w:rsidR="002E61AC">
        <w:rPr>
          <w:b/>
          <w:sz w:val="24"/>
          <w:szCs w:val="24"/>
        </w:rPr>
        <w:fldChar w:fldCharType="end"/>
      </w:r>
      <w:bookmarkEnd w:id="4"/>
    </w:p>
    <w:bookmarkStart w:id="5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CD55CA">
        <w:rPr>
          <w:sz w:val="24"/>
          <w:szCs w:val="24"/>
        </w:rPr>
      </w:r>
      <w:r w:rsidR="00CD55C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6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6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917377">
        <w:rPr>
          <w:noProof/>
          <w:sz w:val="24"/>
          <w:szCs w:val="24"/>
        </w:rPr>
        <w:t>Mr Khalyann Karunakaran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17377">
        <w:rPr>
          <w:sz w:val="24"/>
          <w:szCs w:val="24"/>
        </w:rPr>
      </w:r>
      <w:r w:rsidR="00CD55CA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917377">
        <w:rPr>
          <w:noProof/>
          <w:sz w:val="24"/>
          <w:szCs w:val="24"/>
        </w:rPr>
        <w:t>Mr Clifford Andre</w:t>
      </w:r>
      <w:r w:rsidR="002E61AC">
        <w:rPr>
          <w:sz w:val="24"/>
          <w:szCs w:val="24"/>
        </w:rPr>
        <w:fldChar w:fldCharType="end"/>
      </w:r>
      <w:bookmarkEnd w:id="7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8" w:name="Dropdown12"/>
      <w:r w:rsidR="0096251D">
        <w:rPr>
          <w:sz w:val="24"/>
          <w:szCs w:val="24"/>
        </w:rPr>
        <w:t xml:space="preserve">the </w:t>
      </w:r>
      <w:bookmarkStart w:id="9" w:name="Dropdown17"/>
      <w:bookmarkEnd w:id="8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17377">
        <w:rPr>
          <w:sz w:val="24"/>
          <w:szCs w:val="24"/>
        </w:rPr>
      </w:r>
      <w:r w:rsidR="00CD55CA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9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0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917377">
        <w:rPr>
          <w:sz w:val="24"/>
          <w:szCs w:val="24"/>
        </w:rPr>
        <w:t>09</w:t>
      </w:r>
      <w:r w:rsidR="00917377" w:rsidRPr="00917377">
        <w:rPr>
          <w:sz w:val="24"/>
          <w:szCs w:val="24"/>
          <w:vertAlign w:val="superscript"/>
        </w:rPr>
        <w:t>th</w:t>
      </w:r>
      <w:r w:rsidR="00917377">
        <w:rPr>
          <w:sz w:val="24"/>
          <w:szCs w:val="24"/>
        </w:rPr>
        <w:t xml:space="preserve"> January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917377">
        <w:rPr>
          <w:b/>
          <w:sz w:val="24"/>
          <w:szCs w:val="24"/>
        </w:rPr>
      </w:r>
      <w:r w:rsidR="00CD55C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2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13" w:name="Dropdown9"/>
      <w:r>
        <w:rPr>
          <w:b/>
          <w:sz w:val="24"/>
          <w:szCs w:val="24"/>
        </w:rPr>
        <w:instrText xml:space="preserve"> FORMDROPDOWN </w:instrText>
      </w:r>
      <w:r w:rsidR="00917377">
        <w:rPr>
          <w:b/>
          <w:sz w:val="24"/>
          <w:szCs w:val="24"/>
        </w:rPr>
      </w:r>
      <w:r w:rsidR="00CD55C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2D2802" w:rsidP="00A64EF1">
      <w:pPr>
        <w:pStyle w:val="JudgmentText"/>
      </w:pPr>
      <w:r>
        <w:lastRenderedPageBreak/>
        <w:t xml:space="preserve">This is an application under Section 179 CPC which is read with Article 18 (7) of the Constitution.  It is correct as Mr Andre states that the rule is </w:t>
      </w:r>
      <w:r w:rsidR="00B24A88">
        <w:t>un</w:t>
      </w:r>
      <w:r>
        <w:t>conditional release unless there are reasons for remand.</w:t>
      </w:r>
    </w:p>
    <w:p w:rsidR="002D2802" w:rsidRDefault="002D2802" w:rsidP="00A64EF1">
      <w:pPr>
        <w:pStyle w:val="JudgmentText"/>
      </w:pPr>
      <w:r>
        <w:t>I note the following:</w:t>
      </w:r>
    </w:p>
    <w:p w:rsidR="002D2802" w:rsidRDefault="002D2802" w:rsidP="002D2802">
      <w:pPr>
        <w:pStyle w:val="JudgmentText"/>
        <w:numPr>
          <w:ilvl w:val="3"/>
          <w:numId w:val="6"/>
        </w:numPr>
      </w:pPr>
      <w:r>
        <w:t>The offence is one of trafficking drugs Heroin to be exact.</w:t>
      </w:r>
    </w:p>
    <w:p w:rsidR="002D2802" w:rsidRDefault="002D2802" w:rsidP="002D2802">
      <w:pPr>
        <w:pStyle w:val="JudgmentText"/>
        <w:numPr>
          <w:ilvl w:val="3"/>
          <w:numId w:val="6"/>
        </w:numPr>
      </w:pPr>
      <w:r>
        <w:lastRenderedPageBreak/>
        <w:t xml:space="preserve">All cases counsel namely Mr Andre has referred are cases of Cannabis or Cannabis resin other than for this last one Republic vs Francis Ernesta in which </w:t>
      </w:r>
      <w:r w:rsidR="00B24A88">
        <w:t>h</w:t>
      </w:r>
      <w:r>
        <w:t>e named Danny Sultan the 4</w:t>
      </w:r>
      <w:r w:rsidRPr="002D2802">
        <w:rPr>
          <w:vertAlign w:val="superscript"/>
        </w:rPr>
        <w:t>th</w:t>
      </w:r>
      <w:r>
        <w:t xml:space="preserve"> accused released on bail </w:t>
      </w:r>
      <w:proofErr w:type="spellStart"/>
      <w:r>
        <w:t>inspite</w:t>
      </w:r>
      <w:proofErr w:type="spellEnd"/>
      <w:r>
        <w:t xml:space="preserve"> of a charge relating to 714 grams of Heroin</w:t>
      </w:r>
      <w:r w:rsidR="00B24A88">
        <w:t xml:space="preserve"> and Christopher Choppy</w:t>
      </w:r>
      <w:r>
        <w:t>.</w:t>
      </w:r>
    </w:p>
    <w:p w:rsidR="002D2802" w:rsidRDefault="002D2802" w:rsidP="002D2802">
      <w:pPr>
        <w:pStyle w:val="JudgmentText"/>
        <w:numPr>
          <w:ilvl w:val="3"/>
          <w:numId w:val="6"/>
        </w:numPr>
      </w:pPr>
      <w:r>
        <w:t>These other cases he has referred to class B drugs</w:t>
      </w:r>
      <w:r w:rsidR="00B24A88">
        <w:t>.</w:t>
      </w:r>
      <w:r>
        <w:t xml:space="preserve"> I note the weight in this present one of Confait and Moustache is minimal in the sense that it is 20 grams whereas the </w:t>
      </w:r>
      <w:r w:rsidR="000A6AE2">
        <w:t>aggravated</w:t>
      </w:r>
      <w:r>
        <w:t xml:space="preserve"> weight is over 250 grams as per MODA.</w:t>
      </w:r>
    </w:p>
    <w:p w:rsidR="002D2802" w:rsidRDefault="002D2802" w:rsidP="00AF0697">
      <w:pPr>
        <w:pStyle w:val="JudgmentText"/>
        <w:numPr>
          <w:ilvl w:val="3"/>
          <w:numId w:val="6"/>
        </w:numPr>
      </w:pPr>
      <w:r>
        <w:t>I note at this stage that what is important is that the accused appearance is secured for the trial</w:t>
      </w:r>
      <w:r w:rsidR="00B24A88">
        <w:t>.</w:t>
      </w:r>
      <w:r>
        <w:t xml:space="preserve"> A1 has prior convictions as per the averments whereas there is no such averments made against A2 and as much as I note that according to </w:t>
      </w:r>
      <w:proofErr w:type="gramStart"/>
      <w:r>
        <w:t>counsel</w:t>
      </w:r>
      <w:proofErr w:type="gramEnd"/>
      <w:r>
        <w:t xml:space="preserve"> Mr Andre both accused persons cooperated with NDEA.</w:t>
      </w:r>
      <w:r w:rsidR="00B24A88">
        <w:t xml:space="preserve"> </w:t>
      </w:r>
      <w:r>
        <w:t xml:space="preserve">I note that in the event that </w:t>
      </w:r>
      <w:r w:rsidR="00917377">
        <w:t>the 1</w:t>
      </w:r>
      <w:r w:rsidR="00917377" w:rsidRPr="00B24A88">
        <w:rPr>
          <w:vertAlign w:val="superscript"/>
        </w:rPr>
        <w:t>st</w:t>
      </w:r>
      <w:r w:rsidR="00917377">
        <w:t xml:space="preserve"> accused is convicted, the fact that he has got priors will affect the sentence imposed on him</w:t>
      </w:r>
      <w:r w:rsidR="00B24A88">
        <w:t xml:space="preserve"> and </w:t>
      </w:r>
      <w:r w:rsidR="00917377">
        <w:t>h</w:t>
      </w:r>
      <w:r w:rsidR="00B24A88">
        <w:t>e</w:t>
      </w:r>
      <w:r w:rsidR="00917377">
        <w:t>nce likelihood of his failure to attend is higher.</w:t>
      </w:r>
    </w:p>
    <w:p w:rsidR="00917377" w:rsidRDefault="00917377" w:rsidP="002D2802">
      <w:pPr>
        <w:pStyle w:val="JudgmentText"/>
        <w:numPr>
          <w:ilvl w:val="3"/>
          <w:numId w:val="6"/>
        </w:numPr>
      </w:pPr>
      <w:r>
        <w:t>As for A2 I am of the view that her appearance can be secured other than by remand.  So I order the following.</w:t>
      </w:r>
    </w:p>
    <w:p w:rsidR="00B24A88" w:rsidRDefault="000A6AE2" w:rsidP="000A6AE2">
      <w:pPr>
        <w:pStyle w:val="JudgmentText"/>
        <w:numPr>
          <w:ilvl w:val="0"/>
          <w:numId w:val="9"/>
        </w:numPr>
      </w:pPr>
      <w:r>
        <w:t>A1 is to be remanded for the next 14 days.</w:t>
      </w:r>
    </w:p>
    <w:p w:rsidR="00917377" w:rsidRDefault="00917377" w:rsidP="000A6AE2">
      <w:pPr>
        <w:pStyle w:val="JudgmentText"/>
        <w:numPr>
          <w:ilvl w:val="0"/>
          <w:numId w:val="9"/>
        </w:numPr>
      </w:pPr>
      <w:r>
        <w:t>A2 is to be released on the following conditions.  A2 being Chantal Valerie Moustache, A being Dave Confait.</w:t>
      </w:r>
    </w:p>
    <w:p w:rsidR="00917377" w:rsidRDefault="00917377" w:rsidP="000A6AE2">
      <w:pPr>
        <w:pStyle w:val="JudgmentText"/>
        <w:numPr>
          <w:ilvl w:val="0"/>
          <w:numId w:val="9"/>
        </w:numPr>
      </w:pPr>
      <w:r>
        <w:t xml:space="preserve">So A2 will be released on cash bail of Rs100, 000, </w:t>
      </w:r>
    </w:p>
    <w:p w:rsidR="00917377" w:rsidRDefault="00917377" w:rsidP="000A6AE2">
      <w:pPr>
        <w:pStyle w:val="JudgmentText"/>
        <w:numPr>
          <w:ilvl w:val="0"/>
          <w:numId w:val="9"/>
        </w:numPr>
      </w:pPr>
      <w:r>
        <w:t xml:space="preserve">she shall surrender her passport before she is released, </w:t>
      </w:r>
    </w:p>
    <w:p w:rsidR="00917377" w:rsidRDefault="00917377" w:rsidP="000A6AE2">
      <w:pPr>
        <w:pStyle w:val="JudgmentText"/>
        <w:numPr>
          <w:ilvl w:val="0"/>
          <w:numId w:val="9"/>
        </w:numPr>
      </w:pPr>
      <w:r>
        <w:t xml:space="preserve">she will be placed on the stop listed immigration will be informed immediately of the two above, </w:t>
      </w:r>
    </w:p>
    <w:p w:rsidR="00917377" w:rsidRDefault="00917377" w:rsidP="000A6AE2">
      <w:pPr>
        <w:pStyle w:val="JudgmentText"/>
        <w:numPr>
          <w:ilvl w:val="0"/>
          <w:numId w:val="9"/>
        </w:numPr>
      </w:pPr>
      <w:proofErr w:type="gramStart"/>
      <w:r>
        <w:t>she</w:t>
      </w:r>
      <w:proofErr w:type="gramEnd"/>
      <w:r>
        <w:t xml:space="preserve"> is to report to NDEA Headquarter daily within their working hours.</w:t>
      </w:r>
    </w:p>
    <w:p w:rsidR="00917377" w:rsidRDefault="00917377" w:rsidP="00917377">
      <w:pPr>
        <w:pStyle w:val="JudgmentText"/>
      </w:pPr>
      <w:r>
        <w:t>Unless one being Rs100,000 cash is satisfied she will not be released and two as well of course that is if she has any passport.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917377">
        <w:rPr>
          <w:sz w:val="24"/>
          <w:szCs w:val="24"/>
        </w:rPr>
        <w:t>09</w:t>
      </w:r>
      <w:r w:rsidR="00917377" w:rsidRPr="00917377">
        <w:rPr>
          <w:sz w:val="24"/>
          <w:szCs w:val="24"/>
          <w:vertAlign w:val="superscript"/>
        </w:rPr>
        <w:t>th</w:t>
      </w:r>
      <w:r w:rsidR="00917377">
        <w:rPr>
          <w:sz w:val="24"/>
          <w:szCs w:val="24"/>
        </w:rPr>
        <w:t xml:space="preserve"> January 2018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1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14" w:name="Dropdown6"/>
      <w:r>
        <w:rPr>
          <w:sz w:val="24"/>
          <w:szCs w:val="24"/>
        </w:rPr>
        <w:instrText xml:space="preserve"> FORMDROPDOWN </w:instrText>
      </w:r>
      <w:r w:rsidR="00917377">
        <w:rPr>
          <w:sz w:val="24"/>
          <w:szCs w:val="24"/>
        </w:rPr>
      </w:r>
      <w:r w:rsidR="00CD55C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02" w:rsidRDefault="002D2802" w:rsidP="00DB6D34">
      <w:r>
        <w:separator/>
      </w:r>
    </w:p>
  </w:endnote>
  <w:endnote w:type="continuationSeparator" w:id="0">
    <w:p w:rsidR="002D2802" w:rsidRDefault="002D2802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5C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02" w:rsidRDefault="002D2802" w:rsidP="00DB6D34">
      <w:r>
        <w:separator/>
      </w:r>
    </w:p>
  </w:footnote>
  <w:footnote w:type="continuationSeparator" w:id="0">
    <w:p w:rsidR="002D2802" w:rsidRDefault="002D2802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D8131E2"/>
    <w:multiLevelType w:val="hybridMultilevel"/>
    <w:tmpl w:val="D4B483D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373"/>
    <w:multiLevelType w:val="hybridMultilevel"/>
    <w:tmpl w:val="6BC2782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135CF"/>
    <w:multiLevelType w:val="hybridMultilevel"/>
    <w:tmpl w:val="F48E6D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02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A6AE2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5507A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2802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17377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4A88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CD55CA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9B6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335F2-07BE-49FE-A9AE-3B1E241E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A77E-8423-44FE-AEF6-86386021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25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esther</dc:creator>
  <cp:lastModifiedBy>una esther</cp:lastModifiedBy>
  <cp:revision>2</cp:revision>
  <cp:lastPrinted>2018-01-11T05:20:00Z</cp:lastPrinted>
  <dcterms:created xsi:type="dcterms:W3CDTF">2018-01-11T04:47:00Z</dcterms:created>
  <dcterms:modified xsi:type="dcterms:W3CDTF">2018-01-11T06:06:00Z</dcterms:modified>
</cp:coreProperties>
</file>