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Text41"/>
    <w:p w:rsidR="00F34FB5" w:rsidRDefault="00C62C48" w:rsidP="00F34FB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F34FB5" w:rsidRPr="0096251D">
        <w:rPr>
          <w:b/>
          <w:sz w:val="24"/>
          <w:szCs w:val="24"/>
        </w:rPr>
        <w:instrText xml:space="preserve"> FORMTEXT </w:instrText>
      </w:r>
      <w:r w:rsidR="00074DC2">
        <w:rPr>
          <w:b/>
          <w:sz w:val="24"/>
          <w:szCs w:val="24"/>
        </w:rPr>
      </w:r>
      <w:r w:rsidR="00074DC2">
        <w:rPr>
          <w:b/>
          <w:sz w:val="24"/>
          <w:szCs w:val="24"/>
        </w:rPr>
        <w:fldChar w:fldCharType="separate"/>
      </w:r>
      <w:r w:rsidRPr="0096251D">
        <w:rPr>
          <w:b/>
          <w:sz w:val="24"/>
          <w:szCs w:val="24"/>
        </w:rPr>
        <w:fldChar w:fldCharType="end"/>
      </w:r>
      <w:bookmarkEnd w:id="0"/>
    </w:p>
    <w:bookmarkStart w:id="1" w:name="Text42"/>
    <w:p w:rsidR="00F34FB5" w:rsidRPr="00B938BB" w:rsidRDefault="00C62C48" w:rsidP="00F34FB5">
      <w:pPr>
        <w:jc w:val="center"/>
        <w:rPr>
          <w:i/>
          <w:sz w:val="24"/>
          <w:szCs w:val="24"/>
        </w:rPr>
      </w:pPr>
      <w:r>
        <w:rPr>
          <w:i/>
          <w:sz w:val="24"/>
          <w:szCs w:val="24"/>
        </w:rPr>
        <w:fldChar w:fldCharType="begin">
          <w:ffData>
            <w:name w:val="Text42"/>
            <w:enabled/>
            <w:calcOnExit w:val="0"/>
            <w:textInput>
              <w:default w:val="[Names of parties/witnesses/places etc] in this [judgment/order/ruling] not to be published in any form without prior written authorisation of the Court"/>
            </w:textInput>
          </w:ffData>
        </w:fldChar>
      </w:r>
      <w:r w:rsidR="00554577">
        <w:rPr>
          <w:i/>
          <w:sz w:val="24"/>
          <w:szCs w:val="24"/>
        </w:rPr>
        <w:instrText xml:space="preserve"> FORMTEXT </w:instrText>
      </w:r>
      <w:r w:rsidR="00074DC2">
        <w:rPr>
          <w:i/>
          <w:sz w:val="24"/>
          <w:szCs w:val="24"/>
        </w:rPr>
      </w:r>
      <w:r w:rsidR="00074DC2">
        <w:rPr>
          <w:i/>
          <w:sz w:val="24"/>
          <w:szCs w:val="24"/>
        </w:rPr>
        <w:fldChar w:fldCharType="separate"/>
      </w:r>
      <w:r>
        <w:rPr>
          <w:i/>
          <w:sz w:val="24"/>
          <w:szCs w:val="24"/>
        </w:rPr>
        <w:fldChar w:fldCharType="end"/>
      </w:r>
      <w:bookmarkEnd w:id="1"/>
    </w:p>
    <w:p w:rsidR="00F34FB5" w:rsidRDefault="00F34FB5"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Pr="00B75AE2"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bookmarkStart w:id="2" w:name="Dropdown10"/>
      <w:r w:rsidR="00C62C48">
        <w:rPr>
          <w:b/>
          <w:sz w:val="28"/>
          <w:szCs w:val="28"/>
        </w:rPr>
        <w:fldChar w:fldCharType="begin">
          <w:ffData>
            <w:name w:val="Dropdown10"/>
            <w:enabled/>
            <w:calcOnExit w:val="0"/>
            <w:ddList>
              <w:listEntry w:val="CS"/>
              <w:listEntry w:val="CC"/>
              <w:listEntry w:val="CM"/>
            </w:ddList>
          </w:ffData>
        </w:fldChar>
      </w:r>
      <w:r w:rsidR="00B40898">
        <w:rPr>
          <w:b/>
          <w:sz w:val="28"/>
          <w:szCs w:val="28"/>
        </w:rPr>
        <w:instrText xml:space="preserve"> FORMDROPDOWN </w:instrText>
      </w:r>
      <w:r w:rsidR="00074DC2">
        <w:rPr>
          <w:b/>
          <w:sz w:val="28"/>
          <w:szCs w:val="28"/>
        </w:rPr>
      </w:r>
      <w:r w:rsidR="00074DC2">
        <w:rPr>
          <w:b/>
          <w:sz w:val="28"/>
          <w:szCs w:val="28"/>
        </w:rPr>
        <w:fldChar w:fldCharType="separate"/>
      </w:r>
      <w:r w:rsidR="00C62C48">
        <w:rPr>
          <w:b/>
          <w:sz w:val="28"/>
          <w:szCs w:val="28"/>
        </w:rPr>
        <w:fldChar w:fldCharType="end"/>
      </w:r>
      <w:bookmarkEnd w:id="2"/>
      <w:r w:rsidR="00C62C48">
        <w:rPr>
          <w:b/>
          <w:sz w:val="28"/>
          <w:szCs w:val="28"/>
        </w:rPr>
        <w:fldChar w:fldCharType="begin">
          <w:ffData>
            <w:name w:val="Text35"/>
            <w:enabled/>
            <w:calcOnExit w:val="0"/>
            <w:textInput/>
          </w:ffData>
        </w:fldChar>
      </w:r>
      <w:bookmarkStart w:id="3" w:name="Text35"/>
      <w:r w:rsidR="005F5FB0">
        <w:rPr>
          <w:b/>
          <w:sz w:val="28"/>
          <w:szCs w:val="28"/>
        </w:rPr>
        <w:instrText xml:space="preserve"> FORMTEXT </w:instrText>
      </w:r>
      <w:r w:rsidR="00C62C48">
        <w:rPr>
          <w:b/>
          <w:sz w:val="28"/>
          <w:szCs w:val="28"/>
        </w:rPr>
      </w:r>
      <w:r w:rsidR="00C62C48">
        <w:rPr>
          <w:b/>
          <w:sz w:val="28"/>
          <w:szCs w:val="28"/>
        </w:rPr>
        <w:fldChar w:fldCharType="separate"/>
      </w:r>
      <w:r w:rsidR="00BB508E">
        <w:rPr>
          <w:b/>
          <w:noProof/>
          <w:sz w:val="28"/>
          <w:szCs w:val="28"/>
        </w:rPr>
        <w:t>1</w:t>
      </w:r>
      <w:r w:rsidR="00D341B5">
        <w:rPr>
          <w:b/>
          <w:noProof/>
          <w:sz w:val="28"/>
          <w:szCs w:val="28"/>
        </w:rPr>
        <w:t>10</w:t>
      </w:r>
      <w:r w:rsidR="00C62C48">
        <w:rPr>
          <w:b/>
          <w:sz w:val="28"/>
          <w:szCs w:val="28"/>
        </w:rPr>
        <w:fldChar w:fldCharType="end"/>
      </w:r>
      <w:bookmarkEnd w:id="3"/>
      <w:r w:rsidRPr="00B75AE2">
        <w:rPr>
          <w:b/>
          <w:sz w:val="28"/>
          <w:szCs w:val="28"/>
        </w:rPr>
        <w:t>/</w:t>
      </w:r>
      <w:r w:rsidR="00C87FCA" w:rsidRPr="00B75AE2">
        <w:rPr>
          <w:b/>
          <w:sz w:val="28"/>
          <w:szCs w:val="28"/>
        </w:rPr>
        <w:t>20</w:t>
      </w:r>
      <w:r w:rsidR="00C62C48" w:rsidRPr="00B75AE2">
        <w:rPr>
          <w:b/>
          <w:sz w:val="28"/>
          <w:szCs w:val="28"/>
        </w:rPr>
        <w:fldChar w:fldCharType="begin">
          <w:ffData>
            <w:name w:val="Text33"/>
            <w:enabled/>
            <w:calcOnExit w:val="0"/>
            <w:textInput/>
          </w:ffData>
        </w:fldChar>
      </w:r>
      <w:bookmarkStart w:id="4" w:name="Text33"/>
      <w:r w:rsidR="00C87FCA" w:rsidRPr="00B75AE2">
        <w:rPr>
          <w:b/>
          <w:sz w:val="28"/>
          <w:szCs w:val="28"/>
        </w:rPr>
        <w:instrText xml:space="preserve"> FORMTEXT </w:instrText>
      </w:r>
      <w:r w:rsidR="00C62C48" w:rsidRPr="00B75AE2">
        <w:rPr>
          <w:b/>
          <w:sz w:val="28"/>
          <w:szCs w:val="28"/>
        </w:rPr>
      </w:r>
      <w:r w:rsidR="00C62C48" w:rsidRPr="00B75AE2">
        <w:rPr>
          <w:b/>
          <w:sz w:val="28"/>
          <w:szCs w:val="28"/>
        </w:rPr>
        <w:fldChar w:fldCharType="separate"/>
      </w:r>
      <w:r w:rsidR="00BB508E">
        <w:rPr>
          <w:b/>
          <w:noProof/>
          <w:sz w:val="28"/>
          <w:szCs w:val="28"/>
        </w:rPr>
        <w:t>16</w:t>
      </w:r>
      <w:r w:rsidR="00C62C48" w:rsidRPr="00B75AE2">
        <w:rPr>
          <w:b/>
          <w:sz w:val="28"/>
          <w:szCs w:val="28"/>
        </w:rPr>
        <w:fldChar w:fldCharType="end"/>
      </w:r>
      <w:bookmarkEnd w:id="4"/>
    </w:p>
    <w:p w:rsidR="00A53837" w:rsidRPr="00606EEA" w:rsidRDefault="00C62C48" w:rsidP="00A53837">
      <w:pPr>
        <w:spacing w:before="120"/>
        <w:jc w:val="center"/>
        <w:rPr>
          <w:b/>
          <w:sz w:val="24"/>
          <w:szCs w:val="24"/>
        </w:rPr>
      </w:pPr>
      <w:r>
        <w:rPr>
          <w:b/>
          <w:sz w:val="24"/>
          <w:szCs w:val="24"/>
          <w:highlight w:val="lightGray"/>
        </w:rPr>
        <w:fldChar w:fldCharType="begin"/>
      </w:r>
      <w:r>
        <w:rPr>
          <w:b/>
          <w:sz w:val="24"/>
          <w:szCs w:val="24"/>
          <w:highlight w:val="lightGray"/>
        </w:rPr>
        <w:fldChar w:fldCharType="end"/>
      </w:r>
    </w:p>
    <w:p w:rsidR="00DB6D34" w:rsidRPr="00606EEA" w:rsidRDefault="00DB6D34" w:rsidP="003651F4">
      <w:pPr>
        <w:spacing w:before="240" w:after="160"/>
        <w:ind w:left="6480"/>
        <w:rPr>
          <w:b/>
          <w:sz w:val="24"/>
          <w:szCs w:val="24"/>
        </w:rPr>
      </w:pPr>
      <w:r w:rsidRPr="00606EEA">
        <w:rPr>
          <w:b/>
          <w:sz w:val="24"/>
          <w:szCs w:val="24"/>
        </w:rPr>
        <w:t>[201</w:t>
      </w:r>
      <w:r w:rsidR="00C62C48">
        <w:rPr>
          <w:b/>
          <w:sz w:val="24"/>
          <w:szCs w:val="24"/>
        </w:rPr>
        <w:fldChar w:fldCharType="begin">
          <w:ffData>
            <w:name w:val="Text4"/>
            <w:enabled/>
            <w:calcOnExit w:val="0"/>
            <w:textInput/>
          </w:ffData>
        </w:fldChar>
      </w:r>
      <w:bookmarkStart w:id="5" w:name="Text4"/>
      <w:r w:rsidR="006578C2">
        <w:rPr>
          <w:b/>
          <w:sz w:val="24"/>
          <w:szCs w:val="24"/>
        </w:rPr>
        <w:instrText xml:space="preserve"> FORMTEXT </w:instrText>
      </w:r>
      <w:r w:rsidR="00C62C48">
        <w:rPr>
          <w:b/>
          <w:sz w:val="24"/>
          <w:szCs w:val="24"/>
        </w:rPr>
      </w:r>
      <w:r w:rsidR="00C62C48">
        <w:rPr>
          <w:b/>
          <w:sz w:val="24"/>
          <w:szCs w:val="24"/>
        </w:rPr>
        <w:fldChar w:fldCharType="separate"/>
      </w:r>
      <w:r w:rsidR="00794199">
        <w:rPr>
          <w:b/>
          <w:sz w:val="24"/>
          <w:szCs w:val="24"/>
        </w:rPr>
        <w:t>8</w:t>
      </w:r>
      <w:r w:rsidR="00C62C48">
        <w:rPr>
          <w:b/>
          <w:sz w:val="24"/>
          <w:szCs w:val="24"/>
        </w:rPr>
        <w:fldChar w:fldCharType="end"/>
      </w:r>
      <w:bookmarkEnd w:id="5"/>
      <w:r w:rsidR="00C62C48">
        <w:rPr>
          <w:b/>
          <w:sz w:val="24"/>
          <w:szCs w:val="24"/>
        </w:rPr>
        <w:fldChar w:fldCharType="begin"/>
      </w:r>
      <w:r w:rsidR="00C62C48">
        <w:rPr>
          <w:b/>
          <w:sz w:val="24"/>
          <w:szCs w:val="24"/>
        </w:rPr>
        <w:fldChar w:fldCharType="end"/>
      </w:r>
      <w:r w:rsidRPr="00606EEA">
        <w:rPr>
          <w:b/>
          <w:sz w:val="24"/>
          <w:szCs w:val="24"/>
        </w:rPr>
        <w:t>] SCSC</w:t>
      </w:r>
      <w:r w:rsidR="00C62C48">
        <w:rPr>
          <w:b/>
          <w:sz w:val="24"/>
          <w:szCs w:val="24"/>
        </w:rPr>
        <w:fldChar w:fldCharType="begin">
          <w:ffData>
            <w:name w:val="Text43"/>
            <w:enabled/>
            <w:calcOnExit w:val="0"/>
            <w:textInput/>
          </w:ffData>
        </w:fldChar>
      </w:r>
      <w:bookmarkStart w:id="6" w:name="Text43"/>
      <w:r w:rsidR="003651F4">
        <w:rPr>
          <w:b/>
          <w:sz w:val="24"/>
          <w:szCs w:val="24"/>
        </w:rPr>
        <w:instrText xml:space="preserve"> FORMTEXT </w:instrText>
      </w:r>
      <w:r w:rsidR="00C62C48">
        <w:rPr>
          <w:b/>
          <w:sz w:val="24"/>
          <w:szCs w:val="24"/>
        </w:rPr>
      </w:r>
      <w:r w:rsidR="00C62C48">
        <w:rPr>
          <w:b/>
          <w:sz w:val="24"/>
          <w:szCs w:val="24"/>
        </w:rPr>
        <w:fldChar w:fldCharType="separate"/>
      </w:r>
      <w:r w:rsidR="004A45C0">
        <w:rPr>
          <w:b/>
          <w:sz w:val="24"/>
          <w:szCs w:val="24"/>
        </w:rPr>
        <w:t xml:space="preserve"> </w:t>
      </w:r>
      <w:r w:rsidR="004A45C0">
        <w:rPr>
          <w:b/>
          <w:noProof/>
          <w:sz w:val="24"/>
          <w:szCs w:val="24"/>
        </w:rPr>
        <w:t>249</w:t>
      </w:r>
      <w:r w:rsidR="00C62C48">
        <w:rPr>
          <w:b/>
          <w:sz w:val="24"/>
          <w:szCs w:val="24"/>
        </w:rPr>
        <w:fldChar w:fldCharType="end"/>
      </w:r>
      <w:bookmarkEnd w:id="6"/>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7" w:name="Text20"/>
    <w:p w:rsidR="0073100A" w:rsidRDefault="00C62C48" w:rsidP="003862CB">
      <w:pPr>
        <w:jc w:val="center"/>
        <w:rPr>
          <w:b/>
          <w:noProof/>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4A45C0">
        <w:rPr>
          <w:b/>
          <w:noProof/>
          <w:sz w:val="24"/>
          <w:szCs w:val="24"/>
        </w:rPr>
        <w:t>CHRISTINE DOYLE</w:t>
      </w:r>
    </w:p>
    <w:p w:rsidR="00FB2453" w:rsidRPr="00B119B1" w:rsidRDefault="004A45C0" w:rsidP="003862CB">
      <w:pPr>
        <w:jc w:val="center"/>
        <w:rPr>
          <w:b/>
          <w:sz w:val="24"/>
          <w:szCs w:val="24"/>
        </w:rPr>
      </w:pPr>
      <w:r>
        <w:rPr>
          <w:b/>
          <w:noProof/>
          <w:sz w:val="24"/>
          <w:szCs w:val="24"/>
        </w:rPr>
        <w:t>REPRESENTED BY JENNIFER ZATTE</w:t>
      </w:r>
      <w:r w:rsidR="00C62C48" w:rsidRPr="00B119B1">
        <w:rPr>
          <w:b/>
          <w:sz w:val="24"/>
          <w:szCs w:val="24"/>
        </w:rPr>
        <w:fldChar w:fldCharType="end"/>
      </w:r>
      <w:bookmarkEnd w:id="7"/>
    </w:p>
    <w:bookmarkStart w:id="8" w:name="Dropdown13"/>
    <w:p w:rsidR="00B40898" w:rsidRDefault="00C62C48" w:rsidP="00B40898">
      <w:pPr>
        <w:spacing w:after="240"/>
        <w:jc w:val="center"/>
        <w:rPr>
          <w:sz w:val="24"/>
          <w:szCs w:val="24"/>
        </w:rPr>
        <w:sectPr w:rsidR="00B40898" w:rsidSect="00F34FB5">
          <w:footerReference w:type="default" r:id="rId8"/>
          <w:type w:val="continuous"/>
          <w:pgSz w:w="12240" w:h="15840"/>
          <w:pgMar w:top="1080" w:right="1440" w:bottom="1440" w:left="1440" w:header="720" w:footer="720" w:gutter="0"/>
          <w:cols w:space="720"/>
          <w:docGrid w:linePitch="360"/>
        </w:sectPr>
      </w:pPr>
      <w:r>
        <w:rPr>
          <w:sz w:val="24"/>
          <w:szCs w:val="24"/>
        </w:rPr>
        <w:fldChar w:fldCharType="begin">
          <w:ffData>
            <w:name w:val="Dropdown13"/>
            <w:enabled/>
            <w:calcOnExit w:val="0"/>
            <w:ddList>
              <w:listEntry w:val="Plaintiff"/>
              <w:listEntry w:val="First Plaintiff"/>
            </w:ddList>
          </w:ffData>
        </w:fldChar>
      </w:r>
      <w:r w:rsidR="00B40898">
        <w:rPr>
          <w:sz w:val="24"/>
          <w:szCs w:val="24"/>
        </w:rPr>
        <w:instrText xml:space="preserve"> FORMDROPDOWN </w:instrText>
      </w:r>
      <w:r w:rsidR="00074DC2">
        <w:rPr>
          <w:sz w:val="24"/>
          <w:szCs w:val="24"/>
        </w:rPr>
      </w:r>
      <w:r w:rsidR="00074DC2">
        <w:rPr>
          <w:sz w:val="24"/>
          <w:szCs w:val="24"/>
        </w:rPr>
        <w:fldChar w:fldCharType="separate"/>
      </w:r>
      <w:r>
        <w:rPr>
          <w:sz w:val="24"/>
          <w:szCs w:val="24"/>
        </w:rPr>
        <w:fldChar w:fldCharType="end"/>
      </w:r>
      <w:bookmarkEnd w:id="8"/>
    </w:p>
    <w:p w:rsidR="00BB508E" w:rsidRPr="003B1172" w:rsidRDefault="00BB508E" w:rsidP="003B1172">
      <w:pPr>
        <w:rPr>
          <w:b/>
          <w:sz w:val="24"/>
          <w:szCs w:val="24"/>
        </w:rPr>
        <w:sectPr w:rsidR="00BB508E" w:rsidRPr="003B1172" w:rsidSect="00EF2051">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proofErr w:type="gramStart"/>
      <w:r>
        <w:rPr>
          <w:sz w:val="24"/>
          <w:szCs w:val="24"/>
        </w:rPr>
        <w:lastRenderedPageBreak/>
        <w:t>versus</w:t>
      </w:r>
      <w:proofErr w:type="gramEnd"/>
    </w:p>
    <w:p w:rsidR="00FB2453" w:rsidRDefault="00FB2453" w:rsidP="003862CB">
      <w:pPr>
        <w:jc w:val="center"/>
        <w:rPr>
          <w:sz w:val="24"/>
          <w:szCs w:val="24"/>
        </w:rPr>
      </w:pPr>
    </w:p>
    <w:bookmarkStart w:id="9" w:name="Text22"/>
    <w:p w:rsidR="003B1172" w:rsidRDefault="00C62C48" w:rsidP="003862CB">
      <w:pPr>
        <w:jc w:val="center"/>
        <w:rPr>
          <w:b/>
          <w:sz w:val="24"/>
          <w:szCs w:val="24"/>
        </w:rPr>
      </w:pPr>
      <w:r w:rsidRPr="00B119B1">
        <w:rPr>
          <w:b/>
          <w:sz w:val="24"/>
          <w:szCs w:val="24"/>
        </w:rPr>
        <w:fldChar w:fldCharType="begin">
          <w:ffData>
            <w:name w:val="Text22"/>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p>
    <w:p w:rsidR="00B119B1" w:rsidRDefault="003B1172" w:rsidP="003862CB">
      <w:pPr>
        <w:jc w:val="center"/>
        <w:rPr>
          <w:sz w:val="24"/>
          <w:szCs w:val="24"/>
        </w:rPr>
      </w:pPr>
      <w:r>
        <w:rPr>
          <w:b/>
          <w:noProof/>
          <w:sz w:val="24"/>
          <w:szCs w:val="24"/>
        </w:rPr>
        <w:t>JIM PHILOE</w:t>
      </w:r>
      <w:r w:rsidR="00C62C48" w:rsidRPr="00B119B1">
        <w:rPr>
          <w:b/>
          <w:sz w:val="24"/>
          <w:szCs w:val="24"/>
        </w:rPr>
        <w:fldChar w:fldCharType="end"/>
      </w:r>
      <w:bookmarkEnd w:id="9"/>
    </w:p>
    <w:bookmarkStart w:id="10" w:name="Dropdown14"/>
    <w:p w:rsidR="00B40898" w:rsidRDefault="00C62C48" w:rsidP="00B40898">
      <w:pPr>
        <w:spacing w:after="240"/>
        <w:jc w:val="center"/>
        <w:rPr>
          <w:sz w:val="24"/>
          <w:szCs w:val="24"/>
        </w:rPr>
        <w:sectPr w:rsidR="00B40898" w:rsidSect="00EF2051">
          <w:type w:val="continuous"/>
          <w:pgSz w:w="12240" w:h="15840"/>
          <w:pgMar w:top="1440" w:right="1440" w:bottom="1440" w:left="1440" w:header="720" w:footer="720" w:gutter="0"/>
          <w:cols w:space="720"/>
          <w:docGrid w:linePitch="360"/>
        </w:sectPr>
      </w:pPr>
      <w:r>
        <w:rPr>
          <w:sz w:val="24"/>
          <w:szCs w:val="24"/>
        </w:rPr>
        <w:fldChar w:fldCharType="begin">
          <w:ffData>
            <w:name w:val="Dropdown14"/>
            <w:enabled/>
            <w:calcOnExit w:val="0"/>
            <w:ddList>
              <w:listEntry w:val="Defendant"/>
              <w:listEntry w:val="First Defendant"/>
            </w:ddList>
          </w:ffData>
        </w:fldChar>
      </w:r>
      <w:r w:rsidR="00B40898">
        <w:rPr>
          <w:sz w:val="24"/>
          <w:szCs w:val="24"/>
        </w:rPr>
        <w:instrText xml:space="preserve"> FORMDROPDOWN </w:instrText>
      </w:r>
      <w:r w:rsidR="00074DC2">
        <w:rPr>
          <w:sz w:val="24"/>
          <w:szCs w:val="24"/>
        </w:rPr>
      </w:r>
      <w:r w:rsidR="00074DC2">
        <w:rPr>
          <w:sz w:val="24"/>
          <w:szCs w:val="24"/>
        </w:rPr>
        <w:fldChar w:fldCharType="separate"/>
      </w:r>
      <w:r>
        <w:rPr>
          <w:sz w:val="24"/>
          <w:szCs w:val="24"/>
        </w:rPr>
        <w:fldChar w:fldCharType="end"/>
      </w:r>
      <w:bookmarkStart w:id="11" w:name="_GoBack"/>
      <w:bookmarkEnd w:id="10"/>
      <w:bookmarkEnd w:id="11"/>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695110"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2" w:name="Text34"/>
      <w:r w:rsidR="00C62C48">
        <w:rPr>
          <w:sz w:val="24"/>
          <w:szCs w:val="24"/>
        </w:rPr>
        <w:fldChar w:fldCharType="begin">
          <w:ffData>
            <w:name w:val="Text34"/>
            <w:enabled/>
            <w:calcOnExit w:val="0"/>
            <w:textInput/>
          </w:ffData>
        </w:fldChar>
      </w:r>
      <w:r w:rsidR="002A7376">
        <w:rPr>
          <w:sz w:val="24"/>
          <w:szCs w:val="24"/>
        </w:rPr>
        <w:instrText xml:space="preserve"> FORMTEXT </w:instrText>
      </w:r>
      <w:r w:rsidR="00C62C48">
        <w:rPr>
          <w:sz w:val="24"/>
          <w:szCs w:val="24"/>
        </w:rPr>
      </w:r>
      <w:r w:rsidR="00C62C48">
        <w:rPr>
          <w:sz w:val="24"/>
          <w:szCs w:val="24"/>
        </w:rPr>
        <w:fldChar w:fldCharType="separate"/>
      </w:r>
      <w:r w:rsidR="003B1172">
        <w:rPr>
          <w:noProof/>
          <w:sz w:val="24"/>
          <w:szCs w:val="24"/>
        </w:rPr>
        <w:t>19 January 2018</w:t>
      </w:r>
      <w:r w:rsidR="00C62C48">
        <w:rPr>
          <w:sz w:val="24"/>
          <w:szCs w:val="24"/>
        </w:rPr>
        <w:fldChar w:fldCharType="end"/>
      </w:r>
      <w:bookmarkEnd w:id="12"/>
      <w:r w:rsidR="00C62C48">
        <w:rPr>
          <w:sz w:val="24"/>
          <w:szCs w:val="24"/>
        </w:rPr>
        <w:fldChar w:fldCharType="begin"/>
      </w:r>
      <w:r w:rsidR="00C62C48">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C62C48">
        <w:rPr>
          <w:sz w:val="24"/>
          <w:szCs w:val="24"/>
        </w:rPr>
        <w:fldChar w:fldCharType="begin">
          <w:ffData>
            <w:name w:val="Text28"/>
            <w:enabled/>
            <w:calcOnExit w:val="0"/>
            <w:textInput/>
          </w:ffData>
        </w:fldChar>
      </w:r>
      <w:bookmarkStart w:id="13" w:name="Text28"/>
      <w:r w:rsidR="004C3D80">
        <w:rPr>
          <w:sz w:val="24"/>
          <w:szCs w:val="24"/>
        </w:rPr>
        <w:instrText xml:space="preserve"> FORMTEXT </w:instrText>
      </w:r>
      <w:r w:rsidR="00C62C48">
        <w:rPr>
          <w:sz w:val="24"/>
          <w:szCs w:val="24"/>
        </w:rPr>
      </w:r>
      <w:r w:rsidR="00C62C48">
        <w:rPr>
          <w:sz w:val="24"/>
          <w:szCs w:val="24"/>
        </w:rPr>
        <w:fldChar w:fldCharType="separate"/>
      </w:r>
      <w:r w:rsidR="003B1172">
        <w:rPr>
          <w:noProof/>
          <w:sz w:val="24"/>
          <w:szCs w:val="24"/>
        </w:rPr>
        <w:t xml:space="preserve">Mr. N. Gabriel </w:t>
      </w:r>
      <w:r w:rsidR="00C62C48">
        <w:rPr>
          <w:sz w:val="24"/>
          <w:szCs w:val="24"/>
        </w:rPr>
        <w:fldChar w:fldCharType="end"/>
      </w:r>
      <w:bookmarkEnd w:id="13"/>
      <w:r w:rsidR="00C62C48">
        <w:rPr>
          <w:sz w:val="24"/>
          <w:szCs w:val="24"/>
        </w:rPr>
        <w:fldChar w:fldCharType="begin"/>
      </w:r>
      <w:r w:rsidR="00F804CC">
        <w:rPr>
          <w:sz w:val="24"/>
          <w:szCs w:val="24"/>
        </w:rPr>
        <w:instrText xml:space="preserve"> ASK  "Enter Appellant Lawyer full name"  \* MERGEFORMAT </w:instrText>
      </w:r>
      <w:r w:rsidR="00C62C48">
        <w:rPr>
          <w:sz w:val="24"/>
          <w:szCs w:val="24"/>
        </w:rPr>
        <w:fldChar w:fldCharType="end"/>
      </w:r>
      <w:r w:rsidR="00C62C48">
        <w:rPr>
          <w:sz w:val="24"/>
          <w:szCs w:val="24"/>
        </w:rPr>
        <w:fldChar w:fldCharType="begin"/>
      </w:r>
      <w:r w:rsidR="00C62C48">
        <w:rPr>
          <w:sz w:val="24"/>
          <w:szCs w:val="24"/>
        </w:rPr>
        <w:fldChar w:fldCharType="end"/>
      </w:r>
      <w:r w:rsidR="009E05E5">
        <w:rPr>
          <w:sz w:val="24"/>
          <w:szCs w:val="24"/>
        </w:rPr>
        <w:t xml:space="preserve">for </w:t>
      </w:r>
      <w:bookmarkStart w:id="14" w:name="Dropdown11"/>
      <w:r w:rsidR="00C62C48">
        <w:rPr>
          <w:sz w:val="24"/>
          <w:szCs w:val="24"/>
        </w:rPr>
        <w:fldChar w:fldCharType="begin">
          <w:ffData>
            <w:name w:val="Dropdown11"/>
            <w:enabled/>
            <w:calcOnExit w:val="0"/>
            <w:ddList>
              <w:listEntry w:val="plaintiff"/>
              <w:listEntry w:val="first plaintiff"/>
              <w:listEntry w:val="plaintiffs"/>
            </w:ddList>
          </w:ffData>
        </w:fldChar>
      </w:r>
      <w:r w:rsidR="00E07F07">
        <w:rPr>
          <w:sz w:val="24"/>
          <w:szCs w:val="24"/>
        </w:rPr>
        <w:instrText xml:space="preserve"> FORMDROPDOWN </w:instrText>
      </w:r>
      <w:r w:rsidR="00074DC2">
        <w:rPr>
          <w:sz w:val="24"/>
          <w:szCs w:val="24"/>
        </w:rPr>
      </w:r>
      <w:r w:rsidR="00074DC2">
        <w:rPr>
          <w:sz w:val="24"/>
          <w:szCs w:val="24"/>
        </w:rPr>
        <w:fldChar w:fldCharType="separate"/>
      </w:r>
      <w:r w:rsidR="00C62C48">
        <w:rPr>
          <w:sz w:val="24"/>
          <w:szCs w:val="24"/>
        </w:rPr>
        <w:fldChar w:fldCharType="end"/>
      </w:r>
      <w:bookmarkEnd w:id="14"/>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C62C48">
        <w:rPr>
          <w:sz w:val="24"/>
          <w:szCs w:val="24"/>
        </w:rPr>
        <w:fldChar w:fldCharType="begin">
          <w:ffData>
            <w:name w:val="Text36"/>
            <w:enabled/>
            <w:calcOnExit w:val="0"/>
            <w:textInput/>
          </w:ffData>
        </w:fldChar>
      </w:r>
      <w:bookmarkStart w:id="15" w:name="Text36"/>
      <w:r>
        <w:rPr>
          <w:sz w:val="24"/>
          <w:szCs w:val="24"/>
        </w:rPr>
        <w:instrText xml:space="preserve"> FORMTEXT </w:instrText>
      </w:r>
      <w:r w:rsidR="00C62C48">
        <w:rPr>
          <w:sz w:val="24"/>
          <w:szCs w:val="24"/>
        </w:rPr>
      </w:r>
      <w:r w:rsidR="00C62C48">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C62C48">
        <w:rPr>
          <w:sz w:val="24"/>
          <w:szCs w:val="24"/>
        </w:rPr>
        <w:fldChar w:fldCharType="end"/>
      </w:r>
      <w:bookmarkEnd w:id="15"/>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C62C48">
        <w:rPr>
          <w:sz w:val="24"/>
          <w:szCs w:val="24"/>
        </w:rPr>
        <w:fldChar w:fldCharType="begin">
          <w:ffData>
            <w:name w:val="Text29"/>
            <w:enabled/>
            <w:calcOnExit w:val="0"/>
            <w:textInput/>
          </w:ffData>
        </w:fldChar>
      </w:r>
      <w:bookmarkStart w:id="16" w:name="Text29"/>
      <w:r w:rsidR="004C3D80">
        <w:rPr>
          <w:sz w:val="24"/>
          <w:szCs w:val="24"/>
        </w:rPr>
        <w:instrText xml:space="preserve"> FORMTEXT </w:instrText>
      </w:r>
      <w:r w:rsidR="00C62C48">
        <w:rPr>
          <w:sz w:val="24"/>
          <w:szCs w:val="24"/>
        </w:rPr>
      </w:r>
      <w:r w:rsidR="00C62C48">
        <w:rPr>
          <w:sz w:val="24"/>
          <w:szCs w:val="24"/>
        </w:rPr>
        <w:fldChar w:fldCharType="separate"/>
      </w:r>
      <w:r w:rsidR="003B1172">
        <w:rPr>
          <w:noProof/>
          <w:sz w:val="24"/>
          <w:szCs w:val="24"/>
        </w:rPr>
        <w:t xml:space="preserve">Mr. C. Lucas </w:t>
      </w:r>
      <w:r w:rsidR="00C62C48">
        <w:rPr>
          <w:sz w:val="24"/>
          <w:szCs w:val="24"/>
        </w:rPr>
        <w:fldChar w:fldCharType="end"/>
      </w:r>
      <w:bookmarkEnd w:id="16"/>
      <w:r w:rsidR="00C62C48">
        <w:rPr>
          <w:sz w:val="24"/>
          <w:szCs w:val="24"/>
        </w:rPr>
        <w:fldChar w:fldCharType="begin"/>
      </w:r>
      <w:r w:rsidR="00F804CC">
        <w:rPr>
          <w:sz w:val="24"/>
          <w:szCs w:val="24"/>
        </w:rPr>
        <w:instrText xml:space="preserve"> ASK  "Enter Respondent Lawyer Full Name"  \* MERGEFORMAT </w:instrText>
      </w:r>
      <w:r w:rsidR="00C62C48">
        <w:rPr>
          <w:sz w:val="24"/>
          <w:szCs w:val="24"/>
        </w:rPr>
        <w:fldChar w:fldCharType="end"/>
      </w:r>
      <w:r w:rsidR="00C62C48">
        <w:rPr>
          <w:sz w:val="24"/>
          <w:szCs w:val="24"/>
        </w:rPr>
        <w:fldChar w:fldCharType="begin"/>
      </w:r>
      <w:r w:rsidR="00C62C48">
        <w:rPr>
          <w:sz w:val="24"/>
          <w:szCs w:val="24"/>
        </w:rPr>
        <w:fldChar w:fldCharType="end"/>
      </w:r>
      <w:r>
        <w:rPr>
          <w:sz w:val="24"/>
          <w:szCs w:val="24"/>
        </w:rPr>
        <w:t>for</w:t>
      </w:r>
      <w:bookmarkStart w:id="17" w:name="Dropdown12"/>
      <w:r w:rsidR="00C62C48">
        <w:rPr>
          <w:sz w:val="24"/>
          <w:szCs w:val="24"/>
        </w:rPr>
        <w:fldChar w:fldCharType="begin">
          <w:ffData>
            <w:name w:val="Dropdown12"/>
            <w:enabled/>
            <w:calcOnExit w:val="0"/>
            <w:ddList>
              <w:listEntry w:val="defendant"/>
              <w:listEntry w:val="first defendant"/>
              <w:listEntry w:val="defendants"/>
            </w:ddList>
          </w:ffData>
        </w:fldChar>
      </w:r>
      <w:r w:rsidR="00E07F07">
        <w:rPr>
          <w:sz w:val="24"/>
          <w:szCs w:val="24"/>
        </w:rPr>
        <w:instrText xml:space="preserve"> FORMDROPDOWN </w:instrText>
      </w:r>
      <w:r w:rsidR="00074DC2">
        <w:rPr>
          <w:sz w:val="24"/>
          <w:szCs w:val="24"/>
        </w:rPr>
      </w:r>
      <w:r w:rsidR="00074DC2">
        <w:rPr>
          <w:sz w:val="24"/>
          <w:szCs w:val="24"/>
        </w:rPr>
        <w:fldChar w:fldCharType="separate"/>
      </w:r>
      <w:r w:rsidR="00C62C48">
        <w:rPr>
          <w:sz w:val="24"/>
          <w:szCs w:val="24"/>
        </w:rPr>
        <w:fldChar w:fldCharType="end"/>
      </w:r>
      <w:bookmarkEnd w:id="17"/>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C62C48">
        <w:rPr>
          <w:sz w:val="24"/>
          <w:szCs w:val="24"/>
        </w:rPr>
        <w:fldChar w:fldCharType="begin">
          <w:ffData>
            <w:name w:val="Text37"/>
            <w:enabled/>
            <w:calcOnExit w:val="0"/>
            <w:textInput/>
          </w:ffData>
        </w:fldChar>
      </w:r>
      <w:bookmarkStart w:id="18" w:name="Text37"/>
      <w:r>
        <w:rPr>
          <w:sz w:val="24"/>
          <w:szCs w:val="24"/>
        </w:rPr>
        <w:instrText xml:space="preserve"> FORMTEXT </w:instrText>
      </w:r>
      <w:r w:rsidR="00C62C48">
        <w:rPr>
          <w:sz w:val="24"/>
          <w:szCs w:val="24"/>
        </w:rPr>
      </w:r>
      <w:r w:rsidR="00C62C48">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C62C48">
        <w:rPr>
          <w:sz w:val="24"/>
          <w:szCs w:val="24"/>
        </w:rPr>
        <w:fldChar w:fldCharType="end"/>
      </w:r>
      <w:bookmarkEnd w:id="18"/>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9" w:name="Text26"/>
      <w:r w:rsidR="00C62C48">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C62C48">
        <w:rPr>
          <w:sz w:val="24"/>
          <w:szCs w:val="24"/>
        </w:rPr>
      </w:r>
      <w:r w:rsidR="00C62C48">
        <w:rPr>
          <w:sz w:val="24"/>
          <w:szCs w:val="24"/>
        </w:rPr>
        <w:fldChar w:fldCharType="separate"/>
      </w:r>
      <w:r w:rsidR="003B1172">
        <w:rPr>
          <w:noProof/>
          <w:sz w:val="24"/>
          <w:szCs w:val="24"/>
        </w:rPr>
        <w:t>12 March 2018</w:t>
      </w:r>
      <w:r w:rsidR="00C62C48">
        <w:rPr>
          <w:sz w:val="24"/>
          <w:szCs w:val="24"/>
        </w:rPr>
        <w:fldChar w:fldCharType="end"/>
      </w:r>
      <w:bookmarkEnd w:id="19"/>
    </w:p>
    <w:p w:rsidR="00D06A0F" w:rsidRPr="00C87FCA" w:rsidRDefault="00D06A0F" w:rsidP="00E57D4D">
      <w:pPr>
        <w:pBdr>
          <w:top w:val="dotted" w:sz="4" w:space="1" w:color="auto"/>
          <w:bottom w:val="dotted" w:sz="4" w:space="1" w:color="auto"/>
        </w:pBdr>
        <w:jc w:val="center"/>
        <w:rPr>
          <w:sz w:val="24"/>
          <w:szCs w:val="24"/>
          <w:highlight w:val="lightGray"/>
        </w:rPr>
      </w:pPr>
      <w:bookmarkStart w:id="20" w:name="Dropdown2"/>
    </w:p>
    <w:bookmarkStart w:id="21" w:name="Dropdown8"/>
    <w:bookmarkEnd w:id="20"/>
    <w:p w:rsidR="00C87FCA" w:rsidRDefault="00C62C48"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result w:val="2"/>
              <w:listEntry w:val="JUDGMENT"/>
              <w:listEntry w:val="ORDER"/>
              <w:listEntry w:val="RULING"/>
              <w:listEntry w:val="JUDGMENT BY CONSENT"/>
            </w:ddList>
          </w:ffData>
        </w:fldChar>
      </w:r>
      <w:r w:rsidR="00A544D0">
        <w:rPr>
          <w:b/>
          <w:sz w:val="24"/>
          <w:szCs w:val="24"/>
        </w:rPr>
        <w:instrText xml:space="preserve"> FORMDROPDOWN </w:instrText>
      </w:r>
      <w:r w:rsidR="00074DC2">
        <w:rPr>
          <w:b/>
          <w:sz w:val="24"/>
          <w:szCs w:val="24"/>
        </w:rPr>
      </w:r>
      <w:r w:rsidR="00074DC2">
        <w:rPr>
          <w:b/>
          <w:sz w:val="24"/>
          <w:szCs w:val="24"/>
        </w:rPr>
        <w:fldChar w:fldCharType="separate"/>
      </w:r>
      <w:r>
        <w:rPr>
          <w:b/>
          <w:sz w:val="24"/>
          <w:szCs w:val="24"/>
        </w:rPr>
        <w:fldChar w:fldCharType="end"/>
      </w:r>
      <w:bookmarkEnd w:id="21"/>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C62C48"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12"/>
              <w:listEntry w:val="M. Twomey CJ"/>
              <w:listEntry w:val="Karunakaran J"/>
              <w:listEntry w:val="R. Govinden, J"/>
              <w:listEntry w:val="Renaud J"/>
              <w:listEntry w:val="Burhan J"/>
              <w:listEntry w:val="Dodin J"/>
              <w:listEntry w:val="Robinson J"/>
              <w:listEntry w:val="De Silva J"/>
              <w:listEntry w:val="McKee J"/>
              <w:listEntry w:val="Akiiki-Kiiza J"/>
              <w:listEntry w:val="Govinden J"/>
              <w:listEntry w:val="Nunkoo J"/>
              <w:listEntry w:val="Vidot J"/>
              <w:listEntry w:val="Pillay, J"/>
              <w:listEntry w:val="Egonda-Ntende CJ"/>
            </w:ddList>
          </w:ffData>
        </w:fldChar>
      </w:r>
      <w:bookmarkStart w:id="22" w:name="Dropdown9"/>
      <w:r w:rsidR="0092555C">
        <w:rPr>
          <w:b/>
          <w:sz w:val="24"/>
          <w:szCs w:val="24"/>
        </w:rPr>
        <w:instrText xml:space="preserve"> FORMDROPDOWN </w:instrText>
      </w:r>
      <w:r w:rsidR="00074DC2">
        <w:rPr>
          <w:b/>
          <w:sz w:val="24"/>
          <w:szCs w:val="24"/>
        </w:rPr>
      </w:r>
      <w:r w:rsidR="00074DC2">
        <w:rPr>
          <w:b/>
          <w:sz w:val="24"/>
          <w:szCs w:val="24"/>
        </w:rPr>
        <w:fldChar w:fldCharType="separate"/>
      </w:r>
      <w:r>
        <w:rPr>
          <w:b/>
          <w:sz w:val="24"/>
          <w:szCs w:val="24"/>
        </w:rPr>
        <w:fldChar w:fldCharType="end"/>
      </w:r>
      <w:bookmarkEnd w:id="22"/>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06489F" w:rsidRDefault="00F47112" w:rsidP="00453A09">
      <w:pPr>
        <w:pStyle w:val="JudgmentText"/>
      </w:pPr>
      <w:r>
        <w:lastRenderedPageBreak/>
        <w:t>On</w:t>
      </w:r>
      <w:r w:rsidR="003B1172">
        <w:t xml:space="preserve"> 30</w:t>
      </w:r>
      <w:r>
        <w:rPr>
          <w:vertAlign w:val="superscript"/>
        </w:rPr>
        <w:t>th</w:t>
      </w:r>
      <w:r w:rsidR="003B1172">
        <w:t xml:space="preserve"> July 2016, t</w:t>
      </w:r>
      <w:r w:rsidR="000922CF">
        <w:t>he Plaintiff filed a plaint</w:t>
      </w:r>
      <w:r w:rsidR="003B1172">
        <w:t xml:space="preserve"> claiming breach of a construction contract. The contract signed between the parties is dated 15</w:t>
      </w:r>
      <w:r w:rsidR="003B1172" w:rsidRPr="003B1172">
        <w:rPr>
          <w:vertAlign w:val="superscript"/>
        </w:rPr>
        <w:t>th</w:t>
      </w:r>
      <w:r w:rsidR="003B1172">
        <w:t xml:space="preserve"> October 2012 pertains to the construction</w:t>
      </w:r>
      <w:r w:rsidR="00212217">
        <w:t xml:space="preserve"> by the Defendant ofa house for the Plaintiff in the sum of SR431</w:t>
      </w:r>
      <w:proofErr w:type="gramStart"/>
      <w:r w:rsidR="00212217">
        <w:t>,582.04</w:t>
      </w:r>
      <w:proofErr w:type="gramEnd"/>
      <w:r w:rsidR="00212217">
        <w:t>. The Plaintiff avers that the Defendant built foundation and the main walls but then abandoned construction altogether. Despite rep</w:t>
      </w:r>
      <w:r w:rsidR="000922CF">
        <w:t>eated requests to complete the w</w:t>
      </w:r>
      <w:r w:rsidR="00212217">
        <w:t xml:space="preserve">orks, the </w:t>
      </w:r>
      <w:r w:rsidR="00212217">
        <w:lastRenderedPageBreak/>
        <w:t>Defendant failed, refused an</w:t>
      </w:r>
      <w:r>
        <w:t>d</w:t>
      </w:r>
      <w:r w:rsidR="00212217">
        <w:t xml:space="preserve"> neglected to complete the same. </w:t>
      </w:r>
      <w:r w:rsidR="000922CF">
        <w:t>She now claims for refund of moneys already paid which is the total contract price.</w:t>
      </w:r>
    </w:p>
    <w:p w:rsidR="004474F6" w:rsidRDefault="000922CF" w:rsidP="00453A09">
      <w:pPr>
        <w:pStyle w:val="JudgmentText"/>
      </w:pPr>
      <w:r>
        <w:t xml:space="preserve"> The Defendant filed a plea in limine on 2 grounds, namely;</w:t>
      </w:r>
    </w:p>
    <w:p w:rsidR="000922CF" w:rsidRDefault="000922CF" w:rsidP="000922CF">
      <w:pPr>
        <w:pStyle w:val="JudgmentText"/>
        <w:numPr>
          <w:ilvl w:val="0"/>
          <w:numId w:val="0"/>
        </w:numPr>
        <w:ind w:left="720"/>
      </w:pPr>
      <w:r>
        <w:t>i. The Plaint is bad in law. The Plaintiff lacks representation; and</w:t>
      </w:r>
    </w:p>
    <w:p w:rsidR="000922CF" w:rsidRPr="001D246A" w:rsidRDefault="000922CF" w:rsidP="00C11025">
      <w:pPr>
        <w:pStyle w:val="JudgmentText"/>
        <w:numPr>
          <w:ilvl w:val="0"/>
          <w:numId w:val="0"/>
        </w:numPr>
        <w:ind w:left="720"/>
      </w:pPr>
      <w:r>
        <w:t xml:space="preserve">ii. The cause of action has been prosecuted in </w:t>
      </w:r>
      <w:r w:rsidR="00C11025">
        <w:t xml:space="preserve">the wrong forum contrary to the </w:t>
      </w:r>
      <w:r>
        <w:t>terms of the contract.</w:t>
      </w:r>
    </w:p>
    <w:p w:rsidR="001D246A" w:rsidRDefault="000922CF" w:rsidP="00453A09">
      <w:pPr>
        <w:pStyle w:val="JudgmentText"/>
      </w:pPr>
      <w:r>
        <w:t>As regards the first ground of the plea in limine, Learned Counsel for the Defendant had argued that Jennifer Zatte who is listed as representing the Plaintiff could not do so due to absence of necessary legal appointment, namely a Power of Attorney. He had referred to Article 1984</w:t>
      </w:r>
      <w:r w:rsidR="00FF447C">
        <w:t xml:space="preserve"> to Article 1990 inclusive</w:t>
      </w:r>
      <w:r>
        <w:t xml:space="preserve"> of the Civil Code of Seychelles</w:t>
      </w:r>
      <w:r w:rsidR="00FF447C">
        <w:t xml:space="preserve"> which deal wi</w:t>
      </w:r>
      <w:r w:rsidR="006B4749">
        <w:t xml:space="preserve">th </w:t>
      </w:r>
      <w:r w:rsidR="00FF447C">
        <w:t>the nature and forms of agency.</w:t>
      </w:r>
      <w:r w:rsidR="00C11025">
        <w:t xml:space="preserve"> The Court</w:t>
      </w:r>
      <w:r w:rsidR="001B3BF0">
        <w:t xml:space="preserve"> agrees with Mr. Lucas that in normal course of action a Power of Attorney would have been necessary to allow Jennifer Zatte to represent the Plaintiff in this matter.</w:t>
      </w:r>
    </w:p>
    <w:p w:rsidR="002B0B34" w:rsidRDefault="001B3BF0" w:rsidP="00453A09">
      <w:pPr>
        <w:pStyle w:val="JudgmentText"/>
      </w:pPr>
      <w:r>
        <w:t xml:space="preserve">However, it was pointed out to Mr. Lucas that Jennifer Zatte was in fact granted a Power of Attorney by the Plaintiff. The same is dated </w:t>
      </w:r>
      <w:r w:rsidR="000D1FF4">
        <w:t>07</w:t>
      </w:r>
      <w:r w:rsidR="000D1FF4">
        <w:rPr>
          <w:vertAlign w:val="superscript"/>
        </w:rPr>
        <w:t>th</w:t>
      </w:r>
      <w:r w:rsidR="000D1FF4">
        <w:t xml:space="preserve"> October 2013 and registered at the Office of the Registrar of Deeds on 19</w:t>
      </w:r>
      <w:r w:rsidR="000D1FF4" w:rsidRPr="000D1FF4">
        <w:rPr>
          <w:vertAlign w:val="superscript"/>
        </w:rPr>
        <w:t>th</w:t>
      </w:r>
      <w:r w:rsidR="000D1FF4">
        <w:t xml:space="preserve"> November 2013. The same was attached to the Plaint filed in court but unfortunately a copy was not attached to the copy of Plaint served on the Defendant. Having taken note of the same and voicing his disappointment of failure by the Plaintiff to have served a copy of the Power of Attorney on the Defendant, he agreed to abandon this ground in limine.</w:t>
      </w:r>
    </w:p>
    <w:p w:rsidR="00F84E59" w:rsidRDefault="00F84E59" w:rsidP="00453A09">
      <w:pPr>
        <w:pStyle w:val="JudgmentText"/>
      </w:pPr>
      <w:r>
        <w:t>As regard the second plea in</w:t>
      </w:r>
      <w:r w:rsidR="00C11025">
        <w:t xml:space="preserve"> limine, Counsel referred to</w:t>
      </w:r>
      <w:r>
        <w:t xml:space="preserve"> clause 5 of Agreement of 1</w:t>
      </w:r>
      <w:r w:rsidR="006B4749">
        <w:t>5</w:t>
      </w:r>
      <w:r w:rsidRPr="006B4749">
        <w:rPr>
          <w:vertAlign w:val="superscript"/>
        </w:rPr>
        <w:t>th</w:t>
      </w:r>
      <w:r>
        <w:t>October 2012, signed between the parties. The clause reads as follows;</w:t>
      </w:r>
    </w:p>
    <w:p w:rsidR="00F84E59" w:rsidRPr="00F84E59" w:rsidRDefault="00F84E59" w:rsidP="00F84E59">
      <w:pPr>
        <w:pStyle w:val="JudgmentText"/>
        <w:numPr>
          <w:ilvl w:val="0"/>
          <w:numId w:val="0"/>
        </w:numPr>
        <w:ind w:left="720"/>
        <w:rPr>
          <w:i/>
        </w:rPr>
      </w:pPr>
      <w:r>
        <w:rPr>
          <w:i/>
        </w:rPr>
        <w:t>“</w:t>
      </w:r>
      <w:proofErr w:type="gramStart"/>
      <w:r>
        <w:rPr>
          <w:i/>
        </w:rPr>
        <w:t>in</w:t>
      </w:r>
      <w:proofErr w:type="gramEnd"/>
      <w:r>
        <w:rPr>
          <w:i/>
        </w:rPr>
        <w:t xml:space="preserve"> case of dispute between the parties as to the amount of money payable or as to qu</w:t>
      </w:r>
      <w:r w:rsidR="0073100A">
        <w:rPr>
          <w:i/>
        </w:rPr>
        <w:t>a</w:t>
      </w:r>
      <w:r>
        <w:rPr>
          <w:i/>
        </w:rPr>
        <w:t>lity of work, the matter shall be referred to a person experienced in building works whose decision shall be final and binding on them.”</w:t>
      </w:r>
    </w:p>
    <w:p w:rsidR="00F84E59" w:rsidRDefault="00F84E59" w:rsidP="00453A09">
      <w:pPr>
        <w:pStyle w:val="JudgmentText"/>
      </w:pPr>
      <w:r>
        <w:lastRenderedPageBreak/>
        <w:t>Counsel for the Defendant t</w:t>
      </w:r>
      <w:r w:rsidR="00396634">
        <w:t>herefore argues that clause 5</w:t>
      </w:r>
      <w:r>
        <w:t xml:space="preserve"> amounts to an arbitration clause that oust</w:t>
      </w:r>
      <w:r w:rsidR="00C11025">
        <w:t>s</w:t>
      </w:r>
      <w:r>
        <w:t xml:space="preserve"> such matters from the jurisdiction of the </w:t>
      </w:r>
      <w:r w:rsidR="006B4749">
        <w:t xml:space="preserve">Supreme </w:t>
      </w:r>
      <w:r>
        <w:t xml:space="preserve">Court. Thus the case has been filed before the wrong forum. </w:t>
      </w:r>
    </w:p>
    <w:p w:rsidR="007B3605" w:rsidRPr="00D82B83" w:rsidRDefault="007B3605" w:rsidP="00453A09">
      <w:pPr>
        <w:pStyle w:val="JudgmentText"/>
      </w:pPr>
      <w:r>
        <w:t xml:space="preserve">Mr. Gabriel, Counsel for the Plaintiff referred to Article 1134 of the Civil Code of Seychelles which provides that </w:t>
      </w:r>
      <w:r w:rsidRPr="007B3605">
        <w:rPr>
          <w:i/>
        </w:rPr>
        <w:t>“agreements lawfully concluded shall have the force of law for those who have entered into them.......... They shall be performed in good faith”</w:t>
      </w:r>
    </w:p>
    <w:p w:rsidR="00D82B83" w:rsidRPr="00D82B83" w:rsidRDefault="00D82B83" w:rsidP="00D82B83">
      <w:pPr>
        <w:pStyle w:val="JudgmentText"/>
        <w:numPr>
          <w:ilvl w:val="0"/>
          <w:numId w:val="0"/>
        </w:numPr>
        <w:ind w:left="720"/>
      </w:pPr>
      <w:r>
        <w:t>I fail to follow argument of Counsel for the Plaintiff that Article 1134 can absolve the parties from following the terms of the Agreemen</w:t>
      </w:r>
      <w:r w:rsidR="00C11025">
        <w:t xml:space="preserve">t. The Agreement is valid </w:t>
      </w:r>
      <w:r>
        <w:t xml:space="preserve">and the terms and conditions have to be observed and put in application. </w:t>
      </w:r>
    </w:p>
    <w:p w:rsidR="00D82B83" w:rsidRDefault="00D82B83" w:rsidP="00453A09">
      <w:pPr>
        <w:pStyle w:val="JudgmentText"/>
      </w:pPr>
      <w:r>
        <w:t xml:space="preserve">In the Plaint, the Plaintiff seeks to recover the moneys already paid for the project. The Plaintiff is not challenging the quality of the works albeit that the works as per plaint include only the foundation and main </w:t>
      </w:r>
      <w:r w:rsidR="00396634">
        <w:t>walls. The Plaintiff is not seeking specific performance. The Plaintiff avers that by failing to adhere to the 6 month period for completing the works</w:t>
      </w:r>
      <w:r w:rsidR="00C11025">
        <w:t>, the Defendant</w:t>
      </w:r>
      <w:r w:rsidR="00396634">
        <w:t xml:space="preserve"> is a breach of the Agreement</w:t>
      </w:r>
      <w:r>
        <w:t>. Therefore, the issue of quality of works as provided in c</w:t>
      </w:r>
      <w:r w:rsidR="00396634">
        <w:t>lause 5 has no application here as it is not in dispute.</w:t>
      </w:r>
    </w:p>
    <w:p w:rsidR="0073100A" w:rsidRDefault="0073100A" w:rsidP="00453A09">
      <w:pPr>
        <w:pStyle w:val="JudgmentText"/>
      </w:pPr>
      <w:r>
        <w:t>Under clause 5, the other instance that calls for arbitration is in respect “</w:t>
      </w:r>
      <w:r>
        <w:rPr>
          <w:i/>
        </w:rPr>
        <w:t>amount of money payable”.</w:t>
      </w:r>
      <w:r>
        <w:t xml:space="preserve"> In this case the entire contract price has been paid. Under the agreement, payment was to be by instalment. Considering the spirit of the agreement, I am of the view that what was anticipated that each time a portion of the work is completed, then an instalment corresponding to the amount completed will be p</w:t>
      </w:r>
      <w:r w:rsidR="00C11025">
        <w:t xml:space="preserve">aid. The clause anticipates the application of the clause in </w:t>
      </w:r>
      <w:r>
        <w:t>instance</w:t>
      </w:r>
      <w:r w:rsidR="00C11025">
        <w:t>s</w:t>
      </w:r>
      <w:r>
        <w:t xml:space="preserve"> where there is default in payment by the Plaintiff. Since the entire sum had been paid, then the clause will in this case have no applicability.</w:t>
      </w:r>
      <w:r w:rsidR="00C11025">
        <w:t xml:space="preserve"> Therefore, the case has been prosecuted in the correct forum.</w:t>
      </w:r>
    </w:p>
    <w:p w:rsidR="0073100A" w:rsidRDefault="0073100A" w:rsidP="00453A09">
      <w:pPr>
        <w:pStyle w:val="JudgmentText"/>
      </w:pPr>
      <w:r>
        <w:t>Therefore, the plea in limine is dismissed and the Defendant is called upon to file his defence.</w:t>
      </w:r>
    </w:p>
    <w:p w:rsidR="00EF2051" w:rsidRPr="0073100A" w:rsidRDefault="00EF2051" w:rsidP="0073100A">
      <w:pPr>
        <w:pStyle w:val="JudgmentText"/>
        <w:numPr>
          <w:ilvl w:val="0"/>
          <w:numId w:val="0"/>
        </w:numPr>
        <w:ind w:left="720"/>
        <w:rPr>
          <w:i/>
        </w:rPr>
        <w:sectPr w:rsidR="00EF2051" w:rsidRPr="0073100A"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t xml:space="preserve">Signed, </w:t>
      </w:r>
      <w:r w:rsidR="00E33F35">
        <w:rPr>
          <w:sz w:val="24"/>
          <w:szCs w:val="24"/>
        </w:rPr>
        <w:t xml:space="preserve">dated and delivered at Ile du Port </w:t>
      </w:r>
      <w:r>
        <w:rPr>
          <w:sz w:val="24"/>
          <w:szCs w:val="24"/>
        </w:rPr>
        <w:t xml:space="preserve">on </w:t>
      </w:r>
      <w:bookmarkStart w:id="23" w:name="Text19"/>
      <w:r w:rsidR="00C62C48">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C62C48">
        <w:rPr>
          <w:sz w:val="24"/>
          <w:szCs w:val="24"/>
        </w:rPr>
      </w:r>
      <w:r w:rsidR="00C62C48">
        <w:rPr>
          <w:sz w:val="24"/>
          <w:szCs w:val="24"/>
        </w:rPr>
        <w:fldChar w:fldCharType="separate"/>
      </w:r>
      <w:r w:rsidR="00396634">
        <w:rPr>
          <w:noProof/>
          <w:sz w:val="24"/>
          <w:szCs w:val="24"/>
        </w:rPr>
        <w:t>12 March 2018</w:t>
      </w:r>
      <w:r w:rsidR="00C62C48">
        <w:rPr>
          <w:sz w:val="24"/>
          <w:szCs w:val="24"/>
        </w:rPr>
        <w:fldChar w:fldCharType="end"/>
      </w:r>
      <w:bookmarkEnd w:id="23"/>
    </w:p>
    <w:p w:rsidR="005C5493" w:rsidRDefault="005C5493" w:rsidP="0006489F">
      <w:pPr>
        <w:pStyle w:val="ListParagraph"/>
        <w:widowControl/>
        <w:autoSpaceDE/>
        <w:autoSpaceDN/>
        <w:adjustRightInd/>
        <w:spacing w:line="360" w:lineRule="auto"/>
        <w:ind w:left="0"/>
        <w:contextualSpacing w:val="0"/>
        <w:jc w:val="both"/>
        <w:rPr>
          <w:sz w:val="24"/>
          <w:szCs w:val="24"/>
        </w:rPr>
        <w:sectPr w:rsidR="005C5493"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5C5493" w:rsidRDefault="005C5493" w:rsidP="0006489F">
      <w:pPr>
        <w:pStyle w:val="ListParagraph"/>
        <w:widowControl/>
        <w:autoSpaceDE/>
        <w:autoSpaceDN/>
        <w:adjustRightInd/>
        <w:spacing w:after="120"/>
        <w:ind w:left="0"/>
        <w:contextualSpacing w:val="0"/>
        <w:jc w:val="both"/>
        <w:rPr>
          <w:sz w:val="24"/>
          <w:szCs w:val="24"/>
        </w:rPr>
        <w:sectPr w:rsidR="005C5493"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2A7376" w:rsidRDefault="00C62C48"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12"/>
              <w:listEntry w:val="M. Twomey, CJ"/>
              <w:listEntry w:val="R. Govinden , J"/>
              <w:listEntry w:val="D Karunakaran"/>
              <w:listEntry w:val="B Renaud"/>
              <w:listEntry w:val="M Burhan"/>
              <w:listEntry w:val="G Dodin"/>
              <w:listEntry w:val="F Robinson"/>
              <w:listEntry w:val="E De Silva"/>
              <w:listEntry w:val="C McKee"/>
              <w:listEntry w:val="Akiiki-Kiiza J"/>
              <w:listEntry w:val="S.Govinden J"/>
              <w:listEntry w:val="S Nunkoo"/>
              <w:listEntry w:val="M. Vidot"/>
              <w:listEntry w:val="L. Pillay, J"/>
              <w:listEntry w:val="F M S Egonda-Ntende"/>
            </w:ddList>
          </w:ffData>
        </w:fldChar>
      </w:r>
      <w:bookmarkStart w:id="24" w:name="Dropdown6"/>
      <w:r w:rsidR="0054473E">
        <w:rPr>
          <w:sz w:val="24"/>
          <w:szCs w:val="24"/>
        </w:rPr>
        <w:instrText xml:space="preserve"> FORMDROPDOWN </w:instrText>
      </w:r>
      <w:r w:rsidR="00074DC2">
        <w:rPr>
          <w:sz w:val="24"/>
          <w:szCs w:val="24"/>
        </w:rPr>
      </w:r>
      <w:r w:rsidR="00074DC2">
        <w:rPr>
          <w:sz w:val="24"/>
          <w:szCs w:val="24"/>
        </w:rPr>
        <w:fldChar w:fldCharType="separate"/>
      </w:r>
      <w:r>
        <w:rPr>
          <w:sz w:val="24"/>
          <w:szCs w:val="24"/>
        </w:rPr>
        <w:fldChar w:fldCharType="end"/>
      </w:r>
      <w:bookmarkEnd w:id="24"/>
    </w:p>
    <w:bookmarkStart w:id="25" w:name="Dropdown7"/>
    <w:p w:rsidR="009E05E5" w:rsidRPr="00E33F35" w:rsidRDefault="00C62C48"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result w:val="1"/>
              <w:listEntry w:val="Chief Justice"/>
              <w:listEntry w:val="Judge of the Supreme Court"/>
            </w:ddList>
          </w:ffData>
        </w:fldChar>
      </w:r>
      <w:r w:rsidR="00E41E94">
        <w:rPr>
          <w:b/>
          <w:sz w:val="24"/>
          <w:szCs w:val="24"/>
        </w:rPr>
        <w:instrText xml:space="preserve"> FORMDROPDOWN </w:instrText>
      </w:r>
      <w:r w:rsidR="00074DC2">
        <w:rPr>
          <w:b/>
          <w:sz w:val="24"/>
          <w:szCs w:val="24"/>
        </w:rPr>
      </w:r>
      <w:r w:rsidR="00074DC2">
        <w:rPr>
          <w:b/>
          <w:sz w:val="24"/>
          <w:szCs w:val="24"/>
        </w:rPr>
        <w:fldChar w:fldCharType="separate"/>
      </w:r>
      <w:r>
        <w:rPr>
          <w:b/>
          <w:sz w:val="24"/>
          <w:szCs w:val="24"/>
        </w:rPr>
        <w:fldChar w:fldCharType="end"/>
      </w:r>
      <w:bookmarkEnd w:id="25"/>
      <w:r w:rsidRPr="00E33F35">
        <w:rPr>
          <w:b/>
          <w:sz w:val="24"/>
          <w:szCs w:val="24"/>
        </w:rPr>
        <w:fldChar w:fldCharType="begin"/>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696" w:rsidRDefault="00253696" w:rsidP="00DB6D34">
      <w:r>
        <w:separator/>
      </w:r>
    </w:p>
  </w:endnote>
  <w:endnote w:type="continuationSeparator" w:id="0">
    <w:p w:rsidR="00253696" w:rsidRDefault="00253696"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C62C48">
    <w:pPr>
      <w:pStyle w:val="Footer"/>
      <w:jc w:val="center"/>
    </w:pPr>
    <w:r>
      <w:fldChar w:fldCharType="begin"/>
    </w:r>
    <w:r w:rsidR="00C25E9D">
      <w:instrText xml:space="preserve"> PAGE   \* MERGEFORMAT </w:instrText>
    </w:r>
    <w:r>
      <w:fldChar w:fldCharType="separate"/>
    </w:r>
    <w:r w:rsidR="00074DC2">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696" w:rsidRDefault="00253696" w:rsidP="00DB6D34">
      <w:r>
        <w:separator/>
      </w:r>
    </w:p>
  </w:footnote>
  <w:footnote w:type="continuationSeparator" w:id="0">
    <w:p w:rsidR="00253696" w:rsidRDefault="00253696"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2"/>
  </w:compat>
  <w:rsids>
    <w:rsidRoot w:val="00B02443"/>
    <w:rsid w:val="00005BEF"/>
    <w:rsid w:val="00030C81"/>
    <w:rsid w:val="0006489F"/>
    <w:rsid w:val="00067B0A"/>
    <w:rsid w:val="00074DC2"/>
    <w:rsid w:val="00075573"/>
    <w:rsid w:val="00083B18"/>
    <w:rsid w:val="00091036"/>
    <w:rsid w:val="000922CF"/>
    <w:rsid w:val="000A10B8"/>
    <w:rsid w:val="000D1DD3"/>
    <w:rsid w:val="000D1FF4"/>
    <w:rsid w:val="000E39A5"/>
    <w:rsid w:val="000E7400"/>
    <w:rsid w:val="001008BC"/>
    <w:rsid w:val="00101D12"/>
    <w:rsid w:val="00104284"/>
    <w:rsid w:val="00117CBF"/>
    <w:rsid w:val="00126A10"/>
    <w:rsid w:val="00135A90"/>
    <w:rsid w:val="001376AB"/>
    <w:rsid w:val="001439BF"/>
    <w:rsid w:val="00144612"/>
    <w:rsid w:val="001529B0"/>
    <w:rsid w:val="0016510C"/>
    <w:rsid w:val="00180158"/>
    <w:rsid w:val="001B3BF0"/>
    <w:rsid w:val="001D246A"/>
    <w:rsid w:val="001D30F7"/>
    <w:rsid w:val="001E4ED8"/>
    <w:rsid w:val="0020244B"/>
    <w:rsid w:val="0020706F"/>
    <w:rsid w:val="002075D9"/>
    <w:rsid w:val="00210434"/>
    <w:rsid w:val="00212217"/>
    <w:rsid w:val="00231C17"/>
    <w:rsid w:val="00236AAC"/>
    <w:rsid w:val="00242DF4"/>
    <w:rsid w:val="0024353F"/>
    <w:rsid w:val="002474D4"/>
    <w:rsid w:val="00253696"/>
    <w:rsid w:val="00265DE9"/>
    <w:rsid w:val="00290E14"/>
    <w:rsid w:val="002A7376"/>
    <w:rsid w:val="002B0B34"/>
    <w:rsid w:val="002B2255"/>
    <w:rsid w:val="002B4478"/>
    <w:rsid w:val="002C7560"/>
    <w:rsid w:val="002D06AA"/>
    <w:rsid w:val="002D67FC"/>
    <w:rsid w:val="002E6963"/>
    <w:rsid w:val="002F40A1"/>
    <w:rsid w:val="002F4A1B"/>
    <w:rsid w:val="00301D88"/>
    <w:rsid w:val="00304084"/>
    <w:rsid w:val="00304E76"/>
    <w:rsid w:val="0031329C"/>
    <w:rsid w:val="003647E7"/>
    <w:rsid w:val="003651F4"/>
    <w:rsid w:val="0037270D"/>
    <w:rsid w:val="00377341"/>
    <w:rsid w:val="003820A5"/>
    <w:rsid w:val="003838CC"/>
    <w:rsid w:val="003862CB"/>
    <w:rsid w:val="0038700C"/>
    <w:rsid w:val="00396634"/>
    <w:rsid w:val="003B1172"/>
    <w:rsid w:val="003B461C"/>
    <w:rsid w:val="003B4C19"/>
    <w:rsid w:val="003D58AA"/>
    <w:rsid w:val="003D7B97"/>
    <w:rsid w:val="003E2ABC"/>
    <w:rsid w:val="003F0F8D"/>
    <w:rsid w:val="004156B9"/>
    <w:rsid w:val="00445BFA"/>
    <w:rsid w:val="004474F6"/>
    <w:rsid w:val="00452BB6"/>
    <w:rsid w:val="00453A09"/>
    <w:rsid w:val="00453D58"/>
    <w:rsid w:val="0046133B"/>
    <w:rsid w:val="004A00A5"/>
    <w:rsid w:val="004A32A5"/>
    <w:rsid w:val="004A45C0"/>
    <w:rsid w:val="004C3D80"/>
    <w:rsid w:val="004F3823"/>
    <w:rsid w:val="005207C8"/>
    <w:rsid w:val="00530663"/>
    <w:rsid w:val="00543C49"/>
    <w:rsid w:val="0054473E"/>
    <w:rsid w:val="0055036F"/>
    <w:rsid w:val="005514D6"/>
    <w:rsid w:val="00552704"/>
    <w:rsid w:val="00554577"/>
    <w:rsid w:val="00572AB3"/>
    <w:rsid w:val="00580531"/>
    <w:rsid w:val="005836AC"/>
    <w:rsid w:val="00584583"/>
    <w:rsid w:val="00594FAC"/>
    <w:rsid w:val="005C5493"/>
    <w:rsid w:val="005F5FB0"/>
    <w:rsid w:val="00604662"/>
    <w:rsid w:val="00606587"/>
    <w:rsid w:val="00606EEA"/>
    <w:rsid w:val="006174DB"/>
    <w:rsid w:val="0064023C"/>
    <w:rsid w:val="00654CAA"/>
    <w:rsid w:val="006578C2"/>
    <w:rsid w:val="00666D33"/>
    <w:rsid w:val="0068598F"/>
    <w:rsid w:val="00695110"/>
    <w:rsid w:val="006A58E4"/>
    <w:rsid w:val="006B4749"/>
    <w:rsid w:val="006D0171"/>
    <w:rsid w:val="006D36C9"/>
    <w:rsid w:val="0070785D"/>
    <w:rsid w:val="007175A6"/>
    <w:rsid w:val="0073100A"/>
    <w:rsid w:val="00744508"/>
    <w:rsid w:val="0075379A"/>
    <w:rsid w:val="007728D0"/>
    <w:rsid w:val="00785812"/>
    <w:rsid w:val="00794199"/>
    <w:rsid w:val="007A47DC"/>
    <w:rsid w:val="007B3605"/>
    <w:rsid w:val="007B6178"/>
    <w:rsid w:val="007C2809"/>
    <w:rsid w:val="007D416E"/>
    <w:rsid w:val="00807411"/>
    <w:rsid w:val="00814CF5"/>
    <w:rsid w:val="00816425"/>
    <w:rsid w:val="00821758"/>
    <w:rsid w:val="00823079"/>
    <w:rsid w:val="0083298A"/>
    <w:rsid w:val="00841387"/>
    <w:rsid w:val="008472B3"/>
    <w:rsid w:val="008478D6"/>
    <w:rsid w:val="00857A7F"/>
    <w:rsid w:val="008A5208"/>
    <w:rsid w:val="008B75CE"/>
    <w:rsid w:val="008B7D40"/>
    <w:rsid w:val="008C0FD6"/>
    <w:rsid w:val="008E1DB1"/>
    <w:rsid w:val="008E512C"/>
    <w:rsid w:val="008E7749"/>
    <w:rsid w:val="008E7F92"/>
    <w:rsid w:val="008F0C10"/>
    <w:rsid w:val="008F38F7"/>
    <w:rsid w:val="00902D3C"/>
    <w:rsid w:val="009226D4"/>
    <w:rsid w:val="0092555C"/>
    <w:rsid w:val="00926D09"/>
    <w:rsid w:val="00927982"/>
    <w:rsid w:val="009336BA"/>
    <w:rsid w:val="00937FB4"/>
    <w:rsid w:val="0094087C"/>
    <w:rsid w:val="00951EC0"/>
    <w:rsid w:val="0096041D"/>
    <w:rsid w:val="00981287"/>
    <w:rsid w:val="00983045"/>
    <w:rsid w:val="009E05E5"/>
    <w:rsid w:val="009F1B68"/>
    <w:rsid w:val="009F4DC4"/>
    <w:rsid w:val="00A11166"/>
    <w:rsid w:val="00A14038"/>
    <w:rsid w:val="00A42850"/>
    <w:rsid w:val="00A53837"/>
    <w:rsid w:val="00A544D0"/>
    <w:rsid w:val="00A80E4E"/>
    <w:rsid w:val="00AC3885"/>
    <w:rsid w:val="00AD0BF3"/>
    <w:rsid w:val="00AD75CD"/>
    <w:rsid w:val="00B02443"/>
    <w:rsid w:val="00B05D6E"/>
    <w:rsid w:val="00B119B1"/>
    <w:rsid w:val="00B14612"/>
    <w:rsid w:val="00B23E73"/>
    <w:rsid w:val="00B40898"/>
    <w:rsid w:val="00B4124C"/>
    <w:rsid w:val="00B4625E"/>
    <w:rsid w:val="00B75AE2"/>
    <w:rsid w:val="00B9148E"/>
    <w:rsid w:val="00B94805"/>
    <w:rsid w:val="00BA6027"/>
    <w:rsid w:val="00BB508E"/>
    <w:rsid w:val="00BC1D95"/>
    <w:rsid w:val="00BC653E"/>
    <w:rsid w:val="00BD4287"/>
    <w:rsid w:val="00BD60D5"/>
    <w:rsid w:val="00BE1D00"/>
    <w:rsid w:val="00BE3628"/>
    <w:rsid w:val="00BE424C"/>
    <w:rsid w:val="00BF5CC9"/>
    <w:rsid w:val="00C036A5"/>
    <w:rsid w:val="00C065A3"/>
    <w:rsid w:val="00C072B3"/>
    <w:rsid w:val="00C11025"/>
    <w:rsid w:val="00C14327"/>
    <w:rsid w:val="00C212FB"/>
    <w:rsid w:val="00C22967"/>
    <w:rsid w:val="00C25E9D"/>
    <w:rsid w:val="00C35333"/>
    <w:rsid w:val="00C3571A"/>
    <w:rsid w:val="00C41821"/>
    <w:rsid w:val="00C55FDF"/>
    <w:rsid w:val="00C5739F"/>
    <w:rsid w:val="00C62C48"/>
    <w:rsid w:val="00C72F79"/>
    <w:rsid w:val="00C87FCA"/>
    <w:rsid w:val="00CA1B0C"/>
    <w:rsid w:val="00CA7795"/>
    <w:rsid w:val="00CA7F40"/>
    <w:rsid w:val="00CB3C7E"/>
    <w:rsid w:val="00CC2A46"/>
    <w:rsid w:val="00CF041D"/>
    <w:rsid w:val="00D03314"/>
    <w:rsid w:val="00D06A0F"/>
    <w:rsid w:val="00D341B5"/>
    <w:rsid w:val="00D65532"/>
    <w:rsid w:val="00D82047"/>
    <w:rsid w:val="00D82B83"/>
    <w:rsid w:val="00DA351C"/>
    <w:rsid w:val="00DB6D34"/>
    <w:rsid w:val="00DD4E02"/>
    <w:rsid w:val="00DE08C1"/>
    <w:rsid w:val="00DE2BE8"/>
    <w:rsid w:val="00DF2970"/>
    <w:rsid w:val="00DF303A"/>
    <w:rsid w:val="00E0467F"/>
    <w:rsid w:val="00E0505F"/>
    <w:rsid w:val="00E07F07"/>
    <w:rsid w:val="00E30B60"/>
    <w:rsid w:val="00E33F35"/>
    <w:rsid w:val="00E35862"/>
    <w:rsid w:val="00E41E94"/>
    <w:rsid w:val="00E557EB"/>
    <w:rsid w:val="00E55C69"/>
    <w:rsid w:val="00E57D4D"/>
    <w:rsid w:val="00E6492F"/>
    <w:rsid w:val="00E65691"/>
    <w:rsid w:val="00E91FA1"/>
    <w:rsid w:val="00E944E2"/>
    <w:rsid w:val="00EA6F17"/>
    <w:rsid w:val="00EC08C4"/>
    <w:rsid w:val="00EC12D0"/>
    <w:rsid w:val="00EC2355"/>
    <w:rsid w:val="00EC4746"/>
    <w:rsid w:val="00EC6290"/>
    <w:rsid w:val="00ED76D9"/>
    <w:rsid w:val="00EE0DAA"/>
    <w:rsid w:val="00EF2051"/>
    <w:rsid w:val="00F00A19"/>
    <w:rsid w:val="00F01D85"/>
    <w:rsid w:val="00F34FB5"/>
    <w:rsid w:val="00F3644F"/>
    <w:rsid w:val="00F47112"/>
    <w:rsid w:val="00F804CC"/>
    <w:rsid w:val="00F82A83"/>
    <w:rsid w:val="00F83B3D"/>
    <w:rsid w:val="00F84E59"/>
    <w:rsid w:val="00F85292"/>
    <w:rsid w:val="00F9695D"/>
    <w:rsid w:val="00FB0AFB"/>
    <w:rsid w:val="00FB2453"/>
    <w:rsid w:val="00FB39BA"/>
    <w:rsid w:val="00FC61E3"/>
    <w:rsid w:val="00FF44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D6A000-E77F-421C-8630-02F1B030C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rsid w:val="00242DF4"/>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242DF4"/>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242DF4"/>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unhideWhenUsed/>
    <w:rsid w:val="00DB6D34"/>
    <w:pPr>
      <w:tabs>
        <w:tab w:val="center" w:pos="4680"/>
        <w:tab w:val="right" w:pos="9360"/>
      </w:tabs>
    </w:pPr>
  </w:style>
  <w:style w:type="character" w:customStyle="1" w:styleId="FooterChar">
    <w:name w:val="Footer Char"/>
    <w:basedOn w:val="DefaultParagraphFont"/>
    <w:link w:val="Footer"/>
    <w:uiPriority w:val="99"/>
    <w:rsid w:val="00242DF4"/>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242DF4"/>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JudgmentText"/>
    <w:qFormat/>
    <w:rsid w:val="00242DF4"/>
    <w:pPr>
      <w:numPr>
        <w:numId w:val="0"/>
      </w:numPr>
      <w:spacing w:line="240" w:lineRule="auto"/>
      <w:ind w:left="1440" w:right="720"/>
    </w:pPr>
  </w:style>
  <w:style w:type="paragraph" w:customStyle="1" w:styleId="estatutes-1-section">
    <w:name w:val="estatutes-1-section"/>
    <w:basedOn w:val="Normal"/>
    <w:rsid w:val="004A32A5"/>
    <w:pPr>
      <w:widowControl/>
      <w:autoSpaceDE/>
      <w:autoSpaceDN/>
      <w:adjustRightInd/>
      <w:spacing w:before="100" w:beforeAutospacing="1" w:after="100" w:afterAutospacing="1"/>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674851">
      <w:bodyDiv w:val="1"/>
      <w:marLeft w:val="0"/>
      <w:marRight w:val="0"/>
      <w:marTop w:val="0"/>
      <w:marBottom w:val="0"/>
      <w:divBdr>
        <w:top w:val="none" w:sz="0" w:space="0" w:color="auto"/>
        <w:left w:val="none" w:sz="0" w:space="0" w:color="auto"/>
        <w:bottom w:val="none" w:sz="0" w:space="0" w:color="auto"/>
        <w:right w:val="none" w:sz="0" w:space="0" w:color="auto"/>
      </w:divBdr>
    </w:div>
    <w:div w:id="94774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EBA97-F3CA-46D0-ADC9-4445B23C7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Melchior</dc:creator>
  <cp:lastModifiedBy>Interprter 5</cp:lastModifiedBy>
  <cp:revision>4</cp:revision>
  <cp:lastPrinted>2018-03-14T09:35:00Z</cp:lastPrinted>
  <dcterms:created xsi:type="dcterms:W3CDTF">2018-03-14T10:09:00Z</dcterms:created>
  <dcterms:modified xsi:type="dcterms:W3CDTF">2018-09-03T08:09:00Z</dcterms:modified>
</cp:coreProperties>
</file>