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F34FB5" w:rsidRDefault="006D0171" w:rsidP="00F34FB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9F40B5">
        <w:rPr>
          <w:b/>
          <w:sz w:val="24"/>
          <w:szCs w:val="24"/>
        </w:rPr>
        <w:t> </w:t>
      </w:r>
      <w:r w:rsidR="009F40B5">
        <w:rPr>
          <w:b/>
          <w:sz w:val="24"/>
          <w:szCs w:val="24"/>
        </w:rPr>
        <w:t> </w:t>
      </w:r>
      <w:r w:rsidR="009F40B5">
        <w:rPr>
          <w:b/>
          <w:sz w:val="24"/>
          <w:szCs w:val="24"/>
        </w:rPr>
        <w:t> </w:t>
      </w:r>
      <w:r w:rsidR="009F40B5">
        <w:rPr>
          <w:b/>
          <w:sz w:val="24"/>
          <w:szCs w:val="24"/>
        </w:rPr>
        <w:t> </w:t>
      </w:r>
      <w:r w:rsidR="009F40B5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F34FB5" w:rsidRPr="00B938BB" w:rsidRDefault="006D0171" w:rsidP="00F34F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9F40B5">
        <w:rPr>
          <w:i/>
          <w:sz w:val="24"/>
          <w:szCs w:val="24"/>
        </w:rPr>
        <w:t> </w:t>
      </w:r>
      <w:r w:rsidR="009F40B5">
        <w:rPr>
          <w:i/>
          <w:sz w:val="24"/>
          <w:szCs w:val="24"/>
        </w:rPr>
        <w:t> </w:t>
      </w:r>
      <w:r w:rsidR="009F40B5">
        <w:rPr>
          <w:i/>
          <w:sz w:val="24"/>
          <w:szCs w:val="24"/>
        </w:rPr>
        <w:t> </w:t>
      </w:r>
      <w:r w:rsidR="009F40B5">
        <w:rPr>
          <w:i/>
          <w:sz w:val="24"/>
          <w:szCs w:val="24"/>
        </w:rPr>
        <w:t> </w:t>
      </w:r>
      <w:r w:rsidR="009F40B5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F34FB5" w:rsidRDefault="00F34FB5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6D0171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00333A">
        <w:rPr>
          <w:b/>
          <w:sz w:val="28"/>
          <w:szCs w:val="28"/>
        </w:rPr>
      </w:r>
      <w:r w:rsidR="0000333A">
        <w:rPr>
          <w:b/>
          <w:sz w:val="28"/>
          <w:szCs w:val="28"/>
        </w:rPr>
        <w:fldChar w:fldCharType="separate"/>
      </w:r>
      <w:r w:rsidR="006D0171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6D0171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6D0171">
        <w:rPr>
          <w:b/>
          <w:sz w:val="28"/>
          <w:szCs w:val="28"/>
        </w:rPr>
      </w:r>
      <w:r w:rsidR="006D0171">
        <w:rPr>
          <w:b/>
          <w:sz w:val="28"/>
          <w:szCs w:val="28"/>
        </w:rPr>
        <w:fldChar w:fldCharType="separate"/>
      </w:r>
      <w:r w:rsidR="009F40B5">
        <w:rPr>
          <w:b/>
          <w:noProof/>
          <w:sz w:val="28"/>
          <w:szCs w:val="28"/>
        </w:rPr>
        <w:t>44</w:t>
      </w:r>
      <w:r w:rsidR="006D0171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6D0171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6D0171" w:rsidRPr="00B75AE2">
        <w:rPr>
          <w:b/>
          <w:sz w:val="28"/>
          <w:szCs w:val="28"/>
        </w:rPr>
      </w:r>
      <w:r w:rsidR="006D0171" w:rsidRPr="00B75AE2">
        <w:rPr>
          <w:b/>
          <w:sz w:val="28"/>
          <w:szCs w:val="28"/>
        </w:rPr>
        <w:fldChar w:fldCharType="separate"/>
      </w:r>
      <w:r w:rsidR="009F40B5">
        <w:rPr>
          <w:b/>
          <w:noProof/>
          <w:sz w:val="28"/>
          <w:szCs w:val="28"/>
        </w:rPr>
        <w:t>17</w:t>
      </w:r>
      <w:r w:rsidR="006D0171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6D0171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6D0171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6D0171">
        <w:rPr>
          <w:b/>
          <w:sz w:val="24"/>
          <w:szCs w:val="24"/>
        </w:rPr>
      </w:r>
      <w:r w:rsidR="006D0171">
        <w:rPr>
          <w:b/>
          <w:sz w:val="24"/>
          <w:szCs w:val="24"/>
        </w:rPr>
        <w:fldChar w:fldCharType="separate"/>
      </w:r>
      <w:r w:rsidR="009F40B5">
        <w:rPr>
          <w:b/>
          <w:noProof/>
          <w:sz w:val="24"/>
          <w:szCs w:val="24"/>
        </w:rPr>
        <w:t>8</w:t>
      </w:r>
      <w:r w:rsidR="006D0171">
        <w:rPr>
          <w:b/>
          <w:sz w:val="24"/>
          <w:szCs w:val="24"/>
        </w:rPr>
        <w:fldChar w:fldCharType="end"/>
      </w:r>
      <w:bookmarkEnd w:id="5"/>
      <w:r w:rsidR="006D0171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6D0171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6D0171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6D0171">
        <w:rPr>
          <w:b/>
          <w:sz w:val="24"/>
          <w:szCs w:val="24"/>
        </w:rPr>
      </w:r>
      <w:r w:rsidR="006D0171">
        <w:rPr>
          <w:b/>
          <w:sz w:val="24"/>
          <w:szCs w:val="24"/>
        </w:rPr>
        <w:fldChar w:fldCharType="separate"/>
      </w:r>
      <w:r w:rsidR="0000333A">
        <w:rPr>
          <w:b/>
          <w:noProof/>
          <w:sz w:val="24"/>
          <w:szCs w:val="24"/>
        </w:rPr>
        <w:t>242</w:t>
      </w:r>
      <w:bookmarkStart w:id="7" w:name="_GoBack"/>
      <w:bookmarkEnd w:id="7"/>
      <w:r w:rsidR="006D0171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20"/>
    <w:p w:rsidR="00FB2453" w:rsidRPr="00B119B1" w:rsidRDefault="006D0171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9F40B5">
        <w:rPr>
          <w:b/>
          <w:noProof/>
          <w:sz w:val="24"/>
          <w:szCs w:val="24"/>
        </w:rPr>
        <w:t>SAMICANNOU CAILACHAME</w:t>
      </w:r>
      <w:r w:rsidRPr="00B119B1"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6D0171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 w:rsidR="0000333A">
        <w:rPr>
          <w:sz w:val="24"/>
          <w:szCs w:val="24"/>
        </w:rPr>
      </w:r>
      <w:r w:rsidR="0000333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10" w:name="Text22"/>
    <w:p w:rsidR="00B119B1" w:rsidRDefault="006D0171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9F40B5">
        <w:rPr>
          <w:b/>
          <w:noProof/>
          <w:sz w:val="24"/>
          <w:szCs w:val="24"/>
        </w:rPr>
        <w:t>SERGE MONTHY</w:t>
      </w:r>
      <w:r w:rsidRPr="00B119B1">
        <w:rPr>
          <w:b/>
          <w:sz w:val="24"/>
          <w:szCs w:val="24"/>
        </w:rPr>
        <w:fldChar w:fldCharType="end"/>
      </w:r>
      <w:bookmarkEnd w:id="10"/>
    </w:p>
    <w:bookmarkStart w:id="11" w:name="Dropdown14"/>
    <w:p w:rsidR="00B40898" w:rsidRDefault="006D0171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 w:rsidR="0000333A">
        <w:rPr>
          <w:sz w:val="24"/>
          <w:szCs w:val="24"/>
        </w:rPr>
      </w:r>
      <w:r w:rsidR="0000333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6D0171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12"/>
      <w:r w:rsidR="006D01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D0171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4C3D80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9F40B5">
        <w:rPr>
          <w:noProof/>
          <w:sz w:val="24"/>
          <w:szCs w:val="24"/>
        </w:rPr>
        <w:t>Mr. Chetty</w:t>
      </w:r>
      <w:r w:rsidR="006D0171">
        <w:rPr>
          <w:sz w:val="24"/>
          <w:szCs w:val="24"/>
        </w:rPr>
        <w:fldChar w:fldCharType="end"/>
      </w:r>
      <w:bookmarkEnd w:id="13"/>
      <w:r w:rsidR="006D017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6D0171">
        <w:rPr>
          <w:sz w:val="24"/>
          <w:szCs w:val="24"/>
        </w:rPr>
        <w:fldChar w:fldCharType="end"/>
      </w:r>
      <w:r w:rsidR="006D01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D0171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4" w:name="Dropdown11"/>
      <w:r w:rsidR="006D0171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00333A">
        <w:rPr>
          <w:sz w:val="24"/>
          <w:szCs w:val="24"/>
        </w:rPr>
      </w:r>
      <w:r w:rsidR="0000333A">
        <w:rPr>
          <w:sz w:val="24"/>
          <w:szCs w:val="24"/>
        </w:rPr>
        <w:fldChar w:fldCharType="separate"/>
      </w:r>
      <w:r w:rsidR="006D0171">
        <w:rPr>
          <w:sz w:val="24"/>
          <w:szCs w:val="24"/>
        </w:rPr>
        <w:fldChar w:fldCharType="end"/>
      </w:r>
      <w:bookmarkEnd w:id="14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15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4C3D80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9F40B5">
        <w:rPr>
          <w:noProof/>
          <w:sz w:val="24"/>
          <w:szCs w:val="24"/>
        </w:rPr>
        <w:t>Ms. Domingue</w:t>
      </w:r>
      <w:r w:rsidR="006D0171">
        <w:rPr>
          <w:sz w:val="24"/>
          <w:szCs w:val="24"/>
        </w:rPr>
        <w:fldChar w:fldCharType="end"/>
      </w:r>
      <w:bookmarkEnd w:id="16"/>
      <w:r w:rsidR="006D017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6D0171">
        <w:rPr>
          <w:sz w:val="24"/>
          <w:szCs w:val="24"/>
        </w:rPr>
        <w:fldChar w:fldCharType="end"/>
      </w:r>
      <w:r w:rsidR="006D01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D0171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7" w:name="Dropdown12"/>
      <w:r w:rsidR="006D0171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defendant"/>
              <w:listEntry w:val="first defendant"/>
              <w:listEntry w:val="defendant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00333A">
        <w:rPr>
          <w:sz w:val="24"/>
          <w:szCs w:val="24"/>
        </w:rPr>
      </w:r>
      <w:r w:rsidR="0000333A">
        <w:rPr>
          <w:sz w:val="24"/>
          <w:szCs w:val="24"/>
        </w:rPr>
        <w:fldChar w:fldCharType="separate"/>
      </w:r>
      <w:r w:rsidR="006D0171">
        <w:rPr>
          <w:sz w:val="24"/>
          <w:szCs w:val="24"/>
        </w:rPr>
        <w:fldChar w:fldCharType="end"/>
      </w:r>
      <w:bookmarkEnd w:id="17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1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9" w:name="Text26"/>
      <w:r w:rsidR="006D0171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9F40B5">
        <w:rPr>
          <w:noProof/>
          <w:sz w:val="24"/>
          <w:szCs w:val="24"/>
        </w:rPr>
        <w:t>12 March 2018</w:t>
      </w:r>
      <w:r w:rsidR="006D0171">
        <w:rPr>
          <w:sz w:val="24"/>
          <w:szCs w:val="24"/>
        </w:rPr>
        <w:fldChar w:fldCharType="end"/>
      </w:r>
      <w:bookmarkEnd w:id="1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20" w:name="Dropdown2"/>
    </w:p>
    <w:bookmarkStart w:id="21" w:name="Dropdown8"/>
    <w:bookmarkEnd w:id="20"/>
    <w:p w:rsidR="00C87FCA" w:rsidRDefault="006D0171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2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 w:rsidR="0000333A">
        <w:rPr>
          <w:b/>
          <w:sz w:val="24"/>
          <w:szCs w:val="24"/>
        </w:rPr>
      </w:r>
      <w:r w:rsidR="0000333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92555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M. Twomey CJ"/>
              <w:listEntry w:val="Karunakaran 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Pillay, J"/>
              <w:listEntry w:val="Egonda-Ntende CJ"/>
            </w:ddList>
          </w:ffData>
        </w:fldChar>
      </w:r>
      <w:bookmarkStart w:id="22" w:name="Dropdown9"/>
      <w:r>
        <w:rPr>
          <w:b/>
          <w:sz w:val="24"/>
          <w:szCs w:val="24"/>
        </w:rPr>
        <w:instrText xml:space="preserve"> FORMDROPDOWN </w:instrText>
      </w:r>
      <w:r w:rsidR="0000333A">
        <w:rPr>
          <w:b/>
          <w:sz w:val="24"/>
          <w:szCs w:val="24"/>
        </w:rPr>
      </w:r>
      <w:r w:rsidR="0000333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4FB6" w:rsidRDefault="00E04FB6" w:rsidP="00E04FB6">
      <w:pPr>
        <w:pStyle w:val="JudgmentText"/>
      </w:pPr>
      <w:r>
        <w:lastRenderedPageBreak/>
        <w:t>Following the filing of the Plaint in this case by the Plaintiff</w:t>
      </w:r>
      <w:r w:rsidR="00F06C23">
        <w:t>,</w:t>
      </w:r>
      <w:r>
        <w:t xml:space="preserve"> the Defendant has raised a plea in </w:t>
      </w:r>
      <w:r w:rsidRPr="00E04FB6">
        <w:rPr>
          <w:i/>
        </w:rPr>
        <w:t>limine</w:t>
      </w:r>
      <w:r>
        <w:t xml:space="preserve"> to the effect that the Plaintiff is time barred and the Plaint has to be stuck off. </w:t>
      </w:r>
    </w:p>
    <w:p w:rsidR="00BC0DC8" w:rsidRDefault="00E04FB6" w:rsidP="00E04FB6">
      <w:pPr>
        <w:pStyle w:val="JudgmentText"/>
      </w:pPr>
      <w:r>
        <w:t xml:space="preserve">The plea is </w:t>
      </w:r>
      <w:r w:rsidR="00B33724">
        <w:t>founded on Article 2271 or t</w:t>
      </w:r>
      <w:r w:rsidR="005B36A0">
        <w:t>he Civil Code of Seychelles Act which provides</w:t>
      </w:r>
      <w:r w:rsidR="00B33724">
        <w:t xml:space="preserve"> that all right of action shall</w:t>
      </w:r>
      <w:r w:rsidR="00A94082">
        <w:t xml:space="preserve"> be</w:t>
      </w:r>
      <w:r w:rsidR="00B33724">
        <w:t xml:space="preserve"> subject to a prescription </w:t>
      </w:r>
      <w:r w:rsidR="003A3D97">
        <w:t xml:space="preserve">after a period of 5 years, except as provided in Article </w:t>
      </w:r>
      <w:r w:rsidR="00C47F0D">
        <w:t>2262 and 2265</w:t>
      </w:r>
      <w:r w:rsidR="005B36A0">
        <w:t xml:space="preserve">b </w:t>
      </w:r>
      <w:r w:rsidR="00C47F0D">
        <w:t xml:space="preserve">of the Code.  </w:t>
      </w:r>
    </w:p>
    <w:p w:rsidR="001D0D72" w:rsidRDefault="00C47F0D" w:rsidP="00920DFA">
      <w:pPr>
        <w:pStyle w:val="JudgmentText"/>
      </w:pPr>
      <w:r>
        <w:lastRenderedPageBreak/>
        <w:t xml:space="preserve">It is not disputed in this suit that there is a 5 years prescription </w:t>
      </w:r>
      <w:r w:rsidR="00C01149">
        <w:t xml:space="preserve">that is applicable.  It </w:t>
      </w:r>
      <w:r w:rsidR="00B01267">
        <w:t>is also not in dispute</w:t>
      </w:r>
      <w:r w:rsidR="00A94082">
        <w:t>d</w:t>
      </w:r>
      <w:r w:rsidR="00B01267">
        <w:t xml:space="preserve"> </w:t>
      </w:r>
      <w:r w:rsidR="001D4B35">
        <w:t>that the cause of action of the Plaintiff arose on the 20</w:t>
      </w:r>
      <w:r w:rsidR="001D4B35" w:rsidRPr="001D4B35">
        <w:rPr>
          <w:vertAlign w:val="superscript"/>
        </w:rPr>
        <w:t>th</w:t>
      </w:r>
      <w:r w:rsidR="001D4B35">
        <w:t xml:space="preserve"> of May 2011.  </w:t>
      </w:r>
      <w:r w:rsidR="007332A6">
        <w:t xml:space="preserve">The </w:t>
      </w:r>
      <w:r w:rsidR="003E6937">
        <w:t>fact</w:t>
      </w:r>
      <w:r w:rsidR="00920DFA">
        <w:t>s</w:t>
      </w:r>
      <w:r w:rsidR="003E6937">
        <w:t xml:space="preserve"> upon which this plea in </w:t>
      </w:r>
      <w:r w:rsidR="003E6937" w:rsidRPr="00920DFA">
        <w:rPr>
          <w:i/>
        </w:rPr>
        <w:t>limine</w:t>
      </w:r>
      <w:r w:rsidR="003E6937">
        <w:t xml:space="preserve"> </w:t>
      </w:r>
      <w:r w:rsidR="001D0D72">
        <w:t>is founded is admitted by the Defendant’s Counsel.</w:t>
      </w:r>
    </w:p>
    <w:p w:rsidR="00896B62" w:rsidRDefault="001D0D72" w:rsidP="00920DFA">
      <w:pPr>
        <w:pStyle w:val="JudgmentText"/>
      </w:pPr>
      <w:r>
        <w:t xml:space="preserve">Mr. Chetty admitted that it is clear that the matter was filed </w:t>
      </w:r>
      <w:r w:rsidR="00D20B93">
        <w:t>in</w:t>
      </w:r>
      <w:r>
        <w:t xml:space="preserve"> 2017</w:t>
      </w:r>
      <w:r w:rsidR="00A94082">
        <w:t>,</w:t>
      </w:r>
      <w:r w:rsidR="00896B62">
        <w:t xml:space="preserve"> m</w:t>
      </w:r>
      <w:r w:rsidR="003D665B">
        <w:t>ore than 5 years from</w:t>
      </w:r>
      <w:r w:rsidR="00A94082">
        <w:t xml:space="preserve"> the</w:t>
      </w:r>
      <w:r w:rsidR="003D665B">
        <w:t xml:space="preserve"> rise </w:t>
      </w:r>
      <w:r w:rsidR="00A94082">
        <w:t>of the</w:t>
      </w:r>
      <w:r w:rsidR="001915A3">
        <w:t xml:space="preserve"> cause of action.  </w:t>
      </w:r>
      <w:r w:rsidR="00ED3F4C">
        <w:t>However</w:t>
      </w:r>
      <w:r w:rsidR="00A94082">
        <w:t>,</w:t>
      </w:r>
      <w:r w:rsidR="00ED3F4C">
        <w:t xml:space="preserve"> he submitted </w:t>
      </w:r>
      <w:r w:rsidR="0078553A">
        <w:t xml:space="preserve">that the </w:t>
      </w:r>
      <w:r w:rsidR="00920DFA">
        <w:t>Court</w:t>
      </w:r>
      <w:r w:rsidR="0078553A">
        <w:t xml:space="preserve"> has a discretion</w:t>
      </w:r>
      <w:r w:rsidR="00A94082">
        <w:t xml:space="preserve"> </w:t>
      </w:r>
      <w:r w:rsidR="0078553A">
        <w:t xml:space="preserve">that can be exercise when the </w:t>
      </w:r>
      <w:r w:rsidR="00920DFA">
        <w:t>Court</w:t>
      </w:r>
      <w:r w:rsidR="0078553A">
        <w:t xml:space="preserve"> finds it is justify </w:t>
      </w:r>
      <w:r w:rsidR="00896B62">
        <w:t xml:space="preserve">to do so.  Mr. Chetty further submitted that if his client was present </w:t>
      </w:r>
      <w:r w:rsidR="006D4758">
        <w:t xml:space="preserve">he would </w:t>
      </w:r>
      <w:r w:rsidR="00CA4CE6">
        <w:t>have</w:t>
      </w:r>
      <w:r w:rsidR="00896B62">
        <w:t xml:space="preserve"> further </w:t>
      </w:r>
      <w:r w:rsidR="00F70F8C">
        <w:t>explained why this case is pres</w:t>
      </w:r>
      <w:r w:rsidR="00896B62">
        <w:t xml:space="preserve">cribed </w:t>
      </w:r>
      <w:r w:rsidR="00F70F8C">
        <w:t>and why he got his two legal aid certificates</w:t>
      </w:r>
      <w:r w:rsidR="006D4758">
        <w:t>,</w:t>
      </w:r>
      <w:r w:rsidR="00F70F8C">
        <w:t xml:space="preserve"> one on the 2</w:t>
      </w:r>
      <w:r w:rsidR="00F70F8C" w:rsidRPr="00920DFA">
        <w:rPr>
          <w:vertAlign w:val="superscript"/>
        </w:rPr>
        <w:t>nd</w:t>
      </w:r>
      <w:r w:rsidR="006D4758">
        <w:t xml:space="preserve"> of August 2016 the other on</w:t>
      </w:r>
      <w:r w:rsidR="00F70F8C">
        <w:t xml:space="preserve"> the 12</w:t>
      </w:r>
      <w:r w:rsidR="00F70F8C" w:rsidRPr="00920DFA">
        <w:rPr>
          <w:vertAlign w:val="superscript"/>
        </w:rPr>
        <w:t>th</w:t>
      </w:r>
      <w:r w:rsidR="00F70F8C">
        <w:t xml:space="preserve"> of August 2016.  </w:t>
      </w:r>
    </w:p>
    <w:p w:rsidR="004D20D2" w:rsidRDefault="00F70F8C" w:rsidP="004D20D2">
      <w:pPr>
        <w:pStyle w:val="JudgmentText"/>
      </w:pPr>
      <w:r>
        <w:t>Having carefully listen to the submissions of both Counsels and having scrutinise</w:t>
      </w:r>
      <w:r w:rsidR="00A94082">
        <w:t>d</w:t>
      </w:r>
      <w:r>
        <w:t xml:space="preserve"> the law in the light of the pleading</w:t>
      </w:r>
      <w:r w:rsidR="006D4758">
        <w:t>s</w:t>
      </w:r>
      <w:r>
        <w:t xml:space="preserve"> </w:t>
      </w:r>
      <w:r w:rsidR="003617F1">
        <w:t>filed in</w:t>
      </w:r>
      <w:r>
        <w:t xml:space="preserve"> this case I am of the view that Art</w:t>
      </w:r>
      <w:r w:rsidR="004D20D2">
        <w:t xml:space="preserve">icle </w:t>
      </w:r>
      <w:r w:rsidR="003617F1">
        <w:t>2271 has</w:t>
      </w:r>
      <w:r w:rsidR="004D20D2">
        <w:t xml:space="preserve"> strictly applied.</w:t>
      </w:r>
    </w:p>
    <w:p w:rsidR="003617F1" w:rsidRDefault="004D20D2" w:rsidP="003617F1">
      <w:pPr>
        <w:pStyle w:val="JudgmentText"/>
      </w:pPr>
      <w:r>
        <w:t xml:space="preserve">If a matter is </w:t>
      </w:r>
      <w:r w:rsidR="003617F1">
        <w:t xml:space="preserve">prescribed it will stand prescribed by a </w:t>
      </w:r>
      <w:r w:rsidR="00D6024E" w:rsidRPr="00D6024E">
        <w:t>fluxion</w:t>
      </w:r>
      <w:r w:rsidR="003617F1">
        <w:t xml:space="preserve"> of time.</w:t>
      </w:r>
    </w:p>
    <w:p w:rsidR="006E2F1F" w:rsidRDefault="003617F1" w:rsidP="006E2F1F">
      <w:pPr>
        <w:pStyle w:val="JudgmentText"/>
      </w:pPr>
      <w:r>
        <w:t xml:space="preserve">The only thing that can </w:t>
      </w:r>
      <w:r w:rsidR="009A1DCE">
        <w:t>stop the flow</w:t>
      </w:r>
      <w:r w:rsidR="00A94082">
        <w:t xml:space="preserve"> of</w:t>
      </w:r>
      <w:r w:rsidR="009A1DCE">
        <w:t xml:space="preserve"> prescription is</w:t>
      </w:r>
      <w:r>
        <w:t xml:space="preserve"> if there are grounds to show that it is interrupted or suspended by virtu</w:t>
      </w:r>
      <w:r w:rsidR="009A1DCE">
        <w:t>e of the provision of Article of</w:t>
      </w:r>
      <w:r>
        <w:t xml:space="preserve"> Chapter</w:t>
      </w:r>
      <w:r w:rsidR="009A1DCE">
        <w:t xml:space="preserve"> 4</w:t>
      </w:r>
      <w:r>
        <w:t xml:space="preserve"> of Article 10 of the Civil Code.  No </w:t>
      </w:r>
      <w:r w:rsidR="000873F4">
        <w:t xml:space="preserve">such grounds </w:t>
      </w:r>
      <w:r w:rsidR="001D0942">
        <w:t>ha</w:t>
      </w:r>
      <w:r w:rsidR="00E61841">
        <w:t>d</w:t>
      </w:r>
      <w:r w:rsidR="001D0942">
        <w:t xml:space="preserve"> been shown </w:t>
      </w:r>
      <w:r w:rsidR="006E2F1F">
        <w:t>to exist in this case.</w:t>
      </w:r>
    </w:p>
    <w:p w:rsidR="007963BE" w:rsidRDefault="006E2F1F" w:rsidP="00DC1FCF">
      <w:pPr>
        <w:pStyle w:val="JudgmentText"/>
      </w:pPr>
      <w:r w:rsidRPr="007963BE">
        <w:t>As to the absen</w:t>
      </w:r>
      <w:r w:rsidR="00ED5641">
        <w:t>ce</w:t>
      </w:r>
      <w:r w:rsidR="007963BE" w:rsidRPr="007963BE">
        <w:t xml:space="preserve"> of the</w:t>
      </w:r>
      <w:r w:rsidR="00A94082">
        <w:t xml:space="preserve"> Plaintiff in this case it should</w:t>
      </w:r>
      <w:r w:rsidR="007963BE" w:rsidRPr="007963BE">
        <w:t xml:space="preserve"> have been the duty of </w:t>
      </w:r>
      <w:r w:rsidR="007918E4">
        <w:t>C</w:t>
      </w:r>
      <w:r w:rsidR="00A94082">
        <w:t>ounsels to ensure that he</w:t>
      </w:r>
      <w:r w:rsidR="007963BE" w:rsidRPr="007963BE">
        <w:t xml:space="preserve"> got sufficient instruction, whether the Plaintiff was present in </w:t>
      </w:r>
      <w:r w:rsidR="00920DFA">
        <w:t>Court</w:t>
      </w:r>
      <w:r w:rsidR="007963BE" w:rsidRPr="007963BE">
        <w:t xml:space="preserve"> or out of </w:t>
      </w:r>
      <w:r w:rsidR="00920DFA">
        <w:t>Court</w:t>
      </w:r>
      <w:r w:rsidR="007963BE" w:rsidRPr="007963BE">
        <w:t>.  He is none appearance</w:t>
      </w:r>
      <w:r w:rsidR="00C92DE9">
        <w:t xml:space="preserve"> would</w:t>
      </w:r>
      <w:r w:rsidR="007963BE" w:rsidRPr="007963BE">
        <w:t xml:space="preserve"> therefore has no impact on this </w:t>
      </w:r>
      <w:r w:rsidR="007963BE" w:rsidRPr="00C92DE9">
        <w:rPr>
          <w:i/>
        </w:rPr>
        <w:t>plea limine</w:t>
      </w:r>
      <w:r w:rsidR="007963BE" w:rsidRPr="007963BE">
        <w:t xml:space="preserve"> which at any</w:t>
      </w:r>
      <w:r w:rsidR="00D6024E">
        <w:t xml:space="preserve"> rate is decided on the law and</w:t>
      </w:r>
      <w:r w:rsidR="00D6024E">
        <w:rPr>
          <w:b/>
        </w:rPr>
        <w:t xml:space="preserve"> </w:t>
      </w:r>
      <w:r w:rsidR="00D6024E" w:rsidRPr="00D6024E">
        <w:rPr>
          <w:i/>
        </w:rPr>
        <w:t>ex</w:t>
      </w:r>
      <w:r w:rsidR="00A94082">
        <w:rPr>
          <w:i/>
        </w:rPr>
        <w:t xml:space="preserve"> </w:t>
      </w:r>
      <w:r w:rsidR="00D6024E" w:rsidRPr="00D6024E">
        <w:rPr>
          <w:i/>
        </w:rPr>
        <w:t>faci</w:t>
      </w:r>
      <w:r w:rsidR="007963BE" w:rsidRPr="00D6024E">
        <w:rPr>
          <w:i/>
        </w:rPr>
        <w:t>e</w:t>
      </w:r>
      <w:r w:rsidR="007963BE" w:rsidRPr="007963BE">
        <w:t xml:space="preserve"> the pleadings.</w:t>
      </w:r>
    </w:p>
    <w:p w:rsidR="00DC1FCF" w:rsidRPr="00F06C23" w:rsidRDefault="00DC1FCF" w:rsidP="00DC1FCF">
      <w:pPr>
        <w:pStyle w:val="JudgmentText"/>
      </w:pPr>
      <w:r w:rsidRPr="00F06C23">
        <w:t xml:space="preserve">In my final </w:t>
      </w:r>
      <w:r w:rsidR="00A4458F" w:rsidRPr="00F06C23">
        <w:t xml:space="preserve">determinations </w:t>
      </w:r>
      <w:r w:rsidR="005930B9" w:rsidRPr="00F06C23">
        <w:t>I find that this cause of acti</w:t>
      </w:r>
      <w:r w:rsidR="00186253">
        <w:t>o</w:t>
      </w:r>
      <w:r w:rsidR="005930B9" w:rsidRPr="00F06C23">
        <w:t>n arose to the latest on the 20</w:t>
      </w:r>
      <w:r w:rsidR="005930B9" w:rsidRPr="00F06C23">
        <w:rPr>
          <w:vertAlign w:val="superscript"/>
        </w:rPr>
        <w:t>th</w:t>
      </w:r>
      <w:r w:rsidR="005930B9" w:rsidRPr="00F06C23">
        <w:t xml:space="preserve"> </w:t>
      </w:r>
      <w:r w:rsidR="00E54066" w:rsidRPr="00F06C23">
        <w:t xml:space="preserve">of May 2011 when the Plaintiff </w:t>
      </w:r>
      <w:r w:rsidR="00295537" w:rsidRPr="00F06C23">
        <w:t xml:space="preserve">allegedly found that his car had vanished </w:t>
      </w:r>
      <w:r w:rsidR="007619E6" w:rsidRPr="00F06C23">
        <w:t>fro</w:t>
      </w:r>
      <w:r w:rsidR="00E33A96" w:rsidRPr="00F06C23">
        <w:t xml:space="preserve">m the Defendant premises.  </w:t>
      </w:r>
      <w:r w:rsidR="00D6024E" w:rsidRPr="00D6024E">
        <w:t>Therefor</w:t>
      </w:r>
      <w:r w:rsidR="00D6024E">
        <w:t>e</w:t>
      </w:r>
      <w:r w:rsidR="00A94082">
        <w:t>,</w:t>
      </w:r>
      <w:r w:rsidR="007619E6" w:rsidRPr="00F06C23">
        <w:t xml:space="preserve"> the obli</w:t>
      </w:r>
      <w:r w:rsidR="00E33A96" w:rsidRPr="00F06C23">
        <w:t>gation</w:t>
      </w:r>
      <w:r w:rsidR="00A94082">
        <w:t xml:space="preserve"> was for him</w:t>
      </w:r>
      <w:r w:rsidR="00E33A96" w:rsidRPr="00F06C23">
        <w:t xml:space="preserve"> to file his action before the 20</w:t>
      </w:r>
      <w:r w:rsidR="00E33A96" w:rsidRPr="00F06C23">
        <w:rPr>
          <w:vertAlign w:val="superscript"/>
        </w:rPr>
        <w:t>th</w:t>
      </w:r>
      <w:r w:rsidR="00E33A96" w:rsidRPr="00F06C23">
        <w:t xml:space="preserve"> May 2016 and that he has failed to do so.</w:t>
      </w:r>
    </w:p>
    <w:p w:rsidR="00E33A96" w:rsidRPr="00F06C23" w:rsidRDefault="00E33A96" w:rsidP="00DC1FCF">
      <w:pPr>
        <w:pStyle w:val="JudgmentText"/>
      </w:pPr>
      <w:r w:rsidRPr="00F06C23">
        <w:t xml:space="preserve">As the matter is </w:t>
      </w:r>
      <w:r w:rsidR="00D6024E" w:rsidRPr="00D6024E">
        <w:t>filed</w:t>
      </w:r>
      <w:r w:rsidRPr="00F06C23">
        <w:t xml:space="preserve"> on the 3</w:t>
      </w:r>
      <w:r w:rsidRPr="00F06C23">
        <w:rPr>
          <w:vertAlign w:val="superscript"/>
        </w:rPr>
        <w:t>rd</w:t>
      </w:r>
      <w:r w:rsidRPr="00F06C23">
        <w:t xml:space="preserve"> of May 2017, accordingly I will dismiss this Petition. </w:t>
      </w:r>
    </w:p>
    <w:p w:rsidR="00033CF7" w:rsidRPr="00F06C23" w:rsidRDefault="00E33A96" w:rsidP="00F06C23">
      <w:pPr>
        <w:pStyle w:val="JudgmentText"/>
      </w:pPr>
      <w:r w:rsidRPr="00F06C23">
        <w:t>No cost is awarded</w:t>
      </w:r>
      <w:r w:rsidR="00A94082">
        <w:t>,</w:t>
      </w:r>
      <w:r w:rsidRPr="00F06C23">
        <w:t xml:space="preserve"> given that it is not </w:t>
      </w:r>
      <w:r w:rsidR="00033CF7" w:rsidRPr="00F06C23">
        <w:t>applied for by the Defendant</w:t>
      </w:r>
      <w:r w:rsidR="00A94082">
        <w:t>.</w:t>
      </w:r>
      <w:r w:rsidR="00F06C23" w:rsidRPr="00F06C23">
        <w:t xml:space="preserve"> </w:t>
      </w:r>
      <w:r w:rsidR="00033CF7" w:rsidRPr="00F06C23">
        <w:t xml:space="preserve">I </w:t>
      </w:r>
      <w:r w:rsidR="004438C3">
        <w:t>rule accordingly.</w:t>
      </w:r>
    </w:p>
    <w:p w:rsidR="00E6492F" w:rsidRDefault="006D0171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3" w:name="Text19"/>
      <w:r w:rsidR="006D0171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9F40B5">
        <w:rPr>
          <w:sz w:val="24"/>
          <w:szCs w:val="24"/>
        </w:rPr>
        <w:t>12 March 2018</w:t>
      </w:r>
      <w:r w:rsidR="006D0171">
        <w:rPr>
          <w:sz w:val="24"/>
          <w:szCs w:val="24"/>
        </w:rPr>
        <w:fldChar w:fldCharType="end"/>
      </w:r>
      <w:bookmarkEnd w:id="23"/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54473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M. Twomey, CJ"/>
              <w:listEntry w:val="R. Govinden , J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  <w:listEntry w:val="S Nunkoo"/>
              <w:listEntry w:val="M. Vidot"/>
              <w:listEntry w:val="L. Pillay, J"/>
              <w:listEntry w:val="F M S Egonda-Ntende"/>
            </w:ddList>
          </w:ffData>
        </w:fldChar>
      </w:r>
      <w:bookmarkStart w:id="24" w:name="Dropdown6"/>
      <w:r>
        <w:rPr>
          <w:sz w:val="24"/>
          <w:szCs w:val="24"/>
        </w:rPr>
        <w:instrText xml:space="preserve"> FORMDROPDOWN </w:instrText>
      </w:r>
      <w:r w:rsidR="0000333A">
        <w:rPr>
          <w:sz w:val="24"/>
          <w:szCs w:val="24"/>
        </w:rPr>
      </w:r>
      <w:r w:rsidR="0000333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</w:p>
    <w:bookmarkStart w:id="25" w:name="Dropdown7"/>
    <w:p w:rsidR="009E05E5" w:rsidRPr="00E33F35" w:rsidRDefault="006D0171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00333A">
        <w:rPr>
          <w:b/>
          <w:sz w:val="24"/>
          <w:szCs w:val="24"/>
        </w:rPr>
      </w:r>
      <w:r w:rsidR="0000333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5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A8" w:rsidRDefault="00AB2DA8" w:rsidP="00DB6D34">
      <w:r>
        <w:separator/>
      </w:r>
    </w:p>
  </w:endnote>
  <w:endnote w:type="continuationSeparator" w:id="0">
    <w:p w:rsidR="00AB2DA8" w:rsidRDefault="00AB2DA8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25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33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A8" w:rsidRDefault="00AB2DA8" w:rsidP="00DB6D34">
      <w:r>
        <w:separator/>
      </w:r>
    </w:p>
  </w:footnote>
  <w:footnote w:type="continuationSeparator" w:id="0">
    <w:p w:rsidR="00AB2DA8" w:rsidRDefault="00AB2DA8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b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6"/>
    <w:rsid w:val="0000333A"/>
    <w:rsid w:val="00005BEF"/>
    <w:rsid w:val="00030C81"/>
    <w:rsid w:val="00033CF7"/>
    <w:rsid w:val="0006489F"/>
    <w:rsid w:val="00067B0A"/>
    <w:rsid w:val="00075573"/>
    <w:rsid w:val="000873F4"/>
    <w:rsid w:val="00091036"/>
    <w:rsid w:val="000A10B8"/>
    <w:rsid w:val="000D1DD3"/>
    <w:rsid w:val="000E39A5"/>
    <w:rsid w:val="000E65F8"/>
    <w:rsid w:val="000E7400"/>
    <w:rsid w:val="001008BC"/>
    <w:rsid w:val="00101D12"/>
    <w:rsid w:val="00104208"/>
    <w:rsid w:val="00104284"/>
    <w:rsid w:val="00117CBF"/>
    <w:rsid w:val="00126A10"/>
    <w:rsid w:val="00135A90"/>
    <w:rsid w:val="001376AB"/>
    <w:rsid w:val="001439BF"/>
    <w:rsid w:val="00144612"/>
    <w:rsid w:val="001529B0"/>
    <w:rsid w:val="0016510C"/>
    <w:rsid w:val="00180158"/>
    <w:rsid w:val="00186253"/>
    <w:rsid w:val="001915A3"/>
    <w:rsid w:val="001A22CA"/>
    <w:rsid w:val="001D0942"/>
    <w:rsid w:val="001D0D72"/>
    <w:rsid w:val="001D30F7"/>
    <w:rsid w:val="001D4B35"/>
    <w:rsid w:val="001E4ED8"/>
    <w:rsid w:val="0020244B"/>
    <w:rsid w:val="00227856"/>
    <w:rsid w:val="00231C17"/>
    <w:rsid w:val="00236AAC"/>
    <w:rsid w:val="00242DF4"/>
    <w:rsid w:val="0024353F"/>
    <w:rsid w:val="002474D4"/>
    <w:rsid w:val="00265DE9"/>
    <w:rsid w:val="00290E14"/>
    <w:rsid w:val="00295537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301D88"/>
    <w:rsid w:val="00304084"/>
    <w:rsid w:val="00304E76"/>
    <w:rsid w:val="0031329C"/>
    <w:rsid w:val="003156D5"/>
    <w:rsid w:val="003617F1"/>
    <w:rsid w:val="003647E7"/>
    <w:rsid w:val="003651F4"/>
    <w:rsid w:val="0037270D"/>
    <w:rsid w:val="00377341"/>
    <w:rsid w:val="003820A5"/>
    <w:rsid w:val="003838CC"/>
    <w:rsid w:val="00386128"/>
    <w:rsid w:val="003862CB"/>
    <w:rsid w:val="0038700C"/>
    <w:rsid w:val="003A3D97"/>
    <w:rsid w:val="003B461C"/>
    <w:rsid w:val="003B4C19"/>
    <w:rsid w:val="003D58AA"/>
    <w:rsid w:val="003D665B"/>
    <w:rsid w:val="003D7B97"/>
    <w:rsid w:val="003E2ABC"/>
    <w:rsid w:val="003E6937"/>
    <w:rsid w:val="003F0F8D"/>
    <w:rsid w:val="004156B9"/>
    <w:rsid w:val="004438C3"/>
    <w:rsid w:val="00445BFA"/>
    <w:rsid w:val="00452BB6"/>
    <w:rsid w:val="00453A09"/>
    <w:rsid w:val="0046133B"/>
    <w:rsid w:val="004A00A5"/>
    <w:rsid w:val="004C3D80"/>
    <w:rsid w:val="004D20D2"/>
    <w:rsid w:val="004F3823"/>
    <w:rsid w:val="005207C8"/>
    <w:rsid w:val="00530663"/>
    <w:rsid w:val="0054473E"/>
    <w:rsid w:val="0055036F"/>
    <w:rsid w:val="005514D6"/>
    <w:rsid w:val="00552704"/>
    <w:rsid w:val="00554577"/>
    <w:rsid w:val="00572AB3"/>
    <w:rsid w:val="00580531"/>
    <w:rsid w:val="005836AC"/>
    <w:rsid w:val="00584583"/>
    <w:rsid w:val="005930B9"/>
    <w:rsid w:val="00594FAC"/>
    <w:rsid w:val="005B36A0"/>
    <w:rsid w:val="005C5493"/>
    <w:rsid w:val="005F5D63"/>
    <w:rsid w:val="005F5FB0"/>
    <w:rsid w:val="00606587"/>
    <w:rsid w:val="00606EEA"/>
    <w:rsid w:val="006174DB"/>
    <w:rsid w:val="0064023C"/>
    <w:rsid w:val="00654CAA"/>
    <w:rsid w:val="006578C2"/>
    <w:rsid w:val="00666D33"/>
    <w:rsid w:val="006815E1"/>
    <w:rsid w:val="0068598F"/>
    <w:rsid w:val="00695110"/>
    <w:rsid w:val="006A58E4"/>
    <w:rsid w:val="006D0171"/>
    <w:rsid w:val="006D36C9"/>
    <w:rsid w:val="006D4758"/>
    <w:rsid w:val="006E2F1F"/>
    <w:rsid w:val="0070785D"/>
    <w:rsid w:val="007175A6"/>
    <w:rsid w:val="007332A6"/>
    <w:rsid w:val="00744508"/>
    <w:rsid w:val="007619E6"/>
    <w:rsid w:val="007728D0"/>
    <w:rsid w:val="0078553A"/>
    <w:rsid w:val="00785812"/>
    <w:rsid w:val="007918E4"/>
    <w:rsid w:val="007963BE"/>
    <w:rsid w:val="007A47DC"/>
    <w:rsid w:val="007B5B8D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33273"/>
    <w:rsid w:val="00841387"/>
    <w:rsid w:val="008472B3"/>
    <w:rsid w:val="008478D6"/>
    <w:rsid w:val="00857A7F"/>
    <w:rsid w:val="00896B62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8F6937"/>
    <w:rsid w:val="00902D3C"/>
    <w:rsid w:val="00920DFA"/>
    <w:rsid w:val="009226D4"/>
    <w:rsid w:val="0092555C"/>
    <w:rsid w:val="00926D09"/>
    <w:rsid w:val="00927982"/>
    <w:rsid w:val="009336BA"/>
    <w:rsid w:val="00937FB4"/>
    <w:rsid w:val="0094087C"/>
    <w:rsid w:val="00951EC0"/>
    <w:rsid w:val="00953AD4"/>
    <w:rsid w:val="0096041D"/>
    <w:rsid w:val="00981287"/>
    <w:rsid w:val="00983045"/>
    <w:rsid w:val="009A1DCE"/>
    <w:rsid w:val="009E05E5"/>
    <w:rsid w:val="009F1B68"/>
    <w:rsid w:val="009F40B5"/>
    <w:rsid w:val="009F4DC4"/>
    <w:rsid w:val="00A11166"/>
    <w:rsid w:val="00A14038"/>
    <w:rsid w:val="00A14D27"/>
    <w:rsid w:val="00A42850"/>
    <w:rsid w:val="00A4458F"/>
    <w:rsid w:val="00A53837"/>
    <w:rsid w:val="00A544D0"/>
    <w:rsid w:val="00A80E4E"/>
    <w:rsid w:val="00A94082"/>
    <w:rsid w:val="00AA3EB6"/>
    <w:rsid w:val="00AB2DA8"/>
    <w:rsid w:val="00AC3885"/>
    <w:rsid w:val="00AD0BF3"/>
    <w:rsid w:val="00AD75CD"/>
    <w:rsid w:val="00B01267"/>
    <w:rsid w:val="00B05D6E"/>
    <w:rsid w:val="00B119B1"/>
    <w:rsid w:val="00B14612"/>
    <w:rsid w:val="00B23E73"/>
    <w:rsid w:val="00B33724"/>
    <w:rsid w:val="00B40898"/>
    <w:rsid w:val="00B4124C"/>
    <w:rsid w:val="00B4625E"/>
    <w:rsid w:val="00B75AE2"/>
    <w:rsid w:val="00B9148E"/>
    <w:rsid w:val="00B926F8"/>
    <w:rsid w:val="00B94805"/>
    <w:rsid w:val="00BA6027"/>
    <w:rsid w:val="00BC0DC8"/>
    <w:rsid w:val="00BC1D95"/>
    <w:rsid w:val="00BD4287"/>
    <w:rsid w:val="00BD60D5"/>
    <w:rsid w:val="00BE1D00"/>
    <w:rsid w:val="00BE3628"/>
    <w:rsid w:val="00BE424C"/>
    <w:rsid w:val="00BF5CC9"/>
    <w:rsid w:val="00C01149"/>
    <w:rsid w:val="00C036A5"/>
    <w:rsid w:val="00C065A3"/>
    <w:rsid w:val="00C072B3"/>
    <w:rsid w:val="00C14327"/>
    <w:rsid w:val="00C212FB"/>
    <w:rsid w:val="00C22967"/>
    <w:rsid w:val="00C25E9D"/>
    <w:rsid w:val="00C35333"/>
    <w:rsid w:val="00C41821"/>
    <w:rsid w:val="00C47F0D"/>
    <w:rsid w:val="00C55FDF"/>
    <w:rsid w:val="00C5739F"/>
    <w:rsid w:val="00C87FCA"/>
    <w:rsid w:val="00C92DE9"/>
    <w:rsid w:val="00CA1B0C"/>
    <w:rsid w:val="00CA4CE6"/>
    <w:rsid w:val="00CA7795"/>
    <w:rsid w:val="00CA7F40"/>
    <w:rsid w:val="00CB3C7E"/>
    <w:rsid w:val="00CC2A46"/>
    <w:rsid w:val="00CF041D"/>
    <w:rsid w:val="00D03314"/>
    <w:rsid w:val="00D06A0F"/>
    <w:rsid w:val="00D20B93"/>
    <w:rsid w:val="00D6024E"/>
    <w:rsid w:val="00D82047"/>
    <w:rsid w:val="00D945EB"/>
    <w:rsid w:val="00DA351C"/>
    <w:rsid w:val="00DB6D34"/>
    <w:rsid w:val="00DC1FCF"/>
    <w:rsid w:val="00DD4E02"/>
    <w:rsid w:val="00DE08C1"/>
    <w:rsid w:val="00DE2BE8"/>
    <w:rsid w:val="00DF2970"/>
    <w:rsid w:val="00DF303A"/>
    <w:rsid w:val="00E0467F"/>
    <w:rsid w:val="00E04FB6"/>
    <w:rsid w:val="00E0505F"/>
    <w:rsid w:val="00E07F07"/>
    <w:rsid w:val="00E30B60"/>
    <w:rsid w:val="00E33A96"/>
    <w:rsid w:val="00E33F35"/>
    <w:rsid w:val="00E340AE"/>
    <w:rsid w:val="00E35862"/>
    <w:rsid w:val="00E41E94"/>
    <w:rsid w:val="00E54066"/>
    <w:rsid w:val="00E55C69"/>
    <w:rsid w:val="00E57D4D"/>
    <w:rsid w:val="00E61841"/>
    <w:rsid w:val="00E6492F"/>
    <w:rsid w:val="00E65691"/>
    <w:rsid w:val="00E91FA1"/>
    <w:rsid w:val="00E944E2"/>
    <w:rsid w:val="00EA6F17"/>
    <w:rsid w:val="00EC12D0"/>
    <w:rsid w:val="00EC2355"/>
    <w:rsid w:val="00EC6290"/>
    <w:rsid w:val="00ED3F4C"/>
    <w:rsid w:val="00ED5641"/>
    <w:rsid w:val="00ED76D9"/>
    <w:rsid w:val="00EE0DAA"/>
    <w:rsid w:val="00EF2051"/>
    <w:rsid w:val="00F00A19"/>
    <w:rsid w:val="00F06C23"/>
    <w:rsid w:val="00F34FB5"/>
    <w:rsid w:val="00F3644F"/>
    <w:rsid w:val="00F70F8C"/>
    <w:rsid w:val="00F804CC"/>
    <w:rsid w:val="00F82A83"/>
    <w:rsid w:val="00F83B3D"/>
    <w:rsid w:val="00F9695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9132A-8758-41DF-B70A-FDC121B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5728-2304-4598-B63B-D08D229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Robert</dc:creator>
  <cp:lastModifiedBy>CJ</cp:lastModifiedBy>
  <cp:revision>3</cp:revision>
  <cp:lastPrinted>2013-08-26T11:27:00Z</cp:lastPrinted>
  <dcterms:created xsi:type="dcterms:W3CDTF">2018-03-13T05:47:00Z</dcterms:created>
  <dcterms:modified xsi:type="dcterms:W3CDTF">2018-08-10T08:25:00Z</dcterms:modified>
</cp:coreProperties>
</file>