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bookmarkEnd w:id="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1C6299">
        <w:rPr>
          <w:b/>
          <w:sz w:val="24"/>
          <w:szCs w:val="24"/>
        </w:rPr>
        <w:t> </w:t>
      </w:r>
      <w:r w:rsidR="001C6299">
        <w:rPr>
          <w:b/>
          <w:sz w:val="24"/>
          <w:szCs w:val="24"/>
        </w:rPr>
        <w:t> </w:t>
      </w:r>
      <w:r w:rsidR="001C6299">
        <w:rPr>
          <w:b/>
          <w:sz w:val="24"/>
          <w:szCs w:val="24"/>
        </w:rPr>
        <w:t> </w:t>
      </w:r>
      <w:r w:rsidR="001C6299">
        <w:rPr>
          <w:b/>
          <w:sz w:val="24"/>
          <w:szCs w:val="24"/>
        </w:rPr>
        <w:t> </w:t>
      </w:r>
      <w:r w:rsidR="001C6299">
        <w:rPr>
          <w:b/>
          <w:sz w:val="24"/>
          <w:szCs w:val="24"/>
        </w:rPr>
        <w:t> </w:t>
      </w:r>
      <w:r w:rsidRPr="0096251D">
        <w:rPr>
          <w:b/>
          <w:sz w:val="24"/>
          <w:szCs w:val="24"/>
        </w:rPr>
        <w:fldChar w:fldCharType="end"/>
      </w:r>
      <w:bookmarkEnd w:id="0"/>
    </w:p>
    <w:bookmarkStart w:id="2"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1C6299">
        <w:rPr>
          <w:i/>
          <w:sz w:val="24"/>
          <w:szCs w:val="24"/>
        </w:rPr>
        <w:t> </w:t>
      </w:r>
      <w:r w:rsidR="001C6299">
        <w:rPr>
          <w:i/>
          <w:sz w:val="24"/>
          <w:szCs w:val="24"/>
        </w:rPr>
        <w:t> </w:t>
      </w:r>
      <w:r w:rsidR="001C6299">
        <w:rPr>
          <w:i/>
          <w:sz w:val="24"/>
          <w:szCs w:val="24"/>
        </w:rPr>
        <w:t> </w:t>
      </w:r>
      <w:r w:rsidR="001C6299">
        <w:rPr>
          <w:i/>
          <w:sz w:val="24"/>
          <w:szCs w:val="24"/>
        </w:rPr>
        <w:t> </w:t>
      </w:r>
      <w:r w:rsidR="001C6299">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4E0760">
        <w:rPr>
          <w:b/>
          <w:sz w:val="28"/>
          <w:szCs w:val="28"/>
        </w:rPr>
      </w:r>
      <w:r w:rsidR="004E0760">
        <w:rPr>
          <w:b/>
          <w:sz w:val="28"/>
          <w:szCs w:val="28"/>
        </w:rPr>
        <w:fldChar w:fldCharType="separate"/>
      </w:r>
      <w:r w:rsidR="002E61AC">
        <w:rPr>
          <w:b/>
          <w:sz w:val="28"/>
          <w:szCs w:val="28"/>
        </w:rPr>
        <w:fldChar w:fldCharType="end"/>
      </w:r>
      <w:bookmarkEnd w:id="3"/>
      <w:r w:rsidR="0096251D">
        <w:rPr>
          <w:b/>
          <w:sz w:val="28"/>
          <w:szCs w:val="28"/>
        </w:rPr>
        <w:t xml:space="preserve"> </w:t>
      </w:r>
      <w:r w:rsidR="002E61AC">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2E61AC">
        <w:rPr>
          <w:b/>
          <w:sz w:val="28"/>
          <w:szCs w:val="28"/>
        </w:rPr>
      </w:r>
      <w:r w:rsidR="002E61AC">
        <w:rPr>
          <w:b/>
          <w:sz w:val="28"/>
          <w:szCs w:val="28"/>
        </w:rPr>
        <w:fldChar w:fldCharType="separate"/>
      </w:r>
      <w:r w:rsidR="001C6299">
        <w:rPr>
          <w:b/>
          <w:noProof/>
          <w:sz w:val="28"/>
          <w:szCs w:val="28"/>
        </w:rPr>
        <w:t>01</w:t>
      </w:r>
      <w:r w:rsidR="002E61AC">
        <w:rPr>
          <w:b/>
          <w:sz w:val="28"/>
          <w:szCs w:val="28"/>
        </w:rPr>
        <w:fldChar w:fldCharType="end"/>
      </w:r>
      <w:bookmarkEnd w:id="4"/>
      <w:r w:rsidRPr="00B75AE2">
        <w:rPr>
          <w:b/>
          <w:sz w:val="28"/>
          <w:szCs w:val="28"/>
        </w:rPr>
        <w:t>/</w:t>
      </w:r>
      <w:r w:rsidR="00C87FCA" w:rsidRPr="00B75AE2">
        <w:rPr>
          <w:b/>
          <w:sz w:val="28"/>
          <w:szCs w:val="28"/>
        </w:rPr>
        <w:t>20</w:t>
      </w:r>
      <w:r w:rsidR="009A08D9">
        <w:rPr>
          <w:b/>
          <w:sz w:val="28"/>
          <w:szCs w:val="28"/>
        </w:rPr>
        <w:t>1</w:t>
      </w:r>
      <w:r w:rsidR="002E61AC"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1C6299">
        <w:rPr>
          <w:b/>
          <w:noProof/>
          <w:sz w:val="28"/>
          <w:szCs w:val="28"/>
        </w:rPr>
        <w:t>8</w:t>
      </w:r>
      <w:r w:rsidR="002E61AC" w:rsidRPr="00B75AE2">
        <w:rPr>
          <w:b/>
          <w:sz w:val="28"/>
          <w:szCs w:val="28"/>
        </w:rPr>
        <w:fldChar w:fldCharType="end"/>
      </w:r>
      <w:bookmarkEnd w:id="5"/>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E61AC">
        <w:rPr>
          <w:b/>
          <w:sz w:val="24"/>
          <w:szCs w:val="24"/>
        </w:rPr>
      </w:r>
      <w:r w:rsidR="002E61AC">
        <w:rPr>
          <w:b/>
          <w:sz w:val="24"/>
          <w:szCs w:val="24"/>
        </w:rPr>
        <w:fldChar w:fldCharType="separate"/>
      </w:r>
      <w:r w:rsidR="001C6299">
        <w:rPr>
          <w:b/>
          <w:noProof/>
          <w:sz w:val="24"/>
          <w:szCs w:val="24"/>
        </w:rPr>
        <w:t>8</w:t>
      </w:r>
      <w:r w:rsidR="002E61AC">
        <w:rPr>
          <w:b/>
          <w:sz w:val="24"/>
          <w:szCs w:val="24"/>
        </w:rPr>
        <w:fldChar w:fldCharType="end"/>
      </w:r>
      <w:bookmarkEnd w:id="6"/>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D59E6">
        <w:rPr>
          <w:b/>
          <w:sz w:val="24"/>
          <w:szCs w:val="24"/>
        </w:rPr>
        <w:t>304</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1C6299" w:rsidRDefault="002E61AC" w:rsidP="00C36F34">
      <w:pPr>
        <w:spacing w:line="360" w:lineRule="auto"/>
        <w:jc w:val="center"/>
        <w:rPr>
          <w:b/>
          <w:noProof/>
          <w:sz w:val="24"/>
          <w:szCs w:val="24"/>
        </w:r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1C6299">
        <w:rPr>
          <w:b/>
          <w:noProof/>
          <w:sz w:val="24"/>
          <w:szCs w:val="24"/>
        </w:rPr>
        <w:t>1. JEAN YVES DODIN</w:t>
      </w:r>
    </w:p>
    <w:p w:rsidR="001C6299" w:rsidRDefault="001C6299" w:rsidP="00C36F34">
      <w:pPr>
        <w:spacing w:line="360" w:lineRule="auto"/>
        <w:jc w:val="center"/>
        <w:rPr>
          <w:b/>
          <w:noProof/>
          <w:sz w:val="24"/>
          <w:szCs w:val="24"/>
        </w:rPr>
      </w:pPr>
      <w:r>
        <w:rPr>
          <w:b/>
          <w:noProof/>
          <w:sz w:val="24"/>
          <w:szCs w:val="24"/>
        </w:rPr>
        <w:t>2. DANNY KILINDO</w:t>
      </w:r>
    </w:p>
    <w:p w:rsidR="007779A2" w:rsidRPr="000827FA" w:rsidRDefault="001C6299" w:rsidP="00C36F34">
      <w:pPr>
        <w:spacing w:line="360" w:lineRule="auto"/>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noProof/>
          <w:sz w:val="24"/>
          <w:szCs w:val="24"/>
        </w:rPr>
        <w:t>3. FULBERT LABROSSE</w:t>
      </w:r>
      <w:r w:rsidR="002E61AC">
        <w:rPr>
          <w:b/>
          <w:sz w:val="24"/>
          <w:szCs w:val="24"/>
        </w:rPr>
        <w:fldChar w:fldCharType="end"/>
      </w:r>
      <w:bookmarkEnd w:id="9"/>
    </w:p>
    <w:bookmarkStart w:id="10"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4E0760">
        <w:rPr>
          <w:sz w:val="24"/>
          <w:szCs w:val="24"/>
        </w:rPr>
      </w:r>
      <w:r w:rsidR="004E0760">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1"/>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1C6299">
        <w:rPr>
          <w:noProof/>
          <w:sz w:val="24"/>
          <w:szCs w:val="24"/>
        </w:rPr>
        <w:t>Mr. Kumar</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4E0760">
        <w:rPr>
          <w:sz w:val="24"/>
          <w:szCs w:val="24"/>
        </w:rPr>
      </w:r>
      <w:r w:rsidR="004E0760">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C6299">
        <w:rPr>
          <w:sz w:val="24"/>
          <w:szCs w:val="24"/>
        </w:rPr>
        <w:t xml:space="preserve">Mr. </w:t>
      </w:r>
      <w:proofErr w:type="spellStart"/>
      <w:r w:rsidR="001C6299">
        <w:rPr>
          <w:sz w:val="24"/>
          <w:szCs w:val="24"/>
        </w:rPr>
        <w:t>Bonte</w:t>
      </w:r>
      <w:proofErr w:type="spellEnd"/>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2" w:name="Dropdown12"/>
      <w:r w:rsidR="0096251D">
        <w:rPr>
          <w:sz w:val="24"/>
          <w:szCs w:val="24"/>
        </w:rPr>
        <w:t>the</w:t>
      </w:r>
      <w:r w:rsidR="001C6299">
        <w:rPr>
          <w:sz w:val="24"/>
          <w:szCs w:val="24"/>
        </w:rPr>
        <w:t xml:space="preserve"> 1</w:t>
      </w:r>
      <w:r w:rsidR="001C6299" w:rsidRPr="001C6299">
        <w:rPr>
          <w:sz w:val="24"/>
          <w:szCs w:val="24"/>
          <w:vertAlign w:val="superscript"/>
        </w:rPr>
        <w:t>st</w:t>
      </w:r>
      <w:r w:rsidR="001C6299">
        <w:rPr>
          <w:sz w:val="24"/>
          <w:szCs w:val="24"/>
        </w:rPr>
        <w:t xml:space="preserve"> </w:t>
      </w:r>
      <w:bookmarkStart w:id="13" w:name="Dropdown17"/>
      <w:bookmarkEnd w:id="12"/>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4E0760">
        <w:rPr>
          <w:sz w:val="24"/>
          <w:szCs w:val="24"/>
        </w:rPr>
      </w:r>
      <w:r w:rsidR="004E0760">
        <w:rPr>
          <w:sz w:val="24"/>
          <w:szCs w:val="24"/>
        </w:rPr>
        <w:fldChar w:fldCharType="separate"/>
      </w:r>
      <w:r w:rsidR="002E61AC">
        <w:rPr>
          <w:sz w:val="24"/>
          <w:szCs w:val="24"/>
        </w:rPr>
        <w:fldChar w:fldCharType="end"/>
      </w:r>
      <w:bookmarkEnd w:id="13"/>
    </w:p>
    <w:p w:rsidR="007779A2" w:rsidRDefault="007779A2" w:rsidP="001C6299">
      <w:pPr>
        <w:rPr>
          <w:sz w:val="24"/>
          <w:szCs w:val="24"/>
        </w:rPr>
      </w:pPr>
      <w:r>
        <w:rPr>
          <w:sz w:val="24"/>
          <w:szCs w:val="24"/>
        </w:rPr>
        <w:lastRenderedPageBreak/>
        <w:tab/>
      </w:r>
      <w:r>
        <w:rPr>
          <w:sz w:val="24"/>
          <w:szCs w:val="24"/>
        </w:rPr>
        <w:tab/>
      </w:r>
      <w:r>
        <w:rPr>
          <w:sz w:val="24"/>
          <w:szCs w:val="24"/>
        </w:rPr>
        <w:tab/>
      </w:r>
      <w:r w:rsidR="001C6299">
        <w:rPr>
          <w:sz w:val="24"/>
          <w:szCs w:val="24"/>
        </w:rPr>
        <w:t>Mr. Georges for the 2</w:t>
      </w:r>
      <w:r w:rsidR="001C6299" w:rsidRPr="001C6299">
        <w:rPr>
          <w:sz w:val="24"/>
          <w:szCs w:val="24"/>
          <w:vertAlign w:val="superscript"/>
        </w:rPr>
        <w:t>nd</w:t>
      </w:r>
      <w:r w:rsidR="001C6299">
        <w:rPr>
          <w:sz w:val="24"/>
          <w:szCs w:val="24"/>
        </w:rPr>
        <w:t xml:space="preserve"> accused</w:t>
      </w:r>
    </w:p>
    <w:p w:rsidR="001C6299" w:rsidRDefault="001C6299" w:rsidP="001C6299">
      <w:pPr>
        <w:rPr>
          <w:sz w:val="24"/>
          <w:szCs w:val="24"/>
        </w:rPr>
      </w:pPr>
      <w:r>
        <w:rPr>
          <w:sz w:val="24"/>
          <w:szCs w:val="24"/>
        </w:rPr>
        <w:tab/>
      </w:r>
      <w:r>
        <w:rPr>
          <w:sz w:val="24"/>
          <w:szCs w:val="24"/>
        </w:rPr>
        <w:tab/>
      </w:r>
      <w:r>
        <w:rPr>
          <w:sz w:val="24"/>
          <w:szCs w:val="24"/>
        </w:rPr>
        <w:tab/>
        <w:t>Mr. Gabriel for the 3</w:t>
      </w:r>
      <w:r w:rsidRPr="001C6299">
        <w:rPr>
          <w:sz w:val="24"/>
          <w:szCs w:val="24"/>
          <w:vertAlign w:val="superscript"/>
        </w:rPr>
        <w:t>rd</w:t>
      </w:r>
      <w:r>
        <w:rPr>
          <w:sz w:val="24"/>
          <w:szCs w:val="24"/>
        </w:rPr>
        <w:t xml:space="preserve"> accused</w:t>
      </w:r>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1C6299">
        <w:rPr>
          <w:noProof/>
          <w:sz w:val="24"/>
          <w:szCs w:val="24"/>
        </w:rPr>
        <w:t>23 March 2018</w:t>
      </w:r>
      <w:r w:rsidR="002E61AC">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4E0760">
        <w:rPr>
          <w:b/>
          <w:sz w:val="24"/>
          <w:szCs w:val="24"/>
        </w:rPr>
      </w:r>
      <w:r w:rsidR="004E0760">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7" w:name="Dropdown9"/>
      <w:r>
        <w:rPr>
          <w:b/>
          <w:sz w:val="24"/>
          <w:szCs w:val="24"/>
        </w:rPr>
        <w:instrText xml:space="preserve"> FORMDROPDOWN </w:instrText>
      </w:r>
      <w:r w:rsidR="004E0760">
        <w:rPr>
          <w:b/>
          <w:sz w:val="24"/>
          <w:szCs w:val="24"/>
        </w:rPr>
      </w:r>
      <w:r w:rsidR="004E0760">
        <w:rPr>
          <w:b/>
          <w:sz w:val="24"/>
          <w:szCs w:val="24"/>
        </w:rPr>
        <w:fldChar w:fldCharType="separate"/>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C6299" w:rsidRDefault="004E0760" w:rsidP="004E0760">
      <w:pPr>
        <w:pStyle w:val="JudgmentText"/>
        <w:numPr>
          <w:ilvl w:val="0"/>
          <w:numId w:val="0"/>
        </w:numPr>
        <w:ind w:left="720" w:hanging="720"/>
      </w:pPr>
      <w:r>
        <w:lastRenderedPageBreak/>
        <w:t>[1]</w:t>
      </w:r>
      <w:r>
        <w:tab/>
      </w:r>
      <w:r w:rsidR="001C6299">
        <w:t xml:space="preserve">The Accused persons Jean Yves Dodin, Danny </w:t>
      </w:r>
      <w:proofErr w:type="spellStart"/>
      <w:r w:rsidR="001C6299">
        <w:t>Kilindo</w:t>
      </w:r>
      <w:proofErr w:type="spellEnd"/>
      <w:r w:rsidR="001C6299">
        <w:t xml:space="preserve"> and </w:t>
      </w:r>
      <w:proofErr w:type="spellStart"/>
      <w:r w:rsidR="001C6299">
        <w:t>Fulbert</w:t>
      </w:r>
      <w:proofErr w:type="spellEnd"/>
      <w:r w:rsidR="001C6299">
        <w:t xml:space="preserve"> </w:t>
      </w:r>
      <w:proofErr w:type="spellStart"/>
      <w:r w:rsidR="001C6299">
        <w:t>Labrosse</w:t>
      </w:r>
      <w:proofErr w:type="spellEnd"/>
      <w:r w:rsidR="001C6299">
        <w:t xml:space="preserve"> stand charged with one count </w:t>
      </w:r>
      <w:r w:rsidR="006E1D52">
        <w:t>of Robbery</w:t>
      </w:r>
      <w:r w:rsidR="001C6299">
        <w:t xml:space="preserve"> with violence contrary to Section 280 of the Penal Code</w:t>
      </w:r>
      <w:r w:rsidR="006E1D52">
        <w:t xml:space="preserve"> read</w:t>
      </w:r>
      <w:r w:rsidR="001C6299">
        <w:t xml:space="preserve"> with Section 23 and punishable under Section 28 of the Code.</w:t>
      </w:r>
    </w:p>
    <w:p w:rsidR="001C6299" w:rsidRDefault="004E0760" w:rsidP="004E0760">
      <w:pPr>
        <w:pStyle w:val="JudgmentText"/>
        <w:numPr>
          <w:ilvl w:val="0"/>
          <w:numId w:val="0"/>
        </w:numPr>
        <w:ind w:left="720" w:hanging="720"/>
      </w:pPr>
      <w:r>
        <w:lastRenderedPageBreak/>
        <w:t>[2]</w:t>
      </w:r>
      <w:r>
        <w:tab/>
      </w:r>
      <w:r w:rsidR="001C6299">
        <w:t>According to the particulars of offence, the Accused</w:t>
      </w:r>
      <w:r w:rsidR="009F7FD2">
        <w:t xml:space="preserve"> persons having common intention attacked Mr. Anbazhagan Ramasamy and Mr. Chanrasekaran Prakash at the Maruthi Store situated at Grand Anse Mahe and robbed the store of the sum </w:t>
      </w:r>
      <w:r w:rsidR="005B02C2">
        <w:t xml:space="preserve">of </w:t>
      </w:r>
      <w:r w:rsidR="009F7FD2">
        <w:t>RS7</w:t>
      </w:r>
      <w:proofErr w:type="gramStart"/>
      <w:r w:rsidR="009F7FD2">
        <w:t>,000</w:t>
      </w:r>
      <w:proofErr w:type="gramEnd"/>
      <w:r w:rsidR="009F7FD2">
        <w:t>.</w:t>
      </w:r>
    </w:p>
    <w:p w:rsidR="009F7FD2" w:rsidRDefault="004E0760" w:rsidP="004E0760">
      <w:pPr>
        <w:pStyle w:val="JudgmentText"/>
        <w:numPr>
          <w:ilvl w:val="0"/>
          <w:numId w:val="0"/>
        </w:numPr>
        <w:ind w:left="720" w:hanging="720"/>
      </w:pPr>
      <w:r>
        <w:t>[3]</w:t>
      </w:r>
      <w:r>
        <w:tab/>
      </w:r>
      <w:r w:rsidR="009F7FD2">
        <w:t xml:space="preserve">Learned Counsel for all 3 Accused persons moved the </w:t>
      </w:r>
      <w:r w:rsidR="008379C5">
        <w:t>Court</w:t>
      </w:r>
      <w:r w:rsidR="009F7FD2">
        <w:t xml:space="preserve"> for bail maintaining the Accused person</w:t>
      </w:r>
      <w:r w:rsidR="005B02C2">
        <w:t>s</w:t>
      </w:r>
      <w:r w:rsidR="009F7FD2">
        <w:t xml:space="preserve"> have </w:t>
      </w:r>
      <w:r w:rsidR="006E1D52">
        <w:t>a</w:t>
      </w:r>
      <w:r w:rsidR="009F7FD2">
        <w:t xml:space="preserve"> right to bail under Article 18</w:t>
      </w:r>
      <w:r w:rsidR="008379C5">
        <w:t xml:space="preserve"> </w:t>
      </w:r>
      <w:r w:rsidR="009F7FD2">
        <w:t>(7) of the Constitution and that remand is an exception to the right to bail.</w:t>
      </w:r>
    </w:p>
    <w:p w:rsidR="009F7FD2" w:rsidRDefault="004E0760" w:rsidP="004E0760">
      <w:pPr>
        <w:pStyle w:val="JudgmentText"/>
        <w:numPr>
          <w:ilvl w:val="0"/>
          <w:numId w:val="0"/>
        </w:numPr>
        <w:ind w:left="720" w:hanging="720"/>
      </w:pPr>
      <w:r>
        <w:t>[4]</w:t>
      </w:r>
      <w:r>
        <w:tab/>
      </w:r>
      <w:r w:rsidR="009F7FD2">
        <w:t>Secondly, that the trial in this case has been schedule</w:t>
      </w:r>
      <w:r w:rsidR="005B02C2">
        <w:t>d</w:t>
      </w:r>
      <w:r w:rsidR="009F7FD2">
        <w:t xml:space="preserve"> for July 2018 and by then the Accused persons would </w:t>
      </w:r>
      <w:r w:rsidR="008379C5">
        <w:t>have been</w:t>
      </w:r>
      <w:r w:rsidR="009F7FD2">
        <w:t xml:space="preserve"> on remand for an unreasonably long time.</w:t>
      </w:r>
    </w:p>
    <w:p w:rsidR="009F7FD2" w:rsidRDefault="004E0760" w:rsidP="004E0760">
      <w:pPr>
        <w:pStyle w:val="JudgmentText"/>
        <w:numPr>
          <w:ilvl w:val="0"/>
          <w:numId w:val="0"/>
        </w:numPr>
        <w:ind w:left="720" w:hanging="720"/>
      </w:pPr>
      <w:r>
        <w:t>[5]</w:t>
      </w:r>
      <w:r>
        <w:tab/>
      </w:r>
      <w:r w:rsidR="009F7FD2">
        <w:t>Thirdly, that all the Accused person</w:t>
      </w:r>
      <w:r w:rsidR="005B02C2">
        <w:t>s</w:t>
      </w:r>
      <w:r w:rsidR="009F7FD2">
        <w:t xml:space="preserve"> are ready, able and willing to abide by all the bail conditions that the </w:t>
      </w:r>
      <w:r w:rsidR="008379C5">
        <w:t>Court</w:t>
      </w:r>
      <w:r w:rsidR="009F7FD2">
        <w:t xml:space="preserve"> deems fit to impose to ensure their presence for trial;.</w:t>
      </w:r>
    </w:p>
    <w:p w:rsidR="009F7FD2" w:rsidRDefault="004E0760" w:rsidP="004E0760">
      <w:pPr>
        <w:pStyle w:val="JudgmentText"/>
        <w:numPr>
          <w:ilvl w:val="0"/>
          <w:numId w:val="0"/>
        </w:numPr>
        <w:ind w:left="720" w:hanging="720"/>
      </w:pPr>
      <w:r>
        <w:t>[6]</w:t>
      </w:r>
      <w:r>
        <w:tab/>
      </w:r>
      <w:r w:rsidR="009F7FD2">
        <w:t>Fourthly, in respect of the 1</w:t>
      </w:r>
      <w:r w:rsidR="009F7FD2" w:rsidRPr="009F7FD2">
        <w:rPr>
          <w:vertAlign w:val="superscript"/>
        </w:rPr>
        <w:t>st</w:t>
      </w:r>
      <w:r w:rsidR="009F7FD2">
        <w:t xml:space="preserve"> and 2</w:t>
      </w:r>
      <w:r w:rsidR="009F7FD2" w:rsidRPr="009F7FD2">
        <w:rPr>
          <w:vertAlign w:val="superscript"/>
        </w:rPr>
        <w:t>nd</w:t>
      </w:r>
      <w:r w:rsidR="009F7FD2">
        <w:t xml:space="preserve"> Accused person; that they reside far from the place where the offence is alleged to have been committed and where the alleged victims reside and therefore can be subjected to restrictions so as not to risk interference with the witnesses or potential witnesses.</w:t>
      </w:r>
    </w:p>
    <w:p w:rsidR="009F7FD2" w:rsidRDefault="004E0760" w:rsidP="004E0760">
      <w:pPr>
        <w:pStyle w:val="JudgmentText"/>
        <w:numPr>
          <w:ilvl w:val="0"/>
          <w:numId w:val="0"/>
        </w:numPr>
        <w:ind w:left="720" w:hanging="720"/>
      </w:pPr>
      <w:r>
        <w:t>[7]</w:t>
      </w:r>
      <w:r>
        <w:tab/>
      </w:r>
      <w:r w:rsidR="009F7FD2">
        <w:t>Fifth, that the offence the Accused persons are charged with, although serious is not an offence which require</w:t>
      </w:r>
      <w:r w:rsidR="005B02C2">
        <w:t>s</w:t>
      </w:r>
      <w:r w:rsidR="009F7FD2">
        <w:t xml:space="preserve"> the </w:t>
      </w:r>
      <w:r w:rsidR="008379C5">
        <w:t xml:space="preserve">Accused </w:t>
      </w:r>
      <w:r w:rsidR="005B02C2">
        <w:t xml:space="preserve">persons </w:t>
      </w:r>
      <w:r w:rsidR="009F7FD2">
        <w:t>to be kept on remand pending tri</w:t>
      </w:r>
      <w:r w:rsidR="008379C5">
        <w:t>a</w:t>
      </w:r>
      <w:r w:rsidR="009F7FD2">
        <w:t>l</w:t>
      </w:r>
      <w:r w:rsidR="008379C5">
        <w:t xml:space="preserve"> such as</w:t>
      </w:r>
      <w:r w:rsidR="009F7FD2">
        <w:t xml:space="preserve"> the offence of murder.</w:t>
      </w:r>
    </w:p>
    <w:p w:rsidR="009F7FD2" w:rsidRDefault="004E0760" w:rsidP="004E0760">
      <w:pPr>
        <w:pStyle w:val="JudgmentText"/>
        <w:numPr>
          <w:ilvl w:val="0"/>
          <w:numId w:val="0"/>
        </w:numPr>
        <w:ind w:left="720" w:hanging="720"/>
      </w:pPr>
      <w:r>
        <w:t>[8]</w:t>
      </w:r>
      <w:r>
        <w:tab/>
      </w:r>
      <w:r w:rsidR="009F7FD2">
        <w:t>Six, in respect of the 2</w:t>
      </w:r>
      <w:r w:rsidR="009F7FD2" w:rsidRPr="009F7FD2">
        <w:rPr>
          <w:vertAlign w:val="superscript"/>
        </w:rPr>
        <w:t>nd</w:t>
      </w:r>
      <w:r w:rsidR="009F7FD2">
        <w:t xml:space="preserve"> Accused; that he is the father of 2 young children, one whom suffers from kidney problems.</w:t>
      </w:r>
    </w:p>
    <w:p w:rsidR="009F7FD2" w:rsidRDefault="004E0760" w:rsidP="004E0760">
      <w:pPr>
        <w:pStyle w:val="JudgmentText"/>
        <w:numPr>
          <w:ilvl w:val="0"/>
          <w:numId w:val="0"/>
        </w:numPr>
        <w:ind w:left="720" w:hanging="720"/>
      </w:pPr>
      <w:r>
        <w:t>[9]</w:t>
      </w:r>
      <w:r>
        <w:tab/>
      </w:r>
      <w:r w:rsidR="009F7FD2">
        <w:t xml:space="preserve">Learned Counsel for the </w:t>
      </w:r>
      <w:r w:rsidR="00380AA0">
        <w:t xml:space="preserve">Republic </w:t>
      </w:r>
      <w:r w:rsidR="009F7FD2">
        <w:t xml:space="preserve">objected to bail maintaining that the offence with which they have been charged is a serious offence carrying </w:t>
      </w:r>
      <w:r w:rsidR="005B02C2">
        <w:t>a</w:t>
      </w:r>
      <w:r w:rsidR="009F7FD2">
        <w:t xml:space="preserve"> maximum</w:t>
      </w:r>
      <w:r w:rsidR="00DB475F">
        <w:t xml:space="preserve"> sentence of life imprisonment if convicted; that the stolen money has not been recovered; that there is likelihood that they will interfere with </w:t>
      </w:r>
      <w:r w:rsidR="005B02C2">
        <w:t>the</w:t>
      </w:r>
      <w:r w:rsidR="00DB475F">
        <w:t xml:space="preserve"> witnesses as the</w:t>
      </w:r>
      <w:r w:rsidR="00380AA0">
        <w:t>y</w:t>
      </w:r>
      <w:r w:rsidR="00DB475F">
        <w:t xml:space="preserve"> usually frequent the place where the offence was committed and they may abscond and fail to attend trial; that the type of offence is on the increase i</w:t>
      </w:r>
      <w:r w:rsidR="00997A58">
        <w:t>n the country and that there has been no change in circumstances since the Accused persons where first remanded into custody.</w:t>
      </w:r>
    </w:p>
    <w:p w:rsidR="00206000" w:rsidRDefault="004E0760" w:rsidP="004E0760">
      <w:pPr>
        <w:pStyle w:val="JudgmentText"/>
        <w:numPr>
          <w:ilvl w:val="0"/>
          <w:numId w:val="0"/>
        </w:numPr>
        <w:ind w:left="720" w:hanging="720"/>
      </w:pPr>
      <w:r>
        <w:lastRenderedPageBreak/>
        <w:t>[10]</w:t>
      </w:r>
      <w:r>
        <w:tab/>
      </w:r>
      <w:r w:rsidR="00997A58">
        <w:t xml:space="preserve">I have given careful consideration to the submissions put forth by each </w:t>
      </w:r>
      <w:r w:rsidR="007168E8">
        <w:t xml:space="preserve">Counsel </w:t>
      </w:r>
      <w:r w:rsidR="00997A58">
        <w:t>in support their respective application and Learned Counsel for the Republic in support of the objection to bail.  I have also taken into account the affidavit of WPC Nadia Morel dated 5</w:t>
      </w:r>
      <w:r w:rsidR="00997A58" w:rsidRPr="00997A58">
        <w:rPr>
          <w:vertAlign w:val="superscript"/>
        </w:rPr>
        <w:t>th</w:t>
      </w:r>
      <w:r w:rsidR="00997A58">
        <w:t xml:space="preserve"> January 2018.  I have also considered the medical reports </w:t>
      </w:r>
      <w:r w:rsidR="007168E8">
        <w:t xml:space="preserve">of the victims of the incident.  </w:t>
      </w:r>
    </w:p>
    <w:p w:rsidR="00997A58" w:rsidRDefault="004E0760" w:rsidP="004E0760">
      <w:pPr>
        <w:pStyle w:val="JudgmentText"/>
        <w:numPr>
          <w:ilvl w:val="0"/>
          <w:numId w:val="0"/>
        </w:numPr>
        <w:ind w:left="720" w:hanging="720"/>
      </w:pPr>
      <w:r>
        <w:t>[11]</w:t>
      </w:r>
      <w:r>
        <w:tab/>
      </w:r>
      <w:r w:rsidR="00997A58">
        <w:t>Having so considered, I find that since the Accused persons have been remand from January 2018 and that trial is set for 27</w:t>
      </w:r>
      <w:r w:rsidR="00997A58" w:rsidRPr="00206000">
        <w:rPr>
          <w:vertAlign w:val="superscript"/>
        </w:rPr>
        <w:t>th</w:t>
      </w:r>
      <w:r w:rsidR="00997A58">
        <w:t xml:space="preserve"> to 31</w:t>
      </w:r>
      <w:r w:rsidR="00997A58" w:rsidRPr="00206000">
        <w:rPr>
          <w:vertAlign w:val="superscript"/>
        </w:rPr>
        <w:t>st</w:t>
      </w:r>
      <w:r w:rsidR="00997A58">
        <w:t xml:space="preserve"> of July </w:t>
      </w:r>
      <w:proofErr w:type="gramStart"/>
      <w:r w:rsidR="00997A58">
        <w:t>2018 ,</w:t>
      </w:r>
      <w:proofErr w:type="gramEnd"/>
      <w:r w:rsidR="00997A58">
        <w:t xml:space="preserve"> such period of 7 months cannot be held to be an unreasonably long time in the circumstances of this case.</w:t>
      </w:r>
    </w:p>
    <w:p w:rsidR="00997A58" w:rsidRDefault="004E0760" w:rsidP="004E0760">
      <w:pPr>
        <w:pStyle w:val="JudgmentText"/>
        <w:numPr>
          <w:ilvl w:val="0"/>
          <w:numId w:val="0"/>
        </w:numPr>
        <w:ind w:left="720" w:hanging="720"/>
      </w:pPr>
      <w:r>
        <w:t>[12]</w:t>
      </w:r>
      <w:r>
        <w:tab/>
      </w:r>
      <w:r w:rsidR="00997A58">
        <w:t>However considering the other circumstances of the case</w:t>
      </w:r>
      <w:r w:rsidR="004B5731">
        <w:t>,</w:t>
      </w:r>
      <w:r w:rsidR="00997A58">
        <w:t xml:space="preserve"> including the possible imposition of strict bail conditions to secure the attendance of the Accused persons at trial, I am satisfied that there is no ground in the documents disclose</w:t>
      </w:r>
      <w:r w:rsidR="005B02C2">
        <w:t>d</w:t>
      </w:r>
      <w:r w:rsidR="00997A58">
        <w:t xml:space="preserve"> that any of the Accused persons </w:t>
      </w:r>
      <w:r w:rsidR="00035906">
        <w:t>will be more likely to abscond and not be present for trial.</w:t>
      </w:r>
    </w:p>
    <w:p w:rsidR="00035906" w:rsidRDefault="004E0760" w:rsidP="004E0760">
      <w:pPr>
        <w:pStyle w:val="JudgmentText"/>
        <w:numPr>
          <w:ilvl w:val="0"/>
          <w:numId w:val="0"/>
        </w:numPr>
        <w:ind w:left="720" w:hanging="720"/>
      </w:pPr>
      <w:r>
        <w:t>[13]</w:t>
      </w:r>
      <w:r>
        <w:tab/>
      </w:r>
      <w:r w:rsidR="00035906">
        <w:t xml:space="preserve">On the submissions of </w:t>
      </w:r>
      <w:r w:rsidR="008623FC">
        <w:t xml:space="preserve">Learned Counsel </w:t>
      </w:r>
      <w:r w:rsidR="00035906">
        <w:t>for the 2</w:t>
      </w:r>
      <w:r w:rsidR="00035906" w:rsidRPr="00035906">
        <w:rPr>
          <w:vertAlign w:val="superscript"/>
        </w:rPr>
        <w:t>nd</w:t>
      </w:r>
      <w:r w:rsidR="00035906">
        <w:t xml:space="preserve"> Accused that there is very little evidence</w:t>
      </w:r>
      <w:r w:rsidR="001677B6">
        <w:t xml:space="preserve"> that </w:t>
      </w:r>
      <w:r w:rsidR="00035906">
        <w:t xml:space="preserve">he took </w:t>
      </w:r>
      <w:r w:rsidR="00C45BDA">
        <w:t>part in</w:t>
      </w:r>
      <w:r w:rsidR="00035906">
        <w:t xml:space="preserve"> the commission of the offence, I find that such determination can only be made at the hearing of the case </w:t>
      </w:r>
      <w:r w:rsidR="004E226E">
        <w:t xml:space="preserve">proper and not on </w:t>
      </w:r>
      <w:r w:rsidR="00261EA2">
        <w:t>an application for bail.</w:t>
      </w:r>
    </w:p>
    <w:p w:rsidR="00261EA2" w:rsidRDefault="004E0760" w:rsidP="004E0760">
      <w:pPr>
        <w:pStyle w:val="JudgmentText"/>
        <w:numPr>
          <w:ilvl w:val="0"/>
          <w:numId w:val="0"/>
        </w:numPr>
        <w:ind w:left="720" w:hanging="720"/>
      </w:pPr>
      <w:r>
        <w:t>[14]</w:t>
      </w:r>
      <w:r>
        <w:tab/>
      </w:r>
      <w:r w:rsidR="00261EA2">
        <w:t>Having balance</w:t>
      </w:r>
      <w:r w:rsidR="005B02C2">
        <w:t>d the right of the Accused persons</w:t>
      </w:r>
      <w:r w:rsidR="00261EA2">
        <w:t xml:space="preserve"> to bail and the exceptions that may require them to be remanded into custody, I am persuaded </w:t>
      </w:r>
      <w:r w:rsidR="00C45BDA">
        <w:t>to release</w:t>
      </w:r>
      <w:r w:rsidR="00261EA2">
        <w:t xml:space="preserve"> the Accused persons on bail with the following conditions:</w:t>
      </w:r>
    </w:p>
    <w:p w:rsidR="00261EA2" w:rsidRDefault="004E0760" w:rsidP="004E0760">
      <w:pPr>
        <w:pStyle w:val="JudgmentText"/>
        <w:numPr>
          <w:ilvl w:val="0"/>
          <w:numId w:val="0"/>
        </w:numPr>
        <w:ind w:left="1440" w:hanging="360"/>
      </w:pPr>
      <w:r>
        <w:t>1)</w:t>
      </w:r>
      <w:r>
        <w:tab/>
      </w:r>
      <w:r w:rsidR="00261EA2">
        <w:t xml:space="preserve">They shall not leave the jurisdiction without an order of the </w:t>
      </w:r>
      <w:r w:rsidR="008379C5">
        <w:t>Court</w:t>
      </w:r>
      <w:r w:rsidR="00261EA2">
        <w:t>.</w:t>
      </w:r>
    </w:p>
    <w:p w:rsidR="00261EA2" w:rsidRDefault="004E0760" w:rsidP="004E0760">
      <w:pPr>
        <w:pStyle w:val="JudgmentText"/>
        <w:numPr>
          <w:ilvl w:val="0"/>
          <w:numId w:val="0"/>
        </w:numPr>
        <w:ind w:left="1440" w:hanging="360"/>
      </w:pPr>
      <w:r>
        <w:t>2)</w:t>
      </w:r>
      <w:r>
        <w:tab/>
      </w:r>
      <w:r w:rsidR="00261EA2">
        <w:t xml:space="preserve">Immigration Authorities shall not issue them with any travel </w:t>
      </w:r>
      <w:r w:rsidR="00E41964">
        <w:t>document</w:t>
      </w:r>
      <w:r w:rsidR="00261EA2">
        <w:t xml:space="preserve"> nor allow them to leave the jurisdiction without an order of the </w:t>
      </w:r>
      <w:r w:rsidR="008379C5">
        <w:t>Court</w:t>
      </w:r>
      <w:r w:rsidR="00261EA2">
        <w:t>.</w:t>
      </w:r>
    </w:p>
    <w:p w:rsidR="00261EA2" w:rsidRDefault="004E0760" w:rsidP="004E0760">
      <w:pPr>
        <w:pStyle w:val="JudgmentText"/>
        <w:numPr>
          <w:ilvl w:val="0"/>
          <w:numId w:val="0"/>
        </w:numPr>
        <w:ind w:left="1440" w:hanging="360"/>
      </w:pPr>
      <w:r>
        <w:t>3)</w:t>
      </w:r>
      <w:r>
        <w:tab/>
      </w:r>
      <w:r w:rsidR="00261EA2">
        <w:t xml:space="preserve">They shall deposit any travel document they may have into </w:t>
      </w:r>
      <w:r w:rsidR="008379C5">
        <w:t>Court</w:t>
      </w:r>
      <w:r w:rsidR="00261EA2">
        <w:t>.</w:t>
      </w:r>
    </w:p>
    <w:p w:rsidR="00261EA2" w:rsidRDefault="004E0760" w:rsidP="004E0760">
      <w:pPr>
        <w:pStyle w:val="JudgmentText"/>
        <w:numPr>
          <w:ilvl w:val="0"/>
          <w:numId w:val="0"/>
        </w:numPr>
        <w:ind w:left="1440" w:hanging="360"/>
      </w:pPr>
      <w:r>
        <w:t>4)</w:t>
      </w:r>
      <w:r>
        <w:tab/>
      </w:r>
      <w:r w:rsidR="00261EA2">
        <w:t>They shall</w:t>
      </w:r>
      <w:r w:rsidR="00E41964">
        <w:t xml:space="preserve"> enter into a</w:t>
      </w:r>
      <w:r w:rsidR="00261EA2">
        <w:t xml:space="preserve"> bail bond in the sum of RS50</w:t>
      </w:r>
      <w:proofErr w:type="gramStart"/>
      <w:r w:rsidR="00261EA2">
        <w:t>,000</w:t>
      </w:r>
      <w:proofErr w:type="gramEnd"/>
      <w:r w:rsidR="00261EA2">
        <w:t xml:space="preserve"> each with 2 </w:t>
      </w:r>
      <w:proofErr w:type="spellStart"/>
      <w:r w:rsidR="00261EA2">
        <w:t>surities</w:t>
      </w:r>
      <w:proofErr w:type="spellEnd"/>
      <w:r w:rsidR="00261EA2">
        <w:t xml:space="preserve"> each and further cash bail in the sum RS5,000 each shall be deposited into </w:t>
      </w:r>
      <w:r w:rsidR="008379C5">
        <w:t>Court</w:t>
      </w:r>
      <w:r w:rsidR="00261EA2">
        <w:t>.</w:t>
      </w:r>
    </w:p>
    <w:p w:rsidR="00261EA2" w:rsidRDefault="004E0760" w:rsidP="004E0760">
      <w:pPr>
        <w:pStyle w:val="JudgmentText"/>
        <w:numPr>
          <w:ilvl w:val="0"/>
          <w:numId w:val="0"/>
        </w:numPr>
        <w:ind w:left="1440" w:hanging="360"/>
      </w:pPr>
      <w:r>
        <w:t>5)</w:t>
      </w:r>
      <w:r>
        <w:tab/>
      </w:r>
      <w:r w:rsidR="00261EA2">
        <w:t>They shall not approach the shop or other premises where the victims of this offence are located.</w:t>
      </w:r>
    </w:p>
    <w:p w:rsidR="00261EA2" w:rsidRDefault="004E0760" w:rsidP="004E0760">
      <w:pPr>
        <w:pStyle w:val="JudgmentText"/>
        <w:numPr>
          <w:ilvl w:val="0"/>
          <w:numId w:val="0"/>
        </w:numPr>
        <w:ind w:left="1440" w:hanging="360"/>
      </w:pPr>
      <w:r>
        <w:t>6)</w:t>
      </w:r>
      <w:r>
        <w:tab/>
      </w:r>
      <w:r w:rsidR="00261EA2">
        <w:t>The 1</w:t>
      </w:r>
      <w:r w:rsidR="00261EA2" w:rsidRPr="00261EA2">
        <w:rPr>
          <w:vertAlign w:val="superscript"/>
        </w:rPr>
        <w:t>st</w:t>
      </w:r>
      <w:r w:rsidR="00261EA2">
        <w:t xml:space="preserve"> and 3</w:t>
      </w:r>
      <w:r w:rsidR="00261EA2" w:rsidRPr="00261EA2">
        <w:rPr>
          <w:vertAlign w:val="superscript"/>
        </w:rPr>
        <w:t>rd</w:t>
      </w:r>
      <w:r w:rsidR="00261EA2">
        <w:t xml:space="preserve"> Accused persons shall report to Anse Royal Police Station every Wednesday whilst the 2</w:t>
      </w:r>
      <w:r w:rsidR="00261EA2" w:rsidRPr="00261EA2">
        <w:rPr>
          <w:vertAlign w:val="superscript"/>
        </w:rPr>
        <w:t>nd</w:t>
      </w:r>
      <w:r w:rsidR="00261EA2">
        <w:t xml:space="preserve"> Accused shall report to the Anse Boileau Police Station every Wednesday.</w:t>
      </w:r>
    </w:p>
    <w:p w:rsidR="00261EA2" w:rsidRDefault="004E0760" w:rsidP="004E0760">
      <w:pPr>
        <w:pStyle w:val="JudgmentText"/>
        <w:numPr>
          <w:ilvl w:val="0"/>
          <w:numId w:val="0"/>
        </w:numPr>
        <w:ind w:left="1440" w:hanging="360"/>
      </w:pPr>
      <w:r>
        <w:t>7)</w:t>
      </w:r>
      <w:r>
        <w:tab/>
      </w:r>
      <w:r w:rsidR="00261EA2">
        <w:t xml:space="preserve">They shall report to </w:t>
      </w:r>
      <w:r w:rsidR="008379C5">
        <w:t>Court</w:t>
      </w:r>
      <w:r w:rsidR="00261EA2">
        <w:t xml:space="preserve"> whenever they are required to do so.</w:t>
      </w:r>
    </w:p>
    <w:p w:rsidR="00261EA2" w:rsidRDefault="004E0760" w:rsidP="004E0760">
      <w:pPr>
        <w:pStyle w:val="JudgmentText"/>
        <w:numPr>
          <w:ilvl w:val="0"/>
          <w:numId w:val="0"/>
        </w:numPr>
        <w:ind w:left="1440" w:hanging="360"/>
      </w:pPr>
      <w:r>
        <w:t>8)</w:t>
      </w:r>
      <w:r>
        <w:tab/>
      </w:r>
      <w:r w:rsidR="00261EA2">
        <w:t xml:space="preserve">They shall not commit any similar offence whilst on bail </w:t>
      </w:r>
    </w:p>
    <w:p w:rsidR="00261EA2" w:rsidRDefault="00261EA2" w:rsidP="00261EA2">
      <w:pPr>
        <w:pStyle w:val="JudgmentText"/>
        <w:numPr>
          <w:ilvl w:val="0"/>
          <w:numId w:val="0"/>
        </w:numPr>
        <w:ind w:left="360" w:hanging="360"/>
      </w:pPr>
      <w:r>
        <w:t>[14]</w:t>
      </w:r>
      <w:r>
        <w:tab/>
        <w:t xml:space="preserve">Any breach of the </w:t>
      </w:r>
      <w:r w:rsidR="006E1D52">
        <w:t xml:space="preserve">above conditions shall result in bail being forfeited. </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8"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7E56C3">
        <w:rPr>
          <w:noProof/>
          <w:sz w:val="24"/>
          <w:szCs w:val="24"/>
        </w:rPr>
        <w:t>23 March 2018</w:t>
      </w:r>
      <w:r w:rsidR="002E61AC">
        <w:rPr>
          <w:sz w:val="24"/>
          <w:szCs w:val="24"/>
        </w:rPr>
        <w:fldChar w:fldCharType="end"/>
      </w:r>
      <w:bookmarkEnd w:id="18"/>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19" w:name="Dropdown6"/>
      <w:r>
        <w:rPr>
          <w:sz w:val="24"/>
          <w:szCs w:val="24"/>
        </w:rPr>
        <w:instrText xml:space="preserve"> FORMDROPDOWN </w:instrText>
      </w:r>
      <w:r w:rsidR="004E0760">
        <w:rPr>
          <w:sz w:val="24"/>
          <w:szCs w:val="24"/>
        </w:rPr>
      </w:r>
      <w:r w:rsidR="004E0760">
        <w:rPr>
          <w:sz w:val="24"/>
          <w:szCs w:val="24"/>
        </w:rPr>
        <w:fldChar w:fldCharType="separate"/>
      </w:r>
      <w:r>
        <w:rPr>
          <w:sz w:val="24"/>
          <w:szCs w:val="24"/>
        </w:rPr>
        <w:fldChar w:fldCharType="end"/>
      </w:r>
      <w:bookmarkEnd w:id="19"/>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67" w:rsidRDefault="00840E67" w:rsidP="00DB6D34">
      <w:r>
        <w:separator/>
      </w:r>
    </w:p>
  </w:endnote>
  <w:endnote w:type="continuationSeparator" w:id="0">
    <w:p w:rsidR="00840E67" w:rsidRDefault="00840E6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4E076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67" w:rsidRDefault="00840E67" w:rsidP="00DB6D34">
      <w:r>
        <w:separator/>
      </w:r>
    </w:p>
  </w:footnote>
  <w:footnote w:type="continuationSeparator" w:id="0">
    <w:p w:rsidR="00840E67" w:rsidRDefault="00840E6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040395B"/>
    <w:multiLevelType w:val="hybridMultilevel"/>
    <w:tmpl w:val="234ED6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EF3562"/>
    <w:multiLevelType w:val="hybridMultilevel"/>
    <w:tmpl w:val="69DEF56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A1"/>
    <w:rsid w:val="00005BEF"/>
    <w:rsid w:val="00030C81"/>
    <w:rsid w:val="00035906"/>
    <w:rsid w:val="00036B28"/>
    <w:rsid w:val="0006489F"/>
    <w:rsid w:val="00070A36"/>
    <w:rsid w:val="00075573"/>
    <w:rsid w:val="000827FA"/>
    <w:rsid w:val="00091036"/>
    <w:rsid w:val="000A10B8"/>
    <w:rsid w:val="000B0E14"/>
    <w:rsid w:val="000C436E"/>
    <w:rsid w:val="000D1DD3"/>
    <w:rsid w:val="000E39A5"/>
    <w:rsid w:val="000E7400"/>
    <w:rsid w:val="001008BC"/>
    <w:rsid w:val="00101D12"/>
    <w:rsid w:val="00117CBF"/>
    <w:rsid w:val="00126A10"/>
    <w:rsid w:val="001376AB"/>
    <w:rsid w:val="00144612"/>
    <w:rsid w:val="001529B0"/>
    <w:rsid w:val="0016510C"/>
    <w:rsid w:val="001677B6"/>
    <w:rsid w:val="00180158"/>
    <w:rsid w:val="001C6299"/>
    <w:rsid w:val="001D30F7"/>
    <w:rsid w:val="001E4ED8"/>
    <w:rsid w:val="0020244B"/>
    <w:rsid w:val="00206000"/>
    <w:rsid w:val="00231C17"/>
    <w:rsid w:val="00236AAC"/>
    <w:rsid w:val="0024353F"/>
    <w:rsid w:val="00261EA2"/>
    <w:rsid w:val="00290E14"/>
    <w:rsid w:val="002A7376"/>
    <w:rsid w:val="002B2255"/>
    <w:rsid w:val="002B4478"/>
    <w:rsid w:val="002C7560"/>
    <w:rsid w:val="002D06AA"/>
    <w:rsid w:val="002D59E6"/>
    <w:rsid w:val="002D67FC"/>
    <w:rsid w:val="002D7CED"/>
    <w:rsid w:val="002E61AC"/>
    <w:rsid w:val="002E6963"/>
    <w:rsid w:val="002F40A1"/>
    <w:rsid w:val="00301D88"/>
    <w:rsid w:val="00304E76"/>
    <w:rsid w:val="00362044"/>
    <w:rsid w:val="003647E7"/>
    <w:rsid w:val="0037270D"/>
    <w:rsid w:val="00377341"/>
    <w:rsid w:val="00380AA0"/>
    <w:rsid w:val="003838CC"/>
    <w:rsid w:val="003862CB"/>
    <w:rsid w:val="0038700C"/>
    <w:rsid w:val="003B461C"/>
    <w:rsid w:val="003B4C19"/>
    <w:rsid w:val="003D58AA"/>
    <w:rsid w:val="003D7B97"/>
    <w:rsid w:val="003E2ABC"/>
    <w:rsid w:val="003F0F8D"/>
    <w:rsid w:val="004156B9"/>
    <w:rsid w:val="004329A1"/>
    <w:rsid w:val="00445BFA"/>
    <w:rsid w:val="00452BB6"/>
    <w:rsid w:val="0046133B"/>
    <w:rsid w:val="004B5731"/>
    <w:rsid w:val="004C3D80"/>
    <w:rsid w:val="004D30C6"/>
    <w:rsid w:val="004E0760"/>
    <w:rsid w:val="004E226E"/>
    <w:rsid w:val="004E275C"/>
    <w:rsid w:val="004F3823"/>
    <w:rsid w:val="005207C8"/>
    <w:rsid w:val="00530663"/>
    <w:rsid w:val="0055036F"/>
    <w:rsid w:val="005514D6"/>
    <w:rsid w:val="00552704"/>
    <w:rsid w:val="00572AB3"/>
    <w:rsid w:val="005836AC"/>
    <w:rsid w:val="00584583"/>
    <w:rsid w:val="00594FAC"/>
    <w:rsid w:val="005B02C2"/>
    <w:rsid w:val="005B7F60"/>
    <w:rsid w:val="005F5FB0"/>
    <w:rsid w:val="00606587"/>
    <w:rsid w:val="00606EEA"/>
    <w:rsid w:val="006174DB"/>
    <w:rsid w:val="0064023C"/>
    <w:rsid w:val="006578C2"/>
    <w:rsid w:val="00666D33"/>
    <w:rsid w:val="00695110"/>
    <w:rsid w:val="006A58E4"/>
    <w:rsid w:val="006D36C9"/>
    <w:rsid w:val="006E1D52"/>
    <w:rsid w:val="007168E8"/>
    <w:rsid w:val="007175A6"/>
    <w:rsid w:val="00744508"/>
    <w:rsid w:val="007779A2"/>
    <w:rsid w:val="007A47DC"/>
    <w:rsid w:val="007B6178"/>
    <w:rsid w:val="007C2809"/>
    <w:rsid w:val="007D416E"/>
    <w:rsid w:val="007E56C3"/>
    <w:rsid w:val="00804251"/>
    <w:rsid w:val="00807411"/>
    <w:rsid w:val="00811847"/>
    <w:rsid w:val="00814CF5"/>
    <w:rsid w:val="00816425"/>
    <w:rsid w:val="00821758"/>
    <w:rsid w:val="00823079"/>
    <w:rsid w:val="0083298A"/>
    <w:rsid w:val="008379C5"/>
    <w:rsid w:val="00840E67"/>
    <w:rsid w:val="00841387"/>
    <w:rsid w:val="008472B3"/>
    <w:rsid w:val="008478D6"/>
    <w:rsid w:val="00861092"/>
    <w:rsid w:val="008623FC"/>
    <w:rsid w:val="008A5208"/>
    <w:rsid w:val="008C0FD6"/>
    <w:rsid w:val="008E13E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97A58"/>
    <w:rsid w:val="009A08D9"/>
    <w:rsid w:val="009C02C9"/>
    <w:rsid w:val="009E05E5"/>
    <w:rsid w:val="009F1B68"/>
    <w:rsid w:val="009F4DC4"/>
    <w:rsid w:val="009F7FD2"/>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3F92"/>
    <w:rsid w:val="00B260C7"/>
    <w:rsid w:val="00B40898"/>
    <w:rsid w:val="00B4124C"/>
    <w:rsid w:val="00B4625E"/>
    <w:rsid w:val="00B503E4"/>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36F34"/>
    <w:rsid w:val="00C411C9"/>
    <w:rsid w:val="00C45BDA"/>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475F"/>
    <w:rsid w:val="00DB6D34"/>
    <w:rsid w:val="00DD4E02"/>
    <w:rsid w:val="00DE08C1"/>
    <w:rsid w:val="00DF2970"/>
    <w:rsid w:val="00DF303A"/>
    <w:rsid w:val="00E0467F"/>
    <w:rsid w:val="00E0505F"/>
    <w:rsid w:val="00E07F07"/>
    <w:rsid w:val="00E30B60"/>
    <w:rsid w:val="00E33F35"/>
    <w:rsid w:val="00E35862"/>
    <w:rsid w:val="00E41964"/>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E36CE"/>
    <w:rsid w:val="00EF2051"/>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053D6-A08D-4546-A1E5-00A9A495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729E-75CF-4614-BD1E-F7086727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Robert</dc:creator>
  <cp:lastModifiedBy>Michelle</cp:lastModifiedBy>
  <cp:revision>28</cp:revision>
  <cp:lastPrinted>2013-08-26T11:27:00Z</cp:lastPrinted>
  <dcterms:created xsi:type="dcterms:W3CDTF">2018-03-26T06:01:00Z</dcterms:created>
  <dcterms:modified xsi:type="dcterms:W3CDTF">2018-12-07T11:54:00Z</dcterms:modified>
</cp:coreProperties>
</file>