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B5" w:rsidRDefault="00F34FB5" w:rsidP="00CA7795">
      <w:pPr>
        <w:jc w:val="center"/>
        <w:rPr>
          <w:b/>
          <w:sz w:val="28"/>
          <w:szCs w:val="28"/>
        </w:rPr>
      </w:pPr>
      <w:bookmarkStart w:id="0" w:name="_GoBack"/>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B6236">
        <w:rPr>
          <w:b/>
          <w:sz w:val="28"/>
          <w:szCs w:val="28"/>
        </w:rPr>
        <w:t>MA104</w:t>
      </w:r>
      <w:r w:rsidRPr="00B75AE2">
        <w:rPr>
          <w:b/>
          <w:sz w:val="28"/>
          <w:szCs w:val="28"/>
        </w:rPr>
        <w:t>/</w:t>
      </w:r>
      <w:r w:rsidR="00C87FCA" w:rsidRPr="00B75AE2">
        <w:rPr>
          <w:b/>
          <w:sz w:val="28"/>
          <w:szCs w:val="28"/>
        </w:rPr>
        <w:t>20</w:t>
      </w:r>
      <w:r w:rsidR="006B6236">
        <w:rPr>
          <w:b/>
          <w:sz w:val="28"/>
          <w:szCs w:val="28"/>
        </w:rPr>
        <w:t>18</w:t>
      </w:r>
      <w:r w:rsidR="006D0171"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6D0171" w:rsidRPr="00B75AE2">
        <w:rPr>
          <w:b/>
          <w:sz w:val="28"/>
          <w:szCs w:val="28"/>
        </w:rPr>
      </w:r>
      <w:r w:rsidR="006D0171"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6D0171" w:rsidRPr="00B75AE2">
        <w:rPr>
          <w:b/>
          <w:sz w:val="28"/>
          <w:szCs w:val="28"/>
        </w:rPr>
        <w:fldChar w:fldCharType="end"/>
      </w:r>
      <w:bookmarkEnd w:id="1"/>
    </w:p>
    <w:p w:rsidR="00A53837" w:rsidRPr="00606EEA" w:rsidRDefault="006D017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6D0171">
        <w:rPr>
          <w:b/>
          <w:sz w:val="24"/>
          <w:szCs w:val="24"/>
        </w:rPr>
        <w:fldChar w:fldCharType="begin">
          <w:ffData>
            <w:name w:val="Text4"/>
            <w:enabled/>
            <w:calcOnExit w:val="0"/>
            <w:textInput/>
          </w:ffData>
        </w:fldChar>
      </w:r>
      <w:bookmarkStart w:id="2" w:name="Text4"/>
      <w:r w:rsidR="006578C2">
        <w:rPr>
          <w:b/>
          <w:sz w:val="24"/>
          <w:szCs w:val="24"/>
        </w:rPr>
        <w:instrText xml:space="preserve"> FORMTEXT </w:instrText>
      </w:r>
      <w:r w:rsidR="006D0171">
        <w:rPr>
          <w:b/>
          <w:sz w:val="24"/>
          <w:szCs w:val="24"/>
        </w:rPr>
      </w:r>
      <w:r w:rsidR="006D0171">
        <w:rPr>
          <w:b/>
          <w:sz w:val="24"/>
          <w:szCs w:val="24"/>
        </w:rPr>
        <w:fldChar w:fldCharType="separate"/>
      </w:r>
      <w:r w:rsidR="006B6236">
        <w:rPr>
          <w:b/>
          <w:noProof/>
          <w:sz w:val="24"/>
          <w:szCs w:val="24"/>
        </w:rPr>
        <w:t>8</w:t>
      </w:r>
      <w:r w:rsidR="006D0171">
        <w:rPr>
          <w:b/>
          <w:sz w:val="24"/>
          <w:szCs w:val="24"/>
        </w:rPr>
        <w:fldChar w:fldCharType="end"/>
      </w:r>
      <w:bookmarkEnd w:id="2"/>
      <w:r w:rsidR="006D0171">
        <w:rPr>
          <w:b/>
          <w:sz w:val="24"/>
          <w:szCs w:val="24"/>
        </w:rPr>
        <w:fldChar w:fldCharType="begin"/>
      </w:r>
      <w:r w:rsidR="003F0F8D">
        <w:rPr>
          <w:b/>
          <w:sz w:val="24"/>
          <w:szCs w:val="24"/>
        </w:rPr>
        <w:instrText xml:space="preserve">  </w:instrText>
      </w:r>
      <w:r w:rsidR="006D0171">
        <w:rPr>
          <w:b/>
          <w:sz w:val="24"/>
          <w:szCs w:val="24"/>
        </w:rPr>
        <w:fldChar w:fldCharType="end"/>
      </w:r>
      <w:r w:rsidR="00DB6D34" w:rsidRPr="00606EEA">
        <w:rPr>
          <w:b/>
          <w:sz w:val="24"/>
          <w:szCs w:val="24"/>
        </w:rPr>
        <w:t>] SCSC</w:t>
      </w:r>
      <w:r>
        <w:rPr>
          <w:b/>
          <w:sz w:val="24"/>
          <w:szCs w:val="24"/>
        </w:rPr>
        <w:t xml:space="preserve"> </w:t>
      </w:r>
      <w:r w:rsidR="00E00668">
        <w:rPr>
          <w:b/>
          <w:sz w:val="24"/>
          <w:szCs w:val="24"/>
        </w:rPr>
        <w:t>403</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6B6236" w:rsidRDefault="006B6236" w:rsidP="003862CB">
      <w:pPr>
        <w:jc w:val="center"/>
        <w:rPr>
          <w:b/>
          <w:sz w:val="24"/>
          <w:szCs w:val="24"/>
        </w:rPr>
      </w:pPr>
      <w:r>
        <w:rPr>
          <w:b/>
          <w:sz w:val="24"/>
          <w:szCs w:val="24"/>
        </w:rPr>
        <w:t>ROGER VARGIOLU</w:t>
      </w:r>
    </w:p>
    <w:bookmarkStart w:id="3" w:name="Dropdown13"/>
    <w:p w:rsidR="00B40898" w:rsidRDefault="006D0171"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181450">
        <w:rPr>
          <w:sz w:val="24"/>
          <w:szCs w:val="24"/>
        </w:rPr>
      </w:r>
      <w:r w:rsidR="00181450">
        <w:rPr>
          <w:sz w:val="24"/>
          <w:szCs w:val="24"/>
        </w:rPr>
        <w:fldChar w:fldCharType="separate"/>
      </w:r>
      <w:r>
        <w:rPr>
          <w:sz w:val="24"/>
          <w:szCs w:val="24"/>
        </w:rPr>
        <w:fldChar w:fldCharType="end"/>
      </w:r>
      <w:bookmarkEnd w:id="3"/>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Default="006B6236" w:rsidP="003862CB">
      <w:pPr>
        <w:jc w:val="center"/>
        <w:rPr>
          <w:sz w:val="24"/>
          <w:szCs w:val="24"/>
        </w:rPr>
      </w:pPr>
      <w:r>
        <w:rPr>
          <w:b/>
          <w:sz w:val="24"/>
          <w:szCs w:val="24"/>
        </w:rPr>
        <w:t>RICHELIEU JOSEPH VERLAQUE</w:t>
      </w:r>
    </w:p>
    <w:bookmarkStart w:id="4" w:name="Dropdown14"/>
    <w:p w:rsidR="00B40898" w:rsidRDefault="006D0171"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181450">
        <w:rPr>
          <w:sz w:val="24"/>
          <w:szCs w:val="24"/>
        </w:rPr>
      </w:r>
      <w:r w:rsidR="00181450">
        <w:rPr>
          <w:sz w:val="24"/>
          <w:szCs w:val="24"/>
        </w:rPr>
        <w:fldChar w:fldCharType="separate"/>
      </w:r>
      <w:r>
        <w:rPr>
          <w:sz w:val="24"/>
          <w:szCs w:val="24"/>
        </w:rPr>
        <w:fldChar w:fldCharType="end"/>
      </w:r>
      <w:bookmarkEnd w:id="4"/>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5" w:name="Text34"/>
      <w:r w:rsidR="006D0171">
        <w:rPr>
          <w:sz w:val="24"/>
          <w:szCs w:val="24"/>
        </w:rPr>
        <w:fldChar w:fldCharType="begin">
          <w:ffData>
            <w:name w:val="Text34"/>
            <w:enabled/>
            <w:calcOnExit w:val="0"/>
            <w:textInput/>
          </w:ffData>
        </w:fldChar>
      </w:r>
      <w:r w:rsidR="002A7376">
        <w:rPr>
          <w:sz w:val="24"/>
          <w:szCs w:val="24"/>
        </w:rPr>
        <w:instrText xml:space="preserve"> FORMTEXT </w:instrText>
      </w:r>
      <w:r w:rsidR="006D0171">
        <w:rPr>
          <w:sz w:val="24"/>
          <w:szCs w:val="24"/>
        </w:rPr>
      </w:r>
      <w:r w:rsidR="006D0171">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6D0171">
        <w:rPr>
          <w:sz w:val="24"/>
          <w:szCs w:val="24"/>
        </w:rPr>
        <w:fldChar w:fldCharType="end"/>
      </w:r>
      <w:bookmarkEnd w:id="5"/>
      <w:r w:rsidR="006D0171">
        <w:rPr>
          <w:sz w:val="24"/>
          <w:szCs w:val="24"/>
        </w:rPr>
        <w:fldChar w:fldCharType="begin"/>
      </w:r>
      <w:r w:rsidR="003F0F8D">
        <w:rPr>
          <w:sz w:val="24"/>
          <w:szCs w:val="24"/>
        </w:rPr>
        <w:instrText xml:space="preserve">  </w:instrText>
      </w:r>
      <w:r w:rsidR="006D0171">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proofErr w:type="spellStart"/>
      <w:r w:rsidR="006B6236">
        <w:rPr>
          <w:sz w:val="24"/>
          <w:szCs w:val="24"/>
        </w:rPr>
        <w:t>Ms.</w:t>
      </w:r>
      <w:proofErr w:type="spellEnd"/>
      <w:r w:rsidR="006B6236">
        <w:rPr>
          <w:sz w:val="24"/>
          <w:szCs w:val="24"/>
        </w:rPr>
        <w:t xml:space="preserve"> </w:t>
      </w:r>
      <w:proofErr w:type="spellStart"/>
      <w:r w:rsidR="006B6236">
        <w:rPr>
          <w:sz w:val="24"/>
          <w:szCs w:val="24"/>
        </w:rPr>
        <w:t>Benoiton</w:t>
      </w:r>
      <w:proofErr w:type="spellEnd"/>
      <w:r w:rsidR="006B6236">
        <w:rPr>
          <w:sz w:val="24"/>
          <w:szCs w:val="24"/>
        </w:rPr>
        <w:t xml:space="preserve"> </w:t>
      </w:r>
      <w:r w:rsidR="006D0171">
        <w:rPr>
          <w:sz w:val="24"/>
          <w:szCs w:val="24"/>
        </w:rPr>
        <w:fldChar w:fldCharType="begin"/>
      </w:r>
      <w:r w:rsidR="00F804CC">
        <w:rPr>
          <w:sz w:val="24"/>
          <w:szCs w:val="24"/>
        </w:rPr>
        <w:instrText xml:space="preserve"> ASK  "Enter Appellant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9E05E5">
        <w:rPr>
          <w:sz w:val="24"/>
          <w:szCs w:val="24"/>
        </w:rPr>
        <w:t xml:space="preserve">for </w:t>
      </w:r>
      <w:bookmarkStart w:id="6" w:name="Dropdown11"/>
      <w:r w:rsidR="006D0171">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181450">
        <w:rPr>
          <w:sz w:val="24"/>
          <w:szCs w:val="24"/>
        </w:rPr>
      </w:r>
      <w:r w:rsidR="00181450">
        <w:rPr>
          <w:sz w:val="24"/>
          <w:szCs w:val="24"/>
        </w:rPr>
        <w:fldChar w:fldCharType="separate"/>
      </w:r>
      <w:r w:rsidR="006D0171">
        <w:rPr>
          <w:sz w:val="24"/>
          <w:szCs w:val="24"/>
        </w:rPr>
        <w:fldChar w:fldCharType="end"/>
      </w:r>
      <w:bookmarkEnd w:id="6"/>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6"/>
            <w:enabled/>
            <w:calcOnExit w:val="0"/>
            <w:textInput/>
          </w:ffData>
        </w:fldChar>
      </w:r>
      <w:bookmarkStart w:id="7" w:name="Text36"/>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7"/>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29"/>
            <w:enabled/>
            <w:calcOnExit w:val="0"/>
            <w:textInput/>
          </w:ffData>
        </w:fldChar>
      </w:r>
      <w:bookmarkStart w:id="8" w:name="Text29"/>
      <w:r w:rsidR="004C3D80">
        <w:rPr>
          <w:sz w:val="24"/>
          <w:szCs w:val="24"/>
        </w:rPr>
        <w:instrText xml:space="preserve"> FORMTEXT </w:instrText>
      </w:r>
      <w:r w:rsidR="006D0171">
        <w:rPr>
          <w:sz w:val="24"/>
          <w:szCs w:val="24"/>
        </w:rPr>
      </w:r>
      <w:r w:rsidR="006D0171">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6D0171">
        <w:rPr>
          <w:sz w:val="24"/>
          <w:szCs w:val="24"/>
        </w:rPr>
        <w:fldChar w:fldCharType="end"/>
      </w:r>
      <w:bookmarkEnd w:id="8"/>
      <w:r w:rsidR="006D0171">
        <w:rPr>
          <w:sz w:val="24"/>
          <w:szCs w:val="24"/>
        </w:rPr>
        <w:fldChar w:fldCharType="begin"/>
      </w:r>
      <w:r w:rsidR="00F804CC">
        <w:rPr>
          <w:sz w:val="24"/>
          <w:szCs w:val="24"/>
        </w:rPr>
        <w:instrText xml:space="preserve"> ASK  "Enter Respondent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3F0F8D">
        <w:rPr>
          <w:sz w:val="24"/>
          <w:szCs w:val="24"/>
        </w:rPr>
        <w:t xml:space="preserve"> </w:t>
      </w:r>
      <w:proofErr w:type="gramStart"/>
      <w:r>
        <w:rPr>
          <w:sz w:val="24"/>
          <w:szCs w:val="24"/>
        </w:rPr>
        <w:t>for</w:t>
      </w:r>
      <w:proofErr w:type="gramEnd"/>
      <w:r>
        <w:rPr>
          <w:sz w:val="24"/>
          <w:szCs w:val="24"/>
        </w:rPr>
        <w:t xml:space="preserve"> </w:t>
      </w:r>
      <w:bookmarkStart w:id="9" w:name="Dropdown12"/>
      <w:r w:rsidR="006D0171">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181450">
        <w:rPr>
          <w:sz w:val="24"/>
          <w:szCs w:val="24"/>
        </w:rPr>
      </w:r>
      <w:r w:rsidR="00181450">
        <w:rPr>
          <w:sz w:val="24"/>
          <w:szCs w:val="24"/>
        </w:rPr>
        <w:fldChar w:fldCharType="separate"/>
      </w:r>
      <w:r w:rsidR="006D0171">
        <w:rPr>
          <w:sz w:val="24"/>
          <w:szCs w:val="24"/>
        </w:rPr>
        <w:fldChar w:fldCharType="end"/>
      </w:r>
      <w:bookmarkEnd w:id="9"/>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7"/>
            <w:enabled/>
            <w:calcOnExit w:val="0"/>
            <w:textInput/>
          </w:ffData>
        </w:fldChar>
      </w:r>
      <w:bookmarkStart w:id="10" w:name="Text37"/>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1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6B6236">
        <w:rPr>
          <w:sz w:val="24"/>
          <w:szCs w:val="24"/>
        </w:rPr>
        <w:t>17 April 2018</w:t>
      </w:r>
      <w:r w:rsidR="00E0467F">
        <w:rPr>
          <w:sz w:val="24"/>
          <w:szCs w:val="24"/>
        </w:rPr>
        <w:tab/>
      </w:r>
      <w:bookmarkStart w:id="11" w:name="Text26"/>
      <w:r w:rsidR="006D0171">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D0171">
        <w:rPr>
          <w:sz w:val="24"/>
          <w:szCs w:val="24"/>
        </w:rPr>
      </w:r>
      <w:r w:rsidR="006D0171">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6D0171">
        <w:rPr>
          <w:sz w:val="24"/>
          <w:szCs w:val="24"/>
        </w:rPr>
        <w:fldChar w:fldCharType="end"/>
      </w:r>
      <w:bookmarkEnd w:id="11"/>
    </w:p>
    <w:p w:rsidR="00D06A0F" w:rsidRPr="00C87FCA" w:rsidRDefault="00D06A0F" w:rsidP="00E57D4D">
      <w:pPr>
        <w:pBdr>
          <w:top w:val="dotted" w:sz="4" w:space="1" w:color="auto"/>
          <w:bottom w:val="dotted" w:sz="4" w:space="1" w:color="auto"/>
        </w:pBdr>
        <w:jc w:val="center"/>
        <w:rPr>
          <w:sz w:val="24"/>
          <w:szCs w:val="24"/>
          <w:highlight w:val="lightGray"/>
        </w:rPr>
      </w:pPr>
      <w:bookmarkStart w:id="12" w:name="Dropdown2"/>
    </w:p>
    <w:bookmarkEnd w:id="12"/>
    <w:p w:rsidR="00C87FCA" w:rsidRDefault="006B6236" w:rsidP="00C87FCA">
      <w:pPr>
        <w:pBdr>
          <w:top w:val="dotted" w:sz="4" w:space="1" w:color="auto"/>
          <w:bottom w:val="dotted" w:sz="4" w:space="1" w:color="auto"/>
        </w:pBdr>
        <w:jc w:val="center"/>
        <w:rPr>
          <w:b/>
          <w:sz w:val="24"/>
          <w:szCs w:val="24"/>
        </w:rPr>
      </w:pPr>
      <w:r>
        <w:rPr>
          <w:b/>
          <w:sz w:val="24"/>
          <w:szCs w:val="24"/>
        </w:rPr>
        <w:t>COURT ORDER</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92555C"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3"/>
              <w:listEntry w:val="M. Twomey CJ"/>
              <w:listEntry w:val="Karunakaran 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Pillay, J"/>
              <w:listEntry w:val="Egonda-Ntende CJ"/>
            </w:ddList>
          </w:ffData>
        </w:fldChar>
      </w:r>
      <w:bookmarkStart w:id="13" w:name="Dropdown9"/>
      <w:r>
        <w:rPr>
          <w:b/>
          <w:sz w:val="24"/>
          <w:szCs w:val="24"/>
        </w:rPr>
        <w:instrText xml:space="preserve"> FORMDROPDOWN </w:instrText>
      </w:r>
      <w:r w:rsidR="00181450">
        <w:rPr>
          <w:b/>
          <w:sz w:val="24"/>
          <w:szCs w:val="24"/>
        </w:rPr>
      </w:r>
      <w:r w:rsidR="00181450">
        <w:rPr>
          <w:b/>
          <w:sz w:val="24"/>
          <w:szCs w:val="24"/>
        </w:rPr>
        <w:fldChar w:fldCharType="separate"/>
      </w:r>
      <w:r>
        <w:rPr>
          <w:b/>
          <w:sz w:val="24"/>
          <w:szCs w:val="24"/>
        </w:rPr>
        <w:fldChar w:fldCharType="end"/>
      </w:r>
      <w:bookmarkEnd w:id="13"/>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6B6236" w:rsidRDefault="00181450" w:rsidP="00181450">
      <w:pPr>
        <w:pStyle w:val="JudgmentText"/>
        <w:numPr>
          <w:ilvl w:val="0"/>
          <w:numId w:val="0"/>
        </w:numPr>
        <w:ind w:left="720" w:hanging="720"/>
      </w:pPr>
      <w:r>
        <w:lastRenderedPageBreak/>
        <w:t>[1]</w:t>
      </w:r>
      <w:r>
        <w:tab/>
      </w:r>
      <w:r w:rsidR="006B6236">
        <w:t xml:space="preserve">The Applicant in the case Ex parte Roger </w:t>
      </w:r>
      <w:proofErr w:type="spellStart"/>
      <w:r w:rsidR="006B6236">
        <w:t>Vargiolu</w:t>
      </w:r>
      <w:proofErr w:type="spellEnd"/>
      <w:r w:rsidR="006B6236">
        <w:t xml:space="preserve"> who moves the court for the matter to be hear</w:t>
      </w:r>
      <w:r w:rsidR="003640B7">
        <w:t>d</w:t>
      </w:r>
      <w:r w:rsidR="006B6236">
        <w:t xml:space="preserve"> as one of extreme urgency on the ground in the attached affidavit and further for an order as read in paragraph (a), (b), (c) for the reason again in the attached affidavit.</w:t>
      </w:r>
    </w:p>
    <w:p w:rsidR="006B6236" w:rsidRDefault="00181450" w:rsidP="00181450">
      <w:pPr>
        <w:pStyle w:val="JudgmentText"/>
        <w:numPr>
          <w:ilvl w:val="0"/>
          <w:numId w:val="0"/>
        </w:numPr>
        <w:ind w:left="720" w:hanging="720"/>
      </w:pPr>
      <w:r>
        <w:t>[2]</w:t>
      </w:r>
      <w:r>
        <w:tab/>
      </w:r>
      <w:r w:rsidR="006B6236">
        <w:t xml:space="preserve">In as much </w:t>
      </w:r>
      <w:r w:rsidR="003640B7">
        <w:t>as I note</w:t>
      </w:r>
      <w:r w:rsidR="006B6236">
        <w:t xml:space="preserve"> that as per his affidavit, the actions for which he seeks an injunction he came to know of them on or around 9th January 2018.  I do note that there are ongoing works on the premises of the defendant in the main case.  </w:t>
      </w:r>
    </w:p>
    <w:p w:rsidR="006B6236" w:rsidRDefault="00181450" w:rsidP="00181450">
      <w:pPr>
        <w:pStyle w:val="JudgmentText"/>
        <w:numPr>
          <w:ilvl w:val="0"/>
          <w:numId w:val="0"/>
        </w:numPr>
        <w:ind w:left="720" w:hanging="720"/>
      </w:pPr>
      <w:r>
        <w:lastRenderedPageBreak/>
        <w:t>[3]</w:t>
      </w:r>
      <w:r>
        <w:tab/>
      </w:r>
      <w:r w:rsidR="006B6236">
        <w:t xml:space="preserve">Constant difficulty as per paragraph 6 of his affidavit to reach his house and the unstable diversion that has been stated as well as the fact that these parties in the main case are from Praslin and our difficulty in getting service effected on them for an inter party hearing at the earliest and will </w:t>
      </w:r>
      <w:r w:rsidR="003640B7">
        <w:t xml:space="preserve">not </w:t>
      </w:r>
      <w:r w:rsidR="006B6236">
        <w:t>be the easiest thing for us.</w:t>
      </w:r>
    </w:p>
    <w:p w:rsidR="006B6236" w:rsidRDefault="00181450" w:rsidP="00181450">
      <w:pPr>
        <w:pStyle w:val="JudgmentText"/>
        <w:numPr>
          <w:ilvl w:val="0"/>
          <w:numId w:val="0"/>
        </w:numPr>
        <w:ind w:left="720" w:hanging="720"/>
      </w:pPr>
      <w:r>
        <w:t>[4]</w:t>
      </w:r>
      <w:r>
        <w:tab/>
      </w:r>
      <w:r w:rsidR="006B6236">
        <w:t>The court in exercising its equitable jurisdiction has the discretion to grant ex parte injunction on urgent matters.  I do note the case o</w:t>
      </w:r>
      <w:r w:rsidR="003640B7">
        <w:t>f</w:t>
      </w:r>
      <w:r w:rsidR="006B6236">
        <w:t xml:space="preserve"> Rose, wherein it was stated that ex parte injunction should be for cases of real urgency where there has been a real possibility of giving notice of motion.</w:t>
      </w:r>
    </w:p>
    <w:p w:rsidR="003640B7" w:rsidRDefault="00181450" w:rsidP="00181450">
      <w:pPr>
        <w:pStyle w:val="JudgmentText"/>
        <w:numPr>
          <w:ilvl w:val="0"/>
          <w:numId w:val="0"/>
        </w:numPr>
        <w:ind w:left="720" w:hanging="720"/>
      </w:pPr>
      <w:r>
        <w:t>[5]</w:t>
      </w:r>
      <w:r>
        <w:tab/>
      </w:r>
      <w:r w:rsidR="006B6236">
        <w:t xml:space="preserve">In the </w:t>
      </w:r>
      <w:r w:rsidR="003640B7">
        <w:t>circumstances I grant a temporar</w:t>
      </w:r>
      <w:r w:rsidR="006B6236">
        <w:t xml:space="preserve">y injunction as per the motion at paragraph </w:t>
      </w:r>
    </w:p>
    <w:p w:rsidR="003640B7" w:rsidRDefault="003640B7" w:rsidP="003640B7">
      <w:pPr>
        <w:pStyle w:val="JudgmentText"/>
        <w:numPr>
          <w:ilvl w:val="0"/>
          <w:numId w:val="0"/>
        </w:numPr>
        <w:ind w:left="720"/>
      </w:pPr>
      <w:r>
        <w:t>“(a) an order prohibiting the Defendant and/or his agents, representatives and/or any third parties from continuing with any construction works on parcel PR 3980 or any other road access from the main road at Grand Fond/</w:t>
      </w:r>
      <w:proofErr w:type="spellStart"/>
      <w:r>
        <w:t>Anse</w:t>
      </w:r>
      <w:proofErr w:type="spellEnd"/>
      <w:r>
        <w:t xml:space="preserve"> </w:t>
      </w:r>
      <w:proofErr w:type="spellStart"/>
      <w:r>
        <w:t>Boudin</w:t>
      </w:r>
      <w:proofErr w:type="spellEnd"/>
      <w:r>
        <w:t xml:space="preserve"> junction to the breach front; </w:t>
      </w:r>
    </w:p>
    <w:p w:rsidR="003640B7" w:rsidRDefault="006B6236" w:rsidP="003640B7">
      <w:pPr>
        <w:pStyle w:val="JudgmentText"/>
        <w:numPr>
          <w:ilvl w:val="0"/>
          <w:numId w:val="0"/>
        </w:numPr>
        <w:ind w:left="720"/>
      </w:pPr>
      <w:r>
        <w:t xml:space="preserve"> (b) </w:t>
      </w:r>
      <w:r w:rsidR="003640B7">
        <w:t xml:space="preserve">Any order restraining and/or prohibiting the Defendant and/or his agents, representatives and/or any third parties from retaining services from any other third party to proceed with the constructions on parcel PR 3980 until the final determination of the principal suit; </w:t>
      </w:r>
    </w:p>
    <w:p w:rsidR="003640B7" w:rsidRDefault="006B6236" w:rsidP="003640B7">
      <w:pPr>
        <w:pStyle w:val="JudgmentText"/>
        <w:numPr>
          <w:ilvl w:val="0"/>
          <w:numId w:val="0"/>
        </w:numPr>
        <w:ind w:left="720"/>
      </w:pPr>
      <w:r>
        <w:t xml:space="preserve">(c) </w:t>
      </w:r>
      <w:proofErr w:type="gramStart"/>
      <w:r w:rsidR="003640B7">
        <w:t>ordering</w:t>
      </w:r>
      <w:proofErr w:type="gramEnd"/>
      <w:r w:rsidR="003640B7">
        <w:t xml:space="preserve"> the Defendant and/or his agents, representatives and/or any third parties to refrain from prohibiting and/or restricting the Applicant and/or his agents, representatives, guests and/or any authorized third party’s use, </w:t>
      </w:r>
      <w:proofErr w:type="spellStart"/>
      <w:r w:rsidR="003640B7">
        <w:t>motorable</w:t>
      </w:r>
      <w:proofErr w:type="spellEnd"/>
      <w:r w:rsidR="003640B7">
        <w:t xml:space="preserve"> and otherwise, of an alternative </w:t>
      </w:r>
      <w:proofErr w:type="spellStart"/>
      <w:r w:rsidR="003640B7">
        <w:t>motorable</w:t>
      </w:r>
      <w:proofErr w:type="spellEnd"/>
      <w:r w:rsidR="003640B7">
        <w:t xml:space="preserve"> access to the Applicant’s property until the final determination of the principal suit”. </w:t>
      </w:r>
    </w:p>
    <w:p w:rsidR="006B6236" w:rsidRDefault="003640B7" w:rsidP="003640B7">
      <w:pPr>
        <w:pStyle w:val="JudgmentText"/>
        <w:numPr>
          <w:ilvl w:val="0"/>
          <w:numId w:val="0"/>
        </w:numPr>
        <w:ind w:left="720" w:hanging="720"/>
      </w:pPr>
      <w:r>
        <w:t>[6]</w:t>
      </w:r>
      <w:r>
        <w:tab/>
        <w:t>The</w:t>
      </w:r>
      <w:r w:rsidR="006B6236">
        <w:t xml:space="preserve"> application which shall be served on the defendant in the main case which is </w:t>
      </w:r>
      <w:proofErr w:type="spellStart"/>
      <w:r w:rsidR="006B6236">
        <w:t>Mr.</w:t>
      </w:r>
      <w:proofErr w:type="spellEnd"/>
      <w:r w:rsidR="006B6236">
        <w:t xml:space="preserve"> Richelieu Joseph </w:t>
      </w:r>
      <w:proofErr w:type="spellStart"/>
      <w:r w:rsidR="006B6236">
        <w:t>Verlaque</w:t>
      </w:r>
      <w:proofErr w:type="spellEnd"/>
      <w:r w:rsidR="006B6236">
        <w:t xml:space="preserve"> a.k.a. Richmond </w:t>
      </w:r>
      <w:proofErr w:type="spellStart"/>
      <w:r w:rsidR="006B6236">
        <w:t>Verlaque</w:t>
      </w:r>
      <w:proofErr w:type="spellEnd"/>
      <w:r w:rsidR="006B6236">
        <w:t>, returnable on the 30th April 2018 at 10:30 a.m.</w:t>
      </w:r>
    </w:p>
    <w:p w:rsidR="0006489F" w:rsidRDefault="00181450" w:rsidP="00181450">
      <w:pPr>
        <w:pStyle w:val="JudgmentText"/>
        <w:numPr>
          <w:ilvl w:val="0"/>
          <w:numId w:val="0"/>
        </w:numPr>
        <w:ind w:left="720" w:hanging="720"/>
      </w:pPr>
      <w:r>
        <w:t>[6]</w:t>
      </w:r>
      <w:r>
        <w:tab/>
      </w:r>
      <w:r w:rsidR="006B6236">
        <w:t>The motion will be served on the defendant along with the plaint in the main case.</w:t>
      </w:r>
    </w:p>
    <w:p w:rsidR="00E6492F" w:rsidRDefault="006D0171"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6B6236">
        <w:rPr>
          <w:sz w:val="24"/>
          <w:szCs w:val="24"/>
        </w:rPr>
        <w:t>17 April 2018</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54473E"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3"/>
              <w:listEntry w:val="M. Twomey, CJ"/>
              <w:listEntry w:val="R. Govinden , J"/>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L. Pillay, J"/>
              <w:listEntry w:val="F M S Egonda-Ntende"/>
            </w:ddList>
          </w:ffData>
        </w:fldChar>
      </w:r>
      <w:bookmarkStart w:id="14" w:name="Dropdown6"/>
      <w:r>
        <w:rPr>
          <w:sz w:val="24"/>
          <w:szCs w:val="24"/>
        </w:rPr>
        <w:instrText xml:space="preserve"> FORMDROPDOWN </w:instrText>
      </w:r>
      <w:r w:rsidR="00181450">
        <w:rPr>
          <w:sz w:val="24"/>
          <w:szCs w:val="24"/>
        </w:rPr>
      </w:r>
      <w:r w:rsidR="00181450">
        <w:rPr>
          <w:sz w:val="24"/>
          <w:szCs w:val="24"/>
        </w:rPr>
        <w:fldChar w:fldCharType="separate"/>
      </w:r>
      <w:r>
        <w:rPr>
          <w:sz w:val="24"/>
          <w:szCs w:val="24"/>
        </w:rPr>
        <w:fldChar w:fldCharType="end"/>
      </w:r>
      <w:bookmarkEnd w:id="14"/>
    </w:p>
    <w:bookmarkStart w:id="15" w:name="Dropdown7"/>
    <w:p w:rsidR="009E05E5" w:rsidRPr="00E33F35" w:rsidRDefault="006D0171"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181450">
        <w:rPr>
          <w:b/>
          <w:sz w:val="24"/>
          <w:szCs w:val="24"/>
        </w:rPr>
      </w:r>
      <w:r w:rsidR="00181450">
        <w:rPr>
          <w:b/>
          <w:sz w:val="24"/>
          <w:szCs w:val="24"/>
        </w:rPr>
        <w:fldChar w:fldCharType="separate"/>
      </w:r>
      <w:r>
        <w:rPr>
          <w:b/>
          <w:sz w:val="24"/>
          <w:szCs w:val="24"/>
        </w:rPr>
        <w:fldChar w:fldCharType="end"/>
      </w:r>
      <w:bookmarkEnd w:id="15"/>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bookmarkEnd w:id="0"/>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A91" w:rsidRDefault="007D2A91" w:rsidP="00DB6D34">
      <w:r>
        <w:separator/>
      </w:r>
    </w:p>
  </w:endnote>
  <w:endnote w:type="continuationSeparator" w:id="0">
    <w:p w:rsidR="007D2A91" w:rsidRDefault="007D2A91"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25E9D">
    <w:pPr>
      <w:pStyle w:val="Footer"/>
      <w:jc w:val="center"/>
    </w:pPr>
    <w:r>
      <w:fldChar w:fldCharType="begin"/>
    </w:r>
    <w:r>
      <w:instrText xml:space="preserve"> PAGE   \* MERGEFORMAT </w:instrText>
    </w:r>
    <w:r>
      <w:fldChar w:fldCharType="separate"/>
    </w:r>
    <w:r w:rsidR="00181450">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A91" w:rsidRDefault="007D2A91" w:rsidP="00DB6D34">
      <w:r>
        <w:separator/>
      </w:r>
    </w:p>
  </w:footnote>
  <w:footnote w:type="continuationSeparator" w:id="0">
    <w:p w:rsidR="007D2A91" w:rsidRDefault="007D2A91"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36"/>
    <w:rsid w:val="00005BEF"/>
    <w:rsid w:val="00030C81"/>
    <w:rsid w:val="0006489F"/>
    <w:rsid w:val="00067B0A"/>
    <w:rsid w:val="00075573"/>
    <w:rsid w:val="00091036"/>
    <w:rsid w:val="000A10B8"/>
    <w:rsid w:val="000D1DD3"/>
    <w:rsid w:val="000E39A5"/>
    <w:rsid w:val="000E7400"/>
    <w:rsid w:val="001008BC"/>
    <w:rsid w:val="00101D12"/>
    <w:rsid w:val="00104284"/>
    <w:rsid w:val="00117CBF"/>
    <w:rsid w:val="00126A10"/>
    <w:rsid w:val="00135A90"/>
    <w:rsid w:val="001376AB"/>
    <w:rsid w:val="001439BF"/>
    <w:rsid w:val="00144612"/>
    <w:rsid w:val="001529B0"/>
    <w:rsid w:val="0016510C"/>
    <w:rsid w:val="00180158"/>
    <w:rsid w:val="00181450"/>
    <w:rsid w:val="001D30F7"/>
    <w:rsid w:val="001E4ED8"/>
    <w:rsid w:val="0020244B"/>
    <w:rsid w:val="00231C17"/>
    <w:rsid w:val="00236AAC"/>
    <w:rsid w:val="00242DF4"/>
    <w:rsid w:val="0024353F"/>
    <w:rsid w:val="002474D4"/>
    <w:rsid w:val="00265DE9"/>
    <w:rsid w:val="00290E14"/>
    <w:rsid w:val="002A7376"/>
    <w:rsid w:val="002B2255"/>
    <w:rsid w:val="002B4478"/>
    <w:rsid w:val="002C7560"/>
    <w:rsid w:val="002D06AA"/>
    <w:rsid w:val="002D67FC"/>
    <w:rsid w:val="002E6963"/>
    <w:rsid w:val="002F40A1"/>
    <w:rsid w:val="002F4A1B"/>
    <w:rsid w:val="00301D88"/>
    <w:rsid w:val="00304084"/>
    <w:rsid w:val="00304E76"/>
    <w:rsid w:val="0031329C"/>
    <w:rsid w:val="003640B7"/>
    <w:rsid w:val="003647E7"/>
    <w:rsid w:val="003651F4"/>
    <w:rsid w:val="0037270D"/>
    <w:rsid w:val="00377341"/>
    <w:rsid w:val="003820A5"/>
    <w:rsid w:val="003838CC"/>
    <w:rsid w:val="003862CB"/>
    <w:rsid w:val="0038700C"/>
    <w:rsid w:val="003B461C"/>
    <w:rsid w:val="003B4C19"/>
    <w:rsid w:val="003D58AA"/>
    <w:rsid w:val="003D7B97"/>
    <w:rsid w:val="003E2ABC"/>
    <w:rsid w:val="003F0F8D"/>
    <w:rsid w:val="004156B9"/>
    <w:rsid w:val="00445BFA"/>
    <w:rsid w:val="00452BB6"/>
    <w:rsid w:val="00453A09"/>
    <w:rsid w:val="0046133B"/>
    <w:rsid w:val="004A00A5"/>
    <w:rsid w:val="004C3D80"/>
    <w:rsid w:val="004F3823"/>
    <w:rsid w:val="005207C8"/>
    <w:rsid w:val="00530663"/>
    <w:rsid w:val="0054473E"/>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54CAA"/>
    <w:rsid w:val="006578C2"/>
    <w:rsid w:val="00666D33"/>
    <w:rsid w:val="0068598F"/>
    <w:rsid w:val="00695110"/>
    <w:rsid w:val="006A58E4"/>
    <w:rsid w:val="006B6236"/>
    <w:rsid w:val="006D0171"/>
    <w:rsid w:val="006D36C9"/>
    <w:rsid w:val="0070785D"/>
    <w:rsid w:val="007175A6"/>
    <w:rsid w:val="00744508"/>
    <w:rsid w:val="007728D0"/>
    <w:rsid w:val="00785812"/>
    <w:rsid w:val="007A47DC"/>
    <w:rsid w:val="007B6178"/>
    <w:rsid w:val="007C2809"/>
    <w:rsid w:val="007D2A91"/>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26D4"/>
    <w:rsid w:val="0092555C"/>
    <w:rsid w:val="00926D09"/>
    <w:rsid w:val="00927982"/>
    <w:rsid w:val="009336BA"/>
    <w:rsid w:val="00937FB4"/>
    <w:rsid w:val="0094087C"/>
    <w:rsid w:val="00951EC0"/>
    <w:rsid w:val="0096041D"/>
    <w:rsid w:val="00981287"/>
    <w:rsid w:val="00983045"/>
    <w:rsid w:val="009E05E5"/>
    <w:rsid w:val="009F1B68"/>
    <w:rsid w:val="009F32D2"/>
    <w:rsid w:val="009F4DC4"/>
    <w:rsid w:val="00A11166"/>
    <w:rsid w:val="00A14038"/>
    <w:rsid w:val="00A42850"/>
    <w:rsid w:val="00A53837"/>
    <w:rsid w:val="00A544D0"/>
    <w:rsid w:val="00A80E4E"/>
    <w:rsid w:val="00AC3885"/>
    <w:rsid w:val="00AD0BF3"/>
    <w:rsid w:val="00AD75CD"/>
    <w:rsid w:val="00B05D6E"/>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072B3"/>
    <w:rsid w:val="00C14327"/>
    <w:rsid w:val="00C212FB"/>
    <w:rsid w:val="00C22967"/>
    <w:rsid w:val="00C25E9D"/>
    <w:rsid w:val="00C35333"/>
    <w:rsid w:val="00C41821"/>
    <w:rsid w:val="00C55FDF"/>
    <w:rsid w:val="00C5739F"/>
    <w:rsid w:val="00C87FCA"/>
    <w:rsid w:val="00CA1B0C"/>
    <w:rsid w:val="00CA7795"/>
    <w:rsid w:val="00CA7F40"/>
    <w:rsid w:val="00CB3C7E"/>
    <w:rsid w:val="00CC2A46"/>
    <w:rsid w:val="00CF041D"/>
    <w:rsid w:val="00D03314"/>
    <w:rsid w:val="00D06A0F"/>
    <w:rsid w:val="00D53DF2"/>
    <w:rsid w:val="00D82047"/>
    <w:rsid w:val="00DA351C"/>
    <w:rsid w:val="00DB6D34"/>
    <w:rsid w:val="00DD4E02"/>
    <w:rsid w:val="00DE08C1"/>
    <w:rsid w:val="00DE2BE8"/>
    <w:rsid w:val="00DF2970"/>
    <w:rsid w:val="00DF303A"/>
    <w:rsid w:val="00E00668"/>
    <w:rsid w:val="00E01D23"/>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804CC"/>
    <w:rsid w:val="00F82A83"/>
    <w:rsid w:val="00F83B3D"/>
    <w:rsid w:val="00F9695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DC868-39DA-4F2D-99DB-8F3C8C56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0.164\judgment%20shared\Judgment%20Templates\Civil%20Side%20-%20civil%20and%20commercial%20suits%20(CS,CC,CM)%20-%20not%20MA%20-%20plaintiff-defend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9DC9-A796-4E1F-AC81-53C55F83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and commercial suits (CS,CC,CM) - not MA - plaintiff-defendant</Template>
  <TotalTime>1</TotalTime>
  <Pages>3</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Boniface</dc:creator>
  <cp:lastModifiedBy>Michelle</cp:lastModifiedBy>
  <cp:revision>4</cp:revision>
  <cp:lastPrinted>2018-04-18T04:09:00Z</cp:lastPrinted>
  <dcterms:created xsi:type="dcterms:W3CDTF">2018-04-18T07:00:00Z</dcterms:created>
  <dcterms:modified xsi:type="dcterms:W3CDTF">2018-12-10T05:59:00Z</dcterms:modified>
</cp:coreProperties>
</file>