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bookmarkStart w:id="1" w:name="_GoBack"/>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294E49">
        <w:rPr>
          <w:b/>
          <w:sz w:val="24"/>
          <w:szCs w:val="24"/>
        </w:rPr>
        <w:t> </w:t>
      </w:r>
      <w:r w:rsidR="00294E49">
        <w:rPr>
          <w:b/>
          <w:sz w:val="24"/>
          <w:szCs w:val="24"/>
        </w:rPr>
        <w:t> </w:t>
      </w:r>
      <w:r w:rsidR="00294E49">
        <w:rPr>
          <w:b/>
          <w:sz w:val="24"/>
          <w:szCs w:val="24"/>
        </w:rPr>
        <w:t> </w:t>
      </w:r>
      <w:r w:rsidR="00294E49">
        <w:rPr>
          <w:b/>
          <w:sz w:val="24"/>
          <w:szCs w:val="24"/>
        </w:rPr>
        <w:t> </w:t>
      </w:r>
      <w:r w:rsidR="00294E49">
        <w:rPr>
          <w:b/>
          <w:sz w:val="24"/>
          <w:szCs w:val="24"/>
        </w:rPr>
        <w:t> </w:t>
      </w:r>
      <w:r w:rsidRPr="0096251D">
        <w:rPr>
          <w:b/>
          <w:sz w:val="24"/>
          <w:szCs w:val="24"/>
        </w:rPr>
        <w:fldChar w:fldCharType="end"/>
      </w:r>
      <w:bookmarkEnd w:id="0"/>
    </w:p>
    <w:bookmarkStart w:id="2" w:name="Text42"/>
    <w:p w:rsidR="007779A2" w:rsidRDefault="002E61AC"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294E49">
        <w:rPr>
          <w:i/>
          <w:sz w:val="24"/>
          <w:szCs w:val="24"/>
        </w:rPr>
        <w:t> </w:t>
      </w:r>
      <w:r w:rsidR="00294E49">
        <w:rPr>
          <w:i/>
          <w:sz w:val="24"/>
          <w:szCs w:val="24"/>
        </w:rPr>
        <w:t> </w:t>
      </w:r>
      <w:r w:rsidR="00294E49">
        <w:rPr>
          <w:i/>
          <w:sz w:val="24"/>
          <w:szCs w:val="24"/>
        </w:rPr>
        <w:t> </w:t>
      </w:r>
      <w:r w:rsidR="00294E49">
        <w:rPr>
          <w:i/>
          <w:sz w:val="24"/>
          <w:szCs w:val="24"/>
        </w:rPr>
        <w:t> </w:t>
      </w:r>
      <w:r w:rsidR="00294E49">
        <w:rPr>
          <w:i/>
          <w:sz w:val="24"/>
          <w:szCs w:val="24"/>
        </w:rPr>
        <w:t> </w:t>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3"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2D7BC3">
        <w:rPr>
          <w:b/>
          <w:sz w:val="28"/>
          <w:szCs w:val="28"/>
        </w:rPr>
      </w:r>
      <w:r w:rsidR="002D7BC3">
        <w:rPr>
          <w:b/>
          <w:sz w:val="28"/>
          <w:szCs w:val="28"/>
        </w:rPr>
        <w:fldChar w:fldCharType="separate"/>
      </w:r>
      <w:r w:rsidR="002E61AC">
        <w:rPr>
          <w:b/>
          <w:sz w:val="28"/>
          <w:szCs w:val="28"/>
        </w:rPr>
        <w:fldChar w:fldCharType="end"/>
      </w:r>
      <w:bookmarkEnd w:id="3"/>
      <w:r w:rsidR="0096251D">
        <w:rPr>
          <w:b/>
          <w:sz w:val="28"/>
          <w:szCs w:val="28"/>
        </w:rPr>
        <w:t xml:space="preserve"> </w:t>
      </w:r>
      <w:r w:rsidR="002E61AC">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2E61AC">
        <w:rPr>
          <w:b/>
          <w:sz w:val="28"/>
          <w:szCs w:val="28"/>
        </w:rPr>
      </w:r>
      <w:r w:rsidR="002E61AC">
        <w:rPr>
          <w:b/>
          <w:sz w:val="28"/>
          <w:szCs w:val="28"/>
        </w:rPr>
        <w:fldChar w:fldCharType="separate"/>
      </w:r>
      <w:r w:rsidR="00294E49">
        <w:rPr>
          <w:b/>
          <w:noProof/>
          <w:sz w:val="28"/>
          <w:szCs w:val="28"/>
        </w:rPr>
        <w:t>46</w:t>
      </w:r>
      <w:r w:rsidR="002E61AC">
        <w:rPr>
          <w:b/>
          <w:sz w:val="28"/>
          <w:szCs w:val="28"/>
        </w:rPr>
        <w:fldChar w:fldCharType="end"/>
      </w:r>
      <w:bookmarkEnd w:id="4"/>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294E49">
        <w:rPr>
          <w:b/>
          <w:noProof/>
          <w:sz w:val="28"/>
          <w:szCs w:val="28"/>
        </w:rPr>
        <w:t>11</w:t>
      </w:r>
      <w:r w:rsidR="002E61AC" w:rsidRPr="00B75AE2">
        <w:rPr>
          <w:b/>
          <w:sz w:val="28"/>
          <w:szCs w:val="28"/>
        </w:rPr>
        <w:fldChar w:fldCharType="end"/>
      </w:r>
      <w:bookmarkEnd w:id="5"/>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2E61AC">
        <w:rPr>
          <w:b/>
          <w:sz w:val="24"/>
          <w:szCs w:val="24"/>
        </w:rPr>
      </w:r>
      <w:r w:rsidR="002E61AC">
        <w:rPr>
          <w:b/>
          <w:sz w:val="24"/>
          <w:szCs w:val="24"/>
        </w:rPr>
        <w:fldChar w:fldCharType="separate"/>
      </w:r>
      <w:r w:rsidR="00294E49">
        <w:rPr>
          <w:b/>
          <w:noProof/>
          <w:sz w:val="24"/>
          <w:szCs w:val="24"/>
        </w:rPr>
        <w:t>8</w:t>
      </w:r>
      <w:r w:rsidR="002E61AC">
        <w:rPr>
          <w:b/>
          <w:sz w:val="24"/>
          <w:szCs w:val="24"/>
        </w:rPr>
        <w:fldChar w:fldCharType="end"/>
      </w:r>
      <w:bookmarkEnd w:id="6"/>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2E61AC">
        <w:rPr>
          <w:b/>
          <w:sz w:val="24"/>
          <w:szCs w:val="24"/>
        </w:rPr>
        <w:fldChar w:fldCharType="begin">
          <w:ffData>
            <w:name w:val="Text47"/>
            <w:enabled/>
            <w:calcOnExit w:val="0"/>
            <w:textInput/>
          </w:ffData>
        </w:fldChar>
      </w:r>
      <w:bookmarkStart w:id="7" w:name="Text47"/>
      <w:r>
        <w:rPr>
          <w:b/>
          <w:sz w:val="24"/>
          <w:szCs w:val="24"/>
        </w:rPr>
        <w:instrText xml:space="preserve"> FORMTEXT </w:instrText>
      </w:r>
      <w:r w:rsidR="002E61AC">
        <w:rPr>
          <w:b/>
          <w:sz w:val="24"/>
          <w:szCs w:val="24"/>
        </w:rPr>
      </w:r>
      <w:r w:rsidR="002E61AC">
        <w:rPr>
          <w:b/>
          <w:sz w:val="24"/>
          <w:szCs w:val="24"/>
        </w:rPr>
        <w:fldChar w:fldCharType="separate"/>
      </w:r>
      <w:r w:rsidR="00D82CE6">
        <w:rPr>
          <w:b/>
          <w:noProof/>
          <w:sz w:val="24"/>
          <w:szCs w:val="24"/>
        </w:rPr>
        <w:t>674</w:t>
      </w:r>
      <w:r w:rsidR="002E61AC">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10" w:name="Text46"/>
    <w:p w:rsidR="007779A2" w:rsidRPr="000827FA" w:rsidRDefault="002E61AC"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294E49">
        <w:rPr>
          <w:b/>
          <w:noProof/>
          <w:sz w:val="24"/>
          <w:szCs w:val="24"/>
        </w:rPr>
        <w:t>DAVID BAKER</w:t>
      </w:r>
      <w:r>
        <w:rPr>
          <w:b/>
          <w:sz w:val="24"/>
          <w:szCs w:val="24"/>
        </w:rPr>
        <w:fldChar w:fldCharType="end"/>
      </w:r>
      <w:bookmarkEnd w:id="10"/>
    </w:p>
    <w:bookmarkStart w:id="11"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2D7BC3">
        <w:rPr>
          <w:sz w:val="24"/>
          <w:szCs w:val="24"/>
        </w:rPr>
      </w:r>
      <w:r w:rsidR="002D7BC3">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2E61AC">
        <w:rPr>
          <w:sz w:val="24"/>
          <w:szCs w:val="24"/>
        </w:rPr>
        <w:fldChar w:fldCharType="end"/>
      </w:r>
      <w:bookmarkEnd w:id="12"/>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E61AC">
        <w:rPr>
          <w:sz w:val="24"/>
          <w:szCs w:val="24"/>
        </w:rPr>
        <w:fldChar w:fldCharType="begin">
          <w:ffData>
            <w:name w:val="Text29"/>
            <w:enabled/>
            <w:calcOnExit w:val="0"/>
            <w:textInput/>
          </w:ffData>
        </w:fldChar>
      </w:r>
      <w:r w:rsidR="007779A2">
        <w:rPr>
          <w:sz w:val="24"/>
          <w:szCs w:val="24"/>
        </w:rPr>
        <w:instrText xml:space="preserve"> FORMTEXT </w:instrText>
      </w:r>
      <w:r w:rsidR="002E61AC">
        <w:rPr>
          <w:sz w:val="24"/>
          <w:szCs w:val="24"/>
        </w:rPr>
      </w:r>
      <w:r w:rsidR="002E61AC">
        <w:rPr>
          <w:sz w:val="24"/>
          <w:szCs w:val="24"/>
        </w:rPr>
        <w:fldChar w:fldCharType="separate"/>
      </w:r>
      <w:r w:rsidR="008A0000">
        <w:rPr>
          <w:noProof/>
          <w:sz w:val="24"/>
          <w:szCs w:val="24"/>
        </w:rPr>
        <w:t>Ms Boodna</w:t>
      </w:r>
      <w:r w:rsidR="002E61AC">
        <w:rPr>
          <w:sz w:val="24"/>
          <w:szCs w:val="24"/>
        </w:rPr>
        <w:fldChar w:fldCharType="end"/>
      </w:r>
      <w:r w:rsidR="007779A2">
        <w:rPr>
          <w:sz w:val="24"/>
          <w:szCs w:val="24"/>
        </w:rPr>
        <w:t xml:space="preserve">, </w:t>
      </w:r>
      <w:r w:rsidR="002E61AC">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2D7BC3">
        <w:rPr>
          <w:sz w:val="24"/>
          <w:szCs w:val="24"/>
        </w:rPr>
      </w:r>
      <w:r w:rsidR="002D7BC3">
        <w:rPr>
          <w:sz w:val="24"/>
          <w:szCs w:val="24"/>
        </w:rPr>
        <w:fldChar w:fldCharType="separate"/>
      </w:r>
      <w:r w:rsidR="002E61AC">
        <w:rPr>
          <w:sz w:val="24"/>
          <w:szCs w:val="24"/>
        </w:rPr>
        <w:fldChar w:fldCharType="end"/>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 xml:space="preserve"> for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E61AC">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2E61AC">
        <w:rPr>
          <w:sz w:val="24"/>
          <w:szCs w:val="24"/>
        </w:rPr>
      </w:r>
      <w:r w:rsidR="002E61AC">
        <w:rPr>
          <w:sz w:val="24"/>
          <w:szCs w:val="24"/>
        </w:rPr>
        <w:fldChar w:fldCharType="separate"/>
      </w:r>
      <w:r w:rsidR="00E02FF6">
        <w:rPr>
          <w:sz w:val="24"/>
          <w:szCs w:val="24"/>
        </w:rPr>
        <w:t>Mr Gabriel</w:t>
      </w:r>
      <w:r w:rsidR="002E61AC">
        <w:rPr>
          <w:sz w:val="24"/>
          <w:szCs w:val="24"/>
        </w:rPr>
        <w:fldChar w:fldCharType="end"/>
      </w:r>
      <w:bookmarkEnd w:id="13"/>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sidR="003F0F8D">
        <w:rPr>
          <w:sz w:val="24"/>
          <w:szCs w:val="24"/>
        </w:rPr>
        <w:t xml:space="preserve"> </w:t>
      </w:r>
      <w:r>
        <w:rPr>
          <w:sz w:val="24"/>
          <w:szCs w:val="24"/>
        </w:rPr>
        <w:t xml:space="preserve">for </w:t>
      </w:r>
      <w:bookmarkStart w:id="14" w:name="Dropdown12"/>
      <w:r w:rsidR="0096251D">
        <w:rPr>
          <w:sz w:val="24"/>
          <w:szCs w:val="24"/>
        </w:rPr>
        <w:t xml:space="preserve">the </w:t>
      </w:r>
      <w:bookmarkStart w:id="15" w:name="Dropdown17"/>
      <w:bookmarkEnd w:id="14"/>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2D7BC3">
        <w:rPr>
          <w:sz w:val="24"/>
          <w:szCs w:val="24"/>
        </w:rPr>
      </w:r>
      <w:r w:rsidR="002D7BC3">
        <w:rPr>
          <w:sz w:val="24"/>
          <w:szCs w:val="24"/>
        </w:rPr>
        <w:fldChar w:fldCharType="separate"/>
      </w:r>
      <w:r w:rsidR="002E61AC">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16"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294E49">
        <w:rPr>
          <w:noProof/>
          <w:sz w:val="24"/>
          <w:szCs w:val="24"/>
        </w:rPr>
        <w:t>13 July 2018</w:t>
      </w:r>
      <w:r w:rsidR="002E61AC">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2D7BC3">
        <w:rPr>
          <w:b/>
          <w:sz w:val="24"/>
          <w:szCs w:val="24"/>
        </w:rPr>
      </w:r>
      <w:r w:rsidR="002D7BC3">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906E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4"/>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20" w:name="Dropdown9"/>
      <w:r>
        <w:rPr>
          <w:b/>
          <w:sz w:val="24"/>
          <w:szCs w:val="24"/>
        </w:rPr>
        <w:instrText xml:space="preserve"> FORMDROPDOWN </w:instrText>
      </w:r>
      <w:r w:rsidR="002D7BC3">
        <w:rPr>
          <w:b/>
          <w:sz w:val="24"/>
          <w:szCs w:val="24"/>
        </w:rPr>
      </w:r>
      <w:r w:rsidR="002D7BC3">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E07A88" w:rsidRDefault="002D7BC3" w:rsidP="002D7BC3">
      <w:pPr>
        <w:pStyle w:val="JudgmentText"/>
        <w:numPr>
          <w:ilvl w:val="0"/>
          <w:numId w:val="0"/>
        </w:numPr>
        <w:ind w:left="720" w:hanging="720"/>
      </w:pPr>
      <w:r>
        <w:lastRenderedPageBreak/>
        <w:t>[1]</w:t>
      </w:r>
      <w:r>
        <w:tab/>
      </w:r>
      <w:r w:rsidR="002F1705">
        <w:t>I have heard Counsel in mitigation. The Convict in this case is aged 36 years. He is a father of a 10 year old child and he is self-employed. This case has been in Court</w:t>
      </w:r>
      <w:r w:rsidR="00E07A88">
        <w:t xml:space="preserve"> since 2011 and there were two Accused one has been acquitted. </w:t>
      </w:r>
    </w:p>
    <w:p w:rsidR="0006489F" w:rsidRDefault="002D7BC3" w:rsidP="002D7BC3">
      <w:pPr>
        <w:pStyle w:val="JudgmentText"/>
        <w:numPr>
          <w:ilvl w:val="0"/>
          <w:numId w:val="0"/>
        </w:numPr>
        <w:ind w:left="720" w:hanging="720"/>
      </w:pPr>
      <w:r>
        <w:t>[2]</w:t>
      </w:r>
      <w:r>
        <w:tab/>
      </w:r>
      <w:r w:rsidR="00E07A88">
        <w:t xml:space="preserve">Learned Counsel moved the Court for leniency </w:t>
      </w:r>
      <w:r w:rsidR="00684924">
        <w:t>submittin</w:t>
      </w:r>
      <w:r w:rsidR="00E07A88">
        <w:t>g that the Accused is remorseful and under the New Misuse of Drugs Act guidelines the maximum sentence for that amount of drugs would be up to 2 years and a fine. And he moved the Court to instead of imposing a prions sentence to impose a fine.</w:t>
      </w:r>
    </w:p>
    <w:p w:rsidR="00E07A88" w:rsidRDefault="002D7BC3" w:rsidP="002D7BC3">
      <w:pPr>
        <w:pStyle w:val="JudgmentText"/>
        <w:numPr>
          <w:ilvl w:val="0"/>
          <w:numId w:val="0"/>
        </w:numPr>
        <w:ind w:left="720" w:hanging="720"/>
      </w:pPr>
      <w:r>
        <w:lastRenderedPageBreak/>
        <w:t>[3]</w:t>
      </w:r>
      <w:r>
        <w:tab/>
      </w:r>
      <w:r w:rsidR="00E07A88">
        <w:t xml:space="preserve">I note that for the purpose of this case the Accused is a first offender. The amount of drugs is 532.1 grams which is on the low end of the scale </w:t>
      </w:r>
      <w:r w:rsidR="000847E8">
        <w:t>and that under the new guidelines any amount from 250 grams to 1500 grams would carry a sentence of up to 2 years imprisonment and a fine.</w:t>
      </w:r>
    </w:p>
    <w:p w:rsidR="000847E8" w:rsidRDefault="002D7BC3" w:rsidP="002D7BC3">
      <w:pPr>
        <w:pStyle w:val="JudgmentText"/>
        <w:numPr>
          <w:ilvl w:val="0"/>
          <w:numId w:val="0"/>
        </w:numPr>
        <w:ind w:left="720" w:hanging="720"/>
      </w:pPr>
      <w:r>
        <w:t>[4]</w:t>
      </w:r>
      <w:r>
        <w:tab/>
      </w:r>
      <w:r w:rsidR="000847E8">
        <w:t xml:space="preserve"> I note that the Accused has been on bail since 2011 and has not committed any similar offence that we know of since then. And therefore he would benefit from the new Misuse of Drugs Act guidelines. I also note that</w:t>
      </w:r>
      <w:r w:rsidR="00684924">
        <w:t xml:space="preserve"> there is no aggravating factor</w:t>
      </w:r>
      <w:r w:rsidR="000847E8">
        <w:t xml:space="preserve"> in this case. </w:t>
      </w:r>
    </w:p>
    <w:p w:rsidR="000847E8" w:rsidRDefault="002D7BC3" w:rsidP="002D7BC3">
      <w:pPr>
        <w:pStyle w:val="JudgmentText"/>
        <w:numPr>
          <w:ilvl w:val="0"/>
          <w:numId w:val="0"/>
        </w:numPr>
        <w:ind w:left="720" w:hanging="720"/>
      </w:pPr>
      <w:r>
        <w:t>[5]</w:t>
      </w:r>
      <w:r>
        <w:tab/>
      </w:r>
      <w:r w:rsidR="000847E8">
        <w:t>I impose the following sentence:</w:t>
      </w:r>
    </w:p>
    <w:p w:rsidR="000847E8" w:rsidRDefault="002D7BC3" w:rsidP="002D7BC3">
      <w:pPr>
        <w:pStyle w:val="LongQuotation"/>
        <w:ind w:left="2160" w:hanging="720"/>
      </w:pPr>
      <w:r>
        <w:t>(</w:t>
      </w:r>
      <w:proofErr w:type="spellStart"/>
      <w:r>
        <w:t>i</w:t>
      </w:r>
      <w:proofErr w:type="spellEnd"/>
      <w:r>
        <w:t>)</w:t>
      </w:r>
      <w:r>
        <w:tab/>
      </w:r>
      <w:r w:rsidR="00C50246">
        <w:t xml:space="preserve">I impose a sentence of 1 year imprisonment suspended for 3 years with condition that </w:t>
      </w:r>
      <w:r w:rsidR="00504402">
        <w:t>he do</w:t>
      </w:r>
      <w:r w:rsidR="00684924">
        <w:t>es</w:t>
      </w:r>
      <w:r w:rsidR="00504402">
        <w:t xml:space="preserve"> not commit any similar offence within that 3 years.</w:t>
      </w:r>
    </w:p>
    <w:p w:rsidR="00504402" w:rsidRDefault="002D7BC3" w:rsidP="002D7BC3">
      <w:pPr>
        <w:pStyle w:val="LongQuotation"/>
        <w:ind w:left="2160" w:hanging="720"/>
      </w:pPr>
      <w:r>
        <w:t>(ii)</w:t>
      </w:r>
      <w:r>
        <w:tab/>
      </w:r>
      <w:r w:rsidR="00504402">
        <w:t>And furthermore I impose a fine of SR30</w:t>
      </w:r>
      <w:proofErr w:type="gramStart"/>
      <w:r w:rsidR="00504402">
        <w:t>,000</w:t>
      </w:r>
      <w:proofErr w:type="gramEnd"/>
      <w:r w:rsidR="00504402">
        <w:t>.</w:t>
      </w:r>
    </w:p>
    <w:p w:rsidR="00504402" w:rsidRDefault="002D7BC3" w:rsidP="002D7BC3">
      <w:pPr>
        <w:pStyle w:val="LongQuotation"/>
        <w:ind w:left="2160" w:hanging="720"/>
      </w:pPr>
      <w:r>
        <w:t>(iii)</w:t>
      </w:r>
      <w:r>
        <w:tab/>
      </w:r>
      <w:r w:rsidR="00504402">
        <w:t>In default of not paying that fine a sentence of 1 year imprisonment would be activated.</w:t>
      </w:r>
    </w:p>
    <w:p w:rsidR="006E2BCD" w:rsidRDefault="002D7BC3" w:rsidP="002D7BC3">
      <w:pPr>
        <w:pStyle w:val="LongQuotation"/>
        <w:ind w:left="2160" w:hanging="720"/>
      </w:pPr>
      <w:r>
        <w:t>(iv)</w:t>
      </w:r>
      <w:r>
        <w:tab/>
      </w:r>
      <w:r w:rsidR="00504402">
        <w:t>I further order that the passport of the Convict be returned to him.</w:t>
      </w:r>
    </w:p>
    <w:p w:rsidR="004656D8" w:rsidRDefault="002D7BC3" w:rsidP="002D7BC3">
      <w:pPr>
        <w:pStyle w:val="LongQuotation"/>
        <w:ind w:left="2160" w:hanging="720"/>
      </w:pPr>
      <w:r>
        <w:t>(v)</w:t>
      </w:r>
      <w:r>
        <w:tab/>
      </w:r>
      <w:r w:rsidR="004656D8">
        <w:t xml:space="preserve">Immigration Authorities to be notified that any travel restrictions imposed on the Convict has been revoked and </w:t>
      </w:r>
      <w:r w:rsidR="00684924">
        <w:t xml:space="preserve">he </w:t>
      </w:r>
      <w:r w:rsidR="004656D8">
        <w:t>can</w:t>
      </w:r>
      <w:r w:rsidR="00684924">
        <w:t xml:space="preserve"> be</w:t>
      </w:r>
      <w:r w:rsidR="004656D8">
        <w:t xml:space="preserve"> issued with new travel documents.</w:t>
      </w:r>
    </w:p>
    <w:p w:rsidR="006E2BCD" w:rsidRDefault="002D7BC3" w:rsidP="002D7BC3">
      <w:pPr>
        <w:pStyle w:val="LongQuotation"/>
        <w:ind w:left="2160" w:hanging="720"/>
      </w:pPr>
      <w:r>
        <w:t>(vi)</w:t>
      </w:r>
      <w:r>
        <w:tab/>
      </w:r>
      <w:r w:rsidR="006E2BCD">
        <w:t>I will give you 6 months to make full payment of the fine and I further order that the cash bail of SR20,000 be seized and paid as part of the fine.</w:t>
      </w:r>
    </w:p>
    <w:p w:rsidR="00504402" w:rsidRDefault="002D7BC3" w:rsidP="002D7BC3">
      <w:pPr>
        <w:pStyle w:val="JudgmentText"/>
        <w:numPr>
          <w:ilvl w:val="0"/>
          <w:numId w:val="0"/>
        </w:numPr>
        <w:ind w:left="720" w:hanging="720"/>
      </w:pPr>
      <w:r>
        <w:t>[6]</w:t>
      </w:r>
      <w:r>
        <w:tab/>
      </w:r>
      <w:r w:rsidR="004656D8">
        <w:t>He can appeal against the sentence within 30 working days.</w:t>
      </w:r>
      <w:r w:rsidR="00504402">
        <w:t xml:space="preserve"> </w:t>
      </w:r>
    </w:p>
    <w:p w:rsidR="00E6492F" w:rsidRDefault="002E61A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2E61A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E61AC">
        <w:rPr>
          <w:sz w:val="24"/>
          <w:szCs w:val="24"/>
        </w:rPr>
      </w:r>
      <w:r w:rsidR="002E61AC">
        <w:rPr>
          <w:sz w:val="24"/>
          <w:szCs w:val="24"/>
        </w:rPr>
        <w:fldChar w:fldCharType="separate"/>
      </w:r>
      <w:r w:rsidR="00294E49">
        <w:rPr>
          <w:noProof/>
          <w:sz w:val="24"/>
          <w:szCs w:val="24"/>
        </w:rPr>
        <w:t>13 July 2018</w:t>
      </w:r>
      <w:r w:rsidR="002E61AC">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906E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2" w:name="Dropdown6"/>
      <w:r>
        <w:rPr>
          <w:sz w:val="24"/>
          <w:szCs w:val="24"/>
        </w:rPr>
        <w:instrText xml:space="preserve"> FORMDROPDOWN </w:instrText>
      </w:r>
      <w:r w:rsidR="002D7BC3">
        <w:rPr>
          <w:sz w:val="24"/>
          <w:szCs w:val="24"/>
        </w:rPr>
      </w:r>
      <w:r w:rsidR="002D7BC3">
        <w:rPr>
          <w:sz w:val="24"/>
          <w:szCs w:val="24"/>
        </w:rPr>
        <w:fldChar w:fldCharType="separate"/>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bookmarkEnd w:id="1"/>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426" w:rsidRDefault="00277426" w:rsidP="00DB6D34">
      <w:r>
        <w:separator/>
      </w:r>
    </w:p>
  </w:endnote>
  <w:endnote w:type="continuationSeparator" w:id="0">
    <w:p w:rsidR="00277426" w:rsidRDefault="0027742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2D7BC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426" w:rsidRDefault="00277426" w:rsidP="00DB6D34">
      <w:r>
        <w:separator/>
      </w:r>
    </w:p>
  </w:footnote>
  <w:footnote w:type="continuationSeparator" w:id="0">
    <w:p w:rsidR="00277426" w:rsidRDefault="0027742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33D060B"/>
    <w:multiLevelType w:val="hybridMultilevel"/>
    <w:tmpl w:val="64C8D856"/>
    <w:lvl w:ilvl="0" w:tplc="258CDC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49"/>
    <w:rsid w:val="00005BEF"/>
    <w:rsid w:val="00030C81"/>
    <w:rsid w:val="00036B28"/>
    <w:rsid w:val="0006489F"/>
    <w:rsid w:val="00070A36"/>
    <w:rsid w:val="00075573"/>
    <w:rsid w:val="000827FA"/>
    <w:rsid w:val="000847E8"/>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353F"/>
    <w:rsid w:val="00277426"/>
    <w:rsid w:val="00290E14"/>
    <w:rsid w:val="00294E49"/>
    <w:rsid w:val="002A7376"/>
    <w:rsid w:val="002B2255"/>
    <w:rsid w:val="002B4478"/>
    <w:rsid w:val="002C7560"/>
    <w:rsid w:val="002D06AA"/>
    <w:rsid w:val="002D67FC"/>
    <w:rsid w:val="002D7BC3"/>
    <w:rsid w:val="002E61AC"/>
    <w:rsid w:val="002E6963"/>
    <w:rsid w:val="002F1705"/>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561AF"/>
    <w:rsid w:val="0046133B"/>
    <w:rsid w:val="004656D8"/>
    <w:rsid w:val="004C3D80"/>
    <w:rsid w:val="004D30C6"/>
    <w:rsid w:val="004D42EB"/>
    <w:rsid w:val="004E275C"/>
    <w:rsid w:val="004F3823"/>
    <w:rsid w:val="00504402"/>
    <w:rsid w:val="005207C8"/>
    <w:rsid w:val="00530663"/>
    <w:rsid w:val="0055036F"/>
    <w:rsid w:val="005514D6"/>
    <w:rsid w:val="00552704"/>
    <w:rsid w:val="00572AB3"/>
    <w:rsid w:val="00581BF7"/>
    <w:rsid w:val="005836AC"/>
    <w:rsid w:val="00584583"/>
    <w:rsid w:val="00594FAC"/>
    <w:rsid w:val="005B7F60"/>
    <w:rsid w:val="005F5FB0"/>
    <w:rsid w:val="00606587"/>
    <w:rsid w:val="00606EEA"/>
    <w:rsid w:val="006174DB"/>
    <w:rsid w:val="0064023C"/>
    <w:rsid w:val="006578C2"/>
    <w:rsid w:val="00666D33"/>
    <w:rsid w:val="00684924"/>
    <w:rsid w:val="00695110"/>
    <w:rsid w:val="006A58E4"/>
    <w:rsid w:val="006D36C9"/>
    <w:rsid w:val="006E2BCD"/>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0000"/>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0246"/>
    <w:rsid w:val="00C55FDF"/>
    <w:rsid w:val="00C5739F"/>
    <w:rsid w:val="00C80F58"/>
    <w:rsid w:val="00C87FCA"/>
    <w:rsid w:val="00C906ED"/>
    <w:rsid w:val="00C90D44"/>
    <w:rsid w:val="00C92FF7"/>
    <w:rsid w:val="00CA1B0C"/>
    <w:rsid w:val="00CA7795"/>
    <w:rsid w:val="00CA7F40"/>
    <w:rsid w:val="00CB3C7E"/>
    <w:rsid w:val="00CD4F50"/>
    <w:rsid w:val="00D03314"/>
    <w:rsid w:val="00D06A0F"/>
    <w:rsid w:val="00D8003D"/>
    <w:rsid w:val="00D82047"/>
    <w:rsid w:val="00D82CE6"/>
    <w:rsid w:val="00DB3886"/>
    <w:rsid w:val="00DB6D34"/>
    <w:rsid w:val="00DD4E02"/>
    <w:rsid w:val="00DE08C1"/>
    <w:rsid w:val="00DF2970"/>
    <w:rsid w:val="00DF303A"/>
    <w:rsid w:val="00E02FF6"/>
    <w:rsid w:val="00E0467F"/>
    <w:rsid w:val="00E0505F"/>
    <w:rsid w:val="00E07A88"/>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67798"/>
    <w:rsid w:val="00F804CC"/>
    <w:rsid w:val="00F82A83"/>
    <w:rsid w:val="00F83B3D"/>
    <w:rsid w:val="00FA19B6"/>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A468E-2EF1-458A-A289-9C58ECEB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8FDE-39A7-4838-A20A-FD17B524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104</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estrop</dc:creator>
  <cp:lastModifiedBy>Michelle</cp:lastModifiedBy>
  <cp:revision>18</cp:revision>
  <cp:lastPrinted>2018-07-17T05:04:00Z</cp:lastPrinted>
  <dcterms:created xsi:type="dcterms:W3CDTF">2018-07-16T07:38:00Z</dcterms:created>
  <dcterms:modified xsi:type="dcterms:W3CDTF">2018-12-10T11:57:00Z</dcterms:modified>
</cp:coreProperties>
</file>