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1728E" w:rsidRDefault="00C55FDF" w:rsidP="00C1728E">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C1728E">
        <w:rPr>
          <w:b/>
          <w:sz w:val="28"/>
          <w:szCs w:val="28"/>
        </w:rPr>
        <w:t>252</w:t>
      </w:r>
      <w:r w:rsidRPr="00B75AE2">
        <w:rPr>
          <w:b/>
          <w:sz w:val="28"/>
          <w:szCs w:val="28"/>
        </w:rPr>
        <w:t>/</w:t>
      </w:r>
      <w:r w:rsidR="00C87FCA" w:rsidRPr="00B75AE2">
        <w:rPr>
          <w:b/>
          <w:sz w:val="28"/>
          <w:szCs w:val="28"/>
        </w:rPr>
        <w:t>20</w:t>
      </w:r>
      <w:r w:rsidR="00C1728E">
        <w:rPr>
          <w:b/>
          <w:sz w:val="28"/>
          <w:szCs w:val="28"/>
        </w:rPr>
        <w:t>18</w:t>
      </w:r>
      <w:r w:rsidR="00014E79"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014E79" w:rsidRPr="00B75AE2">
        <w:rPr>
          <w:b/>
          <w:sz w:val="28"/>
          <w:szCs w:val="28"/>
        </w:rPr>
      </w:r>
      <w:r w:rsidR="00014E79"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014E79" w:rsidRPr="00B75AE2">
        <w:rPr>
          <w:b/>
          <w:sz w:val="28"/>
          <w:szCs w:val="28"/>
        </w:rPr>
        <w:fldChar w:fldCharType="end"/>
      </w:r>
      <w:bookmarkStart w:id="1" w:name="_GoBack"/>
      <w:bookmarkEnd w:id="0"/>
      <w:bookmarkEnd w:id="1"/>
    </w:p>
    <w:p w:rsidR="006A2C88" w:rsidRPr="00C1728E" w:rsidRDefault="006A2C88" w:rsidP="00C1728E">
      <w:pPr>
        <w:tabs>
          <w:tab w:val="left" w:pos="3330"/>
        </w:tabs>
        <w:spacing w:before="240"/>
        <w:jc w:val="center"/>
        <w:rPr>
          <w:b/>
          <w:sz w:val="28"/>
          <w:szCs w:val="28"/>
        </w:rPr>
      </w:pPr>
      <w:r w:rsidRPr="006A2C88">
        <w:rPr>
          <w:b/>
          <w:sz w:val="24"/>
          <w:szCs w:val="24"/>
        </w:rPr>
        <w:t xml:space="preserve">(arising in </w:t>
      </w:r>
      <w:r w:rsidR="00C1728E">
        <w:rPr>
          <w:b/>
          <w:sz w:val="24"/>
          <w:szCs w:val="24"/>
        </w:rPr>
        <w:t>MC</w:t>
      </w:r>
      <w:r w:rsidR="00014E79">
        <w:rPr>
          <w:b/>
          <w:sz w:val="24"/>
          <w:szCs w:val="24"/>
        </w:rPr>
        <w:fldChar w:fldCharType="begin">
          <w:ffData>
            <w:name w:val="Text38"/>
            <w:enabled/>
            <w:calcOnExit w:val="0"/>
            <w:textInput/>
          </w:ffData>
        </w:fldChar>
      </w:r>
      <w:bookmarkStart w:id="2" w:name="Text38"/>
      <w:r>
        <w:rPr>
          <w:b/>
          <w:sz w:val="24"/>
          <w:szCs w:val="24"/>
        </w:rPr>
        <w:instrText xml:space="preserve"> FORMTEXT </w:instrText>
      </w:r>
      <w:r w:rsidR="00014E79">
        <w:rPr>
          <w:b/>
          <w:sz w:val="24"/>
          <w:szCs w:val="24"/>
        </w:rPr>
      </w:r>
      <w:r w:rsidR="00014E79">
        <w:rPr>
          <w:b/>
          <w:sz w:val="24"/>
          <w:szCs w:val="24"/>
        </w:rPr>
        <w:fldChar w:fldCharType="separate"/>
      </w:r>
      <w:r w:rsidR="00C1728E">
        <w:rPr>
          <w:b/>
          <w:noProof/>
          <w:sz w:val="24"/>
          <w:szCs w:val="24"/>
        </w:rPr>
        <w:t>74</w:t>
      </w:r>
      <w:r>
        <w:rPr>
          <w:b/>
          <w:noProof/>
          <w:sz w:val="24"/>
          <w:szCs w:val="24"/>
        </w:rPr>
        <w:t> </w:t>
      </w:r>
      <w:r w:rsidR="00014E79">
        <w:rPr>
          <w:b/>
          <w:sz w:val="24"/>
          <w:szCs w:val="24"/>
        </w:rPr>
        <w:fldChar w:fldCharType="end"/>
      </w:r>
      <w:bookmarkEnd w:id="2"/>
      <w:r>
        <w:rPr>
          <w:b/>
          <w:sz w:val="24"/>
          <w:szCs w:val="24"/>
        </w:rPr>
        <w:t>/20</w:t>
      </w:r>
      <w:r w:rsidR="00C1728E">
        <w:rPr>
          <w:b/>
          <w:sz w:val="24"/>
          <w:szCs w:val="24"/>
        </w:rPr>
        <w:t>17</w:t>
      </w:r>
      <w:r>
        <w:rPr>
          <w:b/>
          <w:sz w:val="24"/>
          <w:szCs w:val="24"/>
        </w:rPr>
        <w:t>)</w:t>
      </w:r>
    </w:p>
    <w:p w:rsidR="00A53837" w:rsidRPr="00606EEA" w:rsidRDefault="00014E79"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C1728E">
      <w:pPr>
        <w:spacing w:before="240" w:after="160"/>
        <w:ind w:left="6480"/>
        <w:rPr>
          <w:b/>
          <w:sz w:val="24"/>
          <w:szCs w:val="24"/>
        </w:rPr>
      </w:pPr>
      <w:r w:rsidRPr="00606EEA">
        <w:rPr>
          <w:b/>
          <w:sz w:val="24"/>
          <w:szCs w:val="24"/>
        </w:rPr>
        <w:t>[201</w:t>
      </w:r>
      <w:r w:rsidR="00C1728E">
        <w:rPr>
          <w:b/>
          <w:sz w:val="24"/>
          <w:szCs w:val="24"/>
        </w:rPr>
        <w:t>8</w:t>
      </w:r>
      <w:r w:rsidR="00014E79">
        <w:rPr>
          <w:b/>
          <w:sz w:val="24"/>
          <w:szCs w:val="24"/>
        </w:rPr>
        <w:fldChar w:fldCharType="begin"/>
      </w:r>
      <w:r w:rsidR="00014E79">
        <w:rPr>
          <w:b/>
          <w:sz w:val="24"/>
          <w:szCs w:val="24"/>
        </w:rPr>
        <w:fldChar w:fldCharType="end"/>
      </w:r>
      <w:r w:rsidRPr="00606EEA">
        <w:rPr>
          <w:b/>
          <w:sz w:val="24"/>
          <w:szCs w:val="24"/>
        </w:rPr>
        <w:t>] SCSC</w:t>
      </w:r>
      <w:r w:rsidR="004525B4">
        <w:rPr>
          <w:b/>
          <w:sz w:val="24"/>
          <w:szCs w:val="24"/>
        </w:rPr>
        <w:t xml:space="preserve"> 956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C1728E" w:rsidP="003862CB">
      <w:pPr>
        <w:jc w:val="center"/>
        <w:rPr>
          <w:b/>
          <w:sz w:val="24"/>
          <w:szCs w:val="24"/>
        </w:rPr>
      </w:pPr>
      <w:r>
        <w:rPr>
          <w:b/>
          <w:sz w:val="24"/>
          <w:szCs w:val="24"/>
        </w:rPr>
        <w:t>THE GOVERNMENT OF SEYCHELLES</w:t>
      </w:r>
    </w:p>
    <w:bookmarkStart w:id="3" w:name="Dropdown13"/>
    <w:p w:rsidR="00B40898" w:rsidRDefault="00014E79"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Applicant"/>
              <w:listEntry w:val="Petitioner"/>
              <w:listEntry w:val="First Petitioner"/>
              <w:listEntry w:val="First Applicant"/>
            </w:ddList>
          </w:ffData>
        </w:fldChar>
      </w:r>
      <w:r w:rsidR="00C1728E">
        <w:rPr>
          <w:sz w:val="24"/>
          <w:szCs w:val="24"/>
        </w:rPr>
        <w:instrText xml:space="preserve"> FORMDROPDOWN </w:instrText>
      </w:r>
      <w:r w:rsidR="001C12E1">
        <w:rPr>
          <w:sz w:val="24"/>
          <w:szCs w:val="24"/>
        </w:rPr>
      </w:r>
      <w:r w:rsidR="001C12E1">
        <w:rPr>
          <w:sz w:val="24"/>
          <w:szCs w:val="24"/>
        </w:rPr>
        <w:fldChar w:fldCharType="separate"/>
      </w:r>
      <w:r>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C1728E" w:rsidP="00C1728E">
      <w:pPr>
        <w:jc w:val="center"/>
        <w:rPr>
          <w:sz w:val="24"/>
          <w:szCs w:val="24"/>
        </w:rPr>
      </w:pPr>
      <w:r>
        <w:rPr>
          <w:b/>
          <w:sz w:val="24"/>
          <w:szCs w:val="24"/>
        </w:rPr>
        <w:t>CHOI KLANCHAIYAPHUM &amp; ORS</w:t>
      </w:r>
    </w:p>
    <w:bookmarkStart w:id="4" w:name="Dropdown14"/>
    <w:p w:rsidR="00B40898" w:rsidRDefault="00014E79"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1C12E1">
        <w:rPr>
          <w:sz w:val="24"/>
          <w:szCs w:val="24"/>
        </w:rPr>
      </w:r>
      <w:r w:rsidR="001C12E1">
        <w:rPr>
          <w:sz w:val="24"/>
          <w:szCs w:val="24"/>
        </w:rPr>
        <w:fldChar w:fldCharType="separate"/>
      </w:r>
      <w:r>
        <w:rPr>
          <w:sz w:val="24"/>
          <w:szCs w:val="24"/>
        </w:rPr>
        <w:fldChar w:fldCharType="end"/>
      </w:r>
      <w:bookmarkEnd w:id="4"/>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1728E">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C1728E">
        <w:rPr>
          <w:sz w:val="24"/>
          <w:szCs w:val="24"/>
        </w:rPr>
        <w:t>18 October 2018</w:t>
      </w:r>
      <w:r w:rsidR="00014E79">
        <w:rPr>
          <w:sz w:val="24"/>
          <w:szCs w:val="24"/>
        </w:rPr>
        <w:fldChar w:fldCharType="begin"/>
      </w:r>
      <w:r w:rsidR="00014E79">
        <w:rPr>
          <w:sz w:val="24"/>
          <w:szCs w:val="24"/>
        </w:rPr>
        <w:fldChar w:fldCharType="end"/>
      </w:r>
    </w:p>
    <w:p w:rsidR="005F5FB0" w:rsidRDefault="00E0467F" w:rsidP="00C1728E">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1728E">
        <w:rPr>
          <w:sz w:val="24"/>
          <w:szCs w:val="24"/>
        </w:rPr>
        <w:t xml:space="preserve">Mr. D. Esparon </w:t>
      </w:r>
      <w:r w:rsidR="00014E79">
        <w:rPr>
          <w:sz w:val="24"/>
          <w:szCs w:val="24"/>
        </w:rPr>
        <w:fldChar w:fldCharType="begin"/>
      </w:r>
      <w:r w:rsidR="00F804CC">
        <w:rPr>
          <w:sz w:val="24"/>
          <w:szCs w:val="24"/>
        </w:rPr>
        <w:instrText xml:space="preserve"> ASK  "Enter Appellant Lawyer full name"  \* MERGEFORMAT </w:instrText>
      </w:r>
      <w:r w:rsidR="00014E79">
        <w:rPr>
          <w:sz w:val="24"/>
          <w:szCs w:val="24"/>
        </w:rPr>
        <w:fldChar w:fldCharType="end"/>
      </w:r>
      <w:r w:rsidR="00014E79">
        <w:rPr>
          <w:sz w:val="24"/>
          <w:szCs w:val="24"/>
        </w:rPr>
        <w:fldChar w:fldCharType="begin"/>
      </w:r>
      <w:r w:rsidR="00014E79">
        <w:rPr>
          <w:sz w:val="24"/>
          <w:szCs w:val="24"/>
        </w:rPr>
        <w:fldChar w:fldCharType="end"/>
      </w:r>
      <w:r w:rsidR="009E05E5">
        <w:rPr>
          <w:sz w:val="24"/>
          <w:szCs w:val="24"/>
        </w:rPr>
        <w:t xml:space="preserve">for </w:t>
      </w:r>
      <w:bookmarkStart w:id="5" w:name="Dropdown11"/>
      <w:r w:rsidR="00014E79">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1C12E1">
        <w:rPr>
          <w:sz w:val="24"/>
          <w:szCs w:val="24"/>
        </w:rPr>
      </w:r>
      <w:r w:rsidR="001C12E1">
        <w:rPr>
          <w:sz w:val="24"/>
          <w:szCs w:val="24"/>
        </w:rPr>
        <w:fldChar w:fldCharType="separate"/>
      </w:r>
      <w:r w:rsidR="00014E79">
        <w:rPr>
          <w:sz w:val="24"/>
          <w:szCs w:val="24"/>
        </w:rPr>
        <w:fldChar w:fldCharType="end"/>
      </w:r>
      <w:bookmarkEnd w:id="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14E79">
        <w:rPr>
          <w:sz w:val="24"/>
          <w:szCs w:val="24"/>
        </w:rPr>
        <w:fldChar w:fldCharType="begin">
          <w:ffData>
            <w:name w:val="Text36"/>
            <w:enabled/>
            <w:calcOnExit w:val="0"/>
            <w:textInput/>
          </w:ffData>
        </w:fldChar>
      </w:r>
      <w:bookmarkStart w:id="6" w:name="Text36"/>
      <w:r>
        <w:rPr>
          <w:sz w:val="24"/>
          <w:szCs w:val="24"/>
        </w:rPr>
        <w:instrText xml:space="preserve"> FORMTEXT </w:instrText>
      </w:r>
      <w:r w:rsidR="00014E79">
        <w:rPr>
          <w:sz w:val="24"/>
          <w:szCs w:val="24"/>
        </w:rPr>
      </w:r>
      <w:r w:rsidR="00014E7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14E79">
        <w:rPr>
          <w:sz w:val="24"/>
          <w:szCs w:val="24"/>
        </w:rPr>
        <w:fldChar w:fldCharType="end"/>
      </w:r>
      <w:bookmarkEnd w:id="6"/>
    </w:p>
    <w:p w:rsidR="005F5FB0" w:rsidRDefault="009E05E5" w:rsidP="00C1728E">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1728E">
        <w:rPr>
          <w:sz w:val="24"/>
          <w:szCs w:val="24"/>
        </w:rPr>
        <w:t xml:space="preserve">Mr. O. Chang Lang </w:t>
      </w:r>
      <w:r w:rsidR="00014E79">
        <w:rPr>
          <w:sz w:val="24"/>
          <w:szCs w:val="24"/>
        </w:rPr>
        <w:fldChar w:fldCharType="begin"/>
      </w:r>
      <w:r w:rsidR="00F804CC">
        <w:rPr>
          <w:sz w:val="24"/>
          <w:szCs w:val="24"/>
        </w:rPr>
        <w:instrText xml:space="preserve"> ASK  "Enter Respondent Lawyer Full Name"  \* MERGEFORMAT </w:instrText>
      </w:r>
      <w:r w:rsidR="00014E79">
        <w:rPr>
          <w:sz w:val="24"/>
          <w:szCs w:val="24"/>
        </w:rPr>
        <w:fldChar w:fldCharType="end"/>
      </w:r>
      <w:r w:rsidR="00014E79">
        <w:rPr>
          <w:sz w:val="24"/>
          <w:szCs w:val="24"/>
        </w:rPr>
        <w:fldChar w:fldCharType="begin"/>
      </w:r>
      <w:r w:rsidR="00014E79">
        <w:rPr>
          <w:sz w:val="24"/>
          <w:szCs w:val="24"/>
        </w:rPr>
        <w:fldChar w:fldCharType="end"/>
      </w:r>
      <w:r>
        <w:rPr>
          <w:sz w:val="24"/>
          <w:szCs w:val="24"/>
        </w:rPr>
        <w:t xml:space="preserve">for </w:t>
      </w:r>
      <w:bookmarkStart w:id="7" w:name="Dropdown12"/>
      <w:r w:rsidR="00014E79">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1C12E1">
        <w:rPr>
          <w:sz w:val="24"/>
          <w:szCs w:val="24"/>
        </w:rPr>
      </w:r>
      <w:r w:rsidR="001C12E1">
        <w:rPr>
          <w:sz w:val="24"/>
          <w:szCs w:val="24"/>
        </w:rPr>
        <w:fldChar w:fldCharType="separate"/>
      </w:r>
      <w:r w:rsidR="00014E79">
        <w:rPr>
          <w:sz w:val="24"/>
          <w:szCs w:val="24"/>
        </w:rPr>
        <w:fldChar w:fldCharType="end"/>
      </w:r>
      <w:bookmarkEnd w:id="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14E79">
        <w:rPr>
          <w:sz w:val="24"/>
          <w:szCs w:val="24"/>
        </w:rPr>
        <w:fldChar w:fldCharType="begin">
          <w:ffData>
            <w:name w:val="Text37"/>
            <w:enabled/>
            <w:calcOnExit w:val="0"/>
            <w:textInput/>
          </w:ffData>
        </w:fldChar>
      </w:r>
      <w:bookmarkStart w:id="8" w:name="Text37"/>
      <w:r>
        <w:rPr>
          <w:sz w:val="24"/>
          <w:szCs w:val="24"/>
        </w:rPr>
        <w:instrText xml:space="preserve"> FORMTEXT </w:instrText>
      </w:r>
      <w:r w:rsidR="00014E79">
        <w:rPr>
          <w:sz w:val="24"/>
          <w:szCs w:val="24"/>
        </w:rPr>
      </w:r>
      <w:r w:rsidR="00014E7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14E79">
        <w:rPr>
          <w:sz w:val="24"/>
          <w:szCs w:val="24"/>
        </w:rPr>
        <w:fldChar w:fldCharType="end"/>
      </w:r>
      <w:bookmarkEnd w:id="8"/>
    </w:p>
    <w:p w:rsidR="00E6492F" w:rsidRPr="00E6492F" w:rsidRDefault="00E6492F" w:rsidP="00C1728E">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C1728E">
        <w:rPr>
          <w:sz w:val="24"/>
          <w:szCs w:val="24"/>
        </w:rPr>
        <w:t>18 October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014E79" w:rsidP="00C1728E">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sidR="001C12E1">
        <w:rPr>
          <w:b/>
          <w:sz w:val="24"/>
          <w:szCs w:val="24"/>
        </w:rPr>
      </w:r>
      <w:r w:rsidR="001C12E1">
        <w:rPr>
          <w:b/>
          <w:sz w:val="24"/>
          <w:szCs w:val="24"/>
        </w:rPr>
        <w:fldChar w:fldCharType="separate"/>
      </w:r>
      <w:r>
        <w:rPr>
          <w:b/>
          <w:sz w:val="24"/>
          <w:szCs w:val="24"/>
        </w:rPr>
        <w:fldChar w:fldCharType="end"/>
      </w:r>
      <w:bookmarkEnd w:id="10"/>
      <w:r w:rsidR="006A2C88">
        <w:rPr>
          <w:b/>
          <w:sz w:val="24"/>
          <w:szCs w:val="24"/>
        </w:rPr>
        <w:t xml:space="preserve"> </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14E7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Samia Andre, J"/>
              <w:listEntry w:val="Nunkoo J"/>
              <w:listEntry w:val="Vidot J"/>
              <w:listEntry w:val="L. Pillay, J"/>
            </w:ddList>
          </w:ffData>
        </w:fldChar>
      </w:r>
      <w:bookmarkStart w:id="11" w:name="Dropdown9"/>
      <w:r w:rsidR="00EC6206">
        <w:rPr>
          <w:b/>
          <w:sz w:val="24"/>
          <w:szCs w:val="24"/>
        </w:rPr>
        <w:instrText xml:space="preserve"> FORMDROPDOWN </w:instrText>
      </w:r>
      <w:r w:rsidR="001C12E1">
        <w:rPr>
          <w:b/>
          <w:sz w:val="24"/>
          <w:szCs w:val="24"/>
        </w:rPr>
      </w:r>
      <w:r w:rsidR="001C12E1">
        <w:rPr>
          <w:b/>
          <w:sz w:val="24"/>
          <w:szCs w:val="24"/>
        </w:rPr>
        <w:fldChar w:fldCharType="separate"/>
      </w:r>
      <w:r>
        <w:rPr>
          <w:b/>
          <w:sz w:val="24"/>
          <w:szCs w:val="24"/>
        </w:rPr>
        <w:fldChar w:fldCharType="end"/>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1728E" w:rsidRDefault="001C12E1" w:rsidP="001C12E1">
      <w:pPr>
        <w:pStyle w:val="JudgmentText"/>
        <w:numPr>
          <w:ilvl w:val="0"/>
          <w:numId w:val="0"/>
        </w:numPr>
        <w:ind w:left="720" w:hanging="720"/>
      </w:pPr>
      <w:r>
        <w:lastRenderedPageBreak/>
        <w:t>[1]</w:t>
      </w:r>
      <w:r>
        <w:tab/>
      </w:r>
      <w:r w:rsidR="00C1728E">
        <w:t xml:space="preserve">The Applicant is seeking an interlocutory order pursuant to </w:t>
      </w:r>
      <w:r w:rsidR="005142F7" w:rsidRPr="005142F7">
        <w:t>Section 4</w:t>
      </w:r>
      <w:r w:rsidR="00C1728E" w:rsidRPr="005142F7">
        <w:t xml:space="preserve"> of the Proceeds of Crime (Civil Confiscation) Act (hereinafter POCA) proh</w:t>
      </w:r>
      <w:r w:rsidR="005142F7" w:rsidRPr="005142F7">
        <w:t>ibiting the R</w:t>
      </w:r>
      <w:r w:rsidR="00C1728E" w:rsidRPr="005142F7">
        <w:t>espondents or any person who has notice of the order from disposing of or dealing with or diminishing in</w:t>
      </w:r>
      <w:r w:rsidR="00C1728E">
        <w:t xml:space="preserve"> value the sums of money,  namely:</w:t>
      </w:r>
    </w:p>
    <w:p w:rsidR="00C1728E" w:rsidRDefault="00C1728E" w:rsidP="00C1728E">
      <w:pPr>
        <w:pStyle w:val="JudgmentText"/>
        <w:numPr>
          <w:ilvl w:val="0"/>
          <w:numId w:val="0"/>
        </w:numPr>
        <w:ind w:left="720"/>
      </w:pPr>
      <w:r>
        <w:tab/>
        <w:t>(a)   SR 46,000 and USD 23,600 seized from the First Respondent</w:t>
      </w:r>
      <w:r w:rsidR="005142F7">
        <w:t>.</w:t>
      </w:r>
    </w:p>
    <w:p w:rsidR="00C1728E" w:rsidRDefault="00C1728E" w:rsidP="00C1728E">
      <w:pPr>
        <w:pStyle w:val="JudgmentText"/>
        <w:numPr>
          <w:ilvl w:val="0"/>
          <w:numId w:val="0"/>
        </w:numPr>
        <w:ind w:left="720"/>
      </w:pPr>
      <w:r>
        <w:lastRenderedPageBreak/>
        <w:tab/>
        <w:t>(b) SR 33,000, USD 1000 and €1,500 seized from the Second Respondent</w:t>
      </w:r>
      <w:r w:rsidR="005142F7">
        <w:t>.</w:t>
      </w:r>
    </w:p>
    <w:p w:rsidR="00C1728E" w:rsidRDefault="00C1728E" w:rsidP="00C1728E">
      <w:pPr>
        <w:pStyle w:val="JudgmentText"/>
        <w:numPr>
          <w:ilvl w:val="0"/>
          <w:numId w:val="0"/>
        </w:numPr>
        <w:ind w:left="720"/>
      </w:pPr>
      <w:r>
        <w:tab/>
        <w:t xml:space="preserve">(c) SR1000 seized </w:t>
      </w:r>
      <w:r w:rsidRPr="00C1728E">
        <w:rPr>
          <w:noProof/>
        </w:rPr>
        <w:t>f</w:t>
      </w:r>
      <w:r>
        <w:rPr>
          <w:noProof/>
        </w:rPr>
        <w:t>ro</w:t>
      </w:r>
      <w:r w:rsidRPr="00C1728E">
        <w:rPr>
          <w:noProof/>
        </w:rPr>
        <w:t>m</w:t>
      </w:r>
      <w:r>
        <w:t xml:space="preserve"> the Third Respondent</w:t>
      </w:r>
      <w:r w:rsidR="005142F7">
        <w:t>.</w:t>
      </w:r>
    </w:p>
    <w:p w:rsidR="00C1728E" w:rsidRDefault="00C1728E" w:rsidP="00C1728E">
      <w:pPr>
        <w:pStyle w:val="JudgmentText"/>
        <w:numPr>
          <w:ilvl w:val="0"/>
          <w:numId w:val="0"/>
        </w:numPr>
        <w:ind w:left="720"/>
      </w:pPr>
      <w:r>
        <w:t>(hereinafter referred to as specified property).</w:t>
      </w:r>
    </w:p>
    <w:p w:rsidR="00C1728E" w:rsidRDefault="001C12E1" w:rsidP="001C12E1">
      <w:pPr>
        <w:pStyle w:val="JudgmentText"/>
        <w:numPr>
          <w:ilvl w:val="0"/>
          <w:numId w:val="0"/>
        </w:numPr>
        <w:ind w:left="720" w:hanging="720"/>
      </w:pPr>
      <w:r>
        <w:t>[2]</w:t>
      </w:r>
      <w:r>
        <w:tab/>
      </w:r>
      <w:r w:rsidR="00C1728E">
        <w:t xml:space="preserve">The application is brought by the Government of Seychelles by way of a </w:t>
      </w:r>
      <w:r w:rsidR="005142F7">
        <w:t xml:space="preserve">Notice of Motion </w:t>
      </w:r>
      <w:r w:rsidR="00C1728E">
        <w:t xml:space="preserve">and supported by an affidavit sworn by </w:t>
      </w:r>
      <w:r w:rsidR="00C1728E" w:rsidRPr="00C1728E">
        <w:rPr>
          <w:noProof/>
        </w:rPr>
        <w:t>Mr</w:t>
      </w:r>
      <w:r w:rsidR="00C1728E">
        <w:rPr>
          <w:noProof/>
        </w:rPr>
        <w:t>.</w:t>
      </w:r>
      <w:r w:rsidR="00C1728E">
        <w:t xml:space="preserve"> Jan Celliers, Deputy Commissioner of Police. The Respondents are former employees of Indian Ocean Tuna Company (hereinafter </w:t>
      </w:r>
      <w:r w:rsidR="00C1728E" w:rsidRPr="00C1728E">
        <w:rPr>
          <w:noProof/>
        </w:rPr>
        <w:t>IOT</w:t>
      </w:r>
      <w:r w:rsidR="00C1728E">
        <w:t>).</w:t>
      </w:r>
    </w:p>
    <w:p w:rsidR="00C1728E" w:rsidRDefault="001C12E1" w:rsidP="001C12E1">
      <w:pPr>
        <w:pStyle w:val="JudgmentText"/>
        <w:numPr>
          <w:ilvl w:val="0"/>
          <w:numId w:val="0"/>
        </w:numPr>
        <w:ind w:left="720" w:hanging="720"/>
      </w:pPr>
      <w:r>
        <w:t>[3]</w:t>
      </w:r>
      <w:r>
        <w:tab/>
      </w:r>
      <w:r w:rsidR="00C1728E">
        <w:t xml:space="preserve">The Applicant seeks a further order under </w:t>
      </w:r>
      <w:r w:rsidR="005142F7" w:rsidRPr="005142F7">
        <w:t xml:space="preserve">Section 8 </w:t>
      </w:r>
      <w:r w:rsidR="00C1728E" w:rsidRPr="005142F7">
        <w:t>of POCA</w:t>
      </w:r>
      <w:r w:rsidR="00C1728E">
        <w:t xml:space="preserve">, that is, the appointment of </w:t>
      </w:r>
      <w:r w:rsidR="00C1728E" w:rsidRPr="00C1728E">
        <w:rPr>
          <w:noProof/>
        </w:rPr>
        <w:t>Mr</w:t>
      </w:r>
      <w:r w:rsidR="00C1728E">
        <w:rPr>
          <w:noProof/>
        </w:rPr>
        <w:t>.</w:t>
      </w:r>
      <w:r w:rsidR="00C1728E">
        <w:t xml:space="preserve"> Jan Celliers as a Receiver of the specified property to hold the same until further orders of this court. </w:t>
      </w:r>
    </w:p>
    <w:p w:rsidR="00C1728E" w:rsidRDefault="001C12E1" w:rsidP="001C12E1">
      <w:pPr>
        <w:pStyle w:val="JudgmentText"/>
        <w:numPr>
          <w:ilvl w:val="0"/>
          <w:numId w:val="0"/>
        </w:numPr>
        <w:ind w:left="720" w:hanging="720"/>
      </w:pPr>
      <w:r>
        <w:t>[4]</w:t>
      </w:r>
      <w:r>
        <w:tab/>
      </w:r>
      <w:r w:rsidR="00C1728E" w:rsidRPr="00126C7B">
        <w:t xml:space="preserve">This application is brought as a first application since the amendment of POCA. The application is not in the form prescribed by the POCA Rules. </w:t>
      </w:r>
      <w:r w:rsidR="00C1728E" w:rsidRPr="00C1728E">
        <w:rPr>
          <w:noProof/>
        </w:rPr>
        <w:t>However</w:t>
      </w:r>
      <w:r w:rsidR="00C1728E">
        <w:rPr>
          <w:noProof/>
        </w:rPr>
        <w:t>,</w:t>
      </w:r>
      <w:r w:rsidR="00C1728E" w:rsidRPr="00126C7B">
        <w:t xml:space="preserve"> these rules themselves need amending to take into account the said amendments. I am satisfied that notice was given to the Respondents and that they are legally represented. I am also informed that they are leaving Seychelles tomorrow. </w:t>
      </w:r>
    </w:p>
    <w:p w:rsidR="00C1728E" w:rsidRDefault="001C12E1" w:rsidP="001C12E1">
      <w:pPr>
        <w:pStyle w:val="JudgmentText"/>
        <w:numPr>
          <w:ilvl w:val="0"/>
          <w:numId w:val="0"/>
        </w:numPr>
        <w:ind w:left="720" w:hanging="720"/>
      </w:pPr>
      <w:r>
        <w:t>[5]</w:t>
      </w:r>
      <w:r>
        <w:tab/>
      </w:r>
      <w:r w:rsidR="00C1728E">
        <w:t xml:space="preserve">The main ground for this application is that the Respondents are in possession or control of specified property that constitutes directly or indirectly, benefit from criminal conduct, or was acquired in whole or in part with or in connection with property that is directly or indirectly, constitutes benefit from criminal conduct. And that such property is in excess of R50, 000.00. </w:t>
      </w:r>
    </w:p>
    <w:p w:rsidR="00C1728E" w:rsidRDefault="001C12E1" w:rsidP="001C12E1">
      <w:pPr>
        <w:pStyle w:val="JudgmentText"/>
        <w:numPr>
          <w:ilvl w:val="0"/>
          <w:numId w:val="0"/>
        </w:numPr>
        <w:ind w:left="720" w:hanging="720"/>
      </w:pPr>
      <w:r>
        <w:t>[6]</w:t>
      </w:r>
      <w:r>
        <w:tab/>
      </w:r>
      <w:r w:rsidR="00C1728E">
        <w:t xml:space="preserve">It appears from the supporting documentation of the Applicant, namely the </w:t>
      </w:r>
      <w:r w:rsidR="00C1728E" w:rsidRPr="00C1728E">
        <w:rPr>
          <w:noProof/>
        </w:rPr>
        <w:t>statement</w:t>
      </w:r>
      <w:r w:rsidR="00C1728E">
        <w:t xml:space="preserve"> of the HR Operations Manager of the IOT, that the three Respondents were engaged in some type of illegal money lending business and/or laundering money scheme whilst keeping the passports of the borrowers. </w:t>
      </w:r>
    </w:p>
    <w:p w:rsidR="00C1728E" w:rsidRDefault="001C12E1" w:rsidP="001C12E1">
      <w:pPr>
        <w:pStyle w:val="JudgmentText"/>
        <w:numPr>
          <w:ilvl w:val="0"/>
          <w:numId w:val="0"/>
        </w:numPr>
        <w:ind w:left="720" w:hanging="720"/>
      </w:pPr>
      <w:r>
        <w:t>[7]</w:t>
      </w:r>
      <w:r>
        <w:tab/>
      </w:r>
      <w:r w:rsidR="00C1728E" w:rsidRPr="00D32103">
        <w:t xml:space="preserve">I have examined the documentary evidence annexed to </w:t>
      </w:r>
      <w:r w:rsidR="00C1728E" w:rsidRPr="00C1728E">
        <w:rPr>
          <w:noProof/>
        </w:rPr>
        <w:t>Mr</w:t>
      </w:r>
      <w:r w:rsidR="00C1728E">
        <w:rPr>
          <w:noProof/>
        </w:rPr>
        <w:t>.</w:t>
      </w:r>
      <w:r w:rsidR="00C1728E" w:rsidRPr="00D32103">
        <w:t xml:space="preserve"> </w:t>
      </w:r>
      <w:r w:rsidR="005142F7">
        <w:t>Celliers's</w:t>
      </w:r>
      <w:r w:rsidR="00C1728E" w:rsidRPr="00D32103">
        <w:t xml:space="preserve"> affidavit. I am satisfied that this information, of course, together with the unchallenged </w:t>
      </w:r>
      <w:r w:rsidR="00C1728E">
        <w:t xml:space="preserve">belief </w:t>
      </w:r>
      <w:r w:rsidR="00C1728E" w:rsidRPr="00D32103">
        <w:t xml:space="preserve">evidence </w:t>
      </w:r>
      <w:r w:rsidR="00C1728E">
        <w:t>of</w:t>
      </w:r>
      <w:r w:rsidR="00C1728E" w:rsidRPr="00D32103">
        <w:t xml:space="preserve"> Mr </w:t>
      </w:r>
      <w:r w:rsidR="00C1728E">
        <w:t>Celliers</w:t>
      </w:r>
      <w:r w:rsidR="00C1728E" w:rsidRPr="00D32103">
        <w:t xml:space="preserve"> that there are reasonable grounds at this stage to suspect that the specified </w:t>
      </w:r>
      <w:r w:rsidR="00C1728E" w:rsidRPr="00D32103">
        <w:lastRenderedPageBreak/>
        <w:t>property constitutes directly or indirectly, benefit from criminal conduct, or was acquired in whole or in part with or in connection with property that is directly or indirectly, constitutes benefit from criminal conduct.</w:t>
      </w:r>
    </w:p>
    <w:p w:rsidR="00C1728E" w:rsidRDefault="001C12E1" w:rsidP="001C12E1">
      <w:pPr>
        <w:pStyle w:val="JudgmentText"/>
        <w:numPr>
          <w:ilvl w:val="0"/>
          <w:numId w:val="0"/>
        </w:numPr>
        <w:ind w:left="720" w:hanging="720"/>
      </w:pPr>
      <w:r>
        <w:t>[8]</w:t>
      </w:r>
      <w:r>
        <w:tab/>
      </w:r>
      <w:r w:rsidR="00C1728E" w:rsidRPr="006E5F58">
        <w:t xml:space="preserve">I am also satisfied that there is no risk of injustice to the Respondents or any person if I make the order sought </w:t>
      </w:r>
      <w:r w:rsidR="00C1728E">
        <w:t>as they may at any stage while the order is in operation cause it to be discharg</w:t>
      </w:r>
      <w:r w:rsidR="005142F7">
        <w:t>ed or varied by satisfying the C</w:t>
      </w:r>
      <w:r w:rsidR="00C1728E">
        <w:t>ourt that the property does not constitute directly or indirectly benefit from criminal conduct or was acquired or constitutes benefit from criminal conduct.</w:t>
      </w:r>
    </w:p>
    <w:p w:rsidR="00C1728E" w:rsidRDefault="001C12E1" w:rsidP="001C12E1">
      <w:pPr>
        <w:pStyle w:val="JudgmentText"/>
        <w:numPr>
          <w:ilvl w:val="0"/>
          <w:numId w:val="0"/>
        </w:numPr>
        <w:ind w:left="720" w:hanging="720"/>
      </w:pPr>
      <w:r>
        <w:t>[9]</w:t>
      </w:r>
      <w:r>
        <w:tab/>
      </w:r>
      <w:r w:rsidR="00C1728E" w:rsidRPr="00D32103">
        <w:t>I</w:t>
      </w:r>
      <w:r w:rsidR="00C1728E">
        <w:t>, therefore,</w:t>
      </w:r>
      <w:r w:rsidR="00C1728E" w:rsidRPr="00D32103">
        <w:t xml:space="preserve"> allow this application and issue an interlocutory order prohibiting the disposal of, dealing with or diminishing in value of the specified property. I further appoint </w:t>
      </w:r>
      <w:r w:rsidR="00C1728E" w:rsidRPr="00C1728E">
        <w:rPr>
          <w:noProof/>
        </w:rPr>
        <w:t>Mr</w:t>
      </w:r>
      <w:r w:rsidR="00C1728E">
        <w:rPr>
          <w:noProof/>
        </w:rPr>
        <w:t>.</w:t>
      </w:r>
      <w:r w:rsidR="00C1728E" w:rsidRPr="00D32103">
        <w:t xml:space="preserve"> </w:t>
      </w:r>
      <w:r w:rsidR="00C1728E">
        <w:t>Celliers</w:t>
      </w:r>
      <w:r w:rsidR="00C1728E" w:rsidRPr="00D32103">
        <w:t xml:space="preserve"> to be the Receiver of the said specified property </w:t>
      </w:r>
      <w:r w:rsidR="00C1728E">
        <w:t>to manage, keep possession or dispose of the same or otherwise deal with any property in respect of which he is appointed.</w:t>
      </w:r>
    </w:p>
    <w:p w:rsidR="00C1728E" w:rsidRDefault="001C12E1" w:rsidP="001C12E1">
      <w:pPr>
        <w:pStyle w:val="JudgmentText"/>
        <w:numPr>
          <w:ilvl w:val="0"/>
          <w:numId w:val="0"/>
        </w:numPr>
        <w:ind w:left="720" w:hanging="720"/>
      </w:pPr>
      <w:r>
        <w:t>[10]</w:t>
      </w:r>
      <w:r>
        <w:tab/>
      </w:r>
      <w:r w:rsidR="00C1728E" w:rsidRPr="00D32103">
        <w:t xml:space="preserve">Costs of these proceedings will </w:t>
      </w:r>
      <w:r w:rsidR="00C1728E" w:rsidRPr="00C1728E">
        <w:rPr>
          <w:noProof/>
        </w:rPr>
        <w:t>abide</w:t>
      </w:r>
      <w:r w:rsidR="00C1728E">
        <w:rPr>
          <w:noProof/>
        </w:rPr>
        <w:t xml:space="preserve"> by</w:t>
      </w:r>
      <w:r w:rsidR="00C1728E" w:rsidRPr="00D32103">
        <w:t xml:space="preserve"> the final outcome of the proceedings in relation to the specified property in this matter.</w:t>
      </w:r>
    </w:p>
    <w:p w:rsidR="00C1728E" w:rsidRPr="00D32103" w:rsidRDefault="00C1728E" w:rsidP="00C1728E">
      <w:pPr>
        <w:pStyle w:val="JudgmentText"/>
        <w:numPr>
          <w:ilvl w:val="0"/>
          <w:numId w:val="0"/>
        </w:numPr>
        <w:ind w:left="720"/>
      </w:pPr>
    </w:p>
    <w:p w:rsidR="001E4ED8" w:rsidRDefault="001E4ED8" w:rsidP="00C1728E">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C1728E">
        <w:rPr>
          <w:sz w:val="24"/>
          <w:szCs w:val="24"/>
        </w:rPr>
        <w:t>18</w:t>
      </w:r>
      <w:r w:rsidR="005142F7" w:rsidRPr="005142F7">
        <w:rPr>
          <w:sz w:val="24"/>
          <w:szCs w:val="24"/>
          <w:vertAlign w:val="superscript"/>
        </w:rPr>
        <w:t>th</w:t>
      </w:r>
      <w:r w:rsidR="00C1728E">
        <w:rPr>
          <w:sz w:val="24"/>
          <w:szCs w:val="24"/>
        </w:rPr>
        <w:t xml:space="preserve"> October 2018</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pPr>
    </w:p>
    <w:p w:rsidR="00C1728E" w:rsidRDefault="00C1728E" w:rsidP="0006489F">
      <w:pPr>
        <w:pStyle w:val="ListParagraph"/>
        <w:widowControl/>
        <w:autoSpaceDE/>
        <w:autoSpaceDN/>
        <w:adjustRightInd/>
        <w:spacing w:after="120"/>
        <w:ind w:left="0"/>
        <w:contextualSpacing w:val="0"/>
        <w:jc w:val="both"/>
        <w:rPr>
          <w:sz w:val="24"/>
          <w:szCs w:val="24"/>
        </w:rPr>
        <w:sectPr w:rsidR="00C1728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014E7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M. Twomey, CJ"/>
              <w:listEntry w:val="R. Govinden, J"/>
              <w:listEntry w:val="D Karunakaran"/>
              <w:listEntry w:val="B Renaud"/>
              <w:listEntry w:val="M Burhan"/>
              <w:listEntry w:val="G Dodin"/>
              <w:listEntry w:val="F Robinson"/>
              <w:listEntry w:val="E De Silva"/>
              <w:listEntry w:val="C McKee"/>
              <w:listEntry w:val="Akiiki-Kiiza J"/>
              <w:listEntry w:val="Samia Andre, J"/>
              <w:listEntry w:val="S Nunkoo"/>
              <w:listEntry w:val="M Vidot"/>
              <w:listEntry w:val="L. Pillay, J"/>
              <w:listEntry w:val="F M S Egonda-Ntende"/>
            </w:ddList>
          </w:ffData>
        </w:fldChar>
      </w:r>
      <w:bookmarkStart w:id="12" w:name="Dropdown6"/>
      <w:r w:rsidR="00EC6206">
        <w:rPr>
          <w:sz w:val="24"/>
          <w:szCs w:val="24"/>
        </w:rPr>
        <w:instrText xml:space="preserve"> FORMDROPDOWN </w:instrText>
      </w:r>
      <w:r w:rsidR="001C12E1">
        <w:rPr>
          <w:sz w:val="24"/>
          <w:szCs w:val="24"/>
        </w:rPr>
      </w:r>
      <w:r w:rsidR="001C12E1">
        <w:rPr>
          <w:sz w:val="24"/>
          <w:szCs w:val="24"/>
        </w:rPr>
        <w:fldChar w:fldCharType="separate"/>
      </w:r>
      <w:r>
        <w:rPr>
          <w:sz w:val="24"/>
          <w:szCs w:val="24"/>
        </w:rPr>
        <w:fldChar w:fldCharType="end"/>
      </w:r>
      <w:bookmarkEnd w:id="12"/>
    </w:p>
    <w:bookmarkStart w:id="13" w:name="Dropdown7"/>
    <w:p w:rsidR="009E05E5" w:rsidRPr="00E33F35" w:rsidRDefault="00014E7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1C12E1">
        <w:rPr>
          <w:b/>
          <w:sz w:val="24"/>
          <w:szCs w:val="24"/>
        </w:rPr>
      </w:r>
      <w:r w:rsidR="001C12E1">
        <w:rPr>
          <w:b/>
          <w:sz w:val="24"/>
          <w:szCs w:val="24"/>
        </w:rPr>
        <w:fldChar w:fldCharType="separate"/>
      </w:r>
      <w:r>
        <w:rPr>
          <w:b/>
          <w:sz w:val="24"/>
          <w:szCs w:val="24"/>
        </w:rPr>
        <w:fldChar w:fldCharType="end"/>
      </w:r>
      <w:bookmarkEnd w:id="13"/>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DC" w:rsidRDefault="006607DC" w:rsidP="00DB6D34">
      <w:r>
        <w:separator/>
      </w:r>
    </w:p>
  </w:endnote>
  <w:endnote w:type="continuationSeparator" w:id="0">
    <w:p w:rsidR="006607DC" w:rsidRDefault="006607D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014E79">
    <w:pPr>
      <w:pStyle w:val="Footer"/>
      <w:jc w:val="center"/>
    </w:pPr>
    <w:r>
      <w:fldChar w:fldCharType="begin"/>
    </w:r>
    <w:r w:rsidR="00DC634E">
      <w:instrText xml:space="preserve"> PAGE   \* MERGEFORMAT </w:instrText>
    </w:r>
    <w:r>
      <w:fldChar w:fldCharType="separate"/>
    </w:r>
    <w:r w:rsidR="001C12E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DC" w:rsidRDefault="006607DC" w:rsidP="00DB6D34">
      <w:r>
        <w:separator/>
      </w:r>
    </w:p>
  </w:footnote>
  <w:footnote w:type="continuationSeparator" w:id="0">
    <w:p w:rsidR="006607DC" w:rsidRDefault="006607D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Ezs7QwNjc1MbYwMzBX0lEKTi0uzszPAykwqgUAYOzHWiwAAAA="/>
  </w:docVars>
  <w:rsids>
    <w:rsidRoot w:val="00C1728E"/>
    <w:rsid w:val="00005BEF"/>
    <w:rsid w:val="00014E79"/>
    <w:rsid w:val="0002497E"/>
    <w:rsid w:val="00030C81"/>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C12E1"/>
    <w:rsid w:val="001E3539"/>
    <w:rsid w:val="001E4ED8"/>
    <w:rsid w:val="001E576A"/>
    <w:rsid w:val="0020244B"/>
    <w:rsid w:val="00231C17"/>
    <w:rsid w:val="00236AAC"/>
    <w:rsid w:val="0024353F"/>
    <w:rsid w:val="00270E65"/>
    <w:rsid w:val="00290E14"/>
    <w:rsid w:val="002A7376"/>
    <w:rsid w:val="002B2255"/>
    <w:rsid w:val="002C7560"/>
    <w:rsid w:val="002D06AA"/>
    <w:rsid w:val="002D640A"/>
    <w:rsid w:val="002D67FC"/>
    <w:rsid w:val="002E6963"/>
    <w:rsid w:val="002F40A1"/>
    <w:rsid w:val="00301D88"/>
    <w:rsid w:val="00304E76"/>
    <w:rsid w:val="00305F66"/>
    <w:rsid w:val="003647E7"/>
    <w:rsid w:val="0037270D"/>
    <w:rsid w:val="00377341"/>
    <w:rsid w:val="003838CC"/>
    <w:rsid w:val="003862CB"/>
    <w:rsid w:val="0038700C"/>
    <w:rsid w:val="003A7C6B"/>
    <w:rsid w:val="003B461C"/>
    <w:rsid w:val="003B4C19"/>
    <w:rsid w:val="003D58AA"/>
    <w:rsid w:val="003D7B97"/>
    <w:rsid w:val="003E2ABC"/>
    <w:rsid w:val="003F0F8D"/>
    <w:rsid w:val="004156B9"/>
    <w:rsid w:val="00445BFA"/>
    <w:rsid w:val="004525B4"/>
    <w:rsid w:val="00452BB6"/>
    <w:rsid w:val="0046133B"/>
    <w:rsid w:val="004706DB"/>
    <w:rsid w:val="004873AB"/>
    <w:rsid w:val="004C3D80"/>
    <w:rsid w:val="004F2189"/>
    <w:rsid w:val="004F3823"/>
    <w:rsid w:val="005142F7"/>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07DC"/>
    <w:rsid w:val="00666D33"/>
    <w:rsid w:val="006A2C88"/>
    <w:rsid w:val="006A58E4"/>
    <w:rsid w:val="006A7983"/>
    <w:rsid w:val="006D36C9"/>
    <w:rsid w:val="007175A6"/>
    <w:rsid w:val="0074450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A50"/>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1728E"/>
    <w:rsid w:val="00C22967"/>
    <w:rsid w:val="00C337F7"/>
    <w:rsid w:val="00C35333"/>
    <w:rsid w:val="00C55FDF"/>
    <w:rsid w:val="00C5739F"/>
    <w:rsid w:val="00C87FCA"/>
    <w:rsid w:val="00CA1B0C"/>
    <w:rsid w:val="00CA7795"/>
    <w:rsid w:val="00CA7F40"/>
    <w:rsid w:val="00CB3C7E"/>
    <w:rsid w:val="00CB451B"/>
    <w:rsid w:val="00CF77E2"/>
    <w:rsid w:val="00D03314"/>
    <w:rsid w:val="00D06A0F"/>
    <w:rsid w:val="00D82047"/>
    <w:rsid w:val="00DA292E"/>
    <w:rsid w:val="00DB6D34"/>
    <w:rsid w:val="00DC634E"/>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06"/>
    <w:rsid w:val="00EC6290"/>
    <w:rsid w:val="00EF2051"/>
    <w:rsid w:val="00EF3834"/>
    <w:rsid w:val="00F00A19"/>
    <w:rsid w:val="00F338B0"/>
    <w:rsid w:val="00F3686A"/>
    <w:rsid w:val="00F7059D"/>
    <w:rsid w:val="00F74500"/>
    <w:rsid w:val="00F804CC"/>
    <w:rsid w:val="00F82A83"/>
    <w:rsid w:val="00F83B3D"/>
    <w:rsid w:val="00F92A23"/>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6DA40-E6DC-4A22-BCCB-6D181B15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yet\AppData\Local\Microsoft\Windows\INetCache\Content.MSO\3FC2D2F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8F0D-CB01-49C9-8F1A-5AC2B5FA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3FC2D2F8</Template>
  <TotalTime>17</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Michelle</cp:lastModifiedBy>
  <cp:revision>5</cp:revision>
  <cp:lastPrinted>2013-08-26T11:27:00Z</cp:lastPrinted>
  <dcterms:created xsi:type="dcterms:W3CDTF">2018-10-22T08:17:00Z</dcterms:created>
  <dcterms:modified xsi:type="dcterms:W3CDTF">2018-12-12T05:44:00Z</dcterms:modified>
</cp:coreProperties>
</file>