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A" w:rsidRDefault="00D14B1A" w:rsidP="00D14B1A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SEYCHELLES </w:t>
      </w:r>
    </w:p>
    <w:p w:rsidR="00D14B1A" w:rsidRDefault="00D14B1A" w:rsidP="00D14B1A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1A" w:rsidRDefault="00D14B1A" w:rsidP="00D14B1A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D14B1A" w:rsidRDefault="00D14B1A" w:rsidP="00D14B1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[2019] SCSC</w:t>
      </w:r>
      <w:r w:rsidR="00664935">
        <w:rPr>
          <w:rFonts w:ascii="Times New Roman" w:hAnsi="Times New Roman" w:cs="Times New Roman"/>
          <w:sz w:val="24"/>
          <w:szCs w:val="24"/>
        </w:rPr>
        <w:t xml:space="preserve"> </w:t>
      </w:r>
      <w:r w:rsidR="00DB7689">
        <w:rPr>
          <w:rFonts w:ascii="Times New Roman" w:hAnsi="Times New Roman" w:cs="Times New Roman"/>
          <w:sz w:val="24"/>
          <w:szCs w:val="24"/>
        </w:rPr>
        <w:t>557</w:t>
      </w:r>
    </w:p>
    <w:p w:rsidR="00D14B1A" w:rsidRDefault="00D14B1A" w:rsidP="00D14B1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CO27/2019</w:t>
      </w:r>
    </w:p>
    <w:p w:rsidR="00D14B1A" w:rsidRDefault="00D14B1A" w:rsidP="00D14B1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14B1A" w:rsidRDefault="00D14B1A" w:rsidP="00D14B1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between</w:t>
      </w:r>
      <w:r w:rsidR="00664935">
        <w:rPr>
          <w:rFonts w:ascii="Times New Roman" w:hAnsi="Times New Roman" w:cs="Times New Roman"/>
          <w:sz w:val="24"/>
          <w:szCs w:val="24"/>
        </w:rPr>
        <w:t>:</w:t>
      </w:r>
    </w:p>
    <w:p w:rsidR="00D14B1A" w:rsidRPr="001F3474" w:rsidRDefault="00D14B1A" w:rsidP="00D14B1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REPUBLIC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Petitioner</w:t>
      </w:r>
    </w:p>
    <w:p w:rsid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(Mr. Joji John)</w:t>
      </w:r>
    </w:p>
    <w:p w:rsid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4B1A" w:rsidRP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4B1A" w:rsidRDefault="00D14B1A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FRANKLIN RADEGONDE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Accused</w:t>
      </w:r>
    </w:p>
    <w:p w:rsidR="00664935" w:rsidRPr="00664935" w:rsidRDefault="00664935" w:rsidP="00D14B1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(Mrs. Alexia Amesbury)</w:t>
      </w:r>
    </w:p>
    <w:p w:rsidR="00D14B1A" w:rsidRDefault="00D14B1A" w:rsidP="00D14B1A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Republic v. Franklin Radegonde </w:t>
      </w:r>
      <w:r>
        <w:rPr>
          <w:rFonts w:ascii="Times New Roman" w:hAnsi="Times New Roman" w:cs="Times New Roman"/>
          <w:sz w:val="24"/>
          <w:szCs w:val="24"/>
        </w:rPr>
        <w:t>(CO27/2019) [2019] SCSC</w:t>
      </w:r>
      <w:r w:rsidR="00DB7689">
        <w:rPr>
          <w:rFonts w:ascii="Times New Roman" w:hAnsi="Times New Roman" w:cs="Times New Roman"/>
          <w:sz w:val="24"/>
          <w:szCs w:val="24"/>
        </w:rPr>
        <w:t xml:space="preserve"> 557</w:t>
      </w:r>
      <w:bookmarkStart w:id="0" w:name="_GoBack"/>
      <w:bookmarkEnd w:id="0"/>
    </w:p>
    <w:p w:rsidR="00D14B1A" w:rsidRDefault="00D14B1A" w:rsidP="00D14B1A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(8 July 2019).</w:t>
      </w:r>
    </w:p>
    <w:p w:rsidR="00D14B1A" w:rsidRDefault="00D14B1A" w:rsidP="00D14B1A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 Dodin, Judge</w:t>
      </w:r>
    </w:p>
    <w:p w:rsidR="00D14B1A" w:rsidRDefault="00D14B1A" w:rsidP="00D14B1A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Sentence</w:t>
      </w:r>
      <w:r w:rsidR="00664935">
        <w:rPr>
          <w:rFonts w:ascii="Times New Roman" w:hAnsi="Times New Roman" w:cs="Times New Roman"/>
          <w:sz w:val="24"/>
          <w:szCs w:val="24"/>
        </w:rPr>
        <w:t xml:space="preserve"> of Accused Person</w:t>
      </w:r>
    </w:p>
    <w:p w:rsidR="00D14B1A" w:rsidRDefault="00D14B1A" w:rsidP="00D14B1A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2E611F">
        <w:rPr>
          <w:rFonts w:ascii="Times New Roman" w:hAnsi="Times New Roman" w:cs="Times New Roman"/>
          <w:b/>
          <w:sz w:val="24"/>
          <w:szCs w:val="24"/>
        </w:rPr>
        <w:t>Delivered:</w:t>
      </w:r>
      <w:r w:rsidRPr="002E6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July 2019</w:t>
      </w:r>
    </w:p>
    <w:p w:rsidR="00D14B1A" w:rsidRDefault="00D14B1A" w:rsidP="00D14B1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B1A" w:rsidRDefault="00D14B1A" w:rsidP="00D14B1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D14B1A" w:rsidRDefault="00D14B1A" w:rsidP="00D14B1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B1A" w:rsidRDefault="00D14B1A" w:rsidP="00D14B1A">
      <w:pPr>
        <w:rPr>
          <w:rFonts w:ascii="Times New Roman" w:hAnsi="Times New Roman" w:cs="Times New Roman"/>
          <w:sz w:val="24"/>
          <w:szCs w:val="24"/>
        </w:rPr>
      </w:pPr>
    </w:p>
    <w:p w:rsidR="00D14B1A" w:rsidRDefault="00D14B1A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  <w:rPr>
          <w:b/>
        </w:rPr>
      </w:pPr>
      <w:r>
        <w:rPr>
          <w:b/>
        </w:rPr>
        <w:t>G. DODIN, JUDGE</w:t>
      </w:r>
    </w:p>
    <w:p w:rsidR="00D14B1A" w:rsidRDefault="00D14B1A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[1]</w:t>
      </w:r>
      <w:r>
        <w:tab/>
        <w:t>This is the sentence of the Court</w:t>
      </w:r>
      <w:r w:rsidR="00DD4E62">
        <w:t>.  C</w:t>
      </w:r>
      <w:r>
        <w:t>onsidering the mitigating factors ra</w:t>
      </w:r>
      <w:r w:rsidR="00DD4E62">
        <w:t>ised by Counsel for the convict; he</w:t>
      </w:r>
      <w:r>
        <w:t xml:space="preserve"> has pleaded guilty and save</w:t>
      </w:r>
      <w:r w:rsidR="00DD4E62">
        <w:t>d the Court’s time and expenses of</w:t>
      </w:r>
      <w:r>
        <w:t xml:space="preserve"> </w:t>
      </w:r>
      <w:r w:rsidR="00DD4E62">
        <w:t xml:space="preserve">a </w:t>
      </w:r>
      <w:r>
        <w:t>trial.  He is a first offender, aged 29 years old</w:t>
      </w:r>
      <w:r w:rsidR="00DD4E62">
        <w:t xml:space="preserve">.  He has two minor </w:t>
      </w:r>
      <w:r>
        <w:t xml:space="preserve">dependent children </w:t>
      </w:r>
      <w:r w:rsidR="00DD4E62">
        <w:t>aged 5 and 1 year</w:t>
      </w:r>
      <w:r>
        <w:t xml:space="preserve">.  </w:t>
      </w:r>
    </w:p>
    <w:p w:rsidR="00D14B1A" w:rsidRDefault="00DD4E62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[2]</w:t>
      </w:r>
      <w:r>
        <w:tab/>
        <w:t>The amount</w:t>
      </w:r>
      <w:r w:rsidR="00D14B1A">
        <w:t xml:space="preserve"> of drugs </w:t>
      </w:r>
      <w:r>
        <w:t xml:space="preserve">are </w:t>
      </w:r>
      <w:r w:rsidR="00D14B1A">
        <w:t>also on the low side being 1.82 grams of heroin, diamorphine and 0.45 grams of cannabis resin</w:t>
      </w:r>
      <w:r>
        <w:t>, hashish</w:t>
      </w:r>
      <w:r w:rsidR="00D14B1A">
        <w:t xml:space="preserve"> indicated for that he is remorseful and that he was at that time addicted to drug</w:t>
      </w:r>
      <w:r>
        <w:t>s</w:t>
      </w:r>
      <w:r w:rsidR="00D14B1A">
        <w:t xml:space="preserve"> but he </w:t>
      </w:r>
      <w:r>
        <w:t>has</w:t>
      </w:r>
      <w:r w:rsidR="00D14B1A">
        <w:t xml:space="preserve"> now undergone treatment and he is no longer dependent.  I note also that he has spent the last two months in custody, he has not been able to meet the bail conditions.</w:t>
      </w:r>
    </w:p>
    <w:p w:rsidR="00D14B1A" w:rsidRDefault="00D14B1A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lastRenderedPageBreak/>
        <w:t>[3]</w:t>
      </w:r>
      <w:r>
        <w:tab/>
        <w:t xml:space="preserve"> So for these reasons I will not</w:t>
      </w:r>
      <w:r w:rsidR="00DD4E62">
        <w:t xml:space="preserve"> give</w:t>
      </w:r>
      <w:r>
        <w:t xml:space="preserve"> </w:t>
      </w:r>
      <w:r w:rsidR="00202598">
        <w:t>him a further imprisonment term</w:t>
      </w:r>
      <w:r>
        <w:t xml:space="preserve">.  For the first Count I will give you one year </w:t>
      </w:r>
      <w:r w:rsidR="00202598">
        <w:t>imprisonment, I will suspend it</w:t>
      </w:r>
      <w:r>
        <w:t xml:space="preserve"> for two years plus a fine of Rs 10, 000/- to be paid within six months.  If you default on the fine I will activate it before a sentence of imprisonment.  And als</w:t>
      </w:r>
      <w:r w:rsidR="00202598">
        <w:t xml:space="preserve">o should you commit any offence, </w:t>
      </w:r>
      <w:r>
        <w:t>similar off</w:t>
      </w:r>
      <w:r w:rsidR="00202598">
        <w:t>ence within the two years that</w:t>
      </w:r>
      <w:r>
        <w:t xml:space="preserve"> sentence will be activated.  So make sure you do not commit an</w:t>
      </w:r>
      <w:r w:rsidR="00202598">
        <w:t>y similar offence that is possession or</w:t>
      </w:r>
      <w:r>
        <w:t xml:space="preserve"> trafficking </w:t>
      </w:r>
      <w:r w:rsidR="00202598">
        <w:t>of</w:t>
      </w:r>
      <w:r>
        <w:t xml:space="preserve"> controlled drug</w:t>
      </w:r>
      <w:r w:rsidR="00202598">
        <w:t>s</w:t>
      </w:r>
      <w:r>
        <w:t xml:space="preserve"> within the two years.</w:t>
      </w:r>
    </w:p>
    <w:p w:rsidR="00202598" w:rsidRDefault="00D14B1A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[4]</w:t>
      </w:r>
      <w:r>
        <w:tab/>
        <w:t>Second count also one year impr</w:t>
      </w:r>
      <w:r w:rsidR="00202598">
        <w:t xml:space="preserve">isonment which </w:t>
      </w:r>
      <w:r>
        <w:t xml:space="preserve">shall </w:t>
      </w:r>
      <w:r w:rsidR="00202598">
        <w:t xml:space="preserve">be </w:t>
      </w:r>
      <w:r>
        <w:t xml:space="preserve">suspend and for the same period </w:t>
      </w:r>
      <w:r w:rsidR="00202598">
        <w:t>of two</w:t>
      </w:r>
      <w:r>
        <w:t xml:space="preserve"> year</w:t>
      </w:r>
      <w:r w:rsidR="00202598">
        <w:t>s.</w:t>
      </w:r>
    </w:p>
    <w:p w:rsidR="00D14B1A" w:rsidRDefault="00202598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</w:pPr>
      <w:r>
        <w:t>[5]</w:t>
      </w:r>
      <w:r>
        <w:tab/>
      </w:r>
      <w:r w:rsidR="00D14B1A">
        <w:t>The m</w:t>
      </w:r>
      <w:r>
        <w:t>aximum sentence year for escape</w:t>
      </w:r>
      <w:r w:rsidR="00D14B1A">
        <w:t xml:space="preserve"> is just two years.  I will also</w:t>
      </w:r>
      <w:r>
        <w:t xml:space="preserve"> give you one year and suspend it</w:t>
      </w:r>
      <w:r w:rsidR="00D14B1A">
        <w:t xml:space="preserve"> also for two years.  So for the two years you must live clean, no more drug addic</w:t>
      </w:r>
      <w:r>
        <w:t xml:space="preserve">tion and no more trafficking or </w:t>
      </w:r>
      <w:r w:rsidR="00D14B1A">
        <w:t>possession of drugs.</w:t>
      </w:r>
    </w:p>
    <w:p w:rsidR="00D14B1A" w:rsidRDefault="00664935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</w:pPr>
      <w:r>
        <w:t>Signed, dated and delivered at Ile du Port on 08</w:t>
      </w:r>
      <w:r w:rsidRPr="00664935">
        <w:rPr>
          <w:vertAlign w:val="superscript"/>
        </w:rPr>
        <w:t>th</w:t>
      </w:r>
      <w:r>
        <w:t xml:space="preserve"> July 2019.</w:t>
      </w:r>
    </w:p>
    <w:p w:rsidR="00664935" w:rsidRDefault="00664935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</w:pPr>
    </w:p>
    <w:p w:rsidR="00664935" w:rsidRDefault="00664935" w:rsidP="00D14B1A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</w:pPr>
      <w:r>
        <w:t>___________________</w:t>
      </w:r>
    </w:p>
    <w:p w:rsidR="00664935" w:rsidRDefault="00664935" w:rsidP="00664935">
      <w:pPr>
        <w:pStyle w:val="JudgmentText"/>
        <w:numPr>
          <w:ilvl w:val="0"/>
          <w:numId w:val="0"/>
        </w:numPr>
        <w:tabs>
          <w:tab w:val="left" w:pos="720"/>
        </w:tabs>
        <w:spacing w:after="0"/>
      </w:pPr>
      <w:r>
        <w:t>G. Dodin</w:t>
      </w:r>
    </w:p>
    <w:p w:rsidR="00664935" w:rsidRPr="00D14B1A" w:rsidRDefault="00664935" w:rsidP="00664935">
      <w:pPr>
        <w:pStyle w:val="JudgmentText"/>
        <w:numPr>
          <w:ilvl w:val="0"/>
          <w:numId w:val="0"/>
        </w:numPr>
        <w:tabs>
          <w:tab w:val="left" w:pos="720"/>
        </w:tabs>
        <w:spacing w:after="0"/>
      </w:pPr>
      <w:r>
        <w:t>Judge of the Supreme Court</w:t>
      </w:r>
    </w:p>
    <w:p w:rsidR="00AF48F6" w:rsidRPr="00D14B1A" w:rsidRDefault="00AF48F6">
      <w:pPr>
        <w:rPr>
          <w:lang w:val="en-GB"/>
        </w:rPr>
      </w:pPr>
    </w:p>
    <w:sectPr w:rsidR="00AF48F6" w:rsidRPr="00D1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[%1]"/>
        <w:lvlJc w:val="left"/>
        <w:pPr>
          <w:ind w:left="720" w:hanging="72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A"/>
    <w:rsid w:val="00202598"/>
    <w:rsid w:val="00664935"/>
    <w:rsid w:val="00AF48F6"/>
    <w:rsid w:val="00D14B1A"/>
    <w:rsid w:val="00DB7689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E1B2-8382-4244-8296-FF45943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Text">
    <w:name w:val="Judgment Text"/>
    <w:basedOn w:val="ListParagraph"/>
    <w:qFormat/>
    <w:rsid w:val="00D14B1A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Judgments">
    <w:name w:val="Judgments"/>
    <w:uiPriority w:val="99"/>
    <w:rsid w:val="00D14B1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Hoareau</dc:creator>
  <cp:keywords/>
  <dc:description/>
  <cp:lastModifiedBy>Helene Hoareau</cp:lastModifiedBy>
  <cp:revision>4</cp:revision>
  <cp:lastPrinted>2019-07-08T08:02:00Z</cp:lastPrinted>
  <dcterms:created xsi:type="dcterms:W3CDTF">2019-07-08T06:45:00Z</dcterms:created>
  <dcterms:modified xsi:type="dcterms:W3CDTF">2019-07-08T09:19:00Z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