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9F5524" w:rsidRDefault="00C55FDF" w:rsidP="00CA7795">
      <w:pPr>
        <w:jc w:val="center"/>
        <w:rPr>
          <w:b/>
          <w:sz w:val="24"/>
          <w:szCs w:val="24"/>
        </w:rPr>
      </w:pPr>
      <w:r w:rsidRPr="009F5524">
        <w:rPr>
          <w:b/>
          <w:sz w:val="24"/>
          <w:szCs w:val="24"/>
        </w:rPr>
        <w:t>IN THE SUPREME COURT OF SEYCHELLES</w:t>
      </w:r>
    </w:p>
    <w:p w:rsidR="00C55FDF" w:rsidRPr="00624EA8" w:rsidRDefault="00C55FDF" w:rsidP="0006489F">
      <w:pPr>
        <w:spacing w:before="240"/>
        <w:jc w:val="center"/>
        <w:rPr>
          <w:b/>
          <w:sz w:val="24"/>
          <w:szCs w:val="24"/>
        </w:rPr>
      </w:pPr>
      <w:r w:rsidRPr="00624EA8">
        <w:rPr>
          <w:b/>
          <w:sz w:val="24"/>
          <w:szCs w:val="24"/>
        </w:rPr>
        <w:t>C</w:t>
      </w:r>
      <w:r w:rsidR="00B23E73" w:rsidRPr="00624EA8">
        <w:rPr>
          <w:b/>
          <w:sz w:val="24"/>
          <w:szCs w:val="24"/>
        </w:rPr>
        <w:t xml:space="preserve">ivil </w:t>
      </w:r>
      <w:r w:rsidRPr="00624EA8">
        <w:rPr>
          <w:b/>
          <w:sz w:val="24"/>
          <w:szCs w:val="24"/>
        </w:rPr>
        <w:t>S</w:t>
      </w:r>
      <w:r w:rsidR="00BF5CC9" w:rsidRPr="00624EA8">
        <w:rPr>
          <w:b/>
          <w:sz w:val="24"/>
          <w:szCs w:val="24"/>
        </w:rPr>
        <w:t xml:space="preserve">ide: </w:t>
      </w:r>
      <w:r w:rsidR="000C1BA2" w:rsidRPr="00624EA8">
        <w:rPr>
          <w:b/>
          <w:sz w:val="24"/>
          <w:szCs w:val="24"/>
        </w:rPr>
        <w:t xml:space="preserve">XP </w:t>
      </w:r>
      <w:r w:rsidR="009F5524">
        <w:rPr>
          <w:b/>
          <w:sz w:val="24"/>
          <w:szCs w:val="24"/>
        </w:rPr>
        <w:t>159</w:t>
      </w:r>
      <w:r w:rsidRPr="00624EA8">
        <w:rPr>
          <w:b/>
          <w:sz w:val="24"/>
          <w:szCs w:val="24"/>
        </w:rPr>
        <w:t>/</w:t>
      </w:r>
      <w:r w:rsidR="00C87FCA" w:rsidRPr="00624EA8">
        <w:rPr>
          <w:b/>
          <w:sz w:val="24"/>
          <w:szCs w:val="24"/>
        </w:rPr>
        <w:t>20</w:t>
      </w:r>
      <w:r w:rsidR="00921B57">
        <w:rPr>
          <w:b/>
          <w:sz w:val="24"/>
          <w:szCs w:val="24"/>
        </w:rPr>
        <w:t>1</w:t>
      </w:r>
      <w:r w:rsidR="009F5524">
        <w:rPr>
          <w:b/>
          <w:sz w:val="24"/>
          <w:szCs w:val="24"/>
        </w:rPr>
        <w:t>9</w:t>
      </w:r>
    </w:p>
    <w:p w:rsidR="00A53837" w:rsidRPr="00624EA8" w:rsidRDefault="00BA6664" w:rsidP="00A53837">
      <w:pPr>
        <w:jc w:val="center"/>
        <w:rPr>
          <w:b/>
          <w:sz w:val="24"/>
          <w:szCs w:val="24"/>
        </w:rPr>
      </w:pPr>
      <w:r w:rsidRPr="00624EA8">
        <w:rPr>
          <w:b/>
          <w:sz w:val="24"/>
          <w:szCs w:val="24"/>
          <w:highlight w:val="lightGray"/>
        </w:rPr>
        <w:fldChar w:fldCharType="begin"/>
      </w:r>
      <w:r w:rsidR="003F0F8D" w:rsidRPr="00624EA8">
        <w:rPr>
          <w:b/>
          <w:sz w:val="24"/>
          <w:szCs w:val="24"/>
          <w:highlight w:val="lightGray"/>
        </w:rPr>
        <w:instrText xml:space="preserve">  </w:instrText>
      </w:r>
      <w:r w:rsidRPr="00624EA8">
        <w:rPr>
          <w:b/>
          <w:sz w:val="24"/>
          <w:szCs w:val="24"/>
          <w:highlight w:val="lightGray"/>
        </w:rPr>
        <w:fldChar w:fldCharType="end"/>
      </w:r>
    </w:p>
    <w:p w:rsidR="00DB6D34" w:rsidRPr="00624EA8" w:rsidRDefault="00FB3163" w:rsidP="00FB3163">
      <w:pPr>
        <w:spacing w:before="240" w:after="160"/>
        <w:ind w:left="6480"/>
        <w:rPr>
          <w:b/>
          <w:sz w:val="24"/>
          <w:szCs w:val="24"/>
        </w:rPr>
      </w:pPr>
      <w:r w:rsidRPr="00624EA8">
        <w:rPr>
          <w:b/>
          <w:sz w:val="24"/>
          <w:szCs w:val="24"/>
        </w:rPr>
        <w:t xml:space="preserve">       </w:t>
      </w:r>
      <w:r w:rsidR="00DB6D34" w:rsidRPr="00624EA8">
        <w:rPr>
          <w:b/>
          <w:sz w:val="24"/>
          <w:szCs w:val="24"/>
        </w:rPr>
        <w:t>[201</w:t>
      </w:r>
      <w:r w:rsidR="009F5524">
        <w:rPr>
          <w:b/>
          <w:sz w:val="24"/>
          <w:szCs w:val="24"/>
        </w:rPr>
        <w:t>9</w:t>
      </w:r>
      <w:r w:rsidR="00BA6664" w:rsidRPr="00624EA8">
        <w:rPr>
          <w:b/>
          <w:sz w:val="24"/>
          <w:szCs w:val="24"/>
        </w:rPr>
        <w:fldChar w:fldCharType="begin"/>
      </w:r>
      <w:r w:rsidR="003F0F8D" w:rsidRPr="00624EA8">
        <w:rPr>
          <w:b/>
          <w:sz w:val="24"/>
          <w:szCs w:val="24"/>
        </w:rPr>
        <w:instrText xml:space="preserve">  </w:instrText>
      </w:r>
      <w:r w:rsidR="00BA6664" w:rsidRPr="00624EA8">
        <w:rPr>
          <w:b/>
          <w:sz w:val="24"/>
          <w:szCs w:val="24"/>
        </w:rPr>
        <w:fldChar w:fldCharType="end"/>
      </w:r>
      <w:r w:rsidR="00DB6D34" w:rsidRPr="00624EA8">
        <w:rPr>
          <w:b/>
          <w:sz w:val="24"/>
          <w:szCs w:val="24"/>
        </w:rPr>
        <w:t>] SCSC</w:t>
      </w:r>
      <w:r w:rsidRPr="00624EA8">
        <w:rPr>
          <w:b/>
          <w:sz w:val="24"/>
          <w:szCs w:val="24"/>
        </w:rPr>
        <w:t xml:space="preserve"> </w:t>
      </w:r>
      <w:r w:rsidR="004B3152">
        <w:rPr>
          <w:b/>
          <w:sz w:val="24"/>
          <w:szCs w:val="24"/>
        </w:rPr>
        <w:t>698</w:t>
      </w:r>
      <w:bookmarkStart w:id="0" w:name="_GoBack"/>
      <w:bookmarkEnd w:id="0"/>
    </w:p>
    <w:p w:rsidR="00C55FDF" w:rsidRPr="00624EA8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Pr="00624EA8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1" w:name="Text20"/>
      <w:r w:rsidRPr="00624EA8">
        <w:rPr>
          <w:b/>
          <w:sz w:val="24"/>
          <w:szCs w:val="24"/>
        </w:rPr>
        <w:t>In the matter of</w:t>
      </w:r>
    </w:p>
    <w:p w:rsidR="000C1BA2" w:rsidRPr="00624EA8" w:rsidRDefault="000C1BA2" w:rsidP="003862CB">
      <w:pPr>
        <w:jc w:val="center"/>
        <w:rPr>
          <w:b/>
          <w:sz w:val="24"/>
          <w:szCs w:val="24"/>
        </w:rPr>
      </w:pPr>
    </w:p>
    <w:bookmarkEnd w:id="1"/>
    <w:p w:rsidR="00511D9F" w:rsidRDefault="00274AB5" w:rsidP="00511D9F">
      <w:pPr>
        <w:spacing w:line="360" w:lineRule="auto"/>
        <w:jc w:val="center"/>
        <w:rPr>
          <w:b/>
          <w:sz w:val="24"/>
          <w:szCs w:val="24"/>
        </w:rPr>
      </w:pPr>
      <w:r w:rsidRPr="00624EA8">
        <w:rPr>
          <w:b/>
          <w:sz w:val="24"/>
          <w:szCs w:val="24"/>
        </w:rPr>
        <w:t xml:space="preserve">EX PARTE </w:t>
      </w:r>
    </w:p>
    <w:p w:rsidR="005F7B82" w:rsidRDefault="00065A7C" w:rsidP="005F7B82">
      <w:pPr>
        <w:spacing w:line="276" w:lineRule="auto"/>
        <w:jc w:val="center"/>
        <w:rPr>
          <w:b/>
          <w:sz w:val="24"/>
          <w:szCs w:val="24"/>
        </w:rPr>
      </w:pPr>
      <w:r w:rsidRPr="00624EA8">
        <w:rPr>
          <w:b/>
          <w:sz w:val="24"/>
          <w:szCs w:val="24"/>
        </w:rPr>
        <w:t xml:space="preserve">APPLICATION </w:t>
      </w:r>
      <w:r w:rsidR="009F5524">
        <w:rPr>
          <w:b/>
          <w:sz w:val="24"/>
          <w:szCs w:val="24"/>
        </w:rPr>
        <w:t>FOR APPOINTMENT OF EXECUTOR</w:t>
      </w:r>
      <w:r w:rsidR="00274AB5" w:rsidRPr="00624EA8">
        <w:rPr>
          <w:b/>
          <w:sz w:val="24"/>
          <w:szCs w:val="24"/>
        </w:rPr>
        <w:t xml:space="preserve"> </w:t>
      </w:r>
    </w:p>
    <w:p w:rsidR="00B9233E" w:rsidRDefault="00B9233E" w:rsidP="005F7B82">
      <w:pPr>
        <w:spacing w:line="276" w:lineRule="auto"/>
        <w:jc w:val="center"/>
        <w:rPr>
          <w:b/>
          <w:sz w:val="24"/>
          <w:szCs w:val="24"/>
        </w:rPr>
      </w:pPr>
    </w:p>
    <w:p w:rsidR="005F7B82" w:rsidRPr="002D22C8" w:rsidRDefault="009F5524" w:rsidP="003A6D17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PAMLA MICHELLE KNIGHT</w:t>
      </w:r>
      <w:r w:rsidR="003A6D17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8301 RYAN RIDGE LOOP, MONTGOMERY ALABAMA 36117, UNITED STATES OF AMERICA</w:t>
      </w:r>
    </w:p>
    <w:p w:rsidR="00E0467F" w:rsidRPr="00624EA8" w:rsidRDefault="002D22C8" w:rsidP="00E57D4D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Petitioner</w:t>
      </w:r>
    </w:p>
    <w:p w:rsidR="00B9233E" w:rsidRDefault="00E0467F" w:rsidP="00C22967">
      <w:pPr>
        <w:spacing w:before="240" w:after="120"/>
        <w:rPr>
          <w:sz w:val="24"/>
          <w:szCs w:val="24"/>
        </w:rPr>
      </w:pPr>
      <w:r w:rsidRPr="00624EA8">
        <w:rPr>
          <w:sz w:val="24"/>
          <w:szCs w:val="24"/>
        </w:rPr>
        <w:t>Hear</w:t>
      </w:r>
      <w:r w:rsidR="00E6492F" w:rsidRPr="00624EA8">
        <w:rPr>
          <w:sz w:val="24"/>
          <w:szCs w:val="24"/>
        </w:rPr>
        <w:t>d</w:t>
      </w:r>
      <w:r w:rsidRPr="00624EA8">
        <w:rPr>
          <w:sz w:val="24"/>
          <w:szCs w:val="24"/>
        </w:rPr>
        <w:t>:</w:t>
      </w:r>
      <w:r w:rsidR="00E6492F" w:rsidRPr="00624EA8">
        <w:rPr>
          <w:sz w:val="24"/>
          <w:szCs w:val="24"/>
        </w:rPr>
        <w:tab/>
      </w:r>
      <w:r w:rsidRPr="00624EA8">
        <w:rPr>
          <w:sz w:val="24"/>
          <w:szCs w:val="24"/>
        </w:rPr>
        <w:tab/>
      </w:r>
      <w:r w:rsidRPr="00624EA8">
        <w:rPr>
          <w:sz w:val="24"/>
          <w:szCs w:val="24"/>
        </w:rPr>
        <w:tab/>
      </w:r>
      <w:bookmarkStart w:id="2" w:name="Text34"/>
      <w:r w:rsidR="009F5524">
        <w:rPr>
          <w:sz w:val="24"/>
          <w:szCs w:val="24"/>
        </w:rPr>
        <w:t>14</w:t>
      </w:r>
      <w:r w:rsidR="009F5524">
        <w:rPr>
          <w:sz w:val="24"/>
          <w:szCs w:val="24"/>
          <w:vertAlign w:val="superscript"/>
        </w:rPr>
        <w:t>th</w:t>
      </w:r>
      <w:r w:rsidR="003A6D17">
        <w:rPr>
          <w:sz w:val="24"/>
          <w:szCs w:val="24"/>
        </w:rPr>
        <w:t xml:space="preserve">day </w:t>
      </w:r>
      <w:r w:rsidR="00274AB5" w:rsidRPr="00624EA8">
        <w:rPr>
          <w:sz w:val="24"/>
          <w:szCs w:val="24"/>
        </w:rPr>
        <w:t xml:space="preserve">of </w:t>
      </w:r>
      <w:r w:rsidR="009F5524">
        <w:rPr>
          <w:sz w:val="24"/>
          <w:szCs w:val="24"/>
        </w:rPr>
        <w:t>August 2019</w:t>
      </w:r>
      <w:r w:rsidR="00274AB5" w:rsidRPr="00624EA8">
        <w:rPr>
          <w:sz w:val="24"/>
          <w:szCs w:val="24"/>
        </w:rPr>
        <w:t xml:space="preserve">. </w:t>
      </w:r>
      <w:bookmarkEnd w:id="2"/>
    </w:p>
    <w:p w:rsidR="005F5FB0" w:rsidRPr="00624EA8" w:rsidRDefault="00E0467F" w:rsidP="009E05E5">
      <w:pPr>
        <w:rPr>
          <w:sz w:val="24"/>
          <w:szCs w:val="24"/>
        </w:rPr>
        <w:sectPr w:rsidR="005F5FB0" w:rsidRPr="00624EA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24EA8">
        <w:rPr>
          <w:sz w:val="24"/>
          <w:szCs w:val="24"/>
        </w:rPr>
        <w:t>Counsel:</w:t>
      </w:r>
      <w:r w:rsidRPr="00624EA8">
        <w:rPr>
          <w:sz w:val="24"/>
          <w:szCs w:val="24"/>
        </w:rPr>
        <w:tab/>
      </w:r>
      <w:r w:rsidRPr="00624EA8">
        <w:rPr>
          <w:sz w:val="24"/>
          <w:szCs w:val="24"/>
        </w:rPr>
        <w:tab/>
      </w:r>
      <w:r w:rsidR="009F5524">
        <w:rPr>
          <w:sz w:val="24"/>
          <w:szCs w:val="24"/>
        </w:rPr>
        <w:t xml:space="preserve">Mr. J. Camille for the </w:t>
      </w:r>
      <w:r w:rsidR="00BA6664" w:rsidRPr="00624EA8">
        <w:rPr>
          <w:sz w:val="24"/>
          <w:szCs w:val="24"/>
        </w:rPr>
        <w:fldChar w:fldCharType="begin"/>
      </w:r>
      <w:r w:rsidR="00F804CC" w:rsidRPr="00624EA8">
        <w:rPr>
          <w:sz w:val="24"/>
          <w:szCs w:val="24"/>
        </w:rPr>
        <w:instrText xml:space="preserve"> ASK  "Enter Appellant Lawyer full name"  \* MERGEFORMAT </w:instrText>
      </w:r>
      <w:r w:rsidR="00BA6664" w:rsidRPr="00624EA8">
        <w:rPr>
          <w:sz w:val="24"/>
          <w:szCs w:val="24"/>
        </w:rPr>
        <w:fldChar w:fldCharType="end"/>
      </w:r>
      <w:r w:rsidR="00BA6664" w:rsidRPr="00624EA8">
        <w:rPr>
          <w:sz w:val="24"/>
          <w:szCs w:val="24"/>
        </w:rPr>
        <w:fldChar w:fldCharType="begin"/>
      </w:r>
      <w:r w:rsidR="003F0F8D" w:rsidRPr="00624EA8">
        <w:rPr>
          <w:sz w:val="24"/>
          <w:szCs w:val="24"/>
        </w:rPr>
        <w:instrText xml:space="preserve">  </w:instrText>
      </w:r>
      <w:r w:rsidR="00BA6664" w:rsidRPr="00624EA8">
        <w:rPr>
          <w:sz w:val="24"/>
          <w:szCs w:val="24"/>
        </w:rPr>
        <w:fldChar w:fldCharType="end"/>
      </w:r>
      <w:r w:rsidR="00A11DF9">
        <w:rPr>
          <w:sz w:val="24"/>
          <w:szCs w:val="24"/>
        </w:rPr>
        <w:t>Petitioner</w:t>
      </w:r>
    </w:p>
    <w:p w:rsidR="00624EA8" w:rsidRDefault="00624EA8" w:rsidP="009E05E5">
      <w:pPr>
        <w:rPr>
          <w:sz w:val="24"/>
          <w:szCs w:val="24"/>
        </w:rPr>
      </w:pPr>
    </w:p>
    <w:p w:rsidR="005F5FB0" w:rsidRPr="00624EA8" w:rsidRDefault="005F5FB0" w:rsidP="009E05E5">
      <w:pPr>
        <w:rPr>
          <w:sz w:val="24"/>
          <w:szCs w:val="24"/>
        </w:rPr>
        <w:sectPr w:rsidR="005F5FB0" w:rsidRPr="00624E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624EA8" w:rsidRDefault="00E6492F" w:rsidP="006578C2">
      <w:pPr>
        <w:spacing w:before="120" w:after="240"/>
        <w:rPr>
          <w:b/>
          <w:sz w:val="24"/>
          <w:szCs w:val="24"/>
        </w:rPr>
      </w:pPr>
      <w:r w:rsidRPr="00624EA8">
        <w:rPr>
          <w:sz w:val="24"/>
          <w:szCs w:val="24"/>
        </w:rPr>
        <w:t>Delivered</w:t>
      </w:r>
      <w:r w:rsidR="00E0467F" w:rsidRPr="00624EA8">
        <w:rPr>
          <w:sz w:val="24"/>
          <w:szCs w:val="24"/>
        </w:rPr>
        <w:t>:</w:t>
      </w:r>
      <w:r w:rsidR="00E0467F" w:rsidRPr="00624EA8">
        <w:rPr>
          <w:sz w:val="24"/>
          <w:szCs w:val="24"/>
        </w:rPr>
        <w:tab/>
      </w:r>
      <w:r w:rsidR="00F413A7">
        <w:rPr>
          <w:sz w:val="24"/>
          <w:szCs w:val="24"/>
        </w:rPr>
        <w:tab/>
      </w:r>
      <w:r w:rsidR="009F5524">
        <w:rPr>
          <w:sz w:val="24"/>
          <w:szCs w:val="24"/>
        </w:rPr>
        <w:t>16</w:t>
      </w:r>
      <w:r w:rsidR="009F5524" w:rsidRPr="009F5524">
        <w:rPr>
          <w:sz w:val="24"/>
          <w:szCs w:val="24"/>
          <w:vertAlign w:val="superscript"/>
        </w:rPr>
        <w:t>th</w:t>
      </w:r>
      <w:r w:rsidR="009F5524">
        <w:rPr>
          <w:sz w:val="24"/>
          <w:szCs w:val="24"/>
        </w:rPr>
        <w:t xml:space="preserve"> August 2019</w:t>
      </w:r>
    </w:p>
    <w:bookmarkStart w:id="3" w:name="Dropdown8"/>
    <w:p w:rsidR="00C87FCA" w:rsidRPr="00624EA8" w:rsidRDefault="00BA6664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 w:rsidRPr="00624EA8"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 w:rsidRPr="00624EA8">
        <w:rPr>
          <w:b/>
          <w:sz w:val="24"/>
          <w:szCs w:val="24"/>
        </w:rPr>
        <w:instrText xml:space="preserve"> FORMDROPDOWN </w:instrText>
      </w:r>
      <w:r w:rsidR="002D01D2">
        <w:rPr>
          <w:b/>
          <w:sz w:val="24"/>
          <w:szCs w:val="24"/>
        </w:rPr>
      </w:r>
      <w:r w:rsidR="002D01D2">
        <w:rPr>
          <w:b/>
          <w:sz w:val="24"/>
          <w:szCs w:val="24"/>
        </w:rPr>
        <w:fldChar w:fldCharType="separate"/>
      </w:r>
      <w:r w:rsidRPr="00624EA8">
        <w:rPr>
          <w:b/>
          <w:sz w:val="24"/>
          <w:szCs w:val="24"/>
        </w:rPr>
        <w:fldChar w:fldCharType="end"/>
      </w:r>
      <w:bookmarkEnd w:id="3"/>
    </w:p>
    <w:p w:rsidR="001008BC" w:rsidRPr="00624EA8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1008BC" w:rsidRPr="00624EA8" w:rsidRDefault="009F5524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RPr="00624EA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Andre J </w:t>
      </w:r>
    </w:p>
    <w:p w:rsidR="009F5524" w:rsidRPr="009F5524" w:rsidRDefault="009F5524" w:rsidP="009F5524">
      <w:pPr>
        <w:pStyle w:val="JudgmentText"/>
        <w:numPr>
          <w:ilvl w:val="0"/>
          <w:numId w:val="0"/>
        </w:numPr>
        <w:ind w:left="720"/>
        <w:rPr>
          <w:b/>
        </w:rPr>
      </w:pPr>
      <w:r w:rsidRPr="009F5524">
        <w:rPr>
          <w:b/>
        </w:rPr>
        <w:t>Introduction</w:t>
      </w:r>
    </w:p>
    <w:p w:rsidR="009F5524" w:rsidRDefault="00956E85" w:rsidP="00CE2048">
      <w:pPr>
        <w:pStyle w:val="JudgmentText"/>
      </w:pPr>
      <w:r w:rsidRPr="00624EA8">
        <w:t xml:space="preserve">This is an application </w:t>
      </w:r>
      <w:r w:rsidR="00921B57">
        <w:t>o</w:t>
      </w:r>
      <w:r w:rsidR="009F5524">
        <w:t>f the 12</w:t>
      </w:r>
      <w:r w:rsidR="009F5524" w:rsidRPr="009F5524">
        <w:rPr>
          <w:vertAlign w:val="superscript"/>
        </w:rPr>
        <w:t>th</w:t>
      </w:r>
      <w:r w:rsidR="009F5524">
        <w:t xml:space="preserve"> August 2019 </w:t>
      </w:r>
      <w:r w:rsidRPr="00624EA8">
        <w:t xml:space="preserve">for the appointment of Executor filed under Article 1026 of the Civil Code of </w:t>
      </w:r>
      <w:r w:rsidR="000E2794" w:rsidRPr="00624EA8">
        <w:t>Seychelles [Cap 33]</w:t>
      </w:r>
      <w:r w:rsidR="009F5524">
        <w:t xml:space="preserve"> by </w:t>
      </w:r>
      <w:proofErr w:type="spellStart"/>
      <w:r w:rsidR="009F5524">
        <w:t>Pamla</w:t>
      </w:r>
      <w:proofErr w:type="spellEnd"/>
      <w:r w:rsidR="009F5524">
        <w:t xml:space="preserve"> Michelle Knight (“Petitioner”)</w:t>
      </w:r>
      <w:r w:rsidR="000E2794" w:rsidRPr="00624EA8">
        <w:t>.</w:t>
      </w:r>
      <w:r w:rsidR="009F5524">
        <w:t xml:space="preserve"> </w:t>
      </w:r>
    </w:p>
    <w:p w:rsidR="009F5524" w:rsidRDefault="009F5524" w:rsidP="009F5524">
      <w:pPr>
        <w:pStyle w:val="JudgmentText"/>
        <w:numPr>
          <w:ilvl w:val="0"/>
          <w:numId w:val="0"/>
        </w:numPr>
        <w:ind w:left="720"/>
        <w:rPr>
          <w:b/>
        </w:rPr>
      </w:pPr>
      <w:r>
        <w:rPr>
          <w:b/>
        </w:rPr>
        <w:t>Affidavit Evidence as further substantiated in Court under oath</w:t>
      </w:r>
    </w:p>
    <w:p w:rsidR="00956E85" w:rsidRDefault="009F5524" w:rsidP="009F5524">
      <w:pPr>
        <w:pStyle w:val="JudgmentText"/>
        <w:numPr>
          <w:ilvl w:val="0"/>
          <w:numId w:val="0"/>
        </w:numPr>
      </w:pPr>
      <w:r w:rsidRPr="009F5524">
        <w:t>[2]</w:t>
      </w:r>
      <w:r>
        <w:rPr>
          <w:b/>
        </w:rPr>
        <w:tab/>
      </w:r>
      <w:r>
        <w:t>The Petitioner on the above-stated hearing date</w:t>
      </w:r>
      <w:r w:rsidR="00921B57">
        <w:t>,</w:t>
      </w:r>
      <w:r>
        <w:t xml:space="preserve"> </w:t>
      </w:r>
      <w:r w:rsidR="00921B57">
        <w:t>testified that she is</w:t>
      </w:r>
      <w:r>
        <w:t xml:space="preserve"> the daughter of Cecile </w:t>
      </w:r>
      <w:r>
        <w:tab/>
        <w:t xml:space="preserve">Easton nee Louange (“the deceased”) </w:t>
      </w:r>
      <w:r w:rsidRPr="00921B57">
        <w:rPr>
          <w:i/>
        </w:rPr>
        <w:t>Exhibit P1</w:t>
      </w:r>
      <w:r w:rsidR="00921B57">
        <w:t xml:space="preserve"> and deceased </w:t>
      </w:r>
      <w:r w:rsidR="00F27CC4">
        <w:t>only surviving heir</w:t>
      </w:r>
      <w:r>
        <w:t>. That</w:t>
      </w:r>
      <w:r w:rsidR="00F27CC4">
        <w:t xml:space="preserve"> </w:t>
      </w:r>
      <w:r w:rsidR="00921B57">
        <w:tab/>
      </w:r>
      <w:r w:rsidR="00F27CC4">
        <w:t xml:space="preserve">the deceased changed her name to </w:t>
      </w:r>
      <w:r>
        <w:t>Marie Eugenia Cecile Lawson on the 17</w:t>
      </w:r>
      <w:r w:rsidRPr="009F5524">
        <w:rPr>
          <w:vertAlign w:val="superscript"/>
        </w:rPr>
        <w:t>th</w:t>
      </w:r>
      <w:r>
        <w:t xml:space="preserve"> December </w:t>
      </w:r>
      <w:r w:rsidR="00921B57">
        <w:tab/>
      </w:r>
      <w:r>
        <w:t xml:space="preserve">2017 hence the </w:t>
      </w:r>
      <w:r w:rsidR="00F27CC4">
        <w:t xml:space="preserve">deceased name as </w:t>
      </w:r>
      <w:r>
        <w:t xml:space="preserve">it appears on the Petitioner’s birth certificate namely </w:t>
      </w:r>
      <w:r w:rsidR="00921B57">
        <w:lastRenderedPageBreak/>
        <w:tab/>
      </w:r>
      <w:r>
        <w:t xml:space="preserve">“Cecile Lawson </w:t>
      </w:r>
      <w:r w:rsidR="00F27CC4">
        <w:t xml:space="preserve">nee Louange” and </w:t>
      </w:r>
      <w:r>
        <w:t>“Easton Marie Eugenia C</w:t>
      </w:r>
      <w:r w:rsidR="00921B57">
        <w:t>ecile” on the death certificate</w:t>
      </w:r>
      <w:r w:rsidR="00921B57">
        <w:tab/>
      </w:r>
      <w:proofErr w:type="spellStart"/>
      <w:r w:rsidR="00921B57">
        <w:rPr>
          <w:i/>
        </w:rPr>
        <w:t>Exbibit</w:t>
      </w:r>
      <w:proofErr w:type="spellEnd"/>
      <w:r w:rsidR="00921B57">
        <w:rPr>
          <w:i/>
        </w:rPr>
        <w:t xml:space="preserve"> P2</w:t>
      </w:r>
      <w:r>
        <w:t xml:space="preserve"> is </w:t>
      </w:r>
      <w:r w:rsidR="00F27CC4">
        <w:t xml:space="preserve">one and the same </w:t>
      </w:r>
      <w:r>
        <w:t xml:space="preserve">person. </w:t>
      </w:r>
    </w:p>
    <w:p w:rsidR="00F413A7" w:rsidRDefault="009F5524" w:rsidP="00F27CC4">
      <w:pPr>
        <w:pStyle w:val="JudgmentText"/>
        <w:numPr>
          <w:ilvl w:val="0"/>
          <w:numId w:val="0"/>
        </w:numPr>
      </w:pPr>
      <w:r>
        <w:t>[3]</w:t>
      </w:r>
      <w:r>
        <w:tab/>
      </w:r>
      <w:r w:rsidR="00A11DF9">
        <w:t>That at</w:t>
      </w:r>
      <w:r w:rsidR="003A6D17">
        <w:t xml:space="preserve"> the time of her</w:t>
      </w:r>
      <w:r w:rsidR="00185565">
        <w:t xml:space="preserve"> death, the deceased left </w:t>
      </w:r>
      <w:r w:rsidR="00F413A7">
        <w:t xml:space="preserve">behind </w:t>
      </w:r>
      <w:r w:rsidR="003A6D17">
        <w:t>im</w:t>
      </w:r>
      <w:r w:rsidR="00A11DF9">
        <w:t>movable property</w:t>
      </w:r>
      <w:r w:rsidR="00185565">
        <w:t xml:space="preserve"> </w:t>
      </w:r>
      <w:r w:rsidR="00F27CC4">
        <w:t xml:space="preserve">situated in Mahe </w:t>
      </w:r>
      <w:r w:rsidR="00F27CC4">
        <w:tab/>
        <w:t xml:space="preserve">Seychelles, namely land Title V 2076 </w:t>
      </w:r>
      <w:r w:rsidR="00F27CC4" w:rsidRPr="00921B57">
        <w:rPr>
          <w:i/>
        </w:rPr>
        <w:t>Exhibit P3</w:t>
      </w:r>
      <w:r w:rsidR="00F27CC4">
        <w:t>.</w:t>
      </w:r>
      <w:r w:rsidR="003A6D17">
        <w:t xml:space="preserve"> </w:t>
      </w:r>
    </w:p>
    <w:p w:rsidR="00921B57" w:rsidRPr="00BE543A" w:rsidRDefault="00F27CC4" w:rsidP="00F27CC4">
      <w:pPr>
        <w:pStyle w:val="JudgmentText"/>
        <w:numPr>
          <w:ilvl w:val="0"/>
          <w:numId w:val="0"/>
        </w:numPr>
        <w:rPr>
          <w:b/>
        </w:rPr>
      </w:pPr>
      <w:r>
        <w:tab/>
      </w:r>
      <w:r w:rsidR="00BE543A" w:rsidRPr="00BE543A">
        <w:rPr>
          <w:b/>
        </w:rPr>
        <w:t>Legal Analysis</w:t>
      </w:r>
      <w:r w:rsidR="00BE543A">
        <w:rPr>
          <w:b/>
        </w:rPr>
        <w:t xml:space="preserve">: </w:t>
      </w:r>
      <w:r w:rsidR="00921B57" w:rsidRPr="00BE543A">
        <w:rPr>
          <w:b/>
        </w:rPr>
        <w:t xml:space="preserve">Article 1026 of the Civil Code (“the Code”) </w:t>
      </w:r>
    </w:p>
    <w:p w:rsidR="00921B57" w:rsidRDefault="00921B57" w:rsidP="00F27CC4">
      <w:pPr>
        <w:pStyle w:val="JudgmentText"/>
        <w:numPr>
          <w:ilvl w:val="0"/>
          <w:numId w:val="0"/>
        </w:numPr>
      </w:pPr>
      <w:r w:rsidRPr="00921B57">
        <w:t>[4]</w:t>
      </w:r>
      <w:r w:rsidRPr="00921B57">
        <w:tab/>
      </w:r>
      <w:r>
        <w:t>Article 1026 of the C</w:t>
      </w:r>
      <w:r w:rsidR="00BE543A">
        <w:t xml:space="preserve">ode relevant to the current application, provides as </w:t>
      </w:r>
      <w:r>
        <w:t>follows:</w:t>
      </w:r>
    </w:p>
    <w:p w:rsidR="00921B57" w:rsidRDefault="00921B57" w:rsidP="00F27CC4">
      <w:pPr>
        <w:pStyle w:val="JudgmentText"/>
        <w:numPr>
          <w:ilvl w:val="0"/>
          <w:numId w:val="0"/>
        </w:numPr>
        <w:rPr>
          <w:i/>
        </w:rPr>
      </w:pPr>
      <w:r>
        <w:tab/>
      </w:r>
      <w:r w:rsidRPr="00921B57">
        <w:rPr>
          <w:i/>
        </w:rPr>
        <w:t xml:space="preserve">“If the succession consists of immovable property, or of both immovable and movable </w:t>
      </w:r>
      <w:r w:rsidRPr="00921B57">
        <w:rPr>
          <w:i/>
        </w:rPr>
        <w:tab/>
        <w:t xml:space="preserve">property, and if the testator has not appointed a testamentary executor or if an executor so </w:t>
      </w:r>
      <w:r w:rsidRPr="00921B57">
        <w:rPr>
          <w:i/>
        </w:rPr>
        <w:tab/>
        <w:t xml:space="preserve">appointed has died or if the deceased has left no will, the Court shall appoint such an </w:t>
      </w:r>
      <w:r w:rsidRPr="00921B57">
        <w:rPr>
          <w:i/>
        </w:rPr>
        <w:tab/>
        <w:t xml:space="preserve">executor, at the instance of any person or persons having a lawful interest. A legal person </w:t>
      </w:r>
      <w:r w:rsidRPr="00921B57">
        <w:rPr>
          <w:i/>
        </w:rPr>
        <w:tab/>
        <w:t xml:space="preserve">may be appointed as an executor. But a person who is subject to come legal incapacity </w:t>
      </w:r>
      <w:r>
        <w:rPr>
          <w:i/>
        </w:rPr>
        <w:tab/>
      </w:r>
      <w:r w:rsidRPr="00921B57">
        <w:rPr>
          <w:i/>
        </w:rPr>
        <w:t>may not be so appointed.</w:t>
      </w:r>
      <w:r>
        <w:rPr>
          <w:i/>
        </w:rPr>
        <w:t>”</w:t>
      </w:r>
    </w:p>
    <w:p w:rsidR="00921B57" w:rsidRPr="00921B57" w:rsidRDefault="00921B57" w:rsidP="00F27CC4">
      <w:pPr>
        <w:pStyle w:val="JudgmentText"/>
        <w:numPr>
          <w:ilvl w:val="0"/>
          <w:numId w:val="0"/>
        </w:numPr>
        <w:rPr>
          <w:b/>
        </w:rPr>
      </w:pPr>
      <w:r>
        <w:rPr>
          <w:i/>
        </w:rPr>
        <w:tab/>
      </w:r>
      <w:r w:rsidRPr="00921B57">
        <w:rPr>
          <w:b/>
        </w:rPr>
        <w:t xml:space="preserve">Conclusion </w:t>
      </w:r>
    </w:p>
    <w:p w:rsidR="00A11DF9" w:rsidRDefault="00921B57" w:rsidP="00F27CC4">
      <w:pPr>
        <w:pStyle w:val="JudgmentText"/>
        <w:numPr>
          <w:ilvl w:val="0"/>
          <w:numId w:val="0"/>
        </w:numPr>
        <w:ind w:left="720" w:hanging="720"/>
      </w:pPr>
      <w:r>
        <w:t>[5</w:t>
      </w:r>
      <w:r w:rsidR="00624EA8">
        <w:t>]</w:t>
      </w:r>
      <w:r w:rsidR="00624EA8">
        <w:tab/>
      </w:r>
      <w:r w:rsidR="00F27CC4">
        <w:t xml:space="preserve">Being satisfied as to the evidence afore-illustrated and finding that the Petitioner is </w:t>
      </w:r>
      <w:r w:rsidR="000E2794" w:rsidRPr="00624EA8">
        <w:t>a fit</w:t>
      </w:r>
      <w:r w:rsidR="005E71A4" w:rsidRPr="00624EA8">
        <w:t xml:space="preserve"> and proper person and</w:t>
      </w:r>
      <w:r w:rsidR="008E4310" w:rsidRPr="00624EA8">
        <w:t xml:space="preserve"> not subject to any legal incapacity to</w:t>
      </w:r>
      <w:r w:rsidR="001D4462" w:rsidRPr="00624EA8">
        <w:t xml:space="preserve"> a</w:t>
      </w:r>
      <w:r w:rsidR="00F413A7">
        <w:t>ct as Executor</w:t>
      </w:r>
      <w:r w:rsidR="008E4310" w:rsidRPr="00624EA8">
        <w:t xml:space="preserve"> to</w:t>
      </w:r>
      <w:r w:rsidR="005E71A4" w:rsidRPr="00624EA8">
        <w:t xml:space="preserve"> the </w:t>
      </w:r>
      <w:r w:rsidR="008E4310" w:rsidRPr="00624EA8">
        <w:t xml:space="preserve">estate of </w:t>
      </w:r>
      <w:r w:rsidR="00F27CC4">
        <w:t xml:space="preserve">the deceased, I </w:t>
      </w:r>
      <w:r w:rsidR="008E4310" w:rsidRPr="00624EA8">
        <w:t>he</w:t>
      </w:r>
      <w:r w:rsidR="001D4462" w:rsidRPr="00624EA8">
        <w:t xml:space="preserve">reby appoint the </w:t>
      </w:r>
      <w:r w:rsidR="00A11DF9">
        <w:t xml:space="preserve">Petitioner </w:t>
      </w:r>
      <w:r w:rsidR="004E1D0B">
        <w:t>as Executrix</w:t>
      </w:r>
      <w:r w:rsidR="005E71A4" w:rsidRPr="00624EA8">
        <w:t xml:space="preserve"> to the estate of the </w:t>
      </w:r>
      <w:r w:rsidR="000E2794" w:rsidRPr="00624EA8">
        <w:t>deceased</w:t>
      </w:r>
      <w:r w:rsidR="00A11DF9">
        <w:t xml:space="preserve">. </w:t>
      </w:r>
    </w:p>
    <w:p w:rsidR="005E71A4" w:rsidRPr="00624EA8" w:rsidRDefault="00F27CC4" w:rsidP="00185565">
      <w:pPr>
        <w:pStyle w:val="JudgmentText"/>
        <w:numPr>
          <w:ilvl w:val="0"/>
          <w:numId w:val="0"/>
        </w:numPr>
        <w:ind w:left="720" w:hanging="660"/>
      </w:pPr>
      <w:r>
        <w:t>[5</w:t>
      </w:r>
      <w:r w:rsidR="005E71A4" w:rsidRPr="00624EA8">
        <w:t>]</w:t>
      </w:r>
      <w:r w:rsidR="005E71A4" w:rsidRPr="00624EA8">
        <w:tab/>
        <w:t xml:space="preserve">The </w:t>
      </w:r>
      <w:r>
        <w:t xml:space="preserve">petition </w:t>
      </w:r>
      <w:r w:rsidR="005E71A4" w:rsidRPr="00624EA8">
        <w:t>is granted accordingly.</w:t>
      </w:r>
    </w:p>
    <w:p w:rsidR="00EF2051" w:rsidRPr="00624EA8" w:rsidRDefault="00BA6664" w:rsidP="00511D9F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RPr="00624EA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624EA8">
        <w:rPr>
          <w:sz w:val="24"/>
          <w:szCs w:val="24"/>
          <w:highlight w:val="lightGray"/>
        </w:rPr>
        <w:fldChar w:fldCharType="begin"/>
      </w:r>
      <w:r w:rsidR="007C2809" w:rsidRPr="00624EA8">
        <w:rPr>
          <w:sz w:val="24"/>
          <w:szCs w:val="24"/>
          <w:highlight w:val="lightGray"/>
        </w:rPr>
        <w:instrText xml:space="preserve">  </w:instrText>
      </w:r>
      <w:r w:rsidRPr="00624EA8">
        <w:rPr>
          <w:sz w:val="24"/>
          <w:szCs w:val="24"/>
          <w:highlight w:val="lightGray"/>
        </w:rPr>
        <w:fldChar w:fldCharType="end"/>
      </w:r>
    </w:p>
    <w:p w:rsidR="00E71D01" w:rsidRDefault="001E4ED8" w:rsidP="00F27CC4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624EA8">
        <w:rPr>
          <w:sz w:val="24"/>
          <w:szCs w:val="24"/>
        </w:rPr>
        <w:t xml:space="preserve">Signed, </w:t>
      </w:r>
      <w:r w:rsidR="00E33F35" w:rsidRPr="00624EA8">
        <w:rPr>
          <w:sz w:val="24"/>
          <w:szCs w:val="24"/>
        </w:rPr>
        <w:t xml:space="preserve">dated and delivered at Ile du Port </w:t>
      </w:r>
      <w:r w:rsidRPr="00624EA8">
        <w:rPr>
          <w:sz w:val="24"/>
          <w:szCs w:val="24"/>
        </w:rPr>
        <w:t xml:space="preserve">on </w:t>
      </w:r>
      <w:r w:rsidR="00BE543A">
        <w:rPr>
          <w:sz w:val="24"/>
          <w:szCs w:val="24"/>
        </w:rPr>
        <w:t xml:space="preserve">the </w:t>
      </w:r>
      <w:r w:rsidR="00F27CC4">
        <w:rPr>
          <w:sz w:val="24"/>
          <w:szCs w:val="24"/>
        </w:rPr>
        <w:t>16</w:t>
      </w:r>
      <w:r w:rsidR="00F27CC4" w:rsidRPr="00F27CC4">
        <w:rPr>
          <w:sz w:val="24"/>
          <w:szCs w:val="24"/>
          <w:vertAlign w:val="superscript"/>
        </w:rPr>
        <w:t>th</w:t>
      </w:r>
      <w:r w:rsidR="00F27CC4">
        <w:rPr>
          <w:sz w:val="24"/>
          <w:szCs w:val="24"/>
        </w:rPr>
        <w:t xml:space="preserve"> day of August 2019. </w:t>
      </w: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2D22C8" w:rsidRDefault="002D22C8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2D22C8" w:rsidRDefault="002D22C8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27CC4" w:rsidRDefault="00F27CC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Andre </w:t>
      </w:r>
      <w:bookmarkStart w:id="4" w:name="Dropdown7"/>
    </w:p>
    <w:p w:rsidR="00F27CC4" w:rsidRDefault="00BA666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2D01D2">
        <w:rPr>
          <w:b/>
          <w:sz w:val="24"/>
          <w:szCs w:val="24"/>
        </w:rPr>
      </w:r>
      <w:r w:rsidR="002D01D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</w:p>
    <w:p w:rsidR="009E05E5" w:rsidRPr="00E33F35" w:rsidRDefault="00BA666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D2" w:rsidRDefault="002D01D2" w:rsidP="00DB6D34">
      <w:r>
        <w:separator/>
      </w:r>
    </w:p>
  </w:endnote>
  <w:endnote w:type="continuationSeparator" w:id="0">
    <w:p w:rsidR="002D01D2" w:rsidRDefault="002D01D2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A8" w:rsidRDefault="00403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15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D2" w:rsidRDefault="002D01D2" w:rsidP="00DB6D34">
      <w:r>
        <w:separator/>
      </w:r>
    </w:p>
  </w:footnote>
  <w:footnote w:type="continuationSeparator" w:id="0">
    <w:p w:rsidR="002D01D2" w:rsidRDefault="002D01D2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A67"/>
    <w:multiLevelType w:val="multilevel"/>
    <w:tmpl w:val="1CC89892"/>
    <w:numStyleLink w:val="Judgments"/>
  </w:abstractNum>
  <w:abstractNum w:abstractNumId="1" w15:restartNumberingAfterBreak="0">
    <w:nsid w:val="23ED70D2"/>
    <w:multiLevelType w:val="hybridMultilevel"/>
    <w:tmpl w:val="7726833C"/>
    <w:lvl w:ilvl="0" w:tplc="9ED612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542D2"/>
    <w:multiLevelType w:val="multilevel"/>
    <w:tmpl w:val="1CC89892"/>
    <w:numStyleLink w:val="Judgments"/>
  </w:abstractNum>
  <w:abstractNum w:abstractNumId="3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 w15:restartNumberingAfterBreak="0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4820"/>
    <w:multiLevelType w:val="multilevel"/>
    <w:tmpl w:val="1CC89892"/>
    <w:numStyleLink w:val="Judgments"/>
  </w:abstractNum>
  <w:abstractNum w:abstractNumId="6" w15:restartNumberingAfterBreak="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yNTI1NTO3NDIyNDFQ0lEKTi0uzszPAykwrgUAo3z34iwAAAA="/>
  </w:docVars>
  <w:rsids>
    <w:rsidRoot w:val="00956E85"/>
    <w:rsid w:val="00005BEF"/>
    <w:rsid w:val="00020D3D"/>
    <w:rsid w:val="00030C81"/>
    <w:rsid w:val="00040896"/>
    <w:rsid w:val="00064721"/>
    <w:rsid w:val="0006489F"/>
    <w:rsid w:val="00065A7C"/>
    <w:rsid w:val="00075573"/>
    <w:rsid w:val="00084280"/>
    <w:rsid w:val="00087846"/>
    <w:rsid w:val="00091036"/>
    <w:rsid w:val="000A10B8"/>
    <w:rsid w:val="000B79B6"/>
    <w:rsid w:val="000C1BA2"/>
    <w:rsid w:val="000D026D"/>
    <w:rsid w:val="000D1DD3"/>
    <w:rsid w:val="000E2794"/>
    <w:rsid w:val="000E39A5"/>
    <w:rsid w:val="000E7400"/>
    <w:rsid w:val="001008BC"/>
    <w:rsid w:val="00101D12"/>
    <w:rsid w:val="00117CBF"/>
    <w:rsid w:val="00126A10"/>
    <w:rsid w:val="001376AB"/>
    <w:rsid w:val="00144612"/>
    <w:rsid w:val="0015186D"/>
    <w:rsid w:val="00160BBD"/>
    <w:rsid w:val="0016510C"/>
    <w:rsid w:val="00180158"/>
    <w:rsid w:val="00182CE5"/>
    <w:rsid w:val="00185565"/>
    <w:rsid w:val="001949A8"/>
    <w:rsid w:val="001D30F7"/>
    <w:rsid w:val="001D4462"/>
    <w:rsid w:val="001D48FD"/>
    <w:rsid w:val="001E0F2E"/>
    <w:rsid w:val="001E4ED8"/>
    <w:rsid w:val="0020244B"/>
    <w:rsid w:val="00203FD1"/>
    <w:rsid w:val="00221E22"/>
    <w:rsid w:val="00231C17"/>
    <w:rsid w:val="00236AAC"/>
    <w:rsid w:val="0024353F"/>
    <w:rsid w:val="00274AB5"/>
    <w:rsid w:val="0028107B"/>
    <w:rsid w:val="00290E14"/>
    <w:rsid w:val="00291832"/>
    <w:rsid w:val="002A7376"/>
    <w:rsid w:val="002B2255"/>
    <w:rsid w:val="002B4478"/>
    <w:rsid w:val="002C7560"/>
    <w:rsid w:val="002D01D2"/>
    <w:rsid w:val="002D06AA"/>
    <w:rsid w:val="002D22C8"/>
    <w:rsid w:val="002D67FC"/>
    <w:rsid w:val="002E6963"/>
    <w:rsid w:val="002F40A1"/>
    <w:rsid w:val="00301D88"/>
    <w:rsid w:val="00304E76"/>
    <w:rsid w:val="003647E7"/>
    <w:rsid w:val="0037071B"/>
    <w:rsid w:val="0037270D"/>
    <w:rsid w:val="00377341"/>
    <w:rsid w:val="003838CC"/>
    <w:rsid w:val="003862CB"/>
    <w:rsid w:val="0038700C"/>
    <w:rsid w:val="003969BE"/>
    <w:rsid w:val="003A6D17"/>
    <w:rsid w:val="003B461C"/>
    <w:rsid w:val="003B4C19"/>
    <w:rsid w:val="003D13F4"/>
    <w:rsid w:val="003D58AA"/>
    <w:rsid w:val="003D7B97"/>
    <w:rsid w:val="003E2ABC"/>
    <w:rsid w:val="003F0F8D"/>
    <w:rsid w:val="003F228A"/>
    <w:rsid w:val="004037C3"/>
    <w:rsid w:val="004156B9"/>
    <w:rsid w:val="004354E8"/>
    <w:rsid w:val="00445BFA"/>
    <w:rsid w:val="00452BB6"/>
    <w:rsid w:val="0046133B"/>
    <w:rsid w:val="004A2E7B"/>
    <w:rsid w:val="004B3152"/>
    <w:rsid w:val="004C3D80"/>
    <w:rsid w:val="004C4678"/>
    <w:rsid w:val="004E1D0B"/>
    <w:rsid w:val="004F3823"/>
    <w:rsid w:val="00506388"/>
    <w:rsid w:val="00507AE9"/>
    <w:rsid w:val="00511D9F"/>
    <w:rsid w:val="00511F38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A9F"/>
    <w:rsid w:val="00594FAC"/>
    <w:rsid w:val="005E614C"/>
    <w:rsid w:val="005E71A4"/>
    <w:rsid w:val="005F5FB0"/>
    <w:rsid w:val="005F7B82"/>
    <w:rsid w:val="00606587"/>
    <w:rsid w:val="00606EEA"/>
    <w:rsid w:val="006174DB"/>
    <w:rsid w:val="00624EA8"/>
    <w:rsid w:val="00637991"/>
    <w:rsid w:val="0064023C"/>
    <w:rsid w:val="006578C2"/>
    <w:rsid w:val="00666D33"/>
    <w:rsid w:val="0069203D"/>
    <w:rsid w:val="00695110"/>
    <w:rsid w:val="006A58E4"/>
    <w:rsid w:val="006D36C9"/>
    <w:rsid w:val="007175A6"/>
    <w:rsid w:val="00744508"/>
    <w:rsid w:val="007818B5"/>
    <w:rsid w:val="00782B4E"/>
    <w:rsid w:val="007953F9"/>
    <w:rsid w:val="007A47DC"/>
    <w:rsid w:val="007B6178"/>
    <w:rsid w:val="007C2809"/>
    <w:rsid w:val="007C2B68"/>
    <w:rsid w:val="007C3FF0"/>
    <w:rsid w:val="007D416E"/>
    <w:rsid w:val="00807411"/>
    <w:rsid w:val="00814CF5"/>
    <w:rsid w:val="00816425"/>
    <w:rsid w:val="00821758"/>
    <w:rsid w:val="00823079"/>
    <w:rsid w:val="008248C3"/>
    <w:rsid w:val="0083298A"/>
    <w:rsid w:val="00841387"/>
    <w:rsid w:val="008472B3"/>
    <w:rsid w:val="008478D6"/>
    <w:rsid w:val="00855F50"/>
    <w:rsid w:val="00877F49"/>
    <w:rsid w:val="008A5208"/>
    <w:rsid w:val="008B40F6"/>
    <w:rsid w:val="008C0FD6"/>
    <w:rsid w:val="008E1DB1"/>
    <w:rsid w:val="008E4310"/>
    <w:rsid w:val="008E512C"/>
    <w:rsid w:val="008E7749"/>
    <w:rsid w:val="008E7F92"/>
    <w:rsid w:val="008F0C10"/>
    <w:rsid w:val="008F38F7"/>
    <w:rsid w:val="00902D3C"/>
    <w:rsid w:val="00921B57"/>
    <w:rsid w:val="00926D09"/>
    <w:rsid w:val="009336BA"/>
    <w:rsid w:val="00937FB4"/>
    <w:rsid w:val="0094087C"/>
    <w:rsid w:val="009422B6"/>
    <w:rsid w:val="00951EC0"/>
    <w:rsid w:val="00956E85"/>
    <w:rsid w:val="0096041D"/>
    <w:rsid w:val="00972DC7"/>
    <w:rsid w:val="00981287"/>
    <w:rsid w:val="00983045"/>
    <w:rsid w:val="009A30FD"/>
    <w:rsid w:val="009A7DD4"/>
    <w:rsid w:val="009E05E5"/>
    <w:rsid w:val="009E6E67"/>
    <w:rsid w:val="009F1B68"/>
    <w:rsid w:val="009F4DC4"/>
    <w:rsid w:val="009F5524"/>
    <w:rsid w:val="00A11166"/>
    <w:rsid w:val="00A11DF9"/>
    <w:rsid w:val="00A14038"/>
    <w:rsid w:val="00A36371"/>
    <w:rsid w:val="00A4072F"/>
    <w:rsid w:val="00A42850"/>
    <w:rsid w:val="00A53837"/>
    <w:rsid w:val="00A57ABC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233E"/>
    <w:rsid w:val="00B94805"/>
    <w:rsid w:val="00BA6027"/>
    <w:rsid w:val="00BA6664"/>
    <w:rsid w:val="00BC1D95"/>
    <w:rsid w:val="00BD4287"/>
    <w:rsid w:val="00BD60D5"/>
    <w:rsid w:val="00BE1D00"/>
    <w:rsid w:val="00BE3628"/>
    <w:rsid w:val="00BE424C"/>
    <w:rsid w:val="00BE543A"/>
    <w:rsid w:val="00BF5CC9"/>
    <w:rsid w:val="00BF763E"/>
    <w:rsid w:val="00C001B1"/>
    <w:rsid w:val="00C036A5"/>
    <w:rsid w:val="00C065A3"/>
    <w:rsid w:val="00C14327"/>
    <w:rsid w:val="00C22967"/>
    <w:rsid w:val="00C35333"/>
    <w:rsid w:val="00C55FDF"/>
    <w:rsid w:val="00C5739F"/>
    <w:rsid w:val="00C67E87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11536"/>
    <w:rsid w:val="00D725B4"/>
    <w:rsid w:val="00D73704"/>
    <w:rsid w:val="00D82047"/>
    <w:rsid w:val="00DB1D3C"/>
    <w:rsid w:val="00DB6D34"/>
    <w:rsid w:val="00DD1878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3368"/>
    <w:rsid w:val="00E55C69"/>
    <w:rsid w:val="00E57D4D"/>
    <w:rsid w:val="00E6243C"/>
    <w:rsid w:val="00E6492F"/>
    <w:rsid w:val="00E65691"/>
    <w:rsid w:val="00E664C7"/>
    <w:rsid w:val="00E71D01"/>
    <w:rsid w:val="00E721F1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210B0"/>
    <w:rsid w:val="00F27CC4"/>
    <w:rsid w:val="00F31A4F"/>
    <w:rsid w:val="00F413A7"/>
    <w:rsid w:val="00F804CC"/>
    <w:rsid w:val="00F82A83"/>
    <w:rsid w:val="00F83B3D"/>
    <w:rsid w:val="00F94700"/>
    <w:rsid w:val="00F94BAF"/>
    <w:rsid w:val="00F959BB"/>
    <w:rsid w:val="00FA51D9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A1F5F-4771-4F35-B034-B7E88B0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ovinden.AD\AppData\Local\Microsoft\Windows\Temporary%20Internet%20Files\Content.MSO\AE6DED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F01F-A266-450F-ABB2-CBD10D3A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AE6DED50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s.govinden</dc:creator>
  <cp:lastModifiedBy>Peggy Robert</cp:lastModifiedBy>
  <cp:revision>3</cp:revision>
  <cp:lastPrinted>2019-08-16T05:20:00Z</cp:lastPrinted>
  <dcterms:created xsi:type="dcterms:W3CDTF">2019-08-16T06:36:00Z</dcterms:created>
  <dcterms:modified xsi:type="dcterms:W3CDTF">2019-08-16T07:01:00Z</dcterms:modified>
</cp:coreProperties>
</file>