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F8FE" w14:textId="77777777" w:rsidR="001D33D2" w:rsidRPr="004A2599" w:rsidRDefault="001D33D2" w:rsidP="00CE76C0">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4A5CE2F1" w14:textId="77777777" w:rsidR="009539C2" w:rsidRPr="004A2599" w:rsidRDefault="009539C2" w:rsidP="0041003B">
      <w:pPr>
        <w:pBdr>
          <w:bottom w:val="single" w:sz="4" w:space="1" w:color="auto"/>
        </w:pBdr>
        <w:tabs>
          <w:tab w:val="left" w:pos="4092"/>
        </w:tabs>
        <w:spacing w:line="240" w:lineRule="auto"/>
        <w:jc w:val="both"/>
        <w:rPr>
          <w:rFonts w:ascii="Times New Roman" w:hAnsi="Times New Roman" w:cs="Times New Roman"/>
          <w:b/>
          <w:sz w:val="24"/>
          <w:szCs w:val="24"/>
        </w:rPr>
      </w:pPr>
    </w:p>
    <w:p w14:paraId="687B1A01" w14:textId="77777777" w:rsidR="00ED0BFC" w:rsidRPr="00380619" w:rsidRDefault="00ED0BFC" w:rsidP="0041003B">
      <w:pPr>
        <w:spacing w:after="0" w:line="240" w:lineRule="auto"/>
        <w:ind w:left="5580"/>
        <w:jc w:val="both"/>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5A18C20" w14:textId="6049A6DA" w:rsidR="0003354D" w:rsidRDefault="00BC73B1" w:rsidP="0041003B">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[20</w:t>
      </w:r>
      <w:r w:rsidR="00635935">
        <w:rPr>
          <w:rFonts w:ascii="Times New Roman" w:hAnsi="Times New Roman" w:cs="Times New Roman"/>
          <w:sz w:val="24"/>
          <w:szCs w:val="24"/>
        </w:rPr>
        <w:t>20</w:t>
      </w:r>
      <w:r>
        <w:rPr>
          <w:rFonts w:ascii="Times New Roman" w:hAnsi="Times New Roman" w:cs="Times New Roman"/>
          <w:sz w:val="24"/>
          <w:szCs w:val="24"/>
        </w:rPr>
        <w:t xml:space="preserve">] SCSC </w:t>
      </w:r>
      <w:r w:rsidR="002D3E2D">
        <w:rPr>
          <w:rFonts w:ascii="Times New Roman" w:hAnsi="Times New Roman" w:cs="Times New Roman"/>
          <w:sz w:val="24"/>
          <w:szCs w:val="24"/>
        </w:rPr>
        <w:t>205</w:t>
      </w:r>
    </w:p>
    <w:p w14:paraId="318999D1" w14:textId="77777777" w:rsidR="002E2AE3" w:rsidRDefault="0003354D" w:rsidP="0041003B">
      <w:pPr>
        <w:spacing w:after="0" w:line="240" w:lineRule="auto"/>
        <w:ind w:left="5580"/>
        <w:jc w:val="both"/>
        <w:rPr>
          <w:rFonts w:ascii="Times New Roman" w:hAnsi="Times New Roman" w:cs="Times New Roman"/>
          <w:sz w:val="24"/>
          <w:szCs w:val="24"/>
        </w:rPr>
      </w:pPr>
      <w:r>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DF622E">
        <w:rPr>
          <w:rFonts w:ascii="Times New Roman" w:hAnsi="Times New Roman" w:cs="Times New Roman"/>
          <w:sz w:val="24"/>
          <w:szCs w:val="24"/>
        </w:rPr>
        <w:t>18</w:t>
      </w:r>
      <w:r w:rsidR="00374118">
        <w:rPr>
          <w:rFonts w:ascii="Times New Roman" w:hAnsi="Times New Roman" w:cs="Times New Roman"/>
          <w:sz w:val="24"/>
          <w:szCs w:val="24"/>
        </w:rPr>
        <w:t>/201</w:t>
      </w:r>
      <w:r>
        <w:rPr>
          <w:rFonts w:ascii="Times New Roman" w:hAnsi="Times New Roman" w:cs="Times New Roman"/>
          <w:sz w:val="24"/>
          <w:szCs w:val="24"/>
        </w:rPr>
        <w:t>9</w:t>
      </w:r>
    </w:p>
    <w:p w14:paraId="06DEB9E0" w14:textId="77777777" w:rsidR="006A68E2" w:rsidRPr="00374118" w:rsidRDefault="006A68E2" w:rsidP="0041003B">
      <w:pPr>
        <w:spacing w:after="0" w:line="240" w:lineRule="auto"/>
        <w:ind w:left="5580"/>
        <w:jc w:val="both"/>
        <w:rPr>
          <w:rFonts w:ascii="Times New Roman" w:hAnsi="Times New Roman" w:cs="Times New Roman"/>
          <w:b/>
          <w:sz w:val="24"/>
          <w:szCs w:val="24"/>
        </w:rPr>
      </w:pPr>
    </w:p>
    <w:p w14:paraId="298D7CC6" w14:textId="77777777" w:rsidR="0018688A" w:rsidRDefault="0018688A" w:rsidP="0041003B">
      <w:pPr>
        <w:pStyle w:val="Attorneysnames"/>
        <w:jc w:val="both"/>
        <w:rPr>
          <w:b/>
          <w:i w:val="0"/>
        </w:rPr>
      </w:pPr>
      <w:r w:rsidRPr="0018688A">
        <w:rPr>
          <w:b/>
          <w:i w:val="0"/>
        </w:rPr>
        <w:t>In the matter between</w:t>
      </w:r>
    </w:p>
    <w:p w14:paraId="33F88CD3" w14:textId="77777777" w:rsidR="0014320B" w:rsidRPr="0018688A" w:rsidRDefault="0014320B" w:rsidP="0041003B">
      <w:pPr>
        <w:pStyle w:val="Attorneysnames"/>
        <w:jc w:val="both"/>
        <w:rPr>
          <w:b/>
          <w:i w:val="0"/>
        </w:rPr>
      </w:pPr>
    </w:p>
    <w:p w14:paraId="613F4CC6" w14:textId="77777777" w:rsidR="0018688A" w:rsidRDefault="0018688A" w:rsidP="0041003B">
      <w:pPr>
        <w:pStyle w:val="Attorneysnames"/>
        <w:jc w:val="both"/>
        <w:rPr>
          <w:b/>
          <w:i w:val="0"/>
        </w:rPr>
      </w:pPr>
    </w:p>
    <w:p w14:paraId="547124C4" w14:textId="77777777" w:rsidR="00374118" w:rsidRPr="00374118" w:rsidRDefault="0003354D" w:rsidP="0041003B">
      <w:pPr>
        <w:pStyle w:val="Attorneysnames"/>
        <w:jc w:val="both"/>
        <w:rPr>
          <w:b/>
          <w:i w:val="0"/>
        </w:rPr>
      </w:pPr>
      <w:r>
        <w:rPr>
          <w:b/>
          <w:i w:val="0"/>
        </w:rPr>
        <w:t>THE GOVERNM</w:t>
      </w:r>
      <w:r w:rsidR="0018688A">
        <w:rPr>
          <w:b/>
          <w:i w:val="0"/>
        </w:rPr>
        <w:t>E</w:t>
      </w:r>
      <w:r>
        <w:rPr>
          <w:b/>
          <w:i w:val="0"/>
        </w:rPr>
        <w:t xml:space="preserve">NT OF SEYCHELLES </w:t>
      </w:r>
      <w:r w:rsidR="0018688A">
        <w:rPr>
          <w:b/>
          <w:i w:val="0"/>
        </w:rPr>
        <w:tab/>
        <w:t>Applicant</w:t>
      </w:r>
    </w:p>
    <w:p w14:paraId="139C4F11" w14:textId="2D4A30DD" w:rsidR="002E2AE3" w:rsidRPr="00214DB4" w:rsidRDefault="00374118" w:rsidP="0041003B">
      <w:pPr>
        <w:pStyle w:val="Attorneysnames"/>
        <w:jc w:val="both"/>
      </w:pPr>
      <w:r>
        <w:t>(rep.</w:t>
      </w:r>
      <w:r w:rsidR="002D3E2D">
        <w:t xml:space="preserve"> </w:t>
      </w:r>
      <w:r>
        <w:t xml:space="preserve">by </w:t>
      </w:r>
      <w:r w:rsidR="00D65A60">
        <w:t>David Esparon)</w:t>
      </w:r>
    </w:p>
    <w:p w14:paraId="6E920D2C" w14:textId="77777777" w:rsidR="00380619" w:rsidRPr="004A2599" w:rsidRDefault="00380619" w:rsidP="0041003B">
      <w:pPr>
        <w:tabs>
          <w:tab w:val="left" w:pos="540"/>
          <w:tab w:val="left" w:pos="4092"/>
          <w:tab w:val="left" w:pos="5580"/>
        </w:tabs>
        <w:spacing w:after="0" w:line="240" w:lineRule="auto"/>
        <w:jc w:val="both"/>
        <w:rPr>
          <w:rFonts w:ascii="Times New Roman" w:hAnsi="Times New Roman" w:cs="Times New Roman"/>
          <w:sz w:val="24"/>
          <w:szCs w:val="24"/>
        </w:rPr>
      </w:pPr>
    </w:p>
    <w:p w14:paraId="7410548E" w14:textId="77777777" w:rsidR="009539C2" w:rsidRPr="004A2599" w:rsidRDefault="002D4EB8" w:rsidP="0041003B">
      <w:pPr>
        <w:tabs>
          <w:tab w:val="left" w:pos="540"/>
          <w:tab w:val="left" w:pos="4092"/>
          <w:tab w:val="left" w:pos="5580"/>
        </w:tabs>
        <w:spacing w:after="0" w:line="240" w:lineRule="auto"/>
        <w:jc w:val="both"/>
        <w:rPr>
          <w:rFonts w:ascii="Times New Roman" w:hAnsi="Times New Roman" w:cs="Times New Roman"/>
          <w:sz w:val="24"/>
          <w:szCs w:val="24"/>
        </w:rPr>
      </w:pPr>
      <w:r w:rsidRPr="004A2599">
        <w:rPr>
          <w:rFonts w:ascii="Times New Roman" w:hAnsi="Times New Roman" w:cs="Times New Roman"/>
          <w:sz w:val="24"/>
          <w:szCs w:val="24"/>
        </w:rPr>
        <w:t>and</w:t>
      </w:r>
    </w:p>
    <w:p w14:paraId="3188CA4A" w14:textId="77777777" w:rsidR="00F33B83" w:rsidRDefault="00F33B83" w:rsidP="0041003B">
      <w:pPr>
        <w:tabs>
          <w:tab w:val="left" w:pos="540"/>
          <w:tab w:val="left" w:pos="5580"/>
          <w:tab w:val="left" w:pos="6480"/>
        </w:tabs>
        <w:spacing w:after="0" w:line="240" w:lineRule="auto"/>
        <w:jc w:val="both"/>
        <w:rPr>
          <w:rFonts w:ascii="Times New Roman" w:hAnsi="Times New Roman" w:cs="Times New Roman"/>
          <w:b/>
          <w:sz w:val="24"/>
          <w:szCs w:val="24"/>
        </w:rPr>
      </w:pPr>
    </w:p>
    <w:p w14:paraId="67C558B7" w14:textId="77777777" w:rsidR="0003354D" w:rsidRDefault="00DF622E" w:rsidP="0041003B">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GIANNI BORDINO</w:t>
      </w:r>
      <w:r w:rsidR="0018688A">
        <w:rPr>
          <w:rFonts w:ascii="Times New Roman" w:hAnsi="Times New Roman" w:cs="Times New Roman"/>
          <w:b/>
          <w:sz w:val="24"/>
          <w:szCs w:val="24"/>
        </w:rPr>
        <w:tab/>
        <w:t>Respondent</w:t>
      </w:r>
    </w:p>
    <w:p w14:paraId="18E94A89" w14:textId="77777777" w:rsidR="00D65A60" w:rsidRPr="00DF622E" w:rsidRDefault="00DF622E" w:rsidP="0041003B">
      <w:pPr>
        <w:pBdr>
          <w:bottom w:val="single" w:sz="4" w:space="1" w:color="auto"/>
        </w:pBdr>
        <w:tabs>
          <w:tab w:val="left" w:pos="540"/>
          <w:tab w:val="left" w:pos="5580"/>
        </w:tabs>
        <w:spacing w:after="0" w:line="240" w:lineRule="auto"/>
        <w:jc w:val="both"/>
        <w:rPr>
          <w:rFonts w:ascii="Times New Roman" w:hAnsi="Times New Roman" w:cs="Times New Roman"/>
          <w:i/>
          <w:sz w:val="24"/>
          <w:szCs w:val="24"/>
        </w:rPr>
      </w:pPr>
      <w:r w:rsidRPr="00DF622E">
        <w:rPr>
          <w:rFonts w:ascii="Times New Roman" w:hAnsi="Times New Roman" w:cs="Times New Roman"/>
          <w:i/>
          <w:sz w:val="24"/>
          <w:szCs w:val="24"/>
        </w:rPr>
        <w:t>(rep. by Fr</w:t>
      </w:r>
      <w:r>
        <w:rPr>
          <w:rFonts w:ascii="Times New Roman" w:hAnsi="Times New Roman" w:cs="Times New Roman"/>
          <w:i/>
          <w:sz w:val="24"/>
          <w:szCs w:val="24"/>
        </w:rPr>
        <w:t>ank</w:t>
      </w:r>
      <w:r w:rsidRPr="00DF622E">
        <w:rPr>
          <w:rFonts w:ascii="Times New Roman" w:hAnsi="Times New Roman" w:cs="Times New Roman"/>
          <w:i/>
          <w:sz w:val="24"/>
          <w:szCs w:val="24"/>
        </w:rPr>
        <w:t xml:space="preserve"> Elizabeth)</w:t>
      </w:r>
    </w:p>
    <w:p w14:paraId="48DD2C61" w14:textId="0BF46C4D" w:rsidR="00405958" w:rsidRPr="004A2599" w:rsidRDefault="00405958" w:rsidP="0041003B">
      <w:pPr>
        <w:spacing w:before="120" w:after="0" w:line="240" w:lineRule="auto"/>
        <w:ind w:left="1886" w:hanging="1886"/>
        <w:jc w:val="both"/>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8688A">
        <w:rPr>
          <w:rFonts w:ascii="Times New Roman" w:hAnsi="Times New Roman" w:cs="Times New Roman"/>
          <w:i/>
          <w:sz w:val="24"/>
          <w:szCs w:val="24"/>
        </w:rPr>
        <w:t xml:space="preserve">Government of Seychelles v </w:t>
      </w:r>
      <w:r w:rsidR="00DF622E">
        <w:rPr>
          <w:rFonts w:ascii="Times New Roman" w:hAnsi="Times New Roman" w:cs="Times New Roman"/>
          <w:i/>
          <w:sz w:val="24"/>
          <w:szCs w:val="24"/>
        </w:rPr>
        <w:t>Bordino</w:t>
      </w:r>
      <w:r w:rsidR="00662CEA">
        <w:rPr>
          <w:rFonts w:ascii="Times New Roman" w:hAnsi="Times New Roman" w:cs="Times New Roman"/>
          <w:i/>
          <w:sz w:val="24"/>
          <w:szCs w:val="24"/>
        </w:rPr>
        <w:t xml:space="preserve"> </w:t>
      </w:r>
      <w:r w:rsidR="00374118">
        <w:rPr>
          <w:rFonts w:ascii="Times New Roman" w:hAnsi="Times New Roman" w:cs="Times New Roman"/>
          <w:sz w:val="24"/>
          <w:szCs w:val="24"/>
        </w:rPr>
        <w:t>(</w:t>
      </w:r>
      <w:r w:rsidR="0018688A">
        <w:rPr>
          <w:rFonts w:ascii="Times New Roman" w:hAnsi="Times New Roman" w:cs="Times New Roman"/>
          <w:sz w:val="24"/>
          <w:szCs w:val="24"/>
        </w:rPr>
        <w:t>M</w:t>
      </w:r>
      <w:r w:rsidR="00D65A60">
        <w:rPr>
          <w:rFonts w:ascii="Times New Roman" w:hAnsi="Times New Roman" w:cs="Times New Roman"/>
          <w:sz w:val="24"/>
          <w:szCs w:val="24"/>
        </w:rPr>
        <w:t>C</w:t>
      </w:r>
      <w:r w:rsidR="00374118">
        <w:rPr>
          <w:rFonts w:ascii="Times New Roman" w:hAnsi="Times New Roman" w:cs="Times New Roman"/>
          <w:sz w:val="24"/>
          <w:szCs w:val="24"/>
        </w:rPr>
        <w:t xml:space="preserve"> </w:t>
      </w:r>
      <w:r w:rsidR="00DF622E">
        <w:rPr>
          <w:rFonts w:ascii="Times New Roman" w:hAnsi="Times New Roman" w:cs="Times New Roman"/>
          <w:sz w:val="24"/>
          <w:szCs w:val="24"/>
        </w:rPr>
        <w:t>18</w:t>
      </w:r>
      <w:r w:rsidR="00374118">
        <w:rPr>
          <w:rFonts w:ascii="Times New Roman" w:hAnsi="Times New Roman" w:cs="Times New Roman"/>
          <w:sz w:val="24"/>
          <w:szCs w:val="24"/>
        </w:rPr>
        <w:t>/201</w:t>
      </w:r>
      <w:r w:rsidR="0018688A">
        <w:rPr>
          <w:rFonts w:ascii="Times New Roman" w:hAnsi="Times New Roman" w:cs="Times New Roman"/>
          <w:sz w:val="24"/>
          <w:szCs w:val="24"/>
        </w:rPr>
        <w:t>9</w:t>
      </w:r>
      <w:r w:rsidR="00374118">
        <w:rPr>
          <w:rFonts w:ascii="Times New Roman" w:hAnsi="Times New Roman" w:cs="Times New Roman"/>
          <w:sz w:val="24"/>
          <w:szCs w:val="24"/>
        </w:rPr>
        <w:t>)</w:t>
      </w:r>
      <w:r w:rsidR="00662CEA">
        <w:rPr>
          <w:rFonts w:ascii="Times New Roman" w:hAnsi="Times New Roman" w:cs="Times New Roman"/>
          <w:sz w:val="24"/>
          <w:szCs w:val="24"/>
        </w:rPr>
        <w:t xml:space="preserve"> [201</w:t>
      </w:r>
      <w:r w:rsidR="00374118">
        <w:rPr>
          <w:rFonts w:ascii="Times New Roman" w:hAnsi="Times New Roman" w:cs="Times New Roman"/>
          <w:sz w:val="24"/>
          <w:szCs w:val="24"/>
        </w:rPr>
        <w:t>9</w:t>
      </w:r>
      <w:r w:rsidR="00D31F1B" w:rsidRPr="004A2599">
        <w:rPr>
          <w:rFonts w:ascii="Times New Roman" w:hAnsi="Times New Roman" w:cs="Times New Roman"/>
          <w:sz w:val="24"/>
          <w:szCs w:val="24"/>
        </w:rPr>
        <w:t>] SCSC</w:t>
      </w:r>
      <w:r w:rsidR="002D3E2D">
        <w:rPr>
          <w:rFonts w:ascii="Times New Roman" w:hAnsi="Times New Roman" w:cs="Times New Roman"/>
          <w:sz w:val="24"/>
          <w:szCs w:val="24"/>
        </w:rPr>
        <w:t xml:space="preserve"> 205 </w:t>
      </w:r>
      <w:r w:rsidR="00374118">
        <w:rPr>
          <w:rFonts w:ascii="Times New Roman" w:hAnsi="Times New Roman" w:cs="Times New Roman"/>
          <w:sz w:val="24"/>
          <w:szCs w:val="24"/>
        </w:rPr>
        <w:t>(</w:t>
      </w:r>
      <w:r w:rsidR="00DF622E">
        <w:rPr>
          <w:rFonts w:ascii="Times New Roman" w:hAnsi="Times New Roman" w:cs="Times New Roman"/>
          <w:sz w:val="24"/>
          <w:szCs w:val="24"/>
        </w:rPr>
        <w:t>27</w:t>
      </w:r>
      <w:r w:rsidR="00D65A60">
        <w:rPr>
          <w:rFonts w:ascii="Times New Roman" w:hAnsi="Times New Roman" w:cs="Times New Roman"/>
          <w:sz w:val="24"/>
          <w:szCs w:val="24"/>
        </w:rPr>
        <w:t xml:space="preserve"> </w:t>
      </w:r>
      <w:r w:rsidR="00EE44D9">
        <w:rPr>
          <w:rFonts w:ascii="Times New Roman" w:hAnsi="Times New Roman" w:cs="Times New Roman"/>
          <w:sz w:val="24"/>
          <w:szCs w:val="24"/>
        </w:rPr>
        <w:t>March</w:t>
      </w:r>
      <w:r w:rsidR="008E69A8">
        <w:rPr>
          <w:rFonts w:ascii="Times New Roman" w:hAnsi="Times New Roman" w:cs="Times New Roman"/>
          <w:sz w:val="24"/>
          <w:szCs w:val="24"/>
        </w:rPr>
        <w:t xml:space="preserve"> </w:t>
      </w:r>
      <w:r w:rsidR="00DF622E">
        <w:rPr>
          <w:rFonts w:ascii="Times New Roman" w:hAnsi="Times New Roman" w:cs="Times New Roman"/>
          <w:sz w:val="24"/>
          <w:szCs w:val="24"/>
        </w:rPr>
        <w:t>2020</w:t>
      </w:r>
      <w:r w:rsidR="00374118">
        <w:rPr>
          <w:rFonts w:ascii="Times New Roman" w:hAnsi="Times New Roman" w:cs="Times New Roman"/>
          <w:sz w:val="24"/>
          <w:szCs w:val="24"/>
        </w:rPr>
        <w:t>)</w:t>
      </w:r>
    </w:p>
    <w:p w14:paraId="67FC716F" w14:textId="77777777" w:rsidR="002E2AE3" w:rsidRDefault="009F125D" w:rsidP="0041003B">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14:paraId="5A989440" w14:textId="41643A50" w:rsidR="00344425" w:rsidRPr="004A2599" w:rsidRDefault="00346D7F" w:rsidP="00C93034">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E44D9">
        <w:rPr>
          <w:rFonts w:ascii="Times New Roman" w:hAnsi="Times New Roman" w:cs="Times New Roman"/>
          <w:sz w:val="24"/>
          <w:szCs w:val="24"/>
        </w:rPr>
        <w:t>I</w:t>
      </w:r>
      <w:r w:rsidR="0014320B" w:rsidRPr="0014320B">
        <w:rPr>
          <w:rFonts w:ascii="Times New Roman" w:hAnsi="Times New Roman" w:cs="Times New Roman"/>
          <w:sz w:val="24"/>
          <w:szCs w:val="24"/>
        </w:rPr>
        <w:t>nterloc</w:t>
      </w:r>
      <w:r w:rsidR="0014320B">
        <w:rPr>
          <w:rFonts w:ascii="Times New Roman" w:hAnsi="Times New Roman" w:cs="Times New Roman"/>
          <w:sz w:val="24"/>
          <w:szCs w:val="24"/>
        </w:rPr>
        <w:t xml:space="preserve">utory </w:t>
      </w:r>
      <w:r w:rsidR="0014320B" w:rsidRPr="0014320B">
        <w:rPr>
          <w:rFonts w:ascii="Times New Roman" w:hAnsi="Times New Roman" w:cs="Times New Roman"/>
          <w:sz w:val="24"/>
          <w:szCs w:val="24"/>
        </w:rPr>
        <w:t>application under s</w:t>
      </w:r>
      <w:r w:rsidR="00E03592">
        <w:rPr>
          <w:rFonts w:ascii="Times New Roman" w:hAnsi="Times New Roman" w:cs="Times New Roman"/>
          <w:sz w:val="24"/>
          <w:szCs w:val="24"/>
        </w:rPr>
        <w:t>ection</w:t>
      </w:r>
      <w:r w:rsidR="0014320B" w:rsidRPr="0014320B">
        <w:rPr>
          <w:rFonts w:ascii="Times New Roman" w:hAnsi="Times New Roman" w:cs="Times New Roman"/>
          <w:sz w:val="24"/>
          <w:szCs w:val="24"/>
        </w:rPr>
        <w:t xml:space="preserve"> 4 of POCA</w:t>
      </w:r>
      <w:r w:rsidR="00E166D8">
        <w:rPr>
          <w:rFonts w:ascii="Times New Roman" w:hAnsi="Times New Roman" w:cs="Times New Roman"/>
          <w:sz w:val="24"/>
          <w:szCs w:val="24"/>
        </w:rPr>
        <w:t xml:space="preserve"> </w:t>
      </w:r>
      <w:r w:rsidR="0014320B">
        <w:rPr>
          <w:rFonts w:ascii="Times New Roman" w:hAnsi="Times New Roman" w:cs="Times New Roman"/>
          <w:sz w:val="24"/>
          <w:szCs w:val="24"/>
        </w:rPr>
        <w:t>- personal knowledge, information and belief evidence in affidavit - prima facie case by Applicant- shift of onus of proof on balance of probability on Respondent</w:t>
      </w:r>
      <w:r w:rsidR="00EE44D9">
        <w:rPr>
          <w:rFonts w:ascii="Times New Roman" w:hAnsi="Times New Roman" w:cs="Times New Roman"/>
          <w:sz w:val="24"/>
          <w:szCs w:val="24"/>
        </w:rPr>
        <w:t xml:space="preserve"> </w:t>
      </w:r>
      <w:r w:rsidR="004D34A8">
        <w:rPr>
          <w:rFonts w:ascii="Times New Roman" w:hAnsi="Times New Roman" w:cs="Times New Roman"/>
          <w:sz w:val="24"/>
          <w:szCs w:val="24"/>
        </w:rPr>
        <w:t>-</w:t>
      </w:r>
      <w:r w:rsidR="0014320B">
        <w:rPr>
          <w:rFonts w:ascii="Times New Roman" w:hAnsi="Times New Roman" w:cs="Times New Roman"/>
          <w:sz w:val="24"/>
          <w:szCs w:val="24"/>
        </w:rPr>
        <w:t xml:space="preserve"> </w:t>
      </w:r>
      <w:r w:rsidR="004D34A8">
        <w:rPr>
          <w:rFonts w:ascii="Times New Roman" w:hAnsi="Times New Roman" w:cs="Times New Roman"/>
          <w:sz w:val="24"/>
          <w:szCs w:val="24"/>
        </w:rPr>
        <w:t xml:space="preserve">lack of </w:t>
      </w:r>
      <w:r w:rsidR="00C93034">
        <w:rPr>
          <w:rFonts w:ascii="Times New Roman" w:hAnsi="Times New Roman" w:cs="Times New Roman"/>
          <w:sz w:val="24"/>
          <w:szCs w:val="24"/>
        </w:rPr>
        <w:t>evidence of legitimate funds used to purchase property</w:t>
      </w:r>
    </w:p>
    <w:p w14:paraId="2A7C4ECB" w14:textId="77777777" w:rsidR="00344425" w:rsidRPr="005B12AA" w:rsidRDefault="00344425" w:rsidP="0041003B">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93034">
        <w:rPr>
          <w:rFonts w:ascii="Times New Roman" w:hAnsi="Times New Roman" w:cs="Times New Roman"/>
          <w:sz w:val="24"/>
          <w:szCs w:val="24"/>
        </w:rPr>
        <w:t xml:space="preserve">30 July </w:t>
      </w:r>
      <w:r w:rsidR="004D34A8">
        <w:rPr>
          <w:rFonts w:ascii="Times New Roman" w:hAnsi="Times New Roman" w:cs="Times New Roman"/>
          <w:sz w:val="24"/>
          <w:szCs w:val="24"/>
        </w:rPr>
        <w:t>2019 to</w:t>
      </w:r>
      <w:r w:rsidR="00C93034">
        <w:rPr>
          <w:rFonts w:ascii="Times New Roman" w:hAnsi="Times New Roman" w:cs="Times New Roman"/>
          <w:sz w:val="24"/>
          <w:szCs w:val="24"/>
        </w:rPr>
        <w:t xml:space="preserve"> 12 February 2020</w:t>
      </w:r>
    </w:p>
    <w:p w14:paraId="7DE778AA" w14:textId="184B3E6C" w:rsidR="00344425" w:rsidRDefault="00344425" w:rsidP="0041003B">
      <w:pPr>
        <w:pBdr>
          <w:bottom w:val="single" w:sz="4" w:space="1" w:color="auto"/>
        </w:pBd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E69A8">
        <w:rPr>
          <w:rFonts w:ascii="Times New Roman" w:hAnsi="Times New Roman" w:cs="Times New Roman"/>
          <w:sz w:val="24"/>
          <w:szCs w:val="24"/>
        </w:rPr>
        <w:t>27 March 2020</w:t>
      </w:r>
    </w:p>
    <w:p w14:paraId="19A67633" w14:textId="77777777" w:rsidR="00B26512" w:rsidRPr="00F33B83" w:rsidRDefault="00B26512" w:rsidP="0041003B">
      <w:pPr>
        <w:pBdr>
          <w:bottom w:val="single" w:sz="4" w:space="1" w:color="auto"/>
        </w:pBdr>
        <w:spacing w:after="0" w:line="240" w:lineRule="auto"/>
        <w:ind w:left="1890" w:hanging="1890"/>
        <w:jc w:val="both"/>
        <w:rPr>
          <w:rFonts w:ascii="Times New Roman" w:hAnsi="Times New Roman" w:cs="Times New Roman"/>
          <w:sz w:val="24"/>
          <w:szCs w:val="24"/>
        </w:rPr>
      </w:pPr>
    </w:p>
    <w:p w14:paraId="340D176E" w14:textId="77777777" w:rsidR="00ED0BFC" w:rsidRDefault="00ED0BFC" w:rsidP="00E166D8">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ORDER</w:t>
      </w:r>
    </w:p>
    <w:p w14:paraId="7548B298" w14:textId="77777777" w:rsidR="0014320B" w:rsidRDefault="0014320B" w:rsidP="00A36A81">
      <w:pPr>
        <w:tabs>
          <w:tab w:val="left" w:pos="2892"/>
        </w:tabs>
        <w:spacing w:before="120" w:after="0" w:line="240" w:lineRule="auto"/>
        <w:jc w:val="both"/>
        <w:rPr>
          <w:rFonts w:ascii="Times New Roman" w:hAnsi="Times New Roman" w:cs="Times New Roman"/>
          <w:sz w:val="24"/>
          <w:szCs w:val="24"/>
        </w:rPr>
      </w:pPr>
      <w:r w:rsidRPr="0014320B">
        <w:rPr>
          <w:rFonts w:ascii="Times New Roman" w:hAnsi="Times New Roman" w:cs="Times New Roman"/>
          <w:sz w:val="24"/>
          <w:szCs w:val="24"/>
        </w:rPr>
        <w:t>Pursuant to section 4 of POCA</w:t>
      </w:r>
      <w:r w:rsidR="00CA5D2A">
        <w:rPr>
          <w:rFonts w:ascii="Times New Roman" w:hAnsi="Times New Roman" w:cs="Times New Roman"/>
          <w:sz w:val="24"/>
          <w:szCs w:val="24"/>
        </w:rPr>
        <w:t>,</w:t>
      </w:r>
      <w:r w:rsidRPr="0014320B">
        <w:rPr>
          <w:rFonts w:ascii="Times New Roman" w:hAnsi="Times New Roman" w:cs="Times New Roman"/>
          <w:sz w:val="24"/>
          <w:szCs w:val="24"/>
        </w:rPr>
        <w:t xml:space="preserve"> the Respondent or any other person </w:t>
      </w:r>
      <w:r w:rsidR="00E03592">
        <w:rPr>
          <w:rFonts w:ascii="Times New Roman" w:hAnsi="Times New Roman" w:cs="Times New Roman"/>
          <w:sz w:val="24"/>
          <w:szCs w:val="24"/>
        </w:rPr>
        <w:t>is</w:t>
      </w:r>
      <w:r w:rsidRPr="0014320B">
        <w:rPr>
          <w:rFonts w:ascii="Times New Roman" w:hAnsi="Times New Roman" w:cs="Times New Roman"/>
          <w:sz w:val="24"/>
          <w:szCs w:val="24"/>
        </w:rPr>
        <w:t xml:space="preserve"> prohibited from disposing or otherwise dealing with whole or any part of the property</w:t>
      </w:r>
      <w:r w:rsidR="00E166D8">
        <w:rPr>
          <w:rFonts w:ascii="Times New Roman" w:hAnsi="Times New Roman" w:cs="Times New Roman"/>
          <w:sz w:val="24"/>
          <w:szCs w:val="24"/>
        </w:rPr>
        <w:t xml:space="preserve"> </w:t>
      </w:r>
      <w:r w:rsidR="00E03592">
        <w:rPr>
          <w:rFonts w:ascii="Times New Roman" w:hAnsi="Times New Roman" w:cs="Times New Roman"/>
          <w:sz w:val="24"/>
          <w:szCs w:val="24"/>
        </w:rPr>
        <w:t xml:space="preserve">namely </w:t>
      </w:r>
      <w:r w:rsidR="00E03592" w:rsidRPr="00E03592">
        <w:rPr>
          <w:rFonts w:ascii="Times New Roman" w:hAnsi="Times New Roman" w:cs="Times New Roman"/>
          <w:sz w:val="24"/>
          <w:szCs w:val="24"/>
        </w:rPr>
        <w:t>Parcel V17532</w:t>
      </w:r>
      <w:r w:rsidR="00E03592">
        <w:rPr>
          <w:rFonts w:ascii="Times New Roman" w:hAnsi="Times New Roman" w:cs="Times New Roman"/>
          <w:sz w:val="24"/>
          <w:szCs w:val="24"/>
        </w:rPr>
        <w:t xml:space="preserve"> at Eden Island</w:t>
      </w:r>
      <w:r w:rsidR="00E166D8" w:rsidRPr="00E03592">
        <w:rPr>
          <w:rFonts w:ascii="Times New Roman" w:hAnsi="Times New Roman" w:cs="Times New Roman"/>
          <w:sz w:val="24"/>
          <w:szCs w:val="24"/>
        </w:rPr>
        <w:t>.</w:t>
      </w:r>
      <w:r w:rsidRPr="0014320B">
        <w:rPr>
          <w:rFonts w:ascii="Times New Roman" w:hAnsi="Times New Roman" w:cs="Times New Roman"/>
          <w:sz w:val="24"/>
          <w:szCs w:val="24"/>
        </w:rPr>
        <w:t xml:space="preserve"> </w:t>
      </w:r>
      <w:r>
        <w:rPr>
          <w:rFonts w:ascii="Times New Roman" w:hAnsi="Times New Roman" w:cs="Times New Roman"/>
          <w:sz w:val="24"/>
          <w:szCs w:val="24"/>
        </w:rPr>
        <w:t>S</w:t>
      </w:r>
      <w:r w:rsidRPr="0014320B">
        <w:rPr>
          <w:rFonts w:ascii="Times New Roman" w:hAnsi="Times New Roman" w:cs="Times New Roman"/>
          <w:sz w:val="24"/>
          <w:szCs w:val="24"/>
        </w:rPr>
        <w:t>uperintendent Hein Prinsloo is appointed as Receiver of the said property to manage, keep possession or dispose of, or otherwise deal with the property in respect of which he is appointed pursuant to section 8 of POCA.</w:t>
      </w:r>
      <w:r w:rsidR="00A36A81">
        <w:rPr>
          <w:rFonts w:ascii="Times New Roman" w:hAnsi="Times New Roman" w:cs="Times New Roman"/>
          <w:sz w:val="24"/>
          <w:szCs w:val="24"/>
        </w:rPr>
        <w:t xml:space="preserve"> </w:t>
      </w:r>
      <w:r w:rsidR="00A36A81" w:rsidRPr="00A36A81">
        <w:rPr>
          <w:rFonts w:ascii="Times New Roman" w:hAnsi="Times New Roman" w:cs="Times New Roman"/>
          <w:sz w:val="24"/>
          <w:szCs w:val="24"/>
        </w:rPr>
        <w:t xml:space="preserve">These orders are to be served on the Registrar General </w:t>
      </w:r>
      <w:r w:rsidR="00E03592">
        <w:rPr>
          <w:rFonts w:ascii="Times New Roman" w:hAnsi="Times New Roman" w:cs="Times New Roman"/>
          <w:sz w:val="24"/>
          <w:szCs w:val="24"/>
        </w:rPr>
        <w:t>who is</w:t>
      </w:r>
      <w:r w:rsidR="00A36A81" w:rsidRPr="00A36A81">
        <w:rPr>
          <w:rFonts w:ascii="Times New Roman" w:hAnsi="Times New Roman" w:cs="Times New Roman"/>
          <w:sz w:val="24"/>
          <w:szCs w:val="24"/>
        </w:rPr>
        <w:t xml:space="preserve"> not to effect any transfer of </w:t>
      </w:r>
      <w:r w:rsidR="00E03592">
        <w:rPr>
          <w:rFonts w:ascii="Times New Roman" w:hAnsi="Times New Roman" w:cs="Times New Roman"/>
          <w:sz w:val="24"/>
          <w:szCs w:val="24"/>
        </w:rPr>
        <w:t xml:space="preserve">the </w:t>
      </w:r>
      <w:r w:rsidR="00A36A81" w:rsidRPr="00A36A81">
        <w:rPr>
          <w:rFonts w:ascii="Times New Roman" w:hAnsi="Times New Roman" w:cs="Times New Roman"/>
          <w:sz w:val="24"/>
          <w:szCs w:val="24"/>
        </w:rPr>
        <w:t xml:space="preserve">property </w:t>
      </w:r>
    </w:p>
    <w:p w14:paraId="00F8770B" w14:textId="77777777" w:rsidR="0014320B" w:rsidRPr="0014320B" w:rsidRDefault="0014320B" w:rsidP="0041003B">
      <w:pPr>
        <w:tabs>
          <w:tab w:val="left" w:pos="2892"/>
        </w:tabs>
        <w:spacing w:before="120" w:after="0" w:line="240" w:lineRule="auto"/>
        <w:jc w:val="both"/>
        <w:rPr>
          <w:rFonts w:ascii="Times New Roman" w:hAnsi="Times New Roman" w:cs="Times New Roman"/>
          <w:sz w:val="24"/>
          <w:szCs w:val="24"/>
        </w:rPr>
      </w:pPr>
    </w:p>
    <w:p w14:paraId="56FBA45B" w14:textId="77777777" w:rsidR="00F33B83" w:rsidRDefault="0021402A" w:rsidP="00E166D8">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EDD1C37" w14:textId="77777777" w:rsidR="00F33B83" w:rsidRPr="00F33B83" w:rsidRDefault="00F33B83" w:rsidP="0041003B">
      <w:pPr>
        <w:pBdr>
          <w:top w:val="single" w:sz="4" w:space="1" w:color="auto"/>
          <w:bottom w:val="single" w:sz="4" w:space="1" w:color="auto"/>
        </w:pBdr>
        <w:tabs>
          <w:tab w:val="left" w:pos="2892"/>
        </w:tabs>
        <w:spacing w:after="0" w:line="276" w:lineRule="auto"/>
        <w:jc w:val="both"/>
        <w:rPr>
          <w:rFonts w:ascii="Times New Roman" w:hAnsi="Times New Roman" w:cs="Times New Roman"/>
          <w:b/>
          <w:sz w:val="24"/>
          <w:szCs w:val="24"/>
        </w:rPr>
      </w:pPr>
    </w:p>
    <w:p w14:paraId="4DF7036D" w14:textId="77777777" w:rsidR="00B26512" w:rsidRDefault="00B26512" w:rsidP="0041003B">
      <w:pPr>
        <w:pStyle w:val="JudgmentText"/>
        <w:numPr>
          <w:ilvl w:val="0"/>
          <w:numId w:val="0"/>
        </w:numPr>
        <w:spacing w:line="480" w:lineRule="auto"/>
        <w:ind w:left="720" w:hanging="720"/>
        <w:rPr>
          <w:b/>
        </w:rPr>
      </w:pPr>
    </w:p>
    <w:p w14:paraId="53903129" w14:textId="552A2C6C" w:rsidR="005B12AA" w:rsidRDefault="005B12AA" w:rsidP="0041003B">
      <w:pPr>
        <w:pStyle w:val="JudgmentText"/>
        <w:numPr>
          <w:ilvl w:val="0"/>
          <w:numId w:val="0"/>
        </w:numPr>
        <w:spacing w:line="480" w:lineRule="auto"/>
        <w:ind w:left="720" w:hanging="720"/>
        <w:rPr>
          <w:b/>
        </w:rPr>
      </w:pPr>
      <w:r w:rsidRPr="005B12AA">
        <w:rPr>
          <w:b/>
        </w:rPr>
        <w:t xml:space="preserve">TWOMEY CJ </w:t>
      </w:r>
    </w:p>
    <w:p w14:paraId="5DBAE129" w14:textId="77777777" w:rsidR="00D65A60" w:rsidRDefault="00D65A60" w:rsidP="00B26512">
      <w:pPr>
        <w:pStyle w:val="JudgmentText"/>
      </w:pPr>
      <w:r>
        <w:lastRenderedPageBreak/>
        <w:t>Th</w:t>
      </w:r>
      <w:r w:rsidR="00C93034">
        <w:t>is</w:t>
      </w:r>
      <w:r>
        <w:t xml:space="preserve"> application for </w:t>
      </w:r>
      <w:r w:rsidR="00C93034">
        <w:t xml:space="preserve">a </w:t>
      </w:r>
      <w:r w:rsidR="00B462EF">
        <w:t>freezing</w:t>
      </w:r>
      <w:r>
        <w:t xml:space="preserve"> order </w:t>
      </w:r>
      <w:r w:rsidR="00C93034">
        <w:t>is</w:t>
      </w:r>
      <w:r>
        <w:t xml:space="preserve"> brought by the Government of Seychelles by way of a notice of motion and supported by affidavits sworn by Hein Prinsloo, Superintendent of Police</w:t>
      </w:r>
      <w:r w:rsidR="005B536B">
        <w:t xml:space="preserve"> attached to the Financial Crime Investigative Unit (hereinafter the FCIU)</w:t>
      </w:r>
      <w:r>
        <w:t xml:space="preserve">. The Respondent </w:t>
      </w:r>
      <w:r w:rsidR="008E69A8">
        <w:t xml:space="preserve">is an Italian national and a </w:t>
      </w:r>
      <w:r>
        <w:t xml:space="preserve">self-employed </w:t>
      </w:r>
      <w:proofErr w:type="gramStart"/>
      <w:r>
        <w:t>business person</w:t>
      </w:r>
      <w:proofErr w:type="gramEnd"/>
      <w:r w:rsidR="00C93034">
        <w:t xml:space="preserve"> and objects to the application</w:t>
      </w:r>
      <w:r w:rsidR="008E69A8">
        <w:t>.</w:t>
      </w:r>
    </w:p>
    <w:p w14:paraId="655CD7FB" w14:textId="77777777" w:rsidR="008E69A8" w:rsidRDefault="00D65A60" w:rsidP="00EE44D9">
      <w:pPr>
        <w:pStyle w:val="JudgmentText"/>
      </w:pPr>
      <w:r>
        <w:t>In particular, the Applicant is seeking two interlocutory orders pursuant to section 4 of the Proceeds of Crime (Civil Confiscation) Act (hereinafter POCA) as amended</w:t>
      </w:r>
      <w:r w:rsidR="00D66069">
        <w:t>,</w:t>
      </w:r>
      <w:r>
        <w:t xml:space="preserve"> prohibiting the </w:t>
      </w:r>
      <w:r w:rsidR="00D66069">
        <w:t>R</w:t>
      </w:r>
      <w:r>
        <w:t>espondent or any person who has notice of the order</w:t>
      </w:r>
      <w:r w:rsidR="00B50FD0">
        <w:t>s</w:t>
      </w:r>
      <w:r>
        <w:t xml:space="preserve"> from disposing of or otherwise dealing with whole or any part of </w:t>
      </w:r>
      <w:r w:rsidR="008E69A8">
        <w:t>a</w:t>
      </w:r>
      <w:r>
        <w:t xml:space="preserve"> propert</w:t>
      </w:r>
      <w:r w:rsidR="008E69A8">
        <w:t>y</w:t>
      </w:r>
      <w:r w:rsidR="00A4108D">
        <w:t>,</w:t>
      </w:r>
      <w:r>
        <w:t xml:space="preserve"> namely Parcel </w:t>
      </w:r>
      <w:r w:rsidR="008E69A8">
        <w:t>V17532</w:t>
      </w:r>
      <w:r>
        <w:t xml:space="preserve"> comprising of </w:t>
      </w:r>
      <w:r w:rsidR="008E69A8">
        <w:t>a condominium unit in Zanmalak, Eden Island, Mahe, Seychelles,</w:t>
      </w:r>
    </w:p>
    <w:p w14:paraId="35D69C37" w14:textId="77777777" w:rsidR="00D65A60" w:rsidRDefault="00D65A60" w:rsidP="00EE44D9">
      <w:pPr>
        <w:pStyle w:val="JudgmentText"/>
      </w:pPr>
      <w:r>
        <w:t>The Applicant seeks a further order under section 8 of POCA, that is, the appointment of</w:t>
      </w:r>
      <w:r w:rsidR="000B7C51">
        <w:t xml:space="preserve"> Superintendent</w:t>
      </w:r>
      <w:r>
        <w:t xml:space="preserve"> Hein Prinsloo as a Receiver of the specified property</w:t>
      </w:r>
      <w:r w:rsidR="00E03592">
        <w:t xml:space="preserve"> and</w:t>
      </w:r>
      <w:r>
        <w:t xml:space="preserve"> to hold the same until further orders of this court. </w:t>
      </w:r>
    </w:p>
    <w:p w14:paraId="0533B044" w14:textId="77777777" w:rsidR="00C93034" w:rsidRDefault="00D65A60" w:rsidP="00EE44D9">
      <w:pPr>
        <w:pStyle w:val="JudgmentText"/>
      </w:pPr>
      <w:r>
        <w:t xml:space="preserve">The court is satisfied that notice was given to the Respondent and that </w:t>
      </w:r>
      <w:r w:rsidR="00E03592">
        <w:t>he was</w:t>
      </w:r>
      <w:r>
        <w:t xml:space="preserve"> legally represented. </w:t>
      </w:r>
      <w:r w:rsidR="008E69A8">
        <w:t xml:space="preserve">The proceedings in this matter were </w:t>
      </w:r>
      <w:r w:rsidR="00C93034">
        <w:t xml:space="preserve">then </w:t>
      </w:r>
      <w:r w:rsidR="008E69A8">
        <w:t>delayed in view of</w:t>
      </w:r>
      <w:r w:rsidR="00C93034">
        <w:t xml:space="preserve"> a constitutional challenge taken by the Respondent to the application, which matter was dismissed by the Constitutional Court on 10 December 2019.</w:t>
      </w:r>
    </w:p>
    <w:p w14:paraId="2AFDE2B7" w14:textId="7FE5DBA6" w:rsidR="004D34A8" w:rsidRDefault="00D65A60" w:rsidP="00EE44D9">
      <w:pPr>
        <w:pStyle w:val="JudgmentText"/>
      </w:pPr>
      <w:r>
        <w:t>The applications by the Applicant are based on the belief evidence of Superintendent Prinsloo</w:t>
      </w:r>
      <w:r w:rsidR="00D66069">
        <w:t>.</w:t>
      </w:r>
      <w:r>
        <w:t xml:space="preserve"> The main ground for these applications is that the Respondent </w:t>
      </w:r>
      <w:r w:rsidR="00E03592">
        <w:t>is</w:t>
      </w:r>
      <w:r>
        <w:t xml:space="preserve"> in possession or control of specified property that constitutes directly or indirectly, benefit from criminal conduct, or was acquired in whole or in part with or in connection with property that is directly or indirectly, constitutes benefit from criminal conduct. And that such property is in excess of R50, 000.00.</w:t>
      </w:r>
    </w:p>
    <w:p w14:paraId="68EF614B" w14:textId="77777777" w:rsidR="007F16A2" w:rsidRDefault="00220B35" w:rsidP="00EE44D9">
      <w:pPr>
        <w:pStyle w:val="JudgmentText"/>
      </w:pPr>
      <w:r>
        <w:t>In essence</w:t>
      </w:r>
      <w:r w:rsidR="004D34A8">
        <w:t>,</w:t>
      </w:r>
      <w:r>
        <w:t xml:space="preserve"> </w:t>
      </w:r>
      <w:r w:rsidR="00C93034">
        <w:t xml:space="preserve">Superintendent Prinsloo’s </w:t>
      </w:r>
      <w:r>
        <w:t xml:space="preserve">averments are to the effect that the </w:t>
      </w:r>
      <w:r w:rsidR="007F16A2">
        <w:t>Respondent</w:t>
      </w:r>
      <w:r w:rsidR="008E69A8">
        <w:t xml:space="preserve"> defrauded </w:t>
      </w:r>
      <w:r w:rsidR="007F16A2">
        <w:t>a</w:t>
      </w:r>
      <w:r w:rsidR="006D6F1E">
        <w:t>n Italian company</w:t>
      </w:r>
      <w:r w:rsidR="008E69A8">
        <w:t xml:space="preserve">, namely Nord Marine </w:t>
      </w:r>
      <w:r w:rsidR="007F16A2">
        <w:t>S.N.C.</w:t>
      </w:r>
      <w:r w:rsidR="006D6F1E">
        <w:t>,</w:t>
      </w:r>
      <w:r w:rsidR="006526EC">
        <w:t xml:space="preserve"> </w:t>
      </w:r>
      <w:r w:rsidR="00E03592">
        <w:t>of which he was a partner and manager</w:t>
      </w:r>
      <w:r w:rsidR="004D34A8">
        <w:t>,</w:t>
      </w:r>
      <w:r w:rsidR="007F16A2">
        <w:t xml:space="preserve"> and that he destroyed company records, transferred and/or converted profit</w:t>
      </w:r>
      <w:r w:rsidR="006D6F1E">
        <w:t>s</w:t>
      </w:r>
      <w:r w:rsidR="007F16A2">
        <w:t xml:space="preserve"> of the company to himself </w:t>
      </w:r>
      <w:r w:rsidR="006D6F1E">
        <w:t xml:space="preserve">and purchased a villa in Seychelles </w:t>
      </w:r>
      <w:r w:rsidR="004D34A8">
        <w:t xml:space="preserve">from these proceeds </w:t>
      </w:r>
      <w:r w:rsidR="007F16A2">
        <w:t xml:space="preserve">and that </w:t>
      </w:r>
      <w:r w:rsidR="007F16A2">
        <w:lastRenderedPageBreak/>
        <w:t>therefore the property in Seychelles is derived from the proceeds of crime</w:t>
      </w:r>
      <w:r w:rsidR="004D34A8">
        <w:t xml:space="preserve"> and ought to be confiscated.</w:t>
      </w:r>
      <w:r w:rsidR="007F16A2">
        <w:t xml:space="preserve"> </w:t>
      </w:r>
    </w:p>
    <w:p w14:paraId="427459C8" w14:textId="77777777" w:rsidR="00D65A60" w:rsidRDefault="007F16A2" w:rsidP="00EE44D9">
      <w:pPr>
        <w:pStyle w:val="JudgmentText"/>
      </w:pPr>
      <w:proofErr w:type="gramStart"/>
      <w:r>
        <w:t>In particular, Superintendent</w:t>
      </w:r>
      <w:proofErr w:type="gramEnd"/>
      <w:r>
        <w:t xml:space="preserve"> Prinsloo avers that a letter from the Italian Ministry of Justice </w:t>
      </w:r>
      <w:r w:rsidR="00467554">
        <w:t xml:space="preserve">(the Ministry) </w:t>
      </w:r>
      <w:r>
        <w:t>dated 15 October 2018 requested the assistance of Interpol for the provisional arrest of the Respondent in respect of fraudulent bankruptcy charges in Italy. In this respect, an order</w:t>
      </w:r>
      <w:r w:rsidR="00467554">
        <w:t xml:space="preserve"> (the Order) declaring</w:t>
      </w:r>
      <w:r>
        <w:t xml:space="preserve"> the fugitive status of the Respondent by Judge Ales</w:t>
      </w:r>
      <w:r w:rsidR="00467554">
        <w:t>s</w:t>
      </w:r>
      <w:r>
        <w:t>andro Ch</w:t>
      </w:r>
      <w:r w:rsidR="00467554">
        <w:t>i</w:t>
      </w:r>
      <w:r>
        <w:t>onna of the Court of Busto Arsizio is attached to the letter.</w:t>
      </w:r>
      <w:r w:rsidR="004B4819">
        <w:t xml:space="preserve"> </w:t>
      </w:r>
      <w:r w:rsidR="006D6F1E">
        <w:t xml:space="preserve">These </w:t>
      </w:r>
      <w:r w:rsidR="004B4819">
        <w:t>documents</w:t>
      </w:r>
      <w:r w:rsidR="006D6F1E">
        <w:t xml:space="preserve"> </w:t>
      </w:r>
      <w:r w:rsidR="004B4819">
        <w:t>were</w:t>
      </w:r>
      <w:r w:rsidR="006D6F1E">
        <w:t xml:space="preserve"> </w:t>
      </w:r>
      <w:r w:rsidR="004B4819">
        <w:t>exhibited</w:t>
      </w:r>
      <w:r w:rsidR="006D6F1E">
        <w:t xml:space="preserve"> </w:t>
      </w:r>
      <w:r w:rsidR="004D34A8">
        <w:t>(Exhibits</w:t>
      </w:r>
      <w:r w:rsidR="006D6F1E">
        <w:t xml:space="preserve"> HP01, HP</w:t>
      </w:r>
      <w:r w:rsidR="004D34A8">
        <w:t>02,</w:t>
      </w:r>
      <w:r w:rsidR="004B4819">
        <w:t xml:space="preserve"> HP</w:t>
      </w:r>
      <w:r w:rsidR="00034667">
        <w:t>18)</w:t>
      </w:r>
      <w:r w:rsidR="004D34A8">
        <w:t>.</w:t>
      </w:r>
    </w:p>
    <w:p w14:paraId="04A517D7" w14:textId="3AEB88BC" w:rsidR="007F16A2" w:rsidRDefault="00034667" w:rsidP="00EE44D9">
      <w:pPr>
        <w:pStyle w:val="JudgmentText"/>
      </w:pPr>
      <w:r>
        <w:t>T</w:t>
      </w:r>
      <w:r w:rsidR="00467554">
        <w:t xml:space="preserve">he Order states that twenty-three yachts were entrusted to the Respondent and one Debora Malcuori, both partners and managers of the company, for sale to third parties </w:t>
      </w:r>
      <w:r>
        <w:t xml:space="preserve">but after the declaration of bankruptcy, </w:t>
      </w:r>
      <w:r w:rsidR="00467554">
        <w:t>these were concealed so that their location could not be ascertained at the date of the letter from the Ministry</w:t>
      </w:r>
      <w:r w:rsidR="002D3E2D">
        <w:t>.</w:t>
      </w:r>
      <w:r w:rsidR="00467554">
        <w:t xml:space="preserve"> </w:t>
      </w:r>
    </w:p>
    <w:p w14:paraId="4C903FD6" w14:textId="77777777" w:rsidR="00935C4C" w:rsidRDefault="00935C4C" w:rsidP="00EE44D9">
      <w:pPr>
        <w:pStyle w:val="JudgmentText"/>
      </w:pPr>
      <w:r>
        <w:t>Further, another thirteen yachts entrusted to the Respondent and Malcuori were sold through intermediaries to companies following lease contracts based on false income- related documents. These yachts we</w:t>
      </w:r>
      <w:r w:rsidR="00034667">
        <w:t>re</w:t>
      </w:r>
      <w:r>
        <w:t xml:space="preserve"> also concealed apart from one vessel (Shark) which was discovered in a marina and seized by Italian police. A further seven yachts were diverted after the declaration of bankruptcy </w:t>
      </w:r>
      <w:proofErr w:type="gramStart"/>
      <w:r>
        <w:t>in spite of</w:t>
      </w:r>
      <w:proofErr w:type="gramEnd"/>
      <w:r>
        <w:t xml:space="preserve"> preventative seizure orders by the </w:t>
      </w:r>
      <w:r w:rsidR="004B4819">
        <w:t xml:space="preserve">Italian </w:t>
      </w:r>
      <w:r>
        <w:t>court.</w:t>
      </w:r>
    </w:p>
    <w:p w14:paraId="54EDDF70" w14:textId="77777777" w:rsidR="00467554" w:rsidRDefault="00935C4C" w:rsidP="00EE44D9">
      <w:pPr>
        <w:pStyle w:val="JudgmentText"/>
      </w:pPr>
      <w:r>
        <w:t xml:space="preserve">It is also averred that the Respondent and Malcuori diverted Euro 200,00 from the company to a </w:t>
      </w:r>
      <w:proofErr w:type="gramStart"/>
      <w:r>
        <w:t>third party</w:t>
      </w:r>
      <w:proofErr w:type="gramEnd"/>
      <w:r>
        <w:t xml:space="preserve"> account and concealed the transfer by buying gold bullion or ingots. </w:t>
      </w:r>
    </w:p>
    <w:p w14:paraId="44A1BEB4" w14:textId="77777777" w:rsidR="00935C4C" w:rsidRDefault="00034667" w:rsidP="00EE44D9">
      <w:pPr>
        <w:pStyle w:val="JudgmentText"/>
      </w:pPr>
      <w:r>
        <w:t>Superintendent Prinsloo further avers that t</w:t>
      </w:r>
      <w:r w:rsidR="00935C4C">
        <w:t xml:space="preserve">he above actions amount to the offence of possession of property with intent to defraud as criminalised by section 314 of the Penal Code of </w:t>
      </w:r>
      <w:r w:rsidR="00022687">
        <w:t>Seychelles</w:t>
      </w:r>
      <w:r w:rsidR="00935C4C">
        <w:t xml:space="preserve">. </w:t>
      </w:r>
    </w:p>
    <w:p w14:paraId="0C1DD244" w14:textId="77777777" w:rsidR="00935C4C" w:rsidRDefault="00034667" w:rsidP="00EE44D9">
      <w:pPr>
        <w:pStyle w:val="JudgmentText"/>
      </w:pPr>
      <w:r>
        <w:t>He also states that the</w:t>
      </w:r>
      <w:r w:rsidR="00935C4C">
        <w:t xml:space="preserve"> Respondent and Malcuori entered Seychelles on 6 November 2011, departed and re-entered on 12 November 2011.</w:t>
      </w:r>
    </w:p>
    <w:p w14:paraId="6F182A21" w14:textId="77777777" w:rsidR="00113766" w:rsidRDefault="00022687" w:rsidP="00EE44D9">
      <w:pPr>
        <w:pStyle w:val="JudgmentText"/>
      </w:pPr>
      <w:r>
        <w:t>On 17 November 2011, Four Stars Ltd with Company Number 099509 was incorporated in Seychelles as an International Business Company with the Respondent</w:t>
      </w:r>
      <w:r w:rsidR="00034667">
        <w:t xml:space="preserve"> as</w:t>
      </w:r>
      <w:r>
        <w:t xml:space="preserve"> the sole </w:t>
      </w:r>
      <w:r>
        <w:lastRenderedPageBreak/>
        <w:t>shareholder allotted 100 shares of US$1 each. Further, on 30 November 2011, the Respondent opened</w:t>
      </w:r>
      <w:r w:rsidR="00034667">
        <w:t xml:space="preserve"> </w:t>
      </w:r>
      <w:r w:rsidR="00CE5D57">
        <w:t>a bank</w:t>
      </w:r>
      <w:r>
        <w:t xml:space="preserve"> </w:t>
      </w:r>
      <w:r w:rsidR="00CE5D57">
        <w:t>account, number</w:t>
      </w:r>
      <w:r>
        <w:t xml:space="preserve"> 3000000</w:t>
      </w:r>
      <w:r w:rsidR="00653F8C">
        <w:t>11097</w:t>
      </w:r>
      <w:r w:rsidR="00CE5D57">
        <w:t>,</w:t>
      </w:r>
      <w:r w:rsidR="00653F8C">
        <w:t xml:space="preserve"> in the name of Four Stars Ltd at BMI Offshore Bank Limited, Mahe, Seychelles, with the Respondent and Malcuori as signatories to the account, following which the sum of US$ 460,000 was deposited therein on 26 December 2011.</w:t>
      </w:r>
      <w:r w:rsidR="00E03592">
        <w:t xml:space="preserve"> </w:t>
      </w:r>
      <w:r w:rsidR="00653F8C">
        <w:t>A further sum of US</w:t>
      </w:r>
      <w:r w:rsidR="00E03592">
        <w:t>$ 319,000.000</w:t>
      </w:r>
      <w:r w:rsidR="00653F8C">
        <w:t xml:space="preserve"> was deposited therein on 9 January 2012 with both sums having been transferred from account 2908465000 held with the BSI Private Bank </w:t>
      </w:r>
      <w:r w:rsidR="0084611B">
        <w:t>in</w:t>
      </w:r>
      <w:r w:rsidR="00653F8C">
        <w:t xml:space="preserve"> Lugano, Switzerland in the name of the Respondent and Malcuori</w:t>
      </w:r>
    </w:p>
    <w:p w14:paraId="0D15335F" w14:textId="77777777" w:rsidR="00653F8C" w:rsidRDefault="00113766" w:rsidP="00EE44D9">
      <w:pPr>
        <w:pStyle w:val="JudgmentText"/>
      </w:pPr>
      <w:r>
        <w:t>Subsequently</w:t>
      </w:r>
      <w:r w:rsidR="004B4819">
        <w:t>,</w:t>
      </w:r>
      <w:r>
        <w:t xml:space="preserve"> the Respondent applied for and was granted a gainful occupation permit in Seychelles to work for </w:t>
      </w:r>
      <w:r w:rsidR="00AF6C16">
        <w:t xml:space="preserve">a company, </w:t>
      </w:r>
      <w:r>
        <w:t xml:space="preserve">Naval </w:t>
      </w:r>
      <w:r w:rsidR="006D6F1E">
        <w:t>Services (1995)</w:t>
      </w:r>
      <w:r>
        <w:t xml:space="preserve"> Ltd </w:t>
      </w:r>
      <w:r w:rsidR="004B4819">
        <w:t xml:space="preserve">(Naval Services) </w:t>
      </w:r>
      <w:r w:rsidR="00AF6C16">
        <w:t>together</w:t>
      </w:r>
      <w:r>
        <w:t xml:space="preserve"> with </w:t>
      </w:r>
      <w:r w:rsidR="00AF6C16">
        <w:t>Malcuori</w:t>
      </w:r>
      <w:r>
        <w:t xml:space="preserve"> as his </w:t>
      </w:r>
      <w:r w:rsidR="00AF6C16">
        <w:t xml:space="preserve">PA at the recommendation of the director of Naval Services Ltd, one </w:t>
      </w:r>
      <w:r w:rsidR="0084611B">
        <w:t xml:space="preserve">Giorgio </w:t>
      </w:r>
      <w:r w:rsidR="00AF6C16">
        <w:t>Mameli</w:t>
      </w:r>
      <w:r w:rsidR="0084611B">
        <w:t xml:space="preserve"> (Mameli)</w:t>
      </w:r>
      <w:r w:rsidR="00AF6C16">
        <w:t xml:space="preserve">. In view of misleading information provided by Naval Services with respect to the purchase of shares in the company by the Respondent in the application for the GOP, the same was </w:t>
      </w:r>
      <w:r w:rsidR="004B4819">
        <w:t>revoked</w:t>
      </w:r>
      <w:r w:rsidR="00AF6C16">
        <w:t xml:space="preserve"> and </w:t>
      </w:r>
      <w:r w:rsidR="00E03592">
        <w:t xml:space="preserve">both the Respondent and Malcuori </w:t>
      </w:r>
      <w:r w:rsidR="008A06E7">
        <w:t>informed</w:t>
      </w:r>
      <w:r w:rsidR="00AF6C16">
        <w:t xml:space="preserve"> by the Minister for Immigration that they had no valid permit to remain in Seychelles and to make arrangements to leave</w:t>
      </w:r>
      <w:r w:rsidR="004B4819">
        <w:t xml:space="preserve"> by 6 March 2012.</w:t>
      </w:r>
      <w:r w:rsidR="00AF6C16">
        <w:t xml:space="preserve"> </w:t>
      </w:r>
    </w:p>
    <w:p w14:paraId="01606EE6" w14:textId="77777777" w:rsidR="00AF6C16" w:rsidRDefault="00CB362F" w:rsidP="00EE44D9">
      <w:pPr>
        <w:pStyle w:val="JudgmentText"/>
      </w:pPr>
      <w:r>
        <w:t>Documents tendered by the Applicant (HP</w:t>
      </w:r>
      <w:r w:rsidR="00AF6C16">
        <w:t>10</w:t>
      </w:r>
      <w:r>
        <w:t xml:space="preserve"> and HP 11) reveal that the Respondent had signed an agreement to purchase shares in AMIS</w:t>
      </w:r>
      <w:r w:rsidR="00C4325C">
        <w:t>,</w:t>
      </w:r>
      <w:r>
        <w:t xml:space="preserve"> a company which had a controlling shareholding in Naval Services. </w:t>
      </w:r>
      <w:r w:rsidR="0084611B">
        <w:t>However,</w:t>
      </w:r>
      <w:r>
        <w:t xml:space="preserve"> no shares had ever been purchased in the same and no payment for the shares made from the </w:t>
      </w:r>
      <w:r w:rsidR="00C4325C">
        <w:t xml:space="preserve">Respondent’s </w:t>
      </w:r>
      <w:r>
        <w:t>bank account. Yet</w:t>
      </w:r>
      <w:r w:rsidR="00034667">
        <w:t>,</w:t>
      </w:r>
      <w:r>
        <w:t xml:space="preserve"> on</w:t>
      </w:r>
      <w:r w:rsidR="0084611B">
        <w:t xml:space="preserve"> </w:t>
      </w:r>
      <w:r>
        <w:t>23 January 2012</w:t>
      </w:r>
      <w:r w:rsidR="0084611B">
        <w:t xml:space="preserve"> a payment of Euro 14,500 was made to Mameli in his account 0200018635 at Volsbank, Modau, Germany with details of the </w:t>
      </w:r>
      <w:r w:rsidR="00C4325C">
        <w:t>transaction</w:t>
      </w:r>
      <w:r w:rsidR="0084611B">
        <w:t xml:space="preserve"> entered as “purchase of shares”.</w:t>
      </w:r>
    </w:p>
    <w:p w14:paraId="6B8B278C" w14:textId="77777777" w:rsidR="00C4325C" w:rsidRPr="00C4325C" w:rsidRDefault="00653F8C" w:rsidP="00EE44D9">
      <w:pPr>
        <w:pStyle w:val="JudgmentText"/>
      </w:pPr>
      <w:r w:rsidRPr="00C4325C">
        <w:t xml:space="preserve"> </w:t>
      </w:r>
      <w:r w:rsidR="0084611B" w:rsidRPr="00C4325C">
        <w:t xml:space="preserve">Similarly, on 23 January 2012 a transfer </w:t>
      </w:r>
      <w:r w:rsidR="008A06E7" w:rsidRPr="00C4325C">
        <w:t xml:space="preserve">in the sum of Euro 7,000 </w:t>
      </w:r>
      <w:r w:rsidR="0084611B" w:rsidRPr="00C4325C">
        <w:t>was made from Four Stars to one Ermano Luini,</w:t>
      </w:r>
      <w:r w:rsidR="00C4325C" w:rsidRPr="00C4325C">
        <w:t xml:space="preserve"> </w:t>
      </w:r>
      <w:r w:rsidR="0084611B" w:rsidRPr="00C4325C">
        <w:t>(also connected to A</w:t>
      </w:r>
      <w:r w:rsidR="00C4325C">
        <w:t>MIS</w:t>
      </w:r>
      <w:r w:rsidR="0084611B" w:rsidRPr="00C4325C">
        <w:t xml:space="preserve">) in his account </w:t>
      </w:r>
      <w:r w:rsidR="004B4819">
        <w:t xml:space="preserve">number </w:t>
      </w:r>
      <w:r w:rsidR="0084611B" w:rsidRPr="00C4325C">
        <w:t>58748</w:t>
      </w:r>
      <w:r w:rsidR="00C4325C" w:rsidRPr="00C4325C">
        <w:t>900001</w:t>
      </w:r>
      <w:r w:rsidR="008A06E7">
        <w:t xml:space="preserve"> </w:t>
      </w:r>
      <w:r w:rsidR="00C4325C" w:rsidRPr="00C4325C">
        <w:t>at the Banque Populaire</w:t>
      </w:r>
      <w:r w:rsidR="008A06E7">
        <w:t xml:space="preserve"> in</w:t>
      </w:r>
      <w:r w:rsidR="00C4325C" w:rsidRPr="00C4325C">
        <w:t xml:space="preserve"> Cote d’Azure</w:t>
      </w:r>
      <w:r w:rsidR="00034667">
        <w:t>,</w:t>
      </w:r>
      <w:r w:rsidR="00C4325C" w:rsidRPr="00C4325C">
        <w:t xml:space="preserve"> Monaco</w:t>
      </w:r>
      <w:r w:rsidR="0084611B" w:rsidRPr="00C4325C">
        <w:t xml:space="preserve"> </w:t>
      </w:r>
      <w:r w:rsidR="00C4325C" w:rsidRPr="00C4325C">
        <w:t>with details of the transaction</w:t>
      </w:r>
      <w:r w:rsidR="00C4325C">
        <w:t xml:space="preserve"> also </w:t>
      </w:r>
      <w:r w:rsidR="00C4325C" w:rsidRPr="00C4325C">
        <w:t>entered as “purchase of shares”.</w:t>
      </w:r>
    </w:p>
    <w:p w14:paraId="54791654" w14:textId="77777777" w:rsidR="00C4325C" w:rsidRDefault="00C4325C" w:rsidP="00EE44D9">
      <w:pPr>
        <w:pStyle w:val="JudgmentText"/>
      </w:pPr>
      <w:r>
        <w:t>It is the Applicant’s belief that these payments were made to use the name of the company Naval Services and the assistance of Mameli to obtain a legal basis to apply for a GOP and conceal the origin of the illicit funds.</w:t>
      </w:r>
    </w:p>
    <w:p w14:paraId="445A6C42" w14:textId="77777777" w:rsidR="001D321D" w:rsidRDefault="008A5AD7" w:rsidP="00EE44D9">
      <w:pPr>
        <w:pStyle w:val="JudgmentText"/>
      </w:pPr>
      <w:r>
        <w:lastRenderedPageBreak/>
        <w:t xml:space="preserve">Parcel V17532 was </w:t>
      </w:r>
      <w:r w:rsidR="004B4819">
        <w:t xml:space="preserve">then </w:t>
      </w:r>
      <w:r>
        <w:t>transferred to the Respondent on 6 July 2012 for US$</w:t>
      </w:r>
      <w:r w:rsidR="004B4819">
        <w:t> </w:t>
      </w:r>
      <w:r>
        <w:t>620</w:t>
      </w:r>
      <w:r w:rsidR="008A06E7">
        <w:t>,</w:t>
      </w:r>
      <w:r>
        <w:t xml:space="preserve">000 which money was paid from account </w:t>
      </w:r>
      <w:r w:rsidR="004B4819">
        <w:t xml:space="preserve">number </w:t>
      </w:r>
      <w:r w:rsidRPr="008A5AD7">
        <w:t>300000011097 in the name of Four Stars Ltd at BMI Offshore Bank Limited</w:t>
      </w:r>
      <w:r>
        <w:t xml:space="preserve"> following which residence permits were granted </w:t>
      </w:r>
      <w:r w:rsidR="008A06E7">
        <w:t>to</w:t>
      </w:r>
      <w:r>
        <w:t xml:space="preserve"> the Respondent</w:t>
      </w:r>
      <w:r w:rsidR="008A06E7">
        <w:t>,</w:t>
      </w:r>
      <w:r>
        <w:t xml:space="preserve"> Malcuori and their two sons Alessandro and Gabriele on 25 October 2012. Neither the Respondent nor </w:t>
      </w:r>
      <w:r w:rsidR="008A06E7">
        <w:t>Malcuori</w:t>
      </w:r>
      <w:r>
        <w:t xml:space="preserve"> had GOPs in Seychelles capable of producing a legal income which would have permitted the purchase of the property in July 2012.</w:t>
      </w:r>
    </w:p>
    <w:p w14:paraId="5BF7EE5A" w14:textId="77777777" w:rsidR="00D65A60" w:rsidRDefault="00D65A60" w:rsidP="00EE44D9">
      <w:pPr>
        <w:pStyle w:val="JudgmentText"/>
      </w:pPr>
      <w:r>
        <w:t xml:space="preserve">It is Superintendent Prinsloo’s belief </w:t>
      </w:r>
      <w:r w:rsidR="00AD61D8">
        <w:t>therefore</w:t>
      </w:r>
      <w:r w:rsidR="00A93BDD">
        <w:t>,</w:t>
      </w:r>
      <w:r w:rsidR="00AD61D8">
        <w:t xml:space="preserve"> </w:t>
      </w:r>
      <w:r>
        <w:t>that the Respondent</w:t>
      </w:r>
      <w:r w:rsidR="008A5AD7">
        <w:t xml:space="preserve"> and </w:t>
      </w:r>
      <w:r w:rsidR="008A06E7">
        <w:t>Malcuori</w:t>
      </w:r>
      <w:r w:rsidR="008A5AD7">
        <w:t xml:space="preserve"> are in possession </w:t>
      </w:r>
      <w:r w:rsidR="008A5AD7" w:rsidRPr="008A5AD7">
        <w:t xml:space="preserve">of property </w:t>
      </w:r>
      <w:r w:rsidR="007F5401" w:rsidRPr="008A5AD7">
        <w:t xml:space="preserve">acquired in whole or in part with </w:t>
      </w:r>
      <w:r w:rsidR="007F5401">
        <w:t xml:space="preserve">or </w:t>
      </w:r>
      <w:r w:rsidR="007F5401" w:rsidRPr="008A5AD7">
        <w:t>in connection with property that directly or indirectly</w:t>
      </w:r>
      <w:r w:rsidR="008A5AD7" w:rsidRPr="008A5AD7">
        <w:t xml:space="preserve"> constitutes benefit from criminal conduct, </w:t>
      </w:r>
      <w:r w:rsidR="007F5401">
        <w:t xml:space="preserve">and that they used that property to acquire the condominium at Eden Island. </w:t>
      </w:r>
    </w:p>
    <w:p w14:paraId="517FCC62" w14:textId="77777777" w:rsidR="00077F25" w:rsidRDefault="00D66069" w:rsidP="00EE44D9">
      <w:pPr>
        <w:pStyle w:val="JudgmentText"/>
      </w:pPr>
      <w:r>
        <w:t>In response to the averments by Superintendent Prinsloo</w:t>
      </w:r>
      <w:r w:rsidR="005071C2">
        <w:t xml:space="preserve">, the Respondent </w:t>
      </w:r>
      <w:r w:rsidR="007F5401">
        <w:t xml:space="preserve">filed an affidavit on 24 April 2019 in which he avers that the criminal charge in respect of tax evasion in Italy was dismissed on 20 April 2015 and that the case for fraudulent bankruptcy was still ongoing. In this regard he produced </w:t>
      </w:r>
      <w:r w:rsidR="004B4819">
        <w:t xml:space="preserve">a </w:t>
      </w:r>
      <w:r w:rsidR="007F5401">
        <w:t>cop</w:t>
      </w:r>
      <w:r w:rsidR="004B4819">
        <w:t>y</w:t>
      </w:r>
      <w:r w:rsidR="007F5401">
        <w:t xml:space="preserve"> of </w:t>
      </w:r>
      <w:r w:rsidR="004B4819">
        <w:t xml:space="preserve">the </w:t>
      </w:r>
      <w:r w:rsidR="00F05E2E">
        <w:t>j</w:t>
      </w:r>
      <w:r w:rsidR="007F5401">
        <w:t>udgment. He added that the case for fraudulent bankruptcy was based on allegations only at this stage and that the present application w</w:t>
      </w:r>
      <w:r w:rsidR="008A06E7">
        <w:t>a</w:t>
      </w:r>
      <w:r w:rsidR="007F5401">
        <w:t>s th</w:t>
      </w:r>
      <w:r w:rsidR="0026422E">
        <w:t>e</w:t>
      </w:r>
      <w:r w:rsidR="007F5401">
        <w:t xml:space="preserve">refore premature. </w:t>
      </w:r>
      <w:r w:rsidR="0026422E">
        <w:t xml:space="preserve">He states in his affidavit that Malcuori is his wife. </w:t>
      </w:r>
    </w:p>
    <w:p w14:paraId="2ED0B5B4" w14:textId="77777777" w:rsidR="0026422E" w:rsidRDefault="007F5401" w:rsidP="00EE44D9">
      <w:pPr>
        <w:pStyle w:val="JudgmentText"/>
      </w:pPr>
      <w:r>
        <w:t xml:space="preserve">With respect to the </w:t>
      </w:r>
      <w:r w:rsidR="0026422E">
        <w:t>concealment</w:t>
      </w:r>
      <w:r>
        <w:t xml:space="preserve"> of the yachts</w:t>
      </w:r>
      <w:r w:rsidR="0026422E">
        <w:t>, t</w:t>
      </w:r>
      <w:r>
        <w:t xml:space="preserve">he </w:t>
      </w:r>
      <w:r w:rsidR="0026422E">
        <w:t xml:space="preserve">Respondent </w:t>
      </w:r>
      <w:r>
        <w:t>denies the same and s</w:t>
      </w:r>
      <w:r w:rsidR="0026422E">
        <w:t>t</w:t>
      </w:r>
      <w:r>
        <w:t xml:space="preserve">ates that </w:t>
      </w:r>
      <w:r w:rsidR="0026422E">
        <w:t>a</w:t>
      </w:r>
      <w:r>
        <w:t>ll t</w:t>
      </w:r>
      <w:r w:rsidR="0026422E">
        <w:t>h</w:t>
      </w:r>
      <w:r>
        <w:t xml:space="preserve">e </w:t>
      </w:r>
      <w:r w:rsidR="0026422E">
        <w:t>y</w:t>
      </w:r>
      <w:r>
        <w:t xml:space="preserve">achts were </w:t>
      </w:r>
      <w:r w:rsidR="0026422E">
        <w:t>subsequently</w:t>
      </w:r>
      <w:r>
        <w:t xml:space="preserve"> located and handed over to the </w:t>
      </w:r>
      <w:r w:rsidR="0026422E">
        <w:t>Liquidator</w:t>
      </w:r>
      <w:r>
        <w:t xml:space="preserve"> upon </w:t>
      </w:r>
      <w:r w:rsidR="0026422E">
        <w:t>bankruptcy</w:t>
      </w:r>
      <w:r w:rsidR="00F05E2E">
        <w:t>.</w:t>
      </w:r>
      <w:r>
        <w:t xml:space="preserve"> </w:t>
      </w:r>
      <w:r w:rsidR="0026422E">
        <w:t xml:space="preserve">With regard to the accusation </w:t>
      </w:r>
      <w:r w:rsidR="00F05E2E">
        <w:t xml:space="preserve">relating to </w:t>
      </w:r>
      <w:r w:rsidR="0026422E">
        <w:t>the diversion of yachts by intermediaries to third parties he avers that as the direct user or owners of the yacht he was at liberty to do with them as he pleased and that unless the identities of the intermediaries or financial companies alluded to were given to him he was not in a position to fully answer the allegation.</w:t>
      </w:r>
    </w:p>
    <w:p w14:paraId="17D775A9" w14:textId="77777777" w:rsidR="0026422E" w:rsidRDefault="0026422E" w:rsidP="00EE44D9">
      <w:pPr>
        <w:pStyle w:val="JudgmentText"/>
      </w:pPr>
      <w:r>
        <w:t xml:space="preserve">Similarly, the Respondent avers that unless he is given the identity of the employee who he gave instructions to transfer the sum of Euro 200,000 from the company account to a </w:t>
      </w:r>
      <w:proofErr w:type="gramStart"/>
      <w:r>
        <w:t>third party</w:t>
      </w:r>
      <w:proofErr w:type="gramEnd"/>
      <w:r>
        <w:t xml:space="preserve"> account he cannot fully answer the allegation. He also avers that he does not see the relevance of the travel dates referred to</w:t>
      </w:r>
      <w:r w:rsidR="008A06E7">
        <w:t xml:space="preserve"> by the Applicant</w:t>
      </w:r>
      <w:r>
        <w:t>.</w:t>
      </w:r>
    </w:p>
    <w:p w14:paraId="3FC9A1DF" w14:textId="77777777" w:rsidR="0026422E" w:rsidRDefault="0026422E" w:rsidP="00EE44D9">
      <w:pPr>
        <w:pStyle w:val="JudgmentText"/>
      </w:pPr>
      <w:r>
        <w:lastRenderedPageBreak/>
        <w:t xml:space="preserve">He accepts that the two sums of money </w:t>
      </w:r>
      <w:r w:rsidR="008A06E7">
        <w:t>were transferred</w:t>
      </w:r>
      <w:r>
        <w:t xml:space="preserve"> into his account in Seychelles but disputes that they came </w:t>
      </w:r>
      <w:r w:rsidR="00685B27">
        <w:t>from</w:t>
      </w:r>
      <w:r>
        <w:t xml:space="preserve"> his </w:t>
      </w:r>
      <w:r w:rsidR="00685B27">
        <w:t xml:space="preserve">and his wife’s </w:t>
      </w:r>
      <w:r>
        <w:t xml:space="preserve">bank account in Lugano, </w:t>
      </w:r>
      <w:r w:rsidR="00685B27">
        <w:t>Switzerland</w:t>
      </w:r>
      <w:r w:rsidR="00F05E2E">
        <w:t>.</w:t>
      </w:r>
    </w:p>
    <w:p w14:paraId="3553BACF" w14:textId="77777777" w:rsidR="00685B27" w:rsidRDefault="0026422E" w:rsidP="00EE44D9">
      <w:pPr>
        <w:pStyle w:val="JudgmentText"/>
      </w:pPr>
      <w:proofErr w:type="gramStart"/>
      <w:r>
        <w:t>W</w:t>
      </w:r>
      <w:r w:rsidR="00685B27">
        <w:t>ith regard to</w:t>
      </w:r>
      <w:proofErr w:type="gramEnd"/>
      <w:r w:rsidR="00685B27">
        <w:t xml:space="preserve"> the purchase of shares in Nava</w:t>
      </w:r>
      <w:r w:rsidR="008A06E7">
        <w:t>l</w:t>
      </w:r>
      <w:r w:rsidR="00685B27">
        <w:t xml:space="preserve"> Services he avers that negotiations </w:t>
      </w:r>
      <w:r w:rsidR="008A06E7">
        <w:t xml:space="preserve">in this respect </w:t>
      </w:r>
      <w:r w:rsidR="00685B27">
        <w:t>did indeed take place and that the transfers of money to Mameli and Luini were not for the purpose of obtaining a legal basis for the application of a GOP.</w:t>
      </w:r>
    </w:p>
    <w:p w14:paraId="68326606" w14:textId="77777777" w:rsidR="00685B27" w:rsidRDefault="00685B27" w:rsidP="00EE44D9">
      <w:pPr>
        <w:pStyle w:val="JudgmentText"/>
      </w:pPr>
      <w:r>
        <w:t>He avers that the money used to purchase the condominium was not from money obtained from criminal conduct</w:t>
      </w:r>
      <w:r w:rsidR="00A14FE5">
        <w:t xml:space="preserve"> but </w:t>
      </w:r>
      <w:r w:rsidR="008A06E7">
        <w:t xml:space="preserve">rather </w:t>
      </w:r>
      <w:r w:rsidR="00A14FE5">
        <w:t xml:space="preserve">from </w:t>
      </w:r>
      <w:r w:rsidR="008A06E7">
        <w:t xml:space="preserve">some </w:t>
      </w:r>
      <w:r w:rsidR="00A14FE5">
        <w:t xml:space="preserve">money </w:t>
      </w:r>
      <w:r w:rsidR="008A06E7">
        <w:t xml:space="preserve">he had </w:t>
      </w:r>
      <w:r w:rsidR="00A14FE5">
        <w:t xml:space="preserve">saved ‘for a rainy day” </w:t>
      </w:r>
      <w:r w:rsidR="008A06E7">
        <w:t>together with</w:t>
      </w:r>
      <w:r w:rsidR="00A14FE5">
        <w:t xml:space="preserve"> money given by his father</w:t>
      </w:r>
      <w:r w:rsidR="008A06E7">
        <w:t>-</w:t>
      </w:r>
      <w:r w:rsidR="00A14FE5">
        <w:t>in</w:t>
      </w:r>
      <w:r w:rsidR="008A06E7">
        <w:t>-</w:t>
      </w:r>
      <w:r w:rsidR="00A14FE5">
        <w:t>law</w:t>
      </w:r>
      <w:r>
        <w:t xml:space="preserve">. </w:t>
      </w:r>
    </w:p>
    <w:p w14:paraId="7080D150" w14:textId="77777777" w:rsidR="00A14FE5" w:rsidRDefault="00685B27" w:rsidP="00EE44D9">
      <w:pPr>
        <w:pStyle w:val="JudgmentText"/>
      </w:pPr>
      <w:r>
        <w:t>In a further affidavit in support of the Section 4 application</w:t>
      </w:r>
      <w:r w:rsidR="00694ADD">
        <w:t>,</w:t>
      </w:r>
      <w:r>
        <w:t xml:space="preserve"> Superintend</w:t>
      </w:r>
      <w:r w:rsidR="00694ADD">
        <w:t>ent</w:t>
      </w:r>
      <w:r>
        <w:t xml:space="preserve"> Prinsloo avers </w:t>
      </w:r>
      <w:r w:rsidR="00694ADD">
        <w:t>that</w:t>
      </w:r>
      <w:r>
        <w:t xml:space="preserve"> </w:t>
      </w:r>
      <w:r w:rsidR="00694ADD">
        <w:t>the dismissal of charges for tax evasion as produced by the Respondent in his Counter Affidavit</w:t>
      </w:r>
      <w:r w:rsidR="00694ADD" w:rsidRPr="00694ADD">
        <w:t xml:space="preserve"> </w:t>
      </w:r>
      <w:r w:rsidR="00694ADD">
        <w:t xml:space="preserve">is irrelevant as it does not relate to </w:t>
      </w:r>
      <w:r>
        <w:t xml:space="preserve">the </w:t>
      </w:r>
      <w:r w:rsidR="00034667">
        <w:t xml:space="preserve">prevailing </w:t>
      </w:r>
      <w:r>
        <w:t xml:space="preserve">order made by the </w:t>
      </w:r>
      <w:r w:rsidR="00694ADD">
        <w:t>Court</w:t>
      </w:r>
      <w:r>
        <w:t xml:space="preserve"> in </w:t>
      </w:r>
      <w:r w:rsidR="00694ADD">
        <w:t>Busto Arsizio dated 6 March 2019</w:t>
      </w:r>
      <w:r w:rsidR="00034667">
        <w:t xml:space="preserve"> but to an earlier matter</w:t>
      </w:r>
      <w:r w:rsidR="00694ADD">
        <w:t xml:space="preserve">. He further avers that the Respondent and his wife have been declared fugitives from justice and the Italian Ministry of </w:t>
      </w:r>
      <w:r w:rsidR="00A14FE5">
        <w:t>J</w:t>
      </w:r>
      <w:r w:rsidR="00694ADD">
        <w:t>ustice has requested the</w:t>
      </w:r>
      <w:r w:rsidR="00A14FE5">
        <w:t>ir</w:t>
      </w:r>
      <w:r w:rsidR="00694ADD">
        <w:t xml:space="preserve"> arrest and extradition</w:t>
      </w:r>
      <w:r w:rsidR="00034667">
        <w:t xml:space="preserve"> and this continues to be the case</w:t>
      </w:r>
      <w:r w:rsidR="00694ADD">
        <w:t>.</w:t>
      </w:r>
    </w:p>
    <w:p w14:paraId="18EAE1CD" w14:textId="77777777" w:rsidR="0026422E" w:rsidRDefault="00A14FE5" w:rsidP="00EE44D9">
      <w:pPr>
        <w:pStyle w:val="JudgmentText"/>
      </w:pPr>
      <w:r>
        <w:t xml:space="preserve">He reiterates that the origin of the two bank transfers to Four Stars Ltd originated from the Respondent’s account in Lugano Switzerland and was conducted by SWIFT payment although the IBAN number of the account did not reflect fully due to a typing error. </w:t>
      </w:r>
    </w:p>
    <w:p w14:paraId="05E53324" w14:textId="77777777" w:rsidR="00A14FE5" w:rsidRDefault="00A14FE5" w:rsidP="00EE44D9">
      <w:pPr>
        <w:pStyle w:val="JudgmentText"/>
      </w:pPr>
      <w:r>
        <w:t xml:space="preserve">He avers that the Respondent does not indicate the provenance of the money allegedly saved for a </w:t>
      </w:r>
      <w:r w:rsidR="00F05E2E">
        <w:t>“</w:t>
      </w:r>
      <w:r>
        <w:t>rainy day</w:t>
      </w:r>
      <w:r w:rsidR="00F05E2E">
        <w:t>”</w:t>
      </w:r>
      <w:r>
        <w:t xml:space="preserve"> or </w:t>
      </w:r>
      <w:r w:rsidR="008A06E7">
        <w:t xml:space="preserve">that </w:t>
      </w:r>
      <w:r>
        <w:t>from his father in law.</w:t>
      </w:r>
    </w:p>
    <w:p w14:paraId="44E7B25C" w14:textId="77777777" w:rsidR="00074CD7" w:rsidRDefault="00FE1F40" w:rsidP="00EE44D9">
      <w:pPr>
        <w:pStyle w:val="JudgmentText"/>
      </w:pPr>
      <w:r>
        <w:t>In response</w:t>
      </w:r>
      <w:r w:rsidR="002B743E">
        <w:t>,</w:t>
      </w:r>
      <w:r>
        <w:t xml:space="preserve"> the Respondent has averred that the two court cases </w:t>
      </w:r>
      <w:r w:rsidR="007952DD">
        <w:t xml:space="preserve">and orders </w:t>
      </w:r>
      <w:r>
        <w:t>mentioned are interrelated and originate f</w:t>
      </w:r>
      <w:r w:rsidR="008A06E7">
        <w:t>r</w:t>
      </w:r>
      <w:r>
        <w:t xml:space="preserve">om 2009 when he was </w:t>
      </w:r>
      <w:r w:rsidR="008A06E7">
        <w:t>ordered</w:t>
      </w:r>
      <w:r>
        <w:t xml:space="preserve"> to pay Euro 5 million in taxes which was later reduced to </w:t>
      </w:r>
      <w:r w:rsidR="007952DD">
        <w:t xml:space="preserve">Euro </w:t>
      </w:r>
      <w:r>
        <w:t xml:space="preserve">3.5 million which he was paying in instalments </w:t>
      </w:r>
      <w:r w:rsidR="002B743E">
        <w:t>amounting to</w:t>
      </w:r>
      <w:r>
        <w:t xml:space="preserve"> </w:t>
      </w:r>
      <w:r w:rsidR="002B743E">
        <w:t>Euro</w:t>
      </w:r>
      <w:r>
        <w:t xml:space="preserve"> 1.5 </w:t>
      </w:r>
      <w:r w:rsidR="002B743E">
        <w:t>million.</w:t>
      </w:r>
      <w:r>
        <w:t xml:space="preserve"> He later won his appeal </w:t>
      </w:r>
      <w:r w:rsidR="002B743E">
        <w:t>and</w:t>
      </w:r>
      <w:r>
        <w:t xml:space="preserve"> </w:t>
      </w:r>
      <w:r w:rsidR="002B743E">
        <w:t xml:space="preserve">stands </w:t>
      </w:r>
      <w:r>
        <w:t>to ha</w:t>
      </w:r>
      <w:r w:rsidR="002B743E">
        <w:t>v</w:t>
      </w:r>
      <w:r>
        <w:t xml:space="preserve">e this </w:t>
      </w:r>
      <w:r w:rsidR="00074CD7">
        <w:t>amount refunded</w:t>
      </w:r>
      <w:r w:rsidR="008A06E7">
        <w:t>.</w:t>
      </w:r>
      <w:r w:rsidR="002B743E">
        <w:t xml:space="preserve"> He paid his taxes but also mad</w:t>
      </w:r>
      <w:r w:rsidR="00074CD7">
        <w:t>e</w:t>
      </w:r>
      <w:r w:rsidR="002B743E">
        <w:t xml:space="preserve"> profits </w:t>
      </w:r>
      <w:r w:rsidR="00074CD7">
        <w:t>which</w:t>
      </w:r>
      <w:r w:rsidR="002B743E">
        <w:t xml:space="preserve"> he saved </w:t>
      </w:r>
      <w:r w:rsidR="00074CD7">
        <w:t>and</w:t>
      </w:r>
      <w:r w:rsidR="002B743E">
        <w:t xml:space="preserve"> used </w:t>
      </w:r>
      <w:r w:rsidR="00074CD7">
        <w:t>to</w:t>
      </w:r>
      <w:r w:rsidR="002B743E">
        <w:t xml:space="preserve"> b</w:t>
      </w:r>
      <w:r w:rsidR="00074CD7">
        <w:t>u</w:t>
      </w:r>
      <w:r w:rsidR="002B743E">
        <w:t xml:space="preserve">y the </w:t>
      </w:r>
      <w:r w:rsidR="00074CD7">
        <w:t>house at Eden Island.</w:t>
      </w:r>
    </w:p>
    <w:p w14:paraId="07B25BCD" w14:textId="77777777" w:rsidR="00FE1F40" w:rsidRDefault="00074CD7" w:rsidP="00EE44D9">
      <w:pPr>
        <w:pStyle w:val="JudgmentText"/>
      </w:pPr>
      <w:proofErr w:type="gramStart"/>
      <w:r>
        <w:lastRenderedPageBreak/>
        <w:t>With regard to</w:t>
      </w:r>
      <w:proofErr w:type="gramEnd"/>
      <w:r>
        <w:t xml:space="preserve"> ongoing proceedings in Italy relating to him and his wife, the appeal process has not been exhausted and there has been no extradition request from Italy in relation to him and his wife.</w:t>
      </w:r>
    </w:p>
    <w:p w14:paraId="60787BEC" w14:textId="77777777" w:rsidR="0021460F" w:rsidRDefault="00074CD7" w:rsidP="00EE44D9">
      <w:pPr>
        <w:pStyle w:val="JudgmentText"/>
      </w:pPr>
      <w:r>
        <w:t>He admits that the money transferred to the Four Stars account in Seychelles was from his account in Switzerland</w:t>
      </w:r>
      <w:r w:rsidR="0021460F">
        <w:t xml:space="preserve">. </w:t>
      </w:r>
      <w:proofErr w:type="gramStart"/>
      <w:r w:rsidR="0021460F">
        <w:t>With regard to</w:t>
      </w:r>
      <w:proofErr w:type="gramEnd"/>
      <w:r w:rsidR="0021460F">
        <w:t xml:space="preserve"> the money received from his father</w:t>
      </w:r>
      <w:r w:rsidR="008A06E7">
        <w:t>-</w:t>
      </w:r>
      <w:r w:rsidR="0021460F">
        <w:t>in</w:t>
      </w:r>
      <w:r w:rsidR="008A06E7">
        <w:t>-</w:t>
      </w:r>
      <w:r w:rsidR="0021460F">
        <w:t>law, he did not ask</w:t>
      </w:r>
      <w:r w:rsidR="008A06E7">
        <w:t xml:space="preserve"> him for </w:t>
      </w:r>
      <w:r w:rsidR="0021460F">
        <w:t>the provenance of the money which was given as gift but knows that he sold a house in Tuscany.</w:t>
      </w:r>
    </w:p>
    <w:p w14:paraId="0936EC46" w14:textId="77777777" w:rsidR="003C16BD" w:rsidRDefault="003C16BD" w:rsidP="00EE44D9">
      <w:pPr>
        <w:pStyle w:val="JudgmentText"/>
      </w:pPr>
      <w:r>
        <w:t>In his</w:t>
      </w:r>
      <w:r w:rsidR="008A06E7">
        <w:t xml:space="preserve"> cross examination </w:t>
      </w:r>
      <w:r>
        <w:t xml:space="preserve">on his affidavits, </w:t>
      </w:r>
      <w:r w:rsidR="0021460F">
        <w:t>Superintendent Prinsloo</w:t>
      </w:r>
      <w:r w:rsidR="008A06E7">
        <w:t>,</w:t>
      </w:r>
      <w:r>
        <w:t xml:space="preserve"> </w:t>
      </w:r>
      <w:r w:rsidR="0021460F">
        <w:t xml:space="preserve">confirmed that the order for </w:t>
      </w:r>
      <w:r>
        <w:t xml:space="preserve">the Respondent’s </w:t>
      </w:r>
      <w:r w:rsidR="0021460F">
        <w:t xml:space="preserve">provisional arrest and extradition </w:t>
      </w:r>
      <w:r>
        <w:t>to</w:t>
      </w:r>
      <w:r w:rsidR="0021460F">
        <w:t xml:space="preserve"> Italy is still pending. The Respondent is </w:t>
      </w:r>
      <w:r>
        <w:t xml:space="preserve">not only </w:t>
      </w:r>
      <w:r w:rsidR="0021460F">
        <w:t xml:space="preserve">sought in Italy </w:t>
      </w:r>
      <w:r>
        <w:t>but</w:t>
      </w:r>
      <w:r w:rsidR="0021460F">
        <w:t xml:space="preserve"> there is </w:t>
      </w:r>
      <w:r w:rsidR="008A06E7">
        <w:t>a</w:t>
      </w:r>
      <w:r>
        <w:t>lso</w:t>
      </w:r>
      <w:r w:rsidR="008A06E7">
        <w:t xml:space="preserve"> </w:t>
      </w:r>
      <w:r w:rsidR="00F05E2E">
        <w:t xml:space="preserve">an </w:t>
      </w:r>
      <w:r w:rsidR="0021460F">
        <w:t xml:space="preserve">operating order declaring him a fugitive. </w:t>
      </w:r>
      <w:r>
        <w:t>Superintendent Prinsloo</w:t>
      </w:r>
      <w:r w:rsidR="005323C2">
        <w:t xml:space="preserve"> referred </w:t>
      </w:r>
      <w:r>
        <w:t xml:space="preserve">the court </w:t>
      </w:r>
      <w:r w:rsidR="005323C2">
        <w:t xml:space="preserve">to Exhibit HP02 which </w:t>
      </w:r>
      <w:r>
        <w:t xml:space="preserve">is the order made by Judge Alessandro Chionna where </w:t>
      </w:r>
      <w:r w:rsidR="005323C2">
        <w:t>the offences committed by the Respondent, particularly the offence of fraudulent bankruptcy</w:t>
      </w:r>
      <w:r>
        <w:t xml:space="preserve"> is stated.</w:t>
      </w:r>
      <w:r w:rsidR="0021460F">
        <w:t xml:space="preserve"> </w:t>
      </w:r>
      <w:r w:rsidR="007952DD">
        <w:t>In contradiction to the Respondent’s averments, t</w:t>
      </w:r>
      <w:r w:rsidR="005323C2">
        <w:t xml:space="preserve">he </w:t>
      </w:r>
      <w:r w:rsidR="008D2B29">
        <w:t>documentation</w:t>
      </w:r>
      <w:r w:rsidR="005323C2">
        <w:t xml:space="preserve"> </w:t>
      </w:r>
      <w:r w:rsidR="008A06E7">
        <w:t>from</w:t>
      </w:r>
      <w:r w:rsidR="005323C2">
        <w:t xml:space="preserve"> the c</w:t>
      </w:r>
      <w:r w:rsidR="008A06E7">
        <w:t>o</w:t>
      </w:r>
      <w:r w:rsidR="005323C2">
        <w:t>urt s</w:t>
      </w:r>
      <w:r w:rsidR="008A06E7">
        <w:t>t</w:t>
      </w:r>
      <w:r w:rsidR="005323C2">
        <w:t>ates tha</w:t>
      </w:r>
      <w:r w:rsidR="008A06E7">
        <w:t>t</w:t>
      </w:r>
      <w:r w:rsidR="005323C2">
        <w:t xml:space="preserve"> the</w:t>
      </w:r>
      <w:r w:rsidR="008A06E7">
        <w:t xml:space="preserve"> </w:t>
      </w:r>
      <w:r>
        <w:t xml:space="preserve">company’s </w:t>
      </w:r>
      <w:r w:rsidR="005323C2">
        <w:t xml:space="preserve">yachts have not been </w:t>
      </w:r>
      <w:r w:rsidR="008A06E7">
        <w:t xml:space="preserve">recovered, the diverted sums of money were used to </w:t>
      </w:r>
      <w:r>
        <w:t>purchase gold ingots and that a number of other company assets were sold to third parties listed in the court order</w:t>
      </w:r>
      <w:r w:rsidR="005323C2">
        <w:t>.</w:t>
      </w:r>
      <w:r>
        <w:t xml:space="preserve"> </w:t>
      </w:r>
      <w:r w:rsidR="00DB16FD">
        <w:t>In summary, t</w:t>
      </w:r>
      <w:r>
        <w:t xml:space="preserve">he </w:t>
      </w:r>
      <w:r w:rsidR="00DB16FD">
        <w:t>Respondent</w:t>
      </w:r>
      <w:r>
        <w:t xml:space="preserve"> </w:t>
      </w:r>
      <w:r w:rsidR="00DB16FD">
        <w:t>diverted al</w:t>
      </w:r>
      <w:r w:rsidR="00F05E2E">
        <w:t>l</w:t>
      </w:r>
      <w:r w:rsidR="00DB16FD">
        <w:t xml:space="preserve"> the company’s assets and then filed for bankruptcy. The property at Eden Island was purchased before the request for arrest and extradition was made by the Italian authorities. </w:t>
      </w:r>
    </w:p>
    <w:p w14:paraId="1B12DD3F" w14:textId="77777777" w:rsidR="00074CD7" w:rsidRDefault="003C16BD" w:rsidP="00EE44D9">
      <w:pPr>
        <w:pStyle w:val="JudgmentText"/>
      </w:pPr>
      <w:r>
        <w:t xml:space="preserve">Superintendent Prinsloo also stated that in the present case the </w:t>
      </w:r>
      <w:r w:rsidR="005323C2">
        <w:t xml:space="preserve">offence of </w:t>
      </w:r>
      <w:r>
        <w:t>fraudulent</w:t>
      </w:r>
      <w:r w:rsidR="005323C2">
        <w:t xml:space="preserve"> </w:t>
      </w:r>
      <w:r>
        <w:t>bankruptcy</w:t>
      </w:r>
      <w:r w:rsidR="005323C2">
        <w:t xml:space="preserve"> is the </w:t>
      </w:r>
      <w:r>
        <w:t>predicate</w:t>
      </w:r>
      <w:r w:rsidR="005323C2">
        <w:t xml:space="preserve"> offence </w:t>
      </w:r>
      <w:r>
        <w:t>grounding</w:t>
      </w:r>
      <w:r w:rsidR="005323C2">
        <w:t xml:space="preserve"> the </w:t>
      </w:r>
      <w:r>
        <w:t>section</w:t>
      </w:r>
      <w:r w:rsidR="005323C2">
        <w:t xml:space="preserve"> 4 a</w:t>
      </w:r>
      <w:r>
        <w:t>ppli</w:t>
      </w:r>
      <w:r w:rsidR="005323C2">
        <w:t>c</w:t>
      </w:r>
      <w:r>
        <w:t>ation</w:t>
      </w:r>
      <w:r w:rsidR="005323C2">
        <w:t>. The</w:t>
      </w:r>
      <w:r>
        <w:t xml:space="preserve"> offence relates</w:t>
      </w:r>
      <w:r w:rsidR="005323C2">
        <w:t xml:space="preserve"> to funds diverted fr</w:t>
      </w:r>
      <w:r w:rsidR="00DB16FD">
        <w:t>o</w:t>
      </w:r>
      <w:r w:rsidR="005323C2">
        <w:t xml:space="preserve">m the company’s </w:t>
      </w:r>
      <w:r>
        <w:t>account</w:t>
      </w:r>
      <w:r w:rsidR="005323C2">
        <w:t xml:space="preserve"> in </w:t>
      </w:r>
      <w:r>
        <w:t>Italy</w:t>
      </w:r>
      <w:r w:rsidR="005323C2">
        <w:t xml:space="preserve"> </w:t>
      </w:r>
      <w:r>
        <w:t>to</w:t>
      </w:r>
      <w:r w:rsidR="005323C2">
        <w:t xml:space="preserve"> </w:t>
      </w:r>
      <w:r>
        <w:t>Seychelles</w:t>
      </w:r>
      <w:r w:rsidR="00DB16FD">
        <w:t xml:space="preserve"> and money laundering by the Respondent occurred when the diverted funds were used to purchase the property in Seychelles.</w:t>
      </w:r>
    </w:p>
    <w:p w14:paraId="3DBE8CFC" w14:textId="77777777" w:rsidR="006047CB" w:rsidRDefault="00DB16FD" w:rsidP="00EE44D9">
      <w:pPr>
        <w:pStyle w:val="JudgmentText"/>
      </w:pPr>
      <w:r>
        <w:t>In his cross-examination on his affidavits, the Respondent stated that all the boats alleged to have been concealed or diverted were retrieved by the police but that he could not produce the supporting documentation as these were in Italian and were too big and expensive to translate into English.</w:t>
      </w:r>
    </w:p>
    <w:p w14:paraId="523363E1" w14:textId="77777777" w:rsidR="008F538E" w:rsidRDefault="00F05E2E" w:rsidP="00EE44D9">
      <w:pPr>
        <w:pStyle w:val="JudgmentText"/>
      </w:pPr>
      <w:r>
        <w:lastRenderedPageBreak/>
        <w:t>He</w:t>
      </w:r>
      <w:r w:rsidR="006047CB">
        <w:t xml:space="preserve"> did not agree that there was a discrepancy in his affidavits as to the provenance of the funds transferred to his account in Seychelles used to purchase the property at Eden Island. </w:t>
      </w:r>
      <w:r w:rsidR="00DB16FD">
        <w:t xml:space="preserve"> </w:t>
      </w:r>
      <w:r w:rsidR="006047CB">
        <w:t>He stated that he had always said that the money came from his Swiss bank account.</w:t>
      </w:r>
      <w:r w:rsidR="000D344F">
        <w:t xml:space="preserve"> He had only denied that the account number as stated in </w:t>
      </w:r>
      <w:r w:rsidR="008F538E">
        <w:t>S</w:t>
      </w:r>
      <w:r w:rsidR="000D344F">
        <w:t>uperintend</w:t>
      </w:r>
      <w:r w:rsidR="008F538E">
        <w:t xml:space="preserve">ent </w:t>
      </w:r>
      <w:r w:rsidR="000D344F">
        <w:t>Prinsloo’s affidavit was incorrect</w:t>
      </w:r>
      <w:r w:rsidR="008F538E">
        <w:t>.</w:t>
      </w:r>
    </w:p>
    <w:p w14:paraId="188BA1C2" w14:textId="77777777" w:rsidR="006B4D95" w:rsidRDefault="000D344F" w:rsidP="00EE44D9">
      <w:pPr>
        <w:pStyle w:val="JudgmentText"/>
      </w:pPr>
      <w:proofErr w:type="gramStart"/>
      <w:r>
        <w:t>With regard to</w:t>
      </w:r>
      <w:proofErr w:type="gramEnd"/>
      <w:r>
        <w:t xml:space="preserve"> his declaration that he was a shareholder in Naval Services, he had paid a deposit for the shares but had not yet completed the share transfer trans</w:t>
      </w:r>
      <w:r w:rsidR="007952DD">
        <w:t xml:space="preserve">action </w:t>
      </w:r>
      <w:r>
        <w:t>when he applied for a GOP.</w:t>
      </w:r>
      <w:r w:rsidR="006047CB">
        <w:t xml:space="preserve"> </w:t>
      </w:r>
      <w:r>
        <w:t>When his GOP was cancelled</w:t>
      </w:r>
      <w:r w:rsidR="00F05E2E">
        <w:t>,</w:t>
      </w:r>
      <w:r>
        <w:t xml:space="preserve"> he bought the house at Eden Island to secure his stay in Seychelles and to protect his family as he could not return to Italy as he feared the Mafia harming him and his family </w:t>
      </w:r>
      <w:r w:rsidR="007952DD">
        <w:t xml:space="preserve">since </w:t>
      </w:r>
      <w:r>
        <w:t>he had previously been assaulted by them and the Italian police knew this.</w:t>
      </w:r>
      <w:r w:rsidR="008F538E">
        <w:t xml:space="preserve"> The Mafia had made demands on him regarding the boats and money </w:t>
      </w:r>
      <w:r w:rsidR="00F05E2E">
        <w:t xml:space="preserve">derived from </w:t>
      </w:r>
      <w:r w:rsidR="008F538E">
        <w:t xml:space="preserve">them and </w:t>
      </w:r>
      <w:proofErr w:type="gramStart"/>
      <w:r w:rsidR="008F538E">
        <w:t>this is why</w:t>
      </w:r>
      <w:proofErr w:type="gramEnd"/>
      <w:r w:rsidR="008F538E">
        <w:t xml:space="preserve"> he couldn’t pay his taxes, declare</w:t>
      </w:r>
      <w:r w:rsidR="00F05E2E">
        <w:t>d</w:t>
      </w:r>
      <w:r w:rsidR="008F538E">
        <w:t xml:space="preserve"> bankruptcy and had to get out of Italy. He was not fleeing justice in Italy but the Mafia rather.</w:t>
      </w:r>
    </w:p>
    <w:p w14:paraId="3FC93BFC" w14:textId="77777777" w:rsidR="003A57CD" w:rsidRDefault="006B4D95" w:rsidP="00EE44D9">
      <w:pPr>
        <w:pStyle w:val="JudgmentText"/>
      </w:pPr>
      <w:r>
        <w:t xml:space="preserve">Superintendent Prinsloo </w:t>
      </w:r>
      <w:proofErr w:type="gramStart"/>
      <w:r>
        <w:t>was allowed to</w:t>
      </w:r>
      <w:proofErr w:type="gramEnd"/>
      <w:r>
        <w:t xml:space="preserve"> clarify the issue of the Swiss Bank account and explained that the account number had always been correctly stated. It was only the IBAN number that had not been inserted.</w:t>
      </w:r>
    </w:p>
    <w:p w14:paraId="260F0857" w14:textId="77777777" w:rsidR="00F171E9" w:rsidRDefault="00CE5D57" w:rsidP="00EE44D9">
      <w:pPr>
        <w:pStyle w:val="JudgmentText"/>
      </w:pPr>
      <w:r>
        <w:t xml:space="preserve">In closing submissions, the Respondent has raised some procedural matters for the first time. He has submitted that the Applicant’s second affidavit is invalid as the </w:t>
      </w:r>
      <w:r w:rsidRPr="00CE5D57">
        <w:rPr>
          <w:i/>
        </w:rPr>
        <w:t>jurat</w:t>
      </w:r>
      <w:r>
        <w:t xml:space="preserve"> does not immediately follow the averments. While this is true</w:t>
      </w:r>
      <w:r w:rsidR="00F171E9">
        <w:t xml:space="preserve"> and would indeed render the affidavit invalid, I note that i</w:t>
      </w:r>
      <w:r>
        <w:t>t w</w:t>
      </w:r>
      <w:r w:rsidR="00F171E9">
        <w:t>as</w:t>
      </w:r>
      <w:r>
        <w:t xml:space="preserve"> never raised and the late submission (after the closure of the case) </w:t>
      </w:r>
      <w:r w:rsidR="00ED4A52">
        <w:t xml:space="preserve">on this point </w:t>
      </w:r>
      <w:r>
        <w:t xml:space="preserve">has not permitted the Applicant </w:t>
      </w:r>
      <w:r w:rsidR="00637C66">
        <w:t xml:space="preserve">the </w:t>
      </w:r>
      <w:r>
        <w:t>opportunity to respond. I have nevertheless taken this matte</w:t>
      </w:r>
      <w:r w:rsidR="00F171E9">
        <w:t>r</w:t>
      </w:r>
      <w:r>
        <w:t xml:space="preserve"> into consideration</w:t>
      </w:r>
      <w:r w:rsidR="00F171E9">
        <w:t xml:space="preserve">. Even if I were to exclude the affidavit of 6 May 2020, I note that the averments therein were repeated in evidence in court by Superintendent Prinsloo </w:t>
      </w:r>
      <w:r w:rsidR="00ED4A52">
        <w:t>i</w:t>
      </w:r>
      <w:r w:rsidR="00F171E9">
        <w:t xml:space="preserve">n his cross </w:t>
      </w:r>
      <w:r w:rsidR="00637C66">
        <w:t>examination</w:t>
      </w:r>
      <w:r w:rsidR="00F171E9">
        <w:t xml:space="preserve"> by </w:t>
      </w:r>
      <w:r w:rsidR="00637C66">
        <w:t>Counsel</w:t>
      </w:r>
      <w:r w:rsidR="00F171E9">
        <w:t xml:space="preserve"> for the </w:t>
      </w:r>
      <w:r w:rsidR="00637C66">
        <w:t xml:space="preserve">Respondent. Hence the evidence adduced relating to the account number in Italy and the </w:t>
      </w:r>
      <w:r w:rsidR="00ED4A52">
        <w:t>irrelevant</w:t>
      </w:r>
      <w:r w:rsidR="00637C66">
        <w:t xml:space="preserve"> court order</w:t>
      </w:r>
      <w:r w:rsidR="00ED4A52">
        <w:t xml:space="preserve"> as opposed to the current operating order s</w:t>
      </w:r>
      <w:r w:rsidR="00637C66">
        <w:t>tand to be considered</w:t>
      </w:r>
      <w:r w:rsidR="00ED4A52">
        <w:t xml:space="preserve"> by this Court</w:t>
      </w:r>
      <w:r w:rsidR="00637C66">
        <w:t xml:space="preserve">.  </w:t>
      </w:r>
    </w:p>
    <w:p w14:paraId="29BFCA9F" w14:textId="77777777" w:rsidR="000D344F" w:rsidRDefault="00CE5D57" w:rsidP="00EE44D9">
      <w:pPr>
        <w:pStyle w:val="JudgmentText"/>
      </w:pPr>
      <w:r>
        <w:t>Th</w:t>
      </w:r>
      <w:r w:rsidR="003A57CD">
        <w:t xml:space="preserve">e </w:t>
      </w:r>
      <w:r w:rsidR="006F6CE9">
        <w:t xml:space="preserve">Respondent </w:t>
      </w:r>
      <w:r>
        <w:t>has</w:t>
      </w:r>
      <w:r w:rsidR="006F6CE9">
        <w:t xml:space="preserve"> </w:t>
      </w:r>
      <w:r w:rsidR="00637C66">
        <w:t xml:space="preserve">also </w:t>
      </w:r>
      <w:r w:rsidR="006F6CE9">
        <w:t xml:space="preserve">submitted proceedings from the court of Busto Arsizio. These are unauthenticated and cannot therefore be admitted as evidence by the court.  In any case </w:t>
      </w:r>
      <w:r w:rsidR="006F6CE9">
        <w:lastRenderedPageBreak/>
        <w:t xml:space="preserve">even if they were </w:t>
      </w:r>
      <w:r w:rsidR="007E337B">
        <w:t>admitted</w:t>
      </w:r>
      <w:r w:rsidR="00F05E2E">
        <w:t>,</w:t>
      </w:r>
      <w:r w:rsidR="007E337B">
        <w:t xml:space="preserve"> </w:t>
      </w:r>
      <w:r w:rsidR="006F6CE9">
        <w:t xml:space="preserve">they do nothing to help the Respondent’s case as the conclusion </w:t>
      </w:r>
      <w:r w:rsidR="007E337B">
        <w:t>and</w:t>
      </w:r>
      <w:r w:rsidR="006F6CE9">
        <w:t xml:space="preserve"> order of the court dated 23 Oc</w:t>
      </w:r>
      <w:r w:rsidR="007E337B">
        <w:t>t</w:t>
      </w:r>
      <w:r w:rsidR="006F6CE9">
        <w:t>o</w:t>
      </w:r>
      <w:r w:rsidR="007E337B">
        <w:t>b</w:t>
      </w:r>
      <w:r w:rsidR="006F6CE9">
        <w:t xml:space="preserve">er 2018 is </w:t>
      </w:r>
      <w:r w:rsidR="007E337B">
        <w:t>to</w:t>
      </w:r>
      <w:r w:rsidR="006F6CE9">
        <w:t xml:space="preserve"> the effect that the R</w:t>
      </w:r>
      <w:r w:rsidR="007E337B">
        <w:t>e</w:t>
      </w:r>
      <w:r w:rsidR="006F6CE9">
        <w:t>sp</w:t>
      </w:r>
      <w:r w:rsidR="007E337B">
        <w:t>o</w:t>
      </w:r>
      <w:r w:rsidR="006F6CE9">
        <w:t>nde</w:t>
      </w:r>
      <w:r w:rsidR="007E337B">
        <w:t>n</w:t>
      </w:r>
      <w:r w:rsidR="006F6CE9">
        <w:t xml:space="preserve">t and his wife be </w:t>
      </w:r>
      <w:r w:rsidR="007E337B">
        <w:t>im</w:t>
      </w:r>
      <w:r w:rsidR="006F6CE9">
        <w:t xml:space="preserve">prisoned for </w:t>
      </w:r>
      <w:r w:rsidR="007E337B">
        <w:t>four</w:t>
      </w:r>
      <w:r w:rsidR="006F6CE9">
        <w:t xml:space="preserve"> years and eight months for </w:t>
      </w:r>
      <w:r w:rsidR="007E337B">
        <w:t>a number of crimes on the indictment including fraud</w:t>
      </w:r>
      <w:r w:rsidR="00F05E2E">
        <w:t xml:space="preserve">. This has not been denied by the Respondent, rather he states that the appeal procedure </w:t>
      </w:r>
      <w:r w:rsidR="007952DD">
        <w:t xml:space="preserve">in relation to it </w:t>
      </w:r>
      <w:r w:rsidR="00F05E2E">
        <w:t xml:space="preserve">has not been exhausted. </w:t>
      </w:r>
    </w:p>
    <w:p w14:paraId="3DCD0782" w14:textId="77777777" w:rsidR="0021460F" w:rsidRDefault="007E337B" w:rsidP="00EE44D9">
      <w:pPr>
        <w:pStyle w:val="JudgmentText"/>
      </w:pPr>
      <w:r>
        <w:t xml:space="preserve">In his closing submissions, Counsel for the Applicant has again reiterated the belief evidence of Superintendent Prinsloo and has submitted that the </w:t>
      </w:r>
      <w:r w:rsidR="00F05E2E">
        <w:t xml:space="preserve">Applicant’s </w:t>
      </w:r>
      <w:r>
        <w:t>prima facie evidence has not been rebutted by the Respondent. He has also directed the attention of the c</w:t>
      </w:r>
      <w:r w:rsidR="00C73FC0">
        <w:t>o</w:t>
      </w:r>
      <w:r>
        <w:t xml:space="preserve">urt to the fact that the Respondent’s evidence relating to his fear of the </w:t>
      </w:r>
      <w:r w:rsidR="00C73FC0">
        <w:t>Mafia was</w:t>
      </w:r>
      <w:r>
        <w:t xml:space="preserve"> not alluded to in any of the affidavits he filed in opposition to the </w:t>
      </w:r>
      <w:r w:rsidR="00C73FC0">
        <w:t>application. This</w:t>
      </w:r>
      <w:r>
        <w:t xml:space="preserve"> evidence compounded with the false statements in the</w:t>
      </w:r>
      <w:r w:rsidR="00C73FC0">
        <w:t xml:space="preserve"> Respondent’s</w:t>
      </w:r>
      <w:r>
        <w:t xml:space="preserve"> application for the GOP and his unsub</w:t>
      </w:r>
      <w:r w:rsidR="00C73FC0">
        <w:t>s</w:t>
      </w:r>
      <w:r>
        <w:t>ta</w:t>
      </w:r>
      <w:r w:rsidR="00C73FC0">
        <w:t>n</w:t>
      </w:r>
      <w:r>
        <w:t>t</w:t>
      </w:r>
      <w:r w:rsidR="00C73FC0">
        <w:t>ia</w:t>
      </w:r>
      <w:r>
        <w:t xml:space="preserve">ted </w:t>
      </w:r>
      <w:r w:rsidR="00C73FC0">
        <w:t>statements</w:t>
      </w:r>
      <w:r>
        <w:t xml:space="preserve"> </w:t>
      </w:r>
      <w:r w:rsidR="00C73FC0">
        <w:t>relating</w:t>
      </w:r>
      <w:r>
        <w:t xml:space="preserve"> to the </w:t>
      </w:r>
      <w:r w:rsidR="00C73FC0">
        <w:t>provenance</w:t>
      </w:r>
      <w:r>
        <w:t xml:space="preserve"> </w:t>
      </w:r>
      <w:r w:rsidR="00C73FC0">
        <w:t>of</w:t>
      </w:r>
      <w:r>
        <w:t xml:space="preserve"> the </w:t>
      </w:r>
      <w:r w:rsidR="00C73FC0">
        <w:t>funds</w:t>
      </w:r>
      <w:r>
        <w:t xml:space="preserve"> used to </w:t>
      </w:r>
      <w:r w:rsidR="00C73FC0">
        <w:t>purchase</w:t>
      </w:r>
      <w:r>
        <w:t xml:space="preserve"> the property at Eden </w:t>
      </w:r>
      <w:r w:rsidR="00C73FC0">
        <w:t>Island</w:t>
      </w:r>
      <w:r>
        <w:t xml:space="preserve"> are indicative of </w:t>
      </w:r>
      <w:r w:rsidR="00C73FC0">
        <w:t>his</w:t>
      </w:r>
      <w:r>
        <w:t xml:space="preserve"> lack of </w:t>
      </w:r>
      <w:r w:rsidR="00C73FC0">
        <w:t>credibility.</w:t>
      </w:r>
      <w:r>
        <w:t xml:space="preserve"> </w:t>
      </w:r>
    </w:p>
    <w:p w14:paraId="7DA5E695" w14:textId="77777777" w:rsidR="00637C66" w:rsidRDefault="00637C66" w:rsidP="00EE44D9">
      <w:pPr>
        <w:pStyle w:val="JudgmentText"/>
      </w:pPr>
      <w:r>
        <w:t xml:space="preserve">In his closing submissions, Counsel for the Respondent has stated that the Applicant has filed a defective application in that the supporting affidavit to the motion for the interlocutory order does not specify </w:t>
      </w:r>
      <w:r w:rsidR="00A3601F">
        <w:t xml:space="preserve">the Applicant’s </w:t>
      </w:r>
      <w:r>
        <w:t>belief evidence and grounds for it but rather that that this is contained in the motion itself. Again</w:t>
      </w:r>
      <w:r w:rsidR="00ED4A52">
        <w:t>,</w:t>
      </w:r>
      <w:r>
        <w:t xml:space="preserve"> these are matters being raise</w:t>
      </w:r>
      <w:r w:rsidR="00496E06">
        <w:t>d</w:t>
      </w:r>
      <w:r>
        <w:t xml:space="preserve"> for </w:t>
      </w:r>
      <w:r w:rsidR="00496E06">
        <w:t>the</w:t>
      </w:r>
      <w:r>
        <w:t xml:space="preserve"> fir</w:t>
      </w:r>
      <w:r w:rsidR="00496E06">
        <w:t>s</w:t>
      </w:r>
      <w:r>
        <w:t>t ti</w:t>
      </w:r>
      <w:r w:rsidR="00496E06">
        <w:t xml:space="preserve">me at the eleventh hour and should not be entertained by the court without an opportunity being given to the Applicant to respond to. I do not </w:t>
      </w:r>
      <w:r w:rsidR="00A3601F">
        <w:t xml:space="preserve">however </w:t>
      </w:r>
      <w:r w:rsidR="00496E06">
        <w:t xml:space="preserve">wish to further adjourn to invite further submissions on this point and deal with this issue </w:t>
      </w:r>
      <w:r w:rsidR="00E7054B">
        <w:t xml:space="preserve">conclusively </w:t>
      </w:r>
      <w:r w:rsidR="00496E06">
        <w:t>as having examined</w:t>
      </w:r>
      <w:r>
        <w:t xml:space="preserve"> the </w:t>
      </w:r>
      <w:r w:rsidR="00496E06">
        <w:t>affidavit</w:t>
      </w:r>
      <w:r>
        <w:t xml:space="preserve"> of </w:t>
      </w:r>
      <w:r w:rsidR="00496E06">
        <w:t xml:space="preserve">Superintendent Prinsloo filed on 6 March </w:t>
      </w:r>
      <w:r w:rsidR="00E7054B">
        <w:t>2018, I</w:t>
      </w:r>
      <w:r w:rsidR="00A3601F">
        <w:t xml:space="preserve"> f</w:t>
      </w:r>
      <w:r>
        <w:t>ind that Par</w:t>
      </w:r>
      <w:r w:rsidR="00496E06">
        <w:t>agraphs 3, 32</w:t>
      </w:r>
      <w:r w:rsidR="00E7054B">
        <w:t xml:space="preserve"> and</w:t>
      </w:r>
      <w:r w:rsidR="00496E06">
        <w:t xml:space="preserve"> 33 </w:t>
      </w:r>
      <w:r w:rsidR="00E7054B">
        <w:t xml:space="preserve">contain the </w:t>
      </w:r>
      <w:r w:rsidR="00496E06">
        <w:t xml:space="preserve">following averments: </w:t>
      </w:r>
    </w:p>
    <w:p w14:paraId="608BD298" w14:textId="77777777" w:rsidR="00496E06" w:rsidRPr="00496E06" w:rsidRDefault="00496E06" w:rsidP="00496E06">
      <w:pPr>
        <w:pStyle w:val="JudgmentText"/>
        <w:numPr>
          <w:ilvl w:val="0"/>
          <w:numId w:val="0"/>
        </w:numPr>
        <w:ind w:left="1440"/>
        <w:rPr>
          <w:i/>
          <w:u w:val="single"/>
        </w:rPr>
      </w:pPr>
      <w:r w:rsidRPr="00496E06">
        <w:rPr>
          <w:i/>
        </w:rPr>
        <w:t xml:space="preserve">“3. That I have made reasonable investigations in the matter for the application for interlocutory order as per section 4 of the Proceeds of Crime (Civil Confiscation) Act 2008 as amended. As such, </w:t>
      </w:r>
      <w:r w:rsidRPr="00496E06">
        <w:rPr>
          <w:i/>
          <w:u w:val="single"/>
        </w:rPr>
        <w:t xml:space="preserve">I am required under section 9 of the said Act to submit evidence of my belief having regard to section 9(2) of the said Act. </w:t>
      </w:r>
    </w:p>
    <w:p w14:paraId="6F1B03C8" w14:textId="77777777" w:rsidR="00496E06" w:rsidRDefault="00496E06" w:rsidP="00496E06">
      <w:pPr>
        <w:pStyle w:val="JudgmentText"/>
        <w:numPr>
          <w:ilvl w:val="0"/>
          <w:numId w:val="0"/>
        </w:numPr>
        <w:ind w:left="1440"/>
      </w:pPr>
      <w:r>
        <w:t>…</w:t>
      </w:r>
    </w:p>
    <w:p w14:paraId="7A6D0571" w14:textId="77777777" w:rsidR="00496E06" w:rsidRDefault="00496E06" w:rsidP="00496E06">
      <w:pPr>
        <w:pStyle w:val="JudgmentText"/>
        <w:numPr>
          <w:ilvl w:val="0"/>
          <w:numId w:val="0"/>
        </w:numPr>
        <w:ind w:left="1440"/>
        <w:rPr>
          <w:i/>
          <w:u w:val="single"/>
        </w:rPr>
      </w:pPr>
      <w:r>
        <w:rPr>
          <w:i/>
        </w:rPr>
        <w:lastRenderedPageBreak/>
        <w:t xml:space="preserve">32. </w:t>
      </w:r>
      <w:r w:rsidRPr="00496E06">
        <w:rPr>
          <w:i/>
        </w:rPr>
        <w:t xml:space="preserve">That it </w:t>
      </w:r>
      <w:r w:rsidRPr="00496E06">
        <w:rPr>
          <w:i/>
          <w:u w:val="single"/>
        </w:rPr>
        <w:t xml:space="preserve">is my belief under section 9 of the Proceeds of Crime (Civil Confiscation) </w:t>
      </w:r>
      <w:proofErr w:type="gramStart"/>
      <w:r w:rsidR="00E7054B" w:rsidRPr="00496E06">
        <w:rPr>
          <w:i/>
          <w:u w:val="single"/>
        </w:rPr>
        <w:t>Act;</w:t>
      </w:r>
      <w:proofErr w:type="gramEnd"/>
    </w:p>
    <w:p w14:paraId="4376AE92" w14:textId="77777777" w:rsidR="00496E06" w:rsidRPr="00496E06" w:rsidRDefault="00496E06" w:rsidP="00496E06">
      <w:pPr>
        <w:pStyle w:val="JudgmentText"/>
        <w:numPr>
          <w:ilvl w:val="0"/>
          <w:numId w:val="0"/>
        </w:numPr>
        <w:ind w:left="1440"/>
        <w:rPr>
          <w:i/>
          <w:u w:val="single"/>
        </w:rPr>
      </w:pPr>
      <w:r>
        <w:rPr>
          <w:i/>
        </w:rPr>
        <w:t>That…</w:t>
      </w:r>
    </w:p>
    <w:p w14:paraId="3B13EDE2" w14:textId="77777777" w:rsidR="00496E06" w:rsidRPr="00A3601F" w:rsidRDefault="00496E06" w:rsidP="00496E06">
      <w:pPr>
        <w:pStyle w:val="JudgmentText"/>
        <w:numPr>
          <w:ilvl w:val="0"/>
          <w:numId w:val="0"/>
        </w:numPr>
        <w:ind w:left="1440"/>
      </w:pPr>
      <w:r w:rsidRPr="00A3601F">
        <w:rPr>
          <w:i/>
        </w:rPr>
        <w:t xml:space="preserve">33 </w:t>
      </w:r>
      <w:r w:rsidRPr="00A3601F">
        <w:rPr>
          <w:i/>
          <w:u w:val="single"/>
        </w:rPr>
        <w:t xml:space="preserve">That the </w:t>
      </w:r>
      <w:r w:rsidR="00A3601F" w:rsidRPr="00A3601F">
        <w:rPr>
          <w:i/>
          <w:u w:val="single"/>
        </w:rPr>
        <w:t>grounds</w:t>
      </w:r>
      <w:r w:rsidRPr="00A3601F">
        <w:rPr>
          <w:i/>
          <w:u w:val="single"/>
        </w:rPr>
        <w:t xml:space="preserve"> for my beli</w:t>
      </w:r>
      <w:r w:rsidR="00A3601F" w:rsidRPr="00A3601F">
        <w:rPr>
          <w:i/>
          <w:u w:val="single"/>
        </w:rPr>
        <w:t>e</w:t>
      </w:r>
      <w:r w:rsidRPr="00A3601F">
        <w:rPr>
          <w:i/>
          <w:u w:val="single"/>
        </w:rPr>
        <w:t>f a</w:t>
      </w:r>
      <w:r w:rsidR="00A3601F" w:rsidRPr="00A3601F">
        <w:rPr>
          <w:i/>
          <w:u w:val="single"/>
        </w:rPr>
        <w:t>r</w:t>
      </w:r>
      <w:r w:rsidRPr="00A3601F">
        <w:rPr>
          <w:i/>
          <w:u w:val="single"/>
        </w:rPr>
        <w:t>e</w:t>
      </w:r>
      <w:r w:rsidRPr="00A3601F">
        <w:rPr>
          <w:i/>
        </w:rPr>
        <w:t xml:space="preserve"> the averments </w:t>
      </w:r>
      <w:r w:rsidR="00A3601F" w:rsidRPr="00A3601F">
        <w:rPr>
          <w:i/>
        </w:rPr>
        <w:t>mentioned</w:t>
      </w:r>
      <w:r w:rsidRPr="00A3601F">
        <w:rPr>
          <w:i/>
        </w:rPr>
        <w:t xml:space="preserve"> in the affidavit including:</w:t>
      </w:r>
      <w:r w:rsidR="00A3601F" w:rsidRPr="00A3601F">
        <w:rPr>
          <w:i/>
        </w:rPr>
        <w:t xml:space="preserve"> …”</w:t>
      </w:r>
      <w:r w:rsidR="00A3601F">
        <w:t xml:space="preserve"> (Emphasis added) </w:t>
      </w:r>
    </w:p>
    <w:p w14:paraId="0699BE96" w14:textId="77777777" w:rsidR="00A3601F" w:rsidRPr="00EE44D9" w:rsidRDefault="00A3601F" w:rsidP="00EE44D9">
      <w:pPr>
        <w:pStyle w:val="JudgmentText"/>
      </w:pPr>
      <w:r w:rsidRPr="00EE44D9">
        <w:t>Clearly both the belief evidence and the grounds for it are stated in the affidavit. The submissions on this point have therefore no basis and are disregarded.</w:t>
      </w:r>
    </w:p>
    <w:p w14:paraId="53313EE8" w14:textId="77777777" w:rsidR="00DC527B" w:rsidRPr="00EE44D9" w:rsidRDefault="00C73FC0" w:rsidP="00EE44D9">
      <w:pPr>
        <w:pStyle w:val="JudgmentText"/>
      </w:pPr>
      <w:r w:rsidRPr="00EE44D9">
        <w:t>It is trite that s</w:t>
      </w:r>
      <w:r w:rsidR="00DC527B" w:rsidRPr="00EE44D9">
        <w:t xml:space="preserve">ection 4 applications are decided on the belief evidence of the Applicant as explained in Section 9 of POCA. </w:t>
      </w:r>
      <w:r w:rsidR="0054012F" w:rsidRPr="00EE44D9">
        <w:t>In Financial</w:t>
      </w:r>
      <w:r w:rsidR="00DC527B" w:rsidRPr="00EE44D9">
        <w:t xml:space="preserve"> Intelligence Unit v Contact Lenses Ltd &amp; Ors (MC 95/2016) [2018] SCSC 564 (19 June 2018) the Court summarised the approach to the law in this respect. It stated:   </w:t>
      </w:r>
    </w:p>
    <w:p w14:paraId="23472FE3" w14:textId="77777777" w:rsidR="00DC527B" w:rsidRDefault="0041179A" w:rsidP="0041003B">
      <w:pPr>
        <w:pStyle w:val="Unnumberedquote"/>
      </w:pPr>
      <w:r>
        <w:t>“</w:t>
      </w:r>
      <w:r w:rsidR="00A3601F">
        <w:t>15</w:t>
      </w:r>
      <w:r w:rsidR="00E7054B">
        <w:t>.</w:t>
      </w:r>
      <w:r w:rsidR="00DC527B">
        <w:t xml:space="preserve"> </w:t>
      </w:r>
      <w:r w:rsidR="00A3601F" w:rsidRPr="00A3601F">
        <w:t xml:space="preserve">The courts in Seychelles have established in previous cases, namely FIU v Mares (2011) SLR 405, Financial Intelligence Unit v Sentry Global Securities Ltd &amp; Ors (2012) SLR 331, and Financial Intelligence Unit v Cyber Space Ltd (2013) SLR 97 that the provisions above should be interpreted to mean:  </w:t>
      </w:r>
    </w:p>
    <w:p w14:paraId="7D04D6A0" w14:textId="77777777" w:rsidR="00DC527B" w:rsidRDefault="00DC527B" w:rsidP="0041003B">
      <w:pPr>
        <w:pStyle w:val="Unnumberedquote"/>
      </w:pPr>
      <w:r>
        <w:t>“</w:t>
      </w:r>
      <w:r w:rsidR="00A3601F">
        <w:t>1. …</w:t>
      </w:r>
      <w:r>
        <w:t>that once the applicant provides the Court with prima facie evidence that is, reasonable grounds for his belief in compliance with section 9(1) in terms of his application under section 4(1) of POCCCA, the evidential burden shifts to the respondent to show on a balance of probability that the property is not the proceeds of crime…” (Mares supra)</w:t>
      </w:r>
    </w:p>
    <w:p w14:paraId="3DAABD0C" w14:textId="77777777" w:rsidR="00DC527B" w:rsidRDefault="00A3601F" w:rsidP="0041003B">
      <w:pPr>
        <w:pStyle w:val="Unnumberedquote"/>
      </w:pPr>
      <w:r>
        <w:t>2</w:t>
      </w:r>
      <w:r w:rsidR="00DC527B">
        <w:t xml:space="preserve">…All that is necessary is “a reasonable belief” that the property has been obtained or derived from criminal conduct by the designated officer of the FIU. That belief pertains to the designated officer and hence involves a subjective element. It is therefore only prima facie evidence or belief evidence. No criminal offence need be proved, nor mens rea be shown…If the FIU relies on belief evidence under section 9 the court has to examine the grounds for the belief and if it satisfied that there are reasonable grounds for the belief it should grant the order. There are appropriate and serious protections for the respondents as at different stages they are permitted to adduce evidence to show the Court that the property does not constitute benefit from criminal conduct. Their burden in this endeavour is that “on a balance of probabilities.” In other words, once the applicant establishes his belief that the property is the proceeds of crime, the burden of proof shifts to the respondent to show that it is not.  Hence, unless the court doubts the belief of the </w:t>
      </w:r>
      <w:r w:rsidR="00DC527B">
        <w:lastRenderedPageBreak/>
        <w:t>officer of the FIU, which is reasonably made, it cannot refuse the order (Sentry supra)</w:t>
      </w:r>
      <w:r w:rsidR="006E2432">
        <w:t>.</w:t>
      </w:r>
      <w:r w:rsidR="0041179A">
        <w:t>”</w:t>
      </w:r>
    </w:p>
    <w:p w14:paraId="5A235830" w14:textId="77777777" w:rsidR="006E2432" w:rsidRDefault="006E2432" w:rsidP="0041003B">
      <w:pPr>
        <w:pStyle w:val="Unnumberedquote"/>
      </w:pPr>
    </w:p>
    <w:p w14:paraId="18FB19AF" w14:textId="77777777" w:rsidR="00A743AF" w:rsidRPr="00A743AF" w:rsidRDefault="00DC527B" w:rsidP="00EE44D9">
      <w:pPr>
        <w:pStyle w:val="JudgmentText"/>
      </w:pPr>
      <w:r w:rsidRPr="00A743AF">
        <w:t xml:space="preserve">On this basis </w:t>
      </w:r>
      <w:r w:rsidR="006E2432" w:rsidRPr="00A743AF">
        <w:t>I h</w:t>
      </w:r>
      <w:r w:rsidR="00D65A60" w:rsidRPr="00A743AF">
        <w:t xml:space="preserve">ave examined the documentary evidence </w:t>
      </w:r>
      <w:r w:rsidR="005071C2" w:rsidRPr="00A743AF">
        <w:t>annexed</w:t>
      </w:r>
      <w:r w:rsidR="00D65A60" w:rsidRPr="00A743AF">
        <w:t xml:space="preserve"> to </w:t>
      </w:r>
      <w:r w:rsidR="00AD61D8">
        <w:t>Superintendent’s</w:t>
      </w:r>
      <w:r w:rsidR="00D65A60" w:rsidRPr="00A743AF">
        <w:t xml:space="preserve"> Prinsloo’s affidavit.</w:t>
      </w:r>
      <w:r w:rsidR="00ED4A52">
        <w:t xml:space="preserve"> I have also taken into consideration the evidence in court. There seems to be ample evidence as outlined in above to support his belief that the money used to purchase the property in Seychelles was from illicit funds. </w:t>
      </w:r>
      <w:r w:rsidR="00D65A60" w:rsidRPr="00A743AF">
        <w:t xml:space="preserve"> I am satisfied </w:t>
      </w:r>
      <w:r w:rsidR="006E2432" w:rsidRPr="00A743AF">
        <w:t xml:space="preserve">on </w:t>
      </w:r>
      <w:r w:rsidR="00D65A60" w:rsidRPr="00A743AF">
        <w:t>this information, together with his belief evidence that there are reasonable grounds at this stage to suspect that the specified property constitutes directly or indirectly, benefit from criminal conduct, or was acquired in whole or in part with or in connection with property that is directly or indirectly benefit from criminal conduct.</w:t>
      </w:r>
      <w:r w:rsidR="00A743AF" w:rsidRPr="00A743AF">
        <w:t xml:space="preserve"> Th</w:t>
      </w:r>
      <w:r w:rsidR="007952DD">
        <w:t xml:space="preserve">e Applicant therefore has established a </w:t>
      </w:r>
      <w:r w:rsidR="007952DD" w:rsidRPr="00A743AF">
        <w:t>prima</w:t>
      </w:r>
      <w:r w:rsidR="00A743AF" w:rsidRPr="00A743AF">
        <w:t xml:space="preserve"> facie </w:t>
      </w:r>
      <w:r w:rsidR="007952DD">
        <w:t>case</w:t>
      </w:r>
      <w:r w:rsidR="00A743AF" w:rsidRPr="00A743AF">
        <w:t xml:space="preserve"> against the Respondent. </w:t>
      </w:r>
    </w:p>
    <w:p w14:paraId="741505CB" w14:textId="77777777" w:rsidR="00775908" w:rsidRDefault="00DC527B" w:rsidP="00EE44D9">
      <w:pPr>
        <w:pStyle w:val="JudgmentText"/>
      </w:pPr>
      <w:r>
        <w:t xml:space="preserve">The burden of proof </w:t>
      </w:r>
      <w:r w:rsidR="006E2432">
        <w:t xml:space="preserve">then </w:t>
      </w:r>
      <w:r>
        <w:t xml:space="preserve">shifted to the Respondent to show on a balance of probabilities that the properties retained </w:t>
      </w:r>
      <w:r w:rsidR="00775908">
        <w:t xml:space="preserve">were </w:t>
      </w:r>
      <w:r>
        <w:t>not from illegit</w:t>
      </w:r>
      <w:r w:rsidR="00775908">
        <w:t>im</w:t>
      </w:r>
      <w:r>
        <w:t xml:space="preserve">ate sources. In other </w:t>
      </w:r>
      <w:r w:rsidR="00AD61D8">
        <w:t>words,</w:t>
      </w:r>
      <w:r>
        <w:t xml:space="preserve"> </w:t>
      </w:r>
      <w:r w:rsidR="00C73FC0">
        <w:t>he had</w:t>
      </w:r>
      <w:r>
        <w:t xml:space="preserve"> to </w:t>
      </w:r>
      <w:r w:rsidR="00C73FC0">
        <w:t xml:space="preserve">show the legitimate source of the funds used </w:t>
      </w:r>
      <w:r w:rsidR="00775908">
        <w:t xml:space="preserve">to purchase the properties </w:t>
      </w:r>
      <w:r w:rsidR="00E90A4D">
        <w:t xml:space="preserve">sought to be </w:t>
      </w:r>
      <w:r w:rsidR="00AD61D8">
        <w:t xml:space="preserve">seized </w:t>
      </w:r>
      <w:r w:rsidR="00E90A4D">
        <w:t>by the present applications</w:t>
      </w:r>
      <w:r w:rsidR="00775908">
        <w:t>.</w:t>
      </w:r>
    </w:p>
    <w:p w14:paraId="4F4A709D" w14:textId="447C91B7" w:rsidR="0041179A" w:rsidRPr="0041179A" w:rsidRDefault="00C73FC0" w:rsidP="00EE44D9">
      <w:pPr>
        <w:pStyle w:val="JudgmentText"/>
      </w:pPr>
      <w:r>
        <w:t>The Respondent’s affidavits are vague and although contain denials of Superintendent Prinsloo’s averments in no way validly explain the provenance of the money used to buy the property in Seychelles. In particular, the explanation of money squirrelled away for a rainy day is very unconvincing without any documentation of even a savings account statement or other bank documentation. Similarly, the alleged gift from the father-in-law is also not supported by any documentation. I also do not believe the Respondent’s explanation regarding the false st</w:t>
      </w:r>
      <w:r w:rsidR="006526EC">
        <w:t>at</w:t>
      </w:r>
      <w:r>
        <w:t xml:space="preserve">ements made regarding </w:t>
      </w:r>
      <w:r w:rsidR="006526EC">
        <w:t>his</w:t>
      </w:r>
      <w:r>
        <w:t xml:space="preserve"> </w:t>
      </w:r>
      <w:r w:rsidR="006526EC">
        <w:t>shareholding</w:t>
      </w:r>
      <w:r>
        <w:t xml:space="preserve"> in Naval </w:t>
      </w:r>
      <w:r w:rsidR="006526EC">
        <w:t>Services</w:t>
      </w:r>
      <w:r>
        <w:t xml:space="preserve"> for the o</w:t>
      </w:r>
      <w:r w:rsidR="006526EC">
        <w:t>btention</w:t>
      </w:r>
      <w:r>
        <w:t xml:space="preserve"> of his GOP in </w:t>
      </w:r>
      <w:r w:rsidR="006526EC">
        <w:t>Seychelles</w:t>
      </w:r>
      <w:r>
        <w:t>.</w:t>
      </w:r>
    </w:p>
    <w:p w14:paraId="24D846C3" w14:textId="7142643B" w:rsidR="00E07406" w:rsidRPr="00E07406" w:rsidRDefault="0041179A" w:rsidP="00EE44D9">
      <w:pPr>
        <w:pStyle w:val="JudgmentText"/>
      </w:pPr>
      <w:r w:rsidRPr="00E07406">
        <w:t xml:space="preserve">He has also stated that unless the identities of the third parties referred to in the Applicant’s affidavit to whom the Italian company’s assets has been diverted are disclosed to </w:t>
      </w:r>
      <w:proofErr w:type="gramStart"/>
      <w:r w:rsidRPr="00E07406">
        <w:t>him</w:t>
      </w:r>
      <w:proofErr w:type="gramEnd"/>
      <w:r w:rsidRPr="00E07406">
        <w:t xml:space="preserve"> he cannot properly comment. The court is bewildered by this approach as the identities of all these persons are contained in the Applicant’s affidavits which were duly served on the Respondent. The only inference the court can draw is that the Respondent is being evasive </w:t>
      </w:r>
      <w:r w:rsidRPr="00E07406">
        <w:lastRenderedPageBreak/>
        <w:t>in his answer.</w:t>
      </w:r>
      <w:r w:rsidR="00E07406" w:rsidRPr="00E07406">
        <w:t xml:space="preserve"> His evidence about being pursued about the Mafia is although fascinating</w:t>
      </w:r>
      <w:r w:rsidR="007952DD">
        <w:t xml:space="preserve"> and convenient is not in the </w:t>
      </w:r>
      <w:r w:rsidR="00ED4A52">
        <w:t xml:space="preserve">least </w:t>
      </w:r>
      <w:r w:rsidR="00ED4A52" w:rsidRPr="00E07406">
        <w:t>convincing</w:t>
      </w:r>
      <w:r w:rsidR="00E07406" w:rsidRPr="00E07406">
        <w:t xml:space="preserve">. </w:t>
      </w:r>
    </w:p>
    <w:p w14:paraId="0A5C331D" w14:textId="3EAB88B2" w:rsidR="000058A6" w:rsidRPr="000058A6" w:rsidRDefault="006526EC" w:rsidP="00EE44D9">
      <w:pPr>
        <w:pStyle w:val="JudgmentText"/>
      </w:pPr>
      <w:proofErr w:type="gramStart"/>
      <w:r>
        <w:t>On the whole</w:t>
      </w:r>
      <w:proofErr w:type="gramEnd"/>
      <w:r w:rsidR="007952DD">
        <w:t>,</w:t>
      </w:r>
      <w:r>
        <w:t xml:space="preserve"> </w:t>
      </w:r>
      <w:r w:rsidR="0041003B" w:rsidRPr="0041003B">
        <w:t>I find the averments</w:t>
      </w:r>
      <w:r w:rsidR="00A743AF" w:rsidRPr="0041003B">
        <w:t xml:space="preserve"> of the Respondent and </w:t>
      </w:r>
      <w:r>
        <w:t>his</w:t>
      </w:r>
      <w:r w:rsidR="00A743AF" w:rsidRPr="0041003B">
        <w:t xml:space="preserve"> supporting documentation not </w:t>
      </w:r>
      <w:r w:rsidR="0041003B" w:rsidRPr="0041003B">
        <w:t xml:space="preserve">to be </w:t>
      </w:r>
      <w:r w:rsidR="00A743AF" w:rsidRPr="0041003B">
        <w:t>compelling.</w:t>
      </w:r>
      <w:r w:rsidR="00034667">
        <w:t xml:space="preserve"> He averred that the yachts were not </w:t>
      </w:r>
      <w:r w:rsidR="007952DD">
        <w:t>concealed</w:t>
      </w:r>
      <w:r w:rsidR="00034667">
        <w:t xml:space="preserve"> but all recovered by the Italian police but has no produced any evidence of this alleged fact. </w:t>
      </w:r>
      <w:r w:rsidR="000058A6">
        <w:t>Similarly,</w:t>
      </w:r>
      <w:r w:rsidR="007952DD">
        <w:t xml:space="preserve"> he claims that all the assets of the </w:t>
      </w:r>
      <w:r w:rsidR="000058A6">
        <w:t>company</w:t>
      </w:r>
      <w:r w:rsidR="007952DD">
        <w:t xml:space="preserve"> were </w:t>
      </w:r>
      <w:r w:rsidR="000058A6">
        <w:t>recovered</w:t>
      </w:r>
      <w:r w:rsidR="007952DD">
        <w:t xml:space="preserve"> </w:t>
      </w:r>
      <w:r w:rsidR="000058A6">
        <w:t>but</w:t>
      </w:r>
      <w:r w:rsidR="007952DD">
        <w:t xml:space="preserve"> does </w:t>
      </w:r>
      <w:r w:rsidR="000058A6">
        <w:t>n</w:t>
      </w:r>
      <w:r w:rsidR="007952DD">
        <w:t xml:space="preserve">ot produce any supporting </w:t>
      </w:r>
      <w:r w:rsidR="000058A6">
        <w:t>documentation</w:t>
      </w:r>
      <w:r w:rsidR="007952DD">
        <w:t xml:space="preserve"> sting that he has no means to t</w:t>
      </w:r>
      <w:r w:rsidR="000058A6">
        <w:t>r</w:t>
      </w:r>
      <w:r w:rsidR="007952DD">
        <w:t>a</w:t>
      </w:r>
      <w:r w:rsidR="000058A6">
        <w:t>n</w:t>
      </w:r>
      <w:r w:rsidR="007952DD">
        <w:t xml:space="preserve">slate </w:t>
      </w:r>
      <w:r w:rsidR="000058A6">
        <w:t>the Italian documents he has in his possession to that effect.</w:t>
      </w:r>
      <w:r w:rsidR="00A743AF" w:rsidRPr="0041003B">
        <w:t xml:space="preserve"> </w:t>
      </w:r>
      <w:r w:rsidR="00034667">
        <w:t xml:space="preserve">In contradiction </w:t>
      </w:r>
      <w:r w:rsidR="000058A6">
        <w:t>to</w:t>
      </w:r>
      <w:r w:rsidR="00034667">
        <w:t xml:space="preserve"> this averment he then s</w:t>
      </w:r>
      <w:r w:rsidR="000058A6">
        <w:t>t</w:t>
      </w:r>
      <w:r w:rsidR="00034667">
        <w:t xml:space="preserve">ates that the yachts were his to do as he wished. </w:t>
      </w:r>
    </w:p>
    <w:p w14:paraId="37F238B2" w14:textId="22CAA413" w:rsidR="0041179A" w:rsidRPr="0041179A" w:rsidRDefault="000058A6" w:rsidP="00EE44D9">
      <w:pPr>
        <w:pStyle w:val="JudgmentText"/>
      </w:pPr>
      <w:r>
        <w:t>The Respondent h</w:t>
      </w:r>
      <w:r w:rsidR="006526EC">
        <w:t xml:space="preserve">as </w:t>
      </w:r>
      <w:r w:rsidR="00B25EDE" w:rsidRPr="0041003B">
        <w:t xml:space="preserve">failed </w:t>
      </w:r>
      <w:r w:rsidR="0041003B">
        <w:t xml:space="preserve">to </w:t>
      </w:r>
      <w:r w:rsidR="006526EC">
        <w:t xml:space="preserve">satisfactorily </w:t>
      </w:r>
      <w:r w:rsidR="00B25EDE" w:rsidRPr="0041003B">
        <w:t>explain the</w:t>
      </w:r>
      <w:r w:rsidR="006526EC">
        <w:t xml:space="preserve"> legitimate </w:t>
      </w:r>
      <w:r w:rsidR="00B25EDE" w:rsidRPr="0041003B">
        <w:t xml:space="preserve">source of wealth used for </w:t>
      </w:r>
      <w:r w:rsidR="0041003B" w:rsidRPr="0041003B">
        <w:t>the</w:t>
      </w:r>
      <w:r w:rsidR="006526EC">
        <w:t xml:space="preserve"> </w:t>
      </w:r>
      <w:r w:rsidR="0041003B" w:rsidRPr="0041003B">
        <w:t>purchase</w:t>
      </w:r>
      <w:r w:rsidR="006526EC">
        <w:t xml:space="preserve"> of the property at Eden Island</w:t>
      </w:r>
      <w:r w:rsidR="00B25EDE" w:rsidRPr="0041003B">
        <w:t xml:space="preserve">. </w:t>
      </w:r>
      <w:r w:rsidR="0041179A">
        <w:t xml:space="preserve">If indeed he had </w:t>
      </w:r>
      <w:r>
        <w:t xml:space="preserve">made profits from </w:t>
      </w:r>
      <w:r w:rsidR="00ED4A52">
        <w:t xml:space="preserve">his </w:t>
      </w:r>
      <w:r>
        <w:t xml:space="preserve">company </w:t>
      </w:r>
      <w:r w:rsidR="00ED4A52">
        <w:t xml:space="preserve">in Italy </w:t>
      </w:r>
      <w:r>
        <w:t xml:space="preserve">and had </w:t>
      </w:r>
      <w:r w:rsidR="0041179A">
        <w:t xml:space="preserve">savings </w:t>
      </w:r>
      <w:r w:rsidR="00E07406">
        <w:t>for the transaction</w:t>
      </w:r>
      <w:r>
        <w:t>,</w:t>
      </w:r>
      <w:r w:rsidR="00E07406">
        <w:t xml:space="preserve"> </w:t>
      </w:r>
      <w:r w:rsidR="0041179A">
        <w:t xml:space="preserve">all he had to do was to </w:t>
      </w:r>
      <w:r>
        <w:t>produce bank</w:t>
      </w:r>
      <w:r w:rsidR="0041179A">
        <w:t xml:space="preserve"> statements of these accounts</w:t>
      </w:r>
      <w:r>
        <w:t>.</w:t>
      </w:r>
    </w:p>
    <w:p w14:paraId="6275D429" w14:textId="77777777" w:rsidR="00DC527B" w:rsidRPr="0014663E" w:rsidRDefault="00C507EF" w:rsidP="00EE44D9">
      <w:pPr>
        <w:pStyle w:val="JudgmentText"/>
      </w:pPr>
      <w:r>
        <w:t>I therefore find that the interlocutory order sought should issue on the belief evi</w:t>
      </w:r>
      <w:r w:rsidR="0014663E">
        <w:t>dence</w:t>
      </w:r>
      <w:r>
        <w:t xml:space="preserve"> of </w:t>
      </w:r>
      <w:r w:rsidR="0014663E">
        <w:t>Superintend</w:t>
      </w:r>
      <w:r w:rsidR="00A93BDD">
        <w:t>ent</w:t>
      </w:r>
      <w:r>
        <w:t xml:space="preserve"> </w:t>
      </w:r>
      <w:r w:rsidR="0014663E">
        <w:t xml:space="preserve">Prinsloo as I am </w:t>
      </w:r>
      <w:r w:rsidR="0014663E" w:rsidRPr="0014663E">
        <w:t xml:space="preserve">satisfied that there are reasonable grounds for </w:t>
      </w:r>
      <w:r w:rsidR="0014663E">
        <w:t xml:space="preserve">his </w:t>
      </w:r>
      <w:r w:rsidR="0014663E" w:rsidRPr="0014663E">
        <w:t>belief</w:t>
      </w:r>
      <w:r w:rsidR="006526EC">
        <w:t>.</w:t>
      </w:r>
      <w:r w:rsidR="0014663E" w:rsidRPr="0014663E">
        <w:t xml:space="preserve"> </w:t>
      </w:r>
    </w:p>
    <w:p w14:paraId="5D591E61" w14:textId="77777777" w:rsidR="00D65A60" w:rsidRDefault="00D65A60" w:rsidP="00EE44D9">
      <w:pPr>
        <w:pStyle w:val="JudgmentText"/>
      </w:pPr>
      <w:r>
        <w:t xml:space="preserve">I am also satisfied that there is no risk of injustice to the Respondent or any person if I make the orders sought as </w:t>
      </w:r>
      <w:r w:rsidR="00E07406">
        <w:t>he</w:t>
      </w:r>
      <w:r>
        <w:t xml:space="preserve"> may at any stage while the order is in operation cause it to be discharged or varied by satisfying the court that the property does not constitute directly or indirectly benefit from criminal conduct or was acquired or constitutes benefit from criminal conduct.  </w:t>
      </w:r>
    </w:p>
    <w:p w14:paraId="3EEF683F" w14:textId="77777777" w:rsidR="00D65A60" w:rsidRDefault="00D65A60" w:rsidP="00EE44D9">
      <w:pPr>
        <w:pStyle w:val="JudgmentText"/>
      </w:pPr>
      <w:r>
        <w:t xml:space="preserve">I therefore grant the application and issue an interlocutory order prohibiting the disposal of, dealing with or diminishing in value of the specified property. I further appoint </w:t>
      </w:r>
      <w:r w:rsidR="00603BEF">
        <w:t>Superintendent Prinsloo</w:t>
      </w:r>
      <w:r>
        <w:t xml:space="preserve"> to be the Receiver of the said specified property to manage, keep possession or dispose of the same or otherwise deal with any property in respect of which he is appointed.</w:t>
      </w:r>
    </w:p>
    <w:p w14:paraId="017F2024" w14:textId="77777777" w:rsidR="00974BF8" w:rsidRDefault="00974BF8" w:rsidP="00EE44D9">
      <w:pPr>
        <w:pStyle w:val="JudgmentText"/>
      </w:pPr>
      <w:r>
        <w:t>In the circumstances, I make the following orders:</w:t>
      </w:r>
    </w:p>
    <w:p w14:paraId="0500C419" w14:textId="77777777" w:rsidR="00974BF8" w:rsidRDefault="00974BF8" w:rsidP="00EE44D9">
      <w:pPr>
        <w:pStyle w:val="JudgmentText"/>
        <w:numPr>
          <w:ilvl w:val="3"/>
          <w:numId w:val="15"/>
        </w:numPr>
      </w:pPr>
      <w:r>
        <w:lastRenderedPageBreak/>
        <w:t>Pursuant to section 4 of POCA I prohibit the R</w:t>
      </w:r>
      <w:r w:rsidR="0014320B">
        <w:t>e</w:t>
      </w:r>
      <w:r>
        <w:t>spond</w:t>
      </w:r>
      <w:r w:rsidR="0014320B">
        <w:t>e</w:t>
      </w:r>
      <w:r>
        <w:t>nt or any other person from dis</w:t>
      </w:r>
      <w:r w:rsidR="0014320B">
        <w:t>p</w:t>
      </w:r>
      <w:r>
        <w:t>osing or otherwise dealing with whole or any part of the property</w:t>
      </w:r>
      <w:r w:rsidR="0014320B">
        <w:t xml:space="preserve"> </w:t>
      </w:r>
      <w:r w:rsidR="006526EC">
        <w:t xml:space="preserve">namely </w:t>
      </w:r>
      <w:r w:rsidR="006526EC" w:rsidRPr="006526EC">
        <w:t>Parcel V17532 a comprising of a condominium unit in Zanmalak, Eden Island, Mahe, Seychelles</w:t>
      </w:r>
      <w:r w:rsidR="006526EC">
        <w:t>.</w:t>
      </w:r>
    </w:p>
    <w:p w14:paraId="096F9D59" w14:textId="77777777" w:rsidR="0014663E" w:rsidRDefault="002859DB" w:rsidP="0041003B">
      <w:pPr>
        <w:pStyle w:val="JudgmentText"/>
        <w:numPr>
          <w:ilvl w:val="3"/>
          <w:numId w:val="15"/>
        </w:numPr>
      </w:pPr>
      <w:r>
        <w:t>Superintendent Hein Prinsloo is appointed as Receiver of the said property to manage, keep possession or dispose of, or otherwise deal with the property in respect of which he is appointed</w:t>
      </w:r>
      <w:r w:rsidR="0014663E">
        <w:t>.</w:t>
      </w:r>
    </w:p>
    <w:p w14:paraId="19F40907" w14:textId="77777777" w:rsidR="002859DB" w:rsidRDefault="0014663E" w:rsidP="0041003B">
      <w:pPr>
        <w:pStyle w:val="JudgmentText"/>
        <w:numPr>
          <w:ilvl w:val="3"/>
          <w:numId w:val="15"/>
        </w:numPr>
      </w:pPr>
      <w:r>
        <w:t>These orders are to be served on t the Registrar General</w:t>
      </w:r>
      <w:r w:rsidR="006526EC">
        <w:t>.</w:t>
      </w:r>
      <w:r>
        <w:t xml:space="preserve"> </w:t>
      </w:r>
    </w:p>
    <w:p w14:paraId="420B13C3" w14:textId="77777777" w:rsidR="002859DB" w:rsidRDefault="002859DB" w:rsidP="00FC39FA">
      <w:pPr>
        <w:pStyle w:val="JudgmentText"/>
        <w:numPr>
          <w:ilvl w:val="3"/>
          <w:numId w:val="15"/>
        </w:numPr>
      </w:pPr>
      <w:r>
        <w:t>Costs of these proceedings will abide the final</w:t>
      </w:r>
      <w:r w:rsidRPr="002859DB">
        <w:t xml:space="preserve"> outcome of the </w:t>
      </w:r>
      <w:r w:rsidR="00F44438">
        <w:t xml:space="preserve">case </w:t>
      </w:r>
      <w:r w:rsidRPr="002859DB">
        <w:t>in relation to the specified property in this matter.</w:t>
      </w:r>
    </w:p>
    <w:p w14:paraId="3E01F10B" w14:textId="77777777" w:rsidR="00A93BDD" w:rsidRDefault="00A93BDD" w:rsidP="00A93BDD">
      <w:pPr>
        <w:pStyle w:val="JudgmentText"/>
        <w:numPr>
          <w:ilvl w:val="0"/>
          <w:numId w:val="0"/>
        </w:numPr>
        <w:ind w:left="1080"/>
      </w:pPr>
    </w:p>
    <w:p w14:paraId="6B8910CE" w14:textId="77777777" w:rsidR="006A68E2" w:rsidRDefault="00722761"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00845E01">
        <w:rPr>
          <w:rFonts w:ascii="Times New Roman" w:hAnsi="Times New Roman" w:cs="Times New Roman"/>
          <w:sz w:val="24"/>
          <w:szCs w:val="24"/>
        </w:rPr>
        <w:t xml:space="preserve">on </w:t>
      </w:r>
      <w:r w:rsidR="00C93034">
        <w:rPr>
          <w:rFonts w:ascii="Times New Roman" w:hAnsi="Times New Roman" w:cs="Times New Roman"/>
          <w:sz w:val="24"/>
          <w:szCs w:val="24"/>
        </w:rPr>
        <w:t>27 March 2020</w:t>
      </w:r>
      <w:r w:rsidR="00845E01">
        <w:rPr>
          <w:rFonts w:ascii="Times New Roman" w:hAnsi="Times New Roman" w:cs="Times New Roman"/>
          <w:sz w:val="24"/>
          <w:szCs w:val="24"/>
        </w:rPr>
        <w:t>.</w:t>
      </w:r>
    </w:p>
    <w:p w14:paraId="04569890" w14:textId="77777777" w:rsidR="003A6C9E" w:rsidRDefault="003A6C9E" w:rsidP="0041003B">
      <w:pPr>
        <w:keepNext/>
        <w:jc w:val="both"/>
        <w:rPr>
          <w:rFonts w:ascii="Times New Roman" w:hAnsi="Times New Roman" w:cs="Times New Roman"/>
          <w:sz w:val="24"/>
          <w:szCs w:val="24"/>
        </w:rPr>
      </w:pPr>
    </w:p>
    <w:p w14:paraId="09278B2E" w14:textId="05A4C9A3" w:rsidR="00A93BDD" w:rsidRPr="004A2599" w:rsidRDefault="00A93BDD" w:rsidP="0041003B">
      <w:pPr>
        <w:keepNext/>
        <w:jc w:val="both"/>
        <w:rPr>
          <w:rFonts w:ascii="Times New Roman" w:hAnsi="Times New Roman" w:cs="Times New Roman"/>
          <w:sz w:val="24"/>
          <w:szCs w:val="24"/>
        </w:rPr>
      </w:pPr>
    </w:p>
    <w:p w14:paraId="4D132666" w14:textId="77777777" w:rsidR="0070371E" w:rsidRDefault="0070371E" w:rsidP="0041003B">
      <w:pPr>
        <w:keepNext/>
        <w:jc w:val="both"/>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t xml:space="preserve"> </w:t>
      </w:r>
    </w:p>
    <w:p w14:paraId="72B4E3DA" w14:textId="77777777" w:rsidR="00235626" w:rsidRDefault="00CA5D2A" w:rsidP="0041003B">
      <w:pPr>
        <w:tabs>
          <w:tab w:val="left" w:pos="2160"/>
        </w:tabs>
        <w:jc w:val="both"/>
        <w:rPr>
          <w:rFonts w:ascii="Times New Roman" w:hAnsi="Times New Roman" w:cs="Times New Roman"/>
          <w:sz w:val="24"/>
          <w:szCs w:val="24"/>
        </w:rPr>
      </w:pPr>
      <w:r>
        <w:rPr>
          <w:rFonts w:ascii="Times New Roman" w:hAnsi="Times New Roman" w:cs="Times New Roman"/>
          <w:sz w:val="24"/>
          <w:szCs w:val="24"/>
        </w:rPr>
        <w:t>M. Twomey</w:t>
      </w:r>
    </w:p>
    <w:p w14:paraId="2096295E" w14:textId="77777777" w:rsidR="00CA5D2A" w:rsidRDefault="00CA5D2A" w:rsidP="0041003B">
      <w:pPr>
        <w:tabs>
          <w:tab w:val="left" w:pos="2160"/>
        </w:tabs>
        <w:jc w:val="both"/>
        <w:rPr>
          <w:rFonts w:ascii="Times New Roman" w:hAnsi="Times New Roman" w:cs="Times New Roman"/>
          <w:sz w:val="24"/>
          <w:szCs w:val="24"/>
        </w:rPr>
      </w:pPr>
      <w:r>
        <w:rPr>
          <w:rFonts w:ascii="Times New Roman" w:hAnsi="Times New Roman" w:cs="Times New Roman"/>
          <w:sz w:val="24"/>
          <w:szCs w:val="24"/>
        </w:rPr>
        <w:t>Chief Justice</w:t>
      </w:r>
    </w:p>
    <w:p w14:paraId="3BBDC8B3" w14:textId="77777777" w:rsidR="00235626" w:rsidRDefault="00235626" w:rsidP="0041003B">
      <w:pPr>
        <w:spacing w:line="480" w:lineRule="auto"/>
        <w:jc w:val="both"/>
        <w:rPr>
          <w:rFonts w:ascii="Times New Roman" w:hAnsi="Times New Roman" w:cs="Times New Roman"/>
          <w:b/>
          <w:sz w:val="24"/>
          <w:szCs w:val="24"/>
        </w:rPr>
      </w:pPr>
    </w:p>
    <w:p w14:paraId="7AC954CA" w14:textId="77777777" w:rsidR="0041003B" w:rsidRDefault="0041003B">
      <w:pPr>
        <w:spacing w:line="480" w:lineRule="auto"/>
        <w:jc w:val="both"/>
        <w:rPr>
          <w:rFonts w:ascii="Times New Roman" w:hAnsi="Times New Roman" w:cs="Times New Roman"/>
          <w:b/>
          <w:sz w:val="24"/>
          <w:szCs w:val="24"/>
        </w:rPr>
      </w:pPr>
    </w:p>
    <w:sectPr w:rsidR="0041003B"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1DDBB" w14:textId="77777777" w:rsidR="005C7149" w:rsidRDefault="005C7149" w:rsidP="006A68E2">
      <w:pPr>
        <w:spacing w:after="0" w:line="240" w:lineRule="auto"/>
      </w:pPr>
      <w:r>
        <w:separator/>
      </w:r>
    </w:p>
  </w:endnote>
  <w:endnote w:type="continuationSeparator" w:id="0">
    <w:p w14:paraId="1C040492" w14:textId="77777777" w:rsidR="005C7149" w:rsidRDefault="005C714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57ECEC98" w14:textId="77777777" w:rsidR="00C73FC0" w:rsidRDefault="00C73FC0">
        <w:pPr>
          <w:pStyle w:val="Footer"/>
          <w:jc w:val="center"/>
        </w:pPr>
        <w:r>
          <w:fldChar w:fldCharType="begin"/>
        </w:r>
        <w:r>
          <w:instrText xml:space="preserve"> PAGE   \* MERGEFORMAT </w:instrText>
        </w:r>
        <w:r>
          <w:fldChar w:fldCharType="separate"/>
        </w:r>
        <w:r w:rsidR="00E7054B">
          <w:rPr>
            <w:noProof/>
          </w:rPr>
          <w:t>12</w:t>
        </w:r>
        <w:r>
          <w:rPr>
            <w:noProof/>
          </w:rPr>
          <w:fldChar w:fldCharType="end"/>
        </w:r>
      </w:p>
    </w:sdtContent>
  </w:sdt>
  <w:p w14:paraId="373D66F3" w14:textId="77777777" w:rsidR="00C73FC0" w:rsidRDefault="00C73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DEB2B" w14:textId="77777777" w:rsidR="005C7149" w:rsidRDefault="005C7149" w:rsidP="006A68E2">
      <w:pPr>
        <w:spacing w:after="0" w:line="240" w:lineRule="auto"/>
      </w:pPr>
      <w:r>
        <w:separator/>
      </w:r>
    </w:p>
  </w:footnote>
  <w:footnote w:type="continuationSeparator" w:id="0">
    <w:p w14:paraId="6B38AF66" w14:textId="77777777" w:rsidR="005C7149" w:rsidRDefault="005C714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4854B5"/>
    <w:multiLevelType w:val="hybridMultilevel"/>
    <w:tmpl w:val="CBD8D7E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FD3EF1BA"/>
    <w:lvl w:ilvl="0" w:tplc="2EF4CADC">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D71A93"/>
    <w:multiLevelType w:val="hybridMultilevel"/>
    <w:tmpl w:val="F20C39FC"/>
    <w:lvl w:ilvl="0" w:tplc="0BFC25B2">
      <w:start w:val="1"/>
      <w:numFmt w:val="decimal"/>
      <w:lvlText w:val="%1."/>
      <w:lvlJc w:val="left"/>
      <w:pPr>
        <w:ind w:left="1211" w:hanging="360"/>
      </w:pPr>
      <w:rPr>
        <w:rFonts w:ascii="Times New Roman" w:hAnsi="Times New Roman" w:cs="Times New Roman" w:hint="default"/>
      </w:rPr>
    </w:lvl>
    <w:lvl w:ilvl="1" w:tplc="26169CBE">
      <w:start w:val="1"/>
      <w:numFmt w:val="lowerLetter"/>
      <w:lvlText w:val="(%2)"/>
      <w:lvlJc w:val="left"/>
      <w:pPr>
        <w:ind w:left="1485" w:hanging="405"/>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1494"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9"/>
  </w:num>
  <w:num w:numId="7">
    <w:abstractNumId w:val="2"/>
  </w:num>
  <w:num w:numId="8">
    <w:abstractNumId w:val="8"/>
  </w:num>
  <w:num w:numId="9">
    <w:abstractNumId w:val="0"/>
  </w:num>
  <w:num w:numId="10">
    <w:abstractNumId w:val="8"/>
  </w:num>
  <w:num w:numId="11">
    <w:abstractNumId w:val="8"/>
  </w:num>
  <w:num w:numId="12">
    <w:abstractNumId w:val="4"/>
  </w:num>
  <w:num w:numId="13">
    <w:abstractNumId w:val="4"/>
    <w:lvlOverride w:ilvl="0">
      <w:lvl w:ilvl="0">
        <w:start w:val="1"/>
        <w:numFmt w:val="decimal"/>
        <w:pStyle w:val="JudgmentText"/>
        <w:lvlText w:val="[%1]"/>
        <w:lvlJc w:val="left"/>
        <w:pPr>
          <w:ind w:left="16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E0D"/>
    <w:rsid w:val="000058A6"/>
    <w:rsid w:val="00022687"/>
    <w:rsid w:val="00025CDF"/>
    <w:rsid w:val="0003354D"/>
    <w:rsid w:val="00034667"/>
    <w:rsid w:val="00034C60"/>
    <w:rsid w:val="00040193"/>
    <w:rsid w:val="00040AEE"/>
    <w:rsid w:val="000464AC"/>
    <w:rsid w:val="00055486"/>
    <w:rsid w:val="000716AA"/>
    <w:rsid w:val="00071B84"/>
    <w:rsid w:val="00074CD7"/>
    <w:rsid w:val="00077F25"/>
    <w:rsid w:val="00081212"/>
    <w:rsid w:val="000818D3"/>
    <w:rsid w:val="0008560D"/>
    <w:rsid w:val="0008744D"/>
    <w:rsid w:val="0009242F"/>
    <w:rsid w:val="0009771D"/>
    <w:rsid w:val="00097D19"/>
    <w:rsid w:val="000A269D"/>
    <w:rsid w:val="000B7C51"/>
    <w:rsid w:val="000C48F7"/>
    <w:rsid w:val="000D344F"/>
    <w:rsid w:val="000E5B6C"/>
    <w:rsid w:val="000E7F22"/>
    <w:rsid w:val="000F64FF"/>
    <w:rsid w:val="001135C2"/>
    <w:rsid w:val="00113766"/>
    <w:rsid w:val="00120161"/>
    <w:rsid w:val="00136088"/>
    <w:rsid w:val="0014153B"/>
    <w:rsid w:val="001428B9"/>
    <w:rsid w:val="0014320B"/>
    <w:rsid w:val="0014663E"/>
    <w:rsid w:val="00153768"/>
    <w:rsid w:val="001723B1"/>
    <w:rsid w:val="0018688A"/>
    <w:rsid w:val="0019049F"/>
    <w:rsid w:val="00191793"/>
    <w:rsid w:val="001A157E"/>
    <w:rsid w:val="001A188E"/>
    <w:rsid w:val="001B364D"/>
    <w:rsid w:val="001B61B3"/>
    <w:rsid w:val="001C0A50"/>
    <w:rsid w:val="001C78EC"/>
    <w:rsid w:val="001D2EAB"/>
    <w:rsid w:val="001D321D"/>
    <w:rsid w:val="001D33D2"/>
    <w:rsid w:val="001F05ED"/>
    <w:rsid w:val="001F2385"/>
    <w:rsid w:val="001F661B"/>
    <w:rsid w:val="002015F8"/>
    <w:rsid w:val="002110E8"/>
    <w:rsid w:val="00212006"/>
    <w:rsid w:val="0021402A"/>
    <w:rsid w:val="0021460F"/>
    <w:rsid w:val="00214DB4"/>
    <w:rsid w:val="00220B35"/>
    <w:rsid w:val="00235626"/>
    <w:rsid w:val="00240412"/>
    <w:rsid w:val="00241DFE"/>
    <w:rsid w:val="00243AE1"/>
    <w:rsid w:val="00244270"/>
    <w:rsid w:val="0025075B"/>
    <w:rsid w:val="00257182"/>
    <w:rsid w:val="0026422E"/>
    <w:rsid w:val="00273380"/>
    <w:rsid w:val="0028122A"/>
    <w:rsid w:val="002814FB"/>
    <w:rsid w:val="00284E38"/>
    <w:rsid w:val="002859DB"/>
    <w:rsid w:val="002B743E"/>
    <w:rsid w:val="002C07E0"/>
    <w:rsid w:val="002C7622"/>
    <w:rsid w:val="002D068E"/>
    <w:rsid w:val="002D3E2D"/>
    <w:rsid w:val="002D4EB8"/>
    <w:rsid w:val="002E2AE3"/>
    <w:rsid w:val="002E6CDD"/>
    <w:rsid w:val="003137B8"/>
    <w:rsid w:val="00343CFF"/>
    <w:rsid w:val="00344425"/>
    <w:rsid w:val="00346D7F"/>
    <w:rsid w:val="003472B6"/>
    <w:rsid w:val="003615E7"/>
    <w:rsid w:val="00367180"/>
    <w:rsid w:val="00374118"/>
    <w:rsid w:val="0037736C"/>
    <w:rsid w:val="00380619"/>
    <w:rsid w:val="003A1974"/>
    <w:rsid w:val="003A57CD"/>
    <w:rsid w:val="003A6C9E"/>
    <w:rsid w:val="003A7E1E"/>
    <w:rsid w:val="003C16BD"/>
    <w:rsid w:val="003C2E84"/>
    <w:rsid w:val="003C750E"/>
    <w:rsid w:val="003E1988"/>
    <w:rsid w:val="003E2E94"/>
    <w:rsid w:val="003F55D7"/>
    <w:rsid w:val="00403F4C"/>
    <w:rsid w:val="00405958"/>
    <w:rsid w:val="0041003B"/>
    <w:rsid w:val="0041179A"/>
    <w:rsid w:val="00412994"/>
    <w:rsid w:val="00415B35"/>
    <w:rsid w:val="0041696B"/>
    <w:rsid w:val="00417CFD"/>
    <w:rsid w:val="00425AEA"/>
    <w:rsid w:val="00442284"/>
    <w:rsid w:val="004435CB"/>
    <w:rsid w:val="00443687"/>
    <w:rsid w:val="00463B4E"/>
    <w:rsid w:val="00467554"/>
    <w:rsid w:val="00472219"/>
    <w:rsid w:val="00474350"/>
    <w:rsid w:val="00496E06"/>
    <w:rsid w:val="004A2599"/>
    <w:rsid w:val="004B4819"/>
    <w:rsid w:val="004C16E0"/>
    <w:rsid w:val="004C4CB3"/>
    <w:rsid w:val="004C51C5"/>
    <w:rsid w:val="004D05BE"/>
    <w:rsid w:val="004D34A8"/>
    <w:rsid w:val="004D3C37"/>
    <w:rsid w:val="004F02C7"/>
    <w:rsid w:val="004F62C1"/>
    <w:rsid w:val="005071C2"/>
    <w:rsid w:val="00531D35"/>
    <w:rsid w:val="005323C2"/>
    <w:rsid w:val="0054012F"/>
    <w:rsid w:val="00590B91"/>
    <w:rsid w:val="005A5FCB"/>
    <w:rsid w:val="005B12AA"/>
    <w:rsid w:val="005B1B94"/>
    <w:rsid w:val="005B536B"/>
    <w:rsid w:val="005C214A"/>
    <w:rsid w:val="005C7149"/>
    <w:rsid w:val="005C71D1"/>
    <w:rsid w:val="005D7F5D"/>
    <w:rsid w:val="00603BEF"/>
    <w:rsid w:val="006047CB"/>
    <w:rsid w:val="0060509D"/>
    <w:rsid w:val="0061354A"/>
    <w:rsid w:val="00620BC0"/>
    <w:rsid w:val="0062384B"/>
    <w:rsid w:val="006247AC"/>
    <w:rsid w:val="00627C03"/>
    <w:rsid w:val="00635504"/>
    <w:rsid w:val="00635935"/>
    <w:rsid w:val="00637C66"/>
    <w:rsid w:val="00652326"/>
    <w:rsid w:val="006526EC"/>
    <w:rsid w:val="00653F8C"/>
    <w:rsid w:val="00662CEA"/>
    <w:rsid w:val="006775A0"/>
    <w:rsid w:val="00685B27"/>
    <w:rsid w:val="00694ADD"/>
    <w:rsid w:val="006A68E2"/>
    <w:rsid w:val="006B4D95"/>
    <w:rsid w:val="006C19BE"/>
    <w:rsid w:val="006C7BF7"/>
    <w:rsid w:val="006D2FED"/>
    <w:rsid w:val="006D6F1E"/>
    <w:rsid w:val="006E2432"/>
    <w:rsid w:val="006F38A7"/>
    <w:rsid w:val="006F6CE9"/>
    <w:rsid w:val="0070371E"/>
    <w:rsid w:val="007042AA"/>
    <w:rsid w:val="00721C20"/>
    <w:rsid w:val="00722761"/>
    <w:rsid w:val="007265D2"/>
    <w:rsid w:val="007303F3"/>
    <w:rsid w:val="0073176E"/>
    <w:rsid w:val="007744ED"/>
    <w:rsid w:val="00775908"/>
    <w:rsid w:val="0079474C"/>
    <w:rsid w:val="007952DD"/>
    <w:rsid w:val="00796B89"/>
    <w:rsid w:val="007A4968"/>
    <w:rsid w:val="007A6F70"/>
    <w:rsid w:val="007C12D7"/>
    <w:rsid w:val="007C75D5"/>
    <w:rsid w:val="007D25FE"/>
    <w:rsid w:val="007E337B"/>
    <w:rsid w:val="007F16A2"/>
    <w:rsid w:val="007F5401"/>
    <w:rsid w:val="008001C8"/>
    <w:rsid w:val="008007E6"/>
    <w:rsid w:val="0080515E"/>
    <w:rsid w:val="0080753D"/>
    <w:rsid w:val="00825E69"/>
    <w:rsid w:val="008347BF"/>
    <w:rsid w:val="00844592"/>
    <w:rsid w:val="00845E01"/>
    <w:rsid w:val="0084611B"/>
    <w:rsid w:val="0085023C"/>
    <w:rsid w:val="0085452D"/>
    <w:rsid w:val="008577B7"/>
    <w:rsid w:val="008817AE"/>
    <w:rsid w:val="008A06E7"/>
    <w:rsid w:val="008A5AD7"/>
    <w:rsid w:val="008A72AA"/>
    <w:rsid w:val="008D190A"/>
    <w:rsid w:val="008D2B29"/>
    <w:rsid w:val="008E69A8"/>
    <w:rsid w:val="008E771B"/>
    <w:rsid w:val="008F4A17"/>
    <w:rsid w:val="008F538E"/>
    <w:rsid w:val="009013AA"/>
    <w:rsid w:val="0090620B"/>
    <w:rsid w:val="00921F2D"/>
    <w:rsid w:val="00923A8A"/>
    <w:rsid w:val="00935C4C"/>
    <w:rsid w:val="009539C2"/>
    <w:rsid w:val="009571B0"/>
    <w:rsid w:val="00970F2A"/>
    <w:rsid w:val="00974BF8"/>
    <w:rsid w:val="0099390E"/>
    <w:rsid w:val="009A5094"/>
    <w:rsid w:val="009A607C"/>
    <w:rsid w:val="009A769C"/>
    <w:rsid w:val="009B495E"/>
    <w:rsid w:val="009B49BD"/>
    <w:rsid w:val="009C46D7"/>
    <w:rsid w:val="009C5B8A"/>
    <w:rsid w:val="009D0B19"/>
    <w:rsid w:val="009F125D"/>
    <w:rsid w:val="00A14FE5"/>
    <w:rsid w:val="00A2058F"/>
    <w:rsid w:val="00A30D76"/>
    <w:rsid w:val="00A3502D"/>
    <w:rsid w:val="00A3601F"/>
    <w:rsid w:val="00A36A81"/>
    <w:rsid w:val="00A4108D"/>
    <w:rsid w:val="00A743AF"/>
    <w:rsid w:val="00A81B80"/>
    <w:rsid w:val="00A906E4"/>
    <w:rsid w:val="00A93BDD"/>
    <w:rsid w:val="00A9430E"/>
    <w:rsid w:val="00AA692B"/>
    <w:rsid w:val="00AD61D8"/>
    <w:rsid w:val="00AE4491"/>
    <w:rsid w:val="00AF6C16"/>
    <w:rsid w:val="00AF7017"/>
    <w:rsid w:val="00B03209"/>
    <w:rsid w:val="00B06735"/>
    <w:rsid w:val="00B1064E"/>
    <w:rsid w:val="00B25EDE"/>
    <w:rsid w:val="00B26512"/>
    <w:rsid w:val="00B27E40"/>
    <w:rsid w:val="00B327A6"/>
    <w:rsid w:val="00B462EF"/>
    <w:rsid w:val="00B50FD0"/>
    <w:rsid w:val="00B621C2"/>
    <w:rsid w:val="00B70332"/>
    <w:rsid w:val="00B70C24"/>
    <w:rsid w:val="00B826D5"/>
    <w:rsid w:val="00B8796D"/>
    <w:rsid w:val="00B90BC3"/>
    <w:rsid w:val="00B950DF"/>
    <w:rsid w:val="00BA0042"/>
    <w:rsid w:val="00BA3D41"/>
    <w:rsid w:val="00BB1A3E"/>
    <w:rsid w:val="00BC2F48"/>
    <w:rsid w:val="00BC485C"/>
    <w:rsid w:val="00BC73B1"/>
    <w:rsid w:val="00BD74FF"/>
    <w:rsid w:val="00BE1C41"/>
    <w:rsid w:val="00C0123D"/>
    <w:rsid w:val="00C1775A"/>
    <w:rsid w:val="00C223DE"/>
    <w:rsid w:val="00C2466E"/>
    <w:rsid w:val="00C26509"/>
    <w:rsid w:val="00C32DE0"/>
    <w:rsid w:val="00C34161"/>
    <w:rsid w:val="00C36C89"/>
    <w:rsid w:val="00C4325C"/>
    <w:rsid w:val="00C507EF"/>
    <w:rsid w:val="00C73FC0"/>
    <w:rsid w:val="00C858A9"/>
    <w:rsid w:val="00C90FCD"/>
    <w:rsid w:val="00C93034"/>
    <w:rsid w:val="00C9354A"/>
    <w:rsid w:val="00C965DB"/>
    <w:rsid w:val="00CA5D2A"/>
    <w:rsid w:val="00CB362F"/>
    <w:rsid w:val="00CC437E"/>
    <w:rsid w:val="00CC5232"/>
    <w:rsid w:val="00CD02E1"/>
    <w:rsid w:val="00CD09C7"/>
    <w:rsid w:val="00CD48AE"/>
    <w:rsid w:val="00CD7964"/>
    <w:rsid w:val="00CE5601"/>
    <w:rsid w:val="00CE5D57"/>
    <w:rsid w:val="00CE76C0"/>
    <w:rsid w:val="00D01A7E"/>
    <w:rsid w:val="00D03347"/>
    <w:rsid w:val="00D06354"/>
    <w:rsid w:val="00D131BC"/>
    <w:rsid w:val="00D220CF"/>
    <w:rsid w:val="00D25EEF"/>
    <w:rsid w:val="00D305AA"/>
    <w:rsid w:val="00D31F1B"/>
    <w:rsid w:val="00D33DBF"/>
    <w:rsid w:val="00D33E2B"/>
    <w:rsid w:val="00D46FE7"/>
    <w:rsid w:val="00D47B02"/>
    <w:rsid w:val="00D519CA"/>
    <w:rsid w:val="00D65A60"/>
    <w:rsid w:val="00D66069"/>
    <w:rsid w:val="00D710E7"/>
    <w:rsid w:val="00D77E0D"/>
    <w:rsid w:val="00DB16FD"/>
    <w:rsid w:val="00DB57BA"/>
    <w:rsid w:val="00DC527B"/>
    <w:rsid w:val="00DC5E69"/>
    <w:rsid w:val="00DD15CA"/>
    <w:rsid w:val="00DE118D"/>
    <w:rsid w:val="00DF622E"/>
    <w:rsid w:val="00DF6583"/>
    <w:rsid w:val="00E03592"/>
    <w:rsid w:val="00E07406"/>
    <w:rsid w:val="00E1659A"/>
    <w:rsid w:val="00E166D8"/>
    <w:rsid w:val="00E27A7E"/>
    <w:rsid w:val="00E41E76"/>
    <w:rsid w:val="00E52597"/>
    <w:rsid w:val="00E7054B"/>
    <w:rsid w:val="00E72DEE"/>
    <w:rsid w:val="00E75807"/>
    <w:rsid w:val="00E80074"/>
    <w:rsid w:val="00E85892"/>
    <w:rsid w:val="00E90A4D"/>
    <w:rsid w:val="00EA34C1"/>
    <w:rsid w:val="00EA7E58"/>
    <w:rsid w:val="00EB61FE"/>
    <w:rsid w:val="00EC48CF"/>
    <w:rsid w:val="00ED0BFC"/>
    <w:rsid w:val="00ED4A52"/>
    <w:rsid w:val="00EE097F"/>
    <w:rsid w:val="00EE44D9"/>
    <w:rsid w:val="00EE710F"/>
    <w:rsid w:val="00EF23A5"/>
    <w:rsid w:val="00EF4E09"/>
    <w:rsid w:val="00F05E2E"/>
    <w:rsid w:val="00F171E9"/>
    <w:rsid w:val="00F23FFA"/>
    <w:rsid w:val="00F32673"/>
    <w:rsid w:val="00F33B83"/>
    <w:rsid w:val="00F35898"/>
    <w:rsid w:val="00F4028C"/>
    <w:rsid w:val="00F44438"/>
    <w:rsid w:val="00F62D35"/>
    <w:rsid w:val="00F652AC"/>
    <w:rsid w:val="00F80C9F"/>
    <w:rsid w:val="00FC39FA"/>
    <w:rsid w:val="00FD676F"/>
    <w:rsid w:val="00FE1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5DA6"/>
  <w15:docId w15:val="{57A0E572-AB94-460A-A746-DA3B3C3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hanging="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(3)</Template>
  <TotalTime>18</TotalTime>
  <Pages>13</Pages>
  <Words>3902</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Author </cp:lastModifiedBy>
  <cp:revision>7</cp:revision>
  <cp:lastPrinted>2019-07-19T09:46:00Z</cp:lastPrinted>
  <dcterms:created xsi:type="dcterms:W3CDTF">2020-03-26T06:53:00Z</dcterms:created>
  <dcterms:modified xsi:type="dcterms:W3CDTF">2020-04-15T09:20:00Z</dcterms:modified>
</cp:coreProperties>
</file>